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E373" w14:textId="77777777" w:rsidR="00A6376C" w:rsidRDefault="00A6376C"/>
    <w:p w14:paraId="102AEAB0" w14:textId="09EFC05A" w:rsidR="00A6376C" w:rsidRPr="0065365E" w:rsidRDefault="00A6376C" w:rsidP="00A6376C">
      <w:pPr>
        <w:pStyle w:val="Pargrafdellista"/>
        <w:pBdr>
          <w:bottom w:val="single" w:sz="4" w:space="1" w:color="auto"/>
        </w:pBdr>
        <w:tabs>
          <w:tab w:val="right" w:pos="9071"/>
        </w:tabs>
        <w:rPr>
          <w:b/>
          <w:bCs/>
          <w:color w:val="000000" w:themeColor="text1"/>
        </w:rPr>
      </w:pPr>
      <w:r w:rsidRPr="0065365E">
        <w:rPr>
          <w:b/>
          <w:bCs/>
          <w:color w:val="000000" w:themeColor="text1"/>
        </w:rPr>
        <w:t>Annex núm. 6.1-D</w:t>
      </w:r>
      <w:r w:rsidRPr="0065365E">
        <w:rPr>
          <w:b/>
          <w:bCs/>
          <w:color w:val="000000" w:themeColor="text1"/>
        </w:rPr>
        <w:tab/>
        <w:t>SOBRE B</w:t>
      </w:r>
    </w:p>
    <w:p w14:paraId="7D527D24" w14:textId="77777777" w:rsidR="00A6376C" w:rsidRDefault="00A6376C" w:rsidP="00A6376C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</w:p>
    <w:p w14:paraId="597A0AFF" w14:textId="65C2CD7F" w:rsidR="00A6376C" w:rsidRPr="0065365E" w:rsidRDefault="00A6376C" w:rsidP="00A6376C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  <w:r w:rsidRPr="0065365E">
        <w:rPr>
          <w:rFonts w:cs="Arial"/>
          <w:b/>
          <w:bCs/>
          <w:snapToGrid w:val="0"/>
          <w:color w:val="000000" w:themeColor="text1"/>
          <w:u w:val="single"/>
        </w:rPr>
        <w:t>CRITERIS AVALUABLES MITJANÇANT JUDICI DE VALOR</w:t>
      </w:r>
    </w:p>
    <w:p w14:paraId="3A04C728" w14:textId="77777777" w:rsidR="00A6376C" w:rsidRPr="0065365E" w:rsidRDefault="00A6376C" w:rsidP="00A6376C">
      <w:pPr>
        <w:pStyle w:val="Pargrafdellista"/>
        <w:spacing w:after="0"/>
        <w:rPr>
          <w:rFonts w:cs="Arial"/>
          <w:b/>
          <w:color w:val="000000" w:themeColor="text1"/>
        </w:rPr>
      </w:pPr>
    </w:p>
    <w:p w14:paraId="6459204C" w14:textId="77777777" w:rsidR="00A6376C" w:rsidRPr="00A56BE3" w:rsidRDefault="00A6376C" w:rsidP="00A6376C">
      <w:pPr>
        <w:pStyle w:val="Pargrafdellista"/>
        <w:spacing w:after="0"/>
        <w:rPr>
          <w:rFonts w:cs="Arial"/>
        </w:rPr>
      </w:pPr>
      <w:r w:rsidRPr="00A56BE3">
        <w:rPr>
          <w:rFonts w:cs="Arial"/>
          <w:b/>
        </w:rPr>
        <w:t xml:space="preserve">Objecte de l’Acord marc: </w:t>
      </w:r>
      <w:r w:rsidRPr="00A56BE3">
        <w:rPr>
          <w:rFonts w:cs="Arial"/>
        </w:rPr>
        <w:t xml:space="preserve">Serveis de selecció de personal </w:t>
      </w:r>
    </w:p>
    <w:p w14:paraId="4A38EA7C" w14:textId="77777777" w:rsidR="00A6376C" w:rsidRPr="00A56BE3" w:rsidRDefault="00A6376C" w:rsidP="00A6376C">
      <w:pPr>
        <w:pStyle w:val="Pargrafdellista"/>
        <w:spacing w:after="0"/>
        <w:rPr>
          <w:rFonts w:cs="Arial"/>
          <w:snapToGrid w:val="0"/>
        </w:rPr>
      </w:pPr>
      <w:r w:rsidRPr="00A56BE3">
        <w:rPr>
          <w:rFonts w:cs="Arial"/>
          <w:b/>
          <w:snapToGrid w:val="0"/>
        </w:rPr>
        <w:t>Exp.:</w:t>
      </w:r>
      <w:r w:rsidRPr="00A56BE3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04887FF3" w14:textId="77777777" w:rsidR="00A6376C" w:rsidRPr="00A56BE3" w:rsidRDefault="00A6376C" w:rsidP="00A6376C">
      <w:pPr>
        <w:pStyle w:val="Pargrafdellista"/>
        <w:spacing w:after="0"/>
        <w:rPr>
          <w:rFonts w:cs="Arial"/>
          <w:snapToGrid w:val="0"/>
        </w:rPr>
      </w:pPr>
    </w:p>
    <w:p w14:paraId="03A14C25" w14:textId="77777777" w:rsidR="00A6376C" w:rsidRPr="00A56BE3" w:rsidRDefault="00A6376C" w:rsidP="00A6376C">
      <w:pPr>
        <w:pStyle w:val="Pargrafdellista"/>
        <w:tabs>
          <w:tab w:val="left" w:pos="3240"/>
          <w:tab w:val="left" w:pos="7380"/>
        </w:tabs>
        <w:rPr>
          <w:rFonts w:cs="Arial"/>
        </w:rPr>
      </w:pPr>
      <w:r w:rsidRPr="00A56BE3">
        <w:rPr>
          <w:rFonts w:cs="Arial"/>
          <w:bCs/>
        </w:rPr>
        <w:t xml:space="preserve">El/la senyor/a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com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(</w:t>
      </w:r>
      <w:r w:rsidRPr="00A56BE3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A56BE3">
        <w:rPr>
          <w:rFonts w:cs="Arial"/>
          <w:bCs/>
        </w:rPr>
        <w:t xml:space="preserve">), declara sota la seva responsabilitat, com a licitador de l’Acord marc </w:t>
      </w:r>
      <w:r w:rsidRPr="00A56BE3">
        <w:rPr>
          <w:rFonts w:cs="Arial"/>
        </w:rPr>
        <w:t>referenciat a l’encapçalament,</w:t>
      </w:r>
    </w:p>
    <w:p w14:paraId="5DF2EA20" w14:textId="77777777" w:rsidR="00A6376C" w:rsidRDefault="00A6376C" w:rsidP="00A6376C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687AE9">
        <w:rPr>
          <w:rFonts w:ascii="Arial" w:hAnsi="Arial" w:cs="Arial"/>
          <w:sz w:val="22"/>
          <w:szCs w:val="22"/>
        </w:rPr>
        <w:t xml:space="preserve">Lot núm.: 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7AE9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687AE9">
        <w:rPr>
          <w:rFonts w:ascii="Arial" w:hAnsi="Arial" w:cs="Arial"/>
          <w:b/>
          <w:i/>
          <w:sz w:val="22"/>
          <w:szCs w:val="22"/>
        </w:rPr>
      </w:r>
      <w:r w:rsidRPr="00687AE9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end"/>
      </w:r>
      <w:r w:rsidRPr="00687AE9">
        <w:rPr>
          <w:rFonts w:ascii="Arial" w:hAnsi="Arial" w:cs="Arial"/>
          <w:b/>
          <w:sz w:val="22"/>
          <w:szCs w:val="22"/>
          <w:highlight w:val="lightGray"/>
        </w:rPr>
        <w:t> </w:t>
      </w:r>
    </w:p>
    <w:p w14:paraId="4B0CC0CA" w14:textId="77777777" w:rsidR="00A6376C" w:rsidRPr="00687AE9" w:rsidRDefault="00A6376C" w:rsidP="00A6376C">
      <w:pPr>
        <w:pStyle w:val="NormalWeb"/>
        <w:rPr>
          <w:rFonts w:ascii="Arial" w:hAnsi="Arial" w:cs="Arial"/>
          <w:bCs/>
          <w:i/>
          <w:iCs/>
          <w:sz w:val="22"/>
          <w:szCs w:val="22"/>
        </w:rPr>
      </w:pPr>
      <w:r w:rsidRPr="00687AE9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*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En cas de licitar p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ls dos lots caldrà presentar una </w:t>
      </w:r>
      <w:r>
        <w:rPr>
          <w:rFonts w:ascii="Arial" w:hAnsi="Arial" w:cs="Arial"/>
          <w:bCs/>
          <w:i/>
          <w:iCs/>
          <w:sz w:val="22"/>
          <w:szCs w:val="22"/>
        </w:rPr>
        <w:t>declaració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 per a cada lot)</w:t>
      </w:r>
    </w:p>
    <w:p w14:paraId="434CE631" w14:textId="77777777" w:rsidR="00A6376C" w:rsidRPr="00832D0C" w:rsidRDefault="00A6376C" w:rsidP="00A6376C">
      <w:pPr>
        <w:pStyle w:val="Ttol2"/>
        <w:rPr>
          <w:rFonts w:ascii="Times New Roman" w:eastAsia="Times New Roman" w:hAnsi="Times New Roman"/>
          <w:color w:val="auto"/>
          <w:sz w:val="22"/>
          <w:szCs w:val="22"/>
          <w:lang w:eastAsia="ca-ES"/>
        </w:rPr>
      </w:pPr>
      <w:r w:rsidRPr="00832D0C">
        <w:rPr>
          <w:rStyle w:val="Textennegreta"/>
          <w:color w:val="auto"/>
          <w:sz w:val="22"/>
          <w:szCs w:val="22"/>
        </w:rPr>
        <w:t>DECLARACIÓ RESPONSABLE DE VERACITAT DE LES DADES APORTADES</w:t>
      </w:r>
    </w:p>
    <w:p w14:paraId="7827B359" w14:textId="77777777" w:rsidR="00A6376C" w:rsidRPr="006957BC" w:rsidRDefault="00A6376C" w:rsidP="00A6376C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6957BC">
        <w:rPr>
          <w:rFonts w:ascii="Arial" w:hAnsi="Arial" w:cs="Arial"/>
          <w:sz w:val="22"/>
          <w:szCs w:val="22"/>
        </w:rPr>
        <w:t xml:space="preserve">Tota la informació inclosa en </w:t>
      </w:r>
      <w:r>
        <w:rPr>
          <w:rFonts w:ascii="Arial" w:hAnsi="Arial" w:cs="Arial"/>
          <w:sz w:val="22"/>
          <w:szCs w:val="22"/>
        </w:rPr>
        <w:t>l’</w:t>
      </w:r>
      <w:r w:rsidRPr="006957BC">
        <w:rPr>
          <w:rStyle w:val="Textennegreta"/>
          <w:rFonts w:eastAsiaTheme="majorEastAsia" w:cs="Arial"/>
          <w:sz w:val="22"/>
          <w:szCs w:val="22"/>
        </w:rPr>
        <w:t>Annex núm. 6.1-</w:t>
      </w:r>
      <w:r>
        <w:rPr>
          <w:rStyle w:val="Textennegreta"/>
          <w:rFonts w:eastAsiaTheme="majorEastAsia" w:cs="Arial"/>
          <w:sz w:val="22"/>
          <w:szCs w:val="22"/>
        </w:rPr>
        <w:t xml:space="preserve">A, </w:t>
      </w:r>
      <w:r w:rsidRPr="006957BC">
        <w:rPr>
          <w:rStyle w:val="Textennegreta"/>
          <w:rFonts w:eastAsiaTheme="majorEastAsia" w:cs="Arial"/>
          <w:sz w:val="22"/>
          <w:szCs w:val="22"/>
        </w:rPr>
        <w:t>Annex núm. 6.1-</w:t>
      </w:r>
      <w:r>
        <w:rPr>
          <w:rStyle w:val="Textennegreta"/>
          <w:rFonts w:eastAsiaTheme="majorEastAsia" w:cs="Arial"/>
          <w:sz w:val="22"/>
          <w:szCs w:val="22"/>
        </w:rPr>
        <w:t xml:space="preserve">B  i </w:t>
      </w:r>
      <w:r w:rsidRPr="006957BC">
        <w:rPr>
          <w:rStyle w:val="Textennegreta"/>
          <w:rFonts w:eastAsiaTheme="majorEastAsia" w:cs="Arial"/>
          <w:sz w:val="22"/>
          <w:szCs w:val="22"/>
        </w:rPr>
        <w:t>Annex núm. 6.1-</w:t>
      </w:r>
      <w:r>
        <w:rPr>
          <w:rStyle w:val="Textennegreta"/>
          <w:rFonts w:eastAsiaTheme="majorEastAsia" w:cs="Arial"/>
          <w:sz w:val="22"/>
          <w:szCs w:val="22"/>
        </w:rPr>
        <w:t>C</w:t>
      </w:r>
      <w:r w:rsidRPr="006957BC">
        <w:rPr>
          <w:rFonts w:ascii="Arial" w:hAnsi="Arial" w:cs="Arial"/>
          <w:sz w:val="22"/>
          <w:szCs w:val="22"/>
        </w:rPr>
        <w:t xml:space="preserve"> de la proposició tècnica, referida a la composició, experiència i formació dels membres de l’equip adscrit, és </w:t>
      </w:r>
      <w:r w:rsidRPr="006957BC">
        <w:rPr>
          <w:rStyle w:val="Textennegreta"/>
          <w:rFonts w:cs="Arial"/>
          <w:sz w:val="22"/>
          <w:szCs w:val="22"/>
        </w:rPr>
        <w:t>verídica, completa i actualitzada</w:t>
      </w:r>
      <w:r w:rsidRPr="006957BC">
        <w:rPr>
          <w:rFonts w:ascii="Arial" w:hAnsi="Arial" w:cs="Arial"/>
          <w:sz w:val="22"/>
          <w:szCs w:val="22"/>
        </w:rPr>
        <w:t>.</w:t>
      </w:r>
    </w:p>
    <w:p w14:paraId="26185D76" w14:textId="77777777" w:rsidR="00A6376C" w:rsidRPr="006957BC" w:rsidRDefault="00A6376C" w:rsidP="00A6376C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6957BC">
        <w:rPr>
          <w:rFonts w:ascii="Arial" w:hAnsi="Arial" w:cs="Arial"/>
          <w:sz w:val="22"/>
          <w:szCs w:val="22"/>
        </w:rPr>
        <w:t xml:space="preserve">Que els professionals proposats estan </w:t>
      </w:r>
      <w:r w:rsidRPr="006957BC">
        <w:rPr>
          <w:rStyle w:val="Textennegreta"/>
          <w:rFonts w:cs="Arial"/>
          <w:sz w:val="22"/>
          <w:szCs w:val="22"/>
        </w:rPr>
        <w:t>disponibles i compromesos</w:t>
      </w:r>
      <w:r w:rsidRPr="006957BC">
        <w:rPr>
          <w:rFonts w:ascii="Arial" w:hAnsi="Arial" w:cs="Arial"/>
          <w:sz w:val="22"/>
          <w:szCs w:val="22"/>
        </w:rPr>
        <w:t xml:space="preserve"> per a l’execució del contracte en els termes declarats.</w:t>
      </w:r>
    </w:p>
    <w:p w14:paraId="0FC642B9" w14:textId="77777777" w:rsidR="00A6376C" w:rsidRPr="006957BC" w:rsidRDefault="00A6376C" w:rsidP="00A6376C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6957BC">
        <w:rPr>
          <w:rFonts w:ascii="Arial" w:hAnsi="Arial" w:cs="Arial"/>
          <w:sz w:val="22"/>
          <w:szCs w:val="22"/>
        </w:rPr>
        <w:t xml:space="preserve">Que, en cas de resultar adjudicatari, l’empresa es compromet a </w:t>
      </w:r>
      <w:r w:rsidRPr="006957BC">
        <w:rPr>
          <w:rStyle w:val="Textennegreta"/>
          <w:rFonts w:cs="Arial"/>
          <w:sz w:val="22"/>
          <w:szCs w:val="22"/>
        </w:rPr>
        <w:t>mantenir els perfils i la composició declarats</w:t>
      </w:r>
      <w:r w:rsidRPr="006957BC">
        <w:rPr>
          <w:rFonts w:ascii="Arial" w:hAnsi="Arial" w:cs="Arial"/>
          <w:sz w:val="22"/>
          <w:szCs w:val="22"/>
        </w:rPr>
        <w:t xml:space="preserve"> durant la vigència del contracte, llevat d’autorització expressa de l’òrgan de contractació per causes justificades.</w:t>
      </w:r>
    </w:p>
    <w:p w14:paraId="43FA784A" w14:textId="77777777" w:rsidR="00A6376C" w:rsidRPr="006957BC" w:rsidRDefault="00A6376C" w:rsidP="00A6376C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6957BC">
        <w:rPr>
          <w:rFonts w:ascii="Arial" w:hAnsi="Arial" w:cs="Arial"/>
          <w:sz w:val="22"/>
          <w:szCs w:val="22"/>
        </w:rPr>
        <w:t xml:space="preserve">Que es compromet a aportar, a requeriment de l’òrgan de contractació, els </w:t>
      </w:r>
      <w:r w:rsidRPr="006957BC">
        <w:rPr>
          <w:rStyle w:val="Textennegreta"/>
          <w:rFonts w:cs="Arial"/>
          <w:sz w:val="22"/>
          <w:szCs w:val="22"/>
        </w:rPr>
        <w:t>documents originals o compulsats</w:t>
      </w:r>
      <w:r w:rsidRPr="006957BC">
        <w:rPr>
          <w:rFonts w:ascii="Arial" w:hAnsi="Arial" w:cs="Arial"/>
          <w:sz w:val="22"/>
          <w:szCs w:val="22"/>
        </w:rPr>
        <w:t xml:space="preserve"> que acreditin la formació i experiència declarades.</w:t>
      </w:r>
    </w:p>
    <w:p w14:paraId="7AE59ADA" w14:textId="77777777" w:rsidR="00A6376C" w:rsidRDefault="00A6376C" w:rsidP="00A6376C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6957BC">
        <w:rPr>
          <w:rFonts w:ascii="Arial" w:hAnsi="Arial" w:cs="Arial"/>
          <w:sz w:val="22"/>
          <w:szCs w:val="22"/>
        </w:rPr>
        <w:t xml:space="preserve">Que coneix i accepta les responsabilitats derivades d’una declaració inexacta o falsa, d’acord amb </w:t>
      </w:r>
      <w:r w:rsidRPr="00997AC4">
        <w:rPr>
          <w:rFonts w:ascii="Arial" w:hAnsi="Arial" w:cs="Arial"/>
          <w:sz w:val="22"/>
          <w:szCs w:val="22"/>
        </w:rPr>
        <w:t>l’article 69 de la Llei 39/2015,</w:t>
      </w:r>
      <w:r>
        <w:rPr>
          <w:rFonts w:ascii="Arial" w:hAnsi="Arial" w:cs="Arial"/>
          <w:sz w:val="22"/>
          <w:szCs w:val="22"/>
        </w:rPr>
        <w:t xml:space="preserve"> </w:t>
      </w:r>
      <w:r w:rsidRPr="00997AC4">
        <w:rPr>
          <w:rFonts w:ascii="Arial" w:hAnsi="Arial" w:cs="Arial"/>
          <w:sz w:val="22"/>
          <w:szCs w:val="22"/>
        </w:rPr>
        <w:t>del Procediment Administratiu Comú de les Administracions Públiques</w:t>
      </w:r>
      <w:r w:rsidRPr="006957BC">
        <w:rPr>
          <w:rFonts w:ascii="Arial" w:hAnsi="Arial" w:cs="Arial"/>
          <w:sz w:val="22"/>
          <w:szCs w:val="22"/>
        </w:rPr>
        <w:t xml:space="preserve"> i la normativa de contractació pública.</w:t>
      </w:r>
    </w:p>
    <w:p w14:paraId="55729395" w14:textId="77777777" w:rsidR="00A6376C" w:rsidRDefault="00A6376C" w:rsidP="00A6376C">
      <w:pPr>
        <w:pStyle w:val="NormalWeb"/>
        <w:rPr>
          <w:rFonts w:ascii="Arial" w:hAnsi="Arial" w:cs="Arial"/>
          <w:sz w:val="22"/>
          <w:szCs w:val="22"/>
        </w:rPr>
      </w:pPr>
    </w:p>
    <w:p w14:paraId="279494AC" w14:textId="77777777" w:rsidR="00A6376C" w:rsidRPr="005829B8" w:rsidRDefault="00A6376C" w:rsidP="00A6376C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0A184049" w14:textId="77777777" w:rsidR="00A6376C" w:rsidRPr="006957BC" w:rsidRDefault="00A6376C" w:rsidP="00A6376C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5F66F407" w14:textId="77777777" w:rsidR="00A6376C" w:rsidRPr="006957BC" w:rsidRDefault="00A6376C" w:rsidP="00A6376C">
      <w:pPr>
        <w:pStyle w:val="NormalWeb"/>
        <w:rPr>
          <w:rFonts w:ascii="Arial" w:hAnsi="Arial" w:cs="Arial"/>
          <w:sz w:val="22"/>
          <w:szCs w:val="22"/>
        </w:rPr>
      </w:pPr>
      <w:r w:rsidRPr="006957BC">
        <w:rPr>
          <w:rFonts w:ascii="Arial" w:hAnsi="Arial" w:cs="Arial"/>
          <w:bCs/>
          <w:i/>
          <w:sz w:val="22"/>
          <w:szCs w:val="22"/>
        </w:rPr>
        <w:t>(signatura electrònica del/de la representant de l’empresa)</w:t>
      </w:r>
    </w:p>
    <w:p w14:paraId="451A9326" w14:textId="77777777" w:rsidR="00A6376C" w:rsidRDefault="00A6376C"/>
    <w:sectPr w:rsidR="00A637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0DA3" w14:textId="77777777" w:rsidR="00A6376C" w:rsidRDefault="00A6376C" w:rsidP="00A6376C">
      <w:pPr>
        <w:spacing w:after="0"/>
      </w:pPr>
      <w:r>
        <w:separator/>
      </w:r>
    </w:p>
  </w:endnote>
  <w:endnote w:type="continuationSeparator" w:id="0">
    <w:p w14:paraId="0BD9E955" w14:textId="77777777" w:rsidR="00A6376C" w:rsidRDefault="00A6376C" w:rsidP="00A63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360A" w14:textId="77777777" w:rsidR="00A6376C" w:rsidRDefault="00A6376C" w:rsidP="00A6376C">
      <w:pPr>
        <w:spacing w:after="0"/>
      </w:pPr>
      <w:r>
        <w:separator/>
      </w:r>
    </w:p>
  </w:footnote>
  <w:footnote w:type="continuationSeparator" w:id="0">
    <w:p w14:paraId="048108B5" w14:textId="77777777" w:rsidR="00A6376C" w:rsidRDefault="00A6376C" w:rsidP="00A637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37ED" w14:textId="14CC9F6B" w:rsidR="00A6376C" w:rsidRDefault="00A6376C">
    <w:pPr>
      <w:pStyle w:val="Capalera"/>
    </w:pPr>
    <w:r>
      <w:rPr>
        <w:noProof/>
      </w:rPr>
      <w:drawing>
        <wp:inline distT="0" distB="0" distL="0" distR="0" wp14:anchorId="090C7F33" wp14:editId="3F788B43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87268"/>
    <w:multiLevelType w:val="multilevel"/>
    <w:tmpl w:val="BCDC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5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B3"/>
    <w:rsid w:val="007050B3"/>
    <w:rsid w:val="00797CAF"/>
    <w:rsid w:val="00A6376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15BE"/>
  <w15:chartTrackingRefBased/>
  <w15:docId w15:val="{41ABAB8E-80E7-49D6-9198-62D412EA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6C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63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376C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A6376C"/>
  </w:style>
  <w:style w:type="paragraph" w:styleId="Peu">
    <w:name w:val="footer"/>
    <w:basedOn w:val="Normal"/>
    <w:link w:val="PeuCar"/>
    <w:uiPriority w:val="99"/>
    <w:unhideWhenUsed/>
    <w:rsid w:val="00A6376C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A6376C"/>
  </w:style>
  <w:style w:type="character" w:customStyle="1" w:styleId="Ttol2Car">
    <w:name w:val="Títol 2 Car"/>
    <w:basedOn w:val="Lletraperdefectedelpargraf"/>
    <w:link w:val="Ttol2"/>
    <w:semiHidden/>
    <w:rsid w:val="00A637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styleId="Textennegreta">
    <w:name w:val="Strong"/>
    <w:uiPriority w:val="22"/>
    <w:qFormat/>
    <w:rsid w:val="00A6376C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A6376C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A6376C"/>
    <w:p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6376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CTTI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2025-11-19T10:05:00Z</dcterms:created>
  <dcterms:modified xsi:type="dcterms:W3CDTF">2025-11-19T10:05:00Z</dcterms:modified>
</cp:coreProperties>
</file>