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ind w:hanging="0" w:left="0"/>
        <w:rPr>
          <w:rFonts w:ascii="Arial" w:hAnsi="Arial" w:eastAsia="Microsoft YaHei" w:cs="Arial"/>
          <w:b/>
          <w:bCs/>
          <w:color w:val="000000"/>
          <w:sz w:val="22"/>
          <w:szCs w:val="22"/>
          <w:shd w:fill="auto" w:val="clear"/>
          <w:lang w:val="ca-ES"/>
        </w:rPr>
      </w:pPr>
      <w:bookmarkStart w:id="0" w:name="__RefHeading___Toc27927_285074644"/>
      <w:bookmarkEnd w:id="0"/>
      <w:r>
        <w:rPr>
          <w:rFonts w:eastAsia="Microsoft YaHei"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  <w:t>ANNEX II DECLARACIÓ RESPONSABLE ACREDITACIÓ SOLVÈNCIA TÈCNICA</w:t>
      </w:r>
    </w:p>
    <w:p>
      <w:pPr>
        <w:pStyle w:val="Citacienbloc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tabs>
          <w:tab w:val="clear" w:pos="720"/>
          <w:tab w:val="left" w:pos="60" w:leader="none"/>
        </w:tabs>
        <w:spacing w:lineRule="auto" w:line="276" w:before="113" w:after="57"/>
        <w:jc w:val="both"/>
        <w:rPr>
          <w:rFonts w:ascii="Arial" w:hAnsi="Arial"/>
        </w:rPr>
      </w:pP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En/Na </w:t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B2B2B2"/>
          <w:lang w:val="ca-ES"/>
        </w:rPr>
        <w:tab/>
        <w:tab/>
        <w:tab/>
        <w:tab/>
        <w:t xml:space="preserve"> </w:t>
        <w:tab/>
        <w:tab/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amb NIF núm. </w:t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 xml:space="preserve"> </w:t>
        <w:tab/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en nom propi/en representació de l'empresa</w:t>
        <w:tab/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ab/>
        <w:t xml:space="preserve"> </w:t>
        <w:tab/>
        <w:tab/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, en qualitat de </w:t>
        <w:tab/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ab/>
        <w:tab/>
        <w:t xml:space="preserve"> </w:t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amb CIF núm. </w:t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 xml:space="preserve"> </w:t>
        <w:tab/>
        <w:tab/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domiciliada a  </w:t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 xml:space="preserve"> </w:t>
        <w:tab/>
        <w:t xml:space="preserve"> 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</w:t>
        <w:tab/>
        <w:t xml:space="preserve">carrer </w:t>
        <w:tab/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ab/>
        <w:t xml:space="preserve"> </w:t>
        <w:tab/>
        <w:tab/>
        <w:tab/>
        <w:t xml:space="preserve"> </w:t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 núm. </w:t>
        <w:tab/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 xml:space="preserve"> </w:t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, telèfon núm. </w:t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ab/>
        <w:t xml:space="preserve">   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</w:t>
      </w:r>
    </w:p>
    <w:p>
      <w:pPr>
        <w:pStyle w:val="Normal"/>
        <w:tabs>
          <w:tab w:val="clear" w:pos="720"/>
          <w:tab w:val="left" w:pos="60" w:leader="none"/>
        </w:tabs>
        <w:spacing w:lineRule="auto" w:line="276" w:before="113" w:after="57"/>
        <w:jc w:val="both"/>
        <w:rPr>
          <w:rFonts w:ascii="Arial" w:hAnsi="Arial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color w:val="auto"/>
          <w:sz w:val="22"/>
          <w:szCs w:val="22"/>
          <w:u w:val="none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  <w:t>DECLARA RESPONSABLEMENT:</w:t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  <w:color w:val="auto"/>
          <w:sz w:val="22"/>
          <w:szCs w:val="22"/>
          <w:lang w:val="ca-ES"/>
        </w:rPr>
        <w:t>Que a efectes d'acreditar la solvència tècnica exigida en el contracte d'obres (Exp.20…./….)</w:t>
      </w:r>
      <w:r>
        <w:rPr>
          <w:rFonts w:eastAsia="Times New Roman" w:cs="Times New Roman" w:ascii="Arial" w:hAnsi="Arial"/>
          <w:color w:val="auto"/>
          <w:sz w:val="22"/>
          <w:szCs w:val="22"/>
          <w:u w:val="none"/>
          <w:lang w:val="ca-ES" w:eastAsia="zh-CN" w:bidi="hi-IN"/>
        </w:rPr>
        <w:t xml:space="preserve">  </w:t>
      </w:r>
      <w:r>
        <w:rPr>
          <w:rFonts w:eastAsia="Times New Roman" w:cs="Times New Roman" w:ascii="Arial" w:hAnsi="Arial"/>
          <w:i w:val="false"/>
          <w:iCs w:val="false"/>
          <w:color w:val="auto"/>
          <w:sz w:val="22"/>
          <w:szCs w:val="22"/>
          <w:u w:val="none"/>
          <w:lang w:val="ca-ES" w:eastAsia="zh-CN" w:bidi="hi-IN"/>
        </w:rPr>
        <w:t xml:space="preserve"> els</w:t>
      </w:r>
      <w:r>
        <w:rPr>
          <w:rFonts w:eastAsia="Times New Roman" w:cs="Times New Roman" w:ascii="Arial" w:hAnsi="Arial"/>
          <w:i/>
          <w:iCs/>
          <w:color w:val="auto"/>
          <w:sz w:val="22"/>
          <w:szCs w:val="22"/>
          <w:u w:val="none"/>
          <w:lang w:val="ca-ES" w:eastAsia="zh-CN" w:bidi="hi-IN"/>
        </w:rPr>
        <w:t xml:space="preserve"> </w:t>
      </w:r>
      <w:r>
        <w:rPr>
          <w:rFonts w:ascii="Arial" w:hAnsi="Arial"/>
          <w:color w:val="auto"/>
          <w:sz w:val="22"/>
          <w:szCs w:val="22"/>
          <w:lang w:val="ca-ES"/>
        </w:rPr>
        <w:t>treballs realitzats de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l </w:t>
      </w:r>
      <w:r>
        <w:rPr>
          <w:rFonts w:ascii="Arial" w:hAnsi="Arial"/>
          <w:color w:val="auto"/>
          <w:sz w:val="22"/>
          <w:szCs w:val="22"/>
          <w:u w:val="single"/>
          <w:lang w:val="ca-ES"/>
        </w:rPr>
        <w:t>mateix tipus o naturalesa que el de l'objecte d'aquesta licitació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durant els darrers 5 anys són:</w:t>
      </w:r>
    </w:p>
    <w:tbl>
      <w:tblPr>
        <w:tblW w:w="9464" w:type="dxa"/>
        <w:jc w:val="left"/>
        <w:tblInd w:w="2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3972"/>
        <w:gridCol w:w="2493"/>
        <w:gridCol w:w="1365"/>
        <w:gridCol w:w="1634"/>
      </w:tblGrid>
      <w:tr>
        <w:trPr/>
        <w:tc>
          <w:tcPr>
            <w:tcW w:w="94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ANY 1: </w:t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(€ - sense IVA)</w:t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8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1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/>
              </w:rPr>
              <w:t>0,00 €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4" w:type="dxa"/>
        <w:jc w:val="left"/>
        <w:tblInd w:w="2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3972"/>
        <w:gridCol w:w="2493"/>
        <w:gridCol w:w="1365"/>
        <w:gridCol w:w="1634"/>
      </w:tblGrid>
      <w:tr>
        <w:trPr/>
        <w:tc>
          <w:tcPr>
            <w:tcW w:w="94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 2:</w:t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(€ - sense IVA)</w:t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8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2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 w:eastAsia="Times New Roman" w:cs="Times New Roman"/>
                <w:b/>
                <w:bCs/>
                <w:i/>
                <w:i/>
                <w:iCs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 w:eastAsia="zh-CN" w:bidi="hi-IN"/>
              </w:rPr>
              <w:t>0,00 €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4" w:type="dxa"/>
        <w:jc w:val="left"/>
        <w:tblInd w:w="2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4078"/>
        <w:gridCol w:w="2387"/>
        <w:gridCol w:w="1365"/>
        <w:gridCol w:w="1634"/>
      </w:tblGrid>
      <w:tr>
        <w:trPr/>
        <w:tc>
          <w:tcPr>
            <w:tcW w:w="94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ANY 3: </w:t>
            </w:r>
          </w:p>
        </w:tc>
      </w:tr>
      <w:tr>
        <w:trPr>
          <w:trHeight w:val="630" w:hRule="atLeast"/>
        </w:trPr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(€ - sense IVA)</w:t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8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3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 w:eastAsia="Times New Roman" w:cs="Times New Roman"/>
                <w:b/>
                <w:bCs/>
                <w:i/>
                <w:i/>
                <w:iCs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 w:eastAsia="zh-CN" w:bidi="hi-IN"/>
              </w:rPr>
              <w:t>0,00 €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tbl>
      <w:tblPr>
        <w:tblW w:w="9464" w:type="dxa"/>
        <w:jc w:val="left"/>
        <w:tblInd w:w="2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4078"/>
        <w:gridCol w:w="2387"/>
        <w:gridCol w:w="1365"/>
        <w:gridCol w:w="1634"/>
      </w:tblGrid>
      <w:tr>
        <w:trPr/>
        <w:tc>
          <w:tcPr>
            <w:tcW w:w="94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ANY 4: </w:t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(€ - sense IVA)</w:t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8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50" w:type="dxa"/>
            </w:tcMar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4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 w:eastAsia="Times New Roman" w:cs="Times New Roman"/>
                <w:b/>
                <w:bCs/>
                <w:i/>
                <w:i/>
                <w:iCs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 w:eastAsia="zh-CN" w:bidi="hi-IN"/>
              </w:rPr>
              <w:t>0,00 €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tbl>
      <w:tblPr>
        <w:tblW w:w="9464" w:type="dxa"/>
        <w:jc w:val="left"/>
        <w:tblInd w:w="2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4078"/>
        <w:gridCol w:w="2387"/>
        <w:gridCol w:w="1365"/>
        <w:gridCol w:w="1634"/>
      </w:tblGrid>
      <w:tr>
        <w:trPr/>
        <w:tc>
          <w:tcPr>
            <w:tcW w:w="94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ANY 5: </w:t>
            </w:r>
          </w:p>
        </w:tc>
      </w:tr>
      <w:tr>
        <w:trPr>
          <w:trHeight w:val="424" w:hRule="atLeast"/>
        </w:trPr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(€ - sense IVA)</w:t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8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5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 w:eastAsia="Times New Roman" w:cs="Times New Roman"/>
                <w:b/>
                <w:bCs/>
                <w:i/>
                <w:i/>
                <w:iCs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 w:eastAsia="zh-CN" w:bidi="hi-IN"/>
              </w:rPr>
              <w:t>0,00 €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El que es fa constar als efectes d'acreditar la solvència tècnica requerida en aquesta licitació.</w:t>
      </w:r>
    </w:p>
    <w:p>
      <w:pPr>
        <w:pStyle w:val="BodyText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(Població i data)</w:t>
      </w:r>
    </w:p>
    <w:p>
      <w:pPr>
        <w:pStyle w:val="BodyText"/>
        <w:spacing w:lineRule="auto" w:line="276" w:before="0" w:after="14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FFFFFF" w:val="clear"/>
          <w:lang w:val="ca-ES"/>
        </w:rPr>
        <w:t>(Nom, Cognoms I Signatura)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</w:pPr>
    <w:rPr/>
  </w:style>
  <w:style w:type="paragraph" w:styleId="Citacienbloc">
    <w:name w:val="Citació en bloc"/>
    <w:basedOn w:val="Normal"/>
    <w:qFormat/>
    <w:pPr/>
    <w:rPr/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26</TotalTime>
  <Application>LibreOffice/24.8.7.2$Windows_X86_64 LibreOffice_project/e07d0a63a46349d29051da79b1fde8160bab2a89</Application>
  <AppVersion>15.0000</AppVersion>
  <Pages>3</Pages>
  <Words>188</Words>
  <Characters>1003</Characters>
  <CharactersWithSpaces>1218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2025-11-27T13:29:28Z</dcterms:modified>
  <cp:revision>23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