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8D" w:rsidRPr="008A2261" w:rsidRDefault="00B3718D" w:rsidP="00B3718D">
      <w:pPr>
        <w:pStyle w:val="Ttulo2"/>
        <w:spacing w:line="240" w:lineRule="auto"/>
        <w:jc w:val="both"/>
      </w:pPr>
      <w:bookmarkStart w:id="0" w:name="_Toc213756949"/>
      <w:r>
        <w:t>Annex 1</w:t>
      </w:r>
      <w:r w:rsidRPr="008A2261">
        <w:t>: MODEL DE DECLARACIÓ RESPONSABLE</w:t>
      </w:r>
      <w:r>
        <w:t xml:space="preserve"> DE CAPACITAT I SOLVÈNCIA ADMINISTRATIVA, TÈCNICA I FINANCERA</w:t>
      </w:r>
      <w:bookmarkEnd w:id="0"/>
    </w:p>
    <w:p w:rsidR="00B3718D" w:rsidRPr="0015656A" w:rsidRDefault="00B3718D" w:rsidP="00B3718D">
      <w:pPr>
        <w:spacing w:line="240" w:lineRule="auto"/>
        <w:rPr>
          <w:color w:val="auto"/>
        </w:rPr>
      </w:pPr>
      <w:r w:rsidRPr="0015656A">
        <w:rPr>
          <w:color w:val="auto"/>
        </w:rPr>
        <w:t xml:space="preserve">El Sr./la Sra. ........................................................................................................................................,  amb NIF núm. ..............................................., en nom propi/en representació de l’empresa ..........................................................................................................................................................., amb CIF ..................................., en qualitat de ......................................................................................., i segons escriptura pública autoritzada davant del notari D. ................................................................................................................................................................, en data .................................... i amb núm. De protocol ......................................................, domiciliada a ......................................................................................................................................, amb telèfon núm. ............................ i adreça de correu electrònic ....................................................., en plena possessió de la meva capacitat jurídica i d'obrar, opto a la contractació del servei de manteniment </w:t>
      </w:r>
      <w:r>
        <w:rPr>
          <w:color w:val="auto"/>
        </w:rPr>
        <w:t>de les instal·lacions tèrmiques i la prevenció i control de la legionel·losi</w:t>
      </w:r>
      <w:r w:rsidRPr="0015656A">
        <w:rPr>
          <w:color w:val="auto"/>
        </w:rPr>
        <w:t xml:space="preserve"> dels</w:t>
      </w:r>
      <w:r>
        <w:rPr>
          <w:color w:val="auto"/>
        </w:rPr>
        <w:t xml:space="preserve"> edificis i</w:t>
      </w:r>
      <w:r w:rsidRPr="0015656A">
        <w:rPr>
          <w:color w:val="auto"/>
        </w:rPr>
        <w:t xml:space="preserve"> equipaments municipals de l’A</w:t>
      </w:r>
      <w:r>
        <w:rPr>
          <w:color w:val="auto"/>
        </w:rPr>
        <w:t>juntament de Constantí (Exp. 2234</w:t>
      </w:r>
      <w:r w:rsidRPr="0015656A">
        <w:rPr>
          <w:color w:val="auto"/>
        </w:rPr>
        <w:t>/2025).</w:t>
      </w:r>
    </w:p>
    <w:p w:rsidR="00B3718D" w:rsidRPr="0015656A" w:rsidRDefault="00B3718D" w:rsidP="00B3718D">
      <w:pPr>
        <w:spacing w:line="240" w:lineRule="auto"/>
        <w:rPr>
          <w:color w:val="auto"/>
        </w:rPr>
      </w:pPr>
      <w:r w:rsidRPr="0015656A">
        <w:rPr>
          <w:color w:val="auto"/>
        </w:rPr>
        <w:t xml:space="preserve">Que, a l'efecte d'allò que s'ha fixat en l'art. 140.2 </w:t>
      </w:r>
      <w:proofErr w:type="spellStart"/>
      <w:r w:rsidRPr="0015656A">
        <w:rPr>
          <w:color w:val="auto"/>
        </w:rPr>
        <w:t>LCSP</w:t>
      </w:r>
      <w:proofErr w:type="spellEnd"/>
      <w:r w:rsidRPr="0015656A">
        <w:rPr>
          <w:color w:val="auto"/>
        </w:rPr>
        <w:t xml:space="preserve">, </w:t>
      </w:r>
      <w:r w:rsidRPr="0015656A">
        <w:rPr>
          <w:b/>
          <w:bCs/>
          <w:color w:val="auto"/>
        </w:rPr>
        <w:t>DECLARO SOTA LA MEVA RESPONSABILITAT:</w:t>
      </w:r>
    </w:p>
    <w:p w:rsidR="00B3718D" w:rsidRPr="0015656A" w:rsidRDefault="00B3718D" w:rsidP="00B3718D">
      <w:pPr>
        <w:spacing w:line="240" w:lineRule="auto"/>
        <w:rPr>
          <w:bCs/>
          <w:color w:val="auto"/>
        </w:rPr>
      </w:pPr>
      <w:r w:rsidRPr="0015656A">
        <w:rPr>
          <w:b/>
          <w:bCs/>
          <w:color w:val="auto"/>
        </w:rPr>
        <w:t>-</w:t>
      </w:r>
      <w:r w:rsidRPr="0015656A">
        <w:rPr>
          <w:bCs/>
          <w:color w:val="auto"/>
        </w:rPr>
        <w:t xml:space="preserve"> Que presento oferta per als lots següents:</w:t>
      </w:r>
    </w:p>
    <w:p w:rsidR="00B3718D" w:rsidRPr="0015656A" w:rsidRDefault="00B3718D" w:rsidP="00B3718D">
      <w:pPr>
        <w:spacing w:line="240" w:lineRule="auto"/>
        <w:rPr>
          <w:bCs/>
          <w:color w:val="auto"/>
        </w:rPr>
      </w:pPr>
      <w:r w:rsidRPr="0015656A">
        <w:rPr>
          <w:bCs/>
          <w:color w:val="auto"/>
        </w:rPr>
        <w:t xml:space="preserve">( </w:t>
      </w:r>
      <w:r>
        <w:rPr>
          <w:bCs/>
          <w:color w:val="auto"/>
        </w:rPr>
        <w:t xml:space="preserve"> </w:t>
      </w:r>
      <w:r w:rsidRPr="0015656A">
        <w:rPr>
          <w:bCs/>
          <w:color w:val="auto"/>
        </w:rPr>
        <w:t xml:space="preserve"> ) Lot 1: manteniment preventiu i correctiu</w:t>
      </w:r>
      <w:r>
        <w:rPr>
          <w:bCs/>
          <w:color w:val="auto"/>
        </w:rPr>
        <w:t xml:space="preserve"> d’instal·lacions tèrmiques</w:t>
      </w:r>
    </w:p>
    <w:p w:rsidR="00B3718D" w:rsidRPr="0015656A" w:rsidRDefault="00B3718D" w:rsidP="00B3718D">
      <w:pPr>
        <w:spacing w:line="240" w:lineRule="auto"/>
        <w:rPr>
          <w:bCs/>
          <w:color w:val="auto"/>
        </w:rPr>
      </w:pPr>
      <w:r w:rsidRPr="0015656A">
        <w:rPr>
          <w:bCs/>
          <w:color w:val="auto"/>
        </w:rPr>
        <w:t xml:space="preserve">(   ) Lot 2: </w:t>
      </w:r>
      <w:r>
        <w:rPr>
          <w:bCs/>
          <w:color w:val="auto"/>
        </w:rPr>
        <w:t>prevenció i control de la legionel·losi</w:t>
      </w:r>
    </w:p>
    <w:p w:rsidR="00B3718D" w:rsidRPr="0015656A" w:rsidRDefault="00B3718D" w:rsidP="00B3718D">
      <w:pPr>
        <w:spacing w:line="240" w:lineRule="auto"/>
        <w:rPr>
          <w:color w:val="auto"/>
        </w:rPr>
      </w:pPr>
      <w:r w:rsidRPr="0015656A">
        <w:rPr>
          <w:bCs/>
          <w:color w:val="auto"/>
        </w:rPr>
        <w:t>-</w:t>
      </w:r>
      <w:r w:rsidRPr="0015656A">
        <w:rPr>
          <w:color w:val="auto"/>
        </w:rPr>
        <w:t xml:space="preserve"> Que el perfil d’empresa és el següent:</w:t>
      </w:r>
    </w:p>
    <w:tbl>
      <w:tblPr>
        <w:tblStyle w:val="Tablaconcuadrcula"/>
        <w:tblW w:w="0" w:type="auto"/>
        <w:tblLook w:val="04A0"/>
      </w:tblPr>
      <w:tblGrid>
        <w:gridCol w:w="2166"/>
        <w:gridCol w:w="5459"/>
        <w:gridCol w:w="1095"/>
      </w:tblGrid>
      <w:tr w:rsidR="00B3718D" w:rsidRPr="0015656A" w:rsidTr="00174634">
        <w:tc>
          <w:tcPr>
            <w:tcW w:w="2235" w:type="dxa"/>
          </w:tcPr>
          <w:p w:rsidR="00B3718D" w:rsidRPr="0015656A" w:rsidRDefault="00B3718D" w:rsidP="00174634">
            <w:pPr>
              <w:spacing w:line="240" w:lineRule="auto"/>
              <w:jc w:val="center"/>
              <w:rPr>
                <w:b/>
                <w:color w:val="auto"/>
              </w:rPr>
            </w:pPr>
            <w:r w:rsidRPr="0015656A">
              <w:rPr>
                <w:b/>
                <w:color w:val="auto"/>
              </w:rPr>
              <w:t>Tipus d’empresa</w:t>
            </w:r>
          </w:p>
        </w:tc>
        <w:tc>
          <w:tcPr>
            <w:tcW w:w="5811" w:type="dxa"/>
          </w:tcPr>
          <w:p w:rsidR="00B3718D" w:rsidRPr="0015656A" w:rsidRDefault="00B3718D" w:rsidP="00174634">
            <w:pPr>
              <w:spacing w:line="240" w:lineRule="auto"/>
              <w:jc w:val="center"/>
              <w:rPr>
                <w:b/>
                <w:color w:val="auto"/>
              </w:rPr>
            </w:pPr>
            <w:r w:rsidRPr="0015656A">
              <w:rPr>
                <w:b/>
                <w:color w:val="auto"/>
              </w:rPr>
              <w:t>Característiques</w:t>
            </w:r>
          </w:p>
        </w:tc>
        <w:tc>
          <w:tcPr>
            <w:tcW w:w="1120" w:type="dxa"/>
          </w:tcPr>
          <w:p w:rsidR="00B3718D" w:rsidRPr="0015656A" w:rsidRDefault="00B3718D" w:rsidP="00174634">
            <w:pPr>
              <w:spacing w:line="240" w:lineRule="auto"/>
              <w:jc w:val="center"/>
              <w:rPr>
                <w:b/>
                <w:color w:val="auto"/>
              </w:rPr>
            </w:pPr>
            <w:r w:rsidRPr="0015656A">
              <w:rPr>
                <w:b/>
                <w:color w:val="auto"/>
              </w:rPr>
              <w:t>Marcar amb una “X”</w:t>
            </w:r>
          </w:p>
        </w:tc>
      </w:tr>
      <w:tr w:rsidR="00B3718D" w:rsidRPr="0015656A" w:rsidTr="00174634">
        <w:tc>
          <w:tcPr>
            <w:tcW w:w="2235" w:type="dxa"/>
            <w:vAlign w:val="center"/>
          </w:tcPr>
          <w:p w:rsidR="00B3718D" w:rsidRPr="0015656A" w:rsidRDefault="00B3718D" w:rsidP="00174634">
            <w:pPr>
              <w:spacing w:line="240" w:lineRule="auto"/>
              <w:jc w:val="center"/>
              <w:rPr>
                <w:color w:val="auto"/>
              </w:rPr>
            </w:pPr>
            <w:proofErr w:type="spellStart"/>
            <w:r w:rsidRPr="0015656A">
              <w:rPr>
                <w:color w:val="auto"/>
              </w:rPr>
              <w:t>Microempresa</w:t>
            </w:r>
            <w:proofErr w:type="spellEnd"/>
          </w:p>
        </w:tc>
        <w:tc>
          <w:tcPr>
            <w:tcW w:w="5811" w:type="dxa"/>
          </w:tcPr>
          <w:p w:rsidR="00B3718D" w:rsidRPr="0015656A" w:rsidRDefault="00B3718D" w:rsidP="00174634">
            <w:pPr>
              <w:spacing w:line="240" w:lineRule="auto"/>
              <w:rPr>
                <w:color w:val="auto"/>
              </w:rPr>
            </w:pPr>
            <w:r w:rsidRPr="0015656A">
              <w:rPr>
                <w:color w:val="auto"/>
              </w:rPr>
              <w:t>Menys de 10 treballadors, amb un volum de negocis anual o balanç general anual no superior als 2 milions d’euros</w:t>
            </w:r>
          </w:p>
        </w:tc>
        <w:tc>
          <w:tcPr>
            <w:tcW w:w="1120" w:type="dxa"/>
          </w:tcPr>
          <w:p w:rsidR="00B3718D" w:rsidRPr="0015656A" w:rsidRDefault="00B3718D" w:rsidP="00174634">
            <w:pPr>
              <w:spacing w:line="240" w:lineRule="auto"/>
              <w:rPr>
                <w:color w:val="auto"/>
              </w:rPr>
            </w:pPr>
          </w:p>
        </w:tc>
      </w:tr>
      <w:tr w:rsidR="00B3718D" w:rsidRPr="0015656A" w:rsidTr="00174634">
        <w:tc>
          <w:tcPr>
            <w:tcW w:w="2235" w:type="dxa"/>
            <w:vAlign w:val="center"/>
          </w:tcPr>
          <w:p w:rsidR="00B3718D" w:rsidRPr="0015656A" w:rsidRDefault="00B3718D" w:rsidP="00174634">
            <w:pPr>
              <w:spacing w:line="240" w:lineRule="auto"/>
              <w:jc w:val="center"/>
              <w:rPr>
                <w:color w:val="auto"/>
              </w:rPr>
            </w:pPr>
            <w:r w:rsidRPr="0015656A">
              <w:rPr>
                <w:color w:val="auto"/>
              </w:rPr>
              <w:t>Petita empresa</w:t>
            </w:r>
          </w:p>
        </w:tc>
        <w:tc>
          <w:tcPr>
            <w:tcW w:w="5811" w:type="dxa"/>
          </w:tcPr>
          <w:p w:rsidR="00B3718D" w:rsidRPr="0015656A" w:rsidRDefault="00B3718D" w:rsidP="00174634">
            <w:pPr>
              <w:spacing w:line="240" w:lineRule="auto"/>
              <w:rPr>
                <w:color w:val="auto"/>
              </w:rPr>
            </w:pPr>
            <w:r w:rsidRPr="0015656A">
              <w:rPr>
                <w:color w:val="auto"/>
              </w:rPr>
              <w:t>Menys de 50 treballadors, amb un volum de negocis anual o balanç general anual no superior als 10 milions d’euros</w:t>
            </w:r>
          </w:p>
        </w:tc>
        <w:tc>
          <w:tcPr>
            <w:tcW w:w="1120" w:type="dxa"/>
          </w:tcPr>
          <w:p w:rsidR="00B3718D" w:rsidRPr="0015656A" w:rsidRDefault="00B3718D" w:rsidP="00174634">
            <w:pPr>
              <w:spacing w:line="240" w:lineRule="auto"/>
              <w:rPr>
                <w:color w:val="auto"/>
              </w:rPr>
            </w:pPr>
          </w:p>
        </w:tc>
      </w:tr>
      <w:tr w:rsidR="00B3718D" w:rsidRPr="0015656A" w:rsidTr="00174634">
        <w:tc>
          <w:tcPr>
            <w:tcW w:w="2235" w:type="dxa"/>
            <w:vAlign w:val="center"/>
          </w:tcPr>
          <w:p w:rsidR="00B3718D" w:rsidRPr="0015656A" w:rsidRDefault="00B3718D" w:rsidP="00174634">
            <w:pPr>
              <w:spacing w:line="240" w:lineRule="auto"/>
              <w:jc w:val="center"/>
              <w:rPr>
                <w:color w:val="auto"/>
              </w:rPr>
            </w:pPr>
            <w:r w:rsidRPr="0015656A">
              <w:rPr>
                <w:color w:val="auto"/>
              </w:rPr>
              <w:t>Mitjana empresa</w:t>
            </w:r>
          </w:p>
        </w:tc>
        <w:tc>
          <w:tcPr>
            <w:tcW w:w="5811" w:type="dxa"/>
          </w:tcPr>
          <w:p w:rsidR="00B3718D" w:rsidRPr="0015656A" w:rsidRDefault="00B3718D" w:rsidP="00174634">
            <w:pPr>
              <w:spacing w:line="240" w:lineRule="auto"/>
              <w:rPr>
                <w:color w:val="auto"/>
              </w:rPr>
            </w:pPr>
            <w:r w:rsidRPr="0015656A">
              <w:rPr>
                <w:color w:val="auto"/>
              </w:rPr>
              <w:t>Menys de 250 treballadors, amb un volum de negocis anual no superior als 50 milions d’euros o balanç general anual no superior als 43 milions d’euros</w:t>
            </w:r>
          </w:p>
        </w:tc>
        <w:tc>
          <w:tcPr>
            <w:tcW w:w="1120" w:type="dxa"/>
          </w:tcPr>
          <w:p w:rsidR="00B3718D" w:rsidRPr="0015656A" w:rsidRDefault="00B3718D" w:rsidP="00174634">
            <w:pPr>
              <w:spacing w:line="240" w:lineRule="auto"/>
              <w:rPr>
                <w:color w:val="auto"/>
              </w:rPr>
            </w:pPr>
          </w:p>
        </w:tc>
      </w:tr>
      <w:tr w:rsidR="00B3718D" w:rsidRPr="0015656A" w:rsidTr="00174634">
        <w:tc>
          <w:tcPr>
            <w:tcW w:w="2235" w:type="dxa"/>
            <w:vAlign w:val="center"/>
          </w:tcPr>
          <w:p w:rsidR="00B3718D" w:rsidRPr="0015656A" w:rsidRDefault="00B3718D" w:rsidP="00174634">
            <w:pPr>
              <w:spacing w:line="240" w:lineRule="auto"/>
              <w:jc w:val="center"/>
              <w:rPr>
                <w:color w:val="auto"/>
              </w:rPr>
            </w:pPr>
            <w:r w:rsidRPr="0015656A">
              <w:rPr>
                <w:color w:val="auto"/>
              </w:rPr>
              <w:t>Gran empresa</w:t>
            </w:r>
          </w:p>
        </w:tc>
        <w:tc>
          <w:tcPr>
            <w:tcW w:w="5811" w:type="dxa"/>
          </w:tcPr>
          <w:p w:rsidR="00B3718D" w:rsidRPr="0015656A" w:rsidRDefault="00B3718D" w:rsidP="00174634">
            <w:pPr>
              <w:spacing w:line="240" w:lineRule="auto"/>
              <w:rPr>
                <w:color w:val="auto"/>
              </w:rPr>
            </w:pPr>
            <w:r w:rsidRPr="0015656A">
              <w:rPr>
                <w:color w:val="auto"/>
              </w:rPr>
              <w:t>250 o més treballadors, amb un volum de negocis anual superior als 50 milions d’euros o balanç general anual superior als 43 milions d’euros</w:t>
            </w:r>
          </w:p>
        </w:tc>
        <w:tc>
          <w:tcPr>
            <w:tcW w:w="1120" w:type="dxa"/>
          </w:tcPr>
          <w:p w:rsidR="00B3718D" w:rsidRPr="0015656A" w:rsidRDefault="00B3718D" w:rsidP="00174634">
            <w:pPr>
              <w:spacing w:line="240" w:lineRule="auto"/>
              <w:rPr>
                <w:color w:val="auto"/>
              </w:rPr>
            </w:pPr>
          </w:p>
        </w:tc>
      </w:tr>
    </w:tbl>
    <w:p w:rsidR="00B3718D" w:rsidRPr="0015656A" w:rsidRDefault="00B3718D" w:rsidP="00B3718D">
      <w:pPr>
        <w:spacing w:line="240" w:lineRule="auto"/>
        <w:rPr>
          <w:color w:val="auto"/>
        </w:rPr>
      </w:pPr>
      <w:r w:rsidRPr="0015656A">
        <w:rPr>
          <w:color w:val="auto"/>
        </w:rPr>
        <w:lastRenderedPageBreak/>
        <w:t>- Que la informació i documents aportats en tots els sobres son de contingut absolutament cert.</w:t>
      </w:r>
    </w:p>
    <w:p w:rsidR="00B3718D" w:rsidRPr="0015656A" w:rsidRDefault="00B3718D" w:rsidP="00B3718D">
      <w:pPr>
        <w:spacing w:line="240" w:lineRule="auto"/>
        <w:rPr>
          <w:color w:val="auto"/>
        </w:rPr>
      </w:pPr>
      <w:r w:rsidRPr="0015656A">
        <w:rPr>
          <w:bCs/>
          <w:color w:val="auto"/>
        </w:rPr>
        <w:t>-</w:t>
      </w:r>
      <w:r w:rsidRPr="0015656A">
        <w:rPr>
          <w:b/>
          <w:bCs/>
          <w:color w:val="auto"/>
        </w:rPr>
        <w:t xml:space="preserve"> </w:t>
      </w:r>
      <w:r w:rsidRPr="0015656A">
        <w:rPr>
          <w:color w:val="auto"/>
        </w:rPr>
        <w:t>Que l’empresa compleix amb tots els requisits i obligacions previs exigits per la normativa vigent per a la seva obertura, instal·lació i funcionament legal així com els establerts a l'apartat primer de l'art.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posseeix personalitat jurídica i, si s'escau, representació.</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si s'escau, està degudament classificada l'empresa o que compta amb els requisits de solvència econòmica, financera i tècnica o professional exigits al PCAP i que, en el seu cas, es compromet a adscriure a l’execució del contracte els mitjans personals/materials descrits a la dita clàusula.</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en el cas de recórrer a la solvència externa, compta amb el compromís per escrit de les entitats corresponents per a disposar dels seus recursos i capacitats per a utilitzar-los en l’execució del contracte.</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no està incurs en una prohibició per contractar de les recollides en l'art. 71 de la Llei 9/2017, de 8 de novembre, de Contractes del Sector Públic i es troba al corrent del compliment de les seves obligacions tributàries i amb la Seguretat Social imposades per les disposicions vigents.</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no ha estat sancionat per infraccions greus en matèria laboral, social o mediambiental.</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està al corrent de les seves obligacions tributàries i de la Seguretat Social.</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 xml:space="preserve">Que se sotmet a la Jurisdicció dels Jutjats i Tribunals espanyols de qualsevol ordre, per a totes les incidències que de manera directa o indirecta poguessin sorgir del contracte, amb renúncia, si s'escau, al fur jurisdiccional estranger que pogués correspondre al licitador. </w:t>
      </w:r>
    </w:p>
    <w:p w:rsidR="00B3718D" w:rsidRPr="0015656A" w:rsidRDefault="00B3718D" w:rsidP="00B3718D">
      <w:pPr>
        <w:numPr>
          <w:ilvl w:val="0"/>
          <w:numId w:val="1"/>
        </w:numPr>
        <w:spacing w:before="120" w:after="120" w:line="240" w:lineRule="auto"/>
        <w:ind w:left="727" w:hanging="127"/>
        <w:rPr>
          <w:color w:val="auto"/>
        </w:rPr>
      </w:pPr>
      <w:r w:rsidRPr="0015656A">
        <w:rPr>
          <w:color w:val="auto"/>
        </w:rPr>
        <w:t>Que en cas que es tracti d’empresa estrangera, es compromet a disposar d’una sucursal oberta a Espanya i que s’han designat persones apoderades o representants per a les seves operacions i consten en el Registre Mercantil, quan així es requereixi.</w:t>
      </w:r>
    </w:p>
    <w:p w:rsidR="00B3718D" w:rsidRPr="0015656A" w:rsidRDefault="00B3718D" w:rsidP="00B3718D">
      <w:pPr>
        <w:pStyle w:val="Prrafodelista"/>
        <w:numPr>
          <w:ilvl w:val="0"/>
          <w:numId w:val="2"/>
        </w:numPr>
        <w:spacing w:line="240" w:lineRule="auto"/>
        <w:rPr>
          <w:color w:val="auto"/>
        </w:rPr>
      </w:pPr>
      <w:r w:rsidRPr="0015656A">
        <w:rPr>
          <w:bCs/>
          <w:color w:val="auto"/>
        </w:rPr>
        <w:t xml:space="preserve">Que compleix amb tots els deures que estableix en matèria preventiva la Llei 31/1995, de 8 de novembre, de prevenció de riscos laborals i que disposa dels recursos humans i tècnics necessaris per fer front a les obligacions que puguin derivar-se del Reial Decret 171/2024, de 30 de gener, pel qual es desenvolupa l’art. 24 de </w:t>
      </w:r>
      <w:proofErr w:type="spellStart"/>
      <w:r w:rsidRPr="0015656A">
        <w:rPr>
          <w:bCs/>
          <w:color w:val="auto"/>
        </w:rPr>
        <w:t>l’esmentada</w:t>
      </w:r>
      <w:proofErr w:type="spellEnd"/>
      <w:r w:rsidRPr="0015656A">
        <w:rPr>
          <w:bCs/>
          <w:color w:val="auto"/>
        </w:rPr>
        <w:t xml:space="preserve"> llei en matèria de coordinació d’activitats empresarials.</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Que si l’empresa esdevé contractista, s’obliga al compliment de tot allò que estableix la Llei orgànica 3/2018, de 5 de desembre, de protecció de dades personals i garantia dels drets digitals,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lastRenderedPageBreak/>
        <w:t>Que no ha celebrat cap acord amb altres operadors econòmics destinats a falsejar la competència en l’àmbit d’aquest contracte i que no coneix cap conflicte d’interessos vinculat a la seva participació en aquest procediment de contractació.</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Que la plantilla de l’empresa està integrada per un nombre de persones treballadores amb discapacitat no inferior al 2% o que s’ha adoptat alguna de les mesures alternatives previstes en la legislació vigent:</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spacing w:line="240" w:lineRule="auto"/>
        <w:rPr>
          <w:color w:val="auto"/>
        </w:rPr>
      </w:pPr>
      <w:r w:rsidRPr="0015656A">
        <w:rPr>
          <w:color w:val="auto"/>
        </w:rPr>
        <w:t>SÍ (   )            NO (   )            NO obligat per normativa (   )</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Que l’empresa disposa d’un pla d’igualtat d’oportunitats entre les dones i els homes:</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spacing w:line="240" w:lineRule="auto"/>
        <w:rPr>
          <w:color w:val="auto"/>
        </w:rPr>
      </w:pPr>
      <w:r w:rsidRPr="0015656A">
        <w:rPr>
          <w:color w:val="auto"/>
        </w:rPr>
        <w:t>SÍ (   )             NO (   )            NO obligat per normativa (   )</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 xml:space="preserve">Que reuneix algun/s dels criteris de preferència en cas d’igualació de proposicions previstos, com a condicions especials d’execució, al </w:t>
      </w:r>
      <w:proofErr w:type="spellStart"/>
      <w:r w:rsidRPr="0015656A">
        <w:rPr>
          <w:color w:val="auto"/>
        </w:rPr>
        <w:t>PCAP</w:t>
      </w:r>
      <w:proofErr w:type="spellEnd"/>
      <w:r w:rsidRPr="0015656A">
        <w:rPr>
          <w:color w:val="auto"/>
        </w:rPr>
        <w:t>:</w:t>
      </w:r>
    </w:p>
    <w:p w:rsidR="00B3718D" w:rsidRDefault="00B3718D" w:rsidP="00B3718D">
      <w:pPr>
        <w:pStyle w:val="Prrafodelista"/>
        <w:spacing w:line="240" w:lineRule="auto"/>
      </w:pPr>
    </w:p>
    <w:p w:rsidR="00B3718D" w:rsidRPr="0015656A" w:rsidRDefault="00B3718D" w:rsidP="00B3718D">
      <w:pPr>
        <w:pStyle w:val="Prrafodelista"/>
        <w:spacing w:line="240" w:lineRule="auto"/>
        <w:rPr>
          <w:color w:val="auto"/>
        </w:rPr>
      </w:pPr>
      <w:r w:rsidRPr="0015656A">
        <w:rPr>
          <w:color w:val="auto"/>
        </w:rPr>
        <w:t xml:space="preserve">SÍ (   )             NO (   )    </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Que l’empresa està inscrita al Registre Electrònic d’Empreses Licitadores (RELI) i/o al Registre Oficial de Licitador i Empreses Classificades del Sector Públic (ROLECE):</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spacing w:line="240" w:lineRule="auto"/>
        <w:rPr>
          <w:color w:val="auto"/>
        </w:rPr>
      </w:pPr>
      <w:r w:rsidRPr="0015656A">
        <w:rPr>
          <w:color w:val="auto"/>
        </w:rPr>
        <w:t xml:space="preserve">SÍ (   )             NO (   )    </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 xml:space="preserve">Respecte a </w:t>
      </w:r>
      <w:proofErr w:type="spellStart"/>
      <w:r w:rsidRPr="0015656A">
        <w:rPr>
          <w:color w:val="auto"/>
        </w:rPr>
        <w:t>l’IVA</w:t>
      </w:r>
      <w:proofErr w:type="spellEnd"/>
      <w:r w:rsidRPr="0015656A">
        <w:rPr>
          <w:color w:val="auto"/>
        </w:rPr>
        <w:t xml:space="preserve"> de l’empresa:</w:t>
      </w:r>
    </w:p>
    <w:p w:rsidR="00B3718D" w:rsidRPr="0015656A" w:rsidRDefault="00B3718D" w:rsidP="00B3718D">
      <w:pPr>
        <w:spacing w:line="240" w:lineRule="auto"/>
        <w:rPr>
          <w:color w:val="auto"/>
        </w:rPr>
      </w:pPr>
      <w:r w:rsidRPr="0015656A">
        <w:rPr>
          <w:color w:val="auto"/>
        </w:rPr>
        <w:t xml:space="preserve">              (    ) Està subjecte a </w:t>
      </w:r>
      <w:proofErr w:type="spellStart"/>
      <w:r w:rsidRPr="0015656A">
        <w:rPr>
          <w:color w:val="auto"/>
        </w:rPr>
        <w:t>l’IVA</w:t>
      </w:r>
      <w:proofErr w:type="spellEnd"/>
      <w:r w:rsidRPr="0015656A">
        <w:rPr>
          <w:color w:val="auto"/>
        </w:rPr>
        <w:t xml:space="preserve"> </w:t>
      </w:r>
    </w:p>
    <w:p w:rsidR="00B3718D" w:rsidRPr="0015656A" w:rsidRDefault="00B3718D" w:rsidP="00B3718D">
      <w:pPr>
        <w:spacing w:line="240" w:lineRule="auto"/>
        <w:ind w:left="709"/>
        <w:rPr>
          <w:color w:val="auto"/>
        </w:rPr>
      </w:pPr>
      <w:r w:rsidRPr="0015656A">
        <w:rPr>
          <w:color w:val="auto"/>
        </w:rPr>
        <w:t xml:space="preserve">(   ) Està no  subjecte o exempt de </w:t>
      </w:r>
      <w:proofErr w:type="spellStart"/>
      <w:r w:rsidRPr="0015656A">
        <w:rPr>
          <w:color w:val="auto"/>
        </w:rPr>
        <w:t>l’IVA</w:t>
      </w:r>
      <w:proofErr w:type="spellEnd"/>
      <w:r w:rsidRPr="0015656A">
        <w:rPr>
          <w:color w:val="auto"/>
        </w:rPr>
        <w:t xml:space="preserve"> i són vigents les circumstàncies que donaren lloc a la        </w:t>
      </w:r>
      <w:proofErr w:type="spellStart"/>
      <w:r w:rsidRPr="0015656A">
        <w:rPr>
          <w:color w:val="auto"/>
        </w:rPr>
        <w:t>no-subjecció</w:t>
      </w:r>
      <w:proofErr w:type="spellEnd"/>
      <w:r w:rsidRPr="0015656A">
        <w:rPr>
          <w:color w:val="auto"/>
        </w:rPr>
        <w:t xml:space="preserve"> o l’exempció</w:t>
      </w:r>
    </w:p>
    <w:p w:rsidR="00B3718D" w:rsidRPr="0015656A" w:rsidRDefault="00B3718D" w:rsidP="00B3718D">
      <w:pPr>
        <w:pStyle w:val="Prrafodelista"/>
        <w:numPr>
          <w:ilvl w:val="0"/>
          <w:numId w:val="2"/>
        </w:numPr>
        <w:spacing w:line="240" w:lineRule="auto"/>
        <w:rPr>
          <w:color w:val="auto"/>
        </w:rPr>
      </w:pPr>
      <w:r w:rsidRPr="0015656A">
        <w:rPr>
          <w:color w:val="auto"/>
        </w:rPr>
        <w:t xml:space="preserve">Respecte a </w:t>
      </w:r>
      <w:proofErr w:type="spellStart"/>
      <w:r w:rsidRPr="0015656A">
        <w:rPr>
          <w:color w:val="auto"/>
        </w:rPr>
        <w:t>l’IAE</w:t>
      </w:r>
      <w:proofErr w:type="spellEnd"/>
      <w:r w:rsidRPr="0015656A">
        <w:rPr>
          <w:color w:val="auto"/>
        </w:rPr>
        <w:t>, l’empresa:</w:t>
      </w:r>
    </w:p>
    <w:p w:rsidR="00B3718D" w:rsidRPr="0015656A" w:rsidRDefault="00B3718D" w:rsidP="00B3718D">
      <w:pPr>
        <w:spacing w:line="240" w:lineRule="auto"/>
        <w:rPr>
          <w:color w:val="auto"/>
        </w:rPr>
      </w:pPr>
      <w:r w:rsidRPr="0015656A">
        <w:rPr>
          <w:color w:val="auto"/>
        </w:rPr>
        <w:t xml:space="preserve">              (    ) Està subjecte a </w:t>
      </w:r>
      <w:proofErr w:type="spellStart"/>
      <w:r w:rsidRPr="0015656A">
        <w:rPr>
          <w:color w:val="auto"/>
        </w:rPr>
        <w:t>l’IAE</w:t>
      </w:r>
      <w:proofErr w:type="spellEnd"/>
      <w:r w:rsidRPr="0015656A">
        <w:rPr>
          <w:color w:val="auto"/>
        </w:rPr>
        <w:t xml:space="preserve"> </w:t>
      </w:r>
    </w:p>
    <w:p w:rsidR="00B3718D" w:rsidRPr="0015656A" w:rsidRDefault="00B3718D" w:rsidP="00B3718D">
      <w:pPr>
        <w:spacing w:line="240" w:lineRule="auto"/>
        <w:ind w:left="709"/>
        <w:rPr>
          <w:color w:val="auto"/>
        </w:rPr>
      </w:pPr>
      <w:r w:rsidRPr="0015656A">
        <w:rPr>
          <w:color w:val="auto"/>
        </w:rPr>
        <w:t xml:space="preserve">(   ) Està no  subjecte o exempt de </w:t>
      </w:r>
      <w:proofErr w:type="spellStart"/>
      <w:r w:rsidRPr="0015656A">
        <w:rPr>
          <w:color w:val="auto"/>
        </w:rPr>
        <w:t>l’IAE</w:t>
      </w:r>
      <w:proofErr w:type="spellEnd"/>
      <w:r w:rsidRPr="0015656A">
        <w:rPr>
          <w:color w:val="auto"/>
        </w:rPr>
        <w:t xml:space="preserve"> i són vigents les circumstàncies que donaren lloc a la        </w:t>
      </w:r>
      <w:proofErr w:type="spellStart"/>
      <w:r w:rsidRPr="0015656A">
        <w:rPr>
          <w:color w:val="auto"/>
        </w:rPr>
        <w:t>no-subjecció</w:t>
      </w:r>
      <w:proofErr w:type="spellEnd"/>
      <w:r w:rsidRPr="0015656A">
        <w:rPr>
          <w:color w:val="auto"/>
        </w:rPr>
        <w:t xml:space="preserve"> o l’exempció</w:t>
      </w:r>
    </w:p>
    <w:p w:rsidR="00B3718D" w:rsidRPr="0015656A" w:rsidRDefault="00B3718D" w:rsidP="00B3718D">
      <w:pPr>
        <w:pStyle w:val="Prrafodelista"/>
        <w:numPr>
          <w:ilvl w:val="0"/>
          <w:numId w:val="2"/>
        </w:numPr>
        <w:spacing w:line="240" w:lineRule="auto"/>
        <w:rPr>
          <w:color w:val="auto"/>
        </w:rPr>
      </w:pPr>
      <w:r w:rsidRPr="0015656A">
        <w:rPr>
          <w:color w:val="auto"/>
        </w:rPr>
        <w:t xml:space="preserve">Que, en cas que el licitador tingui intenció de concórrer en </w:t>
      </w:r>
      <w:proofErr w:type="spellStart"/>
      <w:r w:rsidRPr="0015656A">
        <w:rPr>
          <w:color w:val="auto"/>
        </w:rPr>
        <w:t>UTE</w:t>
      </w:r>
      <w:proofErr w:type="spellEnd"/>
      <w:r w:rsidRPr="0015656A">
        <w:rPr>
          <w:color w:val="auto"/>
        </w:rPr>
        <w:t>, declara:</w:t>
      </w:r>
    </w:p>
    <w:p w:rsidR="00B3718D" w:rsidRPr="0015656A" w:rsidRDefault="00B3718D" w:rsidP="00B3718D">
      <w:pPr>
        <w:pStyle w:val="Prrafodelista"/>
        <w:spacing w:line="240" w:lineRule="auto"/>
        <w:rPr>
          <w:color w:val="auto"/>
        </w:rPr>
      </w:pPr>
      <w:r w:rsidRPr="0015656A">
        <w:rPr>
          <w:color w:val="auto"/>
        </w:rPr>
        <w:t xml:space="preserve">(    ) SÍ té intenció de concórrer en </w:t>
      </w:r>
      <w:proofErr w:type="spellStart"/>
      <w:r w:rsidRPr="0015656A">
        <w:rPr>
          <w:color w:val="auto"/>
        </w:rPr>
        <w:t>UTE</w:t>
      </w:r>
      <w:proofErr w:type="spellEnd"/>
      <w:r w:rsidRPr="0015656A">
        <w:rPr>
          <w:color w:val="auto"/>
        </w:rPr>
        <w:t>: (indicar empreses)</w:t>
      </w:r>
    </w:p>
    <w:p w:rsidR="00B3718D" w:rsidRPr="0015656A" w:rsidRDefault="00B3718D" w:rsidP="00B3718D">
      <w:pPr>
        <w:pStyle w:val="Prrafodelista"/>
        <w:spacing w:line="240" w:lineRule="auto"/>
        <w:rPr>
          <w:color w:val="auto"/>
        </w:rPr>
      </w:pPr>
      <w:r w:rsidRPr="0015656A">
        <w:rPr>
          <w:color w:val="auto"/>
        </w:rPr>
        <w:t>(    ) NO té intenció de concórrer en UTE</w:t>
      </w:r>
    </w:p>
    <w:p w:rsidR="00B3718D" w:rsidRPr="0015656A" w:rsidRDefault="00B3718D" w:rsidP="00B3718D">
      <w:pPr>
        <w:pStyle w:val="Prrafodelista"/>
        <w:spacing w:line="240" w:lineRule="auto"/>
        <w:rPr>
          <w:color w:val="auto"/>
        </w:rPr>
      </w:pPr>
    </w:p>
    <w:p w:rsidR="00B3718D" w:rsidRPr="0015656A" w:rsidRDefault="00B3718D" w:rsidP="00B3718D">
      <w:pPr>
        <w:pStyle w:val="Prrafodelista"/>
        <w:numPr>
          <w:ilvl w:val="0"/>
          <w:numId w:val="2"/>
        </w:numPr>
        <w:spacing w:line="240" w:lineRule="auto"/>
        <w:rPr>
          <w:color w:val="auto"/>
        </w:rPr>
      </w:pPr>
      <w:r w:rsidRPr="0015656A">
        <w:rPr>
          <w:color w:val="auto"/>
        </w:rPr>
        <w:t>Que es designa com a persona/es autoritzada/es per a rebre l’avís de les notificacions, comunicacions i requeriments per mitjans electrònics a:</w:t>
      </w:r>
    </w:p>
    <w:tbl>
      <w:tblPr>
        <w:tblStyle w:val="Tablaconcuadrcula"/>
        <w:tblW w:w="0" w:type="auto"/>
        <w:tblLook w:val="04A0"/>
      </w:tblPr>
      <w:tblGrid>
        <w:gridCol w:w="2664"/>
        <w:gridCol w:w="1082"/>
        <w:gridCol w:w="3076"/>
        <w:gridCol w:w="1898"/>
      </w:tblGrid>
      <w:tr w:rsidR="00B3718D" w:rsidRPr="0015656A" w:rsidTr="00174634">
        <w:tc>
          <w:tcPr>
            <w:tcW w:w="2802" w:type="dxa"/>
            <w:vAlign w:val="center"/>
          </w:tcPr>
          <w:p w:rsidR="00B3718D" w:rsidRPr="0015656A" w:rsidRDefault="00B3718D" w:rsidP="00174634">
            <w:pPr>
              <w:spacing w:line="240" w:lineRule="auto"/>
              <w:jc w:val="center"/>
              <w:rPr>
                <w:color w:val="auto"/>
              </w:rPr>
            </w:pPr>
            <w:r w:rsidRPr="0015656A">
              <w:rPr>
                <w:color w:val="auto"/>
              </w:rPr>
              <w:t>Persona/es autoritzades*</w:t>
            </w:r>
          </w:p>
        </w:tc>
        <w:tc>
          <w:tcPr>
            <w:tcW w:w="1134" w:type="dxa"/>
            <w:vAlign w:val="center"/>
          </w:tcPr>
          <w:p w:rsidR="00B3718D" w:rsidRPr="0015656A" w:rsidRDefault="00B3718D" w:rsidP="00174634">
            <w:pPr>
              <w:spacing w:line="240" w:lineRule="auto"/>
              <w:jc w:val="center"/>
              <w:rPr>
                <w:color w:val="auto"/>
              </w:rPr>
            </w:pPr>
            <w:r w:rsidRPr="0015656A">
              <w:rPr>
                <w:color w:val="auto"/>
              </w:rPr>
              <w:t>NIF*</w:t>
            </w:r>
          </w:p>
        </w:tc>
        <w:tc>
          <w:tcPr>
            <w:tcW w:w="3260" w:type="dxa"/>
            <w:vAlign w:val="center"/>
          </w:tcPr>
          <w:p w:rsidR="00B3718D" w:rsidRPr="0015656A" w:rsidRDefault="00B3718D" w:rsidP="00174634">
            <w:pPr>
              <w:spacing w:line="240" w:lineRule="auto"/>
              <w:jc w:val="center"/>
              <w:rPr>
                <w:color w:val="auto"/>
              </w:rPr>
            </w:pPr>
            <w:r w:rsidRPr="0015656A">
              <w:rPr>
                <w:color w:val="auto"/>
              </w:rPr>
              <w:t>Correu electrònic professional*</w:t>
            </w:r>
          </w:p>
        </w:tc>
        <w:tc>
          <w:tcPr>
            <w:tcW w:w="1970" w:type="dxa"/>
            <w:vAlign w:val="center"/>
          </w:tcPr>
          <w:p w:rsidR="00B3718D" w:rsidRPr="0015656A" w:rsidRDefault="00B3718D" w:rsidP="00174634">
            <w:pPr>
              <w:spacing w:line="240" w:lineRule="auto"/>
              <w:jc w:val="center"/>
              <w:rPr>
                <w:color w:val="auto"/>
              </w:rPr>
            </w:pPr>
            <w:r w:rsidRPr="0015656A">
              <w:rPr>
                <w:color w:val="auto"/>
              </w:rPr>
              <w:t>Mòbil professional</w:t>
            </w:r>
          </w:p>
        </w:tc>
      </w:tr>
      <w:tr w:rsidR="00B3718D" w:rsidRPr="0015656A" w:rsidTr="00174634">
        <w:tc>
          <w:tcPr>
            <w:tcW w:w="2802" w:type="dxa"/>
          </w:tcPr>
          <w:p w:rsidR="00B3718D" w:rsidRPr="0015656A" w:rsidRDefault="00B3718D" w:rsidP="00174634">
            <w:pPr>
              <w:spacing w:line="240" w:lineRule="auto"/>
              <w:rPr>
                <w:color w:val="auto"/>
              </w:rPr>
            </w:pPr>
          </w:p>
        </w:tc>
        <w:tc>
          <w:tcPr>
            <w:tcW w:w="1134" w:type="dxa"/>
          </w:tcPr>
          <w:p w:rsidR="00B3718D" w:rsidRPr="0015656A" w:rsidRDefault="00B3718D" w:rsidP="00174634">
            <w:pPr>
              <w:spacing w:line="240" w:lineRule="auto"/>
              <w:rPr>
                <w:color w:val="auto"/>
              </w:rPr>
            </w:pPr>
          </w:p>
        </w:tc>
        <w:tc>
          <w:tcPr>
            <w:tcW w:w="3260" w:type="dxa"/>
          </w:tcPr>
          <w:p w:rsidR="00B3718D" w:rsidRPr="0015656A" w:rsidRDefault="00B3718D" w:rsidP="00174634">
            <w:pPr>
              <w:spacing w:line="240" w:lineRule="auto"/>
              <w:rPr>
                <w:color w:val="auto"/>
              </w:rPr>
            </w:pPr>
          </w:p>
        </w:tc>
        <w:tc>
          <w:tcPr>
            <w:tcW w:w="1970" w:type="dxa"/>
          </w:tcPr>
          <w:p w:rsidR="00B3718D" w:rsidRPr="0015656A" w:rsidRDefault="00B3718D" w:rsidP="00174634">
            <w:pPr>
              <w:spacing w:line="240" w:lineRule="auto"/>
              <w:rPr>
                <w:color w:val="auto"/>
              </w:rPr>
            </w:pPr>
          </w:p>
        </w:tc>
      </w:tr>
      <w:tr w:rsidR="00B3718D" w:rsidRPr="0015656A" w:rsidTr="00174634">
        <w:tc>
          <w:tcPr>
            <w:tcW w:w="2802" w:type="dxa"/>
          </w:tcPr>
          <w:p w:rsidR="00B3718D" w:rsidRPr="0015656A" w:rsidRDefault="00B3718D" w:rsidP="00174634">
            <w:pPr>
              <w:spacing w:line="240" w:lineRule="auto"/>
              <w:rPr>
                <w:color w:val="auto"/>
              </w:rPr>
            </w:pPr>
          </w:p>
        </w:tc>
        <w:tc>
          <w:tcPr>
            <w:tcW w:w="1134" w:type="dxa"/>
          </w:tcPr>
          <w:p w:rsidR="00B3718D" w:rsidRPr="0015656A" w:rsidRDefault="00B3718D" w:rsidP="00174634">
            <w:pPr>
              <w:spacing w:line="240" w:lineRule="auto"/>
              <w:rPr>
                <w:color w:val="auto"/>
              </w:rPr>
            </w:pPr>
          </w:p>
        </w:tc>
        <w:tc>
          <w:tcPr>
            <w:tcW w:w="3260" w:type="dxa"/>
          </w:tcPr>
          <w:p w:rsidR="00B3718D" w:rsidRPr="0015656A" w:rsidRDefault="00B3718D" w:rsidP="00174634">
            <w:pPr>
              <w:spacing w:line="240" w:lineRule="auto"/>
              <w:rPr>
                <w:color w:val="auto"/>
              </w:rPr>
            </w:pPr>
          </w:p>
        </w:tc>
        <w:tc>
          <w:tcPr>
            <w:tcW w:w="1970" w:type="dxa"/>
          </w:tcPr>
          <w:p w:rsidR="00B3718D" w:rsidRPr="0015656A" w:rsidRDefault="00B3718D" w:rsidP="00174634">
            <w:pPr>
              <w:spacing w:line="240" w:lineRule="auto"/>
              <w:rPr>
                <w:color w:val="auto"/>
              </w:rPr>
            </w:pPr>
          </w:p>
        </w:tc>
      </w:tr>
    </w:tbl>
    <w:p w:rsidR="00B3718D" w:rsidRDefault="00B3718D" w:rsidP="00B3718D">
      <w:pPr>
        <w:spacing w:line="240" w:lineRule="auto"/>
        <w:rPr>
          <w:color w:val="auto"/>
        </w:rPr>
      </w:pPr>
      <w:r w:rsidRPr="0015656A">
        <w:rPr>
          <w:color w:val="auto"/>
        </w:rPr>
        <w:t>*Camps obligatoris</w:t>
      </w:r>
    </w:p>
    <w:p w:rsidR="00B3718D" w:rsidRDefault="00B3718D" w:rsidP="00B3718D">
      <w:pPr>
        <w:spacing w:line="240" w:lineRule="auto"/>
        <w:rPr>
          <w:color w:val="auto"/>
        </w:rPr>
      </w:pPr>
      <w:r>
        <w:rPr>
          <w:color w:val="auto"/>
        </w:rPr>
        <w:t xml:space="preserve">- </w:t>
      </w:r>
      <w:r w:rsidRPr="0046579F">
        <w:rPr>
          <w:b/>
          <w:color w:val="auto"/>
          <w:u w:val="single"/>
        </w:rPr>
        <w:t>Condicions especials d’execució</w:t>
      </w:r>
      <w:r>
        <w:rPr>
          <w:color w:val="auto"/>
        </w:rPr>
        <w:t>:</w:t>
      </w:r>
    </w:p>
    <w:p w:rsidR="00B3718D" w:rsidRDefault="00B3718D" w:rsidP="00B3718D">
      <w:pPr>
        <w:pStyle w:val="Prrafodelista"/>
        <w:spacing w:line="240" w:lineRule="auto"/>
        <w:ind w:left="0"/>
        <w:rPr>
          <w:color w:val="000000" w:themeColor="text1"/>
          <w:szCs w:val="22"/>
        </w:rPr>
      </w:pPr>
      <w:r>
        <w:rPr>
          <w:color w:val="000000" w:themeColor="text1"/>
          <w:szCs w:val="22"/>
        </w:rPr>
        <w:t xml:space="preserve">1. Que l’empresa disposa d’una </w:t>
      </w:r>
      <w:r w:rsidRPr="005B45A6">
        <w:rPr>
          <w:color w:val="000000" w:themeColor="text1"/>
          <w:szCs w:val="22"/>
          <w:u w:val="single"/>
        </w:rPr>
        <w:t>oficina tècnica de suport</w:t>
      </w:r>
      <w:r>
        <w:rPr>
          <w:color w:val="000000" w:themeColor="text1"/>
          <w:szCs w:val="22"/>
        </w:rPr>
        <w:t xml:space="preserve">  per a les necessitats del servei en un </w:t>
      </w:r>
      <w:r w:rsidRPr="00C21FE1">
        <w:rPr>
          <w:color w:val="000000" w:themeColor="text1"/>
          <w:szCs w:val="22"/>
          <w:u w:val="single"/>
        </w:rPr>
        <w:t>radi no superior a</w:t>
      </w:r>
      <w:r>
        <w:rPr>
          <w:color w:val="000000" w:themeColor="text1"/>
          <w:szCs w:val="22"/>
        </w:rPr>
        <w:t xml:space="preserve"> </w:t>
      </w:r>
      <w:r w:rsidRPr="005B45A6">
        <w:rPr>
          <w:color w:val="000000" w:themeColor="text1"/>
          <w:szCs w:val="22"/>
          <w:u w:val="single"/>
        </w:rPr>
        <w:t>20 km de distància</w:t>
      </w:r>
      <w:r>
        <w:rPr>
          <w:color w:val="000000" w:themeColor="text1"/>
          <w:szCs w:val="22"/>
        </w:rPr>
        <w:t xml:space="preserve"> del terme municipal del municipi de Constantí. Que l’adreça de l’oficina és la següent: ....................................................................................................................</w:t>
      </w:r>
    </w:p>
    <w:p w:rsidR="00B3718D" w:rsidRDefault="00B3718D" w:rsidP="00B3718D">
      <w:pPr>
        <w:pStyle w:val="Prrafodelista"/>
        <w:spacing w:line="240" w:lineRule="auto"/>
        <w:ind w:left="0"/>
        <w:rPr>
          <w:color w:val="000000" w:themeColor="text1"/>
          <w:szCs w:val="22"/>
        </w:rPr>
      </w:pPr>
    </w:p>
    <w:p w:rsidR="00B3718D" w:rsidRDefault="00B3718D" w:rsidP="00B3718D">
      <w:pPr>
        <w:pStyle w:val="Prrafodelista"/>
        <w:spacing w:line="240" w:lineRule="auto"/>
        <w:ind w:left="0"/>
        <w:rPr>
          <w:color w:val="000000" w:themeColor="text1"/>
          <w:szCs w:val="22"/>
        </w:rPr>
      </w:pPr>
      <w:r>
        <w:rPr>
          <w:color w:val="000000" w:themeColor="text1"/>
          <w:szCs w:val="22"/>
        </w:rPr>
        <w:t xml:space="preserve">2. Que l’empresa disposa de </w:t>
      </w:r>
      <w:r w:rsidRPr="004B1A79">
        <w:rPr>
          <w:color w:val="000000" w:themeColor="text1"/>
          <w:szCs w:val="22"/>
          <w:u w:val="single"/>
        </w:rPr>
        <w:t>vehicles amb distintiu ambiental</w:t>
      </w:r>
      <w:r>
        <w:rPr>
          <w:color w:val="000000" w:themeColor="text1"/>
          <w:szCs w:val="22"/>
        </w:rPr>
        <w:t xml:space="preserve"> de tipus </w:t>
      </w:r>
      <w:r w:rsidRPr="004B1A79">
        <w:rPr>
          <w:b/>
          <w:bCs/>
          <w:color w:val="000000" w:themeColor="text1"/>
          <w:szCs w:val="22"/>
        </w:rPr>
        <w:t>zero emissions</w:t>
      </w:r>
      <w:r w:rsidRPr="004B1A79">
        <w:rPr>
          <w:color w:val="000000" w:themeColor="text1"/>
          <w:szCs w:val="22"/>
        </w:rPr>
        <w:t xml:space="preserve"> (vehicles </w:t>
      </w:r>
      <w:r>
        <w:rPr>
          <w:color w:val="000000" w:themeColor="text1"/>
          <w:szCs w:val="22"/>
        </w:rPr>
        <w:t>100</w:t>
      </w:r>
      <w:r w:rsidRPr="004B1A79">
        <w:rPr>
          <w:color w:val="000000" w:themeColor="text1"/>
          <w:szCs w:val="22"/>
        </w:rPr>
        <w:t xml:space="preserve">% elèctrics de bateria, </w:t>
      </w:r>
      <w:r>
        <w:rPr>
          <w:color w:val="000000" w:themeColor="text1"/>
          <w:szCs w:val="22"/>
        </w:rPr>
        <w:t xml:space="preserve">híbrids </w:t>
      </w:r>
      <w:proofErr w:type="spellStart"/>
      <w:r>
        <w:rPr>
          <w:color w:val="000000" w:themeColor="text1"/>
          <w:szCs w:val="22"/>
        </w:rPr>
        <w:t>endollables</w:t>
      </w:r>
      <w:proofErr w:type="spellEnd"/>
      <w:r w:rsidRPr="004B1A79">
        <w:rPr>
          <w:color w:val="000000" w:themeColor="text1"/>
          <w:szCs w:val="22"/>
        </w:rPr>
        <w:t xml:space="preserve"> amb una autonomia en mode elèctric de més de 40 km o els anomenats </w:t>
      </w:r>
      <w:r w:rsidRPr="004B1A79">
        <w:rPr>
          <w:i/>
          <w:iCs/>
          <w:color w:val="000000" w:themeColor="text1"/>
          <w:szCs w:val="22"/>
        </w:rPr>
        <w:t>vehicles d’autonomia estesa</w:t>
      </w:r>
      <w:r w:rsidRPr="004B1A79">
        <w:rPr>
          <w:color w:val="000000" w:themeColor="text1"/>
          <w:szCs w:val="22"/>
        </w:rPr>
        <w:t xml:space="preserve">) o </w:t>
      </w:r>
      <w:r w:rsidRPr="004B1A79">
        <w:rPr>
          <w:b/>
          <w:color w:val="000000" w:themeColor="text1"/>
          <w:szCs w:val="22"/>
        </w:rPr>
        <w:t>d</w:t>
      </w:r>
      <w:r w:rsidRPr="004B1A79">
        <w:rPr>
          <w:b/>
          <w:bCs/>
          <w:color w:val="000000" w:themeColor="text1"/>
          <w:szCs w:val="22"/>
        </w:rPr>
        <w:t>istintiu Eco</w:t>
      </w:r>
      <w:r w:rsidRPr="004B1A79">
        <w:rPr>
          <w:color w:val="000000" w:themeColor="text1"/>
          <w:szCs w:val="22"/>
        </w:rPr>
        <w:t xml:space="preserve"> (híbrids </w:t>
      </w:r>
      <w:proofErr w:type="spellStart"/>
      <w:r w:rsidRPr="004B1A79">
        <w:rPr>
          <w:color w:val="000000" w:themeColor="text1"/>
          <w:szCs w:val="22"/>
        </w:rPr>
        <w:t>endollables</w:t>
      </w:r>
      <w:proofErr w:type="spellEnd"/>
      <w:r w:rsidRPr="004B1A79">
        <w:rPr>
          <w:color w:val="000000" w:themeColor="text1"/>
          <w:szCs w:val="22"/>
        </w:rPr>
        <w:t>, amb menys de 40 km d’autonomia elèctri</w:t>
      </w:r>
      <w:r>
        <w:rPr>
          <w:color w:val="000000" w:themeColor="text1"/>
          <w:szCs w:val="22"/>
        </w:rPr>
        <w:t>ca o</w:t>
      </w:r>
      <w:r w:rsidRPr="004B1A79">
        <w:rPr>
          <w:color w:val="000000" w:themeColor="text1"/>
          <w:szCs w:val="22"/>
        </w:rPr>
        <w:t xml:space="preserve"> híbrids n</w:t>
      </w:r>
      <w:r>
        <w:rPr>
          <w:color w:val="000000" w:themeColor="text1"/>
          <w:szCs w:val="22"/>
        </w:rPr>
        <w:t xml:space="preserve">o </w:t>
      </w:r>
      <w:proofErr w:type="spellStart"/>
      <w:r>
        <w:rPr>
          <w:color w:val="000000" w:themeColor="text1"/>
          <w:szCs w:val="22"/>
        </w:rPr>
        <w:t>endollables</w:t>
      </w:r>
      <w:proofErr w:type="spellEnd"/>
      <w:r w:rsidRPr="004B1A79">
        <w:rPr>
          <w:color w:val="000000" w:themeColor="text1"/>
          <w:szCs w:val="22"/>
        </w:rPr>
        <w:t xml:space="preserve"> de gas natural (GNC i GNL) o gas liquat del petroli (GLP).</w:t>
      </w:r>
      <w:r>
        <w:rPr>
          <w:color w:val="000000" w:themeColor="text1"/>
          <w:szCs w:val="22"/>
        </w:rPr>
        <w:t xml:space="preserve"> Que les dades de la marca i el model dels vehicles són les següents: .............................................................................................................................................................</w:t>
      </w:r>
    </w:p>
    <w:p w:rsidR="00B3718D" w:rsidRDefault="00B3718D" w:rsidP="00B3718D">
      <w:pPr>
        <w:pStyle w:val="Prrafodelista"/>
        <w:spacing w:line="240" w:lineRule="auto"/>
        <w:ind w:left="0"/>
        <w:rPr>
          <w:color w:val="000000" w:themeColor="text1"/>
          <w:szCs w:val="22"/>
        </w:rPr>
      </w:pPr>
    </w:p>
    <w:p w:rsidR="00B3718D" w:rsidRPr="00754ACB" w:rsidRDefault="00B3718D" w:rsidP="00B3718D">
      <w:pPr>
        <w:pStyle w:val="Prrafodelista"/>
        <w:spacing w:line="240" w:lineRule="auto"/>
        <w:ind w:left="0"/>
        <w:rPr>
          <w:color w:val="000000" w:themeColor="text1"/>
          <w:szCs w:val="22"/>
        </w:rPr>
      </w:pPr>
      <w:r>
        <w:rPr>
          <w:color w:val="000000" w:themeColor="text1"/>
          <w:szCs w:val="22"/>
        </w:rPr>
        <w:t xml:space="preserve">3. Que l’empresa disposa d’una </w:t>
      </w:r>
      <w:r w:rsidRPr="00423115">
        <w:rPr>
          <w:color w:val="000000" w:themeColor="text1"/>
          <w:szCs w:val="22"/>
          <w:u w:val="single"/>
        </w:rPr>
        <w:t>assegurança de responsabilitat civil</w:t>
      </w:r>
      <w:r>
        <w:rPr>
          <w:color w:val="000000" w:themeColor="text1"/>
          <w:szCs w:val="22"/>
        </w:rPr>
        <w:t xml:space="preserve"> per a tot el personal que hi treballa que cobreix possibles danys a tercers en la realització dels serveis contemplats, amb una </w:t>
      </w:r>
      <w:r w:rsidRPr="00423115">
        <w:rPr>
          <w:color w:val="000000" w:themeColor="text1"/>
          <w:szCs w:val="22"/>
          <w:u w:val="single"/>
        </w:rPr>
        <w:t>cobertura mínima de 600.000 euros</w:t>
      </w:r>
      <w:r>
        <w:rPr>
          <w:color w:val="000000" w:themeColor="text1"/>
          <w:szCs w:val="22"/>
        </w:rPr>
        <w:t>. Que l’assegurança està subscrita amb la companyia d’assegurances ........................................................................................................................................ i té una cobertura de .............................................................. €. (</w:t>
      </w:r>
      <w:r w:rsidRPr="00754ACB">
        <w:rPr>
          <w:color w:val="000000" w:themeColor="text1"/>
          <w:szCs w:val="22"/>
          <w:u w:val="single"/>
        </w:rPr>
        <w:t>S’ha d’adjuntar rebut de pagament i còpia de les condicions particulars</w:t>
      </w:r>
      <w:r>
        <w:rPr>
          <w:color w:val="000000" w:themeColor="text1"/>
          <w:szCs w:val="22"/>
        </w:rPr>
        <w:t>).</w:t>
      </w:r>
    </w:p>
    <w:p w:rsidR="00B3718D" w:rsidRPr="0015656A" w:rsidRDefault="00B3718D" w:rsidP="00B3718D">
      <w:pPr>
        <w:spacing w:line="240" w:lineRule="auto"/>
        <w:rPr>
          <w:color w:val="auto"/>
        </w:rPr>
      </w:pPr>
      <w:r w:rsidRPr="0015656A">
        <w:rPr>
          <w:color w:val="auto"/>
        </w:rPr>
        <w:t>- Si l’adreça electrònica o el número de telèfon mòbil facilitats als efectes d’avís de notificació, comunicacions i requeriments quedessin en desús, s’haurà de comunicar, per escrit, a l’Ajuntament per tal de fer la modificació corresponent.</w:t>
      </w:r>
    </w:p>
    <w:p w:rsidR="00B3718D" w:rsidRDefault="00B3718D" w:rsidP="00B3718D">
      <w:pPr>
        <w:spacing w:line="240" w:lineRule="auto"/>
        <w:rPr>
          <w:color w:val="auto"/>
        </w:rPr>
      </w:pPr>
      <w:r w:rsidRPr="0015656A">
        <w:rPr>
          <w:color w:val="auto"/>
        </w:rPr>
        <w:t xml:space="preserve">- Que, en cas de resultar proposat com a adjudicatari, es compromet a constituir la garantia definitiva i aportar la documentació assenyalada al </w:t>
      </w:r>
      <w:proofErr w:type="spellStart"/>
      <w:r w:rsidRPr="0015656A">
        <w:rPr>
          <w:color w:val="auto"/>
        </w:rPr>
        <w:t>PCAP</w:t>
      </w:r>
      <w:proofErr w:type="spellEnd"/>
      <w:r w:rsidRPr="0015656A">
        <w:rPr>
          <w:color w:val="auto"/>
        </w:rPr>
        <w:t>.</w:t>
      </w:r>
    </w:p>
    <w:p w:rsidR="00B3718D" w:rsidRPr="0015656A" w:rsidRDefault="00B3718D" w:rsidP="00B3718D">
      <w:pPr>
        <w:spacing w:line="240" w:lineRule="auto"/>
        <w:rPr>
          <w:color w:val="auto"/>
        </w:rPr>
      </w:pPr>
      <w:r w:rsidRPr="0015656A">
        <w:rPr>
          <w:color w:val="auto"/>
        </w:rPr>
        <w:t>- Que es compromet a acreditar la possessió i la validesa de la documentació corresponent en cas que sigui proposat com a adjudicatari del contracte o en qualsevol moment en què sigui requerit per a fer-ho.</w:t>
      </w:r>
    </w:p>
    <w:p w:rsidR="00B3718D" w:rsidRPr="0015656A" w:rsidRDefault="00B3718D" w:rsidP="00B3718D">
      <w:pPr>
        <w:spacing w:line="240" w:lineRule="auto"/>
        <w:rPr>
          <w:color w:val="auto"/>
        </w:rPr>
      </w:pPr>
      <w:r w:rsidRPr="0015656A">
        <w:rPr>
          <w:color w:val="auto"/>
        </w:rPr>
        <w:t>Les obligacions establertes en el contracte seran també d’obligat compliment pels seus possibles empleats, per la qual cosa, el contractista respondrà davant del contractant si aquestes obligacions són incomplertes per aquests empleats.</w:t>
      </w:r>
    </w:p>
    <w:p w:rsidR="00B3718D" w:rsidRPr="0015656A" w:rsidRDefault="00B3718D" w:rsidP="00B3718D">
      <w:pPr>
        <w:spacing w:line="240" w:lineRule="auto"/>
        <w:rPr>
          <w:color w:val="auto"/>
        </w:rPr>
      </w:pPr>
      <w:r w:rsidRPr="0015656A">
        <w:rPr>
          <w:color w:val="auto"/>
        </w:rPr>
        <w:t>Les obligacions de confidencialitat establertes en el present contracte tindran una durada indefinida, mantenint-se en vigor amb posterioritat a la finalització, per qualsevol causa, de la relació entre la contractant i el contractista.</w:t>
      </w:r>
    </w:p>
    <w:p w:rsidR="00B3718D" w:rsidRDefault="00B3718D" w:rsidP="00B3718D">
      <w:pPr>
        <w:spacing w:line="240" w:lineRule="auto"/>
        <w:rPr>
          <w:color w:val="auto"/>
        </w:rPr>
      </w:pPr>
      <w:r w:rsidRPr="0015656A">
        <w:rPr>
          <w:color w:val="auto"/>
        </w:rPr>
        <w:t>I per deixar-ne constància, signo la present declaració.</w:t>
      </w:r>
    </w:p>
    <w:p w:rsidR="00B3718D" w:rsidRPr="0015656A" w:rsidRDefault="00B3718D" w:rsidP="00B3718D">
      <w:pPr>
        <w:spacing w:line="240" w:lineRule="auto"/>
        <w:rPr>
          <w:color w:val="auto"/>
        </w:rPr>
      </w:pPr>
      <w:r>
        <w:rPr>
          <w:color w:val="auto"/>
        </w:rPr>
        <w:t>S</w:t>
      </w:r>
      <w:r w:rsidRPr="0015656A">
        <w:rPr>
          <w:color w:val="auto"/>
        </w:rPr>
        <w:t xml:space="preserve">ignatura electrònica del </w:t>
      </w:r>
      <w:r>
        <w:rPr>
          <w:color w:val="auto"/>
        </w:rPr>
        <w:t>representant legal de l’empresa</w:t>
      </w:r>
    </w:p>
    <w:p w:rsidR="00CA3856" w:rsidRDefault="00B3718D"/>
    <w:sectPr w:rsidR="00CA3856" w:rsidSect="00081E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hybridMultilevel"/>
    <w:tmpl w:val="0000001D"/>
    <w:lvl w:ilvl="0" w:tplc="8C841934">
      <w:start w:val="1"/>
      <w:numFmt w:val="bullet"/>
      <w:lvlText w:val=""/>
      <w:lvlJc w:val="center"/>
      <w:pPr>
        <w:tabs>
          <w:tab w:val="num" w:pos="0"/>
        </w:tabs>
        <w:ind w:left="720" w:hanging="120"/>
      </w:pPr>
      <w:rPr>
        <w:rFonts w:ascii="Symbol" w:hAnsi="Symbol"/>
      </w:rPr>
    </w:lvl>
    <w:lvl w:ilvl="1" w:tplc="30FC7F8C">
      <w:start w:val="1"/>
      <w:numFmt w:val="bullet"/>
      <w:lvlText w:val="o"/>
      <w:lvlJc w:val="left"/>
      <w:pPr>
        <w:tabs>
          <w:tab w:val="num" w:pos="1440"/>
        </w:tabs>
        <w:ind w:left="1440" w:hanging="360"/>
      </w:pPr>
      <w:rPr>
        <w:rFonts w:ascii="Courier New" w:hAnsi="Courier New"/>
      </w:rPr>
    </w:lvl>
    <w:lvl w:ilvl="2" w:tplc="9B687DE6">
      <w:start w:val="1"/>
      <w:numFmt w:val="bullet"/>
      <w:lvlText w:val=""/>
      <w:lvlJc w:val="left"/>
      <w:pPr>
        <w:tabs>
          <w:tab w:val="num" w:pos="2160"/>
        </w:tabs>
        <w:ind w:left="2160" w:hanging="360"/>
      </w:pPr>
      <w:rPr>
        <w:rFonts w:ascii="Wingdings" w:hAnsi="Wingdings"/>
      </w:rPr>
    </w:lvl>
    <w:lvl w:ilvl="3" w:tplc="65EC702E">
      <w:start w:val="1"/>
      <w:numFmt w:val="bullet"/>
      <w:lvlText w:val=""/>
      <w:lvlJc w:val="left"/>
      <w:pPr>
        <w:tabs>
          <w:tab w:val="num" w:pos="2880"/>
        </w:tabs>
        <w:ind w:left="2880" w:hanging="360"/>
      </w:pPr>
      <w:rPr>
        <w:rFonts w:ascii="Symbol" w:hAnsi="Symbol"/>
      </w:rPr>
    </w:lvl>
    <w:lvl w:ilvl="4" w:tplc="2FA4F196">
      <w:start w:val="1"/>
      <w:numFmt w:val="bullet"/>
      <w:lvlText w:val="o"/>
      <w:lvlJc w:val="left"/>
      <w:pPr>
        <w:tabs>
          <w:tab w:val="num" w:pos="3600"/>
        </w:tabs>
        <w:ind w:left="3600" w:hanging="360"/>
      </w:pPr>
      <w:rPr>
        <w:rFonts w:ascii="Courier New" w:hAnsi="Courier New"/>
      </w:rPr>
    </w:lvl>
    <w:lvl w:ilvl="5" w:tplc="C95C60FC">
      <w:start w:val="1"/>
      <w:numFmt w:val="bullet"/>
      <w:lvlText w:val=""/>
      <w:lvlJc w:val="left"/>
      <w:pPr>
        <w:tabs>
          <w:tab w:val="num" w:pos="4320"/>
        </w:tabs>
        <w:ind w:left="4320" w:hanging="360"/>
      </w:pPr>
      <w:rPr>
        <w:rFonts w:ascii="Wingdings" w:hAnsi="Wingdings"/>
      </w:rPr>
    </w:lvl>
    <w:lvl w:ilvl="6" w:tplc="07DA8C6E">
      <w:start w:val="1"/>
      <w:numFmt w:val="bullet"/>
      <w:lvlText w:val=""/>
      <w:lvlJc w:val="left"/>
      <w:pPr>
        <w:tabs>
          <w:tab w:val="num" w:pos="5040"/>
        </w:tabs>
        <w:ind w:left="5040" w:hanging="360"/>
      </w:pPr>
      <w:rPr>
        <w:rFonts w:ascii="Symbol" w:hAnsi="Symbol"/>
      </w:rPr>
    </w:lvl>
    <w:lvl w:ilvl="7" w:tplc="D922A270">
      <w:start w:val="1"/>
      <w:numFmt w:val="bullet"/>
      <w:lvlText w:val="o"/>
      <w:lvlJc w:val="left"/>
      <w:pPr>
        <w:tabs>
          <w:tab w:val="num" w:pos="5760"/>
        </w:tabs>
        <w:ind w:left="5760" w:hanging="360"/>
      </w:pPr>
      <w:rPr>
        <w:rFonts w:ascii="Courier New" w:hAnsi="Courier New"/>
      </w:rPr>
    </w:lvl>
    <w:lvl w:ilvl="8" w:tplc="28BE82D0">
      <w:start w:val="1"/>
      <w:numFmt w:val="bullet"/>
      <w:lvlText w:val=""/>
      <w:lvlJc w:val="left"/>
      <w:pPr>
        <w:tabs>
          <w:tab w:val="num" w:pos="6480"/>
        </w:tabs>
        <w:ind w:left="6480" w:hanging="360"/>
      </w:pPr>
      <w:rPr>
        <w:rFonts w:ascii="Wingdings" w:hAnsi="Wingdings"/>
      </w:rPr>
    </w:lvl>
  </w:abstractNum>
  <w:abstractNum w:abstractNumId="1">
    <w:nsid w:val="50533EC3"/>
    <w:multiLevelType w:val="hybridMultilevel"/>
    <w:tmpl w:val="7990001C"/>
    <w:lvl w:ilvl="0" w:tplc="D554B99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3718D"/>
    <w:rsid w:val="00081E28"/>
    <w:rsid w:val="001311FA"/>
    <w:rsid w:val="009D1033"/>
    <w:rsid w:val="00B3718D"/>
    <w:rsid w:val="00DB7832"/>
    <w:rsid w:val="00F341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8D"/>
    <w:pPr>
      <w:spacing w:before="240" w:after="240" w:line="300" w:lineRule="auto"/>
      <w:jc w:val="both"/>
    </w:pPr>
    <w:rPr>
      <w:rFonts w:ascii="Calibri" w:eastAsia="Calibri" w:hAnsi="Calibri" w:cs="Calibri"/>
      <w:color w:val="595959"/>
      <w:szCs w:val="24"/>
      <w:lang w:val="ca-ES"/>
    </w:rPr>
  </w:style>
  <w:style w:type="paragraph" w:styleId="Ttulo2">
    <w:name w:val="heading 2"/>
    <w:basedOn w:val="Normal"/>
    <w:next w:val="Normal"/>
    <w:link w:val="Ttulo2Car"/>
    <w:uiPriority w:val="9"/>
    <w:qFormat/>
    <w:rsid w:val="00B3718D"/>
    <w:pPr>
      <w:keepNext/>
      <w:keepLines/>
      <w:spacing w:before="120" w:line="200" w:lineRule="auto"/>
      <w:jc w:val="left"/>
      <w:outlineLvl w:val="1"/>
    </w:pPr>
    <w:rPr>
      <w:color w:val="003366"/>
      <w:sz w:val="3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718D"/>
    <w:rPr>
      <w:rFonts w:ascii="Calibri" w:eastAsia="Calibri" w:hAnsi="Calibri" w:cs="Calibri"/>
      <w:color w:val="003366"/>
      <w:sz w:val="32"/>
      <w:szCs w:val="26"/>
      <w:lang w:val="ca-ES"/>
    </w:rPr>
  </w:style>
  <w:style w:type="paragraph" w:styleId="Prrafodelista">
    <w:name w:val="List Paragraph"/>
    <w:basedOn w:val="Normal"/>
    <w:uiPriority w:val="34"/>
    <w:qFormat/>
    <w:rsid w:val="00B3718D"/>
    <w:pPr>
      <w:ind w:left="720"/>
      <w:contextualSpacing/>
    </w:pPr>
  </w:style>
  <w:style w:type="table" w:styleId="Tablaconcuadrcula">
    <w:name w:val="Table Grid"/>
    <w:basedOn w:val="Tablanormal"/>
    <w:rsid w:val="00B3718D"/>
    <w:pPr>
      <w:spacing w:after="0" w:line="240" w:lineRule="auto"/>
    </w:pPr>
    <w:rPr>
      <w:rFonts w:ascii="Times New Roman" w:eastAsia="Times New Roman" w:hAnsi="Times New Roman" w:cs="Times New Roman"/>
      <w:sz w:val="20"/>
      <w:szCs w:val="20"/>
      <w:lang w:val="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8718</Characters>
  <Application>Microsoft Office Word</Application>
  <DocSecurity>0</DocSecurity>
  <Lines>72</Lines>
  <Paragraphs>20</Paragraphs>
  <ScaleCrop>false</ScaleCrop>
  <Company>AJC</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mjlopez</dc:creator>
  <cp:lastModifiedBy>mjlopez</cp:lastModifiedBy>
  <cp:revision>2</cp:revision>
  <dcterms:created xsi:type="dcterms:W3CDTF">2025-11-26T09:20:00Z</dcterms:created>
  <dcterms:modified xsi:type="dcterms:W3CDTF">2025-11-26T09:20:00Z</dcterms:modified>
</cp:coreProperties>
</file>