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</w:p>
    <w:p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CC629E" w:rsidRDefault="00CC629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D14E4A" w:rsidRPr="00413E36" w:rsidRDefault="00413E36" w:rsidP="000E524E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413E36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413E36">
        <w:rPr>
          <w:rFonts w:ascii="Arial" w:hAnsi="Arial" w:cs="Arial"/>
          <w:snapToGrid w:val="0"/>
          <w:sz w:val="20"/>
        </w:rPr>
        <w:t>sotasigna</w:t>
      </w:r>
      <w:proofErr w:type="spellEnd"/>
      <w:r w:rsidRPr="00413E36">
        <w:rPr>
          <w:rFonts w:ascii="Arial" w:hAnsi="Arial" w:cs="Arial"/>
          <w:snapToGrid w:val="0"/>
          <w:sz w:val="20"/>
        </w:rPr>
        <w:t>, el/la senyor/a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Plec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de condicions que han de regir la contractació, i als efectes de licitar en el procediment d'adjudicació 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del contracte </w:t>
      </w:r>
      <w:r w:rsidR="00787EC3" w:rsidRPr="00787EC3">
        <w:rPr>
          <w:rFonts w:ascii="Arial" w:hAnsi="Arial" w:cs="Arial"/>
          <w:b/>
          <w:bCs/>
          <w:snapToGrid w:val="0"/>
          <w:sz w:val="20"/>
        </w:rPr>
        <w:t xml:space="preserve">del servei </w:t>
      </w:r>
      <w:r w:rsidR="000E524E" w:rsidRPr="000E524E">
        <w:rPr>
          <w:rFonts w:ascii="Arial" w:hAnsi="Arial" w:cs="Arial"/>
          <w:b/>
          <w:bCs/>
          <w:snapToGrid w:val="0"/>
          <w:sz w:val="20"/>
        </w:rPr>
        <w:t>de prevenció aliè en la especialitat de vigilància de la salut per a l’Ajuntament de Mataró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(expedient núm. </w:t>
      </w:r>
      <w:r w:rsidR="00FE2D96" w:rsidRPr="00FE2D96">
        <w:rPr>
          <w:rFonts w:ascii="Arial" w:hAnsi="Arial" w:cs="Arial"/>
          <w:b/>
          <w:bCs/>
          <w:snapToGrid w:val="0"/>
          <w:sz w:val="20"/>
        </w:rPr>
        <w:t>2025/000024070</w:t>
      </w:r>
      <w:r w:rsidRPr="00413E36">
        <w:rPr>
          <w:rFonts w:ascii="Arial" w:hAnsi="Arial" w:cs="Arial"/>
          <w:b/>
          <w:bCs/>
          <w:snapToGrid w:val="0"/>
          <w:sz w:val="20"/>
        </w:rPr>
        <w:t>),</w:t>
      </w:r>
    </w:p>
    <w:p w:rsid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A17442" w:rsidRDefault="00A17442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1r</w:t>
      </w:r>
      <w:r w:rsidR="00A6360E" w:rsidRPr="00E12EA6">
        <w:rPr>
          <w:rFonts w:ascii="Arial" w:eastAsia="Calibri" w:hAnsi="Arial" w:cs="Arial"/>
          <w:b/>
          <w:bCs/>
          <w:lang w:eastAsia="en-US"/>
        </w:rPr>
        <w:t>.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3r.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d’</w:t>
      </w:r>
      <w:r w:rsidR="0018694B">
        <w:rPr>
          <w:rFonts w:ascii="Arial" w:eastAsia="Calibri" w:hAnsi="Arial" w:cs="Arial"/>
          <w:lang w:eastAsia="en-US"/>
        </w:rPr>
        <w:t>E</w:t>
      </w:r>
      <w:r w:rsidRPr="00F31382">
        <w:rPr>
          <w:rFonts w:ascii="Arial" w:eastAsia="Calibri" w:hAnsi="Arial" w:cs="Arial"/>
          <w:lang w:eastAsia="en-US"/>
        </w:rPr>
        <w:t xml:space="preserve">mpreses </w:t>
      </w:r>
      <w:r w:rsidR="0018694B">
        <w:rPr>
          <w:rFonts w:ascii="Arial" w:eastAsia="Calibri" w:hAnsi="Arial" w:cs="Arial"/>
          <w:lang w:eastAsia="en-US"/>
        </w:rPr>
        <w:t>L</w:t>
      </w:r>
      <w:r w:rsidRPr="00F31382">
        <w:rPr>
          <w:rFonts w:ascii="Arial" w:eastAsia="Calibri" w:hAnsi="Arial" w:cs="Arial"/>
          <w:lang w:eastAsia="en-US"/>
        </w:rPr>
        <w:t>icitadores</w:t>
      </w:r>
      <w:r w:rsidR="00F56B45">
        <w:rPr>
          <w:rFonts w:ascii="Arial" w:eastAsia="Calibri" w:hAnsi="Arial" w:cs="Arial"/>
          <w:lang w:eastAsia="en-US"/>
        </w:rPr>
        <w:t xml:space="preserve"> i </w:t>
      </w:r>
      <w:r w:rsidR="0018694B">
        <w:rPr>
          <w:rFonts w:ascii="Arial" w:eastAsia="Calibri" w:hAnsi="Arial" w:cs="Arial"/>
          <w:lang w:eastAsia="en-US"/>
        </w:rPr>
        <w:t>C</w:t>
      </w:r>
      <w:r w:rsidR="00F56B45">
        <w:rPr>
          <w:rFonts w:ascii="Arial" w:eastAsia="Calibri" w:hAnsi="Arial" w:cs="Arial"/>
          <w:lang w:eastAsia="en-US"/>
        </w:rPr>
        <w:t>lassificades</w:t>
      </w:r>
      <w:r w:rsidRPr="00F31382">
        <w:rPr>
          <w:rFonts w:ascii="Arial" w:eastAsia="Calibri" w:hAnsi="Arial" w:cs="Arial"/>
          <w:lang w:eastAsia="en-US"/>
        </w:rPr>
        <w:t xml:space="preserve"> de la Generalitat de Catalunya (RELI</w:t>
      </w:r>
      <w:r w:rsidR="00F56B45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:rsidR="00F2533D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Registro Oficial de Licitadores y Empresas </w:t>
      </w:r>
      <w:proofErr w:type="spellStart"/>
      <w:r w:rsidRPr="00F31382">
        <w:rPr>
          <w:rFonts w:ascii="Arial" w:eastAsia="Calibri" w:hAnsi="Arial" w:cs="Arial"/>
          <w:lang w:eastAsia="en-US"/>
        </w:rPr>
        <w:t>Clasifi</w:t>
      </w:r>
      <w:r w:rsidR="00741F99" w:rsidRPr="00F31382">
        <w:rPr>
          <w:rFonts w:ascii="Arial" w:eastAsia="Calibri" w:hAnsi="Arial" w:cs="Arial"/>
          <w:lang w:eastAsia="en-US"/>
        </w:rPr>
        <w:t>cadas</w:t>
      </w:r>
      <w:proofErr w:type="spellEnd"/>
      <w:r w:rsidR="00741F99" w:rsidRPr="00F31382">
        <w:rPr>
          <w:rFonts w:ascii="Arial" w:eastAsia="Calibri" w:hAnsi="Arial" w:cs="Arial"/>
          <w:lang w:eastAsia="en-US"/>
        </w:rPr>
        <w:t xml:space="preserve">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:rsidR="00FE2D96" w:rsidRPr="00F31382" w:rsidRDefault="00FE2D96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No està inscrita en cap Registre de licitadors.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4t.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Default="00D5074A" w:rsidP="003B2014">
      <w:pPr>
        <w:pStyle w:val="Vieta"/>
        <w:numPr>
          <w:ilvl w:val="0"/>
          <w:numId w:val="0"/>
        </w:numPr>
        <w:spacing w:after="0" w:line="260" w:lineRule="exact"/>
        <w:ind w:left="426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5è</w:t>
      </w:r>
      <w:r w:rsidRPr="00F31382">
        <w:rPr>
          <w:rFonts w:ascii="Arial" w:eastAsia="Calibri" w:hAnsi="Arial" w:cs="Arial"/>
          <w:lang w:eastAsia="en-US"/>
        </w:rPr>
        <w:t xml:space="preserve">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0C7A9E" w:rsidRDefault="003851EE" w:rsidP="003B2014">
      <w:pPr>
        <w:pStyle w:val="Vieta"/>
        <w:spacing w:after="0" w:line="260" w:lineRule="exact"/>
        <w:ind w:left="426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:rsidR="00F31382" w:rsidRDefault="00F31382" w:rsidP="00F31382">
      <w:pPr>
        <w:pStyle w:val="Prrafodelista"/>
        <w:rPr>
          <w:rFonts w:ascii="Arial" w:hAnsi="Arial" w:cs="Arial"/>
        </w:rPr>
      </w:pPr>
    </w:p>
    <w:p w:rsidR="00501FB2" w:rsidRPr="00F31382" w:rsidRDefault="00501FB2" w:rsidP="00FE2D96">
      <w:pPr>
        <w:pStyle w:val="Vietasegundonivel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FE2D96">
      <w:pPr>
        <w:pStyle w:val="Vietasegundonivel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E12EA6">
        <w:rPr>
          <w:rFonts w:ascii="Arial" w:hAnsi="Arial" w:cs="Arial"/>
          <w:b/>
          <w:bCs/>
        </w:rPr>
        <w:t>6è</w:t>
      </w:r>
      <w:r w:rsidR="00A6360E" w:rsidRPr="00E12EA6">
        <w:rPr>
          <w:rFonts w:ascii="Arial" w:hAnsi="Arial" w:cs="Arial"/>
          <w:b/>
          <w:bCs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E12EA6">
        <w:rPr>
          <w:rFonts w:ascii="Arial" w:hAnsi="Arial" w:cs="Arial"/>
          <w:b/>
          <w:bCs/>
        </w:rPr>
        <w:t>7</w:t>
      </w:r>
      <w:r w:rsidR="00A6360E" w:rsidRPr="00E12EA6">
        <w:rPr>
          <w:rFonts w:ascii="Arial" w:hAnsi="Arial" w:cs="Arial"/>
          <w:b/>
          <w:bCs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8</w:t>
      </w:r>
      <w:r w:rsidR="008C1D51" w:rsidRPr="00E12EA6">
        <w:rPr>
          <w:rFonts w:ascii="Arial" w:eastAsia="Calibri" w:hAnsi="Arial" w:cs="Arial"/>
          <w:b/>
          <w:bCs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:rsidR="00006CCB" w:rsidRDefault="00006CCB">
      <w:pPr>
        <w:rPr>
          <w:rFonts w:ascii="Arial" w:eastAsiaTheme="minorHAnsi" w:hAnsi="Arial" w:cs="Arial"/>
          <w:lang w:eastAsia="en-US"/>
        </w:rPr>
      </w:pPr>
    </w:p>
    <w:p w:rsidR="0051079B" w:rsidRDefault="0051079B">
      <w:pPr>
        <w:rPr>
          <w:rFonts w:ascii="Arial" w:eastAsiaTheme="minorHAnsi" w:hAnsi="Arial" w:cs="Arial"/>
          <w:lang w:eastAsia="en-US"/>
        </w:rPr>
      </w:pPr>
    </w:p>
    <w:p w:rsidR="00752120" w:rsidRDefault="00D5074A" w:rsidP="00444526">
      <w:pPr>
        <w:spacing w:line="260" w:lineRule="exact"/>
        <w:jc w:val="both"/>
        <w:rPr>
          <w:rFonts w:ascii="Arial" w:hAnsi="Arial" w:cs="Arial"/>
          <w:bCs/>
        </w:rPr>
      </w:pPr>
      <w:proofErr w:type="spellStart"/>
      <w:r w:rsidRPr="00E12EA6">
        <w:rPr>
          <w:rFonts w:ascii="Arial" w:hAnsi="Arial" w:cs="Arial"/>
          <w:b/>
          <w:bCs/>
        </w:rPr>
        <w:t>9è</w:t>
      </w:r>
      <w:proofErr w:type="spellEnd"/>
      <w:r w:rsidR="00076790">
        <w:rPr>
          <w:rFonts w:ascii="Arial" w:hAnsi="Arial" w:cs="Arial"/>
        </w:rPr>
        <w:t xml:space="preserve">. </w:t>
      </w:r>
      <w:r w:rsidR="00752120">
        <w:rPr>
          <w:rFonts w:ascii="Arial" w:hAnsi="Arial" w:cs="Arial"/>
          <w:bCs/>
        </w:rPr>
        <w:t>Que, en cas de ser proposat com a adjudicatari, a</w:t>
      </w:r>
      <w:r w:rsidR="00752120" w:rsidRPr="00752120">
        <w:rPr>
          <w:rFonts w:ascii="Arial" w:hAnsi="Arial" w:cs="Arial"/>
          <w:bCs/>
        </w:rPr>
        <w:t xml:space="preserve">utoritzo l’Ajuntament de </w:t>
      </w:r>
      <w:r w:rsidR="00752120">
        <w:rPr>
          <w:rFonts w:ascii="Arial" w:hAnsi="Arial" w:cs="Arial"/>
          <w:bCs/>
        </w:rPr>
        <w:t>Mataró</w:t>
      </w:r>
      <w:r w:rsidR="00532AB8">
        <w:rPr>
          <w:rFonts w:ascii="Arial" w:hAnsi="Arial" w:cs="Arial"/>
          <w:bCs/>
        </w:rPr>
        <w:t xml:space="preserve"> per obtenir directament dels òrgans administratius competentsla informació corresponent a </w:t>
      </w:r>
      <w:r w:rsidR="00752120" w:rsidRPr="00752120">
        <w:rPr>
          <w:rFonts w:ascii="Arial" w:hAnsi="Arial" w:cs="Arial"/>
          <w:bCs/>
        </w:rPr>
        <w:t>estar al corrent en el compliment de les obligacions tribut</w:t>
      </w:r>
      <w:r w:rsidR="00532AB8">
        <w:rPr>
          <w:rFonts w:ascii="Arial" w:hAnsi="Arial" w:cs="Arial"/>
          <w:bCs/>
        </w:rPr>
        <w:t>àries i amb la Seguretat Social:</w:t>
      </w:r>
    </w:p>
    <w:p w:rsidR="005E009C" w:rsidRDefault="005E009C" w:rsidP="00444526">
      <w:pPr>
        <w:spacing w:line="260" w:lineRule="exact"/>
        <w:jc w:val="both"/>
        <w:rPr>
          <w:rFonts w:ascii="Arial" w:hAnsi="Arial" w:cs="Arial"/>
          <w:bCs/>
        </w:rPr>
      </w:pPr>
    </w:p>
    <w:p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752120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</w:p>
    <w:p w:rsidR="00834BB4" w:rsidRDefault="00752120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proofErr w:type="spellStart"/>
      <w:r w:rsidRPr="00FA4704">
        <w:rPr>
          <w:rFonts w:ascii="Arial" w:hAnsi="Arial" w:cs="Arial"/>
          <w:b/>
          <w:sz w:val="20"/>
        </w:rPr>
        <w:t>1</w:t>
      </w:r>
      <w:r w:rsidR="001E4E2F" w:rsidRPr="00FA4704">
        <w:rPr>
          <w:rFonts w:ascii="Arial" w:hAnsi="Arial" w:cs="Arial"/>
          <w:b/>
          <w:sz w:val="20"/>
        </w:rPr>
        <w:t>0</w:t>
      </w:r>
      <w:r w:rsidRPr="00FA4704">
        <w:rPr>
          <w:rFonts w:ascii="Arial" w:hAnsi="Arial" w:cs="Arial"/>
          <w:b/>
          <w:sz w:val="20"/>
        </w:rPr>
        <w:t>è</w:t>
      </w:r>
      <w:proofErr w:type="spellEnd"/>
      <w:r w:rsidRPr="00FA4704">
        <w:rPr>
          <w:rFonts w:ascii="Arial" w:hAnsi="Arial" w:cs="Arial"/>
          <w:b/>
          <w:sz w:val="20"/>
        </w:rPr>
        <w:t>.</w:t>
      </w:r>
      <w:r w:rsidR="006E4BBA">
        <w:rPr>
          <w:rFonts w:ascii="Arial" w:hAnsi="Arial" w:cs="Arial"/>
          <w:b/>
          <w:sz w:val="20"/>
        </w:rPr>
        <w:t xml:space="preserve"> </w:t>
      </w:r>
      <w:r w:rsidR="00834BB4">
        <w:rPr>
          <w:rFonts w:ascii="Arial" w:hAnsi="Arial" w:cs="Arial"/>
          <w:bCs/>
          <w:sz w:val="20"/>
        </w:rPr>
        <w:t>Que, en cas de ser proposat com a adjudicatari</w:t>
      </w:r>
      <w:r w:rsidR="00AA7D68">
        <w:rPr>
          <w:rFonts w:ascii="Arial" w:hAnsi="Arial" w:cs="Arial"/>
          <w:bCs/>
          <w:sz w:val="20"/>
        </w:rPr>
        <w:t>,</w:t>
      </w:r>
      <w:r w:rsidR="00834BB4">
        <w:rPr>
          <w:rFonts w:ascii="Arial" w:hAnsi="Arial" w:cs="Arial"/>
          <w:bCs/>
          <w:sz w:val="20"/>
        </w:rPr>
        <w:t xml:space="preserve"> em comprometo a presentar en el termini de </w:t>
      </w:r>
      <w:r w:rsidR="00AA7D68">
        <w:rPr>
          <w:rFonts w:ascii="Arial" w:hAnsi="Arial" w:cs="Arial"/>
          <w:bCs/>
          <w:sz w:val="20"/>
        </w:rPr>
        <w:t>deu</w:t>
      </w:r>
      <w:r w:rsidR="00834BB4">
        <w:rPr>
          <w:rFonts w:ascii="Arial" w:hAnsi="Arial" w:cs="Arial"/>
          <w:bCs/>
          <w:sz w:val="20"/>
        </w:rPr>
        <w:t xml:space="preserve"> dies hàbils, la documentació requerida al plec clàusules administratives següent:</w:t>
      </w:r>
    </w:p>
    <w:p w:rsidR="005E3FF3" w:rsidRDefault="005E3FF3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0867E6" w:rsidRPr="000867E6" w:rsidRDefault="000867E6" w:rsidP="000867E6">
      <w:pPr>
        <w:widowControl w:val="0"/>
        <w:numPr>
          <w:ilvl w:val="0"/>
          <w:numId w:val="24"/>
        </w:numPr>
        <w:suppressAutoHyphens/>
        <w:spacing w:line="260" w:lineRule="exact"/>
        <w:ind w:left="284" w:right="25"/>
        <w:jc w:val="both"/>
        <w:rPr>
          <w:rFonts w:ascii="Arial" w:hAnsi="Arial" w:cs="Arial"/>
        </w:rPr>
      </w:pPr>
      <w:r w:rsidRPr="000867E6">
        <w:rPr>
          <w:rFonts w:ascii="Arial" w:hAnsi="Arial" w:cs="Arial"/>
        </w:rPr>
        <w:t>Documentació justificativa d’haver constituït una garantia d’un 5 per cent del pressupost de licitació, exclòs l’IVA.</w:t>
      </w:r>
    </w:p>
    <w:p w:rsidR="000867E6" w:rsidRPr="000867E6" w:rsidRDefault="000867E6" w:rsidP="000867E6">
      <w:pPr>
        <w:widowControl w:val="0"/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</w:p>
    <w:p w:rsidR="000867E6" w:rsidRPr="000867E6" w:rsidRDefault="000867E6" w:rsidP="000867E6">
      <w:pPr>
        <w:widowControl w:val="0"/>
        <w:numPr>
          <w:ilvl w:val="0"/>
          <w:numId w:val="24"/>
        </w:numPr>
        <w:suppressAutoHyphens/>
        <w:spacing w:line="260" w:lineRule="exact"/>
        <w:ind w:left="284" w:right="25"/>
        <w:jc w:val="both"/>
        <w:rPr>
          <w:rFonts w:ascii="Arial" w:hAnsi="Arial" w:cs="Arial"/>
        </w:rPr>
      </w:pPr>
      <w:r w:rsidRPr="000867E6">
        <w:rPr>
          <w:rFonts w:ascii="Arial" w:hAnsi="Arial" w:cs="Arial"/>
        </w:rPr>
        <w:t xml:space="preserve">Escriptura de constitució de l’empresa i modificacions societàries posteriors, degudament inscrites en el Registre Mercantil, escriptura d’apoderament o nomenament del seu legal representant, </w:t>
      </w:r>
      <w:r w:rsidRPr="000867E6">
        <w:rPr>
          <w:rFonts w:ascii="Arial" w:hAnsi="Arial" w:cs="Arial"/>
        </w:rPr>
        <w:lastRenderedPageBreak/>
        <w:t>igualment inscrita en el Mercantil, i fotocòpia del DNI de l’apoderat o legal representant.  (Si és persona física: fotocòpia del DNI).</w:t>
      </w:r>
    </w:p>
    <w:p w:rsidR="000867E6" w:rsidRPr="000867E6" w:rsidRDefault="000867E6" w:rsidP="000867E6">
      <w:pPr>
        <w:widowControl w:val="0"/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</w:p>
    <w:p w:rsidR="000867E6" w:rsidRPr="000867E6" w:rsidRDefault="000867E6" w:rsidP="000867E6">
      <w:pPr>
        <w:widowControl w:val="0"/>
        <w:numPr>
          <w:ilvl w:val="0"/>
          <w:numId w:val="24"/>
        </w:numPr>
        <w:suppressAutoHyphens/>
        <w:spacing w:line="260" w:lineRule="exact"/>
        <w:ind w:left="284" w:right="25"/>
        <w:jc w:val="both"/>
        <w:rPr>
          <w:rFonts w:ascii="Arial" w:hAnsi="Arial" w:cs="Arial"/>
        </w:rPr>
      </w:pPr>
      <w:r w:rsidRPr="000867E6">
        <w:rPr>
          <w:rFonts w:ascii="Arial" w:hAnsi="Arial" w:cs="Arial"/>
        </w:rPr>
        <w:t>Acreditació de l’alta a la matrícula de l’IAE, en l’epígraf que faculta per contractar, amb  declaració conforme no ha estat donat de baixa de l’esmentada matrícula.</w:t>
      </w:r>
    </w:p>
    <w:p w:rsidR="000867E6" w:rsidRPr="000867E6" w:rsidRDefault="000867E6" w:rsidP="000867E6">
      <w:pPr>
        <w:widowControl w:val="0"/>
        <w:suppressAutoHyphens/>
        <w:spacing w:line="260" w:lineRule="exact"/>
        <w:ind w:left="284" w:right="25"/>
        <w:jc w:val="both"/>
        <w:rPr>
          <w:rFonts w:ascii="Arial" w:hAnsi="Arial" w:cs="Arial"/>
        </w:rPr>
      </w:pPr>
    </w:p>
    <w:p w:rsidR="000867E6" w:rsidRPr="000867E6" w:rsidRDefault="000867E6" w:rsidP="000867E6">
      <w:pPr>
        <w:widowControl w:val="0"/>
        <w:numPr>
          <w:ilvl w:val="0"/>
          <w:numId w:val="24"/>
        </w:numPr>
        <w:suppressAutoHyphens/>
        <w:spacing w:line="260" w:lineRule="exact"/>
        <w:ind w:left="284" w:right="25"/>
        <w:jc w:val="both"/>
        <w:rPr>
          <w:rFonts w:ascii="Arial" w:hAnsi="Arial" w:cs="Arial"/>
        </w:rPr>
      </w:pPr>
      <w:r w:rsidRPr="000867E6">
        <w:rPr>
          <w:rFonts w:ascii="Arial" w:hAnsi="Arial" w:cs="Arial"/>
        </w:rPr>
        <w:t>Documentació justificativa d’estar al corrent en el compliment de les seves obligacions tributàries i amb la Seguretat Social.</w:t>
      </w:r>
    </w:p>
    <w:p w:rsidR="000867E6" w:rsidRPr="000867E6" w:rsidRDefault="000867E6" w:rsidP="000867E6">
      <w:pPr>
        <w:widowControl w:val="0"/>
        <w:suppressAutoHyphens/>
        <w:spacing w:line="260" w:lineRule="exact"/>
        <w:ind w:left="284" w:right="25"/>
        <w:jc w:val="both"/>
        <w:rPr>
          <w:rFonts w:ascii="Arial" w:hAnsi="Arial" w:cs="Arial"/>
        </w:rPr>
      </w:pPr>
    </w:p>
    <w:p w:rsidR="000867E6" w:rsidRDefault="000867E6" w:rsidP="006E4BBA">
      <w:pPr>
        <w:widowControl w:val="0"/>
        <w:numPr>
          <w:ilvl w:val="0"/>
          <w:numId w:val="24"/>
        </w:numPr>
        <w:suppressAutoHyphens/>
        <w:spacing w:line="260" w:lineRule="exact"/>
        <w:ind w:left="284" w:right="141"/>
        <w:contextualSpacing/>
        <w:jc w:val="both"/>
        <w:rPr>
          <w:rFonts w:ascii="Arial" w:hAnsi="Arial" w:cs="Arial"/>
          <w:lang w:eastAsia="es-ES"/>
        </w:rPr>
      </w:pPr>
      <w:r w:rsidRPr="000867E6">
        <w:rPr>
          <w:rFonts w:ascii="Arial" w:hAnsi="Arial" w:cs="Arial"/>
          <w:lang w:eastAsia="es-ES"/>
        </w:rPr>
        <w:t>Acreditació de l’Administració Laboral per poder exercir com a SPA amb funcions de caràcter sanitari.</w:t>
      </w:r>
    </w:p>
    <w:p w:rsidR="006E4BBA" w:rsidRDefault="006E4BBA" w:rsidP="006E4BBA">
      <w:pPr>
        <w:widowControl w:val="0"/>
        <w:suppressAutoHyphens/>
        <w:spacing w:line="260" w:lineRule="exact"/>
        <w:ind w:left="284" w:right="141"/>
        <w:contextualSpacing/>
        <w:jc w:val="both"/>
        <w:rPr>
          <w:rFonts w:ascii="Arial" w:hAnsi="Arial" w:cs="Arial"/>
          <w:lang w:eastAsia="es-ES"/>
        </w:rPr>
      </w:pPr>
    </w:p>
    <w:p w:rsidR="006E4BBA" w:rsidRPr="005763A6" w:rsidRDefault="006E4BBA" w:rsidP="006E4BBA">
      <w:pPr>
        <w:numPr>
          <w:ilvl w:val="0"/>
          <w:numId w:val="24"/>
        </w:numPr>
        <w:suppressAutoHyphens/>
        <w:spacing w:line="260" w:lineRule="exact"/>
        <w:ind w:left="284" w:hanging="284"/>
        <w:jc w:val="both"/>
        <w:rPr>
          <w:rFonts w:ascii="Arial" w:hAnsi="Arial" w:cs="Arial"/>
        </w:rPr>
      </w:pPr>
      <w:r w:rsidRPr="005763A6">
        <w:rPr>
          <w:rFonts w:ascii="Arial" w:hAnsi="Arial" w:cs="Arial"/>
        </w:rPr>
        <w:t xml:space="preserve">Designació de la delegació, instal·lació sanitària o mitjà equivalent a Mataró,  on es realitzaran els reconeixements mèdics. Aquesta condició es considerarà complerta tant pel fet de disposar d’oficina o delegació pròpia, com  per conveni o acord amb clínica local autoritzada. </w:t>
      </w:r>
    </w:p>
    <w:p w:rsidR="000867E6" w:rsidRPr="000867E6" w:rsidRDefault="000867E6" w:rsidP="000867E6">
      <w:pPr>
        <w:widowControl w:val="0"/>
        <w:suppressAutoHyphens/>
        <w:spacing w:line="260" w:lineRule="exact"/>
        <w:ind w:left="284" w:right="25"/>
        <w:jc w:val="both"/>
        <w:rPr>
          <w:rFonts w:ascii="Arial" w:hAnsi="Arial" w:cs="Arial"/>
        </w:rPr>
      </w:pPr>
    </w:p>
    <w:p w:rsidR="000867E6" w:rsidRPr="000867E6" w:rsidRDefault="000867E6" w:rsidP="000867E6">
      <w:pPr>
        <w:widowControl w:val="0"/>
        <w:numPr>
          <w:ilvl w:val="0"/>
          <w:numId w:val="24"/>
        </w:numPr>
        <w:suppressAutoHyphens/>
        <w:spacing w:line="260" w:lineRule="exact"/>
        <w:ind w:left="284" w:right="25"/>
        <w:jc w:val="both"/>
        <w:rPr>
          <w:rFonts w:ascii="Arial" w:hAnsi="Arial" w:cs="Arial"/>
        </w:rPr>
      </w:pPr>
      <w:r w:rsidRPr="000867E6">
        <w:rPr>
          <w:rFonts w:ascii="Arial" w:hAnsi="Arial" w:cs="Arial"/>
        </w:rPr>
        <w:t>Comptes anuals aprovats i dipositats al Registre Mercantil, si l’empresari està inscrit al Registre, i en cas contrari pels que hagi dipositat al registre oficial en què hagi d’estar inscrit, que acreditin un volum anual de negocis en l’àmbit del contracte, que referit a l’any de més volum de negoci dels tres últims acabats, sigui superior a 300.000 euros.</w:t>
      </w:r>
    </w:p>
    <w:p w:rsidR="000867E6" w:rsidRPr="000867E6" w:rsidRDefault="000867E6" w:rsidP="000867E6">
      <w:pPr>
        <w:widowControl w:val="0"/>
        <w:suppressAutoHyphens/>
        <w:spacing w:line="260" w:lineRule="exact"/>
        <w:ind w:left="284" w:right="25"/>
        <w:jc w:val="both"/>
        <w:rPr>
          <w:rFonts w:ascii="Arial" w:hAnsi="Arial" w:cs="Arial"/>
        </w:rPr>
      </w:pPr>
    </w:p>
    <w:p w:rsidR="000867E6" w:rsidRPr="000867E6" w:rsidRDefault="000867E6" w:rsidP="000867E6">
      <w:pPr>
        <w:widowControl w:val="0"/>
        <w:numPr>
          <w:ilvl w:val="0"/>
          <w:numId w:val="24"/>
        </w:numPr>
        <w:suppressAutoHyphens/>
        <w:spacing w:line="260" w:lineRule="exact"/>
        <w:ind w:left="284" w:right="141"/>
        <w:jc w:val="both"/>
        <w:rPr>
          <w:rFonts w:ascii="Arial" w:hAnsi="Arial" w:cs="Arial"/>
        </w:rPr>
      </w:pPr>
      <w:r w:rsidRPr="000867E6">
        <w:rPr>
          <w:rFonts w:ascii="Arial" w:hAnsi="Arial" w:cs="Arial"/>
        </w:rPr>
        <w:t>Certificats de bona execució que acreditin haver executat, en</w:t>
      </w:r>
      <w:r w:rsidR="006E4BBA">
        <w:rPr>
          <w:rFonts w:ascii="Arial" w:hAnsi="Arial" w:cs="Arial"/>
        </w:rPr>
        <w:t xml:space="preserve"> els últimes tres anys almenys 2</w:t>
      </w:r>
      <w:r w:rsidRPr="000867E6">
        <w:rPr>
          <w:rFonts w:ascii="Arial" w:hAnsi="Arial" w:cs="Arial"/>
        </w:rPr>
        <w:t xml:space="preserve"> contractes de serveis d’igual o similar naturalesa als que són objecte del present con</w:t>
      </w:r>
      <w:r w:rsidR="006E4BBA">
        <w:rPr>
          <w:rFonts w:ascii="Arial" w:hAnsi="Arial" w:cs="Arial"/>
        </w:rPr>
        <w:t>tracte per un import mínim de 30</w:t>
      </w:r>
      <w:r w:rsidRPr="000867E6">
        <w:rPr>
          <w:rFonts w:ascii="Arial" w:hAnsi="Arial" w:cs="Arial"/>
        </w:rPr>
        <w:t>.000</w:t>
      </w:r>
      <w:r w:rsidR="006E4BBA">
        <w:rPr>
          <w:rFonts w:ascii="Arial" w:hAnsi="Arial" w:cs="Arial"/>
        </w:rPr>
        <w:t xml:space="preserve"> </w:t>
      </w:r>
      <w:r w:rsidRPr="000867E6">
        <w:rPr>
          <w:rFonts w:ascii="Arial" w:hAnsi="Arial" w:cs="Arial"/>
        </w:rPr>
        <w:t xml:space="preserve">€, IVA no inclòs, cadascun d’ells.   </w:t>
      </w:r>
    </w:p>
    <w:p w:rsidR="000867E6" w:rsidRPr="000867E6" w:rsidRDefault="000867E6" w:rsidP="000867E6">
      <w:pPr>
        <w:pStyle w:val="Prrafodelista"/>
        <w:widowControl w:val="0"/>
        <w:suppressAutoHyphens/>
        <w:spacing w:line="260" w:lineRule="exact"/>
        <w:ind w:left="284" w:right="141"/>
        <w:jc w:val="both"/>
        <w:rPr>
          <w:rFonts w:ascii="Arial" w:hAnsi="Arial" w:cs="Arial"/>
          <w:i/>
          <w:iCs/>
        </w:rPr>
      </w:pPr>
      <w:r w:rsidRPr="000867E6">
        <w:rPr>
          <w:rFonts w:ascii="Arial" w:hAnsi="Arial" w:cs="Arial"/>
          <w:i/>
          <w:iCs/>
        </w:rPr>
        <w:t>(En el supòsit d’empreses de nova creació, la documentació que recull la clàusula 13a)</w:t>
      </w:r>
    </w:p>
    <w:p w:rsidR="000867E6" w:rsidRPr="000867E6" w:rsidRDefault="000867E6" w:rsidP="000867E6">
      <w:pPr>
        <w:widowControl w:val="0"/>
        <w:suppressAutoHyphens/>
        <w:spacing w:line="260" w:lineRule="exact"/>
        <w:ind w:left="284" w:right="141"/>
        <w:jc w:val="both"/>
        <w:rPr>
          <w:rFonts w:ascii="Arial" w:hAnsi="Arial" w:cs="Arial"/>
          <w:i/>
          <w:iCs/>
        </w:rPr>
      </w:pPr>
    </w:p>
    <w:p w:rsidR="005E3FF3" w:rsidRDefault="000867E6" w:rsidP="00672526">
      <w:pPr>
        <w:widowControl w:val="0"/>
        <w:numPr>
          <w:ilvl w:val="0"/>
          <w:numId w:val="24"/>
        </w:numPr>
        <w:suppressAutoHyphens/>
        <w:spacing w:line="260" w:lineRule="exact"/>
        <w:ind w:left="284" w:right="141"/>
        <w:contextualSpacing/>
        <w:jc w:val="both"/>
        <w:rPr>
          <w:rFonts w:ascii="Arial" w:hAnsi="Arial" w:cs="Arial"/>
        </w:rPr>
      </w:pPr>
      <w:r w:rsidRPr="000867E6"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està sotmès a aquesta normativa.</w:t>
      </w:r>
    </w:p>
    <w:p w:rsidR="00672526" w:rsidRPr="00672526" w:rsidRDefault="00672526" w:rsidP="00672526">
      <w:pPr>
        <w:widowControl w:val="0"/>
        <w:suppressAutoHyphens/>
        <w:spacing w:line="260" w:lineRule="exact"/>
        <w:ind w:left="-76" w:right="141"/>
        <w:contextualSpacing/>
        <w:jc w:val="both"/>
        <w:rPr>
          <w:rFonts w:ascii="Arial" w:hAnsi="Arial" w:cs="Arial"/>
          <w:i/>
          <w:iCs/>
        </w:rPr>
      </w:pPr>
    </w:p>
    <w:p w:rsidR="00672526" w:rsidRPr="00672526" w:rsidRDefault="00672526" w:rsidP="000630AA">
      <w:pPr>
        <w:widowControl w:val="0"/>
        <w:suppressAutoHyphens/>
        <w:spacing w:line="260" w:lineRule="exact"/>
        <w:ind w:left="142" w:right="141"/>
        <w:contextualSpacing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672526">
        <w:rPr>
          <w:rFonts w:ascii="Arial" w:hAnsi="Arial" w:cs="Arial"/>
          <w:i/>
          <w:iCs/>
        </w:rPr>
        <w:t>Les empreses inscrites en el Registre d'empreses licitadores i classificades de Catalunya (RELIC) o bé en el Registre Oficial de Licitadors i Empreses Classificades de l’Estat (ROLECE),  no han d’aportar els documents i les dades que hi figuren. En aquest cas haurà d’acompanyar-se una declaració responsable en que es manifesti que les circumstàncies reflectides en el certificat no han experimentat variació</w:t>
      </w:r>
      <w:r>
        <w:rPr>
          <w:rFonts w:ascii="Arial" w:hAnsi="Arial" w:cs="Arial"/>
          <w:i/>
          <w:iCs/>
        </w:rPr>
        <w:t>)</w:t>
      </w:r>
      <w:r w:rsidRPr="00672526">
        <w:rPr>
          <w:rFonts w:ascii="Arial" w:hAnsi="Arial" w:cs="Arial"/>
          <w:i/>
          <w:iCs/>
        </w:rPr>
        <w:t>.</w:t>
      </w:r>
    </w:p>
    <w:p w:rsidR="00672526" w:rsidRDefault="00672526" w:rsidP="00672526">
      <w:pPr>
        <w:widowControl w:val="0"/>
        <w:suppressAutoHyphens/>
        <w:spacing w:line="260" w:lineRule="exact"/>
        <w:ind w:left="-76" w:right="141"/>
        <w:contextualSpacing/>
        <w:jc w:val="both"/>
        <w:rPr>
          <w:rFonts w:ascii="Arial" w:hAnsi="Arial" w:cs="Arial"/>
        </w:rPr>
      </w:pPr>
    </w:p>
    <w:p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</w:t>
      </w:r>
      <w:r w:rsidR="003B2014" w:rsidRPr="00E12EA6">
        <w:rPr>
          <w:rFonts w:ascii="Arial" w:eastAsia="Calibri" w:hAnsi="Arial" w:cs="Arial"/>
          <w:b/>
          <w:bCs/>
          <w:lang w:eastAsia="en-US"/>
        </w:rPr>
        <w:t>1</w:t>
      </w:r>
      <w:r w:rsidR="005E4FA7" w:rsidRPr="00E12EA6">
        <w:rPr>
          <w:rFonts w:ascii="Arial" w:eastAsia="Calibri" w:hAnsi="Arial" w:cs="Arial"/>
          <w:b/>
          <w:bCs/>
          <w:lang w:eastAsia="en-US"/>
        </w:rPr>
        <w:t>è.</w:t>
      </w:r>
      <w:r w:rsidR="005E4FA7" w:rsidRPr="00F31382">
        <w:rPr>
          <w:rFonts w:ascii="Arial" w:eastAsia="Calibri" w:hAnsi="Arial" w:cs="Arial"/>
          <w:lang w:eastAsia="en-US"/>
        </w:rPr>
        <w:t xml:space="preserve">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7629C7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E12EA6" w:rsidRDefault="00E12EA6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F159B8" w:rsidRPr="00CC629E" w:rsidRDefault="00925A0A" w:rsidP="004E5B3C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  <w:sz w:val="16"/>
          <w:szCs w:val="16"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sectPr w:rsidR="00F159B8" w:rsidRPr="00CC629E" w:rsidSect="006E4BB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3" w:bottom="1276" w:left="1560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3C9" w:rsidRDefault="002733C9">
      <w:r>
        <w:separator/>
      </w:r>
    </w:p>
  </w:endnote>
  <w:endnote w:type="continuationSeparator" w:id="0">
    <w:p w:rsidR="002733C9" w:rsidRDefault="00273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BB31E4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4BB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741BC" w:rsidRPr="007F34F9" w:rsidRDefault="00C741BC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BB31E4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4BB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741BC" w:rsidRDefault="00C741BC" w:rsidP="007F34F9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Pr="009D36F9" w:rsidRDefault="00C741BC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3C9" w:rsidRDefault="002733C9">
      <w:r>
        <w:separator/>
      </w:r>
    </w:p>
  </w:footnote>
  <w:footnote w:type="continuationSeparator" w:id="0">
    <w:p w:rsidR="002733C9" w:rsidRDefault="00273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5204B2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184910" cy="465455"/>
          <wp:effectExtent l="0" t="0" r="0" b="0"/>
          <wp:docPr id="630824931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33318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741BC" w:rsidRDefault="00C741BC">
    <w:pPr>
      <w:pStyle w:val="Encabezado"/>
    </w:pPr>
  </w:p>
  <w:p w:rsidR="00C741BC" w:rsidRDefault="00BB31E4">
    <w:pPr>
      <w:pStyle w:val="Encabezado"/>
    </w:pPr>
    <w:r w:rsidRPr="00BB31E4">
      <w:rPr>
        <w:noProof/>
      </w:rPr>
      <w:pict>
        <v:line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1pt" to="45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YZ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" strokecolor="#4579b8 [3044]"/>
      </w:pict>
    </w:r>
  </w:p>
  <w:p w:rsidR="00C741BC" w:rsidRDefault="00C741B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C741BC">
    <w:pPr>
      <w:pStyle w:val="Encabezado"/>
    </w:pPr>
  </w:p>
  <w:p w:rsidR="00FA4704" w:rsidRDefault="00FA4704">
    <w:pPr>
      <w:pStyle w:val="Encabezado"/>
    </w:pPr>
  </w:p>
  <w:p w:rsidR="00C741BC" w:rsidRDefault="00C741BC">
    <w:pPr>
      <w:pStyle w:val="Encabezado"/>
    </w:pPr>
  </w:p>
  <w:p w:rsidR="00FA4704" w:rsidRDefault="00CC4E8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184910" cy="465455"/>
          <wp:effectExtent l="0" t="0" r="0" b="0"/>
          <wp:docPr id="1498058746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33318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4704" w:rsidRDefault="00FA4704">
    <w:pPr>
      <w:pStyle w:val="Encabezado"/>
    </w:pPr>
  </w:p>
  <w:p w:rsidR="00C741BC" w:rsidRDefault="00BB31E4">
    <w:pPr>
      <w:pStyle w:val="Encabezado"/>
    </w:pPr>
    <w:r w:rsidRPr="00BB31E4">
      <w:rPr>
        <w:noProof/>
        <w:sz w:val="20"/>
      </w:rPr>
      <w:pict>
        <v:line id="Conector recto 5" o:spid="_x0000_s1027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.5pt" to="47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4EC0"/>
    <w:multiLevelType w:val="hybridMultilevel"/>
    <w:tmpl w:val="C6CC2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55E13"/>
    <w:multiLevelType w:val="hybridMultilevel"/>
    <w:tmpl w:val="3DDC9C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E211D"/>
    <w:multiLevelType w:val="hybridMultilevel"/>
    <w:tmpl w:val="FAA2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354E7"/>
    <w:multiLevelType w:val="hybridMultilevel"/>
    <w:tmpl w:val="7D50E864"/>
    <w:lvl w:ilvl="0" w:tplc="118699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F4AB92">
      <w:start w:val="3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725DD"/>
    <w:multiLevelType w:val="hybridMultilevel"/>
    <w:tmpl w:val="899498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E6A14"/>
    <w:multiLevelType w:val="hybridMultilevel"/>
    <w:tmpl w:val="9E4C4C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C02AF"/>
    <w:multiLevelType w:val="hybridMultilevel"/>
    <w:tmpl w:val="621E94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E652FE"/>
    <w:multiLevelType w:val="hybridMultilevel"/>
    <w:tmpl w:val="4EFEBF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47D3C"/>
    <w:multiLevelType w:val="multilevel"/>
    <w:tmpl w:val="53A072F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CD76013"/>
    <w:multiLevelType w:val="hybridMultilevel"/>
    <w:tmpl w:val="D5CEF6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874E04"/>
    <w:multiLevelType w:val="hybridMultilevel"/>
    <w:tmpl w:val="45E49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16518D"/>
    <w:multiLevelType w:val="multilevel"/>
    <w:tmpl w:val="C1849156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9"/>
  </w:num>
  <w:num w:numId="5">
    <w:abstractNumId w:val="16"/>
  </w:num>
  <w:num w:numId="6">
    <w:abstractNumId w:val="9"/>
  </w:num>
  <w:num w:numId="7">
    <w:abstractNumId w:val="3"/>
  </w:num>
  <w:num w:numId="8">
    <w:abstractNumId w:val="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5"/>
  </w:num>
  <w:num w:numId="18">
    <w:abstractNumId w:val="4"/>
  </w:num>
  <w:num w:numId="19">
    <w:abstractNumId w:val="8"/>
  </w:num>
  <w:num w:numId="20">
    <w:abstractNumId w:val="5"/>
  </w:num>
  <w:num w:numId="21">
    <w:abstractNumId w:val="0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600B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0AA"/>
    <w:rsid w:val="00063E5C"/>
    <w:rsid w:val="00070A95"/>
    <w:rsid w:val="000744AA"/>
    <w:rsid w:val="00076790"/>
    <w:rsid w:val="000827F2"/>
    <w:rsid w:val="000867E6"/>
    <w:rsid w:val="00086E94"/>
    <w:rsid w:val="00086FCB"/>
    <w:rsid w:val="00090419"/>
    <w:rsid w:val="000917A5"/>
    <w:rsid w:val="0009246E"/>
    <w:rsid w:val="00093496"/>
    <w:rsid w:val="000936DE"/>
    <w:rsid w:val="000943D5"/>
    <w:rsid w:val="00095CC7"/>
    <w:rsid w:val="000A001C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524E"/>
    <w:rsid w:val="000E608A"/>
    <w:rsid w:val="000E61B5"/>
    <w:rsid w:val="000E6597"/>
    <w:rsid w:val="000E6D6B"/>
    <w:rsid w:val="000F0E15"/>
    <w:rsid w:val="000F26C1"/>
    <w:rsid w:val="000F6DCE"/>
    <w:rsid w:val="000F7338"/>
    <w:rsid w:val="001050E8"/>
    <w:rsid w:val="00111706"/>
    <w:rsid w:val="001130BE"/>
    <w:rsid w:val="00114E31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578C3"/>
    <w:rsid w:val="00163CD6"/>
    <w:rsid w:val="001668EF"/>
    <w:rsid w:val="00176A8A"/>
    <w:rsid w:val="00182A14"/>
    <w:rsid w:val="0018694B"/>
    <w:rsid w:val="001872F2"/>
    <w:rsid w:val="00192507"/>
    <w:rsid w:val="0019288C"/>
    <w:rsid w:val="00195F87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4E2F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72AD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33C9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28BC"/>
    <w:rsid w:val="002B4FB0"/>
    <w:rsid w:val="002B5502"/>
    <w:rsid w:val="002B569F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010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77CCF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3331"/>
    <w:rsid w:val="003A4F14"/>
    <w:rsid w:val="003A7D58"/>
    <w:rsid w:val="003B2014"/>
    <w:rsid w:val="003B579E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13E36"/>
    <w:rsid w:val="00424D2E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4526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93EF2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1D1D"/>
    <w:rsid w:val="004D35B5"/>
    <w:rsid w:val="004E1E90"/>
    <w:rsid w:val="004E5B3C"/>
    <w:rsid w:val="004F3302"/>
    <w:rsid w:val="004F77DE"/>
    <w:rsid w:val="0050148D"/>
    <w:rsid w:val="00501FB2"/>
    <w:rsid w:val="00504ED9"/>
    <w:rsid w:val="0051079B"/>
    <w:rsid w:val="005117E9"/>
    <w:rsid w:val="0051747A"/>
    <w:rsid w:val="00517817"/>
    <w:rsid w:val="005204B2"/>
    <w:rsid w:val="00521CCA"/>
    <w:rsid w:val="0052327B"/>
    <w:rsid w:val="00524AF5"/>
    <w:rsid w:val="00524C30"/>
    <w:rsid w:val="005306F3"/>
    <w:rsid w:val="00530A00"/>
    <w:rsid w:val="00531D31"/>
    <w:rsid w:val="00532AB8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01CC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85FE4"/>
    <w:rsid w:val="0059016B"/>
    <w:rsid w:val="005904E5"/>
    <w:rsid w:val="005A0189"/>
    <w:rsid w:val="005A72EA"/>
    <w:rsid w:val="005A7EF0"/>
    <w:rsid w:val="005B2A43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009C"/>
    <w:rsid w:val="005E3FF3"/>
    <w:rsid w:val="005E4FA7"/>
    <w:rsid w:val="005E7B85"/>
    <w:rsid w:val="005E7E64"/>
    <w:rsid w:val="005F5B9C"/>
    <w:rsid w:val="0060167C"/>
    <w:rsid w:val="00603258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26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4BBA"/>
    <w:rsid w:val="006E5E16"/>
    <w:rsid w:val="006E623D"/>
    <w:rsid w:val="006E66CF"/>
    <w:rsid w:val="006F0A72"/>
    <w:rsid w:val="006F23E3"/>
    <w:rsid w:val="006F5B91"/>
    <w:rsid w:val="00701EF9"/>
    <w:rsid w:val="00702A81"/>
    <w:rsid w:val="00705145"/>
    <w:rsid w:val="00711C09"/>
    <w:rsid w:val="00714B24"/>
    <w:rsid w:val="00717FBC"/>
    <w:rsid w:val="00720FEE"/>
    <w:rsid w:val="00722F5D"/>
    <w:rsid w:val="00732558"/>
    <w:rsid w:val="007368D0"/>
    <w:rsid w:val="007413BB"/>
    <w:rsid w:val="00741F99"/>
    <w:rsid w:val="00752120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87EC3"/>
    <w:rsid w:val="00792FF7"/>
    <w:rsid w:val="007960A8"/>
    <w:rsid w:val="007A51EE"/>
    <w:rsid w:val="007B1791"/>
    <w:rsid w:val="007B2A7C"/>
    <w:rsid w:val="007B3C60"/>
    <w:rsid w:val="007B5A14"/>
    <w:rsid w:val="007B6063"/>
    <w:rsid w:val="007C0988"/>
    <w:rsid w:val="007C290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4BB4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5507A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4038"/>
    <w:rsid w:val="008952E8"/>
    <w:rsid w:val="008A3C6C"/>
    <w:rsid w:val="008A4E9A"/>
    <w:rsid w:val="008A5C9C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17640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1C30"/>
    <w:rsid w:val="009425C6"/>
    <w:rsid w:val="0094377E"/>
    <w:rsid w:val="00946633"/>
    <w:rsid w:val="00950103"/>
    <w:rsid w:val="009576E3"/>
    <w:rsid w:val="00957AF5"/>
    <w:rsid w:val="0096273B"/>
    <w:rsid w:val="00966FEF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36C9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17442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1EFE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D68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4746"/>
    <w:rsid w:val="00B25569"/>
    <w:rsid w:val="00B271FD"/>
    <w:rsid w:val="00B27432"/>
    <w:rsid w:val="00B319B0"/>
    <w:rsid w:val="00B31DF4"/>
    <w:rsid w:val="00B3339A"/>
    <w:rsid w:val="00B348E2"/>
    <w:rsid w:val="00B40482"/>
    <w:rsid w:val="00B40FD5"/>
    <w:rsid w:val="00B52435"/>
    <w:rsid w:val="00B55032"/>
    <w:rsid w:val="00B57FFA"/>
    <w:rsid w:val="00B6031D"/>
    <w:rsid w:val="00B64400"/>
    <w:rsid w:val="00B7441C"/>
    <w:rsid w:val="00B75D41"/>
    <w:rsid w:val="00B80244"/>
    <w:rsid w:val="00B8112A"/>
    <w:rsid w:val="00B82E9C"/>
    <w:rsid w:val="00B83181"/>
    <w:rsid w:val="00B836CE"/>
    <w:rsid w:val="00B84B4B"/>
    <w:rsid w:val="00B90395"/>
    <w:rsid w:val="00B9183F"/>
    <w:rsid w:val="00B96070"/>
    <w:rsid w:val="00B9627D"/>
    <w:rsid w:val="00B96C79"/>
    <w:rsid w:val="00B97130"/>
    <w:rsid w:val="00B9779E"/>
    <w:rsid w:val="00BA3A71"/>
    <w:rsid w:val="00BA7702"/>
    <w:rsid w:val="00BB2491"/>
    <w:rsid w:val="00BB31E4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25091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741BC"/>
    <w:rsid w:val="00C81107"/>
    <w:rsid w:val="00C8400F"/>
    <w:rsid w:val="00C90711"/>
    <w:rsid w:val="00C926C8"/>
    <w:rsid w:val="00CB482D"/>
    <w:rsid w:val="00CC0D98"/>
    <w:rsid w:val="00CC4A8F"/>
    <w:rsid w:val="00CC4E8E"/>
    <w:rsid w:val="00CC5FBA"/>
    <w:rsid w:val="00CC629E"/>
    <w:rsid w:val="00CC7CEB"/>
    <w:rsid w:val="00CD083B"/>
    <w:rsid w:val="00CE0429"/>
    <w:rsid w:val="00CE088A"/>
    <w:rsid w:val="00CE1CE0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35AD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49B6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0BCA"/>
    <w:rsid w:val="00DE0C12"/>
    <w:rsid w:val="00DE48C9"/>
    <w:rsid w:val="00DE4D36"/>
    <w:rsid w:val="00DF3B44"/>
    <w:rsid w:val="00DF41A6"/>
    <w:rsid w:val="00DF49D9"/>
    <w:rsid w:val="00DF4FB6"/>
    <w:rsid w:val="00DF6ECD"/>
    <w:rsid w:val="00E10AC6"/>
    <w:rsid w:val="00E10CA1"/>
    <w:rsid w:val="00E10E61"/>
    <w:rsid w:val="00E12EA6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1352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A6A"/>
    <w:rsid w:val="00EA7C70"/>
    <w:rsid w:val="00EB046E"/>
    <w:rsid w:val="00EC00A4"/>
    <w:rsid w:val="00EC3251"/>
    <w:rsid w:val="00EC51B8"/>
    <w:rsid w:val="00ED0CCA"/>
    <w:rsid w:val="00ED0CF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0DE6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26EA6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6B45"/>
    <w:rsid w:val="00F60222"/>
    <w:rsid w:val="00F719D1"/>
    <w:rsid w:val="00F7353B"/>
    <w:rsid w:val="00F84929"/>
    <w:rsid w:val="00F86FDF"/>
    <w:rsid w:val="00F87097"/>
    <w:rsid w:val="00F96044"/>
    <w:rsid w:val="00F97BCD"/>
    <w:rsid w:val="00FA048F"/>
    <w:rsid w:val="00FA2315"/>
    <w:rsid w:val="00FA4704"/>
    <w:rsid w:val="00FA5BFA"/>
    <w:rsid w:val="00FC0154"/>
    <w:rsid w:val="00FC4B2F"/>
    <w:rsid w:val="00FC6F4A"/>
    <w:rsid w:val="00FD4B5E"/>
    <w:rsid w:val="00FD52DA"/>
    <w:rsid w:val="00FD54F5"/>
    <w:rsid w:val="00FE2D96"/>
    <w:rsid w:val="00FE54F2"/>
    <w:rsid w:val="00FF188B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06D37-DDDC-4057-BC87-F0FA28667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6FB60-1089-4D5A-9FF2-E72ACD6BF986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3.xml><?xml version="1.0" encoding="utf-8"?>
<ds:datastoreItem xmlns:ds="http://schemas.openxmlformats.org/officeDocument/2006/customXml" ds:itemID="{4F9DB478-27A7-40E9-9FCD-CDBA23DFA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F28B7-06B1-4539-B554-A8A0A9F5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1306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8377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2</cp:revision>
  <cp:lastPrinted>2023-01-14T12:26:00Z</cp:lastPrinted>
  <dcterms:created xsi:type="dcterms:W3CDTF">2025-11-10T13:46:00Z</dcterms:created>
  <dcterms:modified xsi:type="dcterms:W3CDTF">2025-11-10T13:46:00Z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