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EC1986" w:rsidRDefault="00BD172B" w:rsidP="00F644A5">
      <w:pPr>
        <w:pStyle w:val="Ttulo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  <w:u w:val="none"/>
        </w:rPr>
      </w:pPr>
      <w:bookmarkStart w:id="1" w:name="_Hlk50464639"/>
      <w:r w:rsidRPr="00EC1986">
        <w:rPr>
          <w:rFonts w:ascii="Segoe UI" w:hAnsi="Segoe UI" w:cs="Segoe UI"/>
          <w:b/>
          <w:bCs/>
          <w:color w:val="000000" w:themeColor="text1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4215F1EE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>
        <w:rPr>
          <w:rFonts w:ascii="Segoe UI" w:hAnsi="Segoe UI" w:cs="Segoe UI"/>
          <w:sz w:val="20"/>
          <w:szCs w:val="20"/>
        </w:rPr>
        <w:t xml:space="preserve">de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Serveis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de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suport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de la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gestió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i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manteniment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dels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sistemas i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equips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informàtics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de </w:t>
      </w:r>
      <w:proofErr w:type="spellStart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>Reactivació</w:t>
      </w:r>
      <w:proofErr w:type="spellEnd"/>
      <w:r w:rsidR="00711808" w:rsidRPr="00711808">
        <w:rPr>
          <w:rFonts w:ascii="Segoe UI" w:eastAsia="Lucida Sans Unicode" w:hAnsi="Segoe UI" w:cs="Segoe UI"/>
          <w:b/>
          <w:bCs/>
          <w:kern w:val="1"/>
          <w:sz w:val="20"/>
          <w:szCs w:val="20"/>
          <w:lang w:val="es-ES"/>
        </w:rPr>
        <w:t xml:space="preserve"> Badalona, S.A.</w:t>
      </w:r>
      <w:r w:rsidR="00711808" w:rsidRPr="00182527">
        <w:rPr>
          <w:rFonts w:ascii="Segoe UI" w:eastAsia="Lucida Sans Unicode" w:hAnsi="Segoe UI" w:cs="Segoe UI"/>
          <w:kern w:val="1"/>
          <w:sz w:val="20"/>
          <w:szCs w:val="20"/>
          <w:lang w:val="es-ES"/>
        </w:rPr>
        <w:t xml:space="preserve"> </w:t>
      </w:r>
      <w:r w:rsidR="0060642F">
        <w:rPr>
          <w:rFonts w:ascii="Segoe UI" w:hAnsi="Segoe UI" w:cs="Segoe UI"/>
          <w:sz w:val="20"/>
          <w:szCs w:val="20"/>
        </w:rPr>
        <w:t>de</w:t>
      </w:r>
      <w:r w:rsidR="006C450D" w:rsidRPr="00F644A5">
        <w:rPr>
          <w:rFonts w:ascii="Segoe UI" w:hAnsi="Segoe UI" w:cs="Segoe UI"/>
          <w:i/>
          <w:sz w:val="20"/>
          <w:szCs w:val="20"/>
        </w:rPr>
        <w:t xml:space="preserve"> </w:t>
      </w:r>
      <w:r w:rsidR="00F644A5" w:rsidRPr="00F644A5">
        <w:rPr>
          <w:rFonts w:ascii="Segoe UI" w:hAnsi="Segoe UI" w:cs="Segoe UI"/>
          <w:i/>
          <w:sz w:val="20"/>
          <w:szCs w:val="20"/>
        </w:rPr>
        <w:t>Reactivació Badalona SA, (</w:t>
      </w:r>
      <w:r w:rsidR="004B1882">
        <w:rPr>
          <w:rFonts w:ascii="Segoe UI" w:hAnsi="Segoe UI" w:cs="Segoe UI"/>
          <w:i/>
          <w:sz w:val="20"/>
          <w:szCs w:val="20"/>
        </w:rPr>
        <w:t>REACTIVACIÓ BADALONA SA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d’ara en endavant) domiciliat al </w:t>
      </w:r>
      <w:r w:rsidR="007953DB">
        <w:rPr>
          <w:rFonts w:ascii="Segoe UI" w:hAnsi="Segoe UI" w:cs="Segoe UI"/>
          <w:i/>
          <w:sz w:val="20"/>
          <w:szCs w:val="20"/>
        </w:rPr>
        <w:t>C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arrer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Marcus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F644A5" w:rsidRPr="00F644A5">
        <w:rPr>
          <w:rFonts w:ascii="Segoe UI" w:hAnsi="Segoe UI" w:cs="Segoe UI"/>
          <w:i/>
          <w:sz w:val="20"/>
          <w:szCs w:val="20"/>
        </w:rPr>
        <w:t>Porcius</w:t>
      </w:r>
      <w:proofErr w:type="spellEnd"/>
      <w:r w:rsidR="00F644A5" w:rsidRPr="00F644A5">
        <w:rPr>
          <w:rFonts w:ascii="Segoe UI" w:hAnsi="Segoe UI" w:cs="Segoe UI"/>
          <w:i/>
          <w:sz w:val="20"/>
          <w:szCs w:val="20"/>
        </w:rPr>
        <w:t>, núm</w:t>
      </w:r>
      <w:r w:rsidR="007953DB">
        <w:rPr>
          <w:rFonts w:ascii="Segoe UI" w:hAnsi="Segoe UI" w:cs="Segoe UI"/>
          <w:i/>
          <w:sz w:val="20"/>
          <w:szCs w:val="20"/>
        </w:rPr>
        <w:t>.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F644A5">
        <w:rPr>
          <w:rFonts w:ascii="Segoe UI" w:hAnsi="Segoe UI" w:cs="Segoe UI"/>
          <w:i/>
          <w:sz w:val="20"/>
          <w:szCs w:val="20"/>
        </w:rPr>
        <w:t>Polígon</w:t>
      </w:r>
      <w:r w:rsidR="00F644A5" w:rsidRPr="00F644A5">
        <w:rPr>
          <w:rFonts w:ascii="Segoe UI" w:hAnsi="Segoe UI" w:cs="Segoe UI"/>
          <w:i/>
          <w:sz w:val="20"/>
          <w:szCs w:val="20"/>
        </w:rPr>
        <w:t xml:space="preserve"> Les Guixeres, 08915, a Badalon</w:t>
      </w:r>
      <w:r w:rsidR="00F644A5">
        <w:rPr>
          <w:rFonts w:ascii="Segoe UI" w:hAnsi="Segoe UI" w:cs="Segoe UI"/>
          <w:i/>
          <w:sz w:val="20"/>
          <w:szCs w:val="20"/>
        </w:rPr>
        <w:t>a</w:t>
      </w:r>
      <w:r w:rsidRPr="00F644A5">
        <w:rPr>
          <w:rFonts w:ascii="Segoe UI" w:hAnsi="Segoe UI" w:cs="Segoe UI"/>
          <w:sz w:val="20"/>
          <w:szCs w:val="20"/>
        </w:rPr>
        <w:t>”, amb codi d’expedient</w:t>
      </w:r>
      <w:r w:rsidR="0019653F">
        <w:rPr>
          <w:rFonts w:ascii="Segoe UI" w:hAnsi="Segoe UI" w:cs="Segoe UI"/>
          <w:sz w:val="20"/>
          <w:szCs w:val="20"/>
        </w:rPr>
        <w:t xml:space="preserve"> </w:t>
      </w:r>
      <w:r w:rsidR="0019653F" w:rsidRPr="00DC13AC">
        <w:rPr>
          <w:rFonts w:ascii="Segoe UI" w:hAnsi="Segoe UI" w:cs="Segoe UI"/>
          <w:b/>
          <w:bCs/>
          <w:sz w:val="20"/>
          <w:szCs w:val="20"/>
        </w:rPr>
        <w:t>ACO</w:t>
      </w:r>
      <w:r w:rsidR="00F43B49">
        <w:rPr>
          <w:rFonts w:ascii="Segoe UI" w:hAnsi="Segoe UI" w:cs="Segoe UI"/>
          <w:b/>
          <w:bCs/>
          <w:sz w:val="20"/>
          <w:szCs w:val="20"/>
        </w:rPr>
        <w:t>240</w:t>
      </w:r>
      <w:r w:rsidR="0019653F" w:rsidRPr="00DC13AC">
        <w:rPr>
          <w:rFonts w:ascii="Segoe UI" w:hAnsi="Segoe UI" w:cs="Segoe UI"/>
          <w:b/>
          <w:bCs/>
          <w:sz w:val="20"/>
          <w:szCs w:val="20"/>
        </w:rPr>
        <w:t>-2</w:t>
      </w:r>
      <w:r w:rsidR="00F43B49">
        <w:rPr>
          <w:rFonts w:ascii="Segoe UI" w:hAnsi="Segoe UI" w:cs="Segoe UI"/>
          <w:b/>
          <w:bCs/>
          <w:sz w:val="20"/>
          <w:szCs w:val="20"/>
        </w:rPr>
        <w:t>5</w:t>
      </w:r>
      <w:r w:rsidR="007A5BE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37E52F91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C5207E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0A84831C" w:rsidR="008E433E" w:rsidRPr="00A27E19" w:rsidRDefault="004D2548" w:rsidP="00F644A5">
      <w:pPr>
        <w:pStyle w:val="Textoindependiente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C66F15" w:rsidRPr="00A27E19">
        <w:rPr>
          <w:rFonts w:ascii="Segoe UI" w:hAnsi="Segoe UI" w:cs="Segoe UI"/>
          <w:sz w:val="20"/>
          <w:szCs w:val="20"/>
        </w:rPr>
        <w:t xml:space="preserve">al valor estimat del contracte. </w:t>
      </w:r>
    </w:p>
    <w:p w14:paraId="3DBA754E" w14:textId="77777777" w:rsidR="008E433E" w:rsidRPr="00A27E19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0B1341CA" w:rsidR="008E433E" w:rsidRPr="00A27E19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sz w:val="20"/>
          <w:szCs w:val="20"/>
        </w:rPr>
        <w:t>Que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compleix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amb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criteri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solvència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tècnica</w:t>
      </w:r>
      <w:r w:rsidRPr="00A27E1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o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professional exigit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a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l’apartat</w:t>
      </w:r>
      <w:r w:rsidRPr="00A27E1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="00075C76" w:rsidRPr="00A27E19">
        <w:rPr>
          <w:rFonts w:ascii="Segoe UI" w:hAnsi="Segoe UI" w:cs="Segoe UI"/>
          <w:spacing w:val="-3"/>
          <w:sz w:val="20"/>
          <w:szCs w:val="20"/>
        </w:rPr>
        <w:t>I</w:t>
      </w:r>
      <w:r w:rsidRPr="00A27E1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27E19">
        <w:rPr>
          <w:rFonts w:ascii="Segoe UI" w:hAnsi="Segoe UI" w:cs="Segoe UI"/>
          <w:sz w:val="20"/>
          <w:szCs w:val="20"/>
        </w:rPr>
        <w:t>del</w:t>
      </w:r>
      <w:r w:rsidRPr="00A27E1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A27E19">
        <w:rPr>
          <w:rFonts w:ascii="Segoe UI" w:hAnsi="Segoe UI" w:cs="Segoe UI"/>
          <w:sz w:val="20"/>
          <w:szCs w:val="20"/>
        </w:rPr>
        <w:t xml:space="preserve">quadre </w:t>
      </w:r>
      <w:r w:rsidRPr="00A27E19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A27E19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24048258" w:rsidR="008E433E" w:rsidRPr="00F644A5" w:rsidRDefault="004D2548" w:rsidP="00F644A5">
      <w:pPr>
        <w:pStyle w:val="Textoindependiente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A27E19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A27E19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A27E19">
        <w:rPr>
          <w:rFonts w:ascii="Segoe UI" w:hAnsi="Segoe UI" w:cs="Segoe UI"/>
          <w:sz w:val="20"/>
          <w:szCs w:val="20"/>
        </w:rPr>
        <w:t>contracte</w:t>
      </w:r>
      <w:r w:rsidR="00BD172B" w:rsidRPr="00A27E19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</w:t>
      </w:r>
      <w:r w:rsidR="00715A62" w:rsidRPr="00A27E19">
        <w:rPr>
          <w:rFonts w:ascii="Segoe UI" w:hAnsi="Segoe UI" w:cs="Segoe UI"/>
          <w:sz w:val="20"/>
          <w:szCs w:val="20"/>
        </w:rPr>
        <w:t>del valor estimat del contracte.</w:t>
      </w:r>
      <w:r w:rsidR="00715A62">
        <w:rPr>
          <w:rFonts w:ascii="Segoe UI" w:hAnsi="Segoe UI" w:cs="Segoe UI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1515A189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</w:t>
            </w:r>
            <w:r w:rsidR="004B1882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reactivaciobadalona</w:t>
            </w:r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0E66171E" w14:textId="77777777" w:rsidR="000304AC" w:rsidRPr="005B6D34" w:rsidRDefault="00DC11A6" w:rsidP="000304AC">
      <w:pPr>
        <w:pStyle w:val="Textoindependiente"/>
        <w:numPr>
          <w:ilvl w:val="0"/>
          <w:numId w:val="1"/>
        </w:numPr>
        <w:spacing w:before="20"/>
        <w:jc w:val="both"/>
        <w:rPr>
          <w:rFonts w:ascii="Segoe UI" w:hAnsi="Segoe UI" w:cs="Segoe UI"/>
          <w:sz w:val="20"/>
          <w:szCs w:val="20"/>
        </w:rPr>
      </w:pPr>
      <w:r w:rsidRPr="000304AC">
        <w:rPr>
          <w:rFonts w:ascii="Segoe UI" w:hAnsi="Segoe UI" w:cs="Segoe UI"/>
          <w:sz w:val="20"/>
          <w:szCs w:val="20"/>
        </w:rPr>
        <w:t>Referència del RELI/ROLECE</w:t>
      </w:r>
      <w:r w:rsidR="000304AC">
        <w:rPr>
          <w:rFonts w:ascii="Segoe UI" w:hAnsi="Segoe UI" w:cs="Segoe UI"/>
          <w:sz w:val="20"/>
          <w:szCs w:val="20"/>
        </w:rPr>
        <w:t xml:space="preserve"> </w:t>
      </w:r>
      <w:r w:rsidR="000304AC" w:rsidRPr="005B6D34">
        <w:rPr>
          <w:rFonts w:ascii="Segoe UI" w:hAnsi="Segoe UI" w:cs="Segoe UI"/>
          <w:b/>
          <w:bCs/>
          <w:sz w:val="20"/>
          <w:szCs w:val="20"/>
          <w:u w:val="single"/>
        </w:rPr>
        <w:t>(la inscripció als registres públics esmentats és obligatòria per a tots els licitadors que vulguin presentar-se al present procediment)</w:t>
      </w:r>
      <w:r w:rsidR="000304AC" w:rsidRPr="005B6D34">
        <w:rPr>
          <w:rFonts w:ascii="Segoe UI" w:hAnsi="Segoe UI" w:cs="Segoe UI"/>
          <w:sz w:val="20"/>
          <w:szCs w:val="20"/>
        </w:rPr>
        <w:t xml:space="preserve"> ____________________________________________</w:t>
      </w:r>
    </w:p>
    <w:p w14:paraId="3CCF3B87" w14:textId="7D9199A9" w:rsidR="008E433E" w:rsidRPr="000304AC" w:rsidRDefault="008E433E" w:rsidP="000304AC">
      <w:pPr>
        <w:pStyle w:val="Textoindependiente"/>
        <w:spacing w:before="9"/>
        <w:ind w:left="814"/>
        <w:rPr>
          <w:rFonts w:ascii="Segoe UI" w:hAnsi="Segoe UI" w:cs="Segoe UI"/>
          <w:sz w:val="20"/>
          <w:szCs w:val="20"/>
        </w:rPr>
      </w:pPr>
    </w:p>
    <w:p w14:paraId="752B76D7" w14:textId="77777777" w:rsidR="008E433E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rrafode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FF21" w14:textId="77777777" w:rsidR="00203B64" w:rsidRDefault="00203B64">
      <w:r>
        <w:separator/>
      </w:r>
    </w:p>
  </w:endnote>
  <w:endnote w:type="continuationSeparator" w:id="0">
    <w:p w14:paraId="47E88689" w14:textId="77777777" w:rsidR="00203B64" w:rsidRDefault="0020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AF2C" w14:textId="77777777" w:rsidR="00203B64" w:rsidRDefault="00203B64">
      <w:r>
        <w:separator/>
      </w:r>
    </w:p>
  </w:footnote>
  <w:footnote w:type="continuationSeparator" w:id="0">
    <w:p w14:paraId="3836968F" w14:textId="77777777" w:rsidR="00203B64" w:rsidRDefault="0020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08ACD799" w:rsidR="008E433E" w:rsidRDefault="000B357F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6DA2DFE" wp14:editId="716ED04A">
          <wp:simplePos x="0" y="0"/>
          <wp:positionH relativeFrom="margin">
            <wp:posOffset>4112260</wp:posOffset>
          </wp:positionH>
          <wp:positionV relativeFrom="paragraph">
            <wp:posOffset>-149225</wp:posOffset>
          </wp:positionV>
          <wp:extent cx="1431912" cy="540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191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B49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BDCEC2B" wp14:editId="4FA6C941">
              <wp:simplePos x="0" y="0"/>
              <wp:positionH relativeFrom="page">
                <wp:posOffset>-2699068</wp:posOffset>
              </wp:positionH>
              <wp:positionV relativeFrom="paragraph">
                <wp:posOffset>3417253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C67B7" w14:textId="77777777" w:rsidR="00F43B49" w:rsidRPr="007C0B58" w:rsidRDefault="00F43B49" w:rsidP="00F43B4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CEC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2.55pt;margin-top:269.1pt;width:539.25pt;height:110.6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Ai7a8z3gAAAAoBAAAPAAAA&#10;AAAAAAAAAAAAAFsEAABkcnMvZG93bnJldi54bWxQSwUGAAAAAAQABADzAAAAZgUAAAAA&#10;" filled="f" stroked="f">
              <v:textbox style="mso-fit-shape-to-text:t">
                <w:txbxContent>
                  <w:p w14:paraId="434C67B7" w14:textId="77777777" w:rsidR="00F43B49" w:rsidRPr="007C0B58" w:rsidRDefault="00F43B49" w:rsidP="00F43B49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43B49">
      <w:rPr>
        <w:noProof/>
      </w:rPr>
      <w:drawing>
        <wp:anchor distT="0" distB="0" distL="114300" distR="114300" simplePos="0" relativeHeight="251662336" behindDoc="0" locked="0" layoutInCell="1" allowOverlap="1" wp14:anchorId="18A502E6" wp14:editId="4339AAD5">
          <wp:simplePos x="0" y="0"/>
          <wp:positionH relativeFrom="margin">
            <wp:posOffset>0</wp:posOffset>
          </wp:positionH>
          <wp:positionV relativeFrom="paragraph">
            <wp:posOffset>-238760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304AC"/>
    <w:rsid w:val="000449D1"/>
    <w:rsid w:val="00075C76"/>
    <w:rsid w:val="000B357F"/>
    <w:rsid w:val="0019653F"/>
    <w:rsid w:val="00203B64"/>
    <w:rsid w:val="002068B8"/>
    <w:rsid w:val="00210DEB"/>
    <w:rsid w:val="00340781"/>
    <w:rsid w:val="0040767C"/>
    <w:rsid w:val="00425470"/>
    <w:rsid w:val="00445394"/>
    <w:rsid w:val="0046230D"/>
    <w:rsid w:val="004B1882"/>
    <w:rsid w:val="004D2548"/>
    <w:rsid w:val="00574216"/>
    <w:rsid w:val="005B4D9C"/>
    <w:rsid w:val="0060642F"/>
    <w:rsid w:val="00695E42"/>
    <w:rsid w:val="006C450D"/>
    <w:rsid w:val="00711808"/>
    <w:rsid w:val="007135C9"/>
    <w:rsid w:val="00715A62"/>
    <w:rsid w:val="00752B45"/>
    <w:rsid w:val="0077359F"/>
    <w:rsid w:val="007953DB"/>
    <w:rsid w:val="007A5BEA"/>
    <w:rsid w:val="007F1A10"/>
    <w:rsid w:val="0083674F"/>
    <w:rsid w:val="008850C9"/>
    <w:rsid w:val="008E433E"/>
    <w:rsid w:val="00986E80"/>
    <w:rsid w:val="00A27E19"/>
    <w:rsid w:val="00A93E01"/>
    <w:rsid w:val="00B34CF1"/>
    <w:rsid w:val="00BD172B"/>
    <w:rsid w:val="00C066D2"/>
    <w:rsid w:val="00C5207E"/>
    <w:rsid w:val="00C66F15"/>
    <w:rsid w:val="00C918C0"/>
    <w:rsid w:val="00D67777"/>
    <w:rsid w:val="00D769B6"/>
    <w:rsid w:val="00D829D1"/>
    <w:rsid w:val="00D87B31"/>
    <w:rsid w:val="00DC11A6"/>
    <w:rsid w:val="00DC13AC"/>
    <w:rsid w:val="00E14C15"/>
    <w:rsid w:val="00E25936"/>
    <w:rsid w:val="00EC1986"/>
    <w:rsid w:val="00F43B49"/>
    <w:rsid w:val="00F644A5"/>
    <w:rsid w:val="00F96741"/>
    <w:rsid w:val="00F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943</Words>
  <Characters>5377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Oriol Fernandez</cp:lastModifiedBy>
  <cp:revision>13</cp:revision>
  <dcterms:created xsi:type="dcterms:W3CDTF">2023-10-25T08:25:00Z</dcterms:created>
  <dcterms:modified xsi:type="dcterms:W3CDTF">2025-10-17T20:51:00Z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