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92FE5A" w14:textId="77777777" w:rsidR="007F4173" w:rsidRDefault="007F4173">
      <w:pPr>
        <w:keepNext/>
        <w:jc w:val="both"/>
        <w:outlineLvl w:val="7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  <w:bookmarkStart w:id="0" w:name="OLE_LINK8"/>
      <w:bookmarkStart w:id="1" w:name="_Hlk14700155"/>
      <w:bookmarkStart w:id="2" w:name="_1668233796"/>
      <w:bookmarkStart w:id="3" w:name="_1668233795"/>
      <w:bookmarkStart w:id="4" w:name="_1668233798"/>
      <w:bookmarkStart w:id="5" w:name="_1668233797"/>
      <w:bookmarkStart w:id="6" w:name="_1666611356"/>
      <w:bookmarkStart w:id="7" w:name="_1666586287"/>
      <w:bookmarkStart w:id="8" w:name="_1666586297"/>
      <w:bookmarkStart w:id="9" w:name="_1666586296"/>
      <w:bookmarkStart w:id="10" w:name="_1666586299"/>
      <w:bookmarkStart w:id="11" w:name="_1788247470"/>
      <w:bookmarkStart w:id="12" w:name="_1666511021"/>
      <w:bookmarkStart w:id="13" w:name="_1668233811"/>
      <w:bookmarkStart w:id="14" w:name="_Hlk127208431"/>
      <w:bookmarkStart w:id="15" w:name="_1668233816"/>
      <w:bookmarkStart w:id="16" w:name="_1668233818"/>
      <w:bookmarkStart w:id="17" w:name="_1712051328"/>
      <w:bookmarkStart w:id="18" w:name="_1668233822"/>
      <w:bookmarkStart w:id="19" w:name="_1666586313"/>
      <w:bookmarkStart w:id="20" w:name="_Hlk14081507"/>
      <w:bookmarkStart w:id="21" w:name="_Hlk14426109"/>
      <w:bookmarkStart w:id="22" w:name="_1668233826"/>
      <w:bookmarkStart w:id="23" w:name="_1668233825"/>
      <w:bookmarkStart w:id="24" w:name="_1788247493_Copia_1"/>
      <w:bookmarkStart w:id="25" w:name="_1788247493"/>
      <w:bookmarkStart w:id="26" w:name="_Hlk178240110"/>
      <w:bookmarkStart w:id="27" w:name="_Hlk2324821"/>
      <w:r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  <w:t>ANNEX 4</w:t>
      </w:r>
    </w:p>
    <w:p w14:paraId="0434A7ED" w14:textId="77777777" w:rsidR="007F4173" w:rsidRDefault="007F4173">
      <w:pPr>
        <w:jc w:val="both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</w:p>
    <w:p w14:paraId="731AF1C8" w14:textId="77777777" w:rsidR="007F4173" w:rsidRDefault="007F4173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eastAsia="es-ES"/>
        </w:rPr>
        <w:t xml:space="preserve">MODEL DE COMPROMÍS ADSCRIPCIÓ MITJANS MATERIALS I PERSONALS </w:t>
      </w:r>
    </w:p>
    <w:p w14:paraId="6BBA78D2" w14:textId="77777777" w:rsidR="007F4173" w:rsidRDefault="007F4173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</w:p>
    <w:p w14:paraId="6BB9F12B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En/na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765F994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NIF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7E247F73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qualitat de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93A5311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en nom i representació de la societat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2D91896B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CIF</w:t>
      </w:r>
    </w:p>
    <w:p w14:paraId="4351AA55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domiciliada 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2F005E44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segons escriptura pública autoritzada davant Notari/a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C2D12F2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data 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283CA941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amb número de protocol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A35E633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assabentat de l’anunci publicat en data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40CD0639" w14:textId="77777777" w:rsidR="00E752AD" w:rsidRDefault="007F4173" w:rsidP="00E752AD">
      <w:pPr>
        <w:jc w:val="both"/>
        <w:rPr>
          <w:rFonts w:ascii="Arial" w:hAnsi="Arial" w:cs="Arial"/>
          <w:b/>
          <w:bCs/>
          <w:sz w:val="18"/>
          <w:szCs w:val="18"/>
          <w:lang w:val="es-ES"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el perfil del contractant de l’Ajuntament de Guils de Cerdanya i de les condicions i requisits que s’exigeixen per a l’adjudicació del contracte anomenat </w:t>
      </w:r>
      <w:r w:rsidR="00E752AD" w:rsidRPr="00E77180">
        <w:rPr>
          <w:rFonts w:ascii="Arial" w:hAnsi="Arial"/>
          <w:sz w:val="18"/>
          <w:szCs w:val="18"/>
        </w:rPr>
        <w:t>contracte obert simplificat d’obres de rehabilitació d’habitatge, paller i era per a nou conjunt d’habitatge social</w:t>
      </w:r>
      <w:r w:rsidR="00E752AD">
        <w:rPr>
          <w:rFonts w:ascii="Arial" w:hAnsi="Arial"/>
          <w:sz w:val="18"/>
          <w:szCs w:val="18"/>
        </w:rPr>
        <w:t xml:space="preserve"> </w:t>
      </w:r>
      <w:r w:rsidR="00E752AD">
        <w:rPr>
          <w:rFonts w:ascii="Arial" w:hAnsi="Arial" w:cs="Arial"/>
          <w:b/>
          <w:bCs/>
          <w:sz w:val="18"/>
          <w:szCs w:val="18"/>
          <w:lang w:eastAsia="es-ES"/>
        </w:rPr>
        <w:t xml:space="preserve"> </w:t>
      </w:r>
    </w:p>
    <w:p w14:paraId="14748E6E" w14:textId="77777777" w:rsidR="007F4173" w:rsidRDefault="007F4173">
      <w:pPr>
        <w:jc w:val="both"/>
        <w:rPr>
          <w:rFonts w:ascii="Arial" w:hAnsi="Arial" w:cs="Arial"/>
          <w:bCs/>
          <w:spacing w:val="-2"/>
          <w:sz w:val="18"/>
          <w:szCs w:val="18"/>
          <w:lang w:eastAsia="es-ES"/>
        </w:rPr>
      </w:pPr>
    </w:p>
    <w:p w14:paraId="5688BDA5" w14:textId="77777777" w:rsidR="007F4173" w:rsidRDefault="007F4173">
      <w:pPr>
        <w:jc w:val="both"/>
        <w:rPr>
          <w:rFonts w:ascii="Arial" w:hAnsi="Arial" w:cs="Arial"/>
          <w:spacing w:val="-3"/>
          <w:sz w:val="18"/>
          <w:szCs w:val="18"/>
          <w:lang w:eastAsia="es-ES"/>
        </w:rPr>
      </w:pPr>
      <w:r>
        <w:rPr>
          <w:rFonts w:ascii="Arial" w:hAnsi="Arial" w:cs="Arial"/>
          <w:bCs/>
          <w:sz w:val="18"/>
          <w:szCs w:val="18"/>
          <w:lang w:eastAsia="es-ES"/>
        </w:rPr>
        <w:t>DECLARA</w:t>
      </w:r>
      <w:r>
        <w:rPr>
          <w:rFonts w:ascii="Arial" w:hAnsi="Arial" w:cs="Arial"/>
          <w:sz w:val="18"/>
          <w:szCs w:val="18"/>
          <w:lang w:eastAsia="es-ES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56E038CF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spacing w:val="-3"/>
          <w:sz w:val="18"/>
          <w:szCs w:val="18"/>
          <w:lang w:eastAsia="es-ES"/>
        </w:rPr>
      </w:pPr>
    </w:p>
    <w:p w14:paraId="72F03D2E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056801B4" w14:textId="77777777" w:rsidR="007F4173" w:rsidRDefault="007F4173">
      <w:pPr>
        <w:numPr>
          <w:ilvl w:val="0"/>
          <w:numId w:val="18"/>
        </w:numPr>
        <w:tabs>
          <w:tab w:val="left" w:pos="-720"/>
          <w:tab w:val="left" w:pos="720"/>
        </w:tabs>
        <w:spacing w:after="280"/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eastAsia="es-ES"/>
        </w:rPr>
        <w:t xml:space="preserve">Mitjans propis integrats en la seva estructura de l’empresa: </w:t>
      </w:r>
    </w:p>
    <w:p w14:paraId="021610C4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238DCF6D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125B4020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51B7C698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124A8D30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5117275A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004D9B64" w14:textId="77777777" w:rsidR="007F4173" w:rsidRDefault="007F4173">
      <w:pPr>
        <w:numPr>
          <w:ilvl w:val="0"/>
          <w:numId w:val="2"/>
        </w:numPr>
        <w:tabs>
          <w:tab w:val="left" w:pos="-720"/>
          <w:tab w:val="left" w:pos="720"/>
        </w:tabs>
        <w:spacing w:after="280"/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eastAsia="es-ES"/>
        </w:rPr>
        <w:t xml:space="preserve">Mitjans a adscriure no integrats en l’estructura de l’empresa: </w:t>
      </w:r>
    </w:p>
    <w:p w14:paraId="3C4EE9D3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3A6D1AB9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06A6EF9F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4D435405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2AFB1291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bCs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bCs/>
          <w:spacing w:val="-3"/>
          <w:sz w:val="18"/>
          <w:szCs w:val="18"/>
          <w:lang w:eastAsia="es-ES"/>
        </w:rPr>
        <w:t>També fa constar que accepta el caràcter d’obligació essencial d’aquest compromís.</w:t>
      </w:r>
    </w:p>
    <w:p w14:paraId="7D041AD7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bCs/>
          <w:color w:val="000000"/>
          <w:spacing w:val="-3"/>
          <w:sz w:val="18"/>
          <w:szCs w:val="18"/>
          <w:lang w:eastAsia="es-ES"/>
        </w:rPr>
      </w:pPr>
    </w:p>
    <w:p w14:paraId="2186A5F7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4599B1F2" w14:textId="77777777" w:rsidR="007F4173" w:rsidRPr="00E752AD" w:rsidRDefault="007F4173">
      <w:pPr>
        <w:jc w:val="both"/>
        <w:rPr>
          <w:rFonts w:ascii="Arial" w:hAnsi="Arial" w:cs="Arial"/>
          <w:spacing w:val="-2"/>
          <w:sz w:val="18"/>
          <w:szCs w:val="18"/>
          <w:lang w:val="es-ES"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 xml:space="preserve">, 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 202</w:t>
      </w:r>
      <w:r w:rsidR="00E752AD">
        <w:rPr>
          <w:rFonts w:ascii="Arial" w:hAnsi="Arial" w:cs="Arial"/>
          <w:spacing w:val="-2"/>
          <w:sz w:val="18"/>
          <w:szCs w:val="18"/>
          <w:lang w:val="es-ES" w:eastAsia="es-ES"/>
        </w:rPr>
        <w:t>5</w:t>
      </w:r>
    </w:p>
    <w:p w14:paraId="344C7A1D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74F58545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0A06A700" w14:textId="77777777" w:rsidR="007F4173" w:rsidRDefault="007F4173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 xml:space="preserve">Signat, </w:t>
      </w:r>
    </w:p>
    <w:p w14:paraId="3C415316" w14:textId="77777777" w:rsidR="007F4173" w:rsidRDefault="007F4173">
      <w:pPr>
        <w:jc w:val="both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311D53A7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4D1EED48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3681C52A" w14:textId="77777777" w:rsidR="007F4173" w:rsidRDefault="007F417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2B75A637" w14:textId="77777777" w:rsidR="007F4173" w:rsidRDefault="007F4173">
      <w:pPr>
        <w:spacing w:line="252" w:lineRule="auto"/>
        <w:jc w:val="both"/>
        <w:rPr>
          <w:rFonts w:ascii="Arial" w:hAnsi="Arial" w:cs="Arial"/>
          <w:sz w:val="18"/>
          <w:szCs w:val="18"/>
          <w:lang w:eastAsia="es-ES"/>
        </w:rPr>
      </w:pPr>
    </w:p>
    <w:p w14:paraId="5B764A2B" w14:textId="77777777" w:rsidR="007F4173" w:rsidRDefault="007F4173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64084AAE" w14:textId="77777777" w:rsidR="007F4173" w:rsidRDefault="007F4173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D25E71A" w14:textId="77777777" w:rsidR="007F4173" w:rsidRDefault="007F4173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21FADE2" w14:textId="77777777" w:rsidR="007F4173" w:rsidRDefault="007F4173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345E7DFC" w14:textId="77777777" w:rsidR="007F4173" w:rsidRDefault="007F4173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sectPr w:rsidR="007F4173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4A4A" w14:textId="77777777" w:rsidR="00434074" w:rsidRDefault="00434074">
      <w:r>
        <w:separator/>
      </w:r>
    </w:p>
  </w:endnote>
  <w:endnote w:type="continuationSeparator" w:id="0">
    <w:p w14:paraId="53FA2391" w14:textId="77777777" w:rsidR="00434074" w:rsidRDefault="0043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9CF7" w14:textId="77777777" w:rsidR="007F4173" w:rsidRDefault="007F4173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Ajuntament de Guils de Cerdanya</w:t>
    </w:r>
  </w:p>
  <w:p w14:paraId="7F346A3F" w14:textId="77777777" w:rsidR="007F4173" w:rsidRDefault="007F4173">
    <w:pPr>
      <w:pStyle w:val="Textindependent"/>
      <w:spacing w:after="0"/>
      <w:jc w:val="center"/>
    </w:pPr>
    <w:r>
      <w:rPr>
        <w:sz w:val="16"/>
        <w:szCs w:val="16"/>
      </w:rPr>
      <w:t>C/ Malet, 15, Guils de Cerdanya. 17528 (Girona). Tel. 972880016. Fax: 972140450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DA0E" w14:textId="77777777" w:rsidR="00434074" w:rsidRDefault="00434074">
      <w:r>
        <w:separator/>
      </w:r>
    </w:p>
  </w:footnote>
  <w:footnote w:type="continuationSeparator" w:id="0">
    <w:p w14:paraId="30D369F5" w14:textId="77777777" w:rsidR="00434074" w:rsidRDefault="0043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011" w14:textId="7B5CE26F" w:rsidR="007F4173" w:rsidRDefault="00AD4FD7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66906B2" wp14:editId="4D20B8C3">
          <wp:extent cx="696595" cy="69659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727A66" w14:textId="77777777" w:rsidR="007F4173" w:rsidRDefault="007F4173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326706">
    <w:abstractNumId w:val="0"/>
  </w:num>
  <w:num w:numId="2" w16cid:durableId="1572765035">
    <w:abstractNumId w:val="1"/>
  </w:num>
  <w:num w:numId="3" w16cid:durableId="1273131822">
    <w:abstractNumId w:val="2"/>
  </w:num>
  <w:num w:numId="4" w16cid:durableId="1824420394">
    <w:abstractNumId w:val="3"/>
  </w:num>
  <w:num w:numId="5" w16cid:durableId="70082888">
    <w:abstractNumId w:val="4"/>
  </w:num>
  <w:num w:numId="6" w16cid:durableId="1508784333">
    <w:abstractNumId w:val="5"/>
  </w:num>
  <w:num w:numId="7" w16cid:durableId="1085344089">
    <w:abstractNumId w:val="6"/>
  </w:num>
  <w:num w:numId="8" w16cid:durableId="1568607798">
    <w:abstractNumId w:val="7"/>
  </w:num>
  <w:num w:numId="9" w16cid:durableId="1744253312">
    <w:abstractNumId w:val="8"/>
  </w:num>
  <w:num w:numId="10" w16cid:durableId="1038819010">
    <w:abstractNumId w:val="9"/>
  </w:num>
  <w:num w:numId="11" w16cid:durableId="1014383283">
    <w:abstractNumId w:val="10"/>
  </w:num>
  <w:num w:numId="12" w16cid:durableId="414716065">
    <w:abstractNumId w:val="11"/>
  </w:num>
  <w:num w:numId="13" w16cid:durableId="657853648">
    <w:abstractNumId w:val="12"/>
  </w:num>
  <w:num w:numId="14" w16cid:durableId="848371871">
    <w:abstractNumId w:val="13"/>
  </w:num>
  <w:num w:numId="15" w16cid:durableId="758864475">
    <w:abstractNumId w:val="14"/>
  </w:num>
  <w:num w:numId="16" w16cid:durableId="372580047">
    <w:abstractNumId w:val="15"/>
  </w:num>
  <w:num w:numId="17" w16cid:durableId="866141514">
    <w:abstractNumId w:val="16"/>
  </w:num>
  <w:num w:numId="18" w16cid:durableId="2073045429">
    <w:abstractNumId w:val="17"/>
  </w:num>
  <w:num w:numId="19" w16cid:durableId="1237520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1C"/>
    <w:rsid w:val="000D101C"/>
    <w:rsid w:val="003C751D"/>
    <w:rsid w:val="00434074"/>
    <w:rsid w:val="00477149"/>
    <w:rsid w:val="00490787"/>
    <w:rsid w:val="00501A40"/>
    <w:rsid w:val="005B1E6B"/>
    <w:rsid w:val="007F4173"/>
    <w:rsid w:val="009006C4"/>
    <w:rsid w:val="00A41213"/>
    <w:rsid w:val="00A666EA"/>
    <w:rsid w:val="00A8104F"/>
    <w:rsid w:val="00AD4FD7"/>
    <w:rsid w:val="00DA1C90"/>
    <w:rsid w:val="00DF0438"/>
    <w:rsid w:val="00DF4E45"/>
    <w:rsid w:val="00E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F0A05"/>
  <w15:chartTrackingRefBased/>
  <w15:docId w15:val="{9C1484D2-BF55-4214-B135-C9C03B98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ol2">
    <w:name w:val="heading 2"/>
    <w:basedOn w:val="Ttulo1"/>
    <w:next w:val="Textindependent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Ttulo1"/>
    <w:next w:val="Textindependent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tol4">
    <w:name w:val="heading 4"/>
    <w:basedOn w:val="Ttulo1"/>
    <w:next w:val="Textindependent"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tol5">
    <w:name w:val="heading 5"/>
    <w:basedOn w:val="Ttulo1"/>
    <w:next w:val="Textindependent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ol6">
    <w:name w:val="heading 6"/>
    <w:basedOn w:val="Ttulo1"/>
    <w:next w:val="Textindependent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ol7">
    <w:name w:val="heading 7"/>
    <w:basedOn w:val="Ttulo1"/>
    <w:next w:val="Textindependent"/>
    <w:qFormat/>
    <w:pPr>
      <w:tabs>
        <w:tab w:val="num" w:pos="0"/>
      </w:tabs>
      <w:spacing w:before="60" w:after="60"/>
      <w:outlineLvl w:val="6"/>
    </w:pPr>
    <w:rPr>
      <w:b/>
      <w:bCs/>
      <w:sz w:val="20"/>
      <w:szCs w:val="20"/>
    </w:rPr>
  </w:style>
  <w:style w:type="paragraph" w:styleId="Ttol8">
    <w:name w:val="heading 8"/>
    <w:basedOn w:val="Ttulo1"/>
    <w:next w:val="Textindependent"/>
    <w:qFormat/>
    <w:pPr>
      <w:tabs>
        <w:tab w:val="num" w:pos="0"/>
      </w:tabs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ol9">
    <w:name w:val="heading 9"/>
    <w:basedOn w:val="Ttulo1"/>
    <w:next w:val="Textindependent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character" w:customStyle="1" w:styleId="Lletraperdefectedelpargraf1">
    <w:name w:val="Lletra per defecte del paràgraf1"/>
  </w:style>
  <w:style w:type="character" w:customStyle="1" w:styleId="Ttulo1Car">
    <w:name w:val="Título 1 Car"/>
    <w:rPr>
      <w:rFonts w:ascii="Arial" w:eastAsia="Times New Roman" w:hAnsi="Arial" w:cs="Arial"/>
      <w:bCs/>
      <w:color w:val="000000"/>
      <w:spacing w:val="-2"/>
      <w:sz w:val="24"/>
      <w:szCs w:val="24"/>
      <w:u w:val="single"/>
    </w:rPr>
  </w:style>
  <w:style w:type="character" w:customStyle="1" w:styleId="Ttulo2Car">
    <w:name w:val="Título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3Car">
    <w:name w:val="Título 3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rPr>
      <w:rFonts w:ascii="Arial" w:eastAsia="Times New Roman" w:hAnsi="Arial" w:cs="Arial"/>
      <w:b/>
      <w:bCs/>
      <w:color w:val="000000"/>
      <w:spacing w:val="-2"/>
      <w:sz w:val="24"/>
      <w:szCs w:val="24"/>
    </w:rPr>
  </w:style>
  <w:style w:type="character" w:customStyle="1" w:styleId="Ttulo5Car">
    <w:name w:val="Título 5 Car"/>
    <w:rPr>
      <w:rFonts w:ascii="Arial" w:eastAsia="Times New Roman" w:hAnsi="Arial" w:cs="Arial"/>
      <w:b/>
      <w:bCs/>
      <w:color w:val="000000"/>
      <w:spacing w:val="-2"/>
      <w:sz w:val="24"/>
      <w:szCs w:val="24"/>
      <w:u w:val="single"/>
    </w:rPr>
  </w:style>
  <w:style w:type="character" w:customStyle="1" w:styleId="Ttulo6Car">
    <w:name w:val="Título 6 Car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8Car">
    <w:name w:val="Título 8 Car"/>
    <w:rPr>
      <w:rFonts w:ascii="Arial" w:eastAsia="Times New Roman" w:hAnsi="Arial" w:cs="Arial"/>
      <w:b/>
      <w:caps/>
      <w:color w:val="0000FF"/>
      <w:spacing w:val="-3"/>
      <w:sz w:val="24"/>
      <w:szCs w:val="24"/>
    </w:rPr>
  </w:style>
  <w:style w:type="character" w:customStyle="1" w:styleId="Ttulo9Car">
    <w:name w:val="Título 9 Car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9z0">
    <w:name w:val="WW8Num9z0"/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lang w:val="es-ES" w:eastAsia="es-ES"/>
    </w:rPr>
  </w:style>
  <w:style w:type="character" w:customStyle="1" w:styleId="PiedepginaCar">
    <w:name w:val="Pie de página Car"/>
    <w:rPr>
      <w:sz w:val="22"/>
      <w:lang w:val="es-ES" w:eastAsia="es-ES"/>
    </w:rPr>
  </w:style>
  <w:style w:type="character" w:customStyle="1" w:styleId="TextodegloboCar">
    <w:name w:val="Texto de globo Car"/>
    <w:rPr>
      <w:rFonts w:ascii="Tahoma" w:hAnsi="Tahoma"/>
      <w:sz w:val="16"/>
      <w:lang w:val="es-ES" w:eastAsia="es-ES"/>
    </w:rPr>
  </w:style>
  <w:style w:type="character" w:customStyle="1" w:styleId="Sangra3detindependienteCar">
    <w:name w:val="Sangría 3 de t. independiente Car"/>
    <w:rPr>
      <w:rFonts w:ascii="Times New Roman" w:hAnsi="Times New Roman"/>
      <w:i/>
      <w:sz w:val="24"/>
      <w:lang w:val="ca-ES" w:eastAsia="es-ES"/>
    </w:rPr>
  </w:style>
  <w:style w:type="character" w:customStyle="1" w:styleId="Textoindependiente2Car">
    <w:name w:val="Texto independiente 2 Car"/>
    <w:rPr>
      <w:rFonts w:ascii="Times New Roman" w:hAnsi="Times New Roman"/>
      <w:spacing w:val="-2"/>
      <w:sz w:val="24"/>
      <w:lang w:val="ca-ES" w:eastAsia="es-ES"/>
    </w:rPr>
  </w:style>
  <w:style w:type="character" w:customStyle="1" w:styleId="TextoindependienteCar">
    <w:name w:val="Texto independiente Car"/>
    <w:rPr>
      <w:rFonts w:ascii="Times New Roman" w:hAnsi="Times New Roman"/>
      <w:i/>
      <w:spacing w:val="-2"/>
      <w:sz w:val="24"/>
      <w:lang w:val="ca-ES" w:eastAsia="es-ES"/>
    </w:rPr>
  </w:style>
  <w:style w:type="character" w:customStyle="1" w:styleId="Sangra2detindependienteCar">
    <w:name w:val="Sangría 2 de t. independiente Car"/>
    <w:rPr>
      <w:rFonts w:ascii="Garamond" w:hAnsi="Garamond"/>
      <w:sz w:val="24"/>
      <w:lang w:val="ca-ES" w:eastAsia="es-ES"/>
    </w:rPr>
  </w:style>
  <w:style w:type="character" w:customStyle="1" w:styleId="SangradetextonormalCar">
    <w:name w:val="Sangría de texto normal Car"/>
    <w:rPr>
      <w:rFonts w:ascii="Garamond" w:hAnsi="Garamond"/>
      <w:color w:val="0000FF"/>
      <w:sz w:val="24"/>
      <w:lang w:val="ca-ES" w:eastAsia="es-ES"/>
    </w:rPr>
  </w:style>
  <w:style w:type="character" w:customStyle="1" w:styleId="Textoindependiente3Car">
    <w:name w:val="Texto independiente 3 Car"/>
    <w:rPr>
      <w:rFonts w:ascii="Times New Roman" w:hAnsi="Times New Roman"/>
      <w:b/>
      <w:spacing w:val="-3"/>
      <w:sz w:val="24"/>
      <w:u w:val="single"/>
      <w:lang w:val="ca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alfinalCar">
    <w:name w:val="Texto nota al final Car"/>
    <w:rPr>
      <w:rFonts w:ascii="Arial" w:hAnsi="Arial"/>
      <w:lang w:val="ca-ES" w:eastAsia="es-ES"/>
    </w:rPr>
  </w:style>
  <w:style w:type="character" w:customStyle="1" w:styleId="TextonotapieCar">
    <w:name w:val="Texto nota pie Car"/>
    <w:rPr>
      <w:rFonts w:ascii="Times New Roman" w:hAnsi="Times New Roman"/>
      <w:lang w:val="ca-ES" w:eastAsia="es-ES"/>
    </w:rPr>
  </w:style>
  <w:style w:type="character" w:customStyle="1" w:styleId="cos">
    <w:name w:val="cos"/>
  </w:style>
  <w:style w:type="character" w:customStyle="1" w:styleId="TtuloCar">
    <w:name w:val="Título Car"/>
    <w:rPr>
      <w:rFonts w:ascii="Arial" w:hAnsi="Arial"/>
      <w:b/>
      <w:sz w:val="24"/>
      <w:u w:val="single"/>
      <w:lang w:val="ca-ES" w:eastAsia="es-ES"/>
    </w:rPr>
  </w:style>
  <w:style w:type="character" w:customStyle="1" w:styleId="Mencisenseresoldre1">
    <w:name w:val="Menció sense resoldre1"/>
    <w:rPr>
      <w:color w:val="808080"/>
      <w:shd w:val="clear" w:color="auto" w:fill="E6E6E6"/>
    </w:rPr>
  </w:style>
  <w:style w:type="character" w:customStyle="1" w:styleId="anotacionsCar">
    <w:name w:val="anotacions Car"/>
    <w:rPr>
      <w:rFonts w:ascii="Arial" w:hAnsi="Arial"/>
      <w:sz w:val="18"/>
      <w:lang w:val="ca-ES" w:eastAsia="es-ES"/>
    </w:rPr>
  </w:style>
  <w:style w:type="character" w:customStyle="1" w:styleId="idlista1">
    <w:name w:val="idlista1"/>
    <w:rPr>
      <w:color w:val="000000"/>
    </w:rPr>
  </w:style>
  <w:style w:type="character" w:customStyle="1" w:styleId="TextoindependienteCar1">
    <w:name w:val="Texto independiente Car1"/>
    <w:rPr>
      <w:rFonts w:ascii="Times New Roman" w:eastAsia="Times New Roman" w:hAnsi="Times New Roman"/>
      <w:i/>
      <w:spacing w:val="-2"/>
      <w:sz w:val="24"/>
      <w:szCs w:val="24"/>
    </w:rPr>
  </w:style>
  <w:style w:type="character" w:customStyle="1" w:styleId="EncabezadoCar1">
    <w:name w:val="Encabezado Car1"/>
    <w:basedOn w:val="Lletraperdefectedelpargraf1"/>
  </w:style>
  <w:style w:type="character" w:customStyle="1" w:styleId="PiedepginaCar1">
    <w:name w:val="Pie de página Car1"/>
    <w:basedOn w:val="Lletraperdefectedelpargraf1"/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customStyle="1" w:styleId="SangradetextonormalCar1">
    <w:name w:val="Sangría de texto normal Car1"/>
    <w:rPr>
      <w:rFonts w:ascii="Garamond" w:eastAsia="Times New Roman" w:hAnsi="Garamond" w:cs="Garamond"/>
      <w:color w:val="0000FF"/>
      <w:sz w:val="24"/>
      <w:szCs w:val="24"/>
    </w:rPr>
  </w:style>
  <w:style w:type="character" w:customStyle="1" w:styleId="TextonotaalfinalCar1">
    <w:name w:val="Texto nota al final Car1"/>
    <w:rPr>
      <w:rFonts w:ascii="Arial" w:eastAsia="Times New Roman" w:hAnsi="Arial" w:cs="Arial"/>
      <w:sz w:val="24"/>
      <w:szCs w:val="24"/>
    </w:rPr>
  </w:style>
  <w:style w:type="character" w:customStyle="1" w:styleId="TextonotapieCar1">
    <w:name w:val="Texto nota pie Car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Liberation Serif" w:hAnsi="Liberation Serif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1">
    <w:name w:val="Títul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mailto:ajuntament@guils.cat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Jesus</cp:lastModifiedBy>
  <cp:revision>3</cp:revision>
  <cp:lastPrinted>1899-12-31T23:00:00Z</cp:lastPrinted>
  <dcterms:created xsi:type="dcterms:W3CDTF">2025-11-20T08:22:00Z</dcterms:created>
  <dcterms:modified xsi:type="dcterms:W3CDTF">2025-11-20T08:25:00Z</dcterms:modified>
</cp:coreProperties>
</file>