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03462D3F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177173" w:rsidRPr="00CB4E61">
        <w:rPr>
          <w:b/>
          <w:bCs/>
          <w:color w:val="000000"/>
          <w:sz w:val="22"/>
          <w:szCs w:val="22"/>
          <w:lang w:bidi="ks-Deva"/>
        </w:rPr>
        <w:t>3109-9868/2025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5102E215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DE </w:t>
      </w:r>
      <w:r w:rsidR="00177173" w:rsidRPr="00CB4E61">
        <w:rPr>
          <w:rFonts w:ascii="Roboto Medium" w:hAnsi="Roboto Medium"/>
          <w:sz w:val="22"/>
          <w:szCs w:val="22"/>
        </w:rPr>
        <w:t>DE SERVEI DE MANTENIMENT DE LA PISCINA COBERTA DE CAN PAS</w:t>
      </w:r>
      <w:r w:rsidR="000D363E">
        <w:rPr>
          <w:rFonts w:ascii="Roboto Medium" w:hAnsi="Roboto Medium"/>
          <w:sz w:val="22"/>
          <w:szCs w:val="22"/>
        </w:rPr>
        <w:t>Q</w:t>
      </w:r>
      <w:r w:rsidR="00177173" w:rsidRPr="00CB4E61">
        <w:rPr>
          <w:rFonts w:ascii="Roboto Medium" w:hAnsi="Roboto Medium"/>
          <w:sz w:val="22"/>
          <w:szCs w:val="22"/>
        </w:rPr>
        <w:t>UAL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2C56" w14:textId="77777777" w:rsidR="00043E70" w:rsidRDefault="00043E70">
      <w:r>
        <w:separator/>
      </w:r>
    </w:p>
  </w:endnote>
  <w:endnote w:type="continuationSeparator" w:id="0">
    <w:p w14:paraId="51876DD5" w14:textId="77777777" w:rsidR="00043E70" w:rsidRDefault="0004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2F94" w14:textId="77777777" w:rsidR="00043E70" w:rsidRDefault="00043E70">
      <w:r>
        <w:separator/>
      </w:r>
    </w:p>
  </w:footnote>
  <w:footnote w:type="continuationSeparator" w:id="0">
    <w:p w14:paraId="032DA859" w14:textId="77777777" w:rsidR="00043E70" w:rsidRDefault="0004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3E70"/>
    <w:rsid w:val="00044FB9"/>
    <w:rsid w:val="000450D4"/>
    <w:rsid w:val="0009405E"/>
    <w:rsid w:val="000B35EA"/>
    <w:rsid w:val="000D363E"/>
    <w:rsid w:val="000F113C"/>
    <w:rsid w:val="00133C39"/>
    <w:rsid w:val="00167B92"/>
    <w:rsid w:val="00177173"/>
    <w:rsid w:val="00186888"/>
    <w:rsid w:val="002773D1"/>
    <w:rsid w:val="00277CD4"/>
    <w:rsid w:val="002A458E"/>
    <w:rsid w:val="002F7A2B"/>
    <w:rsid w:val="0032462A"/>
    <w:rsid w:val="00330ED4"/>
    <w:rsid w:val="003E533C"/>
    <w:rsid w:val="004F4932"/>
    <w:rsid w:val="0050103D"/>
    <w:rsid w:val="00512991"/>
    <w:rsid w:val="00687A61"/>
    <w:rsid w:val="00690756"/>
    <w:rsid w:val="006B2030"/>
    <w:rsid w:val="007407FB"/>
    <w:rsid w:val="0076687A"/>
    <w:rsid w:val="007B05D7"/>
    <w:rsid w:val="007B0FBF"/>
    <w:rsid w:val="007E5E7B"/>
    <w:rsid w:val="00817B40"/>
    <w:rsid w:val="008473F0"/>
    <w:rsid w:val="008978E8"/>
    <w:rsid w:val="008B3000"/>
    <w:rsid w:val="00950D83"/>
    <w:rsid w:val="00993F17"/>
    <w:rsid w:val="00A955BD"/>
    <w:rsid w:val="00AF5F60"/>
    <w:rsid w:val="00B16E82"/>
    <w:rsid w:val="00B61B0C"/>
    <w:rsid w:val="00BB046E"/>
    <w:rsid w:val="00BF749A"/>
    <w:rsid w:val="00C10CF3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3.xml><?xml version="1.0" encoding="utf-8"?>
<ds:datastoreItem xmlns:ds="http://schemas.openxmlformats.org/officeDocument/2006/customXml" ds:itemID="{94E25951-51B4-4F83-B72E-63043579E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2025-11-18T14:15:00Z</dcterms:created>
  <dcterms:modified xsi:type="dcterms:W3CDTF">2025-11-18T14:15:00Z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