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01CF7D21" w:rsidR="00176F07" w:rsidRDefault="00C42D92" w:rsidP="00DA49D7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C42D92">
        <w:rPr>
          <w:rFonts w:ascii="Arial" w:eastAsia="Arial Unicode MS" w:hAnsi="Arial" w:cs="Arial"/>
          <w:b/>
          <w:i/>
          <w:lang w:val="ca-ES"/>
        </w:rPr>
        <w:t>12000561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de consultoria, assessorament i assistència jurídica </w:t>
      </w:r>
      <w:r w:rsidR="007E2B2F">
        <w:rPr>
          <w:rFonts w:ascii="Arial" w:eastAsia="Arial Unicode MS" w:hAnsi="Arial" w:cs="Arial"/>
          <w:b/>
          <w:i/>
          <w:lang w:val="ca-ES"/>
        </w:rPr>
        <w:t xml:space="preserve">en </w:t>
      </w:r>
      <w:proofErr w:type="spellStart"/>
      <w:r w:rsidR="007E2B2F">
        <w:rPr>
          <w:rFonts w:ascii="Arial" w:eastAsia="Arial Unicode MS" w:hAnsi="Arial" w:cs="Arial"/>
          <w:b/>
          <w:i/>
          <w:lang w:val="ca-ES"/>
        </w:rPr>
        <w:t>compliance</w:t>
      </w:r>
      <w:proofErr w:type="spellEnd"/>
      <w:r w:rsidR="007E2B2F">
        <w:rPr>
          <w:rFonts w:ascii="Arial" w:eastAsia="Arial Unicode MS" w:hAnsi="Arial" w:cs="Arial"/>
          <w:b/>
          <w:i/>
          <w:lang w:val="ca-ES"/>
        </w:rPr>
        <w:t xml:space="preserve"> </w:t>
      </w:r>
      <w:r w:rsidR="00DA49D7">
        <w:rPr>
          <w:rFonts w:ascii="Arial" w:eastAsia="Arial Unicode MS" w:hAnsi="Arial" w:cs="Arial"/>
          <w:b/>
          <w:i/>
          <w:lang w:val="ca-ES"/>
        </w:rPr>
        <w:t>i en la gestió del canal ètic de TMB, en protecció de dades i en transparència i accés a la informació pública</w:t>
      </w:r>
    </w:p>
    <w:p w14:paraId="711D8509" w14:textId="2DCC7AA8" w:rsidR="001446F9" w:rsidRPr="00A46896" w:rsidRDefault="001446F9" w:rsidP="00DA49D7">
      <w:pPr>
        <w:jc w:val="center"/>
        <w:rPr>
          <w:rFonts w:ascii="Arial" w:hAnsi="Arial" w:cs="Arial"/>
          <w:lang w:val="es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A46896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 xml:space="preserve">: </w:t>
      </w:r>
      <w:r w:rsidR="00A46896" w:rsidRPr="00A46896">
        <w:rPr>
          <w:rFonts w:ascii="Arial" w:eastAsia="Arial Unicode MS" w:hAnsi="Arial" w:cs="Arial"/>
          <w:b/>
          <w:i/>
          <w:lang w:val="ca-ES"/>
        </w:rPr>
        <w:t>Consultoria, assessorament i assistència jurídica en protecció de dades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5D2F08E" w14:textId="32D1F2FA" w:rsidR="00805287" w:rsidRPr="00990490" w:rsidRDefault="00805287" w:rsidP="00805287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529"/>
        <w:gridCol w:w="1271"/>
        <w:gridCol w:w="1390"/>
        <w:gridCol w:w="1530"/>
      </w:tblGrid>
      <w:tr w:rsidR="00E0660D" w:rsidRPr="00D10D7B" w14:paraId="6E47F19A" w14:textId="77777777" w:rsidTr="00E0660D">
        <w:tc>
          <w:tcPr>
            <w:tcW w:w="4529" w:type="dxa"/>
          </w:tcPr>
          <w:p w14:paraId="36ACAB05" w14:textId="44BE20B3" w:rsidR="00E0660D" w:rsidRPr="00D95483" w:rsidRDefault="00E0660D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1" w:type="dxa"/>
          </w:tcPr>
          <w:p w14:paraId="2F4E6F6A" w14:textId="5984F3E1" w:rsidR="00E0660D" w:rsidRPr="00D10D7B" w:rsidRDefault="00E0660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Hores </w:t>
            </w:r>
            <w:r w:rsidR="009C5F53">
              <w:rPr>
                <w:rFonts w:ascii="Arial" w:hAnsi="Arial" w:cs="Arial"/>
                <w:b/>
                <w:sz w:val="20"/>
                <w:lang w:val="ca-ES"/>
              </w:rPr>
              <w:t>per 2 anys</w:t>
            </w:r>
          </w:p>
        </w:tc>
        <w:tc>
          <w:tcPr>
            <w:tcW w:w="1390" w:type="dxa"/>
          </w:tcPr>
          <w:p w14:paraId="44E33042" w14:textId="601A5DE3" w:rsidR="00E0660D" w:rsidRPr="00D10D7B" w:rsidRDefault="00E0660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Preu/hora</w:t>
            </w:r>
          </w:p>
        </w:tc>
        <w:tc>
          <w:tcPr>
            <w:tcW w:w="1530" w:type="dxa"/>
            <w:vAlign w:val="center"/>
          </w:tcPr>
          <w:p w14:paraId="1929A913" w14:textId="0966B966" w:rsidR="00E0660D" w:rsidRPr="00D10D7B" w:rsidRDefault="00E0660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E0660D" w:rsidRPr="001A504B" w14:paraId="58A6C0BA" w14:textId="77777777" w:rsidTr="009C5F53">
        <w:tc>
          <w:tcPr>
            <w:tcW w:w="4529" w:type="dxa"/>
            <w:tcBorders>
              <w:bottom w:val="single" w:sz="4" w:space="0" w:color="auto"/>
            </w:tcBorders>
          </w:tcPr>
          <w:p w14:paraId="3B038AF9" w14:textId="2F2586CA" w:rsidR="00E0660D" w:rsidRPr="00D95483" w:rsidRDefault="00E0660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Responsable</w:t>
            </w:r>
          </w:p>
        </w:tc>
        <w:tc>
          <w:tcPr>
            <w:tcW w:w="1271" w:type="dxa"/>
            <w:vAlign w:val="center"/>
          </w:tcPr>
          <w:p w14:paraId="332452AF" w14:textId="15E4CCBE" w:rsidR="00E0660D" w:rsidRPr="00D10D7B" w:rsidRDefault="009C5F53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400</w:t>
            </w:r>
          </w:p>
        </w:tc>
        <w:tc>
          <w:tcPr>
            <w:tcW w:w="1390" w:type="dxa"/>
            <w:vAlign w:val="center"/>
          </w:tcPr>
          <w:p w14:paraId="0B0F2989" w14:textId="77777777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11F755E4" w14:textId="28561FD0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0660D" w:rsidRPr="001A504B" w14:paraId="081921AC" w14:textId="77777777" w:rsidTr="009C5F53">
        <w:tc>
          <w:tcPr>
            <w:tcW w:w="4529" w:type="dxa"/>
            <w:tcBorders>
              <w:bottom w:val="single" w:sz="4" w:space="0" w:color="auto"/>
            </w:tcBorders>
          </w:tcPr>
          <w:p w14:paraId="4D4FBA95" w14:textId="6A9EC8CF" w:rsidR="00E0660D" w:rsidRPr="00A46896" w:rsidRDefault="00E0660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Consultor 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D59F097" w14:textId="5DB1C29E" w:rsidR="00E0660D" w:rsidRPr="00D10D7B" w:rsidRDefault="009C5F53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250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B753FC4" w14:textId="77777777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530" w:type="dxa"/>
            <w:vAlign w:val="center"/>
          </w:tcPr>
          <w:p w14:paraId="06B5D0D5" w14:textId="301E0A13" w:rsidR="00E0660D" w:rsidRPr="00D10D7B" w:rsidRDefault="00E0660D" w:rsidP="009C5F5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C5F53" w:rsidRPr="001A504B" w14:paraId="08A12A39" w14:textId="77777777" w:rsidTr="009C5F53">
        <w:tc>
          <w:tcPr>
            <w:tcW w:w="7190" w:type="dxa"/>
            <w:gridSpan w:val="3"/>
            <w:tcBorders>
              <w:left w:val="nil"/>
              <w:bottom w:val="nil"/>
            </w:tcBorders>
          </w:tcPr>
          <w:p w14:paraId="370B607F" w14:textId="1E3D0009" w:rsidR="009C5F53" w:rsidRPr="00D10D7B" w:rsidRDefault="009C5F53" w:rsidP="009C5F5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sense IVA</w:t>
            </w:r>
          </w:p>
        </w:tc>
        <w:tc>
          <w:tcPr>
            <w:tcW w:w="1530" w:type="dxa"/>
          </w:tcPr>
          <w:p w14:paraId="21099B8D" w14:textId="5ECE9A89" w:rsidR="009C5F53" w:rsidRPr="00D10D7B" w:rsidRDefault="009C5F5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C5F53" w:rsidRPr="00D10D7B" w14:paraId="18D62F63" w14:textId="77777777" w:rsidTr="009C5F53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74C80886" w14:textId="713E73A2" w:rsidR="009C5F53" w:rsidRPr="00D10D7B" w:rsidRDefault="009C5F53" w:rsidP="009C5F5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1530" w:type="dxa"/>
          </w:tcPr>
          <w:p w14:paraId="761EDB76" w14:textId="3391A086" w:rsidR="009C5F53" w:rsidRPr="00D10D7B" w:rsidRDefault="009C5F5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9C5F53" w:rsidRPr="00D10D7B" w14:paraId="68671528" w14:textId="77777777" w:rsidTr="008A24B3">
        <w:tc>
          <w:tcPr>
            <w:tcW w:w="7190" w:type="dxa"/>
            <w:gridSpan w:val="3"/>
            <w:tcBorders>
              <w:top w:val="nil"/>
              <w:left w:val="nil"/>
              <w:bottom w:val="nil"/>
            </w:tcBorders>
          </w:tcPr>
          <w:p w14:paraId="4AE9328B" w14:textId="2DFA361F" w:rsidR="009C5F53" w:rsidRPr="00D10D7B" w:rsidRDefault="009C5F53" w:rsidP="009C5F5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530" w:type="dxa"/>
          </w:tcPr>
          <w:p w14:paraId="05A36505" w14:textId="15391BB9" w:rsidR="009C5F53" w:rsidRPr="00D10D7B" w:rsidRDefault="009C5F5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09C653B3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32DEAA5" w14:textId="7A8F202F" w:rsidR="0038434B" w:rsidRPr="00990490" w:rsidRDefault="00A4689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>
        <w:rPr>
          <w:rFonts w:ascii="Arial" w:hAnsi="Arial" w:cs="Arial"/>
          <w:b/>
          <w:bCs/>
          <w:sz w:val="20"/>
          <w:lang w:val="ca-ES"/>
        </w:rPr>
        <w:t>Millora</w:t>
      </w:r>
      <w:r w:rsidR="00805287" w:rsidRPr="00990490">
        <w:rPr>
          <w:rFonts w:ascii="Arial" w:hAnsi="Arial" w:cs="Arial"/>
          <w:b/>
          <w:bCs/>
          <w:sz w:val="20"/>
          <w:lang w:val="ca-ES"/>
        </w:rPr>
        <w:t xml:space="preserve"> de l’experiència del responsable del contracte </w:t>
      </w:r>
    </w:p>
    <w:p w14:paraId="1345A473" w14:textId="47FF3F0C" w:rsidR="0038434B" w:rsidRDefault="0038434B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addicional a la requerida en els requisits de solvència tècnica d’un mínim de 10 anys d’experiència en l’assessorament </w:t>
      </w:r>
      <w:r w:rsidR="00465738">
        <w:rPr>
          <w:rFonts w:ascii="Arial" w:hAnsi="Arial" w:cs="Arial"/>
          <w:sz w:val="20"/>
          <w:lang w:val="ca-ES"/>
        </w:rPr>
        <w:t>sobre protecció de dades en administracions públiques que gestionin bases de dades de més de 5.000 persones físiques:</w:t>
      </w:r>
    </w:p>
    <w:p w14:paraId="4EC65A44" w14:textId="77777777" w:rsidR="006928FE" w:rsidRDefault="006928FE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BAB23A" w14:textId="2BC9980F" w:rsidR="00202E4C" w:rsidRDefault="00EA3DA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22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10 fins a 12 anys</w:t>
      </w:r>
    </w:p>
    <w:p w14:paraId="5988747D" w14:textId="7F2EEDD0" w:rsidR="00202E4C" w:rsidRDefault="00EA3DA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616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12 fins a 15 anys</w:t>
      </w:r>
    </w:p>
    <w:p w14:paraId="1B41E510" w14:textId="0BFC033C" w:rsidR="00202E4C" w:rsidRDefault="00EA3DA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61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15 anys fins a 20 anys</w:t>
      </w:r>
    </w:p>
    <w:p w14:paraId="40C47754" w14:textId="64AD3578" w:rsidR="00202E4C" w:rsidRDefault="00EA3DA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042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02E4C">
        <w:rPr>
          <w:rFonts w:ascii="Arial" w:hAnsi="Arial" w:cs="Arial"/>
          <w:sz w:val="20"/>
          <w:lang w:val="ca-ES"/>
        </w:rPr>
        <w:t xml:space="preserve"> Més de 20 anys</w:t>
      </w:r>
    </w:p>
    <w:p w14:paraId="36A53DA8" w14:textId="21FDE461" w:rsidR="00144356" w:rsidRDefault="00EA3DA4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589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5E0F7DD6" w14:textId="37FBE073" w:rsidR="00780D1C" w:rsidRP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>Presentar CV</w:t>
      </w:r>
    </w:p>
    <w:p w14:paraId="56858DCD" w14:textId="77777777" w:rsidR="00E25C95" w:rsidRDefault="00E25C95" w:rsidP="00202E4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837BB2B" w14:textId="6ADA1020" w:rsidR="00C6101D" w:rsidRDefault="00C6101D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 xml:space="preserve">Formació en intel·ligència artificial </w:t>
      </w:r>
    </w:p>
    <w:p w14:paraId="116A36B9" w14:textId="77777777" w:rsidR="00780D1C" w:rsidRDefault="00780D1C" w:rsidP="00780D1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7FCC37D" w14:textId="37D663E1" w:rsidR="00C6101D" w:rsidRPr="00C6101D" w:rsidRDefault="00EA3DA4" w:rsidP="00C6101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5190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01D" w:rsidRPr="00C6101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6101D">
        <w:rPr>
          <w:rFonts w:ascii="Arial" w:hAnsi="Arial" w:cs="Arial"/>
          <w:sz w:val="20"/>
          <w:lang w:val="ca-ES"/>
        </w:rPr>
        <w:t xml:space="preserve"> </w:t>
      </w:r>
      <w:r w:rsidR="00AD2B27">
        <w:rPr>
          <w:rFonts w:ascii="Arial" w:hAnsi="Arial" w:cs="Arial"/>
          <w:sz w:val="20"/>
          <w:lang w:val="ca-ES"/>
        </w:rPr>
        <w:t xml:space="preserve">Algun dels professionals assignats a la prestació del servei </w:t>
      </w:r>
      <w:r w:rsidR="00780D1C">
        <w:rPr>
          <w:rFonts w:ascii="Arial" w:hAnsi="Arial" w:cs="Arial"/>
          <w:sz w:val="20"/>
          <w:lang w:val="ca-ES"/>
        </w:rPr>
        <w:t>ha realitzat cursos de formació en intel·ligència artificial. Número de professionals: ____</w:t>
      </w:r>
    </w:p>
    <w:p w14:paraId="789BEC87" w14:textId="74348F09" w:rsidR="00C6101D" w:rsidRPr="00C6101D" w:rsidRDefault="00EA3DA4" w:rsidP="00C6101D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7915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01D" w:rsidRPr="00C6101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80D1C">
        <w:rPr>
          <w:rFonts w:ascii="Arial" w:hAnsi="Arial" w:cs="Arial"/>
          <w:sz w:val="20"/>
          <w:lang w:val="ca-ES"/>
        </w:rPr>
        <w:t xml:space="preserve"> Cap dels professionals assignats a la prestació del servei ha realitzat cursos de formació en intel·ligència artificial</w:t>
      </w:r>
    </w:p>
    <w:p w14:paraId="68C35FB5" w14:textId="77777777" w:rsid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sz w:val="20"/>
          <w:lang w:val="ca-ES"/>
        </w:rPr>
      </w:pPr>
    </w:p>
    <w:p w14:paraId="6CF6C401" w14:textId="77777777" w:rsid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sz w:val="20"/>
          <w:lang w:val="ca-ES"/>
        </w:rPr>
      </w:pPr>
    </w:p>
    <w:p w14:paraId="572D0A99" w14:textId="6D22BC83" w:rsidR="00E25C95" w:rsidRP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color w:val="FF0000"/>
          <w:sz w:val="20"/>
          <w:lang w:val="ca-ES"/>
        </w:rPr>
      </w:pPr>
      <w:r w:rsidRPr="00E25C95">
        <w:rPr>
          <w:rFonts w:ascii="Arial" w:hAnsi="Arial" w:cs="Arial"/>
          <w:b/>
          <w:bCs/>
          <w:color w:val="FF0000"/>
          <w:sz w:val="20"/>
          <w:lang w:val="ca-ES"/>
        </w:rPr>
        <w:tab/>
        <w:t>Presentar certificat/s</w:t>
      </w:r>
    </w:p>
    <w:p w14:paraId="63F8195B" w14:textId="77777777" w:rsidR="00E25C95" w:rsidRPr="00E25C95" w:rsidRDefault="00E25C95" w:rsidP="00E25C95">
      <w:pPr>
        <w:tabs>
          <w:tab w:val="left" w:pos="540"/>
        </w:tabs>
        <w:spacing w:after="0"/>
        <w:ind w:left="567" w:hanging="567"/>
        <w:rPr>
          <w:rFonts w:ascii="Arial" w:hAnsi="Arial" w:cs="Arial"/>
          <w:b/>
          <w:bCs/>
          <w:sz w:val="20"/>
          <w:lang w:val="ca-ES"/>
        </w:rPr>
      </w:pPr>
    </w:p>
    <w:p w14:paraId="17B359AF" w14:textId="77777777" w:rsidR="00C6101D" w:rsidRDefault="00C6101D" w:rsidP="00C6101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2E405CE" w14:textId="77777777" w:rsidR="00E25C95" w:rsidRDefault="00E25C95" w:rsidP="00C6101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B4E8ED7" w14:textId="77777777" w:rsidR="00E25C95" w:rsidRDefault="00E25C95" w:rsidP="00C6101D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BC8C7D1" w14:textId="6DF9EE4C" w:rsidR="009C7E86" w:rsidRDefault="009C7E86" w:rsidP="00202E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90490">
        <w:rPr>
          <w:rFonts w:ascii="Arial" w:hAnsi="Arial" w:cs="Arial"/>
          <w:b/>
          <w:bCs/>
          <w:sz w:val="20"/>
          <w:lang w:val="ca-ES"/>
        </w:rPr>
        <w:t>Increment de l’experiència del responsable del contracte en formació impartida en universitats, institucions educatives, col·legis professionals i altres organismes públics</w:t>
      </w:r>
      <w:r w:rsidR="00A44AFF" w:rsidRPr="00990490">
        <w:rPr>
          <w:rFonts w:ascii="Arial" w:hAnsi="Arial" w:cs="Arial"/>
          <w:b/>
          <w:bCs/>
          <w:sz w:val="20"/>
          <w:lang w:val="ca-ES"/>
        </w:rPr>
        <w:t>.</w:t>
      </w:r>
    </w:p>
    <w:p w14:paraId="32FEC59E" w14:textId="77777777" w:rsidR="006928FE" w:rsidRPr="00990490" w:rsidRDefault="006928FE" w:rsidP="006928F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E3A0784" w14:textId="6BF90E5A" w:rsidR="001A6821" w:rsidRDefault="00EA3DA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72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51 a 65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533BDE15" w14:textId="5D0FA9C0" w:rsidR="001A6821" w:rsidRDefault="00EA3DA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0998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De </w:t>
      </w:r>
      <w:r w:rsidR="00780D1C">
        <w:rPr>
          <w:rFonts w:ascii="Arial" w:hAnsi="Arial" w:cs="Arial"/>
          <w:sz w:val="20"/>
          <w:lang w:val="ca-ES"/>
        </w:rPr>
        <w:t>66 a 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652E5532" w14:textId="6CE0B30B" w:rsidR="001A6821" w:rsidRDefault="00EA3DA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7847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82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A6821">
        <w:rPr>
          <w:rFonts w:ascii="Arial" w:hAnsi="Arial" w:cs="Arial"/>
          <w:sz w:val="20"/>
          <w:lang w:val="ca-ES"/>
        </w:rPr>
        <w:t xml:space="preserve"> Més de </w:t>
      </w:r>
      <w:r w:rsidR="00780D1C">
        <w:rPr>
          <w:rFonts w:ascii="Arial" w:hAnsi="Arial" w:cs="Arial"/>
          <w:sz w:val="20"/>
          <w:lang w:val="ca-ES"/>
        </w:rPr>
        <w:t>85</w:t>
      </w:r>
      <w:r w:rsidR="001A6821">
        <w:rPr>
          <w:rFonts w:ascii="Arial" w:hAnsi="Arial" w:cs="Arial"/>
          <w:sz w:val="20"/>
          <w:lang w:val="ca-ES"/>
        </w:rPr>
        <w:t xml:space="preserve"> hores</w:t>
      </w:r>
    </w:p>
    <w:p w14:paraId="3AE79319" w14:textId="4C642C0E" w:rsidR="00144356" w:rsidRDefault="00EA3DA4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30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3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A6A54">
        <w:rPr>
          <w:rFonts w:ascii="Arial" w:hAnsi="Arial" w:cs="Arial"/>
          <w:sz w:val="20"/>
          <w:lang w:val="ca-ES"/>
        </w:rPr>
        <w:t xml:space="preserve"> Cap de les anteriors</w:t>
      </w:r>
    </w:p>
    <w:p w14:paraId="6AC6C73F" w14:textId="77777777" w:rsidR="00144356" w:rsidRDefault="00144356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10DEE36" w14:textId="77777777" w:rsidR="006928FE" w:rsidRDefault="006928FE" w:rsidP="001A6821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A73B8B5" w14:textId="220FF4FE" w:rsidR="006928FE" w:rsidRPr="00575D55" w:rsidRDefault="00575D55" w:rsidP="001A6821">
      <w:pPr>
        <w:tabs>
          <w:tab w:val="left" w:pos="540"/>
        </w:tabs>
        <w:spacing w:after="0"/>
        <w:ind w:left="360"/>
        <w:rPr>
          <w:rFonts w:ascii="Arial" w:hAnsi="Arial" w:cs="Arial"/>
          <w:b/>
          <w:bCs/>
          <w:color w:val="FF0000"/>
          <w:sz w:val="20"/>
          <w:lang w:val="ca-ES"/>
        </w:rPr>
      </w:pPr>
      <w:r w:rsidRPr="00575D55">
        <w:rPr>
          <w:rFonts w:ascii="Arial" w:hAnsi="Arial" w:cs="Arial"/>
          <w:b/>
          <w:bCs/>
          <w:color w:val="FF0000"/>
          <w:sz w:val="20"/>
          <w:lang w:val="ca-ES"/>
        </w:rPr>
        <w:t>Presentar catàleg de classes impartides a universitat i/o centres docents</w:t>
      </w:r>
    </w:p>
    <w:bookmarkEnd w:id="0"/>
    <w:p w14:paraId="49392647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2E6E4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DCA2228" w14:textId="77777777" w:rsidR="006928FE" w:rsidRDefault="006928FE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6E49BC4F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EA3C36" w14:textId="77777777" w:rsidR="006928FE" w:rsidRPr="00D10D7B" w:rsidRDefault="006928FE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C5763F"/>
    <w:multiLevelType w:val="hybridMultilevel"/>
    <w:tmpl w:val="ED521194"/>
    <w:lvl w:ilvl="0" w:tplc="9D901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05A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0A28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6A54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4356"/>
    <w:rsid w:val="001446F9"/>
    <w:rsid w:val="001459D6"/>
    <w:rsid w:val="00150469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504B"/>
    <w:rsid w:val="001A6239"/>
    <w:rsid w:val="001A6821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2E4C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34B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738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5D55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1F9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8FE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0D1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2B2F"/>
    <w:rsid w:val="007E3BD7"/>
    <w:rsid w:val="007E4D62"/>
    <w:rsid w:val="007E551C"/>
    <w:rsid w:val="007E654C"/>
    <w:rsid w:val="007F0C3B"/>
    <w:rsid w:val="007F79FD"/>
    <w:rsid w:val="0080101E"/>
    <w:rsid w:val="00802F86"/>
    <w:rsid w:val="00805287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490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C5F53"/>
    <w:rsid w:val="009C7E86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AFF"/>
    <w:rsid w:val="00A45C9D"/>
    <w:rsid w:val="00A46896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2B27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19E5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2D92"/>
    <w:rsid w:val="00C44DDE"/>
    <w:rsid w:val="00C452F2"/>
    <w:rsid w:val="00C5171D"/>
    <w:rsid w:val="00C518EC"/>
    <w:rsid w:val="00C52590"/>
    <w:rsid w:val="00C54FA8"/>
    <w:rsid w:val="00C5503B"/>
    <w:rsid w:val="00C6101D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9D7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660D"/>
    <w:rsid w:val="00E07370"/>
    <w:rsid w:val="00E10056"/>
    <w:rsid w:val="00E2028B"/>
    <w:rsid w:val="00E20FBB"/>
    <w:rsid w:val="00E21990"/>
    <w:rsid w:val="00E25C95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3DA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12000561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12000561 - AM prestacio serveis per a compliance</TMB_TitolLicitacio>
    <TMB_IDLicitacio xmlns="c8de0594-42e2-4f26-8a69-9df094374455">494563</TMB_IDLicitacio>
    <TMB_DataComiteWF xmlns="c8de0594-42e2-4f26-8a69-9df094374455" xsi:nil="true"/>
    <lcf76f155ced4ddcb4097134ff3c332f xmlns="b33c6233-2ab6-44e4-b566-b78dc0012292" xsi:nil="true"/>
    <TMB_OP xmlns="c8de0594-42e2-4f26-8a69-9df094374455">2025-11-06T23:00:00+00:00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2025-11-24T23:00:00+00:00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45624-AB16-45E7-A86B-AA27755F8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575C6-6CE4-48E2-A243-753E8DEC7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