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BA07" w14:textId="77777777" w:rsidR="00905968" w:rsidRDefault="00014FEF">
      <w:pPr>
        <w:pStyle w:val="Ttol1"/>
        <w:spacing w:before="0"/>
        <w:rPr>
          <w:lang w:val="ca-ES"/>
        </w:rPr>
      </w:pPr>
      <w:bookmarkStart w:id="0" w:name="_Toc176432087"/>
      <w:bookmarkStart w:id="1" w:name="_Toc152860382"/>
      <w:r>
        <w:rPr>
          <w:lang w:val="ca-ES"/>
        </w:rPr>
        <w:t xml:space="preserve">ANNEX 2 - DECLARACIÓ RESPONSABLE DE SER CONEIXEDOR/A DE LES CONDICIONS EXIGIDES I OFERTA </w:t>
      </w:r>
      <w:r>
        <w:rPr>
          <w:spacing w:val="-2"/>
        </w:rPr>
        <w:t>SOTMESA A APLICACIÓ DE CRITERIS AUTOMÀTICS</w:t>
      </w:r>
      <w:r>
        <w:rPr>
          <w:lang w:val="ca-ES"/>
        </w:rPr>
        <w:t>.</w:t>
      </w:r>
      <w:bookmarkEnd w:id="0"/>
      <w:bookmarkEnd w:id="1"/>
    </w:p>
    <w:p w14:paraId="1F125073" w14:textId="77777777" w:rsidR="00905968" w:rsidRDefault="00905968">
      <w:pPr>
        <w:rPr>
          <w:lang w:val="ca-ES"/>
        </w:rPr>
      </w:pPr>
    </w:p>
    <w:p w14:paraId="1CA4FE35" w14:textId="77777777" w:rsidR="00905968" w:rsidRDefault="00014FEF">
      <w:pPr>
        <w:spacing w:line="360" w:lineRule="auto"/>
        <w:rPr>
          <w:rFonts w:cs="Arial"/>
          <w:lang w:val="ca-ES"/>
        </w:rPr>
      </w:pPr>
      <w:r>
        <w:rPr>
          <w:rFonts w:cs="Arial"/>
          <w:lang w:val="ca-ES"/>
        </w:rPr>
        <w:t xml:space="preserve">En/Na................................................................................................, major d'edat, veí de ........................................................, amb domicili a efectes de notificacions al carrer .............................................................................núm........ de................................. codi postal..................., </w:t>
      </w:r>
      <w:proofErr w:type="spellStart"/>
      <w:r>
        <w:rPr>
          <w:rFonts w:cs="Arial"/>
          <w:lang w:val="ca-ES"/>
        </w:rPr>
        <w:t>provist</w:t>
      </w:r>
      <w:proofErr w:type="spellEnd"/>
      <w:r>
        <w:rPr>
          <w:rFonts w:cs="Arial"/>
          <w:lang w:val="ca-ES"/>
        </w:rPr>
        <w:t xml:space="preserve"> del DNI/NIF....................................., actuant en nom i representació de l’entitat mercantil.................................................................., </w:t>
      </w:r>
    </w:p>
    <w:p w14:paraId="00B8F41A" w14:textId="77777777" w:rsidR="00905968" w:rsidRDefault="00905968">
      <w:pPr>
        <w:spacing w:line="360" w:lineRule="auto"/>
        <w:rPr>
          <w:rFonts w:cs="Arial"/>
          <w:lang w:val="ca-ES"/>
        </w:rPr>
      </w:pPr>
    </w:p>
    <w:p w14:paraId="52792970" w14:textId="77777777" w:rsidR="00905968" w:rsidRDefault="00014FEF">
      <w:pPr>
        <w:spacing w:line="360" w:lineRule="auto"/>
        <w:rPr>
          <w:rFonts w:cs="Arial"/>
          <w:lang w:val="ca-ES"/>
        </w:rPr>
      </w:pPr>
      <w:r>
        <w:rPr>
          <w:rFonts w:cs="Arial"/>
          <w:b/>
          <w:bCs/>
          <w:lang w:val="ca-ES"/>
        </w:rPr>
        <w:t>DECLARO</w:t>
      </w:r>
      <w:r>
        <w:rPr>
          <w:rFonts w:cs="Arial"/>
          <w:lang w:val="ca-ES"/>
        </w:rPr>
        <w:t xml:space="preserve"> </w:t>
      </w:r>
    </w:p>
    <w:p w14:paraId="0D379D09" w14:textId="77777777" w:rsidR="00905968" w:rsidRDefault="00014FEF">
      <w:pPr>
        <w:spacing w:line="360" w:lineRule="auto"/>
        <w:rPr>
          <w:rFonts w:cs="Arial"/>
          <w:lang w:val="ca-ES"/>
        </w:rPr>
      </w:pPr>
      <w:r>
        <w:rPr>
          <w:rFonts w:cs="Arial"/>
          <w:lang w:val="ca-ES"/>
        </w:rPr>
        <w:t>Que la societat que represento:</w:t>
      </w:r>
    </w:p>
    <w:p w14:paraId="29901E10" w14:textId="77777777" w:rsidR="00905968" w:rsidRDefault="00014FEF">
      <w:pPr>
        <w:pStyle w:val="Pargrafdellista"/>
        <w:numPr>
          <w:ilvl w:val="0"/>
          <w:numId w:val="12"/>
        </w:numPr>
        <w:spacing w:line="360" w:lineRule="auto"/>
        <w:ind w:left="360"/>
        <w:rPr>
          <w:rFonts w:cs="Arial"/>
        </w:rPr>
      </w:pPr>
      <w:r>
        <w:rPr>
          <w:rFonts w:cs="Arial"/>
        </w:rPr>
        <w:t>Coneix, i accepta el Plec de Clàusules Administratives i el Plec de prescripcions tècniques d’aquest contracte.</w:t>
      </w:r>
    </w:p>
    <w:p w14:paraId="18DE23B5" w14:textId="77777777" w:rsidR="00905968" w:rsidRDefault="00014FEF">
      <w:pPr>
        <w:pStyle w:val="Pargrafdellista"/>
        <w:numPr>
          <w:ilvl w:val="0"/>
          <w:numId w:val="12"/>
        </w:numPr>
        <w:spacing w:line="360" w:lineRule="auto"/>
        <w:ind w:left="360"/>
        <w:rPr>
          <w:rFonts w:cs="Arial"/>
        </w:rPr>
      </w:pPr>
      <w:r>
        <w:rPr>
          <w:rFonts w:cs="Arial"/>
        </w:rPr>
        <w:t xml:space="preserve">Coneix  i s’obliga a complir les prestacions bàsiques que es defineixen en el Plec de Clàusules Administratives i el Plec de prescripcions tècniques d’aquest contracte. </w:t>
      </w:r>
    </w:p>
    <w:p w14:paraId="1D0C8CB4" w14:textId="77777777" w:rsidR="00905968" w:rsidRDefault="00014FEF">
      <w:pPr>
        <w:pStyle w:val="Pargrafdellista"/>
        <w:numPr>
          <w:ilvl w:val="0"/>
          <w:numId w:val="12"/>
        </w:numPr>
        <w:spacing w:line="360" w:lineRule="auto"/>
        <w:ind w:left="360"/>
        <w:rPr>
          <w:rFonts w:cs="Arial"/>
        </w:rPr>
      </w:pPr>
      <w:r>
        <w:rPr>
          <w:rFonts w:cs="Arial"/>
        </w:rPr>
        <w:t>Coneix les condicions especials d’execució i presentarà documentació acreditativa quan sigui requerida.</w:t>
      </w:r>
    </w:p>
    <w:p w14:paraId="057EA6D7" w14:textId="77777777" w:rsidR="00905968" w:rsidRDefault="00014FEF">
      <w:pPr>
        <w:pStyle w:val="Pargrafdellista"/>
        <w:spacing w:line="360" w:lineRule="auto"/>
        <w:ind w:left="0"/>
        <w:rPr>
          <w:rFonts w:cs="Arial"/>
        </w:rPr>
      </w:pPr>
      <w:r>
        <w:rPr>
          <w:rFonts w:cs="Arial"/>
        </w:rPr>
        <w:t xml:space="preserve">En atenció a l’anterior presento la següent </w:t>
      </w:r>
      <w:r>
        <w:rPr>
          <w:rFonts w:cs="Arial"/>
          <w:b/>
          <w:bCs/>
        </w:rPr>
        <w:t xml:space="preserve">OFERTA </w:t>
      </w:r>
      <w:r>
        <w:rPr>
          <w:b/>
          <w:bCs/>
          <w:spacing w:val="-2"/>
        </w:rPr>
        <w:t>SOTMESA A APLICACIÓ DE CRITERIS AUTOMÀTICS</w:t>
      </w:r>
      <w:r>
        <w:rPr>
          <w:rFonts w:cs="Arial"/>
        </w:rPr>
        <w:t xml:space="preserve"> que després haurà de ser objecte d’avaluació per la Mesa de Contractació (veure Clàusula 16):</w:t>
      </w:r>
    </w:p>
    <w:p w14:paraId="66D34A96" w14:textId="77777777" w:rsidR="00905968" w:rsidRDefault="00905968">
      <w:pPr>
        <w:pStyle w:val="Pargrafdellista"/>
        <w:spacing w:line="360" w:lineRule="auto"/>
        <w:ind w:left="0"/>
        <w:rPr>
          <w:rFonts w:cs="Arial"/>
        </w:rPr>
      </w:pPr>
    </w:p>
    <w:p w14:paraId="52E15D71" w14:textId="77777777" w:rsidR="00905968" w:rsidRDefault="00014FEF">
      <w:pPr>
        <w:spacing w:after="120" w:line="240" w:lineRule="auto"/>
        <w:rPr>
          <w:b/>
          <w:bCs/>
          <w:u w:val="single"/>
          <w:lang w:val="ca-ES"/>
        </w:rPr>
      </w:pPr>
      <w:r>
        <w:rPr>
          <w:rFonts w:cs="Arial"/>
          <w:b/>
          <w:bCs/>
          <w:u w:val="single"/>
          <w:lang w:val="ca-ES"/>
        </w:rPr>
        <w:t xml:space="preserve">1. </w:t>
      </w:r>
      <w:r>
        <w:rPr>
          <w:b/>
          <w:bCs/>
          <w:u w:val="single"/>
          <w:lang w:val="ca-ES"/>
        </w:rPr>
        <w:t>OFERTA ECONÒMICA (75 punts):</w:t>
      </w:r>
    </w:p>
    <w:p w14:paraId="2ACAA90B" w14:textId="77777777" w:rsidR="00905968" w:rsidRDefault="00905968">
      <w:pPr>
        <w:rPr>
          <w:b/>
          <w:bCs/>
          <w:u w:val="single"/>
          <w:lang w:val="ca-ES"/>
        </w:rPr>
      </w:pPr>
    </w:p>
    <w:tbl>
      <w:tblPr>
        <w:tblW w:w="8359" w:type="dxa"/>
        <w:jc w:val="center"/>
        <w:tblLayout w:type="fixed"/>
        <w:tblCellMar>
          <w:left w:w="103" w:type="dxa"/>
        </w:tblCellMar>
        <w:tblLook w:val="04A0" w:firstRow="1" w:lastRow="0" w:firstColumn="1" w:lastColumn="0" w:noHBand="0" w:noVBand="1"/>
      </w:tblPr>
      <w:tblGrid>
        <w:gridCol w:w="1839"/>
        <w:gridCol w:w="3271"/>
        <w:gridCol w:w="1549"/>
        <w:gridCol w:w="1700"/>
      </w:tblGrid>
      <w:tr w:rsidR="00905968" w:rsidRPr="00984868" w14:paraId="2E6F372D" w14:textId="77777777">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BC3E18A" w14:textId="6D9D5754" w:rsidR="00905968" w:rsidRPr="00984868" w:rsidRDefault="00984868">
            <w:pPr>
              <w:widowControl w:val="0"/>
              <w:jc w:val="center"/>
              <w:rPr>
                <w:b/>
                <w:highlight w:val="yellow"/>
                <w:lang w:val="ca-ES"/>
              </w:rPr>
            </w:pPr>
            <w:r w:rsidRPr="00984868">
              <w:rPr>
                <w:b/>
                <w:highlight w:val="yellow"/>
                <w:lang w:val="ca-ES"/>
              </w:rPr>
              <w:t>Mesos</w:t>
            </w:r>
            <w:r w:rsidR="00014FEF" w:rsidRPr="00984868">
              <w:rPr>
                <w:b/>
                <w:highlight w:val="yellow"/>
                <w:lang w:val="ca-ES"/>
              </w:rPr>
              <w:t xml:space="preserve"> de contractació</w:t>
            </w:r>
          </w:p>
        </w:tc>
        <w:tc>
          <w:tcPr>
            <w:tcW w:w="3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4B03D1A" w14:textId="77777777" w:rsidR="00905968" w:rsidRPr="00984868" w:rsidRDefault="00014FEF">
            <w:pPr>
              <w:widowControl w:val="0"/>
              <w:jc w:val="center"/>
              <w:rPr>
                <w:b/>
                <w:highlight w:val="yellow"/>
                <w:lang w:val="ca-ES"/>
              </w:rPr>
            </w:pPr>
            <w:r w:rsidRPr="00984868">
              <w:rPr>
                <w:b/>
                <w:highlight w:val="yellow"/>
                <w:lang w:val="ca-ES"/>
              </w:rPr>
              <w:t>Preu (IVA no inclòs)</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2503B5" w14:textId="77777777" w:rsidR="00905968" w:rsidRPr="00984868" w:rsidRDefault="00014FEF">
            <w:pPr>
              <w:widowControl w:val="0"/>
              <w:jc w:val="center"/>
              <w:rPr>
                <w:b/>
                <w:highlight w:val="yellow"/>
                <w:lang w:val="ca-ES"/>
              </w:rPr>
            </w:pPr>
            <w:r w:rsidRPr="00984868">
              <w:rPr>
                <w:b/>
                <w:highlight w:val="yellow"/>
                <w:lang w:val="ca-ES"/>
              </w:rPr>
              <w:t>IVA (21%)</w:t>
            </w:r>
          </w:p>
        </w:tc>
        <w:tc>
          <w:tcPr>
            <w:tcW w:w="17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0C1ADC" w14:textId="77777777" w:rsidR="00905968" w:rsidRPr="00984868" w:rsidRDefault="00014FEF">
            <w:pPr>
              <w:widowControl w:val="0"/>
              <w:jc w:val="center"/>
              <w:rPr>
                <w:b/>
                <w:highlight w:val="yellow"/>
                <w:lang w:val="ca-ES"/>
              </w:rPr>
            </w:pPr>
            <w:r w:rsidRPr="00984868">
              <w:rPr>
                <w:b/>
                <w:highlight w:val="yellow"/>
                <w:lang w:val="ca-ES"/>
              </w:rPr>
              <w:t>Preu (IVA inclòs)</w:t>
            </w:r>
          </w:p>
        </w:tc>
      </w:tr>
      <w:tr w:rsidR="00905968" w14:paraId="0CD84617" w14:textId="77777777">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A4773C" w14:textId="629EB009" w:rsidR="00905968" w:rsidRDefault="00984868">
            <w:pPr>
              <w:widowControl w:val="0"/>
              <w:jc w:val="center"/>
              <w:rPr>
                <w:b/>
                <w:bCs/>
                <w:lang w:val="ca-ES"/>
              </w:rPr>
            </w:pPr>
            <w:r w:rsidRPr="00984868">
              <w:rPr>
                <w:b/>
                <w:bCs/>
                <w:highlight w:val="yellow"/>
                <w:lang w:val="ca-ES"/>
              </w:rPr>
              <w:t>6</w:t>
            </w:r>
          </w:p>
        </w:tc>
        <w:tc>
          <w:tcPr>
            <w:tcW w:w="3271" w:type="dxa"/>
            <w:tcBorders>
              <w:top w:val="single" w:sz="4" w:space="0" w:color="000000"/>
              <w:left w:val="single" w:sz="4" w:space="0" w:color="000000"/>
              <w:bottom w:val="single" w:sz="4" w:space="0" w:color="000000"/>
              <w:right w:val="single" w:sz="4" w:space="0" w:color="000000"/>
            </w:tcBorders>
          </w:tcPr>
          <w:p w14:paraId="6F7F3A58" w14:textId="77777777" w:rsidR="00905968" w:rsidRDefault="00905968">
            <w:pPr>
              <w:widowControl w:val="0"/>
              <w:jc w:val="center"/>
              <w:rPr>
                <w:lang w:val="ca-ES"/>
              </w:rPr>
            </w:pPr>
          </w:p>
        </w:tc>
        <w:tc>
          <w:tcPr>
            <w:tcW w:w="1549" w:type="dxa"/>
            <w:tcBorders>
              <w:top w:val="single" w:sz="4" w:space="0" w:color="000000"/>
              <w:left w:val="single" w:sz="4" w:space="0" w:color="000000"/>
              <w:bottom w:val="single" w:sz="4" w:space="0" w:color="000000"/>
              <w:right w:val="single" w:sz="4" w:space="0" w:color="000000"/>
            </w:tcBorders>
          </w:tcPr>
          <w:p w14:paraId="7EEE446A" w14:textId="77777777" w:rsidR="00905968" w:rsidRDefault="00905968">
            <w:pPr>
              <w:widowControl w:val="0"/>
              <w:jc w:val="center"/>
              <w:rPr>
                <w:lang w:val="ca-ES"/>
              </w:rPr>
            </w:pPr>
          </w:p>
        </w:tc>
        <w:tc>
          <w:tcPr>
            <w:tcW w:w="1700" w:type="dxa"/>
            <w:tcBorders>
              <w:top w:val="single" w:sz="4" w:space="0" w:color="000000"/>
              <w:left w:val="single" w:sz="4" w:space="0" w:color="000000"/>
              <w:bottom w:val="single" w:sz="4" w:space="0" w:color="000000"/>
              <w:right w:val="single" w:sz="4" w:space="0" w:color="000000"/>
            </w:tcBorders>
          </w:tcPr>
          <w:p w14:paraId="15C39FDB" w14:textId="77777777" w:rsidR="00905968" w:rsidRDefault="00905968">
            <w:pPr>
              <w:widowControl w:val="0"/>
              <w:jc w:val="center"/>
              <w:rPr>
                <w:lang w:val="ca-ES"/>
              </w:rPr>
            </w:pPr>
          </w:p>
        </w:tc>
      </w:tr>
    </w:tbl>
    <w:p w14:paraId="6005964D" w14:textId="77777777" w:rsidR="00905968" w:rsidRDefault="00905968">
      <w:pPr>
        <w:rPr>
          <w:lang w:val="ca-ES"/>
        </w:rPr>
      </w:pPr>
    </w:p>
    <w:p w14:paraId="5163FFC8" w14:textId="77777777" w:rsidR="00905968" w:rsidRDefault="00014FEF">
      <w:pPr>
        <w:rPr>
          <w:lang w:val="ca-ES"/>
        </w:rPr>
      </w:pPr>
      <w:r>
        <w:rPr>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14:paraId="04588682" w14:textId="77777777" w:rsidR="00905968" w:rsidRDefault="00905968">
      <w:pPr>
        <w:rPr>
          <w:lang w:val="ca-ES"/>
        </w:rPr>
      </w:pPr>
    </w:p>
    <w:p w14:paraId="532CDD73" w14:textId="77777777" w:rsidR="00905968" w:rsidRDefault="00905968">
      <w:pPr>
        <w:rPr>
          <w:lang w:val="ca-ES"/>
        </w:rPr>
      </w:pPr>
    </w:p>
    <w:p w14:paraId="7B3875C4" w14:textId="77777777" w:rsidR="00905968" w:rsidRDefault="00014FEF">
      <w:pPr>
        <w:rPr>
          <w:b/>
          <w:bCs/>
          <w:lang w:val="ca-ES"/>
        </w:rPr>
      </w:pPr>
      <w:r>
        <w:rPr>
          <w:b/>
          <w:bCs/>
          <w:lang w:val="ca-ES"/>
        </w:rPr>
        <w:lastRenderedPageBreak/>
        <w:t>VALORS MÀXIMS ACCEPTATS:</w:t>
      </w:r>
    </w:p>
    <w:p w14:paraId="400ADD1C" w14:textId="77777777" w:rsidR="00905968" w:rsidRDefault="00014FEF">
      <w:pPr>
        <w:rPr>
          <w:b/>
          <w:bCs/>
          <w:lang w:val="ca-ES"/>
        </w:rPr>
      </w:pPr>
      <w:r>
        <w:rPr>
          <w:noProof/>
        </w:rPr>
        <w:drawing>
          <wp:inline distT="0" distB="0" distL="0" distR="0" wp14:anchorId="5F0B089C" wp14:editId="45563F49">
            <wp:extent cx="5400040" cy="486410"/>
            <wp:effectExtent l="0" t="0" r="0" b="0"/>
            <wp:docPr id="4" name="Imat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5"/>
                    <pic:cNvPicPr>
                      <a:picLocks noChangeAspect="1" noChangeArrowheads="1"/>
                    </pic:cNvPicPr>
                  </pic:nvPicPr>
                  <pic:blipFill>
                    <a:blip r:embed="rId8"/>
                    <a:stretch>
                      <a:fillRect/>
                    </a:stretch>
                  </pic:blipFill>
                  <pic:spPr bwMode="auto">
                    <a:xfrm>
                      <a:off x="0" y="0"/>
                      <a:ext cx="5400040" cy="486410"/>
                    </a:xfrm>
                    <a:prstGeom prst="rect">
                      <a:avLst/>
                    </a:prstGeom>
                  </pic:spPr>
                </pic:pic>
              </a:graphicData>
            </a:graphic>
          </wp:inline>
        </w:drawing>
      </w:r>
    </w:p>
    <w:p w14:paraId="7BD14D37" w14:textId="77777777" w:rsidR="00905968" w:rsidRDefault="00905968">
      <w:pPr>
        <w:rPr>
          <w:b/>
          <w:bCs/>
          <w:lang w:val="ca-ES"/>
        </w:rPr>
      </w:pPr>
    </w:p>
    <w:p w14:paraId="278C3337" w14:textId="77777777" w:rsidR="00905968" w:rsidRDefault="00014FEF">
      <w:pPr>
        <w:rPr>
          <w:b/>
          <w:bCs/>
          <w:u w:val="single"/>
          <w:lang w:val="ca-ES"/>
        </w:rPr>
      </w:pPr>
      <w:r>
        <w:rPr>
          <w:b/>
          <w:bCs/>
          <w:u w:val="single"/>
          <w:lang w:val="ca-ES"/>
        </w:rPr>
        <w:t>2. OFERTA DE MILLORES TÈCNIQUES (25 punts):</w:t>
      </w:r>
    </w:p>
    <w:p w14:paraId="267F799A" w14:textId="77777777" w:rsidR="00984868" w:rsidRDefault="00984868" w:rsidP="00984868">
      <w:pPr>
        <w:rPr>
          <w:rFonts w:cs="Arial"/>
          <w:lang w:val="ca-ES"/>
        </w:rPr>
      </w:pPr>
      <w:r>
        <w:rPr>
          <w:rFonts w:cs="Arial"/>
          <w:lang w:val="ca-ES"/>
        </w:rPr>
        <w:t>D’acord amb els criteris d’adjudicació que consten a la Clàusula 16 del Plec de Clàusules Administratives, cal marcar alguna de les caselles de cadascun dels apartats següents (en el cas que no es marqui cap, s’entendrà que l’opció seleccionada és la de “NO” o que no hi ha millora en l’oferta presentada):</w:t>
      </w:r>
    </w:p>
    <w:p w14:paraId="0368D47A" w14:textId="77777777" w:rsidR="00984868" w:rsidRDefault="00984868" w:rsidP="00984868">
      <w:pPr>
        <w:rPr>
          <w:rFonts w:cs="Arial"/>
          <w:u w:val="single"/>
          <w:lang w:val="ca-ES"/>
        </w:rPr>
      </w:pPr>
      <w:r>
        <w:rPr>
          <w:rFonts w:cs="Arial"/>
          <w:u w:val="single"/>
          <w:lang w:val="ca-ES"/>
        </w:rPr>
        <w:t xml:space="preserve">2.1. El gestor d’expedients es troba integrat amb </w:t>
      </w:r>
      <w:proofErr w:type="spellStart"/>
      <w:r>
        <w:rPr>
          <w:rFonts w:cs="Arial"/>
          <w:u w:val="single"/>
          <w:lang w:val="ca-ES"/>
        </w:rPr>
        <w:t>iARXIU</w:t>
      </w:r>
      <w:proofErr w:type="spellEnd"/>
      <w:r>
        <w:rPr>
          <w:rFonts w:cs="Arial"/>
          <w:u w:val="single"/>
          <w:lang w:val="ca-ES"/>
        </w:rPr>
        <w:t xml:space="preserve"> del Consorci Administració Oberta de Catalunya (AOC) – 2,5 punts</w:t>
      </w:r>
    </w:p>
    <w:p w14:paraId="67AC0364" w14:textId="77777777" w:rsidR="00984868" w:rsidRDefault="00984868" w:rsidP="00984868">
      <w:pPr>
        <w:rPr>
          <w:rFonts w:cs="Arial"/>
          <w:lang w:val="ca-ES"/>
        </w:rPr>
      </w:pPr>
      <w:r>
        <w:rPr>
          <w:rFonts w:cs="Arial"/>
          <w:lang w:val="ca-ES"/>
        </w:rPr>
        <w:tab/>
      </w:r>
      <w:r>
        <w:fldChar w:fldCharType="begin">
          <w:ffData>
            <w:name w:val="Bookmark"/>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2" w:name="Bookmark"/>
      <w:bookmarkEnd w:id="2"/>
      <w:r>
        <w:rPr>
          <w:rFonts w:cs="Arial"/>
          <w:lang w:val="ca-ES"/>
        </w:rPr>
        <w:fldChar w:fldCharType="end"/>
      </w:r>
      <w:bookmarkStart w:id="3" w:name="__Fieldmark__4138_812553696"/>
      <w:bookmarkStart w:id="4" w:name="__Fieldmark__3671_2312178486"/>
      <w:bookmarkEnd w:id="3"/>
      <w:bookmarkEnd w:id="4"/>
      <w:r>
        <w:rPr>
          <w:rFonts w:cs="Arial"/>
          <w:lang w:val="ca-ES"/>
        </w:rPr>
        <w:t xml:space="preserve"> SÍ </w:t>
      </w:r>
    </w:p>
    <w:p w14:paraId="4D0B0093" w14:textId="77777777" w:rsidR="00984868" w:rsidRDefault="00984868" w:rsidP="00984868">
      <w:pPr>
        <w:rPr>
          <w:rFonts w:cs="Arial"/>
          <w:lang w:val="ca-ES"/>
        </w:rPr>
      </w:pPr>
      <w:r>
        <w:rPr>
          <w:rFonts w:cs="Arial"/>
          <w:lang w:val="ca-ES"/>
        </w:rPr>
        <w:tab/>
      </w:r>
      <w:r>
        <w:fldChar w:fldCharType="begin">
          <w:ffData>
            <w:name w:val="Còpia de Bookmark 1"/>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5" w:name="Còpia_de_Bookmark_1"/>
      <w:bookmarkEnd w:id="5"/>
      <w:r>
        <w:rPr>
          <w:rFonts w:cs="Arial"/>
          <w:lang w:val="ca-ES"/>
        </w:rPr>
        <w:fldChar w:fldCharType="end"/>
      </w:r>
      <w:bookmarkStart w:id="6" w:name="__Fieldmark__4144_812553696"/>
      <w:bookmarkStart w:id="7" w:name="__Fieldmark__3678_2312178486"/>
      <w:bookmarkEnd w:id="6"/>
      <w:bookmarkEnd w:id="7"/>
      <w:r>
        <w:rPr>
          <w:rFonts w:cs="Arial"/>
          <w:lang w:val="ca-ES"/>
        </w:rPr>
        <w:t xml:space="preserve"> NO</w:t>
      </w:r>
    </w:p>
    <w:p w14:paraId="3A21DACC" w14:textId="77777777" w:rsidR="00984868" w:rsidRDefault="00984868" w:rsidP="00984868">
      <w:pPr>
        <w:rPr>
          <w:rFonts w:cs="Arial"/>
          <w:lang w:val="ca-ES"/>
        </w:rPr>
      </w:pPr>
    </w:p>
    <w:p w14:paraId="3FD3A451" w14:textId="77777777" w:rsidR="00984868" w:rsidRDefault="00984868" w:rsidP="00984868">
      <w:pPr>
        <w:rPr>
          <w:rFonts w:cs="Arial"/>
          <w:u w:val="single"/>
          <w:lang w:val="ca-ES"/>
        </w:rPr>
      </w:pPr>
      <w:r>
        <w:rPr>
          <w:rFonts w:cs="Arial"/>
          <w:u w:val="single"/>
          <w:lang w:val="ca-ES"/>
        </w:rPr>
        <w:t>2.2. El gestor d’expedients es troba integrat amb el Perfil del Contractant de la Generalitat de Catalunya – 2,5 punts</w:t>
      </w:r>
    </w:p>
    <w:p w14:paraId="355399F5" w14:textId="77777777" w:rsidR="00984868" w:rsidRDefault="00984868" w:rsidP="00984868">
      <w:pPr>
        <w:rPr>
          <w:rFonts w:cs="Arial"/>
          <w:lang w:val="ca-ES"/>
        </w:rPr>
      </w:pPr>
      <w:r>
        <w:rPr>
          <w:rFonts w:cs="Arial"/>
          <w:lang w:val="ca-ES"/>
        </w:rPr>
        <w:tab/>
      </w:r>
      <w:r>
        <w:fldChar w:fldCharType="begin">
          <w:ffData>
            <w:name w:val="Còpia de Bookmark 2"/>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8" w:name="Còpia_de_Bookmark_2"/>
      <w:bookmarkEnd w:id="8"/>
      <w:r>
        <w:rPr>
          <w:rFonts w:cs="Arial"/>
          <w:lang w:val="ca-ES"/>
        </w:rPr>
        <w:fldChar w:fldCharType="end"/>
      </w:r>
      <w:bookmarkStart w:id="9" w:name="__Fieldmark__4153_812553696"/>
      <w:bookmarkStart w:id="10" w:name="__Fieldmark__3686_2312178486"/>
      <w:bookmarkEnd w:id="9"/>
      <w:bookmarkEnd w:id="10"/>
      <w:r>
        <w:rPr>
          <w:rFonts w:cs="Arial"/>
          <w:lang w:val="ca-ES"/>
        </w:rPr>
        <w:t xml:space="preserve"> SÍ </w:t>
      </w:r>
    </w:p>
    <w:p w14:paraId="6346205F" w14:textId="77777777" w:rsidR="00984868" w:rsidRDefault="00984868" w:rsidP="00984868">
      <w:pPr>
        <w:rPr>
          <w:rFonts w:cs="Arial"/>
          <w:lang w:val="ca-ES"/>
        </w:rPr>
      </w:pPr>
      <w:r>
        <w:rPr>
          <w:rFonts w:cs="Arial"/>
          <w:lang w:val="ca-ES"/>
        </w:rPr>
        <w:tab/>
      </w:r>
      <w:r>
        <w:fldChar w:fldCharType="begin">
          <w:ffData>
            <w:name w:val="Còpia de Bookmark 3"/>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11" w:name="Còpia_de_Bookmark_3"/>
      <w:bookmarkEnd w:id="11"/>
      <w:r>
        <w:rPr>
          <w:rFonts w:cs="Arial"/>
          <w:lang w:val="ca-ES"/>
        </w:rPr>
        <w:fldChar w:fldCharType="end"/>
      </w:r>
      <w:bookmarkStart w:id="12" w:name="__Fieldmark__4157_812553696"/>
      <w:bookmarkStart w:id="13" w:name="__Fieldmark__3693_2312178486"/>
      <w:bookmarkEnd w:id="12"/>
      <w:bookmarkEnd w:id="13"/>
      <w:r>
        <w:rPr>
          <w:rFonts w:cs="Arial"/>
          <w:lang w:val="ca-ES"/>
        </w:rPr>
        <w:t xml:space="preserve"> NO</w:t>
      </w:r>
    </w:p>
    <w:p w14:paraId="1454CA96" w14:textId="77777777" w:rsidR="00984868" w:rsidRDefault="00984868" w:rsidP="00984868">
      <w:pPr>
        <w:rPr>
          <w:rFonts w:cs="Arial"/>
          <w:lang w:val="ca-ES"/>
        </w:rPr>
      </w:pPr>
    </w:p>
    <w:p w14:paraId="13EC8974" w14:textId="77777777" w:rsidR="00984868" w:rsidRDefault="00984868" w:rsidP="00984868">
      <w:pPr>
        <w:rPr>
          <w:rFonts w:cs="Arial"/>
          <w:u w:val="single"/>
          <w:lang w:val="ca-ES"/>
        </w:rPr>
      </w:pPr>
      <w:r>
        <w:rPr>
          <w:rFonts w:cs="Arial"/>
          <w:u w:val="single"/>
          <w:lang w:val="ca-ES"/>
        </w:rPr>
        <w:t>2.3. El gestor d’expedients es troba integrat amb la plataforma de comptabilitat de la Diputació de Barcelona SICALWIN – 2,5 punts</w:t>
      </w:r>
    </w:p>
    <w:p w14:paraId="7461DA04" w14:textId="77777777" w:rsidR="00984868" w:rsidRDefault="00984868" w:rsidP="00984868">
      <w:pPr>
        <w:rPr>
          <w:rFonts w:cs="Arial"/>
          <w:lang w:val="ca-ES"/>
        </w:rPr>
      </w:pPr>
      <w:r>
        <w:rPr>
          <w:rFonts w:cs="Arial"/>
          <w:lang w:val="ca-ES"/>
        </w:rPr>
        <w:tab/>
      </w:r>
      <w:r>
        <w:fldChar w:fldCharType="begin">
          <w:ffData>
            <w:name w:val="Còpia de Bookmark 4"/>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14" w:name="Còpia_de_Bookmark_4"/>
      <w:bookmarkEnd w:id="14"/>
      <w:r>
        <w:rPr>
          <w:rFonts w:cs="Arial"/>
          <w:lang w:val="ca-ES"/>
        </w:rPr>
        <w:fldChar w:fldCharType="end"/>
      </w:r>
      <w:bookmarkStart w:id="15" w:name="__Fieldmark__4168_812553696"/>
      <w:bookmarkStart w:id="16" w:name="__Fieldmark__3701_2312178486"/>
      <w:bookmarkEnd w:id="15"/>
      <w:bookmarkEnd w:id="16"/>
      <w:r>
        <w:rPr>
          <w:rFonts w:cs="Arial"/>
          <w:lang w:val="ca-ES"/>
        </w:rPr>
        <w:t xml:space="preserve"> SÍ </w:t>
      </w:r>
    </w:p>
    <w:p w14:paraId="68F5B21A" w14:textId="77777777" w:rsidR="00984868" w:rsidRDefault="00984868" w:rsidP="00984868">
      <w:pPr>
        <w:rPr>
          <w:rFonts w:cs="Arial"/>
          <w:lang w:val="ca-ES"/>
        </w:rPr>
      </w:pPr>
      <w:r>
        <w:rPr>
          <w:rFonts w:cs="Arial"/>
          <w:lang w:val="ca-ES"/>
        </w:rPr>
        <w:tab/>
      </w:r>
      <w:r>
        <w:fldChar w:fldCharType="begin">
          <w:ffData>
            <w:name w:val="Còpia de Bookmark 5"/>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17" w:name="Còpia_de_Bookmark_5"/>
      <w:bookmarkEnd w:id="17"/>
      <w:r>
        <w:rPr>
          <w:rFonts w:cs="Arial"/>
          <w:lang w:val="ca-ES"/>
        </w:rPr>
        <w:fldChar w:fldCharType="end"/>
      </w:r>
      <w:bookmarkStart w:id="18" w:name="__Fieldmark__4172_812553696"/>
      <w:bookmarkStart w:id="19" w:name="__Fieldmark__3708_2312178486"/>
      <w:bookmarkEnd w:id="18"/>
      <w:bookmarkEnd w:id="19"/>
      <w:r>
        <w:rPr>
          <w:rFonts w:cs="Arial"/>
          <w:lang w:val="ca-ES"/>
        </w:rPr>
        <w:t xml:space="preserve"> NO</w:t>
      </w:r>
    </w:p>
    <w:p w14:paraId="34BE89F4" w14:textId="77777777" w:rsidR="00984868" w:rsidRDefault="00984868" w:rsidP="00984868">
      <w:pPr>
        <w:rPr>
          <w:rFonts w:cs="Arial"/>
          <w:lang w:val="ca-ES"/>
        </w:rPr>
      </w:pPr>
    </w:p>
    <w:p w14:paraId="0CBF2ECF" w14:textId="77777777" w:rsidR="00984868" w:rsidRDefault="00984868" w:rsidP="00984868">
      <w:pPr>
        <w:rPr>
          <w:rFonts w:cs="Arial"/>
          <w:u w:val="single"/>
          <w:lang w:val="ca-ES"/>
        </w:rPr>
      </w:pPr>
      <w:r>
        <w:rPr>
          <w:rFonts w:cs="Arial"/>
          <w:u w:val="single"/>
          <w:lang w:val="ca-ES"/>
        </w:rPr>
        <w:t xml:space="preserve">2.4. El gestor d’expedients es troba </w:t>
      </w:r>
      <w:proofErr w:type="spellStart"/>
      <w:r>
        <w:rPr>
          <w:rFonts w:cs="Arial"/>
          <w:u w:val="single"/>
          <w:lang w:val="ca-ES"/>
        </w:rPr>
        <w:t>integratamb</w:t>
      </w:r>
      <w:proofErr w:type="spellEnd"/>
      <w:r>
        <w:rPr>
          <w:rFonts w:cs="Arial"/>
          <w:u w:val="single"/>
          <w:lang w:val="ca-ES"/>
        </w:rPr>
        <w:t xml:space="preserve"> la via oberta del consorci </w:t>
      </w:r>
      <w:r>
        <w:rPr>
          <w:rFonts w:cs="Arial"/>
          <w:bCs/>
          <w:u w:val="single"/>
          <w:lang w:val="ca-ES"/>
        </w:rPr>
        <w:t xml:space="preserve">Administració Oberta de Catalunya </w:t>
      </w:r>
      <w:r>
        <w:rPr>
          <w:rFonts w:cs="Arial"/>
          <w:u w:val="single"/>
          <w:lang w:val="ca-ES"/>
        </w:rPr>
        <w:t>(AOC) – 2,5 punts</w:t>
      </w:r>
    </w:p>
    <w:p w14:paraId="1D737486" w14:textId="77777777" w:rsidR="00984868" w:rsidRDefault="00984868" w:rsidP="00984868">
      <w:pPr>
        <w:rPr>
          <w:rFonts w:cs="Arial"/>
          <w:lang w:val="ca-ES"/>
        </w:rPr>
      </w:pPr>
      <w:r>
        <w:rPr>
          <w:rFonts w:cs="Arial"/>
          <w:lang w:val="ca-ES"/>
        </w:rPr>
        <w:tab/>
      </w:r>
      <w:r>
        <w:fldChar w:fldCharType="begin">
          <w:ffData>
            <w:name w:val="Còpia de Bookmark 6"/>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20" w:name="Còpia_de_Bookmark_6"/>
      <w:bookmarkEnd w:id="20"/>
      <w:r>
        <w:rPr>
          <w:rFonts w:cs="Arial"/>
          <w:lang w:val="ca-ES"/>
        </w:rPr>
        <w:fldChar w:fldCharType="end"/>
      </w:r>
      <w:bookmarkStart w:id="21" w:name="__Fieldmark__4185_812553696"/>
      <w:bookmarkStart w:id="22" w:name="__Fieldmark__3720_2312178486"/>
      <w:bookmarkEnd w:id="21"/>
      <w:bookmarkEnd w:id="22"/>
      <w:r>
        <w:rPr>
          <w:rFonts w:cs="Arial"/>
          <w:lang w:val="ca-ES"/>
        </w:rPr>
        <w:t xml:space="preserve"> SÍ </w:t>
      </w:r>
    </w:p>
    <w:p w14:paraId="7149EA6E" w14:textId="77777777" w:rsidR="00984868" w:rsidRDefault="00984868" w:rsidP="00984868">
      <w:pPr>
        <w:rPr>
          <w:rFonts w:cs="Arial"/>
          <w:lang w:val="ca-ES"/>
        </w:rPr>
      </w:pPr>
      <w:r>
        <w:rPr>
          <w:rFonts w:cs="Arial"/>
          <w:lang w:val="ca-ES"/>
        </w:rPr>
        <w:tab/>
      </w:r>
      <w:r>
        <w:fldChar w:fldCharType="begin">
          <w:ffData>
            <w:name w:val="Còpia de Bookmark 7"/>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23" w:name="Còpia_de_Bookmark_7"/>
      <w:bookmarkEnd w:id="23"/>
      <w:r>
        <w:rPr>
          <w:rFonts w:cs="Arial"/>
          <w:lang w:val="ca-ES"/>
        </w:rPr>
        <w:fldChar w:fldCharType="end"/>
      </w:r>
      <w:bookmarkStart w:id="24" w:name="__Fieldmark__4189_812553696"/>
      <w:bookmarkStart w:id="25" w:name="__Fieldmark__3727_2312178486"/>
      <w:bookmarkEnd w:id="24"/>
      <w:bookmarkEnd w:id="25"/>
      <w:r>
        <w:rPr>
          <w:rFonts w:cs="Arial"/>
          <w:lang w:val="ca-ES"/>
        </w:rPr>
        <w:t xml:space="preserve"> NO</w:t>
      </w:r>
    </w:p>
    <w:p w14:paraId="3BB36F2E" w14:textId="77777777" w:rsidR="00984868" w:rsidRDefault="00984868" w:rsidP="00984868">
      <w:pPr>
        <w:rPr>
          <w:rFonts w:cs="Arial"/>
          <w:lang w:val="ca-ES"/>
        </w:rPr>
      </w:pPr>
    </w:p>
    <w:p w14:paraId="6DBCFCDE" w14:textId="77777777" w:rsidR="00984868" w:rsidRPr="00984868" w:rsidRDefault="00984868" w:rsidP="00984868">
      <w:pPr>
        <w:rPr>
          <w:u w:val="single"/>
          <w:lang w:val="ca-ES"/>
        </w:rPr>
      </w:pPr>
      <w:r>
        <w:rPr>
          <w:rFonts w:cs="Arial"/>
          <w:u w:val="single"/>
          <w:lang w:val="ca-ES"/>
        </w:rPr>
        <w:t xml:space="preserve">2.5. S’ofereix </w:t>
      </w:r>
      <w:r w:rsidRPr="00984868">
        <w:rPr>
          <w:u w:val="single"/>
          <w:lang w:val="ca-ES"/>
        </w:rPr>
        <w:t xml:space="preserve">suport continu (assessor personal) realitzant, com a mínim, </w:t>
      </w:r>
      <w:r w:rsidRPr="00984868">
        <w:rPr>
          <w:highlight w:val="yellow"/>
          <w:u w:val="single"/>
          <w:lang w:val="ca-ES"/>
        </w:rPr>
        <w:t>2</w:t>
      </w:r>
      <w:r w:rsidRPr="00984868">
        <w:rPr>
          <w:u w:val="single"/>
          <w:lang w:val="ca-ES"/>
        </w:rPr>
        <w:t xml:space="preserve"> visites presencial semestralment de vigència del contracte – 6 punts (</w:t>
      </w:r>
      <w:proofErr w:type="spellStart"/>
      <w:r w:rsidRPr="00984868">
        <w:t>D’acord</w:t>
      </w:r>
      <w:proofErr w:type="spellEnd"/>
      <w:r w:rsidRPr="00984868">
        <w:t xml:space="preserve"> </w:t>
      </w:r>
      <w:proofErr w:type="spellStart"/>
      <w:r w:rsidRPr="00984868">
        <w:t>amb</w:t>
      </w:r>
      <w:proofErr w:type="spellEnd"/>
      <w:r w:rsidRPr="00984868">
        <w:t xml:space="preserve"> la </w:t>
      </w:r>
      <w:proofErr w:type="spellStart"/>
      <w:r w:rsidRPr="00984868">
        <w:t>Clàusula</w:t>
      </w:r>
      <w:proofErr w:type="spellEnd"/>
      <w:r w:rsidRPr="00984868">
        <w:t xml:space="preserve"> 5 del </w:t>
      </w:r>
      <w:proofErr w:type="spellStart"/>
      <w:r w:rsidRPr="00984868">
        <w:t>Plec</w:t>
      </w:r>
      <w:proofErr w:type="spellEnd"/>
      <w:r w:rsidRPr="00984868">
        <w:t xml:space="preserve"> de </w:t>
      </w:r>
      <w:proofErr w:type="spellStart"/>
      <w:r w:rsidRPr="00984868">
        <w:t>Prescripcions</w:t>
      </w:r>
      <w:proofErr w:type="spellEnd"/>
      <w:r w:rsidRPr="00984868">
        <w:t xml:space="preserve"> </w:t>
      </w:r>
      <w:proofErr w:type="spellStart"/>
      <w:r w:rsidRPr="00984868">
        <w:t>Tècniques</w:t>
      </w:r>
      <w:proofErr w:type="spellEnd"/>
      <w:r w:rsidRPr="00984868">
        <w:t xml:space="preserve"> es </w:t>
      </w:r>
      <w:proofErr w:type="spellStart"/>
      <w:r w:rsidRPr="00984868">
        <w:t>requereix</w:t>
      </w:r>
      <w:proofErr w:type="spellEnd"/>
      <w:r w:rsidRPr="00984868">
        <w:t xml:space="preserve"> 1 visita presencial </w:t>
      </w:r>
      <w:proofErr w:type="spellStart"/>
      <w:r w:rsidRPr="00984868">
        <w:rPr>
          <w:highlight w:val="yellow"/>
        </w:rPr>
        <w:t>semestralment</w:t>
      </w:r>
      <w:proofErr w:type="spellEnd"/>
      <w:r w:rsidRPr="00984868">
        <w:t xml:space="preserve"> </w:t>
      </w:r>
      <w:proofErr w:type="spellStart"/>
      <w:r w:rsidRPr="00984868">
        <w:rPr>
          <w:highlight w:val="yellow"/>
        </w:rPr>
        <w:t>durant</w:t>
      </w:r>
      <w:proofErr w:type="spellEnd"/>
      <w:r w:rsidRPr="00984868">
        <w:rPr>
          <w:highlight w:val="yellow"/>
        </w:rPr>
        <w:t xml:space="preserve"> la </w:t>
      </w:r>
      <w:proofErr w:type="spellStart"/>
      <w:r w:rsidRPr="00984868">
        <w:rPr>
          <w:highlight w:val="yellow"/>
        </w:rPr>
        <w:t>vigència</w:t>
      </w:r>
      <w:proofErr w:type="spellEnd"/>
      <w:r w:rsidRPr="00984868">
        <w:t xml:space="preserve"> del contracte)</w:t>
      </w:r>
    </w:p>
    <w:p w14:paraId="063DC398" w14:textId="77777777" w:rsidR="00984868" w:rsidRDefault="00984868" w:rsidP="00984868">
      <w:pPr>
        <w:ind w:firstLine="708"/>
        <w:rPr>
          <w:rFonts w:cs="Arial"/>
          <w:lang w:val="ca-ES"/>
        </w:rPr>
      </w:pPr>
      <w:r>
        <w:fldChar w:fldCharType="begin">
          <w:ffData>
            <w:name w:val="Còpia de Bookmark 8"/>
            <w:enabled/>
            <w:calcOnExit w:val="0"/>
            <w:checkBox>
              <w:sizeAuto/>
              <w:default w:val="0"/>
            </w:checkBox>
          </w:ffData>
        </w:fldChar>
      </w:r>
      <w:r>
        <w:instrText xml:space="preserve"> FORMCHECKBOX </w:instrText>
      </w:r>
      <w:r>
        <w:fldChar w:fldCharType="separate"/>
      </w:r>
      <w:bookmarkStart w:id="26" w:name="Còpia_de_Bookmark_8"/>
      <w:bookmarkEnd w:id="26"/>
      <w:r>
        <w:fldChar w:fldCharType="end"/>
      </w:r>
      <w:bookmarkStart w:id="27" w:name="__Fieldmark__3753_2312178486"/>
      <w:bookmarkEnd w:id="27"/>
      <w:r>
        <w:rPr>
          <w:rFonts w:cs="Arial"/>
          <w:lang w:val="ca-ES"/>
        </w:rPr>
        <w:t xml:space="preserve"> SÍ </w:t>
      </w:r>
    </w:p>
    <w:p w14:paraId="0A8543E9" w14:textId="77777777" w:rsidR="00984868" w:rsidRDefault="00984868" w:rsidP="00984868">
      <w:pPr>
        <w:rPr>
          <w:rFonts w:cs="Arial"/>
          <w:lang w:val="ca-ES"/>
        </w:rPr>
      </w:pPr>
      <w:r>
        <w:rPr>
          <w:rFonts w:cs="Arial"/>
          <w:lang w:val="ca-ES"/>
        </w:rPr>
        <w:tab/>
      </w:r>
      <w:r>
        <w:fldChar w:fldCharType="begin">
          <w:ffData>
            <w:name w:val="Còpia de Bookmark 9"/>
            <w:enabled/>
            <w:calcOnExit w:val="0"/>
            <w:checkBox>
              <w:sizeAuto/>
              <w:default w:val="0"/>
            </w:checkBox>
          </w:ffData>
        </w:fldChar>
      </w:r>
      <w:r>
        <w:rPr>
          <w:rFonts w:cs="Arial"/>
          <w:lang w:val="ca-ES"/>
        </w:rPr>
        <w:instrText xml:space="preserve"> FORMCHECKBOX </w:instrText>
      </w:r>
      <w:r>
        <w:rPr>
          <w:rFonts w:cs="Arial"/>
          <w:lang w:val="ca-ES"/>
        </w:rPr>
      </w:r>
      <w:r>
        <w:rPr>
          <w:rFonts w:cs="Arial"/>
          <w:lang w:val="ca-ES"/>
        </w:rPr>
        <w:fldChar w:fldCharType="separate"/>
      </w:r>
      <w:bookmarkStart w:id="28" w:name="Còpia_de_Bookmark_9"/>
      <w:bookmarkEnd w:id="28"/>
      <w:r>
        <w:rPr>
          <w:rFonts w:cs="Arial"/>
          <w:lang w:val="ca-ES"/>
        </w:rPr>
        <w:fldChar w:fldCharType="end"/>
      </w:r>
      <w:bookmarkStart w:id="29" w:name="__Fieldmark__3757_2312178486"/>
      <w:bookmarkEnd w:id="29"/>
      <w:r>
        <w:rPr>
          <w:rFonts w:cs="Arial"/>
          <w:lang w:val="ca-ES"/>
        </w:rPr>
        <w:t xml:space="preserve"> NO</w:t>
      </w:r>
    </w:p>
    <w:p w14:paraId="358B0322" w14:textId="77777777" w:rsidR="00984868" w:rsidRDefault="00984868" w:rsidP="00984868">
      <w:pPr>
        <w:rPr>
          <w:rFonts w:cs="Arial"/>
          <w:lang w:val="ca-ES"/>
        </w:rPr>
      </w:pPr>
    </w:p>
    <w:p w14:paraId="3103FFC0" w14:textId="77777777" w:rsidR="00984868" w:rsidRDefault="00984868" w:rsidP="00984868">
      <w:pPr>
        <w:rPr>
          <w:lang w:val="ca-ES"/>
        </w:rPr>
      </w:pPr>
      <w:r>
        <w:rPr>
          <w:rFonts w:cs="Arial"/>
          <w:u w:val="single"/>
          <w:lang w:val="ca-ES"/>
        </w:rPr>
        <w:lastRenderedPageBreak/>
        <w:t>2.6. Incrementació del número de plantilles personalitzades i tràmits reglats personalitzats – 4,5 punts</w:t>
      </w:r>
    </w:p>
    <w:p w14:paraId="01773EC6" w14:textId="77777777" w:rsidR="00984868" w:rsidRPr="00984868" w:rsidRDefault="00984868" w:rsidP="00984868">
      <w:pPr>
        <w:pStyle w:val="Default"/>
        <w:spacing w:before="120" w:after="120"/>
        <w:jc w:val="both"/>
        <w:rPr>
          <w:rFonts w:eastAsiaTheme="minorHAnsi"/>
          <w:color w:val="auto"/>
          <w:sz w:val="22"/>
          <w:szCs w:val="22"/>
          <w:lang w:eastAsia="en-US"/>
        </w:rPr>
      </w:pPr>
      <w:r w:rsidRPr="00984868">
        <w:rPr>
          <w:rFonts w:eastAsiaTheme="minorHAnsi"/>
          <w:color w:val="auto"/>
          <w:sz w:val="22"/>
          <w:szCs w:val="22"/>
          <w:lang w:eastAsia="en-US"/>
        </w:rPr>
        <w:t xml:space="preserve">L’empresa contractada elaborarà un mínim de </w:t>
      </w:r>
      <w:r w:rsidRPr="00A73926">
        <w:rPr>
          <w:bCs/>
          <w:highlight w:val="yellow"/>
        </w:rPr>
        <w:t>5 plantilles personalitzades al semestre</w:t>
      </w:r>
      <w:r w:rsidRPr="00984868">
        <w:rPr>
          <w:rFonts w:eastAsiaTheme="minorHAnsi"/>
          <w:color w:val="auto"/>
          <w:sz w:val="22"/>
          <w:szCs w:val="22"/>
          <w:highlight w:val="yellow"/>
          <w:lang w:eastAsia="en-US"/>
        </w:rPr>
        <w:t>, si</w:t>
      </w:r>
      <w:r w:rsidRPr="00984868">
        <w:rPr>
          <w:rFonts w:eastAsiaTheme="minorHAnsi"/>
          <w:color w:val="auto"/>
          <w:sz w:val="22"/>
          <w:szCs w:val="22"/>
          <w:lang w:eastAsia="en-US"/>
        </w:rPr>
        <w:t xml:space="preserve"> s‘escau, per a tràmits específics que necessiti el Consell i la creació de com a mínim de de </w:t>
      </w:r>
      <w:r w:rsidRPr="00984868">
        <w:rPr>
          <w:rFonts w:eastAsiaTheme="minorHAnsi"/>
          <w:color w:val="auto"/>
          <w:sz w:val="22"/>
          <w:szCs w:val="22"/>
          <w:highlight w:val="yellow"/>
          <w:lang w:eastAsia="en-US"/>
        </w:rPr>
        <w:t>5  tràmits</w:t>
      </w:r>
      <w:r w:rsidRPr="00984868">
        <w:rPr>
          <w:rFonts w:eastAsiaTheme="minorHAnsi"/>
          <w:color w:val="auto"/>
          <w:sz w:val="22"/>
          <w:szCs w:val="22"/>
          <w:lang w:eastAsia="en-US"/>
        </w:rPr>
        <w:t xml:space="preserve"> reglats personalitzats durant la contractació.</w:t>
      </w:r>
    </w:p>
    <w:p w14:paraId="56AFD31F" w14:textId="77777777" w:rsidR="00984868" w:rsidRPr="00984868" w:rsidRDefault="00984868" w:rsidP="00984868">
      <w:pPr>
        <w:pStyle w:val="Default"/>
        <w:spacing w:before="120" w:after="120"/>
        <w:jc w:val="both"/>
        <w:rPr>
          <w:rFonts w:eastAsiaTheme="minorHAnsi"/>
          <w:color w:val="auto"/>
          <w:sz w:val="22"/>
          <w:szCs w:val="22"/>
          <w:lang w:eastAsia="en-US"/>
        </w:rPr>
      </w:pPr>
      <w:r w:rsidRPr="00984868">
        <w:rPr>
          <w:rFonts w:eastAsiaTheme="minorHAnsi"/>
          <w:color w:val="auto"/>
          <w:sz w:val="22"/>
          <w:szCs w:val="22"/>
          <w:lang w:eastAsia="en-US"/>
        </w:rPr>
        <w:t xml:space="preserve">En relació al nombre de plantilles personalitzades a l’any, es valoraran els següents increments amb la puntuació que s’indica. Cal marcar una “X” a l’opció escollida. </w:t>
      </w:r>
    </w:p>
    <w:p w14:paraId="32433803" w14:textId="77777777" w:rsidR="00984868" w:rsidRDefault="00984868" w:rsidP="00984868">
      <w:pPr>
        <w:rPr>
          <w:rFonts w:cs="Arial"/>
          <w:lang w:val="ca-ES"/>
        </w:rPr>
      </w:pPr>
    </w:p>
    <w:tbl>
      <w:tblPr>
        <w:tblW w:w="8359" w:type="dxa"/>
        <w:jc w:val="center"/>
        <w:tblLayout w:type="fixed"/>
        <w:tblCellMar>
          <w:left w:w="103" w:type="dxa"/>
        </w:tblCellMar>
        <w:tblLook w:val="04A0" w:firstRow="1" w:lastRow="0" w:firstColumn="1" w:lastColumn="0" w:noHBand="0" w:noVBand="1"/>
      </w:tblPr>
      <w:tblGrid>
        <w:gridCol w:w="3397"/>
        <w:gridCol w:w="3026"/>
        <w:gridCol w:w="1936"/>
      </w:tblGrid>
      <w:tr w:rsidR="00984868" w14:paraId="167FE024"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7C891AC" w14:textId="77777777" w:rsidR="00984868" w:rsidRDefault="00984868" w:rsidP="00B12EFE">
            <w:pPr>
              <w:widowControl w:val="0"/>
              <w:jc w:val="center"/>
              <w:rPr>
                <w:b/>
                <w:lang w:val="ca-ES"/>
              </w:rPr>
            </w:pPr>
            <w:r>
              <w:rPr>
                <w:b/>
                <w:lang w:val="ca-ES"/>
              </w:rPr>
              <w:t>Núm. increment de plantilles personalitzades / semestralment</w:t>
            </w:r>
          </w:p>
        </w:tc>
        <w:tc>
          <w:tcPr>
            <w:tcW w:w="30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89515F" w14:textId="77777777" w:rsidR="00984868" w:rsidRDefault="00984868" w:rsidP="00B12EFE">
            <w:pPr>
              <w:widowControl w:val="0"/>
              <w:jc w:val="center"/>
              <w:rPr>
                <w:b/>
                <w:lang w:val="ca-ES"/>
              </w:rPr>
            </w:pPr>
            <w:r>
              <w:rPr>
                <w:b/>
                <w:lang w:val="ca-ES"/>
              </w:rPr>
              <w:t>Puntuació</w:t>
            </w:r>
          </w:p>
        </w:tc>
        <w:tc>
          <w:tcPr>
            <w:tcW w:w="1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30373D7" w14:textId="77777777" w:rsidR="00984868" w:rsidRDefault="00984868" w:rsidP="00B12EFE">
            <w:pPr>
              <w:widowControl w:val="0"/>
              <w:jc w:val="center"/>
              <w:rPr>
                <w:b/>
                <w:lang w:val="ca-ES"/>
              </w:rPr>
            </w:pPr>
            <w:r>
              <w:rPr>
                <w:b/>
                <w:lang w:val="ca-ES"/>
              </w:rPr>
              <w:t>Marcar amb una “X”</w:t>
            </w:r>
          </w:p>
        </w:tc>
      </w:tr>
      <w:tr w:rsidR="00984868" w14:paraId="328E8DB1"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tcPr>
          <w:p w14:paraId="42C6812C" w14:textId="77777777" w:rsidR="00984868" w:rsidRDefault="00984868" w:rsidP="00B12EFE">
            <w:pPr>
              <w:widowControl w:val="0"/>
              <w:jc w:val="center"/>
              <w:rPr>
                <w:b/>
                <w:bCs/>
                <w:lang w:val="ca-ES"/>
              </w:rPr>
            </w:pPr>
            <w:r>
              <w:rPr>
                <w:b/>
                <w:bCs/>
                <w:lang w:val="ca-ES"/>
              </w:rPr>
              <w:t>0</w:t>
            </w:r>
          </w:p>
        </w:tc>
        <w:tc>
          <w:tcPr>
            <w:tcW w:w="3026" w:type="dxa"/>
            <w:tcBorders>
              <w:top w:val="single" w:sz="4" w:space="0" w:color="000000"/>
              <w:left w:val="single" w:sz="4" w:space="0" w:color="000000"/>
              <w:bottom w:val="single" w:sz="4" w:space="0" w:color="000000"/>
              <w:right w:val="single" w:sz="4" w:space="0" w:color="000000"/>
            </w:tcBorders>
          </w:tcPr>
          <w:p w14:paraId="54564262" w14:textId="77777777" w:rsidR="00984868" w:rsidRDefault="00984868" w:rsidP="00B12EFE">
            <w:pPr>
              <w:widowControl w:val="0"/>
              <w:jc w:val="center"/>
              <w:rPr>
                <w:lang w:val="ca-ES"/>
              </w:rPr>
            </w:pPr>
            <w:r>
              <w:rPr>
                <w:lang w:val="ca-ES"/>
              </w:rPr>
              <w:t>0 punts</w:t>
            </w:r>
          </w:p>
        </w:tc>
        <w:tc>
          <w:tcPr>
            <w:tcW w:w="1936" w:type="dxa"/>
            <w:tcBorders>
              <w:top w:val="single" w:sz="4" w:space="0" w:color="000000"/>
              <w:left w:val="single" w:sz="4" w:space="0" w:color="000000"/>
              <w:bottom w:val="single" w:sz="4" w:space="0" w:color="000000"/>
              <w:right w:val="single" w:sz="4" w:space="0" w:color="000000"/>
            </w:tcBorders>
          </w:tcPr>
          <w:p w14:paraId="0C3D9BCC" w14:textId="77777777" w:rsidR="00984868" w:rsidRDefault="00984868" w:rsidP="00B12EFE">
            <w:pPr>
              <w:widowControl w:val="0"/>
              <w:jc w:val="center"/>
              <w:rPr>
                <w:lang w:val="ca-ES"/>
              </w:rPr>
            </w:pPr>
          </w:p>
        </w:tc>
      </w:tr>
      <w:tr w:rsidR="00984868" w14:paraId="50769136"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tcPr>
          <w:p w14:paraId="21DE9C10" w14:textId="77777777" w:rsidR="00984868" w:rsidRPr="001856D3" w:rsidRDefault="00984868" w:rsidP="00B12EFE">
            <w:pPr>
              <w:widowControl w:val="0"/>
              <w:jc w:val="center"/>
              <w:rPr>
                <w:b/>
                <w:bCs/>
                <w:highlight w:val="yellow"/>
                <w:lang w:val="ca-ES"/>
              </w:rPr>
            </w:pPr>
            <w:r w:rsidRPr="001856D3">
              <w:rPr>
                <w:b/>
                <w:bCs/>
                <w:highlight w:val="yellow"/>
                <w:lang w:val="ca-ES"/>
              </w:rPr>
              <w:t>5</w:t>
            </w:r>
          </w:p>
        </w:tc>
        <w:tc>
          <w:tcPr>
            <w:tcW w:w="3026" w:type="dxa"/>
            <w:tcBorders>
              <w:top w:val="single" w:sz="4" w:space="0" w:color="000000"/>
              <w:left w:val="single" w:sz="4" w:space="0" w:color="000000"/>
              <w:bottom w:val="single" w:sz="4" w:space="0" w:color="000000"/>
              <w:right w:val="single" w:sz="4" w:space="0" w:color="000000"/>
            </w:tcBorders>
          </w:tcPr>
          <w:p w14:paraId="7415E6B4" w14:textId="77777777" w:rsidR="00984868" w:rsidRDefault="00984868" w:rsidP="00B12EFE">
            <w:pPr>
              <w:widowControl w:val="0"/>
              <w:jc w:val="center"/>
              <w:rPr>
                <w:lang w:val="ca-ES"/>
              </w:rPr>
            </w:pPr>
            <w:r>
              <w:rPr>
                <w:lang w:val="ca-ES"/>
              </w:rPr>
              <w:t>1,5 punts</w:t>
            </w:r>
          </w:p>
        </w:tc>
        <w:tc>
          <w:tcPr>
            <w:tcW w:w="1936" w:type="dxa"/>
            <w:tcBorders>
              <w:top w:val="single" w:sz="4" w:space="0" w:color="000000"/>
              <w:left w:val="single" w:sz="4" w:space="0" w:color="000000"/>
              <w:bottom w:val="single" w:sz="4" w:space="0" w:color="000000"/>
              <w:right w:val="single" w:sz="4" w:space="0" w:color="000000"/>
            </w:tcBorders>
          </w:tcPr>
          <w:p w14:paraId="07407FE1" w14:textId="77777777" w:rsidR="00984868" w:rsidRDefault="00984868" w:rsidP="00B12EFE">
            <w:pPr>
              <w:widowControl w:val="0"/>
              <w:jc w:val="center"/>
              <w:rPr>
                <w:lang w:val="ca-ES"/>
              </w:rPr>
            </w:pPr>
          </w:p>
        </w:tc>
      </w:tr>
      <w:tr w:rsidR="00984868" w14:paraId="17DB114F"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tcPr>
          <w:p w14:paraId="6FADA07A" w14:textId="77777777" w:rsidR="00984868" w:rsidRPr="001856D3" w:rsidRDefault="00984868" w:rsidP="00B12EFE">
            <w:pPr>
              <w:widowControl w:val="0"/>
              <w:jc w:val="center"/>
              <w:rPr>
                <w:b/>
                <w:bCs/>
                <w:highlight w:val="yellow"/>
                <w:lang w:val="ca-ES"/>
              </w:rPr>
            </w:pPr>
            <w:r w:rsidRPr="001856D3">
              <w:rPr>
                <w:b/>
                <w:bCs/>
                <w:highlight w:val="yellow"/>
                <w:lang w:val="ca-ES"/>
              </w:rPr>
              <w:t>10</w:t>
            </w:r>
          </w:p>
        </w:tc>
        <w:tc>
          <w:tcPr>
            <w:tcW w:w="3026" w:type="dxa"/>
            <w:tcBorders>
              <w:top w:val="single" w:sz="4" w:space="0" w:color="000000"/>
              <w:left w:val="single" w:sz="4" w:space="0" w:color="000000"/>
              <w:bottom w:val="single" w:sz="4" w:space="0" w:color="000000"/>
              <w:right w:val="single" w:sz="4" w:space="0" w:color="000000"/>
            </w:tcBorders>
          </w:tcPr>
          <w:p w14:paraId="72F25CAE" w14:textId="77777777" w:rsidR="00984868" w:rsidRDefault="00984868" w:rsidP="00B12EFE">
            <w:pPr>
              <w:widowControl w:val="0"/>
              <w:jc w:val="center"/>
              <w:rPr>
                <w:lang w:val="ca-ES"/>
              </w:rPr>
            </w:pPr>
            <w:r>
              <w:rPr>
                <w:lang w:val="ca-ES"/>
              </w:rPr>
              <w:t>3 punts</w:t>
            </w:r>
          </w:p>
        </w:tc>
        <w:tc>
          <w:tcPr>
            <w:tcW w:w="1936" w:type="dxa"/>
            <w:tcBorders>
              <w:top w:val="single" w:sz="4" w:space="0" w:color="000000"/>
              <w:left w:val="single" w:sz="4" w:space="0" w:color="000000"/>
              <w:bottom w:val="single" w:sz="4" w:space="0" w:color="000000"/>
              <w:right w:val="single" w:sz="4" w:space="0" w:color="000000"/>
            </w:tcBorders>
          </w:tcPr>
          <w:p w14:paraId="56DA82DC" w14:textId="77777777" w:rsidR="00984868" w:rsidRDefault="00984868" w:rsidP="00B12EFE">
            <w:pPr>
              <w:widowControl w:val="0"/>
              <w:jc w:val="center"/>
              <w:rPr>
                <w:lang w:val="ca-ES"/>
              </w:rPr>
            </w:pPr>
          </w:p>
        </w:tc>
      </w:tr>
      <w:tr w:rsidR="00984868" w14:paraId="48429F34"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tcPr>
          <w:p w14:paraId="4A33BFF1" w14:textId="77777777" w:rsidR="00984868" w:rsidRDefault="00984868" w:rsidP="00B12EFE">
            <w:pPr>
              <w:widowControl w:val="0"/>
              <w:jc w:val="center"/>
              <w:rPr>
                <w:b/>
                <w:bCs/>
                <w:lang w:val="ca-ES"/>
              </w:rPr>
            </w:pPr>
            <w:r>
              <w:rPr>
                <w:b/>
                <w:bCs/>
                <w:lang w:val="ca-ES"/>
              </w:rPr>
              <w:t>Totes les que es requereixin</w:t>
            </w:r>
          </w:p>
        </w:tc>
        <w:tc>
          <w:tcPr>
            <w:tcW w:w="3026" w:type="dxa"/>
            <w:tcBorders>
              <w:top w:val="single" w:sz="4" w:space="0" w:color="000000"/>
              <w:left w:val="single" w:sz="4" w:space="0" w:color="000000"/>
              <w:bottom w:val="single" w:sz="4" w:space="0" w:color="000000"/>
              <w:right w:val="single" w:sz="4" w:space="0" w:color="000000"/>
            </w:tcBorders>
          </w:tcPr>
          <w:p w14:paraId="3E575BE4" w14:textId="77777777" w:rsidR="00984868" w:rsidRDefault="00984868" w:rsidP="00B12EFE">
            <w:pPr>
              <w:widowControl w:val="0"/>
              <w:jc w:val="center"/>
              <w:rPr>
                <w:lang w:val="ca-ES"/>
              </w:rPr>
            </w:pPr>
            <w:r>
              <w:rPr>
                <w:lang w:val="ca-ES"/>
              </w:rPr>
              <w:t>4,5 punts</w:t>
            </w:r>
          </w:p>
        </w:tc>
        <w:tc>
          <w:tcPr>
            <w:tcW w:w="1936" w:type="dxa"/>
            <w:tcBorders>
              <w:top w:val="single" w:sz="4" w:space="0" w:color="000000"/>
              <w:left w:val="single" w:sz="4" w:space="0" w:color="000000"/>
              <w:bottom w:val="single" w:sz="4" w:space="0" w:color="000000"/>
              <w:right w:val="single" w:sz="4" w:space="0" w:color="000000"/>
            </w:tcBorders>
          </w:tcPr>
          <w:p w14:paraId="386CFD6A" w14:textId="77777777" w:rsidR="00984868" w:rsidRDefault="00984868" w:rsidP="00B12EFE">
            <w:pPr>
              <w:widowControl w:val="0"/>
              <w:jc w:val="center"/>
              <w:rPr>
                <w:lang w:val="ca-ES"/>
              </w:rPr>
            </w:pPr>
          </w:p>
        </w:tc>
      </w:tr>
    </w:tbl>
    <w:p w14:paraId="3EE2639C" w14:textId="77777777" w:rsidR="00984868" w:rsidRDefault="00984868" w:rsidP="00984868">
      <w:pPr>
        <w:rPr>
          <w:rFonts w:cs="Arial"/>
          <w:lang w:val="ca-ES"/>
        </w:rPr>
      </w:pPr>
    </w:p>
    <w:p w14:paraId="0E1429B9" w14:textId="77777777" w:rsidR="00984868" w:rsidRPr="00984868" w:rsidRDefault="00984868" w:rsidP="00984868">
      <w:pPr>
        <w:pStyle w:val="Default"/>
        <w:spacing w:before="120" w:after="120"/>
        <w:jc w:val="both"/>
        <w:rPr>
          <w:rFonts w:eastAsiaTheme="minorHAnsi"/>
          <w:color w:val="auto"/>
          <w:sz w:val="22"/>
          <w:szCs w:val="22"/>
          <w:lang w:eastAsia="en-US"/>
        </w:rPr>
      </w:pPr>
      <w:r w:rsidRPr="00984868">
        <w:rPr>
          <w:rFonts w:eastAsiaTheme="minorHAnsi"/>
          <w:color w:val="auto"/>
          <w:sz w:val="22"/>
          <w:szCs w:val="22"/>
          <w:lang w:eastAsia="en-US"/>
        </w:rPr>
        <w:t xml:space="preserve">En relació al nombre de tràmits reglats personalitzats durant la contractació, es valoraran els següents increments amb la puntuació que s’indica. Cal marcar una “X” a l’opció escollida. </w:t>
      </w:r>
    </w:p>
    <w:p w14:paraId="36914DB6" w14:textId="77777777" w:rsidR="00984868" w:rsidRPr="00984868" w:rsidRDefault="00984868" w:rsidP="00984868">
      <w:pPr>
        <w:pStyle w:val="Default"/>
        <w:spacing w:before="120" w:after="120"/>
        <w:jc w:val="both"/>
        <w:rPr>
          <w:rFonts w:eastAsiaTheme="minorHAnsi"/>
          <w:color w:val="auto"/>
          <w:sz w:val="22"/>
          <w:szCs w:val="22"/>
          <w:lang w:eastAsia="en-US"/>
        </w:rPr>
      </w:pPr>
    </w:p>
    <w:tbl>
      <w:tblPr>
        <w:tblW w:w="8359" w:type="dxa"/>
        <w:jc w:val="center"/>
        <w:tblLayout w:type="fixed"/>
        <w:tblCellMar>
          <w:left w:w="103" w:type="dxa"/>
        </w:tblCellMar>
        <w:tblLook w:val="04A0" w:firstRow="1" w:lastRow="0" w:firstColumn="1" w:lastColumn="0" w:noHBand="0" w:noVBand="1"/>
      </w:tblPr>
      <w:tblGrid>
        <w:gridCol w:w="3397"/>
        <w:gridCol w:w="3026"/>
        <w:gridCol w:w="1936"/>
      </w:tblGrid>
      <w:tr w:rsidR="00984868" w14:paraId="3AE8D116"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5F1F19" w14:textId="77777777" w:rsidR="00984868" w:rsidRDefault="00984868" w:rsidP="00B12EFE">
            <w:pPr>
              <w:widowControl w:val="0"/>
              <w:jc w:val="center"/>
              <w:rPr>
                <w:b/>
                <w:lang w:val="ca-ES"/>
              </w:rPr>
            </w:pPr>
            <w:r>
              <w:rPr>
                <w:b/>
                <w:lang w:val="ca-ES"/>
              </w:rPr>
              <w:t>Núm. increment de tràmits reglats personalitzats durant la contractació</w:t>
            </w:r>
          </w:p>
        </w:tc>
        <w:tc>
          <w:tcPr>
            <w:tcW w:w="30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38F611" w14:textId="77777777" w:rsidR="00984868" w:rsidRDefault="00984868" w:rsidP="00B12EFE">
            <w:pPr>
              <w:widowControl w:val="0"/>
              <w:jc w:val="center"/>
              <w:rPr>
                <w:b/>
                <w:lang w:val="ca-ES"/>
              </w:rPr>
            </w:pPr>
            <w:r>
              <w:rPr>
                <w:b/>
                <w:lang w:val="ca-ES"/>
              </w:rPr>
              <w:t>Puntuació</w:t>
            </w:r>
          </w:p>
        </w:tc>
        <w:tc>
          <w:tcPr>
            <w:tcW w:w="19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44F145" w14:textId="77777777" w:rsidR="00984868" w:rsidRDefault="00984868" w:rsidP="00B12EFE">
            <w:pPr>
              <w:widowControl w:val="0"/>
              <w:jc w:val="center"/>
              <w:rPr>
                <w:b/>
                <w:lang w:val="ca-ES"/>
              </w:rPr>
            </w:pPr>
            <w:r>
              <w:rPr>
                <w:b/>
                <w:lang w:val="ca-ES"/>
              </w:rPr>
              <w:t>Marcar amb una “X”</w:t>
            </w:r>
          </w:p>
        </w:tc>
      </w:tr>
      <w:tr w:rsidR="00984868" w14:paraId="6E970F90"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tcPr>
          <w:p w14:paraId="10AA1DD9" w14:textId="77777777" w:rsidR="00984868" w:rsidRDefault="00984868" w:rsidP="00B12EFE">
            <w:pPr>
              <w:widowControl w:val="0"/>
              <w:jc w:val="center"/>
              <w:rPr>
                <w:b/>
                <w:bCs/>
                <w:lang w:val="ca-ES"/>
              </w:rPr>
            </w:pPr>
            <w:r>
              <w:rPr>
                <w:b/>
                <w:bCs/>
                <w:lang w:val="ca-ES"/>
              </w:rPr>
              <w:t>0</w:t>
            </w:r>
          </w:p>
        </w:tc>
        <w:tc>
          <w:tcPr>
            <w:tcW w:w="3026" w:type="dxa"/>
            <w:tcBorders>
              <w:top w:val="single" w:sz="4" w:space="0" w:color="000000"/>
              <w:left w:val="single" w:sz="4" w:space="0" w:color="000000"/>
              <w:bottom w:val="single" w:sz="4" w:space="0" w:color="000000"/>
              <w:right w:val="single" w:sz="4" w:space="0" w:color="000000"/>
            </w:tcBorders>
          </w:tcPr>
          <w:p w14:paraId="6947D40A" w14:textId="77777777" w:rsidR="00984868" w:rsidRDefault="00984868" w:rsidP="00B12EFE">
            <w:pPr>
              <w:widowControl w:val="0"/>
              <w:jc w:val="center"/>
              <w:rPr>
                <w:lang w:val="ca-ES"/>
              </w:rPr>
            </w:pPr>
            <w:r>
              <w:rPr>
                <w:lang w:val="ca-ES"/>
              </w:rPr>
              <w:t>0 punts</w:t>
            </w:r>
          </w:p>
        </w:tc>
        <w:tc>
          <w:tcPr>
            <w:tcW w:w="1936" w:type="dxa"/>
            <w:tcBorders>
              <w:top w:val="single" w:sz="4" w:space="0" w:color="000000"/>
              <w:left w:val="single" w:sz="4" w:space="0" w:color="000000"/>
              <w:bottom w:val="single" w:sz="4" w:space="0" w:color="000000"/>
              <w:right w:val="single" w:sz="4" w:space="0" w:color="000000"/>
            </w:tcBorders>
          </w:tcPr>
          <w:p w14:paraId="039E650B" w14:textId="77777777" w:rsidR="00984868" w:rsidRDefault="00984868" w:rsidP="00B12EFE">
            <w:pPr>
              <w:widowControl w:val="0"/>
              <w:jc w:val="center"/>
              <w:rPr>
                <w:lang w:val="ca-ES"/>
              </w:rPr>
            </w:pPr>
          </w:p>
        </w:tc>
      </w:tr>
      <w:tr w:rsidR="00984868" w14:paraId="31C0935B"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tcPr>
          <w:p w14:paraId="343D0CD6" w14:textId="77777777" w:rsidR="00984868" w:rsidRDefault="00984868" w:rsidP="00B12EFE">
            <w:pPr>
              <w:widowControl w:val="0"/>
              <w:jc w:val="center"/>
              <w:rPr>
                <w:b/>
                <w:bCs/>
                <w:lang w:val="ca-ES"/>
              </w:rPr>
            </w:pPr>
            <w:r>
              <w:rPr>
                <w:b/>
                <w:bCs/>
                <w:lang w:val="ca-ES"/>
              </w:rPr>
              <w:t>5</w:t>
            </w:r>
          </w:p>
        </w:tc>
        <w:tc>
          <w:tcPr>
            <w:tcW w:w="3026" w:type="dxa"/>
            <w:tcBorders>
              <w:top w:val="single" w:sz="4" w:space="0" w:color="000000"/>
              <w:left w:val="single" w:sz="4" w:space="0" w:color="000000"/>
              <w:bottom w:val="single" w:sz="4" w:space="0" w:color="000000"/>
              <w:right w:val="single" w:sz="4" w:space="0" w:color="000000"/>
            </w:tcBorders>
          </w:tcPr>
          <w:p w14:paraId="25223B98" w14:textId="77777777" w:rsidR="00984868" w:rsidRDefault="00984868" w:rsidP="00B12EFE">
            <w:pPr>
              <w:widowControl w:val="0"/>
              <w:jc w:val="center"/>
              <w:rPr>
                <w:lang w:val="ca-ES"/>
              </w:rPr>
            </w:pPr>
            <w:r>
              <w:rPr>
                <w:lang w:val="ca-ES"/>
              </w:rPr>
              <w:t>1,5 punts</w:t>
            </w:r>
          </w:p>
        </w:tc>
        <w:tc>
          <w:tcPr>
            <w:tcW w:w="1936" w:type="dxa"/>
            <w:tcBorders>
              <w:top w:val="single" w:sz="4" w:space="0" w:color="000000"/>
              <w:left w:val="single" w:sz="4" w:space="0" w:color="000000"/>
              <w:bottom w:val="single" w:sz="4" w:space="0" w:color="000000"/>
              <w:right w:val="single" w:sz="4" w:space="0" w:color="000000"/>
            </w:tcBorders>
          </w:tcPr>
          <w:p w14:paraId="2D55057F" w14:textId="77777777" w:rsidR="00984868" w:rsidRDefault="00984868" w:rsidP="00B12EFE">
            <w:pPr>
              <w:widowControl w:val="0"/>
              <w:jc w:val="center"/>
              <w:rPr>
                <w:lang w:val="ca-ES"/>
              </w:rPr>
            </w:pPr>
          </w:p>
        </w:tc>
      </w:tr>
      <w:tr w:rsidR="00984868" w14:paraId="25C5FD16"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tcPr>
          <w:p w14:paraId="43E1E911" w14:textId="77777777" w:rsidR="00984868" w:rsidRDefault="00984868" w:rsidP="00B12EFE">
            <w:pPr>
              <w:widowControl w:val="0"/>
              <w:jc w:val="center"/>
              <w:rPr>
                <w:b/>
                <w:bCs/>
                <w:lang w:val="ca-ES"/>
              </w:rPr>
            </w:pPr>
            <w:r>
              <w:rPr>
                <w:b/>
                <w:bCs/>
                <w:lang w:val="ca-ES"/>
              </w:rPr>
              <w:t>10</w:t>
            </w:r>
          </w:p>
        </w:tc>
        <w:tc>
          <w:tcPr>
            <w:tcW w:w="3026" w:type="dxa"/>
            <w:tcBorders>
              <w:top w:val="single" w:sz="4" w:space="0" w:color="000000"/>
              <w:left w:val="single" w:sz="4" w:space="0" w:color="000000"/>
              <w:bottom w:val="single" w:sz="4" w:space="0" w:color="000000"/>
              <w:right w:val="single" w:sz="4" w:space="0" w:color="000000"/>
            </w:tcBorders>
          </w:tcPr>
          <w:p w14:paraId="4CB7174D" w14:textId="77777777" w:rsidR="00984868" w:rsidRDefault="00984868" w:rsidP="00B12EFE">
            <w:pPr>
              <w:widowControl w:val="0"/>
              <w:jc w:val="center"/>
              <w:rPr>
                <w:lang w:val="ca-ES"/>
              </w:rPr>
            </w:pPr>
            <w:r>
              <w:rPr>
                <w:lang w:val="ca-ES"/>
              </w:rPr>
              <w:t>3 punts</w:t>
            </w:r>
          </w:p>
        </w:tc>
        <w:tc>
          <w:tcPr>
            <w:tcW w:w="1936" w:type="dxa"/>
            <w:tcBorders>
              <w:top w:val="single" w:sz="4" w:space="0" w:color="000000"/>
              <w:left w:val="single" w:sz="4" w:space="0" w:color="000000"/>
              <w:bottom w:val="single" w:sz="4" w:space="0" w:color="000000"/>
              <w:right w:val="single" w:sz="4" w:space="0" w:color="000000"/>
            </w:tcBorders>
          </w:tcPr>
          <w:p w14:paraId="2705D4EB" w14:textId="77777777" w:rsidR="00984868" w:rsidRDefault="00984868" w:rsidP="00B12EFE">
            <w:pPr>
              <w:widowControl w:val="0"/>
              <w:jc w:val="center"/>
              <w:rPr>
                <w:lang w:val="ca-ES"/>
              </w:rPr>
            </w:pPr>
          </w:p>
        </w:tc>
      </w:tr>
      <w:tr w:rsidR="00984868" w14:paraId="250574F8" w14:textId="77777777" w:rsidTr="00B12EFE">
        <w:trPr>
          <w:jc w:val="center"/>
        </w:trPr>
        <w:tc>
          <w:tcPr>
            <w:tcW w:w="3397" w:type="dxa"/>
            <w:tcBorders>
              <w:top w:val="single" w:sz="4" w:space="0" w:color="000000"/>
              <w:left w:val="single" w:sz="4" w:space="0" w:color="000000"/>
              <w:bottom w:val="single" w:sz="4" w:space="0" w:color="000000"/>
              <w:right w:val="single" w:sz="4" w:space="0" w:color="000000"/>
            </w:tcBorders>
          </w:tcPr>
          <w:p w14:paraId="378AF3EF" w14:textId="77777777" w:rsidR="00984868" w:rsidRDefault="00984868" w:rsidP="00B12EFE">
            <w:pPr>
              <w:widowControl w:val="0"/>
              <w:jc w:val="center"/>
              <w:rPr>
                <w:b/>
                <w:bCs/>
                <w:lang w:val="ca-ES"/>
              </w:rPr>
            </w:pPr>
            <w:r>
              <w:rPr>
                <w:b/>
                <w:bCs/>
                <w:lang w:val="ca-ES"/>
              </w:rPr>
              <w:t>Totes els que es requereixin</w:t>
            </w:r>
          </w:p>
        </w:tc>
        <w:tc>
          <w:tcPr>
            <w:tcW w:w="3026" w:type="dxa"/>
            <w:tcBorders>
              <w:top w:val="single" w:sz="4" w:space="0" w:color="000000"/>
              <w:left w:val="single" w:sz="4" w:space="0" w:color="000000"/>
              <w:bottom w:val="single" w:sz="4" w:space="0" w:color="000000"/>
              <w:right w:val="single" w:sz="4" w:space="0" w:color="000000"/>
            </w:tcBorders>
          </w:tcPr>
          <w:p w14:paraId="68BCE17A" w14:textId="77777777" w:rsidR="00984868" w:rsidRDefault="00984868" w:rsidP="00B12EFE">
            <w:pPr>
              <w:widowControl w:val="0"/>
              <w:jc w:val="center"/>
              <w:rPr>
                <w:lang w:val="ca-ES"/>
              </w:rPr>
            </w:pPr>
            <w:r>
              <w:rPr>
                <w:lang w:val="ca-ES"/>
              </w:rPr>
              <w:t>4,5 punts</w:t>
            </w:r>
          </w:p>
        </w:tc>
        <w:tc>
          <w:tcPr>
            <w:tcW w:w="1936" w:type="dxa"/>
            <w:tcBorders>
              <w:top w:val="single" w:sz="4" w:space="0" w:color="000000"/>
              <w:left w:val="single" w:sz="4" w:space="0" w:color="000000"/>
              <w:bottom w:val="single" w:sz="4" w:space="0" w:color="000000"/>
              <w:right w:val="single" w:sz="4" w:space="0" w:color="000000"/>
            </w:tcBorders>
          </w:tcPr>
          <w:p w14:paraId="3122F45E" w14:textId="77777777" w:rsidR="00984868" w:rsidRDefault="00984868" w:rsidP="00B12EFE">
            <w:pPr>
              <w:widowControl w:val="0"/>
              <w:jc w:val="center"/>
              <w:rPr>
                <w:lang w:val="ca-ES"/>
              </w:rPr>
            </w:pPr>
          </w:p>
        </w:tc>
      </w:tr>
    </w:tbl>
    <w:p w14:paraId="5D65181F" w14:textId="77777777" w:rsidR="00984868" w:rsidRPr="00984868" w:rsidRDefault="00984868" w:rsidP="00984868">
      <w:pPr>
        <w:pStyle w:val="Default"/>
        <w:spacing w:before="120" w:after="120"/>
        <w:jc w:val="both"/>
        <w:rPr>
          <w:rFonts w:eastAsiaTheme="minorHAnsi"/>
          <w:color w:val="auto"/>
          <w:sz w:val="22"/>
          <w:szCs w:val="22"/>
          <w:lang w:eastAsia="en-US"/>
        </w:rPr>
      </w:pPr>
    </w:p>
    <w:p w14:paraId="0A5B48CA" w14:textId="77777777" w:rsidR="00984868" w:rsidRPr="001856D3" w:rsidRDefault="00984868" w:rsidP="00984868">
      <w:pPr>
        <w:rPr>
          <w:rFonts w:cs="Arial"/>
        </w:rPr>
      </w:pPr>
    </w:p>
    <w:p w14:paraId="4EBE117C" w14:textId="77777777" w:rsidR="00905968" w:rsidRDefault="00905968">
      <w:pPr>
        <w:rPr>
          <w:rFonts w:cs="Arial"/>
          <w:lang w:val="ca-ES"/>
        </w:rPr>
      </w:pPr>
    </w:p>
    <w:p w14:paraId="6CB1B390" w14:textId="77777777" w:rsidR="00905968" w:rsidRDefault="00014FEF">
      <w:pPr>
        <w:spacing w:after="120"/>
        <w:rPr>
          <w:rFonts w:cs="Arial"/>
          <w:lang w:val="ca-ES"/>
        </w:rPr>
      </w:pPr>
      <w:r>
        <w:rPr>
          <w:rFonts w:cs="Arial"/>
          <w:bCs/>
          <w:lang w:val="ca-ES"/>
        </w:rPr>
        <w:t>I per deixar-ne constància, signo la present declaració.</w:t>
      </w:r>
    </w:p>
    <w:p w14:paraId="78427C44" w14:textId="77777777" w:rsidR="00905968" w:rsidRDefault="00014FEF">
      <w:pPr>
        <w:spacing w:after="120"/>
        <w:rPr>
          <w:rFonts w:eastAsiaTheme="majorEastAsia" w:cs="Arial"/>
          <w:i/>
          <w:iCs/>
          <w:sz w:val="24"/>
          <w:szCs w:val="24"/>
          <w:lang w:val="ca-ES"/>
        </w:rPr>
      </w:pPr>
      <w:r>
        <w:rPr>
          <w:rFonts w:cs="Arial"/>
          <w:i/>
          <w:iCs/>
          <w:lang w:val="ca-ES"/>
        </w:rPr>
        <w:t>(Signatura del representant legal)</w:t>
      </w:r>
    </w:p>
    <w:p w14:paraId="29A63EB5" w14:textId="77777777" w:rsidR="00905968" w:rsidRDefault="00905968">
      <w:pPr>
        <w:spacing w:after="120"/>
      </w:pPr>
    </w:p>
    <w:p w14:paraId="69C05EEC" w14:textId="77777777" w:rsidR="00905968" w:rsidRDefault="00905968">
      <w:pPr>
        <w:spacing w:after="120"/>
      </w:pPr>
    </w:p>
    <w:p w14:paraId="14067448" w14:textId="77777777" w:rsidR="00905968" w:rsidRDefault="00905968">
      <w:pPr>
        <w:spacing w:after="120"/>
        <w:rPr>
          <w:lang w:val="ca-ES"/>
        </w:rPr>
      </w:pPr>
    </w:p>
    <w:p w14:paraId="56A79AE3" w14:textId="77777777" w:rsidR="00905968" w:rsidRDefault="00014FEF">
      <w:pPr>
        <w:spacing w:after="120"/>
        <w:rPr>
          <w:lang w:val="ca-ES"/>
        </w:rPr>
      </w:pPr>
      <w:r>
        <w:rPr>
          <w:lang w:val="ca-ES"/>
        </w:rPr>
        <w:t>A___________, en data ___ de __________ de _______</w:t>
      </w:r>
    </w:p>
    <w:sectPr w:rsidR="0090596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0" w:footer="0"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1259" w14:textId="77777777" w:rsidR="00014FEF" w:rsidRDefault="00014FEF">
      <w:pPr>
        <w:spacing w:before="0" w:line="240" w:lineRule="auto"/>
      </w:pPr>
      <w:r>
        <w:separator/>
      </w:r>
    </w:p>
  </w:endnote>
  <w:endnote w:type="continuationSeparator" w:id="0">
    <w:p w14:paraId="1E38B32E" w14:textId="77777777" w:rsidR="00014FEF" w:rsidRDefault="00014F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6B9F" w14:textId="04231DB1" w:rsidR="00905968" w:rsidRDefault="00F806D3">
    <w:pPr>
      <w:pStyle w:val="Peu"/>
      <w:ind w:right="360"/>
      <w:rPr>
        <w:rStyle w:val="Nmerodepgina"/>
      </w:rPr>
    </w:pPr>
    <w:r>
      <w:rPr>
        <w:noProof/>
      </w:rPr>
      <mc:AlternateContent>
        <mc:Choice Requires="wps">
          <w:drawing>
            <wp:anchor distT="0" distB="0" distL="0" distR="0" simplePos="0" relativeHeight="251658240" behindDoc="0" locked="0" layoutInCell="1" allowOverlap="1" wp14:anchorId="5A876DF0" wp14:editId="4E789CC5">
              <wp:simplePos x="0" y="0"/>
              <wp:positionH relativeFrom="margin">
                <wp:align>right</wp:align>
              </wp:positionH>
              <wp:positionV relativeFrom="paragraph">
                <wp:posOffset>635</wp:posOffset>
              </wp:positionV>
              <wp:extent cx="14605" cy="14605"/>
              <wp:effectExtent l="0" t="0" r="0" b="0"/>
              <wp:wrapNone/>
              <wp:docPr id="235611985"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sdt>
                          <w:sdtPr>
                            <w:id w:val="-1514756162"/>
                            <w:docPartObj>
                              <w:docPartGallery w:val="Page Numbers (Bottom of Page)"/>
                              <w:docPartUnique/>
                            </w:docPartObj>
                          </w:sdtPr>
                          <w:sdtEndPr/>
                          <w:sdtContent>
                            <w:p w14:paraId="33FA6A4F" w14:textId="77777777" w:rsidR="00905968" w:rsidRDefault="00014FEF">
                              <w:pPr>
                                <w:pStyle w:val="Peu"/>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sdtContent>
                        </w:sdt>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A876DF0" id="_x0000_t202" coordsize="21600,21600" o:spt="202" path="m,l,21600r21600,l21600,xe">
              <v:stroke joinstyle="miter"/>
              <v:path gradientshapeok="t" o:connecttype="rect"/>
            </v:shapetype>
            <v:shape id="Quadre de text 3" o:spid="_x0000_s1026" type="#_x0000_t202"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sdt>
                    <w:sdtPr>
                      <w:id w:val="-1514756162"/>
                      <w:docPartObj>
                        <w:docPartGallery w:val="Page Numbers (Bottom of Page)"/>
                        <w:docPartUnique/>
                      </w:docPartObj>
                    </w:sdtPr>
                    <w:sdtEndPr/>
                    <w:sdtContent>
                      <w:p w14:paraId="33FA6A4F" w14:textId="77777777" w:rsidR="00905968" w:rsidRDefault="00014FEF">
                        <w:pPr>
                          <w:pStyle w:val="Peu"/>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sdtContent>
                  </w:sdt>
                </w:txbxContent>
              </v:textbox>
              <w10:wrap anchorx="margin"/>
            </v:shape>
          </w:pict>
        </mc:Fallback>
      </mc:AlternateContent>
    </w:r>
  </w:p>
  <w:p w14:paraId="554391FF" w14:textId="77777777" w:rsidR="00905968" w:rsidRDefault="0090596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BEB" w14:textId="4834E7A8" w:rsidR="00905968" w:rsidRDefault="00F806D3">
    <w:pPr>
      <w:pStyle w:val="Peu"/>
      <w:ind w:right="360"/>
      <w:rPr>
        <w:rStyle w:val="Nmerodepgina"/>
      </w:rPr>
    </w:pPr>
    <w:r>
      <w:rPr>
        <w:noProof/>
      </w:rPr>
      <mc:AlternateContent>
        <mc:Choice Requires="wps">
          <w:drawing>
            <wp:anchor distT="0" distB="0" distL="0" distR="0" simplePos="0" relativeHeight="84" behindDoc="0" locked="0" layoutInCell="0" allowOverlap="1" wp14:anchorId="27DB5428" wp14:editId="6296A496">
              <wp:simplePos x="0" y="0"/>
              <wp:positionH relativeFrom="margin">
                <wp:align>right</wp:align>
              </wp:positionH>
              <wp:positionV relativeFrom="paragraph">
                <wp:posOffset>635</wp:posOffset>
              </wp:positionV>
              <wp:extent cx="156210" cy="158115"/>
              <wp:effectExtent l="0" t="0" r="0" b="0"/>
              <wp:wrapNone/>
              <wp:docPr id="341105066"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58115"/>
                      </a:xfrm>
                      <a:prstGeom prst="rect">
                        <a:avLst/>
                      </a:prstGeom>
                      <a:solidFill>
                        <a:srgbClr val="FFFFFF">
                          <a:alpha val="0"/>
                        </a:srgbClr>
                      </a:solidFill>
                    </wps:spPr>
                    <wps:txbx>
                      <w:txbxContent>
                        <w:sdt>
                          <w:sdtPr>
                            <w:id w:val="932016281"/>
                            <w:docPartObj>
                              <w:docPartGallery w:val="Page Numbers (Bottom of Page)"/>
                              <w:docPartUnique/>
                            </w:docPartObj>
                          </w:sdtPr>
                          <w:sdtEndPr/>
                          <w:sdtContent>
                            <w:p w14:paraId="5EE87A0B" w14:textId="77777777" w:rsidR="00905968" w:rsidRDefault="00014FEF">
                              <w:pPr>
                                <w:pStyle w:val="Peu"/>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5</w:t>
                              </w:r>
                              <w:r>
                                <w:rPr>
                                  <w:rStyle w:val="Nmerodepgina"/>
                                </w:rPr>
                                <w:fldChar w:fldCharType="end"/>
                              </w:r>
                            </w:p>
                          </w:sdtContent>
                        </w:sdt>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7DB5428" id="_x0000_t202" coordsize="21600,21600" o:spt="202" path="m,l,21600r21600,l21600,xe">
              <v:stroke joinstyle="miter"/>
              <v:path gradientshapeok="t" o:connecttype="rect"/>
            </v:shapetype>
            <v:shape id="Quadre de text 1" o:spid="_x0000_s1027" type="#_x0000_t202" style="position:absolute;margin-left:-38.9pt;margin-top:.05pt;width:12.3pt;height:12.45pt;z-index: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" o:allowincell="f" stroked="f">
              <v:fill opacity="0"/>
              <v:textbox style="mso-fit-shape-to-text:t" inset="0,0,0,0">
                <w:txbxContent>
                  <w:sdt>
                    <w:sdtPr>
                      <w:id w:val="932016281"/>
                      <w:docPartObj>
                        <w:docPartGallery w:val="Page Numbers (Bottom of Page)"/>
                        <w:docPartUnique/>
                      </w:docPartObj>
                    </w:sdtPr>
                    <w:sdtEndPr/>
                    <w:sdtContent>
                      <w:p w14:paraId="5EE87A0B" w14:textId="77777777" w:rsidR="00905968" w:rsidRDefault="00014FEF">
                        <w:pPr>
                          <w:pStyle w:val="Peu"/>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5</w:t>
                        </w:r>
                        <w:r>
                          <w:rPr>
                            <w:rStyle w:val="Nmerodepgina"/>
                          </w:rPr>
                          <w:fldChar w:fldCharType="end"/>
                        </w:r>
                      </w:p>
                    </w:sdtContent>
                  </w:sdt>
                </w:txbxContent>
              </v:textbox>
              <w10:wrap anchorx="margin"/>
            </v:shape>
          </w:pict>
        </mc:Fallback>
      </mc:AlternateContent>
    </w:r>
  </w:p>
  <w:p w14:paraId="4EBBD935" w14:textId="77777777" w:rsidR="00905968" w:rsidRDefault="00905968">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DE94" w14:textId="77777777" w:rsidR="00905968" w:rsidRDefault="0090596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32BF" w14:textId="77777777" w:rsidR="00014FEF" w:rsidRDefault="00014FEF">
      <w:pPr>
        <w:spacing w:before="0" w:line="240" w:lineRule="auto"/>
      </w:pPr>
      <w:r>
        <w:separator/>
      </w:r>
    </w:p>
  </w:footnote>
  <w:footnote w:type="continuationSeparator" w:id="0">
    <w:p w14:paraId="2EAC3E58" w14:textId="77777777" w:rsidR="00014FEF" w:rsidRDefault="00014F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2DCB" w14:textId="77777777" w:rsidR="00905968" w:rsidRDefault="0090596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CC1F" w14:textId="77777777" w:rsidR="00905968" w:rsidRDefault="00014FEF">
    <w:pPr>
      <w:pStyle w:val="Capalera"/>
    </w:pPr>
    <w:r>
      <w:rPr>
        <w:noProof/>
      </w:rPr>
      <w:drawing>
        <wp:anchor distT="0" distB="0" distL="114300" distR="114300" simplePos="0" relativeHeight="45" behindDoc="1" locked="0" layoutInCell="0" allowOverlap="1" wp14:anchorId="0EFB7CB9" wp14:editId="60EC89B1">
          <wp:simplePos x="0" y="0"/>
          <wp:positionH relativeFrom="column">
            <wp:posOffset>0</wp:posOffset>
          </wp:positionH>
          <wp:positionV relativeFrom="paragraph">
            <wp:posOffset>158115</wp:posOffset>
          </wp:positionV>
          <wp:extent cx="714375" cy="581025"/>
          <wp:effectExtent l="0" t="0" r="0" b="0"/>
          <wp:wrapSquare wrapText="bothSides"/>
          <wp:docPr id="5"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Imagen que contiene Diagrama&#10;&#10;Descripción generada automáticamente"/>
                  <pic:cNvPicPr>
                    <a:picLocks noChangeAspect="1" noChangeArrowheads="1"/>
                  </pic:cNvPicPr>
                </pic:nvPicPr>
                <pic:blipFill>
                  <a:blip r:embed="rId1"/>
                  <a:srcRect l="23382" r="24328"/>
                  <a:stretch>
                    <a:fillRect/>
                  </a:stretch>
                </pic:blipFill>
                <pic:spPr bwMode="auto">
                  <a:xfrm>
                    <a:off x="0" y="0"/>
                    <a:ext cx="714375" cy="5810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08D6" w14:textId="77777777" w:rsidR="00905968" w:rsidRDefault="00014FEF">
    <w:pPr>
      <w:pStyle w:val="Capalera"/>
    </w:pPr>
    <w:r>
      <w:rPr>
        <w:noProof/>
      </w:rPr>
      <w:drawing>
        <wp:anchor distT="0" distB="0" distL="114300" distR="114300" simplePos="0" relativeHeight="6" behindDoc="1" locked="0" layoutInCell="0" allowOverlap="1" wp14:anchorId="698786C7" wp14:editId="0F4A6467">
          <wp:simplePos x="0" y="0"/>
          <wp:positionH relativeFrom="column">
            <wp:posOffset>-46990</wp:posOffset>
          </wp:positionH>
          <wp:positionV relativeFrom="paragraph">
            <wp:posOffset>160020</wp:posOffset>
          </wp:positionV>
          <wp:extent cx="714375" cy="581025"/>
          <wp:effectExtent l="0" t="0" r="0" b="0"/>
          <wp:wrapSquare wrapText="bothSides"/>
          <wp:docPr id="6" name="Imatge6"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6" descr="Imagen que contiene Diagrama&#10;&#10;Descripción generada automáticamente"/>
                  <pic:cNvPicPr>
                    <a:picLocks noChangeAspect="1" noChangeArrowheads="1"/>
                  </pic:cNvPicPr>
                </pic:nvPicPr>
                <pic:blipFill>
                  <a:blip r:embed="rId1"/>
                  <a:srcRect l="23382" r="24328"/>
                  <a:stretch>
                    <a:fillRect/>
                  </a:stretch>
                </pic:blipFill>
                <pic:spPr bwMode="auto">
                  <a:xfrm>
                    <a:off x="0" y="0"/>
                    <a:ext cx="714375"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41C"/>
    <w:multiLevelType w:val="multilevel"/>
    <w:tmpl w:val="B87E55EC"/>
    <w:lvl w:ilvl="0">
      <w:start w:val="9"/>
      <w:numFmt w:val="bullet"/>
      <w:lvlText w:val="-"/>
      <w:lvlJc w:val="left"/>
      <w:pPr>
        <w:tabs>
          <w:tab w:val="num" w:pos="0"/>
        </w:tabs>
        <w:ind w:left="360" w:hanging="360"/>
      </w:pPr>
      <w:rPr>
        <w:rFonts w:ascii="Arial" w:eastAsiaTheme="minorHAnsi"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0BE25D8"/>
    <w:multiLevelType w:val="multilevel"/>
    <w:tmpl w:val="353C93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EDE114A"/>
    <w:multiLevelType w:val="multilevel"/>
    <w:tmpl w:val="05BC5CEA"/>
    <w:lvl w:ilvl="0">
      <w:start w:val="1"/>
      <w:numFmt w:val="lowerLetter"/>
      <w:lvlText w:val="%1)"/>
      <w:lvlJc w:val="left"/>
      <w:pPr>
        <w:tabs>
          <w:tab w:val="num" w:pos="0"/>
        </w:tabs>
        <w:ind w:left="360" w:hanging="360"/>
      </w:pPr>
      <w:rPr>
        <w:b w:val="0"/>
        <w:bCs/>
      </w:rPr>
    </w:lvl>
    <w:lvl w:ilvl="1">
      <w:start w:val="2"/>
      <w:numFmt w:val="decimal"/>
      <w:lvlText w:val="%1.%2"/>
      <w:lvlJc w:val="left"/>
      <w:pPr>
        <w:tabs>
          <w:tab w:val="num" w:pos="0"/>
        </w:tabs>
        <w:ind w:left="460" w:hanging="460"/>
      </w:pPr>
      <w:rPr>
        <w:rFonts w:ascii="Arial" w:hAnsi="Arial"/>
        <w:b/>
      </w:rPr>
    </w:lvl>
    <w:lvl w:ilvl="2">
      <w:start w:val="1"/>
      <w:numFmt w:val="decimal"/>
      <w:lvlText w:val="%1.%2.%3"/>
      <w:lvlJc w:val="left"/>
      <w:pPr>
        <w:tabs>
          <w:tab w:val="num" w:pos="0"/>
        </w:tabs>
        <w:ind w:left="720" w:hanging="720"/>
      </w:pPr>
      <w:rPr>
        <w:rFonts w:ascii="Arial" w:hAnsi="Arial"/>
        <w:b/>
      </w:rPr>
    </w:lvl>
    <w:lvl w:ilvl="3">
      <w:start w:val="1"/>
      <w:numFmt w:val="decimal"/>
      <w:lvlText w:val="%1.%2.%3.%4"/>
      <w:lvlJc w:val="left"/>
      <w:pPr>
        <w:tabs>
          <w:tab w:val="num" w:pos="0"/>
        </w:tabs>
        <w:ind w:left="1080" w:hanging="1080"/>
      </w:pPr>
      <w:rPr>
        <w:rFonts w:ascii="Arial" w:hAnsi="Arial"/>
        <w:b/>
      </w:rPr>
    </w:lvl>
    <w:lvl w:ilvl="4">
      <w:start w:val="1"/>
      <w:numFmt w:val="decimal"/>
      <w:lvlText w:val="%1.%2.%3.%4.%5"/>
      <w:lvlJc w:val="left"/>
      <w:pPr>
        <w:tabs>
          <w:tab w:val="num" w:pos="0"/>
        </w:tabs>
        <w:ind w:left="1080" w:hanging="1080"/>
      </w:pPr>
      <w:rPr>
        <w:rFonts w:ascii="Arial" w:hAnsi="Arial"/>
        <w:b/>
      </w:rPr>
    </w:lvl>
    <w:lvl w:ilvl="5">
      <w:start w:val="1"/>
      <w:numFmt w:val="decimal"/>
      <w:lvlText w:val="%1.%2.%3.%4.%5.%6"/>
      <w:lvlJc w:val="left"/>
      <w:pPr>
        <w:tabs>
          <w:tab w:val="num" w:pos="0"/>
        </w:tabs>
        <w:ind w:left="1440" w:hanging="1440"/>
      </w:pPr>
      <w:rPr>
        <w:rFonts w:ascii="Arial" w:hAnsi="Arial"/>
        <w:b/>
      </w:rPr>
    </w:lvl>
    <w:lvl w:ilvl="6">
      <w:start w:val="1"/>
      <w:numFmt w:val="decimal"/>
      <w:lvlText w:val="%1.%2.%3.%4.%5.%6.%7"/>
      <w:lvlJc w:val="left"/>
      <w:pPr>
        <w:tabs>
          <w:tab w:val="num" w:pos="0"/>
        </w:tabs>
        <w:ind w:left="1440" w:hanging="1440"/>
      </w:pPr>
      <w:rPr>
        <w:rFonts w:ascii="Arial" w:hAnsi="Arial"/>
        <w:b/>
      </w:rPr>
    </w:lvl>
    <w:lvl w:ilvl="7">
      <w:start w:val="1"/>
      <w:numFmt w:val="decimal"/>
      <w:lvlText w:val="%1.%2.%3.%4.%5.%6.%7.%8"/>
      <w:lvlJc w:val="left"/>
      <w:pPr>
        <w:tabs>
          <w:tab w:val="num" w:pos="0"/>
        </w:tabs>
        <w:ind w:left="1800" w:hanging="1800"/>
      </w:pPr>
      <w:rPr>
        <w:rFonts w:ascii="Arial" w:hAnsi="Arial"/>
        <w:b/>
      </w:rPr>
    </w:lvl>
    <w:lvl w:ilvl="8">
      <w:start w:val="1"/>
      <w:numFmt w:val="decimal"/>
      <w:lvlText w:val="%1.%2.%3.%4.%5.%6.%7.%8.%9"/>
      <w:lvlJc w:val="left"/>
      <w:pPr>
        <w:tabs>
          <w:tab w:val="num" w:pos="0"/>
        </w:tabs>
        <w:ind w:left="1800" w:hanging="1800"/>
      </w:pPr>
      <w:rPr>
        <w:rFonts w:ascii="Arial" w:hAnsi="Arial"/>
        <w:b/>
      </w:rPr>
    </w:lvl>
  </w:abstractNum>
  <w:abstractNum w:abstractNumId="3" w15:restartNumberingAfterBreak="0">
    <w:nsid w:val="130013EF"/>
    <w:multiLevelType w:val="multilevel"/>
    <w:tmpl w:val="B69C280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5D36ABA"/>
    <w:multiLevelType w:val="multilevel"/>
    <w:tmpl w:val="82C2F49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A0157FD"/>
    <w:multiLevelType w:val="multilevel"/>
    <w:tmpl w:val="949CCB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C7911C7"/>
    <w:multiLevelType w:val="multilevel"/>
    <w:tmpl w:val="7B54B036"/>
    <w:lvl w:ilvl="0">
      <w:start w:val="1"/>
      <w:numFmt w:val="lowerLetter"/>
      <w:lvlText w:val="%1)"/>
      <w:lvlJc w:val="left"/>
      <w:pPr>
        <w:tabs>
          <w:tab w:val="num" w:pos="0"/>
        </w:tabs>
        <w:ind w:left="640" w:hanging="360"/>
      </w:pPr>
      <w:rPr>
        <w:spacing w:val="-1"/>
        <w:w w:val="99"/>
        <w:sz w:val="22"/>
        <w:szCs w:val="22"/>
        <w:lang w:val="ca-ES" w:eastAsia="en-US" w:bidi="ar-SA"/>
      </w:rPr>
    </w:lvl>
    <w:lvl w:ilvl="1">
      <w:numFmt w:val="bullet"/>
      <w:lvlText w:val=""/>
      <w:lvlJc w:val="left"/>
      <w:pPr>
        <w:tabs>
          <w:tab w:val="num" w:pos="0"/>
        </w:tabs>
        <w:ind w:left="1001" w:hanging="154"/>
      </w:pPr>
      <w:rPr>
        <w:rFonts w:ascii="Symbol" w:hAnsi="Symbol" w:cs="Symbol" w:hint="default"/>
        <w:w w:val="99"/>
        <w:sz w:val="20"/>
        <w:szCs w:val="20"/>
        <w:lang w:val="ca-ES" w:eastAsia="en-US" w:bidi="ar-SA"/>
      </w:rPr>
    </w:lvl>
    <w:lvl w:ilvl="2">
      <w:numFmt w:val="bullet"/>
      <w:lvlText w:val=""/>
      <w:lvlJc w:val="left"/>
      <w:pPr>
        <w:tabs>
          <w:tab w:val="num" w:pos="0"/>
        </w:tabs>
        <w:ind w:left="1973" w:hanging="154"/>
      </w:pPr>
      <w:rPr>
        <w:rFonts w:ascii="Symbol" w:hAnsi="Symbol" w:cs="Symbol" w:hint="default"/>
        <w:lang w:val="ca-ES" w:eastAsia="en-US" w:bidi="ar-SA"/>
      </w:rPr>
    </w:lvl>
    <w:lvl w:ilvl="3">
      <w:numFmt w:val="bullet"/>
      <w:lvlText w:val=""/>
      <w:lvlJc w:val="left"/>
      <w:pPr>
        <w:tabs>
          <w:tab w:val="num" w:pos="0"/>
        </w:tabs>
        <w:ind w:left="2947" w:hanging="154"/>
      </w:pPr>
      <w:rPr>
        <w:rFonts w:ascii="Symbol" w:hAnsi="Symbol" w:cs="Symbol" w:hint="default"/>
        <w:lang w:val="ca-ES" w:eastAsia="en-US" w:bidi="ar-SA"/>
      </w:rPr>
    </w:lvl>
    <w:lvl w:ilvl="4">
      <w:numFmt w:val="bullet"/>
      <w:lvlText w:val=""/>
      <w:lvlJc w:val="left"/>
      <w:pPr>
        <w:tabs>
          <w:tab w:val="num" w:pos="0"/>
        </w:tabs>
        <w:ind w:left="3921" w:hanging="154"/>
      </w:pPr>
      <w:rPr>
        <w:rFonts w:ascii="Symbol" w:hAnsi="Symbol" w:cs="Symbol" w:hint="default"/>
        <w:lang w:val="ca-ES" w:eastAsia="en-US" w:bidi="ar-SA"/>
      </w:rPr>
    </w:lvl>
    <w:lvl w:ilvl="5">
      <w:numFmt w:val="bullet"/>
      <w:lvlText w:val=""/>
      <w:lvlJc w:val="left"/>
      <w:pPr>
        <w:tabs>
          <w:tab w:val="num" w:pos="0"/>
        </w:tabs>
        <w:ind w:left="4895" w:hanging="154"/>
      </w:pPr>
      <w:rPr>
        <w:rFonts w:ascii="Symbol" w:hAnsi="Symbol" w:cs="Symbol" w:hint="default"/>
        <w:lang w:val="ca-ES" w:eastAsia="en-US" w:bidi="ar-SA"/>
      </w:rPr>
    </w:lvl>
    <w:lvl w:ilvl="6">
      <w:numFmt w:val="bullet"/>
      <w:lvlText w:val=""/>
      <w:lvlJc w:val="left"/>
      <w:pPr>
        <w:tabs>
          <w:tab w:val="num" w:pos="0"/>
        </w:tabs>
        <w:ind w:left="5869" w:hanging="154"/>
      </w:pPr>
      <w:rPr>
        <w:rFonts w:ascii="Symbol" w:hAnsi="Symbol" w:cs="Symbol" w:hint="default"/>
        <w:lang w:val="ca-ES" w:eastAsia="en-US" w:bidi="ar-SA"/>
      </w:rPr>
    </w:lvl>
    <w:lvl w:ilvl="7">
      <w:numFmt w:val="bullet"/>
      <w:lvlText w:val=""/>
      <w:lvlJc w:val="left"/>
      <w:pPr>
        <w:tabs>
          <w:tab w:val="num" w:pos="0"/>
        </w:tabs>
        <w:ind w:left="6843" w:hanging="154"/>
      </w:pPr>
      <w:rPr>
        <w:rFonts w:ascii="Symbol" w:hAnsi="Symbol" w:cs="Symbol" w:hint="default"/>
        <w:lang w:val="ca-ES" w:eastAsia="en-US" w:bidi="ar-SA"/>
      </w:rPr>
    </w:lvl>
    <w:lvl w:ilvl="8">
      <w:numFmt w:val="bullet"/>
      <w:lvlText w:val=""/>
      <w:lvlJc w:val="left"/>
      <w:pPr>
        <w:tabs>
          <w:tab w:val="num" w:pos="0"/>
        </w:tabs>
        <w:ind w:left="7817" w:hanging="154"/>
      </w:pPr>
      <w:rPr>
        <w:rFonts w:ascii="Symbol" w:hAnsi="Symbol" w:cs="Symbol" w:hint="default"/>
        <w:lang w:val="ca-ES" w:eastAsia="en-US" w:bidi="ar-SA"/>
      </w:rPr>
    </w:lvl>
  </w:abstractNum>
  <w:abstractNum w:abstractNumId="7" w15:restartNumberingAfterBreak="0">
    <w:nsid w:val="21626F19"/>
    <w:multiLevelType w:val="multilevel"/>
    <w:tmpl w:val="D424E3D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3DD0895"/>
    <w:multiLevelType w:val="multilevel"/>
    <w:tmpl w:val="EEA60272"/>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65C50FE"/>
    <w:multiLevelType w:val="multilevel"/>
    <w:tmpl w:val="E070B784"/>
    <w:lvl w:ilvl="0">
      <w:start w:val="1"/>
      <w:numFmt w:val="decimal"/>
      <w:lvlText w:val="%1."/>
      <w:lvlJc w:val="left"/>
      <w:pPr>
        <w:tabs>
          <w:tab w:val="num" w:pos="0"/>
        </w:tabs>
        <w:ind w:left="720" w:hanging="360"/>
      </w:pPr>
      <w:rPr>
        <w:b/>
        <w:bCs/>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9DB6BCD"/>
    <w:multiLevelType w:val="multilevel"/>
    <w:tmpl w:val="ECDC7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BAC2268"/>
    <w:multiLevelType w:val="multilevel"/>
    <w:tmpl w:val="2A6E43D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2E1767BA"/>
    <w:multiLevelType w:val="multilevel"/>
    <w:tmpl w:val="1AA82388"/>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74412"/>
    <w:multiLevelType w:val="multilevel"/>
    <w:tmpl w:val="5914F0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B9755DF"/>
    <w:multiLevelType w:val="multilevel"/>
    <w:tmpl w:val="49E2B0D2"/>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Arial" w:eastAsiaTheme="minorHAnsi"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018244E"/>
    <w:multiLevelType w:val="multilevel"/>
    <w:tmpl w:val="1B5867FA"/>
    <w:lvl w:ilvl="0">
      <w:start w:val="2"/>
      <w:numFmt w:val="bullet"/>
      <w:lvlText w:val="o"/>
      <w:lvlJc w:val="left"/>
      <w:pPr>
        <w:tabs>
          <w:tab w:val="num" w:pos="0"/>
        </w:tabs>
        <w:ind w:left="720" w:hanging="360"/>
      </w:pPr>
      <w:rPr>
        <w:rFonts w:ascii="Courier New" w:eastAsiaTheme="minorHAnsi" w:hAnsi="Courier New" w:cs="Courier New" w:hint="default"/>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18E1E30"/>
    <w:multiLevelType w:val="multilevel"/>
    <w:tmpl w:val="776A9B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64D2B96"/>
    <w:multiLevelType w:val="multilevel"/>
    <w:tmpl w:val="BF046BCC"/>
    <w:lvl w:ilvl="0">
      <w:numFmt w:val="bullet"/>
      <w:lvlText w:val="-"/>
      <w:lvlJc w:val="left"/>
      <w:pPr>
        <w:tabs>
          <w:tab w:val="num" w:pos="0"/>
        </w:tabs>
        <w:ind w:left="844" w:hanging="136"/>
      </w:pPr>
      <w:rPr>
        <w:rFonts w:ascii="Microsoft Sans Serif" w:hAnsi="Microsoft Sans Serif" w:cs="Microsoft Sans Serif" w:hint="default"/>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8790C4A"/>
    <w:multiLevelType w:val="multilevel"/>
    <w:tmpl w:val="67383052"/>
    <w:lvl w:ilvl="0">
      <w:start w:val="17"/>
      <w:numFmt w:val="decimal"/>
      <w:lvlText w:val="%1."/>
      <w:lvlJc w:val="left"/>
      <w:pPr>
        <w:tabs>
          <w:tab w:val="num" w:pos="0"/>
        </w:tabs>
        <w:ind w:left="480" w:hanging="480"/>
      </w:pPr>
    </w:lvl>
    <w:lvl w:ilvl="1">
      <w:start w:val="5"/>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9" w15:restartNumberingAfterBreak="0">
    <w:nsid w:val="4A4450B2"/>
    <w:multiLevelType w:val="multilevel"/>
    <w:tmpl w:val="F0F6ABD6"/>
    <w:lvl w:ilvl="0">
      <w:start w:val="1"/>
      <w:numFmt w:val="none"/>
      <w:suff w:val="nothing"/>
      <w:lvlText w:val="28.1.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E055157"/>
    <w:multiLevelType w:val="multilevel"/>
    <w:tmpl w:val="7D06AD38"/>
    <w:lvl w:ilvl="0">
      <w:numFmt w:val="bullet"/>
      <w:lvlText w:val="-"/>
      <w:lvlJc w:val="left"/>
      <w:pPr>
        <w:tabs>
          <w:tab w:val="num" w:pos="0"/>
        </w:tabs>
        <w:ind w:left="844" w:hanging="136"/>
      </w:pPr>
      <w:rPr>
        <w:rFonts w:ascii="Microsoft Sans Serif" w:hAnsi="Microsoft Sans Serif" w:cs="Microsoft Sans Serif" w:hint="default"/>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E640E50"/>
    <w:multiLevelType w:val="multilevel"/>
    <w:tmpl w:val="826CE36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2" w15:restartNumberingAfterBreak="0">
    <w:nsid w:val="4F0E057E"/>
    <w:multiLevelType w:val="multilevel"/>
    <w:tmpl w:val="B066C094"/>
    <w:lvl w:ilvl="0">
      <w:start w:val="12"/>
      <w:numFmt w:val="decimal"/>
      <w:lvlText w:val="%1"/>
      <w:lvlJc w:val="left"/>
      <w:pPr>
        <w:tabs>
          <w:tab w:val="num" w:pos="0"/>
        </w:tabs>
        <w:ind w:left="620" w:hanging="620"/>
      </w:pPr>
    </w:lvl>
    <w:lvl w:ilvl="1">
      <w:start w:val="2"/>
      <w:numFmt w:val="decimal"/>
      <w:lvlText w:val="%1.%2"/>
      <w:lvlJc w:val="left"/>
      <w:pPr>
        <w:tabs>
          <w:tab w:val="num" w:pos="0"/>
        </w:tabs>
        <w:ind w:left="620" w:hanging="620"/>
      </w:pPr>
    </w:lvl>
    <w:lvl w:ilvl="2">
      <w:start w:val="2"/>
      <w:numFmt w:val="decimal"/>
      <w:lvlText w:val="%1.%2.%3"/>
      <w:lvlJc w:val="left"/>
      <w:pPr>
        <w:tabs>
          <w:tab w:val="num" w:pos="0"/>
        </w:tabs>
        <w:ind w:left="720" w:hanging="720"/>
      </w:pPr>
      <w:rPr>
        <w:b/>
        <w:bCs/>
        <w:u w:val="singl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51E80A2E"/>
    <w:multiLevelType w:val="multilevel"/>
    <w:tmpl w:val="578E6D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55EB58A2"/>
    <w:multiLevelType w:val="multilevel"/>
    <w:tmpl w:val="FD16E85C"/>
    <w:lvl w:ilvl="0">
      <w:numFmt w:val="bullet"/>
      <w:lvlText w:val="-"/>
      <w:lvlJc w:val="left"/>
      <w:pPr>
        <w:tabs>
          <w:tab w:val="num" w:pos="0"/>
        </w:tabs>
        <w:ind w:left="720" w:hanging="360"/>
      </w:pPr>
      <w:rPr>
        <w:rFonts w:ascii="Microsoft Sans Serif" w:hAnsi="Microsoft Sans Serif" w:cs="Microsoft Sans Serif" w:hint="default"/>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63327AC"/>
    <w:multiLevelType w:val="multilevel"/>
    <w:tmpl w:val="4B881B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5FEA7061"/>
    <w:multiLevelType w:val="multilevel"/>
    <w:tmpl w:val="EC62ED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7126DF"/>
    <w:multiLevelType w:val="multilevel"/>
    <w:tmpl w:val="04F47DE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6AE17EE6"/>
    <w:multiLevelType w:val="multilevel"/>
    <w:tmpl w:val="42AE7BD0"/>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F8D50FB"/>
    <w:multiLevelType w:val="multilevel"/>
    <w:tmpl w:val="C428ED9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15:restartNumberingAfterBreak="0">
    <w:nsid w:val="71EC4998"/>
    <w:multiLevelType w:val="multilevel"/>
    <w:tmpl w:val="2E2E29B8"/>
    <w:lvl w:ilvl="0">
      <w:start w:val="1"/>
      <w:numFmt w:val="lowerLetter"/>
      <w:lvlText w:val="%1)"/>
      <w:lvlJc w:val="left"/>
      <w:pPr>
        <w:tabs>
          <w:tab w:val="num" w:pos="0"/>
        </w:tabs>
        <w:ind w:left="720" w:hanging="360"/>
      </w:pPr>
      <w:rPr>
        <w:b w:val="0"/>
        <w:bCs w:val="0"/>
        <w:i w:val="0"/>
        <w:iCs w:val="0"/>
        <w:spacing w:val="0"/>
        <w:w w:val="100"/>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6DE7652"/>
    <w:multiLevelType w:val="multilevel"/>
    <w:tmpl w:val="EB24829E"/>
    <w:lvl w:ilvl="0">
      <w:start w:val="6"/>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D213DA3"/>
    <w:multiLevelType w:val="multilevel"/>
    <w:tmpl w:val="91DAC55C"/>
    <w:lvl w:ilvl="0">
      <w:start w:val="9"/>
      <w:numFmt w:val="bullet"/>
      <w:lvlText w:val="-"/>
      <w:lvlJc w:val="left"/>
      <w:pPr>
        <w:tabs>
          <w:tab w:val="num" w:pos="0"/>
        </w:tabs>
        <w:ind w:left="360" w:hanging="360"/>
      </w:pPr>
      <w:rPr>
        <w:rFonts w:ascii="Arial" w:eastAsiaTheme="minorHAnsi"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7E5E3399"/>
    <w:multiLevelType w:val="multilevel"/>
    <w:tmpl w:val="63985CC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F151A49"/>
    <w:multiLevelType w:val="multilevel"/>
    <w:tmpl w:val="41DC1498"/>
    <w:lvl w:ilvl="0">
      <w:start w:val="12"/>
      <w:numFmt w:val="decimal"/>
      <w:lvlText w:val="%1."/>
      <w:lvlJc w:val="left"/>
      <w:pPr>
        <w:tabs>
          <w:tab w:val="num" w:pos="0"/>
        </w:tabs>
        <w:ind w:left="680" w:hanging="680"/>
      </w:pPr>
      <w:rPr>
        <w:u w:val="single"/>
      </w:rPr>
    </w:lvl>
    <w:lvl w:ilvl="1">
      <w:start w:val="2"/>
      <w:numFmt w:val="decimal"/>
      <w:lvlText w:val="%1.%2."/>
      <w:lvlJc w:val="left"/>
      <w:pPr>
        <w:tabs>
          <w:tab w:val="num" w:pos="0"/>
        </w:tabs>
        <w:ind w:left="720" w:hanging="720"/>
      </w:pPr>
      <w:rPr>
        <w:u w:val="single"/>
      </w:rPr>
    </w:lvl>
    <w:lvl w:ilvl="2">
      <w:start w:val="1"/>
      <w:numFmt w:val="decimal"/>
      <w:lvlText w:val="%1.%2.%3."/>
      <w:lvlJc w:val="left"/>
      <w:pPr>
        <w:tabs>
          <w:tab w:val="num" w:pos="0"/>
        </w:tabs>
        <w:ind w:left="720" w:hanging="720"/>
      </w:pPr>
      <w:rPr>
        <w:b/>
        <w:bCs/>
        <w:u w:val="single"/>
      </w:rPr>
    </w:lvl>
    <w:lvl w:ilvl="3">
      <w:start w:val="1"/>
      <w:numFmt w:val="decimal"/>
      <w:lvlText w:val="%1.%2.%3.%4."/>
      <w:lvlJc w:val="left"/>
      <w:pPr>
        <w:tabs>
          <w:tab w:val="num" w:pos="0"/>
        </w:tabs>
        <w:ind w:left="1080" w:hanging="1080"/>
      </w:pPr>
      <w:rPr>
        <w:u w:val="single"/>
      </w:rPr>
    </w:lvl>
    <w:lvl w:ilvl="4">
      <w:start w:val="1"/>
      <w:numFmt w:val="decimal"/>
      <w:lvlText w:val="%1.%2.%3.%4.%5."/>
      <w:lvlJc w:val="left"/>
      <w:pPr>
        <w:tabs>
          <w:tab w:val="num" w:pos="0"/>
        </w:tabs>
        <w:ind w:left="1080" w:hanging="1080"/>
      </w:pPr>
      <w:rPr>
        <w:u w:val="single"/>
      </w:rPr>
    </w:lvl>
    <w:lvl w:ilvl="5">
      <w:start w:val="1"/>
      <w:numFmt w:val="decimal"/>
      <w:lvlText w:val="%1.%2.%3.%4.%5.%6."/>
      <w:lvlJc w:val="left"/>
      <w:pPr>
        <w:tabs>
          <w:tab w:val="num" w:pos="0"/>
        </w:tabs>
        <w:ind w:left="1440" w:hanging="1440"/>
      </w:pPr>
      <w:rPr>
        <w:u w:val="single"/>
      </w:rPr>
    </w:lvl>
    <w:lvl w:ilvl="6">
      <w:start w:val="1"/>
      <w:numFmt w:val="decimal"/>
      <w:lvlText w:val="%1.%2.%3.%4.%5.%6.%7."/>
      <w:lvlJc w:val="left"/>
      <w:pPr>
        <w:tabs>
          <w:tab w:val="num" w:pos="0"/>
        </w:tabs>
        <w:ind w:left="1440" w:hanging="1440"/>
      </w:pPr>
      <w:rPr>
        <w:u w:val="single"/>
      </w:rPr>
    </w:lvl>
    <w:lvl w:ilvl="7">
      <w:start w:val="1"/>
      <w:numFmt w:val="decimal"/>
      <w:lvlText w:val="%1.%2.%3.%4.%5.%6.%7.%8."/>
      <w:lvlJc w:val="left"/>
      <w:pPr>
        <w:tabs>
          <w:tab w:val="num" w:pos="0"/>
        </w:tabs>
        <w:ind w:left="1800" w:hanging="1800"/>
      </w:pPr>
      <w:rPr>
        <w:u w:val="single"/>
      </w:rPr>
    </w:lvl>
    <w:lvl w:ilvl="8">
      <w:start w:val="1"/>
      <w:numFmt w:val="decimal"/>
      <w:lvlText w:val="%1.%2.%3.%4.%5.%6.%7.%8.%9."/>
      <w:lvlJc w:val="left"/>
      <w:pPr>
        <w:tabs>
          <w:tab w:val="num" w:pos="0"/>
        </w:tabs>
        <w:ind w:left="1800" w:hanging="1800"/>
      </w:pPr>
      <w:rPr>
        <w:u w:val="single"/>
      </w:rPr>
    </w:lvl>
  </w:abstractNum>
  <w:abstractNum w:abstractNumId="35" w15:restartNumberingAfterBreak="0">
    <w:nsid w:val="7FAF3820"/>
    <w:multiLevelType w:val="multilevel"/>
    <w:tmpl w:val="9FB8E5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7498431">
    <w:abstractNumId w:val="14"/>
  </w:num>
  <w:num w:numId="2" w16cid:durableId="354231997">
    <w:abstractNumId w:val="20"/>
  </w:num>
  <w:num w:numId="3" w16cid:durableId="931626495">
    <w:abstractNumId w:val="17"/>
  </w:num>
  <w:num w:numId="4" w16cid:durableId="1261177187">
    <w:abstractNumId w:val="2"/>
  </w:num>
  <w:num w:numId="5" w16cid:durableId="1202405288">
    <w:abstractNumId w:val="9"/>
  </w:num>
  <w:num w:numId="6" w16cid:durableId="1386369291">
    <w:abstractNumId w:val="5"/>
  </w:num>
  <w:num w:numId="7" w16cid:durableId="2026208193">
    <w:abstractNumId w:val="24"/>
  </w:num>
  <w:num w:numId="8" w16cid:durableId="1883249822">
    <w:abstractNumId w:val="26"/>
  </w:num>
  <w:num w:numId="9" w16cid:durableId="1403405325">
    <w:abstractNumId w:val="30"/>
  </w:num>
  <w:num w:numId="10" w16cid:durableId="260064391">
    <w:abstractNumId w:val="15"/>
  </w:num>
  <w:num w:numId="11" w16cid:durableId="2027318294">
    <w:abstractNumId w:val="6"/>
  </w:num>
  <w:num w:numId="12" w16cid:durableId="2056419425">
    <w:abstractNumId w:val="10"/>
  </w:num>
  <w:num w:numId="13" w16cid:durableId="373358764">
    <w:abstractNumId w:val="12"/>
  </w:num>
  <w:num w:numId="14" w16cid:durableId="652417655">
    <w:abstractNumId w:val="31"/>
  </w:num>
  <w:num w:numId="15" w16cid:durableId="2138987018">
    <w:abstractNumId w:val="34"/>
  </w:num>
  <w:num w:numId="16" w16cid:durableId="1580167936">
    <w:abstractNumId w:val="22"/>
  </w:num>
  <w:num w:numId="17" w16cid:durableId="2133281468">
    <w:abstractNumId w:val="16"/>
  </w:num>
  <w:num w:numId="18" w16cid:durableId="855458892">
    <w:abstractNumId w:val="21"/>
  </w:num>
  <w:num w:numId="19" w16cid:durableId="1089037766">
    <w:abstractNumId w:val="18"/>
  </w:num>
  <w:num w:numId="20" w16cid:durableId="272828614">
    <w:abstractNumId w:val="1"/>
  </w:num>
  <w:num w:numId="21" w16cid:durableId="1510831933">
    <w:abstractNumId w:val="13"/>
  </w:num>
  <w:num w:numId="22" w16cid:durableId="1721979884">
    <w:abstractNumId w:val="33"/>
  </w:num>
  <w:num w:numId="23" w16cid:durableId="1986547555">
    <w:abstractNumId w:val="23"/>
  </w:num>
  <w:num w:numId="24" w16cid:durableId="54551345">
    <w:abstractNumId w:val="3"/>
  </w:num>
  <w:num w:numId="25" w16cid:durableId="1046948456">
    <w:abstractNumId w:val="7"/>
  </w:num>
  <w:num w:numId="26" w16cid:durableId="1032925912">
    <w:abstractNumId w:val="29"/>
  </w:num>
  <w:num w:numId="27" w16cid:durableId="782504067">
    <w:abstractNumId w:val="25"/>
  </w:num>
  <w:num w:numId="28" w16cid:durableId="636574438">
    <w:abstractNumId w:val="4"/>
  </w:num>
  <w:num w:numId="29" w16cid:durableId="2079133590">
    <w:abstractNumId w:val="19"/>
  </w:num>
  <w:num w:numId="30" w16cid:durableId="331496754">
    <w:abstractNumId w:val="8"/>
  </w:num>
  <w:num w:numId="31" w16cid:durableId="1439135487">
    <w:abstractNumId w:val="32"/>
  </w:num>
  <w:num w:numId="32" w16cid:durableId="627661946">
    <w:abstractNumId w:val="27"/>
  </w:num>
  <w:num w:numId="33" w16cid:durableId="1153058499">
    <w:abstractNumId w:val="35"/>
  </w:num>
  <w:num w:numId="34" w16cid:durableId="474369717">
    <w:abstractNumId w:val="27"/>
    <w:lvlOverride w:ilvl="0">
      <w:startOverride w:val="1"/>
    </w:lvlOverride>
  </w:num>
  <w:num w:numId="35" w16cid:durableId="2096316507">
    <w:abstractNumId w:val="28"/>
  </w:num>
  <w:num w:numId="36" w16cid:durableId="1454517509">
    <w:abstractNumId w:val="0"/>
  </w:num>
  <w:num w:numId="37" w16cid:durableId="175003668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68"/>
    <w:rsid w:val="00014FEF"/>
    <w:rsid w:val="00082D9B"/>
    <w:rsid w:val="000F26A9"/>
    <w:rsid w:val="004230CE"/>
    <w:rsid w:val="005F271D"/>
    <w:rsid w:val="00905968"/>
    <w:rsid w:val="00966A7B"/>
    <w:rsid w:val="00984868"/>
    <w:rsid w:val="00F806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B3D9AA9"/>
  <w15:docId w15:val="{E32D2F81-6450-4153-937C-D43EEC63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72"/>
    <w:pPr>
      <w:snapToGrid w:val="0"/>
      <w:spacing w:before="120" w:line="276" w:lineRule="auto"/>
      <w:jc w:val="both"/>
    </w:pPr>
    <w:rPr>
      <w:rFonts w:ascii="Arial" w:hAnsi="Arial"/>
      <w:sz w:val="22"/>
      <w:szCs w:val="22"/>
    </w:rPr>
  </w:style>
  <w:style w:type="paragraph" w:styleId="Ttol1">
    <w:name w:val="heading 1"/>
    <w:basedOn w:val="Normal"/>
    <w:next w:val="Normal"/>
    <w:link w:val="Ttol1Car"/>
    <w:uiPriority w:val="9"/>
    <w:qFormat/>
    <w:rsid w:val="00192572"/>
    <w:pPr>
      <w:keepNext/>
      <w:keepLines/>
      <w:spacing w:before="240" w:after="120"/>
      <w:outlineLvl w:val="0"/>
    </w:pPr>
    <w:rPr>
      <w:rFonts w:eastAsiaTheme="majorEastAsia" w:cstheme="majorBidi"/>
      <w:b/>
      <w:sz w:val="24"/>
      <w:szCs w:val="32"/>
    </w:rPr>
  </w:style>
  <w:style w:type="paragraph" w:styleId="Ttol2">
    <w:name w:val="heading 2"/>
    <w:basedOn w:val="Normal"/>
    <w:next w:val="Normal"/>
    <w:link w:val="Ttol2Car"/>
    <w:uiPriority w:val="9"/>
    <w:unhideWhenUsed/>
    <w:qFormat/>
    <w:rsid w:val="00192572"/>
    <w:pPr>
      <w:keepNext/>
      <w:keepLines/>
      <w:spacing w:after="120" w:line="240" w:lineRule="auto"/>
      <w:outlineLvl w:val="1"/>
    </w:pPr>
    <w:rPr>
      <w:rFonts w:eastAsiaTheme="majorEastAsia" w:cstheme="majorBidi"/>
      <w:b/>
      <w:sz w:val="24"/>
      <w:szCs w:val="26"/>
    </w:rPr>
  </w:style>
  <w:style w:type="paragraph" w:styleId="Ttol3">
    <w:name w:val="heading 3"/>
    <w:basedOn w:val="Normal"/>
    <w:next w:val="Normal"/>
    <w:link w:val="Ttol3Car"/>
    <w:uiPriority w:val="9"/>
    <w:unhideWhenUsed/>
    <w:qFormat/>
    <w:rsid w:val="00192572"/>
    <w:pPr>
      <w:keepNext/>
      <w:keepLines/>
      <w:spacing w:before="40"/>
      <w:outlineLvl w:val="2"/>
    </w:pPr>
    <w:rPr>
      <w:rFonts w:eastAsiaTheme="majorEastAsia" w:cstheme="majorBidi"/>
      <w:b/>
      <w:szCs w:val="24"/>
    </w:rPr>
  </w:style>
  <w:style w:type="paragraph" w:styleId="Ttol5">
    <w:name w:val="heading 5"/>
    <w:basedOn w:val="Normal"/>
    <w:next w:val="Normal"/>
    <w:link w:val="Ttol5Car"/>
    <w:uiPriority w:val="9"/>
    <w:semiHidden/>
    <w:unhideWhenUsed/>
    <w:qFormat/>
    <w:rsid w:val="00192572"/>
    <w:pPr>
      <w:keepNext/>
      <w:keepLines/>
      <w:spacing w:before="40"/>
      <w:outlineLvl w:val="4"/>
    </w:pPr>
    <w:rPr>
      <w:rFonts w:asciiTheme="majorHAnsi" w:eastAsiaTheme="majorEastAsia" w:hAnsiTheme="majorHAnsi" w:cstheme="majorBidi"/>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qFormat/>
    <w:rsid w:val="00192572"/>
    <w:rPr>
      <w:rFonts w:ascii="Arial" w:eastAsiaTheme="majorEastAsia" w:hAnsi="Arial" w:cstheme="majorBidi"/>
      <w:b/>
      <w:szCs w:val="32"/>
    </w:rPr>
  </w:style>
  <w:style w:type="character" w:customStyle="1" w:styleId="Ttol2Car">
    <w:name w:val="Títol 2 Car"/>
    <w:basedOn w:val="Lletraperdefectedelpargraf"/>
    <w:link w:val="Ttol2"/>
    <w:uiPriority w:val="9"/>
    <w:qFormat/>
    <w:rsid w:val="00192572"/>
    <w:rPr>
      <w:rFonts w:ascii="Arial" w:eastAsiaTheme="majorEastAsia" w:hAnsi="Arial" w:cstheme="majorBidi"/>
      <w:b/>
      <w:szCs w:val="26"/>
    </w:rPr>
  </w:style>
  <w:style w:type="character" w:customStyle="1" w:styleId="Ttol3Car">
    <w:name w:val="Títol 3 Car"/>
    <w:basedOn w:val="Lletraperdefectedelpargraf"/>
    <w:link w:val="Ttol3"/>
    <w:uiPriority w:val="9"/>
    <w:qFormat/>
    <w:rsid w:val="00192572"/>
    <w:rPr>
      <w:rFonts w:ascii="Arial" w:eastAsiaTheme="majorEastAsia" w:hAnsi="Arial" w:cstheme="majorBidi"/>
      <w:b/>
      <w:sz w:val="22"/>
    </w:rPr>
  </w:style>
  <w:style w:type="character" w:customStyle="1" w:styleId="Ttol5Car">
    <w:name w:val="Títol 5 Car"/>
    <w:basedOn w:val="Lletraperdefectedelpargraf"/>
    <w:link w:val="Ttol5"/>
    <w:uiPriority w:val="9"/>
    <w:semiHidden/>
    <w:qFormat/>
    <w:rsid w:val="00192572"/>
    <w:rPr>
      <w:rFonts w:asciiTheme="majorHAnsi" w:eastAsiaTheme="majorEastAsia" w:hAnsiTheme="majorHAnsi" w:cstheme="majorBidi"/>
      <w:color w:val="2F5496" w:themeColor="accent1" w:themeShade="BF"/>
      <w:sz w:val="22"/>
      <w:szCs w:val="22"/>
    </w:rPr>
  </w:style>
  <w:style w:type="character" w:customStyle="1" w:styleId="TtolCar">
    <w:name w:val="Títol Car"/>
    <w:basedOn w:val="Lletraperdefectedelpargraf"/>
    <w:link w:val="Ttol"/>
    <w:uiPriority w:val="10"/>
    <w:qFormat/>
    <w:rsid w:val="00192572"/>
    <w:rPr>
      <w:rFonts w:ascii="Arial" w:eastAsiaTheme="majorEastAsia" w:hAnsi="Arial" w:cstheme="majorBidi"/>
      <w:b/>
      <w:szCs w:val="32"/>
      <w:lang w:val="ca-ES"/>
    </w:rPr>
  </w:style>
  <w:style w:type="character" w:customStyle="1" w:styleId="TextindependentCar">
    <w:name w:val="Text independent Car"/>
    <w:basedOn w:val="Lletraperdefectedelpargraf"/>
    <w:link w:val="Textindependent"/>
    <w:uiPriority w:val="1"/>
    <w:qFormat/>
    <w:rsid w:val="00192572"/>
    <w:rPr>
      <w:rFonts w:ascii="Microsoft Sans Serif" w:eastAsia="Microsoft Sans Serif" w:hAnsi="Microsoft Sans Serif" w:cs="Microsoft Sans Serif"/>
      <w:sz w:val="22"/>
      <w:szCs w:val="22"/>
      <w:lang w:val="ca-ES"/>
    </w:rPr>
  </w:style>
  <w:style w:type="character" w:customStyle="1" w:styleId="CapaleraCar">
    <w:name w:val="Capçalera Car"/>
    <w:basedOn w:val="Lletraperdefectedelpargraf"/>
    <w:link w:val="Capalera"/>
    <w:uiPriority w:val="99"/>
    <w:qFormat/>
    <w:rsid w:val="00192572"/>
    <w:rPr>
      <w:rFonts w:ascii="Microsoft Sans Serif" w:eastAsia="Microsoft Sans Serif" w:hAnsi="Microsoft Sans Serif" w:cs="Microsoft Sans Serif"/>
      <w:sz w:val="22"/>
      <w:szCs w:val="22"/>
      <w:lang w:val="ca-ES"/>
    </w:rPr>
  </w:style>
  <w:style w:type="character" w:customStyle="1" w:styleId="PeuCar">
    <w:name w:val="Peu Car"/>
    <w:basedOn w:val="Lletraperdefectedelpargraf"/>
    <w:link w:val="Peu"/>
    <w:uiPriority w:val="99"/>
    <w:qFormat/>
    <w:rsid w:val="00192572"/>
    <w:rPr>
      <w:rFonts w:ascii="Microsoft Sans Serif" w:eastAsia="Microsoft Sans Serif" w:hAnsi="Microsoft Sans Serif" w:cs="Microsoft Sans Serif"/>
      <w:sz w:val="22"/>
      <w:szCs w:val="22"/>
      <w:lang w:val="ca-ES"/>
    </w:rPr>
  </w:style>
  <w:style w:type="character" w:customStyle="1" w:styleId="Enlla1">
    <w:name w:val="Enllaç1"/>
    <w:basedOn w:val="Lletraperdefectedelpargraf"/>
    <w:uiPriority w:val="99"/>
    <w:unhideWhenUsed/>
    <w:rsid w:val="001D3D91"/>
    <w:rPr>
      <w:color w:val="0563C1" w:themeColor="hyperlink"/>
      <w:u w:val="single"/>
    </w:rPr>
  </w:style>
  <w:style w:type="character" w:styleId="Mencisenseresoldre">
    <w:name w:val="Unresolved Mention"/>
    <w:basedOn w:val="Lletraperdefectedelpargraf"/>
    <w:uiPriority w:val="99"/>
    <w:semiHidden/>
    <w:unhideWhenUsed/>
    <w:qFormat/>
    <w:rsid w:val="00192572"/>
    <w:rPr>
      <w:color w:val="605E5C"/>
      <w:shd w:val="clear" w:color="auto" w:fill="E1DFDD"/>
    </w:rPr>
  </w:style>
  <w:style w:type="character" w:styleId="Nmerodepgina">
    <w:name w:val="page number"/>
    <w:basedOn w:val="Lletraperdefectedelpargraf"/>
    <w:uiPriority w:val="99"/>
    <w:semiHidden/>
    <w:unhideWhenUsed/>
    <w:qFormat/>
    <w:rsid w:val="00192572"/>
  </w:style>
  <w:style w:type="character" w:customStyle="1" w:styleId="SubttolCar">
    <w:name w:val="Subtítol Car"/>
    <w:basedOn w:val="Lletraperdefectedelpargraf"/>
    <w:link w:val="Subttol"/>
    <w:uiPriority w:val="11"/>
    <w:qFormat/>
    <w:rsid w:val="00192572"/>
    <w:rPr>
      <w:rFonts w:ascii="Arial" w:eastAsiaTheme="majorEastAsia" w:hAnsi="Arial" w:cstheme="majorBidi"/>
      <w:b/>
      <w:szCs w:val="26"/>
      <w:lang w:val="ca-ES"/>
    </w:rPr>
  </w:style>
  <w:style w:type="character" w:styleId="mfasisubtil">
    <w:name w:val="Subtle Emphasis"/>
    <w:uiPriority w:val="19"/>
    <w:qFormat/>
    <w:rsid w:val="00192572"/>
    <w:rPr>
      <w:lang w:val="ca-ES"/>
    </w:rPr>
  </w:style>
  <w:style w:type="character" w:styleId="Refernciadecomentari">
    <w:name w:val="annotation reference"/>
    <w:basedOn w:val="Lletraperdefectedelpargraf"/>
    <w:uiPriority w:val="99"/>
    <w:semiHidden/>
    <w:unhideWhenUsed/>
    <w:qFormat/>
    <w:rsid w:val="00192572"/>
    <w:rPr>
      <w:sz w:val="16"/>
      <w:szCs w:val="16"/>
    </w:rPr>
  </w:style>
  <w:style w:type="character" w:customStyle="1" w:styleId="TextdecomentariCar">
    <w:name w:val="Text de comentari Car"/>
    <w:basedOn w:val="Lletraperdefectedelpargraf"/>
    <w:link w:val="Textdecomentari"/>
    <w:uiPriority w:val="99"/>
    <w:qFormat/>
    <w:rsid w:val="00192572"/>
    <w:rPr>
      <w:rFonts w:ascii="Arial" w:hAnsi="Arial"/>
      <w:sz w:val="20"/>
      <w:szCs w:val="20"/>
    </w:rPr>
  </w:style>
  <w:style w:type="character" w:customStyle="1" w:styleId="TemadelcomentariCar">
    <w:name w:val="Tema del comentari Car"/>
    <w:basedOn w:val="TextdecomentariCar"/>
    <w:link w:val="Temadelcomentari"/>
    <w:uiPriority w:val="99"/>
    <w:semiHidden/>
    <w:qFormat/>
    <w:rsid w:val="00192572"/>
    <w:rPr>
      <w:rFonts w:ascii="Arial" w:hAnsi="Arial"/>
      <w:b/>
      <w:bCs/>
      <w:sz w:val="20"/>
      <w:szCs w:val="20"/>
    </w:rPr>
  </w:style>
  <w:style w:type="character" w:styleId="Enllavisitat">
    <w:name w:val="FollowedHyperlink"/>
    <w:basedOn w:val="Lletraperdefectedelpargraf"/>
    <w:uiPriority w:val="99"/>
    <w:semiHidden/>
    <w:unhideWhenUsed/>
    <w:rsid w:val="00431051"/>
    <w:rPr>
      <w:color w:val="954F72" w:themeColor="followedHyperlink"/>
      <w:u w:val="single"/>
    </w:rPr>
  </w:style>
  <w:style w:type="character" w:customStyle="1" w:styleId="PargrafdellistaCar">
    <w:name w:val="Paràgraf de llista Car"/>
    <w:link w:val="Pargrafdellista"/>
    <w:uiPriority w:val="34"/>
    <w:qFormat/>
    <w:locked/>
    <w:rsid w:val="00413875"/>
    <w:rPr>
      <w:rFonts w:ascii="Arial" w:eastAsia="Microsoft Sans Serif" w:hAnsi="Arial" w:cs="Microsoft Sans Serif"/>
      <w:sz w:val="22"/>
      <w:szCs w:val="22"/>
      <w:lang w:val="ca-ES"/>
    </w:rPr>
  </w:style>
  <w:style w:type="character" w:customStyle="1" w:styleId="Enlladelndex">
    <w:name w:val="Enllaç de l'índex"/>
    <w:qFormat/>
  </w:style>
  <w:style w:type="character" w:customStyle="1" w:styleId="InternetLink">
    <w:name w:val="Internet Link"/>
    <w:basedOn w:val="Lletraperdefectedelpargraf"/>
    <w:uiPriority w:val="99"/>
    <w:unhideWhenUsed/>
    <w:qFormat/>
    <w:rsid w:val="00037E99"/>
    <w:rPr>
      <w:color w:val="0563C1" w:themeColor="hyperlink"/>
      <w:u w:val="single"/>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link w:val="TextindependentCar"/>
    <w:uiPriority w:val="1"/>
    <w:qFormat/>
    <w:rsid w:val="00192572"/>
    <w:pPr>
      <w:widowControl w:val="0"/>
      <w:suppressAutoHyphens w:val="0"/>
      <w:snapToGrid/>
      <w:spacing w:before="0" w:line="240" w:lineRule="auto"/>
      <w:jc w:val="left"/>
    </w:pPr>
    <w:rPr>
      <w:rFonts w:ascii="Microsoft Sans Serif" w:eastAsia="Microsoft Sans Serif" w:hAnsi="Microsoft Sans Serif" w:cs="Microsoft Sans Serif"/>
      <w:lang w:val="ca-ES"/>
    </w:rPr>
  </w:style>
  <w:style w:type="paragraph" w:styleId="Llista">
    <w:name w:val="List"/>
    <w:basedOn w:val="Textindependent"/>
    <w:rPr>
      <w:rFonts w:cs="Lucida Sans"/>
    </w:rPr>
  </w:style>
  <w:style w:type="paragraph" w:styleId="Llegenda">
    <w:name w:val="caption"/>
    <w:basedOn w:val="Normal"/>
    <w:qFormat/>
    <w:pPr>
      <w:suppressLineNumbers/>
      <w:spacing w:after="120"/>
    </w:pPr>
    <w:rPr>
      <w:rFonts w:cs="Lucida Sans"/>
      <w:i/>
      <w:iCs/>
      <w:sz w:val="24"/>
      <w:szCs w:val="24"/>
    </w:rPr>
  </w:style>
  <w:style w:type="paragraph" w:customStyle="1" w:styleId="ndex">
    <w:name w:val="Índex"/>
    <w:basedOn w:val="Normal"/>
    <w:qFormat/>
    <w:pPr>
      <w:suppressLineNumbers/>
    </w:pPr>
    <w:rPr>
      <w:rFonts w:cs="Lucida Sans"/>
    </w:rPr>
  </w:style>
  <w:style w:type="paragraph" w:styleId="Ttol">
    <w:name w:val="Title"/>
    <w:basedOn w:val="Ttol1"/>
    <w:next w:val="Normal"/>
    <w:link w:val="TtolCar"/>
    <w:uiPriority w:val="10"/>
    <w:qFormat/>
    <w:rsid w:val="00192572"/>
    <w:pPr>
      <w:outlineLvl w:val="9"/>
    </w:pPr>
    <w:rPr>
      <w:lang w:val="ca-ES"/>
    </w:rPr>
  </w:style>
  <w:style w:type="paragraph" w:styleId="IDC1">
    <w:name w:val="toc 1"/>
    <w:basedOn w:val="Normal"/>
    <w:uiPriority w:val="39"/>
    <w:qFormat/>
    <w:rsid w:val="00192572"/>
    <w:pPr>
      <w:jc w:val="left"/>
    </w:pPr>
    <w:rPr>
      <w:rFonts w:asciiTheme="minorHAnsi" w:hAnsiTheme="minorHAnsi" w:cstheme="minorHAnsi"/>
      <w:b/>
      <w:bCs/>
      <w:i/>
      <w:iCs/>
      <w:sz w:val="24"/>
      <w:szCs w:val="24"/>
    </w:rPr>
  </w:style>
  <w:style w:type="paragraph" w:styleId="IDC2">
    <w:name w:val="toc 2"/>
    <w:basedOn w:val="Normal"/>
    <w:uiPriority w:val="39"/>
    <w:qFormat/>
    <w:rsid w:val="00192572"/>
    <w:pPr>
      <w:ind w:left="220"/>
      <w:jc w:val="left"/>
    </w:pPr>
    <w:rPr>
      <w:rFonts w:asciiTheme="minorHAnsi" w:hAnsiTheme="minorHAnsi" w:cstheme="minorHAnsi"/>
      <w:b/>
      <w:bCs/>
    </w:rPr>
  </w:style>
  <w:style w:type="paragraph" w:styleId="IDC3">
    <w:name w:val="toc 3"/>
    <w:basedOn w:val="Normal"/>
    <w:uiPriority w:val="39"/>
    <w:qFormat/>
    <w:rsid w:val="00192572"/>
    <w:pPr>
      <w:spacing w:before="0"/>
      <w:ind w:left="440"/>
      <w:jc w:val="left"/>
    </w:pPr>
    <w:rPr>
      <w:rFonts w:asciiTheme="minorHAnsi" w:hAnsiTheme="minorHAnsi" w:cstheme="minorHAnsi"/>
      <w:sz w:val="20"/>
      <w:szCs w:val="20"/>
    </w:rPr>
  </w:style>
  <w:style w:type="paragraph" w:styleId="Pargrafdellista">
    <w:name w:val="List Paragraph"/>
    <w:basedOn w:val="Normal"/>
    <w:link w:val="PargrafdellistaCar"/>
    <w:uiPriority w:val="34"/>
    <w:qFormat/>
    <w:rsid w:val="00192572"/>
    <w:pPr>
      <w:widowControl w:val="0"/>
      <w:suppressAutoHyphens w:val="0"/>
      <w:snapToGrid/>
      <w:spacing w:after="120"/>
      <w:ind w:left="505"/>
    </w:pPr>
    <w:rPr>
      <w:rFonts w:eastAsia="Microsoft Sans Serif" w:cs="Microsoft Sans Serif"/>
      <w:lang w:val="ca-ES"/>
    </w:rPr>
  </w:style>
  <w:style w:type="paragraph" w:customStyle="1" w:styleId="TableParagraph">
    <w:name w:val="Table Paragraph"/>
    <w:basedOn w:val="Normal"/>
    <w:uiPriority w:val="1"/>
    <w:qFormat/>
    <w:rsid w:val="00192572"/>
    <w:pPr>
      <w:widowControl w:val="0"/>
      <w:suppressAutoHyphens w:val="0"/>
      <w:snapToGrid/>
      <w:spacing w:before="0" w:line="240" w:lineRule="auto"/>
      <w:jc w:val="left"/>
    </w:pPr>
    <w:rPr>
      <w:rFonts w:eastAsia="Arial" w:cs="Arial"/>
      <w:lang w:val="ca-ES"/>
    </w:rPr>
  </w:style>
  <w:style w:type="paragraph" w:customStyle="1" w:styleId="Capaleraipeu">
    <w:name w:val="Capçalera i peu"/>
    <w:basedOn w:val="Normal"/>
    <w:qFormat/>
    <w:rsid w:val="00192572"/>
    <w:pPr>
      <w:snapToGrid/>
      <w:spacing w:before="0" w:after="160" w:line="259" w:lineRule="auto"/>
      <w:jc w:val="left"/>
    </w:pPr>
    <w:rPr>
      <w:rFonts w:asciiTheme="minorHAnsi" w:hAnsiTheme="minorHAnsi"/>
    </w:rPr>
  </w:style>
  <w:style w:type="paragraph" w:styleId="Capalera">
    <w:name w:val="header"/>
    <w:basedOn w:val="Normal"/>
    <w:link w:val="CapaleraCar"/>
    <w:uiPriority w:val="99"/>
    <w:unhideWhenUsed/>
    <w:rsid w:val="00192572"/>
    <w:pPr>
      <w:widowControl w:val="0"/>
      <w:tabs>
        <w:tab w:val="center" w:pos="4252"/>
        <w:tab w:val="right" w:pos="8504"/>
      </w:tabs>
      <w:suppressAutoHyphens w:val="0"/>
      <w:snapToGrid/>
      <w:spacing w:before="0" w:line="240" w:lineRule="auto"/>
      <w:jc w:val="left"/>
    </w:pPr>
    <w:rPr>
      <w:rFonts w:ascii="Microsoft Sans Serif" w:eastAsia="Microsoft Sans Serif" w:hAnsi="Microsoft Sans Serif" w:cs="Microsoft Sans Serif"/>
      <w:lang w:val="ca-ES"/>
    </w:rPr>
  </w:style>
  <w:style w:type="paragraph" w:styleId="Peu">
    <w:name w:val="footer"/>
    <w:basedOn w:val="Normal"/>
    <w:link w:val="PeuCar"/>
    <w:uiPriority w:val="99"/>
    <w:unhideWhenUsed/>
    <w:rsid w:val="00192572"/>
    <w:pPr>
      <w:widowControl w:val="0"/>
      <w:tabs>
        <w:tab w:val="center" w:pos="4252"/>
        <w:tab w:val="right" w:pos="8504"/>
      </w:tabs>
      <w:suppressAutoHyphens w:val="0"/>
      <w:snapToGrid/>
      <w:spacing w:before="0" w:line="240" w:lineRule="auto"/>
      <w:jc w:val="left"/>
    </w:pPr>
    <w:rPr>
      <w:rFonts w:ascii="Microsoft Sans Serif" w:eastAsia="Microsoft Sans Serif" w:hAnsi="Microsoft Sans Serif" w:cs="Microsoft Sans Serif"/>
      <w:lang w:val="ca-ES"/>
    </w:rPr>
  </w:style>
  <w:style w:type="paragraph" w:styleId="ndex1">
    <w:name w:val="index 1"/>
    <w:basedOn w:val="Normal"/>
    <w:next w:val="Normal"/>
    <w:autoRedefine/>
    <w:uiPriority w:val="99"/>
    <w:semiHidden/>
    <w:unhideWhenUsed/>
    <w:qFormat/>
    <w:rsid w:val="00192572"/>
    <w:pPr>
      <w:spacing w:before="0" w:line="240" w:lineRule="auto"/>
      <w:ind w:left="220" w:hanging="220"/>
    </w:pPr>
  </w:style>
  <w:style w:type="paragraph" w:styleId="Subttol">
    <w:name w:val="Subtitle"/>
    <w:basedOn w:val="Ttol2"/>
    <w:next w:val="Normal"/>
    <w:link w:val="SubttolCar"/>
    <w:uiPriority w:val="11"/>
    <w:qFormat/>
    <w:rsid w:val="00192572"/>
    <w:pPr>
      <w:outlineLvl w:val="9"/>
    </w:pPr>
    <w:rPr>
      <w:lang w:val="ca-ES"/>
    </w:rPr>
  </w:style>
  <w:style w:type="paragraph" w:styleId="Ttoldndex">
    <w:name w:val="index heading"/>
    <w:basedOn w:val="Encapalament"/>
  </w:style>
  <w:style w:type="paragraph" w:styleId="TtoldelIDC">
    <w:name w:val="TOC Heading"/>
    <w:basedOn w:val="Ttol1"/>
    <w:next w:val="Normal"/>
    <w:uiPriority w:val="39"/>
    <w:unhideWhenUsed/>
    <w:qFormat/>
    <w:rsid w:val="00192572"/>
    <w:pPr>
      <w:suppressAutoHyphens w:val="0"/>
      <w:snapToGrid/>
      <w:spacing w:before="480" w:after="0"/>
      <w:jc w:val="left"/>
      <w:outlineLvl w:val="9"/>
    </w:pPr>
    <w:rPr>
      <w:rFonts w:asciiTheme="majorHAnsi" w:hAnsiTheme="majorHAnsi"/>
      <w:bCs/>
      <w:color w:val="2F5496" w:themeColor="accent1" w:themeShade="BF"/>
      <w:sz w:val="28"/>
      <w:szCs w:val="28"/>
      <w:lang w:eastAsia="es-ES_tradnl"/>
    </w:rPr>
  </w:style>
  <w:style w:type="paragraph" w:styleId="IDC4">
    <w:name w:val="toc 4"/>
    <w:basedOn w:val="Normal"/>
    <w:next w:val="Normal"/>
    <w:autoRedefine/>
    <w:uiPriority w:val="39"/>
    <w:unhideWhenUsed/>
    <w:rsid w:val="00192572"/>
    <w:pPr>
      <w:spacing w:before="0"/>
      <w:ind w:left="660"/>
      <w:jc w:val="left"/>
    </w:pPr>
    <w:rPr>
      <w:rFonts w:asciiTheme="minorHAnsi" w:hAnsiTheme="minorHAnsi" w:cstheme="minorHAnsi"/>
      <w:sz w:val="20"/>
      <w:szCs w:val="20"/>
    </w:rPr>
  </w:style>
  <w:style w:type="paragraph" w:styleId="IDC5">
    <w:name w:val="toc 5"/>
    <w:basedOn w:val="Normal"/>
    <w:next w:val="Normal"/>
    <w:autoRedefine/>
    <w:uiPriority w:val="39"/>
    <w:unhideWhenUsed/>
    <w:rsid w:val="00192572"/>
    <w:pPr>
      <w:spacing w:before="0"/>
      <w:ind w:left="880"/>
      <w:jc w:val="left"/>
    </w:pPr>
    <w:rPr>
      <w:rFonts w:asciiTheme="minorHAnsi" w:hAnsiTheme="minorHAnsi" w:cstheme="minorHAnsi"/>
      <w:sz w:val="20"/>
      <w:szCs w:val="20"/>
    </w:rPr>
  </w:style>
  <w:style w:type="paragraph" w:styleId="IDC6">
    <w:name w:val="toc 6"/>
    <w:basedOn w:val="Normal"/>
    <w:next w:val="Normal"/>
    <w:autoRedefine/>
    <w:uiPriority w:val="39"/>
    <w:unhideWhenUsed/>
    <w:rsid w:val="00192572"/>
    <w:pPr>
      <w:spacing w:before="0"/>
      <w:ind w:left="1100"/>
      <w:jc w:val="left"/>
    </w:pPr>
    <w:rPr>
      <w:rFonts w:asciiTheme="minorHAnsi" w:hAnsiTheme="minorHAnsi" w:cstheme="minorHAnsi"/>
      <w:sz w:val="20"/>
      <w:szCs w:val="20"/>
    </w:rPr>
  </w:style>
  <w:style w:type="paragraph" w:styleId="IDC7">
    <w:name w:val="toc 7"/>
    <w:basedOn w:val="Normal"/>
    <w:next w:val="Normal"/>
    <w:autoRedefine/>
    <w:uiPriority w:val="39"/>
    <w:unhideWhenUsed/>
    <w:rsid w:val="00192572"/>
    <w:pPr>
      <w:spacing w:before="0"/>
      <w:ind w:left="1320"/>
      <w:jc w:val="left"/>
    </w:pPr>
    <w:rPr>
      <w:rFonts w:asciiTheme="minorHAnsi" w:hAnsiTheme="minorHAnsi" w:cstheme="minorHAnsi"/>
      <w:sz w:val="20"/>
      <w:szCs w:val="20"/>
    </w:rPr>
  </w:style>
  <w:style w:type="paragraph" w:styleId="IDC8">
    <w:name w:val="toc 8"/>
    <w:basedOn w:val="Normal"/>
    <w:next w:val="Normal"/>
    <w:autoRedefine/>
    <w:uiPriority w:val="39"/>
    <w:unhideWhenUsed/>
    <w:rsid w:val="00192572"/>
    <w:pPr>
      <w:spacing w:before="0"/>
      <w:ind w:left="1540"/>
      <w:jc w:val="left"/>
    </w:pPr>
    <w:rPr>
      <w:rFonts w:asciiTheme="minorHAnsi" w:hAnsiTheme="minorHAnsi" w:cstheme="minorHAnsi"/>
      <w:sz w:val="20"/>
      <w:szCs w:val="20"/>
    </w:rPr>
  </w:style>
  <w:style w:type="paragraph" w:styleId="IDC9">
    <w:name w:val="toc 9"/>
    <w:basedOn w:val="Normal"/>
    <w:next w:val="Normal"/>
    <w:autoRedefine/>
    <w:uiPriority w:val="39"/>
    <w:unhideWhenUsed/>
    <w:rsid w:val="00192572"/>
    <w:pPr>
      <w:spacing w:before="0"/>
      <w:ind w:left="1760"/>
      <w:jc w:val="left"/>
    </w:pPr>
    <w:rPr>
      <w:rFonts w:asciiTheme="minorHAnsi" w:hAnsiTheme="minorHAnsi" w:cstheme="minorHAnsi"/>
      <w:sz w:val="20"/>
      <w:szCs w:val="20"/>
    </w:rPr>
  </w:style>
  <w:style w:type="paragraph" w:customStyle="1" w:styleId="parrafo">
    <w:name w:val="parrafo"/>
    <w:basedOn w:val="Normal"/>
    <w:qFormat/>
    <w:rsid w:val="00192572"/>
    <w:pPr>
      <w:suppressAutoHyphens w:val="0"/>
      <w:snapToGrid/>
      <w:spacing w:beforeAutospacing="1" w:afterAutospacing="1" w:line="240" w:lineRule="auto"/>
      <w:jc w:val="left"/>
    </w:pPr>
    <w:rPr>
      <w:rFonts w:ascii="Times New Roman" w:eastAsia="Times New Roman" w:hAnsi="Times New Roman" w:cs="Times New Roman"/>
      <w:sz w:val="24"/>
      <w:szCs w:val="24"/>
      <w:lang w:eastAsia="es-ES_tradnl"/>
    </w:rPr>
  </w:style>
  <w:style w:type="paragraph" w:styleId="Textdecomentari">
    <w:name w:val="annotation text"/>
    <w:basedOn w:val="Normal"/>
    <w:link w:val="TextdecomentariCar"/>
    <w:uiPriority w:val="99"/>
    <w:unhideWhenUsed/>
    <w:qFormat/>
    <w:rsid w:val="00192572"/>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qFormat/>
    <w:rsid w:val="00192572"/>
    <w:rPr>
      <w:b/>
      <w:bCs/>
    </w:rPr>
  </w:style>
  <w:style w:type="paragraph" w:styleId="Revisi">
    <w:name w:val="Revision"/>
    <w:uiPriority w:val="99"/>
    <w:semiHidden/>
    <w:qFormat/>
    <w:rsid w:val="00192572"/>
    <w:rPr>
      <w:rFonts w:ascii="Arial" w:hAnsi="Arial"/>
      <w:sz w:val="22"/>
      <w:szCs w:val="22"/>
    </w:rPr>
  </w:style>
  <w:style w:type="paragraph" w:customStyle="1" w:styleId="western">
    <w:name w:val="western"/>
    <w:basedOn w:val="Normal"/>
    <w:qFormat/>
    <w:rsid w:val="00192572"/>
    <w:pPr>
      <w:snapToGrid/>
      <w:spacing w:beforeAutospacing="1" w:after="142" w:line="276" w:lineRule="exact"/>
      <w:jc w:val="left"/>
    </w:pPr>
    <w:rPr>
      <w:rFonts w:asciiTheme="minorHAnsi" w:hAnsiTheme="minorHAnsi" w:cs="Calibri"/>
      <w:color w:val="000000"/>
      <w:lang w:val="ca-ES" w:eastAsia="ca-ES"/>
    </w:rPr>
  </w:style>
  <w:style w:type="paragraph" w:customStyle="1" w:styleId="Default">
    <w:name w:val="Default"/>
    <w:qFormat/>
    <w:rsid w:val="00413875"/>
    <w:rPr>
      <w:rFonts w:ascii="Arial" w:eastAsia="Times New Roman" w:hAnsi="Arial" w:cs="Arial"/>
      <w:color w:val="000000"/>
      <w:lang w:val="ca-ES" w:eastAsia="ca-ES"/>
    </w:rPr>
  </w:style>
  <w:style w:type="paragraph" w:customStyle="1" w:styleId="Tablanormal1">
    <w:name w:val="Tabla normal1"/>
    <w:qFormat/>
    <w:pPr>
      <w:spacing w:after="160" w:line="254" w:lineRule="auto"/>
    </w:pPr>
    <w:rPr>
      <w:rFonts w:cs="Times New Roman"/>
      <w:kern w:val="2"/>
      <w:sz w:val="22"/>
      <w:szCs w:val="22"/>
      <w:lang w:val="ca-ES"/>
    </w:rPr>
  </w:style>
  <w:style w:type="paragraph" w:customStyle="1" w:styleId="Contingutdelmarc">
    <w:name w:val="Contingut del marc"/>
    <w:basedOn w:val="Normal"/>
    <w:qFormat/>
  </w:style>
  <w:style w:type="numbering" w:customStyle="1" w:styleId="Capllista">
    <w:name w:val="Cap llista"/>
    <w:uiPriority w:val="99"/>
    <w:semiHidden/>
    <w:unhideWhenUsed/>
    <w:qFormat/>
  </w:style>
  <w:style w:type="numbering" w:customStyle="1" w:styleId="Listaactual1">
    <w:name w:val="Lista actual1"/>
    <w:uiPriority w:val="99"/>
    <w:qFormat/>
    <w:rsid w:val="00192572"/>
  </w:style>
  <w:style w:type="table" w:styleId="Taulaambquadrcula">
    <w:name w:val="Table Grid"/>
    <w:basedOn w:val="Taulanormal"/>
    <w:uiPriority w:val="39"/>
    <w:rsid w:val="00192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92572"/>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9E73-A324-2A49-9BCD-5598D701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 Pedret i Ullés</dc:creator>
  <dc:description/>
  <cp:lastModifiedBy>Cristina Garros</cp:lastModifiedBy>
  <cp:revision>3</cp:revision>
  <dcterms:created xsi:type="dcterms:W3CDTF">2025-11-13T15:28:00Z</dcterms:created>
  <dcterms:modified xsi:type="dcterms:W3CDTF">2025-11-13T15:29:00Z</dcterms:modified>
  <dc:language>ca-ES</dc:language>
</cp:coreProperties>
</file>