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07F33EFA" w14:textId="3A5A5335"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159EB48D" w:rsidR="000646C7" w:rsidRPr="00960214" w:rsidRDefault="000646C7"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 xml:space="preserve">Servicio de </w:t>
      </w:r>
      <w:r w:rsidR="00D35394" w:rsidRPr="00D35394">
        <w:rPr>
          <w:rFonts w:ascii="Arial" w:hAnsi="Arial" w:cs="Arial"/>
          <w:b/>
          <w:bCs/>
          <w:sz w:val="21"/>
          <w:szCs w:val="21"/>
        </w:rPr>
        <w:t>conceptualización, coordinación y ejecución del proyecto Mobile Lunch 202</w:t>
      </w:r>
      <w:r w:rsidR="00D35394">
        <w:rPr>
          <w:rFonts w:ascii="Arial" w:hAnsi="Arial" w:cs="Arial"/>
          <w:b/>
          <w:bCs/>
          <w:sz w:val="21"/>
          <w:szCs w:val="21"/>
        </w:rPr>
        <w:t>6</w:t>
      </w:r>
      <w:r w:rsidR="00960214">
        <w:rPr>
          <w:rFonts w:ascii="Arial" w:hAnsi="Arial" w:cs="Arial"/>
          <w:b/>
          <w:bCs/>
          <w:sz w:val="21"/>
          <w:szCs w:val="21"/>
        </w:rPr>
        <w:t xml:space="preserve"> para </w:t>
      </w:r>
      <w:r w:rsidR="000225FC">
        <w:rPr>
          <w:rFonts w:ascii="Arial" w:hAnsi="Arial" w:cs="Arial"/>
          <w:b/>
          <w:bCs/>
          <w:sz w:val="21"/>
          <w:szCs w:val="21"/>
        </w:rPr>
        <w:t xml:space="preserve">Fundació Barcelona Mobile World Capital Foundation </w:t>
      </w:r>
      <w:r w:rsidRPr="0026785B">
        <w:rPr>
          <w:rFonts w:ascii="Arial" w:hAnsi="Arial" w:cs="Arial"/>
          <w:b/>
          <w:bCs/>
          <w:sz w:val="21"/>
          <w:szCs w:val="21"/>
        </w:rPr>
        <w:t>(Exp. A/F202</w:t>
      </w:r>
      <w:r w:rsidR="00D45B96">
        <w:rPr>
          <w:rFonts w:ascii="Arial" w:hAnsi="Arial" w:cs="Arial"/>
          <w:b/>
          <w:bCs/>
          <w:sz w:val="21"/>
          <w:szCs w:val="21"/>
        </w:rPr>
        <w:t>5</w:t>
      </w:r>
      <w:r w:rsidR="008910DF">
        <w:rPr>
          <w:rFonts w:ascii="Arial" w:hAnsi="Arial" w:cs="Arial"/>
          <w:b/>
          <w:bCs/>
          <w:sz w:val="21"/>
          <w:szCs w:val="21"/>
        </w:rPr>
        <w:t>2</w:t>
      </w:r>
      <w:r w:rsidR="0063088C">
        <w:rPr>
          <w:rFonts w:ascii="Arial" w:hAnsi="Arial" w:cs="Arial"/>
          <w:b/>
          <w:bCs/>
          <w:sz w:val="21"/>
          <w:szCs w:val="21"/>
        </w:rPr>
        <w:t>3</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w:t>
      </w:r>
      <w:r w:rsidR="003678A9">
        <w:rPr>
          <w:rFonts w:ascii="Arial" w:hAnsi="Arial" w:cs="Arial"/>
          <w:sz w:val="21"/>
          <w:szCs w:val="21"/>
        </w:rPr>
        <w:t>P</w:t>
      </w:r>
      <w:r w:rsidR="00C13F3E" w:rsidRPr="00C13F3E">
        <w:rPr>
          <w:rFonts w:ascii="Arial" w:hAnsi="Arial" w:cs="Arial"/>
          <w:sz w:val="21"/>
          <w:szCs w:val="21"/>
        </w:rPr>
        <w:t xml:space="preserve">liego de </w:t>
      </w:r>
      <w:r w:rsidR="003678A9">
        <w:rPr>
          <w:rFonts w:ascii="Arial" w:hAnsi="Arial" w:cs="Arial"/>
          <w:sz w:val="21"/>
          <w:szCs w:val="21"/>
        </w:rPr>
        <w:t>Cláusulas</w:t>
      </w:r>
      <w:r w:rsidR="00C13F3E" w:rsidRPr="00C13F3E">
        <w:rPr>
          <w:rFonts w:ascii="Arial" w:hAnsi="Arial" w:cs="Arial"/>
          <w:sz w:val="21"/>
          <w:szCs w:val="21"/>
        </w:rPr>
        <w:t xml:space="preserve"> </w:t>
      </w:r>
      <w:r w:rsidR="003678A9">
        <w:rPr>
          <w:rFonts w:ascii="Arial" w:hAnsi="Arial" w:cs="Arial"/>
          <w:sz w:val="21"/>
          <w:szCs w:val="21"/>
        </w:rPr>
        <w:t>A</w:t>
      </w:r>
      <w:r w:rsidR="00C13F3E" w:rsidRPr="00C13F3E">
        <w:rPr>
          <w:rFonts w:ascii="Arial" w:hAnsi="Arial" w:cs="Arial"/>
          <w:sz w:val="21"/>
          <w:szCs w:val="21"/>
        </w:rPr>
        <w:t xml:space="preserve">dministrativas </w:t>
      </w:r>
      <w:r w:rsidR="003678A9">
        <w:rPr>
          <w:rFonts w:ascii="Arial" w:hAnsi="Arial" w:cs="Arial"/>
          <w:sz w:val="21"/>
          <w:szCs w:val="21"/>
        </w:rPr>
        <w:t>P</w:t>
      </w:r>
      <w:r w:rsidR="00C13F3E" w:rsidRPr="00C13F3E">
        <w:rPr>
          <w:rFonts w:ascii="Arial" w:hAnsi="Arial" w:cs="Arial"/>
          <w:sz w:val="21"/>
          <w:szCs w:val="21"/>
        </w:rPr>
        <w:t xml:space="preserve">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4DC0FF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w:t>
      </w:r>
      <w:r w:rsidR="00070AB0">
        <w:rPr>
          <w:rFonts w:ascii="Arial" w:hAnsi="Arial" w:cs="Arial"/>
          <w:sz w:val="21"/>
          <w:szCs w:val="21"/>
        </w:rPr>
        <w:t>s</w:t>
      </w:r>
      <w:r w:rsidR="007F29FB">
        <w:rPr>
          <w:rFonts w:ascii="Arial" w:hAnsi="Arial" w:cs="Arial"/>
          <w:sz w:val="21"/>
          <w:szCs w:val="21"/>
        </w:rPr>
        <w:t xml:space="preserve"> cláusula</w:t>
      </w:r>
      <w:r w:rsidR="00070AB0">
        <w:rPr>
          <w:rFonts w:ascii="Arial" w:hAnsi="Arial" w:cs="Arial"/>
          <w:sz w:val="21"/>
          <w:szCs w:val="21"/>
        </w:rPr>
        <w:t>s</w:t>
      </w:r>
      <w:r w:rsidR="007F29FB">
        <w:rPr>
          <w:rFonts w:ascii="Arial" w:hAnsi="Arial" w:cs="Arial"/>
          <w:sz w:val="21"/>
          <w:szCs w:val="21"/>
        </w:rPr>
        <w:t xml:space="preserve"> G.</w:t>
      </w:r>
      <w:r w:rsidR="0099082D">
        <w:rPr>
          <w:rFonts w:ascii="Arial" w:hAnsi="Arial" w:cs="Arial"/>
          <w:sz w:val="21"/>
          <w:szCs w:val="21"/>
        </w:rPr>
        <w:t>2</w:t>
      </w:r>
      <w:r w:rsidR="007F29FB">
        <w:rPr>
          <w:rFonts w:ascii="Arial" w:hAnsi="Arial" w:cs="Arial"/>
          <w:sz w:val="21"/>
          <w:szCs w:val="21"/>
        </w:rPr>
        <w:t xml:space="preserve"> </w:t>
      </w:r>
      <w:r w:rsidR="00070AB0">
        <w:rPr>
          <w:rFonts w:ascii="Arial" w:hAnsi="Arial" w:cs="Arial"/>
          <w:sz w:val="21"/>
          <w:szCs w:val="21"/>
        </w:rPr>
        <w:t xml:space="preserve">y 7 </w:t>
      </w:r>
      <w:r w:rsidR="007F29FB">
        <w:rPr>
          <w:rFonts w:ascii="Arial" w:hAnsi="Arial" w:cs="Arial"/>
          <w:sz w:val="21"/>
          <w:szCs w:val="21"/>
        </w:rPr>
        <w:t xml:space="preserve">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00070AB0">
        <w:rPr>
          <w:rFonts w:ascii="Arial" w:hAnsi="Arial" w:cs="Arial"/>
          <w:sz w:val="21"/>
          <w:szCs w:val="21"/>
        </w:rPr>
        <w:t xml:space="preserve"> y el Informe de Necesidad, respectivamente</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1EED" w14:textId="77777777" w:rsidR="00C92877" w:rsidRDefault="00C92877">
      <w:r>
        <w:separator/>
      </w:r>
    </w:p>
  </w:endnote>
  <w:endnote w:type="continuationSeparator" w:id="0">
    <w:p w14:paraId="6656D752" w14:textId="77777777" w:rsidR="00C92877" w:rsidRDefault="00C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5568" w14:textId="77777777" w:rsidR="00C92877" w:rsidRDefault="00C92877">
      <w:r>
        <w:separator/>
      </w:r>
    </w:p>
  </w:footnote>
  <w:footnote w:type="continuationSeparator" w:id="0">
    <w:p w14:paraId="4C5A2337" w14:textId="77777777" w:rsidR="00C92877" w:rsidRDefault="00C9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46C7"/>
    <w:rsid w:val="00065909"/>
    <w:rsid w:val="00070AB0"/>
    <w:rsid w:val="00086707"/>
    <w:rsid w:val="000B24F4"/>
    <w:rsid w:val="000C0FE5"/>
    <w:rsid w:val="000D2A2B"/>
    <w:rsid w:val="000E4716"/>
    <w:rsid w:val="001060B4"/>
    <w:rsid w:val="00117B61"/>
    <w:rsid w:val="00143C36"/>
    <w:rsid w:val="001923FA"/>
    <w:rsid w:val="001B2C71"/>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678A9"/>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F25E7"/>
    <w:rsid w:val="00503E7B"/>
    <w:rsid w:val="005056A8"/>
    <w:rsid w:val="005067B9"/>
    <w:rsid w:val="00514171"/>
    <w:rsid w:val="005207CA"/>
    <w:rsid w:val="0053142C"/>
    <w:rsid w:val="00545EE8"/>
    <w:rsid w:val="0059687A"/>
    <w:rsid w:val="0063049C"/>
    <w:rsid w:val="0063088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3FAF"/>
    <w:rsid w:val="00815E12"/>
    <w:rsid w:val="00843037"/>
    <w:rsid w:val="008538C9"/>
    <w:rsid w:val="00854D27"/>
    <w:rsid w:val="00871B55"/>
    <w:rsid w:val="00880473"/>
    <w:rsid w:val="0088489C"/>
    <w:rsid w:val="008910DF"/>
    <w:rsid w:val="008933AA"/>
    <w:rsid w:val="00896F5B"/>
    <w:rsid w:val="008B4B8C"/>
    <w:rsid w:val="008D7CD7"/>
    <w:rsid w:val="008D7CDF"/>
    <w:rsid w:val="008E6738"/>
    <w:rsid w:val="00901B57"/>
    <w:rsid w:val="009023F5"/>
    <w:rsid w:val="00907081"/>
    <w:rsid w:val="00907686"/>
    <w:rsid w:val="00960214"/>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3B1"/>
    <w:rsid w:val="00C13F3E"/>
    <w:rsid w:val="00C16C8F"/>
    <w:rsid w:val="00C4589A"/>
    <w:rsid w:val="00C723A7"/>
    <w:rsid w:val="00C812F1"/>
    <w:rsid w:val="00C859A3"/>
    <w:rsid w:val="00C90FF8"/>
    <w:rsid w:val="00C92877"/>
    <w:rsid w:val="00C94151"/>
    <w:rsid w:val="00CC1671"/>
    <w:rsid w:val="00CC1909"/>
    <w:rsid w:val="00CC3292"/>
    <w:rsid w:val="00CD7E15"/>
    <w:rsid w:val="00CF086C"/>
    <w:rsid w:val="00D070DF"/>
    <w:rsid w:val="00D240EA"/>
    <w:rsid w:val="00D3439E"/>
    <w:rsid w:val="00D35394"/>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270</Words>
  <Characters>1485</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157</cp:revision>
  <dcterms:created xsi:type="dcterms:W3CDTF">2022-11-24T10:20:00Z</dcterms:created>
  <dcterms:modified xsi:type="dcterms:W3CDTF">2025-11-17T10:06:00Z</dcterms:modified>
</cp:coreProperties>
</file>