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355EB" w14:textId="3AC21785" w:rsidR="006477DE" w:rsidRPr="007816C7" w:rsidRDefault="00E96FD7" w:rsidP="006477DE">
      <w:pPr>
        <w:spacing w:after="240" w:line="360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es-ES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es-ES"/>
        </w:rPr>
        <w:t xml:space="preserve">ANNEX 4. </w:t>
      </w:r>
      <w:r w:rsidR="006477DE" w:rsidRPr="007816C7">
        <w:rPr>
          <w:rFonts w:asciiTheme="minorHAnsi" w:eastAsia="Times New Roman" w:hAnsiTheme="minorHAnsi" w:cstheme="minorHAnsi"/>
          <w:b/>
          <w:sz w:val="22"/>
          <w:szCs w:val="22"/>
          <w:lang w:eastAsia="es-ES"/>
        </w:rPr>
        <w:t>DECLARACIÓ RESPONSABLE DE NO ESTAR INCURS EN PROHIBICIÓ DE CONTRATAR</w:t>
      </w:r>
    </w:p>
    <w:p w14:paraId="7013F009" w14:textId="77777777" w:rsidR="006477DE" w:rsidRPr="007816C7" w:rsidRDefault="006477DE" w:rsidP="006477DE">
      <w:pPr>
        <w:tabs>
          <w:tab w:val="left" w:pos="6379"/>
          <w:tab w:val="right" w:pos="9072"/>
        </w:tabs>
        <w:autoSpaceDE w:val="0"/>
        <w:autoSpaceDN w:val="0"/>
        <w:spacing w:before="120" w:after="100" w:afterAutospacing="1"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  <w:r w:rsidRPr="007816C7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14:paraId="47EC770A" w14:textId="77777777" w:rsidR="006477DE" w:rsidRPr="007816C7" w:rsidRDefault="006477DE" w:rsidP="006477DE">
      <w:pPr>
        <w:tabs>
          <w:tab w:val="left" w:pos="6379"/>
          <w:tab w:val="right" w:pos="9072"/>
        </w:tabs>
        <w:autoSpaceDE w:val="0"/>
        <w:autoSpaceDN w:val="0"/>
        <w:spacing w:before="120" w:after="100" w:afterAutospacing="1" w:line="360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es-ES"/>
        </w:rPr>
      </w:pPr>
      <w:r w:rsidRPr="007816C7">
        <w:rPr>
          <w:rFonts w:asciiTheme="minorHAnsi" w:eastAsia="Times New Roman" w:hAnsiTheme="minorHAnsi" w:cstheme="minorHAnsi"/>
          <w:b/>
          <w:sz w:val="22"/>
          <w:szCs w:val="22"/>
          <w:lang w:eastAsia="es-ES"/>
        </w:rPr>
        <w:t>DECLARA SOTA LA SEVA RESPONSABILITAT que:</w:t>
      </w:r>
    </w:p>
    <w:p w14:paraId="559F9884" w14:textId="77777777" w:rsidR="006477DE" w:rsidRPr="007816C7" w:rsidRDefault="006477DE" w:rsidP="006477DE">
      <w:pPr>
        <w:widowControl/>
        <w:numPr>
          <w:ilvl w:val="0"/>
          <w:numId w:val="20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7816C7">
        <w:rPr>
          <w:rFonts w:asciiTheme="minorHAnsi" w:eastAsia="Times New Roman" w:hAnsiTheme="minorHAnsi" w:cstheme="minorHAnsi"/>
          <w:kern w:val="1"/>
          <w:sz w:val="22"/>
          <w:szCs w:val="22"/>
        </w:rPr>
        <w:t>L’objecte social de l’empresa coincideix amb l’objecte d’aquest contracte.</w:t>
      </w:r>
    </w:p>
    <w:p w14:paraId="66AAF0A5" w14:textId="77777777" w:rsidR="006477DE" w:rsidRPr="007816C7" w:rsidRDefault="006477DE" w:rsidP="006477DE">
      <w:pPr>
        <w:widowControl/>
        <w:numPr>
          <w:ilvl w:val="0"/>
          <w:numId w:val="20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7816C7">
        <w:rPr>
          <w:rFonts w:asciiTheme="minorHAnsi" w:eastAsia="Times New Roman" w:hAnsiTheme="minorHAnsi" w:cstheme="minorHAnsi"/>
          <w:kern w:val="1"/>
          <w:sz w:val="22"/>
          <w:szCs w:val="22"/>
        </w:rPr>
        <w:t>L’empresa no està incursa en cap de les prohibicions per contractar enumerades a l’article 71 de la LCSP.</w:t>
      </w:r>
    </w:p>
    <w:p w14:paraId="46DECAF9" w14:textId="77777777" w:rsidR="006477DE" w:rsidRPr="007816C7" w:rsidRDefault="006477DE" w:rsidP="006477DE">
      <w:pPr>
        <w:widowControl/>
        <w:numPr>
          <w:ilvl w:val="0"/>
          <w:numId w:val="20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7816C7">
        <w:rPr>
          <w:rFonts w:asciiTheme="minorHAnsi" w:eastAsia="Times New Roman" w:hAnsiTheme="minorHAnsi" w:cstheme="minorHAnsi"/>
          <w:kern w:val="1"/>
          <w:sz w:val="22"/>
          <w:szCs w:val="22"/>
        </w:rPr>
        <w:t>L’empresa està al corrent de les seves obligacions tributaries, amb la seguretat social i amb l’Ajuntament d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>’Alcarràs.</w:t>
      </w:r>
    </w:p>
    <w:p w14:paraId="6C1D94E9" w14:textId="77777777" w:rsidR="006477DE" w:rsidRPr="007816C7" w:rsidRDefault="006477DE" w:rsidP="006477DE">
      <w:pPr>
        <w:widowControl/>
        <w:numPr>
          <w:ilvl w:val="0"/>
          <w:numId w:val="20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7816C7">
        <w:rPr>
          <w:rFonts w:asciiTheme="minorHAnsi" w:eastAsia="Times New Roman" w:hAnsiTheme="minorHAnsi" w:cstheme="minorHAnsi"/>
          <w:kern w:val="1"/>
          <w:sz w:val="22"/>
          <w:szCs w:val="22"/>
        </w:rPr>
        <w:t>L’empresa té la capacitat d’obrar i l’habilitació professional suficient per a executar les prestacions objecte d’aquest contracte.</w:t>
      </w:r>
    </w:p>
    <w:p w14:paraId="45E6A269" w14:textId="77777777" w:rsidR="006477DE" w:rsidRPr="007816C7" w:rsidRDefault="006477DE" w:rsidP="006477DE">
      <w:pPr>
        <w:widowControl/>
        <w:numPr>
          <w:ilvl w:val="0"/>
          <w:numId w:val="20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7816C7">
        <w:rPr>
          <w:rFonts w:asciiTheme="minorHAnsi" w:eastAsia="Times New Roman" w:hAnsiTheme="minorHAnsi" w:cstheme="minorHAnsi"/>
          <w:kern w:val="1"/>
          <w:sz w:val="22"/>
          <w:szCs w:val="22"/>
        </w:rPr>
        <w:t>L’empresa indicada compleix amb les obligacions establertes a la normativa vigent en matèria laboral, social i d’igualtat entre homes i dones.</w:t>
      </w:r>
    </w:p>
    <w:p w14:paraId="3BF1620C" w14:textId="77777777" w:rsidR="006477DE" w:rsidRPr="007816C7" w:rsidRDefault="006477DE" w:rsidP="006477DE">
      <w:pPr>
        <w:tabs>
          <w:tab w:val="left" w:pos="6379"/>
          <w:tab w:val="right" w:pos="9072"/>
        </w:tabs>
        <w:autoSpaceDE w:val="0"/>
        <w:autoSpaceDN w:val="0"/>
        <w:spacing w:before="120" w:after="100" w:afterAutospacing="1" w:line="360" w:lineRule="auto"/>
        <w:jc w:val="both"/>
        <w:rPr>
          <w:rFonts w:asciiTheme="minorHAnsi" w:eastAsia="Times New Roman" w:hAnsiTheme="minorHAnsi" w:cstheme="minorHAnsi"/>
          <w:color w:val="333333"/>
          <w:sz w:val="22"/>
          <w:szCs w:val="22"/>
          <w:shd w:val="clear" w:color="auto" w:fill="F5F5F5"/>
          <w:lang w:eastAsia="es-ES"/>
        </w:rPr>
      </w:pPr>
    </w:p>
    <w:p w14:paraId="364B4046" w14:textId="77777777" w:rsidR="006477DE" w:rsidRDefault="006477DE" w:rsidP="006477DE">
      <w:pPr>
        <w:autoSpaceDE w:val="0"/>
        <w:autoSpaceDN w:val="0"/>
        <w:adjustRightInd w:val="0"/>
        <w:spacing w:after="240"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</w:pPr>
      <w:r w:rsidRPr="00131BA0">
        <w:rPr>
          <w:rFonts w:asciiTheme="minorHAnsi" w:eastAsia="Calibri" w:hAnsiTheme="minorHAnsi" w:cstheme="minorHAnsi"/>
          <w:color w:val="000000"/>
          <w:sz w:val="22"/>
          <w:szCs w:val="22"/>
          <w:lang w:eastAsia="ca-ES"/>
        </w:rPr>
        <w:t xml:space="preserve">I per què consti, signo electrònicament aquesta declaració responsable. </w:t>
      </w:r>
    </w:p>
    <w:p w14:paraId="70C44B05" w14:textId="77777777" w:rsidR="00723C0A" w:rsidRPr="00723C0A" w:rsidRDefault="00723C0A" w:rsidP="00723C0A">
      <w:pPr>
        <w:rPr>
          <w:rFonts w:ascii="Calibri" w:hAnsi="Calibri" w:cs="Calibri"/>
        </w:rPr>
      </w:pPr>
    </w:p>
    <w:sectPr w:rsidR="00723C0A" w:rsidRPr="00723C0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78936" w14:textId="77777777" w:rsidR="003872EC" w:rsidRDefault="003872EC" w:rsidP="003872EC">
      <w:r>
        <w:separator/>
      </w:r>
    </w:p>
  </w:endnote>
  <w:endnote w:type="continuationSeparator" w:id="0">
    <w:p w14:paraId="207959EA" w14:textId="77777777" w:rsidR="003872EC" w:rsidRDefault="003872EC" w:rsidP="0038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47F27" w14:textId="77777777" w:rsidR="003872EC" w:rsidRDefault="003872EC" w:rsidP="003872EC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</w:pPr>
    <w:bookmarkStart w:id="0" w:name="_Hlk214281557"/>
    <w:bookmarkStart w:id="1" w:name="_Hlk214281558"/>
    <w:bookmarkStart w:id="2" w:name="_Hlk214281559"/>
    <w:bookmarkStart w:id="3" w:name="_Hlk214281560"/>
    <w:r>
      <w:rPr>
        <w:b/>
        <w:sz w:val="18"/>
        <w:szCs w:val="18"/>
      </w:rPr>
      <w:t>Ajuntament d'Alcarràs</w:t>
    </w:r>
  </w:p>
  <w:p w14:paraId="02AECC78" w14:textId="77777777" w:rsidR="003872EC" w:rsidRDefault="003872EC" w:rsidP="003872EC">
    <w:pPr>
      <w:pStyle w:val="Textoindependiente"/>
      <w:spacing w:after="0"/>
      <w:jc w:val="center"/>
    </w:pPr>
    <w:r>
      <w:rPr>
        <w:sz w:val="16"/>
        <w:szCs w:val="16"/>
      </w:rPr>
      <w:t>Plaça de l'Església, 1, Alcarràs. 25180 (Lleida). Tel. 973790004. Fax: 973791431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2B4EF" w14:textId="77777777" w:rsidR="003872EC" w:rsidRDefault="003872EC" w:rsidP="003872EC">
      <w:r>
        <w:separator/>
      </w:r>
    </w:p>
  </w:footnote>
  <w:footnote w:type="continuationSeparator" w:id="0">
    <w:p w14:paraId="418F8196" w14:textId="77777777" w:rsidR="003872EC" w:rsidRDefault="003872EC" w:rsidP="00387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6CED" w14:textId="371806C6" w:rsidR="003872EC" w:rsidRDefault="003872EC">
    <w:pPr>
      <w:pStyle w:val="Encabezado"/>
    </w:pPr>
    <w:r>
      <w:rPr>
        <w:noProof/>
      </w:rPr>
      <w:drawing>
        <wp:inline distT="0" distB="0" distL="0" distR="0" wp14:anchorId="2FC8A65C" wp14:editId="3FA2D563">
          <wp:extent cx="752475" cy="6953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" t="-41" r="-38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640C6DC" w14:textId="77777777" w:rsidR="003872EC" w:rsidRDefault="003872EC">
    <w:pPr>
      <w:pStyle w:val="Encabezado"/>
    </w:pPr>
  </w:p>
  <w:p w14:paraId="41C72555" w14:textId="77777777" w:rsidR="003872EC" w:rsidRDefault="003872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E06"/>
    <w:multiLevelType w:val="hybridMultilevel"/>
    <w:tmpl w:val="3BA8198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4F5D87"/>
    <w:multiLevelType w:val="hybridMultilevel"/>
    <w:tmpl w:val="7C1014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6E40"/>
    <w:multiLevelType w:val="multilevel"/>
    <w:tmpl w:val="C67A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B90F9C"/>
    <w:multiLevelType w:val="hybridMultilevel"/>
    <w:tmpl w:val="F88A8E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711D6"/>
    <w:multiLevelType w:val="hybridMultilevel"/>
    <w:tmpl w:val="0A7235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979B9"/>
    <w:multiLevelType w:val="hybridMultilevel"/>
    <w:tmpl w:val="4B7AEEE2"/>
    <w:lvl w:ilvl="0" w:tplc="BEBE1C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25BAE"/>
    <w:multiLevelType w:val="hybridMultilevel"/>
    <w:tmpl w:val="B8EE0C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7347D"/>
    <w:multiLevelType w:val="hybridMultilevel"/>
    <w:tmpl w:val="C5968DE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31304"/>
    <w:multiLevelType w:val="hybridMultilevel"/>
    <w:tmpl w:val="892613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C229C"/>
    <w:multiLevelType w:val="hybridMultilevel"/>
    <w:tmpl w:val="04BE58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273D8"/>
    <w:multiLevelType w:val="multilevel"/>
    <w:tmpl w:val="F89E6F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5AFD6451"/>
    <w:multiLevelType w:val="hybridMultilevel"/>
    <w:tmpl w:val="A5F078C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A4212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4E86FBC"/>
    <w:multiLevelType w:val="hybridMultilevel"/>
    <w:tmpl w:val="73226E2E"/>
    <w:lvl w:ilvl="0" w:tplc="52C4B2B6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76688"/>
    <w:multiLevelType w:val="hybridMultilevel"/>
    <w:tmpl w:val="409E393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C624E0">
      <w:start w:val="5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693D3E"/>
    <w:multiLevelType w:val="hybridMultilevel"/>
    <w:tmpl w:val="7612FDB2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D65C95"/>
    <w:multiLevelType w:val="hybridMultilevel"/>
    <w:tmpl w:val="567EAE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D325E"/>
    <w:multiLevelType w:val="hybridMultilevel"/>
    <w:tmpl w:val="D65ACA6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3030879">
    <w:abstractNumId w:val="13"/>
  </w:num>
  <w:num w:numId="2" w16cid:durableId="1627001931">
    <w:abstractNumId w:val="7"/>
  </w:num>
  <w:num w:numId="3" w16cid:durableId="1626540334">
    <w:abstractNumId w:val="16"/>
  </w:num>
  <w:num w:numId="4" w16cid:durableId="1825970367">
    <w:abstractNumId w:val="0"/>
  </w:num>
  <w:num w:numId="5" w16cid:durableId="325482151">
    <w:abstractNumId w:val="1"/>
  </w:num>
  <w:num w:numId="6" w16cid:durableId="578059521">
    <w:abstractNumId w:val="8"/>
  </w:num>
  <w:num w:numId="7" w16cid:durableId="897668564">
    <w:abstractNumId w:val="6"/>
  </w:num>
  <w:num w:numId="8" w16cid:durableId="878276031">
    <w:abstractNumId w:val="4"/>
  </w:num>
  <w:num w:numId="9" w16cid:durableId="1372732574">
    <w:abstractNumId w:val="14"/>
  </w:num>
  <w:num w:numId="10" w16cid:durableId="311254931">
    <w:abstractNumId w:val="12"/>
  </w:num>
  <w:num w:numId="11" w16cid:durableId="1944459615">
    <w:abstractNumId w:val="3"/>
  </w:num>
  <w:num w:numId="12" w16cid:durableId="2132674192">
    <w:abstractNumId w:val="10"/>
  </w:num>
  <w:num w:numId="13" w16cid:durableId="1899438221">
    <w:abstractNumId w:val="19"/>
  </w:num>
  <w:num w:numId="14" w16cid:durableId="1804274239">
    <w:abstractNumId w:val="9"/>
  </w:num>
  <w:num w:numId="15" w16cid:durableId="953052922">
    <w:abstractNumId w:val="18"/>
  </w:num>
  <w:num w:numId="16" w16cid:durableId="1864517219">
    <w:abstractNumId w:val="17"/>
  </w:num>
  <w:num w:numId="17" w16cid:durableId="2112819517">
    <w:abstractNumId w:val="5"/>
  </w:num>
  <w:num w:numId="18" w16cid:durableId="870646532">
    <w:abstractNumId w:val="2"/>
  </w:num>
  <w:num w:numId="19" w16cid:durableId="1900241566">
    <w:abstractNumId w:val="11"/>
  </w:num>
  <w:num w:numId="20" w16cid:durableId="11576475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EC"/>
    <w:rsid w:val="000E19D7"/>
    <w:rsid w:val="00183E41"/>
    <w:rsid w:val="0019715A"/>
    <w:rsid w:val="001A0998"/>
    <w:rsid w:val="0021585D"/>
    <w:rsid w:val="002567C0"/>
    <w:rsid w:val="002636E2"/>
    <w:rsid w:val="00272D07"/>
    <w:rsid w:val="002836D1"/>
    <w:rsid w:val="002D1260"/>
    <w:rsid w:val="002E337A"/>
    <w:rsid w:val="003872EC"/>
    <w:rsid w:val="004778CF"/>
    <w:rsid w:val="00637B16"/>
    <w:rsid w:val="00645698"/>
    <w:rsid w:val="00645CE1"/>
    <w:rsid w:val="006477DE"/>
    <w:rsid w:val="00723C0A"/>
    <w:rsid w:val="00773011"/>
    <w:rsid w:val="007A0584"/>
    <w:rsid w:val="007A5A3E"/>
    <w:rsid w:val="007D773B"/>
    <w:rsid w:val="00874D43"/>
    <w:rsid w:val="008E316A"/>
    <w:rsid w:val="00976212"/>
    <w:rsid w:val="00A86929"/>
    <w:rsid w:val="00AE49CF"/>
    <w:rsid w:val="00B65D9A"/>
    <w:rsid w:val="00BD76CE"/>
    <w:rsid w:val="00C5348B"/>
    <w:rsid w:val="00C57A9F"/>
    <w:rsid w:val="00C7349A"/>
    <w:rsid w:val="00D73326"/>
    <w:rsid w:val="00D940CC"/>
    <w:rsid w:val="00DA3D92"/>
    <w:rsid w:val="00DC2272"/>
    <w:rsid w:val="00DC26F5"/>
    <w:rsid w:val="00E96FD7"/>
    <w:rsid w:val="00E97519"/>
    <w:rsid w:val="00EC5AFF"/>
    <w:rsid w:val="00FA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8C28"/>
  <w15:chartTrackingRefBased/>
  <w15:docId w15:val="{EADF8819-103A-4F4F-A249-5062A448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7DE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 w:val="20"/>
      <w:szCs w:val="24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87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7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72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7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72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72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72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72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72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72E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72E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72EC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72EC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72EC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72E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72EC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72E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72EC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3872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72E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87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72E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387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72EC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1,body 2,lp1,lp11,List Paragraph1,Lista sin Numerar,Paragraf 11"/>
    <w:basedOn w:val="Normal"/>
    <w:link w:val="PrrafodelistaCar"/>
    <w:uiPriority w:val="34"/>
    <w:qFormat/>
    <w:rsid w:val="003872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72E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7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72EC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3872E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872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72E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872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2EC"/>
    <w:rPr>
      <w:lang w:val="ca-ES"/>
    </w:rPr>
  </w:style>
  <w:style w:type="paragraph" w:styleId="Textoindependiente">
    <w:name w:val="Body Text"/>
    <w:basedOn w:val="Normal"/>
    <w:link w:val="TextoindependienteCar"/>
    <w:rsid w:val="003872E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3872EC"/>
    <w:rPr>
      <w:rFonts w:ascii="Arial" w:eastAsia="DejaVu Sans" w:hAnsi="Arial" w:cs="DejaVu Sans"/>
      <w:kern w:val="0"/>
      <w:sz w:val="20"/>
      <w:szCs w:val="24"/>
      <w:lang w:val="ca-ES" w:eastAsia="zh-CN" w:bidi="hi-IN"/>
      <w14:ligatures w14:val="none"/>
    </w:rPr>
  </w:style>
  <w:style w:type="character" w:styleId="Hipervnculo">
    <w:name w:val="Hyperlink"/>
    <w:basedOn w:val="Fuentedeprrafopredeter"/>
    <w:uiPriority w:val="99"/>
    <w:unhideWhenUsed/>
    <w:rsid w:val="003872E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72EC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1 Car,body 2 Car,lp1 Car,lp11 Car,List Paragraph1 Car,Lista sin Numerar Car,Paragraf 11 Car"/>
    <w:link w:val="Prrafodelista"/>
    <w:uiPriority w:val="34"/>
    <w:qFormat/>
    <w:locked/>
    <w:rsid w:val="00723C0A"/>
    <w:rPr>
      <w:lang w:val="ca-ES"/>
    </w:rPr>
  </w:style>
  <w:style w:type="paragraph" w:styleId="Textonotapie">
    <w:name w:val="footnote text"/>
    <w:basedOn w:val="Normal"/>
    <w:link w:val="TextonotapieCar"/>
    <w:uiPriority w:val="99"/>
    <w:rsid w:val="00723C0A"/>
    <w:rPr>
      <w:rFonts w:ascii="Times New Roman" w:eastAsia="Times New Roman" w:hAnsi="Times New Roman" w:cs="Times New Roman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23C0A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uiPriority w:val="99"/>
    <w:rsid w:val="00723C0A"/>
    <w:rPr>
      <w:vertAlign w:val="superscript"/>
    </w:rPr>
  </w:style>
  <w:style w:type="table" w:styleId="Tablaconcuadrcula">
    <w:name w:val="Table Grid"/>
    <w:basedOn w:val="Tablanormal"/>
    <w:uiPriority w:val="39"/>
    <w:rsid w:val="00723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Gilart Farré</dc:creator>
  <cp:keywords/>
  <dc:description/>
  <cp:lastModifiedBy>Pol Gilart Farré</cp:lastModifiedBy>
  <cp:revision>3</cp:revision>
  <dcterms:created xsi:type="dcterms:W3CDTF">2025-11-17T13:57:00Z</dcterms:created>
  <dcterms:modified xsi:type="dcterms:W3CDTF">2025-11-17T13:58:00Z</dcterms:modified>
</cp:coreProperties>
</file>