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F26" w:rsidRPr="00263F26" w:rsidRDefault="00263F26" w:rsidP="00263F26">
      <w:pPr>
        <w:pBdr>
          <w:bottom w:val="single" w:sz="12" w:space="1" w:color="auto"/>
        </w:pBdr>
        <w:ind w:left="708" w:right="51" w:hanging="708"/>
        <w:jc w:val="both"/>
        <w:rPr>
          <w:rFonts w:ascii="Arial" w:hAnsi="Arial" w:cs="Arial"/>
          <w:sz w:val="22"/>
          <w:szCs w:val="22"/>
          <w:lang w:eastAsia="es-ES"/>
        </w:rPr>
      </w:pPr>
      <w:r w:rsidRPr="00263F26">
        <w:rPr>
          <w:rFonts w:ascii="Arial" w:hAnsi="Arial" w:cs="Arial"/>
          <w:b/>
          <w:sz w:val="22"/>
          <w:szCs w:val="22"/>
          <w:lang w:eastAsia="es-ES"/>
        </w:rPr>
        <w:t>Número d’expedient:</w:t>
      </w:r>
      <w:r w:rsidRPr="00263F26">
        <w:rPr>
          <w:rFonts w:ascii="Arial" w:hAnsi="Arial" w:cs="Arial"/>
          <w:sz w:val="22"/>
          <w:szCs w:val="22"/>
          <w:lang w:eastAsia="es-ES"/>
        </w:rPr>
        <w:t xml:space="preserve"> G4012025000001</w:t>
      </w:r>
    </w:p>
    <w:p w:rsidR="00263F26" w:rsidRPr="00263F26" w:rsidRDefault="00263F26" w:rsidP="00263F26">
      <w:pPr>
        <w:pBdr>
          <w:bottom w:val="single" w:sz="12" w:space="1" w:color="auto"/>
        </w:pBd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263F26" w:rsidRDefault="00263F26" w:rsidP="00263F26">
      <w:pP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55711C" w:rsidRPr="00263F26" w:rsidRDefault="0055711C" w:rsidP="00263F26">
      <w:pP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263F26" w:rsidRPr="00F2752E" w:rsidRDefault="00263F26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  <w:r w:rsidRPr="00390F6E">
        <w:rPr>
          <w:rFonts w:ascii="Arial" w:hAnsi="Arial" w:cs="Arial"/>
          <w:b/>
          <w:caps/>
          <w:sz w:val="22"/>
          <w:szCs w:val="22"/>
          <w:lang w:eastAsia="es-ES"/>
        </w:rPr>
        <w:t xml:space="preserve">PLEC DE </w:t>
      </w:r>
      <w:r w:rsidR="0062788B" w:rsidRPr="00390F6E">
        <w:rPr>
          <w:rFonts w:ascii="Arial" w:hAnsi="Arial" w:cs="Arial"/>
          <w:b/>
          <w:caps/>
          <w:sz w:val="22"/>
          <w:szCs w:val="22"/>
          <w:lang w:eastAsia="es-ES"/>
        </w:rPr>
        <w:t>CLÀUSULES</w:t>
      </w:r>
      <w:r w:rsidRPr="00390F6E">
        <w:rPr>
          <w:rFonts w:ascii="Arial" w:hAnsi="Arial" w:cs="Arial"/>
          <w:b/>
          <w:caps/>
          <w:sz w:val="22"/>
          <w:szCs w:val="22"/>
          <w:lang w:eastAsia="es-ES"/>
        </w:rPr>
        <w:t xml:space="preserve"> ADMINISTRATIVES QUE REGIRAN la </w:t>
      </w:r>
      <w:r w:rsidRPr="00390F6E">
        <w:rPr>
          <w:rFonts w:ascii="Arial" w:hAnsi="Arial" w:cs="Arial"/>
          <w:b/>
          <w:caps/>
          <w:sz w:val="22"/>
          <w:szCs w:val="22"/>
        </w:rPr>
        <w:t>Concessió demanial per l'explotació del Servei de Bar-Restaurant de les antigues cavallerisses del Palau Falguera de Sant Feliu de Llobregat</w:t>
      </w:r>
    </w:p>
    <w:p w:rsidR="00263F26" w:rsidRDefault="00263F26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ED6F1D" w:rsidRDefault="00ED6F1D" w:rsidP="00263F26"/>
    <w:p w:rsidR="00ED6F1D" w:rsidRDefault="00ED6F1D" w:rsidP="00263F26"/>
    <w:p w:rsidR="00A713BF" w:rsidRPr="00ED6F1D" w:rsidRDefault="001A61ED" w:rsidP="00015FF8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bookmarkStart w:id="0" w:name="_Toc210205704"/>
      <w:r w:rsidRPr="00ED6F1D">
        <w:rPr>
          <w:rFonts w:ascii="Arial" w:hAnsi="Arial" w:cs="Arial"/>
          <w:sz w:val="22"/>
          <w:szCs w:val="22"/>
        </w:rPr>
        <w:t>Annex III</w:t>
      </w:r>
      <w:r w:rsidR="00A713BF" w:rsidRPr="00ED6F1D">
        <w:rPr>
          <w:rFonts w:ascii="Arial" w:hAnsi="Arial" w:cs="Arial"/>
          <w:sz w:val="22"/>
          <w:szCs w:val="22"/>
        </w:rPr>
        <w:t xml:space="preserve">. </w:t>
      </w:r>
      <w:r w:rsidRPr="00ED6F1D">
        <w:rPr>
          <w:rFonts w:ascii="Arial" w:hAnsi="Arial" w:cs="Arial"/>
          <w:sz w:val="22"/>
          <w:szCs w:val="22"/>
        </w:rPr>
        <w:t>Dades de subrogació</w:t>
      </w:r>
      <w:bookmarkEnd w:id="0"/>
    </w:p>
    <w:p w:rsidR="001A61ED" w:rsidRPr="001A61ED" w:rsidRDefault="001A61ED" w:rsidP="001A61ED"/>
    <w:p w:rsidR="001A61ED" w:rsidRPr="004875CE" w:rsidRDefault="001A61ED" w:rsidP="001A61ED">
      <w:pPr>
        <w:jc w:val="both"/>
        <w:rPr>
          <w:rFonts w:ascii="Arial" w:hAnsi="Arial" w:cs="Arial"/>
          <w:sz w:val="22"/>
          <w:szCs w:val="22"/>
        </w:rPr>
      </w:pPr>
      <w:r w:rsidRPr="004875CE">
        <w:rPr>
          <w:rFonts w:ascii="Arial" w:hAnsi="Arial" w:cs="Arial"/>
          <w:b/>
          <w:sz w:val="22"/>
          <w:szCs w:val="22"/>
        </w:rPr>
        <w:t>Número d’expedient:</w:t>
      </w:r>
      <w:r w:rsidRPr="004875CE">
        <w:rPr>
          <w:rFonts w:ascii="Arial" w:hAnsi="Arial" w:cs="Arial"/>
          <w:sz w:val="22"/>
          <w:szCs w:val="22"/>
        </w:rPr>
        <w:t xml:space="preserve"> </w:t>
      </w:r>
      <w:r w:rsidRPr="004875CE">
        <w:rPr>
          <w:rFonts w:ascii="Arial" w:hAnsi="Arial" w:cs="Arial"/>
          <w:sz w:val="22"/>
          <w:szCs w:val="22"/>
          <w:lang w:eastAsia="es-ES"/>
        </w:rPr>
        <w:t>G4012025000001 </w:t>
      </w:r>
    </w:p>
    <w:p w:rsidR="001A61ED" w:rsidRDefault="001A61ED" w:rsidP="001A61ED">
      <w:pPr>
        <w:pStyle w:val="Textindependent"/>
        <w:jc w:val="center"/>
        <w:rPr>
          <w:rFonts w:ascii="Arial" w:hAnsi="Arial" w:cs="Arial"/>
          <w:i/>
          <w:sz w:val="18"/>
          <w:lang w:eastAsia="ca-ES"/>
        </w:rPr>
      </w:pPr>
    </w:p>
    <w:p w:rsidR="00F4622D" w:rsidRDefault="00F4622D" w:rsidP="001A61ED">
      <w:pPr>
        <w:pStyle w:val="Textindependent"/>
        <w:jc w:val="center"/>
        <w:rPr>
          <w:rFonts w:ascii="Arial" w:hAnsi="Arial" w:cs="Arial"/>
          <w:i/>
          <w:sz w:val="18"/>
          <w:lang w:eastAsia="ca-ES"/>
        </w:rPr>
      </w:pPr>
    </w:p>
    <w:p w:rsidR="00F4622D" w:rsidRPr="004875CE" w:rsidRDefault="00F4622D" w:rsidP="001A61ED">
      <w:pPr>
        <w:pStyle w:val="Textindependent"/>
        <w:jc w:val="center"/>
        <w:rPr>
          <w:rFonts w:ascii="Arial" w:hAnsi="Arial" w:cs="Arial"/>
          <w:i/>
          <w:sz w:val="18"/>
          <w:lang w:eastAsia="ca-E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098"/>
        <w:gridCol w:w="858"/>
        <w:gridCol w:w="884"/>
        <w:gridCol w:w="988"/>
        <w:gridCol w:w="944"/>
        <w:gridCol w:w="898"/>
        <w:gridCol w:w="733"/>
        <w:gridCol w:w="870"/>
        <w:gridCol w:w="956"/>
      </w:tblGrid>
      <w:tr w:rsidR="002168BF" w:rsidRPr="00F93A04" w:rsidTr="00F93A04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Personal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Categoria professional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Tipus contracte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Data antiguitat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b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Venciment contracte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Jornada laboral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Total hores setmana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Total hores any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>Salari Brut anual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8BF" w:rsidRPr="00F93A04" w:rsidRDefault="002168B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b/>
                <w:sz w:val="12"/>
              </w:rPr>
              <w:t xml:space="preserve">Altres costos laborals </w:t>
            </w:r>
            <w:r w:rsidRPr="00F93A04">
              <w:rPr>
                <w:rFonts w:ascii="Arial" w:hAnsi="Arial" w:cs="Arial"/>
                <w:b/>
                <w:i/>
                <w:sz w:val="12"/>
              </w:rPr>
              <w:t>(1)</w:t>
            </w:r>
          </w:p>
        </w:tc>
      </w:tr>
      <w:tr w:rsidR="003A215F" w:rsidRPr="00F93A04" w:rsidTr="00F93A04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CUINERA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14/11/2007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COMPLETA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40 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1.791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21.631,44 €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</w:tr>
      <w:tr w:rsidR="003A215F" w:rsidRPr="00F93A04" w:rsidTr="00F93A04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AJUDANT CAMBRER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01/10/2016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COMPLETA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40 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1.791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21.240,60 €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</w:tr>
      <w:tr w:rsidR="003A215F" w:rsidRPr="00F93A04" w:rsidTr="00F93A04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CAMBRER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12/11/2022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PARCIAL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10 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447,75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5.406,48 €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</w:tr>
      <w:tr w:rsidR="003A215F" w:rsidRPr="00F93A04" w:rsidTr="00F93A04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AJUDANT</w:t>
            </w:r>
          </w:p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CUINA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PARCIAL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16 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716,40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8.496,24 €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</w:tr>
      <w:tr w:rsidR="003A215F" w:rsidRPr="00F93A04" w:rsidTr="00F93A04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CAMBRER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23/05/2025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PARCIAL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8 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358,20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4.326,48 €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15F" w:rsidRPr="00F93A04" w:rsidRDefault="003A215F" w:rsidP="006A4CFC">
            <w:pPr>
              <w:rPr>
                <w:rFonts w:ascii="Arial" w:hAnsi="Arial" w:cs="Arial"/>
                <w:sz w:val="12"/>
              </w:rPr>
            </w:pPr>
            <w:r w:rsidRPr="00F93A04">
              <w:rPr>
                <w:rFonts w:ascii="Arial" w:hAnsi="Arial" w:cs="Arial"/>
                <w:sz w:val="12"/>
              </w:rPr>
              <w:t>-</w:t>
            </w:r>
          </w:p>
        </w:tc>
      </w:tr>
    </w:tbl>
    <w:p w:rsidR="00F2752E" w:rsidRDefault="00F2752E" w:rsidP="00F2752E">
      <w:pPr>
        <w:rPr>
          <w:highlight w:val="yellow"/>
        </w:rPr>
      </w:pPr>
    </w:p>
    <w:p w:rsidR="002168BF" w:rsidRPr="007342B2" w:rsidRDefault="002168BF" w:rsidP="002168BF">
      <w:pPr>
        <w:tabs>
          <w:tab w:val="left" w:pos="731"/>
          <w:tab w:val="left" w:pos="2091"/>
          <w:tab w:val="left" w:pos="3631"/>
          <w:tab w:val="left" w:pos="4971"/>
          <w:tab w:val="left" w:pos="6171"/>
          <w:tab w:val="left" w:pos="7103"/>
          <w:tab w:val="left" w:pos="7883"/>
          <w:tab w:val="left" w:pos="8843"/>
          <w:tab w:val="left" w:pos="9783"/>
          <w:tab w:val="left" w:pos="10823"/>
          <w:tab w:val="left" w:pos="12103"/>
          <w:tab w:val="left" w:pos="13203"/>
        </w:tabs>
        <w:ind w:left="51"/>
        <w:rPr>
          <w:rFonts w:cs="Arial"/>
          <w:i/>
          <w:sz w:val="16"/>
        </w:rPr>
      </w:pPr>
      <w:r w:rsidRPr="007342B2">
        <w:rPr>
          <w:rFonts w:cs="Arial"/>
          <w:i/>
          <w:sz w:val="16"/>
        </w:rPr>
        <w:t>(1) Incentius, primes i altres plusos retributius.</w:t>
      </w:r>
    </w:p>
    <w:p w:rsidR="002168BF" w:rsidRDefault="002168BF" w:rsidP="00F2752E">
      <w:pPr>
        <w:rPr>
          <w:highlight w:val="yellow"/>
        </w:rPr>
      </w:pPr>
    </w:p>
    <w:p w:rsidR="002168BF" w:rsidRDefault="002168BF" w:rsidP="00F2752E">
      <w:pPr>
        <w:rPr>
          <w:highlight w:val="yellow"/>
        </w:rPr>
      </w:pPr>
    </w:p>
    <w:p w:rsidR="002168BF" w:rsidRPr="002168BF" w:rsidRDefault="002168BF" w:rsidP="002168BF">
      <w:pPr>
        <w:tabs>
          <w:tab w:val="left" w:pos="731"/>
          <w:tab w:val="left" w:pos="2091"/>
          <w:tab w:val="left" w:pos="3631"/>
          <w:tab w:val="left" w:pos="4971"/>
          <w:tab w:val="left" w:pos="6171"/>
          <w:tab w:val="left" w:pos="7103"/>
          <w:tab w:val="left" w:pos="7883"/>
          <w:tab w:val="left" w:pos="8843"/>
          <w:tab w:val="left" w:pos="9783"/>
          <w:tab w:val="left" w:pos="10823"/>
          <w:tab w:val="left" w:pos="12103"/>
          <w:tab w:val="left" w:pos="13203"/>
        </w:tabs>
        <w:ind w:left="51"/>
        <w:rPr>
          <w:rFonts w:ascii="Arial" w:hAnsi="Arial" w:cs="Arial"/>
        </w:rPr>
      </w:pPr>
      <w:r w:rsidRPr="002168BF">
        <w:rPr>
          <w:rFonts w:ascii="Arial" w:hAnsi="Arial" w:cs="Arial"/>
        </w:rPr>
        <w:t>Conveni col·lectiu d´aplicació: 79000275011992</w:t>
      </w:r>
    </w:p>
    <w:p w:rsidR="002168BF" w:rsidRDefault="002168BF" w:rsidP="00F2752E">
      <w:pPr>
        <w:rPr>
          <w:highlight w:val="yellow"/>
        </w:rPr>
      </w:pPr>
      <w:bookmarkStart w:id="1" w:name="_GoBack"/>
      <w:bookmarkEnd w:id="1"/>
    </w:p>
    <w:sectPr w:rsidR="002168BF" w:rsidSect="00975A26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92" w:rsidRDefault="00591192">
      <w:r>
        <w:separator/>
      </w:r>
    </w:p>
  </w:endnote>
  <w:endnote w:type="continuationSeparator" w:id="0">
    <w:p w:rsidR="00591192" w:rsidRDefault="0059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C0" w:rsidRPr="00975A26" w:rsidRDefault="00D101C0" w:rsidP="00975A26">
    <w:pPr>
      <w:pStyle w:val="Peu"/>
      <w:jc w:val="right"/>
      <w:rPr>
        <w:rFonts w:ascii="Arial" w:hAnsi="Arial" w:cs="Arial"/>
      </w:rPr>
    </w:pPr>
    <w:r w:rsidRPr="00975A26">
      <w:rPr>
        <w:rFonts w:ascii="Arial" w:hAnsi="Arial" w:cs="Arial"/>
      </w:rPr>
      <w:fldChar w:fldCharType="begin"/>
    </w:r>
    <w:r w:rsidRPr="00975A26">
      <w:rPr>
        <w:rFonts w:ascii="Arial" w:hAnsi="Arial" w:cs="Arial"/>
      </w:rPr>
      <w:instrText>PAGE   \* MERGEFORMAT</w:instrText>
    </w:r>
    <w:r w:rsidRPr="00975A26">
      <w:rPr>
        <w:rFonts w:ascii="Arial" w:hAnsi="Arial" w:cs="Arial"/>
      </w:rPr>
      <w:fldChar w:fldCharType="separate"/>
    </w:r>
    <w:r w:rsidRPr="00975A26">
      <w:rPr>
        <w:rFonts w:ascii="Arial" w:hAnsi="Arial" w:cs="Arial"/>
      </w:rPr>
      <w:t>2</w:t>
    </w:r>
    <w:r w:rsidRPr="00975A26">
      <w:rPr>
        <w:rFonts w:ascii="Arial" w:hAnsi="Arial" w:cs="Arial"/>
      </w:rPr>
      <w:fldChar w:fldCharType="end"/>
    </w:r>
  </w:p>
  <w:p w:rsidR="00D101C0" w:rsidRPr="00F718FC" w:rsidRDefault="00D101C0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92" w:rsidRDefault="00591192">
      <w:r>
        <w:separator/>
      </w:r>
    </w:p>
  </w:footnote>
  <w:footnote w:type="continuationSeparator" w:id="0">
    <w:p w:rsidR="00591192" w:rsidRDefault="0059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C0" w:rsidRPr="000177F9" w:rsidRDefault="00B52440" w:rsidP="000D2EA9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5" name="Imatge 15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1C0" w:rsidRPr="00F718FC" w:rsidRDefault="00D101C0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82E"/>
    <w:multiLevelType w:val="hybridMultilevel"/>
    <w:tmpl w:val="515235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D5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EB2"/>
    <w:multiLevelType w:val="multilevel"/>
    <w:tmpl w:val="853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30C2C"/>
    <w:multiLevelType w:val="hybridMultilevel"/>
    <w:tmpl w:val="4C20C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1F9F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03DD"/>
    <w:multiLevelType w:val="hybridMultilevel"/>
    <w:tmpl w:val="7C68FFC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7431"/>
    <w:multiLevelType w:val="multilevel"/>
    <w:tmpl w:val="7FCE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55B9A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65374"/>
    <w:multiLevelType w:val="hybridMultilevel"/>
    <w:tmpl w:val="7C68FFC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01B4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03072"/>
    <w:multiLevelType w:val="multilevel"/>
    <w:tmpl w:val="647A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A1251"/>
    <w:multiLevelType w:val="hybridMultilevel"/>
    <w:tmpl w:val="A00459A8"/>
    <w:lvl w:ilvl="0" w:tplc="213E8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48D9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E350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1D31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6051A"/>
    <w:multiLevelType w:val="multilevel"/>
    <w:tmpl w:val="E56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80737"/>
    <w:multiLevelType w:val="multilevel"/>
    <w:tmpl w:val="0E6C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6A5CDF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F140B"/>
    <w:multiLevelType w:val="multilevel"/>
    <w:tmpl w:val="4A4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D64E6"/>
    <w:multiLevelType w:val="hybridMultilevel"/>
    <w:tmpl w:val="8D14B8A8"/>
    <w:lvl w:ilvl="0" w:tplc="CE0E65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07B31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47A7F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5E3C1A"/>
    <w:multiLevelType w:val="multilevel"/>
    <w:tmpl w:val="C10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01646"/>
    <w:multiLevelType w:val="hybridMultilevel"/>
    <w:tmpl w:val="F0523558"/>
    <w:lvl w:ilvl="0" w:tplc="125E0D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792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F301A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87948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15E3"/>
    <w:multiLevelType w:val="multilevel"/>
    <w:tmpl w:val="F486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E96804"/>
    <w:multiLevelType w:val="multilevel"/>
    <w:tmpl w:val="853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BF5B0F"/>
    <w:multiLevelType w:val="hybridMultilevel"/>
    <w:tmpl w:val="3E0EF5B6"/>
    <w:lvl w:ilvl="0" w:tplc="CB52BE6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22AF9"/>
    <w:multiLevelType w:val="hybridMultilevel"/>
    <w:tmpl w:val="90C68A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29"/>
  </w:num>
  <w:num w:numId="5">
    <w:abstractNumId w:val="24"/>
  </w:num>
  <w:num w:numId="6">
    <w:abstractNumId w:val="9"/>
  </w:num>
  <w:num w:numId="7">
    <w:abstractNumId w:val="20"/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25"/>
  </w:num>
  <w:num w:numId="13">
    <w:abstractNumId w:val="26"/>
  </w:num>
  <w:num w:numId="14">
    <w:abstractNumId w:val="6"/>
  </w:num>
  <w:num w:numId="15">
    <w:abstractNumId w:val="0"/>
  </w:num>
  <w:num w:numId="16">
    <w:abstractNumId w:val="19"/>
  </w:num>
  <w:num w:numId="17">
    <w:abstractNumId w:val="8"/>
  </w:num>
  <w:num w:numId="18">
    <w:abstractNumId w:val="5"/>
  </w:num>
  <w:num w:numId="19">
    <w:abstractNumId w:val="30"/>
  </w:num>
  <w:num w:numId="20">
    <w:abstractNumId w:val="16"/>
  </w:num>
  <w:num w:numId="21">
    <w:abstractNumId w:val="22"/>
  </w:num>
  <w:num w:numId="22">
    <w:abstractNumId w:val="2"/>
  </w:num>
  <w:num w:numId="23">
    <w:abstractNumId w:val="28"/>
  </w:num>
  <w:num w:numId="24">
    <w:abstractNumId w:val="18"/>
  </w:num>
  <w:num w:numId="25">
    <w:abstractNumId w:val="27"/>
  </w:num>
  <w:num w:numId="26">
    <w:abstractNumId w:val="15"/>
  </w:num>
  <w:num w:numId="27">
    <w:abstractNumId w:val="14"/>
  </w:num>
  <w:num w:numId="28">
    <w:abstractNumId w:val="21"/>
  </w:num>
  <w:num w:numId="29">
    <w:abstractNumId w:val="7"/>
  </w:num>
  <w:num w:numId="30">
    <w:abstractNumId w:val="17"/>
  </w:num>
  <w:num w:numId="31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15FF8"/>
    <w:rsid w:val="00025ECA"/>
    <w:rsid w:val="000412FD"/>
    <w:rsid w:val="00065E6B"/>
    <w:rsid w:val="00085845"/>
    <w:rsid w:val="000875C6"/>
    <w:rsid w:val="000B31DF"/>
    <w:rsid w:val="000B368A"/>
    <w:rsid w:val="000C07E6"/>
    <w:rsid w:val="000C458A"/>
    <w:rsid w:val="000C562E"/>
    <w:rsid w:val="000D2EA9"/>
    <w:rsid w:val="000E1E4A"/>
    <w:rsid w:val="001160EB"/>
    <w:rsid w:val="001360D0"/>
    <w:rsid w:val="0014082B"/>
    <w:rsid w:val="00154046"/>
    <w:rsid w:val="00195453"/>
    <w:rsid w:val="001A2281"/>
    <w:rsid w:val="001A61ED"/>
    <w:rsid w:val="001B0504"/>
    <w:rsid w:val="001C7555"/>
    <w:rsid w:val="001E57B0"/>
    <w:rsid w:val="002168BF"/>
    <w:rsid w:val="00217602"/>
    <w:rsid w:val="00220D90"/>
    <w:rsid w:val="00226BD1"/>
    <w:rsid w:val="00246CC9"/>
    <w:rsid w:val="00257ECB"/>
    <w:rsid w:val="00261541"/>
    <w:rsid w:val="00263F26"/>
    <w:rsid w:val="00276D83"/>
    <w:rsid w:val="00280C4F"/>
    <w:rsid w:val="002C02D2"/>
    <w:rsid w:val="002D4DFC"/>
    <w:rsid w:val="00301401"/>
    <w:rsid w:val="003207AE"/>
    <w:rsid w:val="00336537"/>
    <w:rsid w:val="00372ACB"/>
    <w:rsid w:val="00381A2B"/>
    <w:rsid w:val="00390F6E"/>
    <w:rsid w:val="003938F6"/>
    <w:rsid w:val="003A215F"/>
    <w:rsid w:val="003B0C19"/>
    <w:rsid w:val="003D6285"/>
    <w:rsid w:val="003E7E2F"/>
    <w:rsid w:val="0041158E"/>
    <w:rsid w:val="00436B49"/>
    <w:rsid w:val="004409E5"/>
    <w:rsid w:val="00460FC0"/>
    <w:rsid w:val="0046215E"/>
    <w:rsid w:val="004731E5"/>
    <w:rsid w:val="00482B1E"/>
    <w:rsid w:val="004830FE"/>
    <w:rsid w:val="00486E97"/>
    <w:rsid w:val="004875CE"/>
    <w:rsid w:val="004935C3"/>
    <w:rsid w:val="004A2CAD"/>
    <w:rsid w:val="004A5F51"/>
    <w:rsid w:val="004A647B"/>
    <w:rsid w:val="004E0138"/>
    <w:rsid w:val="004F0B95"/>
    <w:rsid w:val="005070F7"/>
    <w:rsid w:val="00517696"/>
    <w:rsid w:val="00535DF7"/>
    <w:rsid w:val="00537F80"/>
    <w:rsid w:val="0055711C"/>
    <w:rsid w:val="00587FAA"/>
    <w:rsid w:val="00591192"/>
    <w:rsid w:val="005C64BE"/>
    <w:rsid w:val="005F62B0"/>
    <w:rsid w:val="00620A20"/>
    <w:rsid w:val="0062788B"/>
    <w:rsid w:val="00636CA7"/>
    <w:rsid w:val="00646A49"/>
    <w:rsid w:val="00650DCC"/>
    <w:rsid w:val="00667BF4"/>
    <w:rsid w:val="00674705"/>
    <w:rsid w:val="0067704A"/>
    <w:rsid w:val="00692E50"/>
    <w:rsid w:val="006A4CFC"/>
    <w:rsid w:val="006C2459"/>
    <w:rsid w:val="006E2E9A"/>
    <w:rsid w:val="007100A6"/>
    <w:rsid w:val="00732CA0"/>
    <w:rsid w:val="00745EC9"/>
    <w:rsid w:val="00775EB5"/>
    <w:rsid w:val="00785A42"/>
    <w:rsid w:val="00795D3F"/>
    <w:rsid w:val="007A1260"/>
    <w:rsid w:val="007B7FE8"/>
    <w:rsid w:val="007E5454"/>
    <w:rsid w:val="007F2C65"/>
    <w:rsid w:val="00804065"/>
    <w:rsid w:val="0083310A"/>
    <w:rsid w:val="00845045"/>
    <w:rsid w:val="00853417"/>
    <w:rsid w:val="00853C5A"/>
    <w:rsid w:val="00854F48"/>
    <w:rsid w:val="008B2B33"/>
    <w:rsid w:val="008B6DC3"/>
    <w:rsid w:val="00917B3F"/>
    <w:rsid w:val="009235A2"/>
    <w:rsid w:val="00932847"/>
    <w:rsid w:val="009340AA"/>
    <w:rsid w:val="0093482B"/>
    <w:rsid w:val="00937FCA"/>
    <w:rsid w:val="00951886"/>
    <w:rsid w:val="0096426E"/>
    <w:rsid w:val="00975A26"/>
    <w:rsid w:val="00981593"/>
    <w:rsid w:val="009C4727"/>
    <w:rsid w:val="009C4BD0"/>
    <w:rsid w:val="009F0893"/>
    <w:rsid w:val="009F2B0A"/>
    <w:rsid w:val="00A0684F"/>
    <w:rsid w:val="00A14CD4"/>
    <w:rsid w:val="00A160F8"/>
    <w:rsid w:val="00A20BA2"/>
    <w:rsid w:val="00A27806"/>
    <w:rsid w:val="00A35D0E"/>
    <w:rsid w:val="00A5524A"/>
    <w:rsid w:val="00A63943"/>
    <w:rsid w:val="00A6413D"/>
    <w:rsid w:val="00A65BAE"/>
    <w:rsid w:val="00A713BF"/>
    <w:rsid w:val="00A7293C"/>
    <w:rsid w:val="00A81140"/>
    <w:rsid w:val="00AA6C1A"/>
    <w:rsid w:val="00AB1048"/>
    <w:rsid w:val="00AB363D"/>
    <w:rsid w:val="00AC1463"/>
    <w:rsid w:val="00AC7752"/>
    <w:rsid w:val="00AD0437"/>
    <w:rsid w:val="00AD7490"/>
    <w:rsid w:val="00AE5469"/>
    <w:rsid w:val="00B22A6C"/>
    <w:rsid w:val="00B52440"/>
    <w:rsid w:val="00B65B9C"/>
    <w:rsid w:val="00B948D5"/>
    <w:rsid w:val="00BB1CAF"/>
    <w:rsid w:val="00BC651C"/>
    <w:rsid w:val="00BE13FE"/>
    <w:rsid w:val="00BF3B9A"/>
    <w:rsid w:val="00BF5847"/>
    <w:rsid w:val="00BF747F"/>
    <w:rsid w:val="00C27610"/>
    <w:rsid w:val="00C42281"/>
    <w:rsid w:val="00C8010B"/>
    <w:rsid w:val="00C802A7"/>
    <w:rsid w:val="00C83D70"/>
    <w:rsid w:val="00C91534"/>
    <w:rsid w:val="00CA4DD4"/>
    <w:rsid w:val="00CA5997"/>
    <w:rsid w:val="00CF2517"/>
    <w:rsid w:val="00D00437"/>
    <w:rsid w:val="00D04D98"/>
    <w:rsid w:val="00D101C0"/>
    <w:rsid w:val="00D27D48"/>
    <w:rsid w:val="00D3718B"/>
    <w:rsid w:val="00D64DAC"/>
    <w:rsid w:val="00DA6E17"/>
    <w:rsid w:val="00DB673D"/>
    <w:rsid w:val="00E2377D"/>
    <w:rsid w:val="00E40BA5"/>
    <w:rsid w:val="00E478CC"/>
    <w:rsid w:val="00E85A30"/>
    <w:rsid w:val="00E9175D"/>
    <w:rsid w:val="00E974C7"/>
    <w:rsid w:val="00EB74A7"/>
    <w:rsid w:val="00EC2351"/>
    <w:rsid w:val="00ED6F1D"/>
    <w:rsid w:val="00EF1510"/>
    <w:rsid w:val="00EF418B"/>
    <w:rsid w:val="00F17D0C"/>
    <w:rsid w:val="00F240BE"/>
    <w:rsid w:val="00F2752E"/>
    <w:rsid w:val="00F41201"/>
    <w:rsid w:val="00F4622D"/>
    <w:rsid w:val="00F718FC"/>
    <w:rsid w:val="00F77521"/>
    <w:rsid w:val="00F93A04"/>
    <w:rsid w:val="00FB3123"/>
    <w:rsid w:val="00FB4378"/>
    <w:rsid w:val="00FE5E0A"/>
    <w:rsid w:val="00FE5EF3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08CE1"/>
  <w15:chartTrackingRefBased/>
  <w15:docId w15:val="{1E16FA66-BCFD-4BC0-8CB0-D82AE64A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263F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26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263F26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semiHidden/>
    <w:rsid w:val="00263F26"/>
    <w:rPr>
      <w:rFonts w:ascii="Calibri Light" w:hAnsi="Calibri Light"/>
      <w:b/>
      <w:bCs/>
      <w:sz w:val="26"/>
      <w:szCs w:val="26"/>
    </w:rPr>
  </w:style>
  <w:style w:type="character" w:styleId="Enlla">
    <w:name w:val="Hyperlink"/>
    <w:uiPriority w:val="99"/>
    <w:rsid w:val="00263F26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263F26"/>
    <w:pPr>
      <w:ind w:left="708"/>
    </w:pPr>
    <w:rPr>
      <w:sz w:val="24"/>
      <w:szCs w:val="24"/>
    </w:rPr>
  </w:style>
  <w:style w:type="character" w:customStyle="1" w:styleId="PeuCar">
    <w:name w:val="Peu Car"/>
    <w:link w:val="Peu"/>
    <w:uiPriority w:val="99"/>
    <w:rsid w:val="00263F26"/>
  </w:style>
  <w:style w:type="character" w:styleId="Refernciadecomentari">
    <w:name w:val="annotation reference"/>
    <w:rsid w:val="00263F2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63F26"/>
  </w:style>
  <w:style w:type="character" w:customStyle="1" w:styleId="TextdecomentariCar">
    <w:name w:val="Text de comentari Car"/>
    <w:basedOn w:val="Lletraperdefectedelpargraf"/>
    <w:link w:val="Textdecomentari"/>
    <w:rsid w:val="00263F26"/>
  </w:style>
  <w:style w:type="paragraph" w:styleId="Temadelcomentari">
    <w:name w:val="annotation subject"/>
    <w:basedOn w:val="Textdecomentari"/>
    <w:next w:val="Textdecomentari"/>
    <w:link w:val="TemadelcomentariCar"/>
    <w:rsid w:val="00263F26"/>
    <w:rPr>
      <w:b/>
      <w:bCs/>
    </w:rPr>
  </w:style>
  <w:style w:type="character" w:customStyle="1" w:styleId="TemadelcomentariCar">
    <w:name w:val="Tema del comentari Car"/>
    <w:link w:val="Temadelcomentari"/>
    <w:rsid w:val="00263F26"/>
    <w:rPr>
      <w:b/>
      <w:bCs/>
    </w:rPr>
  </w:style>
  <w:style w:type="paragraph" w:styleId="Textdeglobus">
    <w:name w:val="Balloon Text"/>
    <w:basedOn w:val="Normal"/>
    <w:link w:val="TextdeglobusCar"/>
    <w:rsid w:val="00263F2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63F26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1"/>
    <w:qFormat/>
    <w:rsid w:val="00263F26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263F26"/>
    <w:rPr>
      <w:rFonts w:ascii="Arial MT" w:hAnsi="Arial MT" w:cs="Arial MT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263F26"/>
    <w:rPr>
      <w:color w:val="605E5C"/>
      <w:shd w:val="clear" w:color="auto" w:fill="E1DFDD"/>
    </w:rPr>
  </w:style>
  <w:style w:type="character" w:styleId="Enllavisitat">
    <w:name w:val="FollowedHyperlink"/>
    <w:rsid w:val="00263F26"/>
    <w:rPr>
      <w:color w:val="954F72"/>
      <w:u w:val="single"/>
    </w:rPr>
  </w:style>
  <w:style w:type="character" w:styleId="Refernciadenotaapeudepgina">
    <w:name w:val="footnote reference"/>
    <w:uiPriority w:val="99"/>
    <w:qFormat/>
    <w:rsid w:val="00263F26"/>
    <w:rPr>
      <w:rFonts w:ascii="Verdana" w:hAnsi="Verdana"/>
      <w:b/>
      <w:color w:val="F49701"/>
      <w:sz w:val="16"/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263F26"/>
    <w:rPr>
      <w:rFonts w:ascii="Verdana" w:hAnsi="Verdana"/>
      <w:i/>
      <w:color w:val="808080"/>
      <w:lang w:val="es-ES"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263F26"/>
    <w:rPr>
      <w:rFonts w:ascii="Verdana" w:hAnsi="Verdana"/>
      <w:i/>
      <w:color w:val="808080"/>
      <w:lang w:val="es-ES" w:eastAsia="es-ES"/>
    </w:rPr>
  </w:style>
  <w:style w:type="paragraph" w:customStyle="1" w:styleId="Normal0">
    <w:name w:val="Normal_0"/>
    <w:link w:val="Normal0Car"/>
    <w:qFormat/>
    <w:rsid w:val="00263F26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263F26"/>
    <w:rPr>
      <w:sz w:val="24"/>
      <w:szCs w:val="24"/>
      <w:lang w:val="es-ES" w:eastAsia="es-ES"/>
    </w:rPr>
  </w:style>
  <w:style w:type="paragraph" w:customStyle="1" w:styleId="NotasalpieNUEVAS">
    <w:name w:val="Notas al pie NUEVAS"/>
    <w:basedOn w:val="Normal"/>
    <w:qFormat/>
    <w:rsid w:val="00263F26"/>
    <w:pPr>
      <w:jc w:val="both"/>
    </w:pPr>
    <w:rPr>
      <w:rFonts w:ascii="Verdana" w:hAnsi="Verdana"/>
      <w:i/>
      <w:color w:val="808080"/>
      <w:sz w:val="14"/>
      <w:szCs w:val="14"/>
      <w:lang w:val="es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63F2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IDC1">
    <w:name w:val="toc 1"/>
    <w:basedOn w:val="Normal"/>
    <w:next w:val="Normal"/>
    <w:autoRedefine/>
    <w:uiPriority w:val="39"/>
    <w:rsid w:val="00263F26"/>
    <w:pPr>
      <w:tabs>
        <w:tab w:val="left" w:pos="440"/>
        <w:tab w:val="right" w:leader="dot" w:pos="8494"/>
      </w:tabs>
      <w:jc w:val="both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263F26"/>
    <w:pPr>
      <w:ind w:left="200"/>
    </w:pPr>
  </w:style>
  <w:style w:type="paragraph" w:styleId="Revisi">
    <w:name w:val="Revision"/>
    <w:hidden/>
    <w:uiPriority w:val="99"/>
    <w:semiHidden/>
    <w:rsid w:val="00263F26"/>
  </w:style>
  <w:style w:type="table" w:customStyle="1" w:styleId="TableNormal">
    <w:name w:val="Table Normal"/>
    <w:uiPriority w:val="2"/>
    <w:semiHidden/>
    <w:unhideWhenUsed/>
    <w:qFormat/>
    <w:rsid w:val="00263F2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3F26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val="es-ES" w:eastAsia="en-US"/>
    </w:rPr>
  </w:style>
  <w:style w:type="character" w:customStyle="1" w:styleId="hiddengrammarerror">
    <w:name w:val="hiddengrammarerror"/>
    <w:rsid w:val="00263F26"/>
  </w:style>
  <w:style w:type="character" w:customStyle="1" w:styleId="hiddenspellerror">
    <w:name w:val="hiddenspellerror"/>
    <w:rsid w:val="00263F26"/>
  </w:style>
  <w:style w:type="character" w:customStyle="1" w:styleId="hiddengreenerror">
    <w:name w:val="hiddengreenerror"/>
    <w:rsid w:val="00263F26"/>
  </w:style>
  <w:style w:type="character" w:customStyle="1" w:styleId="mord">
    <w:name w:val="mord"/>
    <w:rsid w:val="00263F26"/>
  </w:style>
  <w:style w:type="character" w:customStyle="1" w:styleId="mrel">
    <w:name w:val="mrel"/>
    <w:rsid w:val="00263F26"/>
  </w:style>
  <w:style w:type="character" w:customStyle="1" w:styleId="delimsizing">
    <w:name w:val="delimsizing"/>
    <w:rsid w:val="00263F26"/>
  </w:style>
  <w:style w:type="character" w:customStyle="1" w:styleId="mbin">
    <w:name w:val="mbin"/>
    <w:rsid w:val="00263F26"/>
  </w:style>
  <w:style w:type="character" w:customStyle="1" w:styleId="vlist-s">
    <w:name w:val="vlist-s"/>
    <w:rsid w:val="00263F26"/>
  </w:style>
  <w:style w:type="character" w:styleId="Textennegreta">
    <w:name w:val="Strong"/>
    <w:uiPriority w:val="22"/>
    <w:qFormat/>
    <w:rsid w:val="00263F26"/>
    <w:rPr>
      <w:b/>
      <w:bCs/>
    </w:rPr>
  </w:style>
  <w:style w:type="paragraph" w:styleId="NormalWeb">
    <w:name w:val="Normal (Web)"/>
    <w:basedOn w:val="Normal"/>
    <w:uiPriority w:val="99"/>
    <w:unhideWhenUsed/>
    <w:rsid w:val="00263F26"/>
    <w:pPr>
      <w:spacing w:before="100" w:beforeAutospacing="1" w:after="100" w:afterAutospacing="1"/>
    </w:pPr>
    <w:rPr>
      <w:sz w:val="24"/>
      <w:szCs w:val="24"/>
    </w:rPr>
  </w:style>
  <w:style w:type="character" w:customStyle="1" w:styleId="katex-mathml">
    <w:name w:val="katex-mathml"/>
    <w:rsid w:val="00263F26"/>
  </w:style>
  <w:style w:type="paragraph" w:customStyle="1" w:styleId="Default">
    <w:name w:val="Default"/>
    <w:qFormat/>
    <w:rsid w:val="009518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web3">
    <w:name w:val="Table Web 3"/>
    <w:basedOn w:val="Taulanormal"/>
    <w:rsid w:val="002168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6A4CF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IDC4">
    <w:name w:val="toc 4"/>
    <w:basedOn w:val="Normal"/>
    <w:next w:val="Normal"/>
    <w:autoRedefine/>
    <w:uiPriority w:val="39"/>
    <w:unhideWhenUsed/>
    <w:rsid w:val="006A4CFC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IDC5">
    <w:name w:val="toc 5"/>
    <w:basedOn w:val="Normal"/>
    <w:next w:val="Normal"/>
    <w:autoRedefine/>
    <w:uiPriority w:val="39"/>
    <w:unhideWhenUsed/>
    <w:rsid w:val="006A4CFC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6A4CFC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6A4CFC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6A4CFC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6A4CFC"/>
    <w:pPr>
      <w:spacing w:after="100" w:line="259" w:lineRule="auto"/>
      <w:ind w:left="17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5D9C-D424-4D7B-A15F-A7991A3C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Informe tècnic (X2025001186)</vt:lpstr>
      <vt:lpstr/>
      <vt:lpstr/>
    </vt:vector>
  </TitlesOfParts>
  <Company>Ajuntament Sant Feliu Llobregat</Company>
  <LinksUpToDate>false</LinksUpToDate>
  <CharactersWithSpaces>947</CharactersWithSpaces>
  <SharedDoc>false</SharedDoc>
  <HLinks>
    <vt:vector size="330" baseType="variant">
      <vt:variant>
        <vt:i4>393259</vt:i4>
      </vt:variant>
      <vt:variant>
        <vt:i4>294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393259</vt:i4>
      </vt:variant>
      <vt:variant>
        <vt:i4>291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3276822</vt:i4>
      </vt:variant>
      <vt:variant>
        <vt:i4>288</vt:i4>
      </vt:variant>
      <vt:variant>
        <vt:i4>0</vt:i4>
      </vt:variant>
      <vt:variant>
        <vt:i4>5</vt:i4>
      </vt:variant>
      <vt:variant>
        <vt:lpwstr>https://larosa.santfeliu.cat/common/cases/case_search.faces?xmid=40293</vt:lpwstr>
      </vt:variant>
      <vt:variant>
        <vt:lpwstr/>
      </vt:variant>
      <vt:variant>
        <vt:i4>393259</vt:i4>
      </vt:variant>
      <vt:variant>
        <vt:i4>285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393259</vt:i4>
      </vt:variant>
      <vt:variant>
        <vt:i4>282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5111849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_ANNEX_II._OFERTA</vt:lpwstr>
      </vt:variant>
      <vt:variant>
        <vt:i4>540016723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_Criteris_d’adjudicació</vt:lpwstr>
      </vt:variant>
      <vt:variant>
        <vt:i4>7077954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_Solvència_econòmica_i</vt:lpwstr>
      </vt:variant>
      <vt:variant>
        <vt:i4>15532212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_Solvència_tècnica/professional</vt:lpwstr>
      </vt:variant>
      <vt:variant>
        <vt:i4>3407931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_Garantia_provisional</vt:lpwstr>
      </vt:variant>
      <vt:variant>
        <vt:i4>4915244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_ANNEX_I._MODEL</vt:lpwstr>
      </vt:variant>
      <vt:variant>
        <vt:i4>2883660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_ANNEX_III._DADES</vt:lpwstr>
      </vt:variant>
      <vt:variant>
        <vt:i4>1114165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_Toc210205705</vt:lpwstr>
      </vt:variant>
      <vt:variant>
        <vt:i4>1114165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_Toc210205704</vt:lpwstr>
      </vt:variant>
      <vt:variant>
        <vt:i4>1114165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_Toc210205703</vt:lpwstr>
      </vt:variant>
      <vt:variant>
        <vt:i4>1114165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_Toc210205702</vt:lpwstr>
      </vt:variant>
      <vt:variant>
        <vt:i4>1114165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_Toc210205701</vt:lpwstr>
      </vt:variant>
      <vt:variant>
        <vt:i4>1114165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_Toc210205700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_Toc210205699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_Toc210205698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_Toc210205697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_Toc210205696</vt:lpwstr>
      </vt:variant>
      <vt:variant>
        <vt:i4>1572916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_Toc210205695</vt:lpwstr>
      </vt:variant>
      <vt:variant>
        <vt:i4>1572916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_Toc210205694</vt:lpwstr>
      </vt:variant>
      <vt:variant>
        <vt:i4>1572916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_Toc210205693</vt:lpwstr>
      </vt:variant>
      <vt:variant>
        <vt:i4>1572916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_Toc210205692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_Toc210205691</vt:lpwstr>
      </vt:variant>
      <vt:variant>
        <vt:i4>1572916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_Toc210205690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_Toc210205689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_Toc210205688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_Toc210205687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_Toc210205686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_Toc210205685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_Toc210205684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_Toc210205683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_Toc210205682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_Toc210205681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_Toc210205680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_Toc210205679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_Toc210205678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_Toc210205677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_Toc210205676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_Toc210205675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_Toc210205674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_Toc210205673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_Toc210205672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_Toc210205671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_Toc210205670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_Toc210205669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_Toc210205668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_Toc210205667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_Toc210205666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_Toc210205665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_Toc210205664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_Toc210205663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(X2025001186)</dc:title>
  <dc:subject/>
  <dc:creator>lopezlm</dc:creator>
  <cp:keywords/>
  <dc:description/>
  <cp:lastModifiedBy>Cruz Martin, Ivan</cp:lastModifiedBy>
  <cp:revision>2</cp:revision>
  <cp:lastPrinted>2025-09-19T09:31:00Z</cp:lastPrinted>
  <dcterms:created xsi:type="dcterms:W3CDTF">2025-10-15T11:10:00Z</dcterms:created>
  <dcterms:modified xsi:type="dcterms:W3CDTF">2025-10-15T11:10:00Z</dcterms:modified>
</cp:coreProperties>
</file>