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BB2CAC" w14:textId="5F64F38A" w:rsidR="00183A40" w:rsidRPr="001F2FEE" w:rsidRDefault="00183A40" w:rsidP="00183A40">
      <w:pPr>
        <w:keepNext/>
        <w:jc w:val="center"/>
        <w:rPr>
          <w:rFonts w:ascii="Verdana" w:hAnsi="Verdana" w:cs="Arial"/>
          <w:b/>
          <w:kern w:val="2"/>
          <w:u w:val="single"/>
        </w:rPr>
      </w:pPr>
      <w:bookmarkStart w:id="0" w:name="_Hlk518475313"/>
      <w:r w:rsidRPr="001F2FEE">
        <w:rPr>
          <w:rFonts w:ascii="Verdana" w:hAnsi="Verdana"/>
          <w:b/>
          <w:u w:val="single"/>
        </w:rPr>
        <w:t>ANNEX Nº. 1</w:t>
      </w:r>
    </w:p>
    <w:p w14:paraId="41ADBF9D" w14:textId="77777777" w:rsidR="00183A40" w:rsidRPr="001F2FEE" w:rsidRDefault="00183A40" w:rsidP="00183A40">
      <w:pPr>
        <w:keepNext/>
        <w:jc w:val="center"/>
        <w:rPr>
          <w:rFonts w:ascii="Verdana" w:hAnsi="Verdana" w:cs="Arial"/>
          <w:b/>
          <w:kern w:val="2"/>
          <w:u w:val="single"/>
        </w:rPr>
      </w:pPr>
      <w:r w:rsidRPr="001F2FEE">
        <w:rPr>
          <w:rFonts w:ascii="Verdana" w:hAnsi="Verdana"/>
          <w:b/>
          <w:u w:val="single"/>
        </w:rPr>
        <w:t>DECLARACIÓ RESPONSABLE</w:t>
      </w:r>
    </w:p>
    <w:p w14:paraId="419CD0E9" w14:textId="77777777" w:rsidR="00183A40" w:rsidRPr="001F2FEE" w:rsidRDefault="00183A40" w:rsidP="00183A40">
      <w:pPr>
        <w:keepNext/>
        <w:jc w:val="center"/>
        <w:rPr>
          <w:rFonts w:ascii="Verdana" w:hAnsi="Verdana"/>
          <w:kern w:val="2"/>
        </w:rPr>
      </w:pPr>
    </w:p>
    <w:p w14:paraId="3807638C" w14:textId="77777777" w:rsidR="00183A40" w:rsidRPr="001F2FEE" w:rsidRDefault="00183A40" w:rsidP="00183A40">
      <w:pPr>
        <w:rPr>
          <w:rFonts w:ascii="Verdana" w:hAnsi="Verdana"/>
          <w:kern w:val="2"/>
        </w:rPr>
      </w:pPr>
      <w:r w:rsidRPr="001F2FEE">
        <w:rPr>
          <w:rFonts w:ascii="Verdana" w:hAnsi="Verdana"/>
          <w:i/>
        </w:rPr>
        <w:t xml:space="preserve">(declaració responsable a presentar pel licitador proposat com a adjudicatari) </w:t>
      </w:r>
    </w:p>
    <w:p w14:paraId="0E82B0BA" w14:textId="77777777" w:rsidR="00183A40" w:rsidRPr="001F2FEE" w:rsidRDefault="00183A40" w:rsidP="00183A40">
      <w:pPr>
        <w:rPr>
          <w:rFonts w:ascii="Verdana" w:hAnsi="Verdana"/>
          <w:kern w:val="2"/>
        </w:rPr>
      </w:pPr>
    </w:p>
    <w:p w14:paraId="46C29242" w14:textId="77777777" w:rsidR="00183A40" w:rsidRPr="001F2FEE" w:rsidRDefault="00183A40" w:rsidP="00183A40">
      <w:pPr>
        <w:rPr>
          <w:rFonts w:ascii="Verdana" w:hAnsi="Verdana" w:cs="Arial"/>
          <w:b/>
          <w:kern w:val="2"/>
        </w:rPr>
      </w:pPr>
      <w:r w:rsidRPr="001F2FEE">
        <w:rPr>
          <w:rFonts w:ascii="Verdana" w:hAnsi="Verdan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sidRPr="001F2FEE">
        <w:rPr>
          <w:rFonts w:ascii="Verdana" w:hAnsi="Verdana"/>
          <w:b/>
        </w:rPr>
        <w:t xml:space="preserve"> </w:t>
      </w:r>
    </w:p>
    <w:p w14:paraId="3171BAC7" w14:textId="77777777" w:rsidR="00183A40" w:rsidRPr="001F2FEE" w:rsidRDefault="00183A40" w:rsidP="00183A40">
      <w:pPr>
        <w:rPr>
          <w:rFonts w:ascii="Verdana" w:hAnsi="Verdana" w:cs="Arial"/>
          <w:b/>
          <w:kern w:val="2"/>
        </w:rPr>
      </w:pPr>
    </w:p>
    <w:p w14:paraId="73174519" w14:textId="77777777" w:rsidR="00183A40" w:rsidRPr="001F2FEE" w:rsidRDefault="00183A40" w:rsidP="00183A40">
      <w:pPr>
        <w:jc w:val="center"/>
        <w:rPr>
          <w:rFonts w:ascii="Verdana" w:hAnsi="Verdana" w:cs="Arial"/>
          <w:b/>
          <w:snapToGrid w:val="0"/>
          <w:color w:val="000000"/>
        </w:rPr>
      </w:pPr>
      <w:r w:rsidRPr="001F2FEE">
        <w:rPr>
          <w:rFonts w:ascii="Verdana" w:hAnsi="Verdana"/>
          <w:b/>
          <w:snapToGrid w:val="0"/>
          <w:color w:val="000000"/>
        </w:rPr>
        <w:t xml:space="preserve">DECLARA SOTA LA SEVA RESPONSABILITAT </w:t>
      </w:r>
      <w:r w:rsidRPr="001F2FEE">
        <w:rPr>
          <w:rFonts w:ascii="Verdana" w:hAnsi="Verdana" w:cs="Arial"/>
          <w:b/>
          <w:snapToGrid w:val="0"/>
          <w:color w:val="000000"/>
          <w:vertAlign w:val="superscript"/>
          <w:lang w:eastAsia="es-ES"/>
        </w:rPr>
        <w:footnoteReference w:id="2"/>
      </w:r>
    </w:p>
    <w:p w14:paraId="5EC2C3FF" w14:textId="77777777" w:rsidR="00183A40" w:rsidRPr="001F2FEE" w:rsidRDefault="00183A40" w:rsidP="00183A40">
      <w:pPr>
        <w:jc w:val="center"/>
        <w:rPr>
          <w:rFonts w:ascii="Verdana" w:hAnsi="Verdana" w:cs="Arial"/>
          <w:snapToGrid w:val="0"/>
          <w:color w:val="000000"/>
          <w:lang w:eastAsia="es-ES"/>
        </w:rPr>
      </w:pPr>
    </w:p>
    <w:p w14:paraId="70E5E779"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Que representa l'empresa licitadora que presenta l'oferta.</w:t>
      </w:r>
    </w:p>
    <w:p w14:paraId="3EEE04FE" w14:textId="77777777" w:rsidR="00183A40" w:rsidRPr="001F2FEE" w:rsidRDefault="00183A40" w:rsidP="00183A40">
      <w:pPr>
        <w:shd w:val="clear" w:color="auto" w:fill="FFFFFF"/>
        <w:rPr>
          <w:rFonts w:ascii="Verdana" w:hAnsi="Verdana" w:cs="Arial"/>
          <w:color w:val="000000"/>
          <w:lang w:eastAsia="ca-ES"/>
        </w:rPr>
      </w:pPr>
    </w:p>
    <w:p w14:paraId="4C425DD0" w14:textId="77777777" w:rsidR="00183A40" w:rsidRPr="001F2FEE" w:rsidRDefault="00183A40" w:rsidP="00183A40">
      <w:pPr>
        <w:shd w:val="clear" w:color="auto" w:fill="FFFFFF"/>
        <w:jc w:val="center"/>
        <w:rPr>
          <w:rFonts w:ascii="Verdana" w:hAnsi="Verdana" w:cs="Arial"/>
          <w:b/>
          <w:color w:val="000000"/>
          <w:lang w:eastAsia="ca-ES"/>
        </w:rPr>
      </w:pPr>
    </w:p>
    <w:p w14:paraId="2915D0BA" w14:textId="77777777" w:rsidR="00183A40" w:rsidRPr="001F2FEE" w:rsidRDefault="00183A40" w:rsidP="00183A40">
      <w:pPr>
        <w:shd w:val="clear" w:color="auto" w:fill="FFFFFF"/>
        <w:jc w:val="center"/>
        <w:rPr>
          <w:rFonts w:ascii="Verdana" w:hAnsi="Verdana" w:cs="Arial"/>
          <w:b/>
          <w:color w:val="000000"/>
        </w:rPr>
      </w:pPr>
      <w:r w:rsidRPr="001F2FEE">
        <w:rPr>
          <w:rFonts w:ascii="Verdana" w:hAnsi="Verdana"/>
          <w:b/>
          <w:color w:val="000000"/>
        </w:rPr>
        <w:t>Que l'empresa licitadora que representa:</w:t>
      </w:r>
    </w:p>
    <w:p w14:paraId="44F53315" w14:textId="77777777" w:rsidR="00183A40" w:rsidRPr="001F2FEE" w:rsidRDefault="00183A40" w:rsidP="00183A40">
      <w:pPr>
        <w:shd w:val="clear" w:color="auto" w:fill="FFFFFF"/>
        <w:jc w:val="center"/>
        <w:rPr>
          <w:rFonts w:ascii="Verdana" w:hAnsi="Verdana" w:cs="Arial"/>
          <w:b/>
          <w:color w:val="000000"/>
          <w:lang w:eastAsia="ca-ES"/>
        </w:rPr>
      </w:pPr>
    </w:p>
    <w:p w14:paraId="0DB5795C"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Compleix:</w:t>
      </w:r>
    </w:p>
    <w:p w14:paraId="05FD71E7" w14:textId="77777777" w:rsidR="00183A40" w:rsidRPr="001F2FEE" w:rsidRDefault="00183A40" w:rsidP="00183A40">
      <w:pPr>
        <w:shd w:val="clear" w:color="auto" w:fill="FFFFFF"/>
        <w:rPr>
          <w:rFonts w:ascii="Verdana" w:hAnsi="Verdana" w:cs="Arial"/>
          <w:color w:val="000000"/>
          <w:lang w:eastAsia="ca-ES"/>
        </w:rPr>
      </w:pPr>
    </w:p>
    <w:p w14:paraId="67075639" w14:textId="77777777" w:rsidR="00183A40" w:rsidRPr="001F2FEE" w:rsidRDefault="00183A40" w:rsidP="00183A40">
      <w:pPr>
        <w:shd w:val="clear" w:color="auto" w:fill="FFFFFF"/>
        <w:ind w:firstLine="708"/>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i/>
        </w:rPr>
        <w:t xml:space="preserve"> </w:t>
      </w:r>
      <w:r w:rsidRPr="001F2FEE">
        <w:rPr>
          <w:rFonts w:ascii="Verdana" w:hAnsi="Verdana"/>
        </w:rPr>
        <w:t xml:space="preserve"> amb l'adequada solvència econòmica, financera i tècnica</w:t>
      </w:r>
    </w:p>
    <w:p w14:paraId="1F83C876" w14:textId="77777777" w:rsidR="00183A40" w:rsidRPr="001F2FEE" w:rsidRDefault="00183A40" w:rsidP="00183A40">
      <w:pPr>
        <w:shd w:val="clear" w:color="auto" w:fill="FFFFFF"/>
        <w:ind w:firstLine="708"/>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rPr>
        <w:t xml:space="preserve">  amb la classificació empresarial corresponent</w:t>
      </w:r>
    </w:p>
    <w:p w14:paraId="1DAE2518" w14:textId="77777777" w:rsidR="00183A40" w:rsidRPr="001F2FEE" w:rsidRDefault="00183A40" w:rsidP="00183A40">
      <w:pPr>
        <w:shd w:val="clear" w:color="auto" w:fill="FFFFFF"/>
        <w:ind w:left="1134" w:hanging="426"/>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rPr>
        <w:t xml:space="preserve">  es basa en les capacitats d'altres entitats per acreditar la solvència necessària per subscriure aquest contracte </w:t>
      </w:r>
      <w:r w:rsidRPr="001F2FEE">
        <w:rPr>
          <w:rFonts w:ascii="Verdana" w:hAnsi="Verdana" w:cs="Arial"/>
          <w:b/>
          <w:vertAlign w:val="superscript"/>
          <w:lang w:eastAsia="ca-ES"/>
        </w:rPr>
        <w:footnoteReference w:id="3"/>
      </w:r>
    </w:p>
    <w:p w14:paraId="3CD1D579" w14:textId="77777777" w:rsidR="00183A40" w:rsidRPr="001F2FEE" w:rsidRDefault="00183A40" w:rsidP="00183A40">
      <w:pPr>
        <w:shd w:val="clear" w:color="auto" w:fill="FFFFFF"/>
        <w:rPr>
          <w:rFonts w:ascii="Verdana" w:hAnsi="Verdana" w:cs="Arial"/>
          <w:color w:val="000000"/>
          <w:lang w:eastAsia="ca-ES"/>
        </w:rPr>
      </w:pPr>
    </w:p>
    <w:p w14:paraId="58F74EEF"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Està en possessió de les autoritzacions necessàries per exercir l'activitat.</w:t>
      </w:r>
    </w:p>
    <w:p w14:paraId="229C07B5" w14:textId="77777777" w:rsidR="00183A40" w:rsidRPr="001F2FEE" w:rsidRDefault="00183A40" w:rsidP="00183A40">
      <w:pPr>
        <w:shd w:val="clear" w:color="auto" w:fill="FFFFFF"/>
        <w:rPr>
          <w:rFonts w:ascii="Verdana" w:hAnsi="Verdana" w:cs="Arial"/>
          <w:color w:val="000000"/>
          <w:lang w:eastAsia="ca-ES"/>
        </w:rPr>
      </w:pPr>
    </w:p>
    <w:p w14:paraId="56E07F46"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 xml:space="preserve">No està incursa en cap de les prohibicions de contractar amb l'Administració establertes a l'art. 71 de la LCSP. </w:t>
      </w:r>
    </w:p>
    <w:p w14:paraId="7D7F7612" w14:textId="77777777" w:rsidR="00183A40" w:rsidRPr="001F2FEE" w:rsidRDefault="00183A40" w:rsidP="00183A40">
      <w:pPr>
        <w:rPr>
          <w:rFonts w:ascii="Verdana" w:hAnsi="Verdana"/>
          <w:kern w:val="2"/>
        </w:rPr>
      </w:pPr>
    </w:p>
    <w:p w14:paraId="1DE181FC" w14:textId="77777777" w:rsidR="00183A40" w:rsidRPr="001F2FEE" w:rsidRDefault="00183A40" w:rsidP="00183A40">
      <w:pPr>
        <w:rPr>
          <w:rFonts w:ascii="Verdana" w:hAnsi="Verdana"/>
          <w:kern w:val="2"/>
        </w:rPr>
      </w:pPr>
      <w:r w:rsidRPr="001F2FEE">
        <w:rPr>
          <w:rFonts w:ascii="Verdana" w:hAnsi="Verdan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F445452" w14:textId="77777777" w:rsidR="00183A40" w:rsidRPr="001F2FEE" w:rsidRDefault="00183A40" w:rsidP="00183A40">
      <w:pPr>
        <w:rPr>
          <w:rFonts w:ascii="Verdana" w:hAnsi="Verdana"/>
          <w:kern w:val="2"/>
        </w:rPr>
      </w:pPr>
    </w:p>
    <w:p w14:paraId="2B63BB56" w14:textId="77777777" w:rsidR="00183A40" w:rsidRPr="001F2FEE" w:rsidRDefault="00183A40" w:rsidP="00183A40">
      <w:pPr>
        <w:rPr>
          <w:rFonts w:ascii="Verdana" w:hAnsi="Verdana"/>
          <w:kern w:val="2"/>
        </w:rPr>
      </w:pPr>
      <w:r w:rsidRPr="001F2FEE">
        <w:rPr>
          <w:rFonts w:ascii="Verdana" w:hAnsi="Verdana"/>
        </w:rPr>
        <w:t>Compleix i es compromet a complir els principis ètics i les regles de conducta, i a assumir les responsabilitats del seu incompliment.</w:t>
      </w:r>
    </w:p>
    <w:p w14:paraId="2C169B4C" w14:textId="77777777" w:rsidR="00183A40" w:rsidRPr="001F2FEE" w:rsidRDefault="00183A40" w:rsidP="00183A40">
      <w:pPr>
        <w:rPr>
          <w:rFonts w:ascii="Verdana" w:hAnsi="Verdana"/>
          <w:kern w:val="2"/>
        </w:rPr>
      </w:pPr>
    </w:p>
    <w:p w14:paraId="7A509044" w14:textId="77777777" w:rsidR="00183A40" w:rsidRPr="001F2FEE" w:rsidRDefault="00183A40" w:rsidP="00183A40">
      <w:pPr>
        <w:rPr>
          <w:rFonts w:ascii="Verdana" w:hAnsi="Verdana"/>
          <w:kern w:val="2"/>
        </w:rPr>
      </w:pPr>
      <w:r w:rsidRPr="001F2FEE">
        <w:rPr>
          <w:rFonts w:ascii="Verdana" w:hAnsi="Verdana"/>
        </w:rPr>
        <w:t>Durant l'execució del servei objecte del contracte, s'han de mantenir les condicions de treball (jornada, salari i millores sobre legislació laboral bàsica) dels treballadors adscrits al contracte.</w:t>
      </w:r>
    </w:p>
    <w:p w14:paraId="7FBB82DA" w14:textId="77777777" w:rsidR="00183A40" w:rsidRPr="001F2FEE" w:rsidRDefault="00183A40" w:rsidP="00183A40">
      <w:pPr>
        <w:rPr>
          <w:rFonts w:ascii="Verdana" w:hAnsi="Verdana"/>
          <w:kern w:val="2"/>
        </w:rPr>
      </w:pPr>
    </w:p>
    <w:p w14:paraId="5797D2AA" w14:textId="77777777" w:rsidR="00183A40" w:rsidRPr="001F2FEE" w:rsidRDefault="00183A40" w:rsidP="00183A40">
      <w:pPr>
        <w:rPr>
          <w:rFonts w:ascii="Verdana" w:hAnsi="Verdana"/>
          <w:kern w:val="2"/>
        </w:rPr>
      </w:pPr>
      <w:r w:rsidRPr="001F2FEE">
        <w:rPr>
          <w:rFonts w:ascii="Verdana" w:hAnsi="Verdana"/>
        </w:rPr>
        <w:t>S'han de respectar les condicions del conveni col·lectiu que sigui aplicable en presentar-se l'oferta, i que aquest no vulnera l'ordenament jurídic espanyol ni el dret de la Unió Europea, no és discriminatori i respecta el principi de publicitat.</w:t>
      </w:r>
    </w:p>
    <w:p w14:paraId="7679AC21" w14:textId="77777777" w:rsidR="00183A40" w:rsidRPr="001F2FEE" w:rsidRDefault="00183A40" w:rsidP="00183A40">
      <w:pPr>
        <w:rPr>
          <w:rFonts w:ascii="Verdana" w:hAnsi="Verdana"/>
          <w:kern w:val="2"/>
        </w:rPr>
      </w:pPr>
    </w:p>
    <w:p w14:paraId="34CD6F2A" w14:textId="77777777" w:rsidR="00183A40" w:rsidRPr="001F2FEE" w:rsidRDefault="00183A40" w:rsidP="00183A40">
      <w:pPr>
        <w:rPr>
          <w:rFonts w:ascii="Verdana" w:hAnsi="Verdana" w:cs="Arial"/>
          <w:kern w:val="2"/>
        </w:rPr>
      </w:pPr>
      <w:r w:rsidRPr="001F2FEE">
        <w:rPr>
          <w:rFonts w:ascii="Verdana" w:hAnsi="Verdan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482E7DCB" w14:textId="77777777" w:rsidR="00183A40" w:rsidRPr="001F2FEE" w:rsidRDefault="00183A40" w:rsidP="00183A40">
      <w:pPr>
        <w:rPr>
          <w:rFonts w:ascii="Verdana" w:hAnsi="Verdana" w:cs="Arial"/>
          <w:kern w:val="2"/>
        </w:rPr>
      </w:pPr>
    </w:p>
    <w:p w14:paraId="677A1C35" w14:textId="77777777" w:rsidR="00C820D6" w:rsidRPr="001F2FEE" w:rsidRDefault="00C820D6">
      <w:pPr>
        <w:suppressAutoHyphens w:val="0"/>
        <w:jc w:val="left"/>
        <w:textAlignment w:val="auto"/>
        <w:rPr>
          <w:rFonts w:ascii="Verdana" w:hAnsi="Verdana"/>
          <w:b/>
          <w:color w:val="000000"/>
        </w:rPr>
      </w:pPr>
      <w:r w:rsidRPr="001F2FEE">
        <w:rPr>
          <w:rFonts w:ascii="Verdana" w:hAnsi="Verdana"/>
          <w:b/>
          <w:color w:val="000000"/>
        </w:rPr>
        <w:br w:type="page"/>
      </w:r>
    </w:p>
    <w:p w14:paraId="3A9C9EED" w14:textId="54C011DD" w:rsidR="00183A40" w:rsidRPr="001F2FEE" w:rsidRDefault="00183A40" w:rsidP="00183A40">
      <w:pPr>
        <w:shd w:val="clear" w:color="auto" w:fill="FFFFFF"/>
        <w:rPr>
          <w:rFonts w:ascii="Verdana" w:hAnsi="Verdana" w:cs="Arial"/>
          <w:color w:val="000000"/>
        </w:rPr>
      </w:pPr>
      <w:r w:rsidRPr="001F2FEE">
        <w:rPr>
          <w:rFonts w:ascii="Verdana" w:hAnsi="Verdana"/>
          <w:b/>
          <w:color w:val="000000"/>
        </w:rPr>
        <w:lastRenderedPageBreak/>
        <w:t>Que l'entitat que representa, les seves empreses filials o altres:</w:t>
      </w:r>
    </w:p>
    <w:p w14:paraId="2589BD32" w14:textId="77777777" w:rsidR="00183A40" w:rsidRPr="001F2FEE" w:rsidRDefault="00183A40" w:rsidP="00183A40">
      <w:pPr>
        <w:shd w:val="clear" w:color="auto" w:fill="FFFFFF"/>
        <w:rPr>
          <w:rFonts w:ascii="Verdana" w:hAnsi="Verdana" w:cs="Arial"/>
          <w:snapToGrid w:val="0"/>
          <w:color w:val="000000"/>
          <w:lang w:eastAsia="ca-ES"/>
        </w:rPr>
      </w:pPr>
    </w:p>
    <w:p w14:paraId="302BEB80"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1FF65A27" w14:textId="77777777" w:rsidR="00183A40" w:rsidRPr="001F2FEE" w:rsidRDefault="00183A40" w:rsidP="00183A40">
      <w:pPr>
        <w:autoSpaceDE w:val="0"/>
        <w:autoSpaceDN w:val="0"/>
        <w:ind w:firstLine="708"/>
        <w:rPr>
          <w:rFonts w:ascii="Verdana" w:hAnsi="Verdana" w:cs="Times New Roman"/>
          <w:color w:val="000000"/>
          <w:lang w:eastAsia="ca-ES"/>
        </w:rPr>
      </w:pPr>
    </w:p>
    <w:p w14:paraId="48ED5D0A"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i/>
          <w:color w:val="000000"/>
        </w:rPr>
        <w:t xml:space="preserve"> </w:t>
      </w:r>
      <w:r w:rsidRPr="001F2FEE">
        <w:rPr>
          <w:rFonts w:ascii="Verdana" w:hAnsi="Verdana"/>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55171E6D" w14:textId="77777777" w:rsidR="00183A40" w:rsidRPr="001F2FEE" w:rsidRDefault="00183A40" w:rsidP="00183A40">
      <w:pPr>
        <w:rPr>
          <w:rFonts w:ascii="Verdana" w:hAnsi="Verdana" w:cs="Arial"/>
          <w:kern w:val="2"/>
        </w:rPr>
      </w:pPr>
    </w:p>
    <w:p w14:paraId="72F7149C"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i/>
          <w:color w:val="000000"/>
        </w:rPr>
        <w:t xml:space="preserve"> </w:t>
      </w:r>
      <w:r w:rsidRPr="001F2FEE">
        <w:rPr>
          <w:rFonts w:ascii="Verdana" w:hAnsi="Verdana"/>
          <w:color w:val="000000"/>
        </w:rPr>
        <w:t xml:space="preserve">Compleix les obligacions legals en matèria d'igualtat efectiva de dones i homes.  </w:t>
      </w:r>
    </w:p>
    <w:p w14:paraId="0BDE9CC9" w14:textId="77777777" w:rsidR="00183A40" w:rsidRPr="001F2FEE" w:rsidRDefault="00183A40" w:rsidP="00183A40">
      <w:pPr>
        <w:rPr>
          <w:rFonts w:ascii="Verdana" w:hAnsi="Verdana" w:cs="Arial"/>
          <w:kern w:val="2"/>
        </w:rPr>
      </w:pPr>
    </w:p>
    <w:p w14:paraId="76318516" w14:textId="77777777" w:rsidR="00183A40" w:rsidRPr="001F2FEE" w:rsidRDefault="00183A40" w:rsidP="00183A40">
      <w:pPr>
        <w:autoSpaceDE w:val="0"/>
        <w:autoSpaceDN w:val="0"/>
        <w:rPr>
          <w:rFonts w:ascii="Verdana" w:hAnsi="Verdana" w:cs="Times New Roman"/>
          <w:color w:val="000000"/>
        </w:rPr>
      </w:pPr>
      <w:r w:rsidRPr="001F2FEE">
        <w:rPr>
          <w:rFonts w:ascii="Verdana" w:hAnsi="Verdana"/>
          <w:b/>
          <w:color w:val="000000"/>
        </w:rPr>
        <w:t>Que l'empresa que representa té cinquanta o més treballadors</w:t>
      </w:r>
      <w:r w:rsidRPr="001F2FEE">
        <w:rPr>
          <w:rFonts w:ascii="Verdana" w:hAnsi="Verdana"/>
          <w:color w:val="000000"/>
        </w:rPr>
        <w:t>: SÍ / NO</w:t>
      </w:r>
    </w:p>
    <w:p w14:paraId="64CB946D" w14:textId="77777777" w:rsidR="00183A40" w:rsidRPr="001F2FEE" w:rsidRDefault="00183A40" w:rsidP="00183A40">
      <w:pPr>
        <w:autoSpaceDE w:val="0"/>
        <w:autoSpaceDN w:val="0"/>
        <w:rPr>
          <w:rFonts w:ascii="Verdana" w:hAnsi="Verdana" w:cs="Times New Roman"/>
          <w:color w:val="000000"/>
          <w:lang w:eastAsia="ca-ES"/>
        </w:rPr>
      </w:pPr>
    </w:p>
    <w:p w14:paraId="710A081D" w14:textId="77777777" w:rsidR="00183A40" w:rsidRPr="001F2FEE" w:rsidRDefault="00183A40" w:rsidP="00183A40">
      <w:pPr>
        <w:autoSpaceDE w:val="0"/>
        <w:autoSpaceDN w:val="0"/>
        <w:rPr>
          <w:rFonts w:ascii="Verdana" w:hAnsi="Verdana" w:cs="Times New Roman"/>
          <w:color w:val="000000"/>
        </w:rPr>
      </w:pPr>
      <w:r w:rsidRPr="001F2FEE">
        <w:rPr>
          <w:rFonts w:ascii="Verdana" w:hAnsi="Verdana"/>
          <w:color w:val="000000"/>
        </w:rPr>
        <w:t>En cas afirmatiu, indiqueu el núm. de registre del REGCON per accedir al Pla d'igualtat obligatori:</w:t>
      </w:r>
      <w:r w:rsidRPr="001F2FEE">
        <w:rPr>
          <w:rFonts w:ascii="Verdana" w:hAnsi="Verdana"/>
          <w:b/>
          <w:color w:val="000000"/>
        </w:rPr>
        <w:t xml:space="preserve"> …………</w:t>
      </w:r>
    </w:p>
    <w:p w14:paraId="28E63DAB" w14:textId="77777777" w:rsidR="00183A40" w:rsidRPr="001F2FEE" w:rsidRDefault="00183A40" w:rsidP="00183A40">
      <w:pPr>
        <w:rPr>
          <w:rFonts w:ascii="Verdana" w:hAnsi="Verdana"/>
          <w:kern w:val="2"/>
        </w:rPr>
      </w:pPr>
    </w:p>
    <w:p w14:paraId="23D889C9" w14:textId="77777777" w:rsidR="00183A40" w:rsidRPr="001F2FEE" w:rsidRDefault="00183A40" w:rsidP="00183A40">
      <w:pPr>
        <w:shd w:val="clear" w:color="auto" w:fill="FFFFFF"/>
        <w:rPr>
          <w:rFonts w:ascii="Verdana" w:hAnsi="Verdana" w:cs="Arial"/>
          <w:lang w:eastAsia="es-ES"/>
        </w:rPr>
      </w:pPr>
    </w:p>
    <w:p w14:paraId="452AB47E" w14:textId="77777777" w:rsidR="00183A40" w:rsidRPr="001F2FEE" w:rsidRDefault="00183A40" w:rsidP="00183A40">
      <w:pPr>
        <w:spacing w:before="100" w:line="276" w:lineRule="auto"/>
        <w:contextualSpacing/>
        <w:rPr>
          <w:rFonts w:ascii="Verdana" w:hAnsi="Verdana" w:cs="Times New Roman"/>
          <w:lang w:eastAsia="ja-JP"/>
        </w:rPr>
      </w:pPr>
    </w:p>
    <w:p w14:paraId="125B22C3" w14:textId="77777777" w:rsidR="00183A40" w:rsidRPr="001F2FEE" w:rsidRDefault="00183A40" w:rsidP="00183A40">
      <w:pPr>
        <w:rPr>
          <w:rFonts w:ascii="Verdana" w:hAnsi="Verdana" w:cs="Arial"/>
          <w:b/>
          <w:color w:val="000000"/>
        </w:rPr>
      </w:pPr>
      <w:r w:rsidRPr="001F2FEE">
        <w:rPr>
          <w:rFonts w:ascii="Verdana" w:hAnsi="Verdana"/>
          <w:b/>
          <w:color w:val="000000"/>
        </w:rPr>
        <w:t>Declara sota la seva responsabilitat: que reconeix que falsejar aquesta declaració comporta la imposició de penalitats i, si escau, la resolució del contracte.</w:t>
      </w:r>
    </w:p>
    <w:p w14:paraId="4D515646" w14:textId="77777777" w:rsidR="00183A40" w:rsidRPr="001F2FEE" w:rsidRDefault="00183A40" w:rsidP="00183A40">
      <w:pPr>
        <w:spacing w:before="100" w:line="276" w:lineRule="auto"/>
        <w:contextualSpacing/>
        <w:rPr>
          <w:rFonts w:ascii="Verdana" w:hAnsi="Verdana" w:cs="Times New Roman"/>
          <w:lang w:eastAsia="ja-JP"/>
        </w:rPr>
      </w:pPr>
    </w:p>
    <w:p w14:paraId="4467A78D" w14:textId="77777777" w:rsidR="00183A40" w:rsidRPr="001F2FEE" w:rsidRDefault="00183A40" w:rsidP="00183A40">
      <w:pPr>
        <w:spacing w:before="100" w:line="276" w:lineRule="auto"/>
        <w:contextualSpacing/>
        <w:rPr>
          <w:rFonts w:ascii="Verdana" w:hAnsi="Verdana" w:cs="Times New Roman"/>
          <w:lang w:eastAsia="ja-JP"/>
        </w:rPr>
      </w:pPr>
    </w:p>
    <w:p w14:paraId="5793AA2E" w14:textId="77777777" w:rsidR="00183A40" w:rsidRPr="001F2FEE" w:rsidRDefault="00183A40" w:rsidP="00183A40">
      <w:pPr>
        <w:spacing w:before="100" w:line="276" w:lineRule="auto"/>
        <w:contextualSpacing/>
        <w:rPr>
          <w:rFonts w:ascii="Verdana" w:hAnsi="Verdana" w:cs="Times New Roman"/>
          <w:lang w:eastAsia="ja-JP"/>
        </w:rPr>
      </w:pPr>
    </w:p>
    <w:p w14:paraId="56F49E5F" w14:textId="77777777" w:rsidR="00183A40" w:rsidRPr="001F2FEE" w:rsidRDefault="00183A40" w:rsidP="00183A40">
      <w:pPr>
        <w:rPr>
          <w:rFonts w:ascii="Verdana" w:hAnsi="Verdana"/>
          <w:kern w:val="2"/>
        </w:rPr>
      </w:pPr>
    </w:p>
    <w:p w14:paraId="016C7F6D" w14:textId="77777777" w:rsidR="00183A40" w:rsidRPr="001F2FEE" w:rsidRDefault="00183A40" w:rsidP="00183A40">
      <w:pPr>
        <w:rPr>
          <w:rFonts w:ascii="Verdana" w:hAnsi="Verdana"/>
          <w:kern w:val="2"/>
        </w:rPr>
      </w:pPr>
      <w:r w:rsidRPr="001F2FEE">
        <w:rPr>
          <w:rFonts w:ascii="Verdana" w:hAnsi="Verdana"/>
        </w:rPr>
        <w:t>I als efectes oportuns, signa la present declaració responsable, a ............ de .................. ... de ............</w:t>
      </w:r>
    </w:p>
    <w:p w14:paraId="3A613511" w14:textId="77777777" w:rsidR="00183A40" w:rsidRPr="001F2FEE" w:rsidRDefault="00183A40" w:rsidP="00183A40">
      <w:pPr>
        <w:jc w:val="center"/>
        <w:rPr>
          <w:rFonts w:ascii="Verdana" w:hAnsi="Verdana"/>
          <w:kern w:val="2"/>
        </w:rPr>
      </w:pPr>
    </w:p>
    <w:p w14:paraId="3E3D970F" w14:textId="77777777" w:rsidR="00183A40" w:rsidRPr="001F2FEE" w:rsidRDefault="00183A40" w:rsidP="00183A40">
      <w:pPr>
        <w:rPr>
          <w:rFonts w:ascii="Verdana" w:hAnsi="Verdana" w:cs="Arial"/>
          <w:kern w:val="2"/>
        </w:rPr>
      </w:pPr>
      <w:r w:rsidRPr="001F2FEE">
        <w:rPr>
          <w:rFonts w:ascii="Verdana" w:hAnsi="Verdana"/>
        </w:rPr>
        <w:t>Signatura</w:t>
      </w:r>
    </w:p>
    <w:p w14:paraId="5BD8DD22" w14:textId="77777777" w:rsidR="00183A40" w:rsidRPr="001F2FEE" w:rsidRDefault="00183A40" w:rsidP="00183A40">
      <w:pPr>
        <w:rPr>
          <w:rFonts w:cs="Arial"/>
          <w:kern w:val="2"/>
        </w:rPr>
      </w:pPr>
    </w:p>
    <w:p w14:paraId="29A85485" w14:textId="77777777" w:rsidR="00183A40" w:rsidRPr="001F2FEE" w:rsidRDefault="00183A40" w:rsidP="00183A40">
      <w:pPr>
        <w:rPr>
          <w:rFonts w:cs="Arial"/>
          <w:kern w:val="2"/>
        </w:rPr>
      </w:pPr>
    </w:p>
    <w:p w14:paraId="5F697394" w14:textId="77777777" w:rsidR="00183A40" w:rsidRPr="001F2FEE" w:rsidRDefault="00183A40" w:rsidP="00183A40">
      <w:pPr>
        <w:rPr>
          <w:rFonts w:cs="Arial"/>
          <w:kern w:val="2"/>
        </w:rPr>
      </w:pPr>
    </w:p>
    <w:p w14:paraId="3F84E956" w14:textId="77777777" w:rsidR="00183A40" w:rsidRPr="001F2FEE" w:rsidRDefault="00183A40" w:rsidP="00183A40">
      <w:pPr>
        <w:rPr>
          <w:rFonts w:cs="Arial"/>
          <w:kern w:val="2"/>
        </w:rPr>
      </w:pPr>
    </w:p>
    <w:p w14:paraId="1B7B9571" w14:textId="77777777" w:rsidR="00183A40" w:rsidRPr="001F2FEE" w:rsidRDefault="00183A40" w:rsidP="00183A40">
      <w:pPr>
        <w:rPr>
          <w:rFonts w:cs="Arial"/>
          <w:kern w:val="2"/>
        </w:rPr>
      </w:pPr>
    </w:p>
    <w:p w14:paraId="596C8785" w14:textId="77777777" w:rsidR="00183A40" w:rsidRPr="001F2FEE" w:rsidRDefault="00183A40" w:rsidP="00183A40">
      <w:pPr>
        <w:rPr>
          <w:rFonts w:cs="Arial"/>
          <w:kern w:val="2"/>
        </w:rPr>
      </w:pPr>
    </w:p>
    <w:p w14:paraId="65D3D170" w14:textId="77777777" w:rsidR="00183A40" w:rsidRPr="001F2FEE" w:rsidRDefault="00183A40" w:rsidP="00183A40">
      <w:pPr>
        <w:rPr>
          <w:rFonts w:cs="Arial"/>
          <w:kern w:val="2"/>
        </w:rPr>
      </w:pPr>
    </w:p>
    <w:p w14:paraId="221F1697" w14:textId="77777777" w:rsidR="00183A40" w:rsidRPr="001F2FEE" w:rsidRDefault="00183A40" w:rsidP="00183A40">
      <w:pPr>
        <w:rPr>
          <w:rFonts w:cs="Arial"/>
          <w:kern w:val="2"/>
        </w:rPr>
      </w:pPr>
    </w:p>
    <w:p w14:paraId="61D021B7" w14:textId="77777777" w:rsidR="00183A40" w:rsidRPr="001F2FEE" w:rsidRDefault="00183A40" w:rsidP="00183A40">
      <w:pPr>
        <w:rPr>
          <w:rFonts w:cs="Arial"/>
          <w:kern w:val="2"/>
        </w:rPr>
      </w:pPr>
    </w:p>
    <w:p w14:paraId="096F153D" w14:textId="77777777" w:rsidR="00183A40" w:rsidRPr="001F2FEE" w:rsidRDefault="00183A40" w:rsidP="00183A40">
      <w:pPr>
        <w:rPr>
          <w:rFonts w:cs="Arial"/>
          <w:kern w:val="2"/>
        </w:rPr>
      </w:pPr>
    </w:p>
    <w:p w14:paraId="440D6A07" w14:textId="77777777" w:rsidR="00183A40" w:rsidRPr="001F2FEE" w:rsidRDefault="00183A40" w:rsidP="00183A40">
      <w:pPr>
        <w:rPr>
          <w:rFonts w:cs="Arial"/>
          <w:kern w:val="2"/>
        </w:rPr>
      </w:pPr>
    </w:p>
    <w:p w14:paraId="6A6F90C6" w14:textId="77777777" w:rsidR="00183A40" w:rsidRPr="001F2FEE" w:rsidRDefault="00183A40" w:rsidP="00183A40">
      <w:pPr>
        <w:rPr>
          <w:rFonts w:cs="Arial"/>
          <w:kern w:val="2"/>
        </w:rPr>
      </w:pPr>
    </w:p>
    <w:p w14:paraId="2984A9C1" w14:textId="77777777" w:rsidR="00183A40" w:rsidRPr="001F2FEE" w:rsidRDefault="00183A40" w:rsidP="00183A40">
      <w:pPr>
        <w:rPr>
          <w:rFonts w:cs="Arial"/>
          <w:kern w:val="2"/>
        </w:rPr>
      </w:pPr>
    </w:p>
    <w:p w14:paraId="4D4A6728" w14:textId="77777777" w:rsidR="00183A40" w:rsidRPr="001F2FEE" w:rsidRDefault="00183A40" w:rsidP="00183A40">
      <w:pPr>
        <w:rPr>
          <w:rFonts w:cs="Arial"/>
          <w:kern w:val="2"/>
        </w:rPr>
      </w:pPr>
    </w:p>
    <w:p w14:paraId="4FA94DEE" w14:textId="77777777" w:rsidR="001C0DB9" w:rsidRPr="001F2FEE" w:rsidRDefault="001C0DB9" w:rsidP="00183A40">
      <w:pPr>
        <w:rPr>
          <w:rFonts w:cs="Arial"/>
          <w:kern w:val="2"/>
        </w:rPr>
      </w:pPr>
    </w:p>
    <w:p w14:paraId="71E675EC" w14:textId="77777777" w:rsidR="00EC460B" w:rsidRPr="001F2FEE" w:rsidRDefault="00EC460B" w:rsidP="00183A40">
      <w:pPr>
        <w:rPr>
          <w:rFonts w:cs="Arial"/>
          <w:kern w:val="2"/>
        </w:rPr>
      </w:pPr>
    </w:p>
    <w:p w14:paraId="02968065" w14:textId="77777777" w:rsidR="00EC460B" w:rsidRPr="001F2FEE" w:rsidRDefault="00EC460B" w:rsidP="00183A40">
      <w:pPr>
        <w:rPr>
          <w:rFonts w:cs="Arial"/>
          <w:kern w:val="2"/>
        </w:rPr>
      </w:pPr>
    </w:p>
    <w:p w14:paraId="2F38C090" w14:textId="77777777" w:rsidR="00EC460B" w:rsidRPr="001F2FEE" w:rsidRDefault="00EC460B" w:rsidP="00183A40">
      <w:pPr>
        <w:rPr>
          <w:rFonts w:cs="Arial"/>
          <w:kern w:val="2"/>
        </w:rPr>
      </w:pPr>
    </w:p>
    <w:p w14:paraId="4C513EAD" w14:textId="77777777" w:rsidR="001C0DB9" w:rsidRPr="001F2FEE" w:rsidRDefault="001C0DB9" w:rsidP="00183A40">
      <w:pPr>
        <w:rPr>
          <w:rFonts w:cs="Arial"/>
          <w:kern w:val="2"/>
        </w:rPr>
      </w:pPr>
    </w:p>
    <w:p w14:paraId="62506C2F" w14:textId="77777777" w:rsidR="001C0DB9" w:rsidRPr="001F2FEE" w:rsidRDefault="001C0DB9" w:rsidP="00183A40">
      <w:pPr>
        <w:rPr>
          <w:rFonts w:cs="Arial"/>
          <w:kern w:val="2"/>
        </w:rPr>
      </w:pPr>
    </w:p>
    <w:p w14:paraId="6E42D87C" w14:textId="77777777" w:rsidR="00C27DB7" w:rsidRPr="001F2FEE" w:rsidRDefault="00C27DB7">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570EB070" w14:textId="77777777" w:rsidR="00D142F0" w:rsidRPr="001F2FEE" w:rsidRDefault="0094012B" w:rsidP="5BB52A9F">
      <w:pPr>
        <w:jc w:val="center"/>
        <w:rPr>
          <w:rFonts w:ascii="Verdana" w:hAnsi="Verdana" w:cs="Arial"/>
          <w:b/>
          <w:bCs/>
          <w:color w:val="auto"/>
          <w:u w:val="single"/>
        </w:rPr>
      </w:pPr>
      <w:r w:rsidRPr="001F2FEE">
        <w:rPr>
          <w:rFonts w:ascii="Verdana" w:hAnsi="Verdana" w:cs="Arial"/>
          <w:b/>
          <w:bCs/>
          <w:color w:val="auto"/>
          <w:u w:val="single"/>
        </w:rPr>
        <w:lastRenderedPageBreak/>
        <w:t>A</w:t>
      </w:r>
      <w:r w:rsidR="001461F7" w:rsidRPr="001F2FEE">
        <w:rPr>
          <w:rFonts w:ascii="Verdana" w:hAnsi="Verdana" w:cs="Arial"/>
          <w:b/>
          <w:bCs/>
          <w:color w:val="auto"/>
          <w:u w:val="single"/>
        </w:rPr>
        <w:t>N</w:t>
      </w:r>
      <w:r w:rsidRPr="001F2FEE">
        <w:rPr>
          <w:rFonts w:ascii="Verdana" w:hAnsi="Verdana" w:cs="Arial"/>
          <w:b/>
          <w:bCs/>
          <w:color w:val="auto"/>
          <w:u w:val="single"/>
        </w:rPr>
        <w:t>NEX Nº.2</w:t>
      </w:r>
      <w:r w:rsidR="00576B9D" w:rsidRPr="001F2FEE">
        <w:rPr>
          <w:rFonts w:ascii="Verdana" w:hAnsi="Verdana" w:cs="Arial"/>
          <w:b/>
          <w:bCs/>
          <w:color w:val="auto"/>
          <w:u w:val="single"/>
        </w:rPr>
        <w:t xml:space="preserve"> </w:t>
      </w:r>
    </w:p>
    <w:p w14:paraId="5FDBBA85" w14:textId="77777777" w:rsidR="00D142F0" w:rsidRPr="001F2FEE" w:rsidRDefault="00D142F0" w:rsidP="5BB52A9F">
      <w:pPr>
        <w:jc w:val="center"/>
        <w:rPr>
          <w:rFonts w:ascii="Verdana" w:hAnsi="Verdana" w:cs="Arial"/>
          <w:b/>
          <w:bCs/>
          <w:color w:val="auto"/>
          <w:u w:val="single"/>
        </w:rPr>
      </w:pPr>
    </w:p>
    <w:p w14:paraId="41A8A5CB" w14:textId="6993A2DC" w:rsidR="0062702C" w:rsidRPr="001F2FEE" w:rsidRDefault="00576B9D" w:rsidP="5BB52A9F">
      <w:pPr>
        <w:jc w:val="center"/>
        <w:rPr>
          <w:rFonts w:ascii="Verdana" w:hAnsi="Verdana" w:cs="Arial"/>
          <w:b/>
          <w:bCs/>
          <w:color w:val="auto"/>
          <w:u w:val="single"/>
        </w:rPr>
      </w:pPr>
      <w:r w:rsidRPr="001F2FEE">
        <w:rPr>
          <w:rFonts w:ascii="Verdana" w:hAnsi="Verdana" w:cs="Arial"/>
          <w:b/>
          <w:bCs/>
          <w:color w:val="auto"/>
          <w:u w:val="single"/>
        </w:rPr>
        <w:t xml:space="preserve">LOT </w:t>
      </w:r>
      <w:r w:rsidR="000A1D58" w:rsidRPr="001F2FEE">
        <w:rPr>
          <w:rFonts w:ascii="Verdana" w:hAnsi="Verdana" w:cs="Arial"/>
          <w:b/>
          <w:bCs/>
          <w:color w:val="auto"/>
          <w:u w:val="single"/>
        </w:rPr>
        <w:t>1</w:t>
      </w:r>
      <w:r w:rsidR="00E01701" w:rsidRPr="001F2FEE">
        <w:rPr>
          <w:rFonts w:ascii="Verdana" w:hAnsi="Verdana" w:cs="Arial"/>
          <w:b/>
          <w:bCs/>
          <w:color w:val="auto"/>
          <w:u w:val="single"/>
        </w:rPr>
        <w:t xml:space="preserve"> </w:t>
      </w:r>
    </w:p>
    <w:p w14:paraId="471D8EB3" w14:textId="41059FB9" w:rsidR="0094012B" w:rsidRPr="001F2FEE" w:rsidRDefault="0094012B" w:rsidP="00D627D6">
      <w:pPr>
        <w:rPr>
          <w:rFonts w:ascii="Verdana" w:hAnsi="Verdana" w:cs="Arial"/>
          <w:b/>
          <w:bCs/>
          <w:color w:val="auto"/>
          <w:u w:val="single"/>
        </w:rPr>
      </w:pPr>
    </w:p>
    <w:p w14:paraId="381BB6FA" w14:textId="4A294CDE" w:rsidR="00D627D6" w:rsidRPr="001F2FEE" w:rsidRDefault="00D142F0" w:rsidP="00D627D6">
      <w:pPr>
        <w:suppressAutoHyphens w:val="0"/>
        <w:spacing w:line="276" w:lineRule="auto"/>
        <w:textAlignment w:val="auto"/>
        <w:rPr>
          <w:rFonts w:ascii="Verdana" w:hAnsi="Verdana" w:cs="Arial"/>
          <w:color w:val="auto"/>
          <w:kern w:val="0"/>
          <w:lang w:eastAsia="es-ES"/>
        </w:rPr>
      </w:pPr>
      <w:r w:rsidRPr="001F2FEE">
        <w:rPr>
          <w:rFonts w:ascii="Verdana" w:hAnsi="Verdana" w:cs="Verdana"/>
          <w:b/>
        </w:rPr>
        <w:t>(</w:t>
      </w:r>
      <w:r w:rsidR="00D627D6" w:rsidRPr="001F2FEE">
        <w:rPr>
          <w:rFonts w:ascii="Verdana" w:hAnsi="Verdana" w:cs="Verdana"/>
          <w:b/>
        </w:rPr>
        <w:t xml:space="preserve">ATENCIÓ: </w:t>
      </w:r>
      <w:r w:rsidR="003B084B" w:rsidRPr="001F2FEE">
        <w:rPr>
          <w:rFonts w:ascii="Verdana" w:hAnsi="Verdana" w:cs="Verdana"/>
          <w:b/>
        </w:rPr>
        <w:t>PROPOSTA ECONÒMICA I DE CRITERIS AUTOMÀTICS A PRESENTAR DE MANERA DIFERENCIADA (ARXIUS ELECTRÒNICS INDEPENDENTS) EN CAS DE PRESENTAR OFERTA PER A DIVERSOS LOTS</w:t>
      </w:r>
      <w:r w:rsidRPr="001F2FEE">
        <w:rPr>
          <w:rFonts w:ascii="Verdana" w:hAnsi="Verdana" w:cs="Verdana"/>
          <w:b/>
        </w:rPr>
        <w:t>.)</w:t>
      </w:r>
    </w:p>
    <w:p w14:paraId="7118DC78" w14:textId="77777777" w:rsidR="0094012B" w:rsidRPr="001F2FEE" w:rsidRDefault="0094012B" w:rsidP="5BB52A9F">
      <w:pPr>
        <w:rPr>
          <w:rFonts w:ascii="Verdana" w:hAnsi="Verdana" w:cs="Arial"/>
          <w:b/>
          <w:bCs/>
          <w:color w:val="auto"/>
          <w:u w:val="single"/>
        </w:rPr>
      </w:pPr>
    </w:p>
    <w:p w14:paraId="74973C45" w14:textId="77777777" w:rsidR="00EB4514" w:rsidRPr="001F2FEE" w:rsidRDefault="0094012B" w:rsidP="5BB52A9F">
      <w:pPr>
        <w:jc w:val="center"/>
        <w:rPr>
          <w:rFonts w:ascii="Verdana" w:hAnsi="Verdana" w:cs="Arial"/>
          <w:b/>
          <w:bCs/>
          <w:color w:val="auto"/>
          <w:u w:val="single"/>
        </w:rPr>
      </w:pPr>
      <w:r w:rsidRPr="001F2FEE">
        <w:rPr>
          <w:rFonts w:ascii="Verdana" w:hAnsi="Verdana" w:cs="Arial"/>
          <w:b/>
          <w:bCs/>
          <w:color w:val="auto"/>
          <w:u w:val="single"/>
        </w:rPr>
        <w:t>PROP</w:t>
      </w:r>
      <w:r w:rsidR="003B084B" w:rsidRPr="001F2FEE">
        <w:rPr>
          <w:rFonts w:ascii="Verdana" w:hAnsi="Verdana" w:cs="Arial"/>
          <w:b/>
          <w:bCs/>
          <w:color w:val="auto"/>
          <w:u w:val="single"/>
        </w:rPr>
        <w:t>O</w:t>
      </w:r>
      <w:r w:rsidRPr="001F2FEE">
        <w:rPr>
          <w:rFonts w:ascii="Verdana" w:hAnsi="Verdana" w:cs="Arial"/>
          <w:b/>
          <w:bCs/>
          <w:color w:val="auto"/>
          <w:u w:val="single"/>
        </w:rPr>
        <w:t xml:space="preserve">STA </w:t>
      </w:r>
      <w:r w:rsidR="00EB4514" w:rsidRPr="001F2FEE">
        <w:rPr>
          <w:rFonts w:ascii="Verdana" w:hAnsi="Verdana" w:cs="Arial"/>
          <w:b/>
          <w:bCs/>
          <w:color w:val="auto"/>
          <w:u w:val="single"/>
        </w:rPr>
        <w:t>SUBJECTE A CRITERIS AUTOMÀTICS</w:t>
      </w:r>
      <w:r w:rsidRPr="001F2FEE">
        <w:rPr>
          <w:rFonts w:ascii="Verdana" w:hAnsi="Verdana" w:cs="Arial"/>
          <w:b/>
          <w:bCs/>
          <w:color w:val="auto"/>
          <w:u w:val="single"/>
        </w:rPr>
        <w:t xml:space="preserve"> </w:t>
      </w:r>
      <w:r w:rsidR="003B084B" w:rsidRPr="001F2FEE">
        <w:rPr>
          <w:rFonts w:ascii="Verdana" w:hAnsi="Verdana" w:cs="Arial"/>
          <w:b/>
          <w:bCs/>
          <w:color w:val="auto"/>
          <w:u w:val="single"/>
        </w:rPr>
        <w:t>DE L’ACORD MARC</w:t>
      </w:r>
      <w:r w:rsidR="006441F0" w:rsidRPr="001F2FEE">
        <w:rPr>
          <w:rFonts w:ascii="Verdana" w:hAnsi="Verdana" w:cs="Arial"/>
          <w:b/>
          <w:bCs/>
          <w:color w:val="auto"/>
          <w:u w:val="single"/>
        </w:rPr>
        <w:t xml:space="preserve"> </w:t>
      </w:r>
    </w:p>
    <w:p w14:paraId="2A660C73" w14:textId="0E086F01" w:rsidR="0094012B" w:rsidRPr="001F2FEE" w:rsidRDefault="006441F0" w:rsidP="5BB52A9F">
      <w:pPr>
        <w:jc w:val="center"/>
        <w:rPr>
          <w:rFonts w:ascii="Verdana" w:hAnsi="Verdana" w:cs="Arial"/>
          <w:b/>
          <w:bCs/>
          <w:color w:val="auto"/>
          <w:u w:val="single"/>
        </w:rPr>
      </w:pPr>
      <w:r w:rsidRPr="001F2FEE">
        <w:rPr>
          <w:rFonts w:ascii="Verdana" w:hAnsi="Verdana" w:cs="Arial"/>
          <w:b/>
          <w:bCs/>
          <w:color w:val="auto"/>
          <w:u w:val="single"/>
        </w:rPr>
        <w:t>(A INCL</w:t>
      </w:r>
      <w:r w:rsidR="00C50343" w:rsidRPr="001F2FEE">
        <w:rPr>
          <w:rFonts w:ascii="Verdana" w:hAnsi="Verdana" w:cs="Arial"/>
          <w:b/>
          <w:bCs/>
          <w:color w:val="auto"/>
          <w:u w:val="single"/>
        </w:rPr>
        <w:t>OURE</w:t>
      </w:r>
      <w:r w:rsidRPr="001F2FEE">
        <w:rPr>
          <w:rFonts w:ascii="Verdana" w:hAnsi="Verdana" w:cs="Arial"/>
          <w:b/>
          <w:bCs/>
          <w:color w:val="auto"/>
          <w:u w:val="single"/>
        </w:rPr>
        <w:t xml:space="preserve"> EN EL SOBRE </w:t>
      </w:r>
      <w:r w:rsidR="003B084B" w:rsidRPr="001F2FEE">
        <w:rPr>
          <w:rFonts w:ascii="Verdana" w:hAnsi="Verdana" w:cs="Arial"/>
          <w:b/>
          <w:bCs/>
          <w:color w:val="auto"/>
          <w:u w:val="single"/>
        </w:rPr>
        <w:t>C</w:t>
      </w:r>
      <w:r w:rsidRPr="001F2FEE">
        <w:rPr>
          <w:rFonts w:ascii="Verdana" w:hAnsi="Verdana" w:cs="Arial"/>
          <w:b/>
          <w:bCs/>
          <w:color w:val="auto"/>
          <w:u w:val="single"/>
        </w:rPr>
        <w:t>)</w:t>
      </w:r>
    </w:p>
    <w:p w14:paraId="7876FC12" w14:textId="77777777" w:rsidR="0094012B" w:rsidRPr="001F2FEE" w:rsidRDefault="0094012B" w:rsidP="5BB52A9F">
      <w:pPr>
        <w:rPr>
          <w:rFonts w:ascii="Verdana" w:hAnsi="Verdana" w:cs="Arial"/>
          <w:color w:val="auto"/>
        </w:rPr>
      </w:pPr>
    </w:p>
    <w:p w14:paraId="35703EDE" w14:textId="77777777" w:rsidR="00373847" w:rsidRPr="001F2FEE" w:rsidRDefault="00373847" w:rsidP="5BB52A9F">
      <w:pPr>
        <w:rPr>
          <w:rFonts w:ascii="Verdana" w:hAnsi="Verdana" w:cs="Arial"/>
          <w:color w:val="auto"/>
        </w:rPr>
      </w:pPr>
    </w:p>
    <w:bookmarkEnd w:id="0"/>
    <w:p w14:paraId="12D5C621" w14:textId="54C3057A" w:rsidR="00373847" w:rsidRPr="001F2FEE" w:rsidRDefault="00373847" w:rsidP="5BB52A9F">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w:t>
      </w:r>
      <w:r w:rsidR="00E45A28" w:rsidRPr="001F2FEE">
        <w:rPr>
          <w:rFonts w:ascii="Verdana" w:hAnsi="Verdana" w:cs="Arial"/>
          <w:color w:val="auto"/>
          <w:kern w:val="0"/>
          <w:lang w:eastAsia="es-ES"/>
        </w:rPr>
        <w:t>/La</w:t>
      </w:r>
      <w:r w:rsidRPr="001F2FEE">
        <w:rPr>
          <w:rFonts w:ascii="Verdana" w:hAnsi="Verdana" w:cs="Arial"/>
          <w:color w:val="auto"/>
          <w:kern w:val="0"/>
          <w:lang w:eastAsia="es-ES"/>
        </w:rPr>
        <w:t xml:space="preserve"> Sr.</w:t>
      </w:r>
      <w:r w:rsidR="009E6182" w:rsidRPr="001F2FEE">
        <w:rPr>
          <w:rFonts w:ascii="Verdana" w:hAnsi="Verdana" w:cs="Arial"/>
          <w:color w:val="auto"/>
          <w:kern w:val="0"/>
          <w:lang w:eastAsia="es-ES"/>
        </w:rPr>
        <w:t>/Sra.</w:t>
      </w:r>
      <w:r w:rsidRPr="001F2FEE">
        <w:rPr>
          <w:rFonts w:ascii="Verdana" w:hAnsi="Verdana" w:cs="Arial"/>
          <w:color w:val="auto"/>
          <w:kern w:val="0"/>
          <w:lang w:eastAsia="es-ES"/>
        </w:rPr>
        <w:t> .............................</w:t>
      </w:r>
      <w:r w:rsidR="009E6182" w:rsidRPr="001F2FEE">
        <w:rPr>
          <w:rFonts w:ascii="Verdana" w:hAnsi="Verdana" w:cs="Arial"/>
          <w:color w:val="auto"/>
          <w:kern w:val="0"/>
          <w:lang w:eastAsia="es-ES"/>
        </w:rPr>
        <w:t xml:space="preserve"> amb</w:t>
      </w:r>
      <w:r w:rsidRPr="001F2FEE">
        <w:rPr>
          <w:rFonts w:ascii="Verdana" w:hAnsi="Verdana" w:cs="Arial"/>
          <w:color w:val="auto"/>
          <w:kern w:val="0"/>
          <w:lang w:eastAsia="es-ES"/>
        </w:rPr>
        <w:t xml:space="preserve"> DNI número …………………… </w:t>
      </w:r>
      <w:r w:rsidR="009E6182" w:rsidRPr="001F2FEE">
        <w:rPr>
          <w:rFonts w:ascii="Verdana" w:hAnsi="Verdana" w:cs="Arial"/>
          <w:color w:val="auto"/>
          <w:kern w:val="0"/>
          <w:lang w:eastAsia="es-ES"/>
        </w:rPr>
        <w:t>i</w:t>
      </w:r>
      <w:r w:rsidRPr="001F2FEE">
        <w:rPr>
          <w:rFonts w:ascii="Verdana" w:hAnsi="Verdana" w:cs="Arial"/>
          <w:color w:val="auto"/>
          <w:kern w:val="0"/>
          <w:lang w:eastAsia="es-ES"/>
        </w:rPr>
        <w:t xml:space="preserve"> </w:t>
      </w:r>
      <w:r w:rsidR="009E6182" w:rsidRPr="001F2FEE">
        <w:rPr>
          <w:rFonts w:ascii="Verdana" w:hAnsi="Verdana" w:cs="Arial"/>
          <w:color w:val="auto"/>
          <w:kern w:val="0"/>
          <w:lang w:eastAsia="es-ES"/>
        </w:rPr>
        <w:t>amb</w:t>
      </w:r>
      <w:r w:rsidRPr="001F2FEE">
        <w:rPr>
          <w:rFonts w:ascii="Verdana" w:hAnsi="Verdana" w:cs="Arial"/>
          <w:color w:val="auto"/>
          <w:kern w:val="0"/>
          <w:lang w:eastAsia="es-ES"/>
        </w:rPr>
        <w:t xml:space="preserve"> residencia </w:t>
      </w:r>
      <w:r w:rsidR="009E6182" w:rsidRPr="001F2FEE">
        <w:rPr>
          <w:rFonts w:ascii="Verdana" w:hAnsi="Verdana" w:cs="Arial"/>
          <w:color w:val="auto"/>
          <w:kern w:val="0"/>
          <w:lang w:eastAsia="es-ES"/>
        </w:rPr>
        <w:t>a</w:t>
      </w:r>
      <w:r w:rsidRPr="001F2FEE">
        <w:rPr>
          <w:rFonts w:ascii="Verdana" w:hAnsi="Verdana" w:cs="Arial"/>
          <w:color w:val="auto"/>
          <w:kern w:val="0"/>
          <w:lang w:eastAsia="es-ES"/>
        </w:rPr>
        <w:t xml:space="preserve"> ................. ........................ </w:t>
      </w:r>
      <w:r w:rsidR="00E45A28" w:rsidRPr="001F2FEE">
        <w:rPr>
          <w:rFonts w:ascii="Verdana" w:hAnsi="Verdana" w:cs="Arial"/>
          <w:color w:val="auto"/>
          <w:kern w:val="0"/>
          <w:lang w:eastAsia="es-ES"/>
        </w:rPr>
        <w:t>carrer</w:t>
      </w:r>
      <w:r w:rsidRPr="001F2FEE">
        <w:rPr>
          <w:rFonts w:ascii="Verdana" w:hAnsi="Verdana" w:cs="Arial"/>
          <w:color w:val="auto"/>
          <w:kern w:val="0"/>
          <w:lang w:eastAsia="es-ES"/>
        </w:rPr>
        <w:t xml:space="preserve"> ......................... ............. núm. ................ </w:t>
      </w:r>
      <w:r w:rsidR="00E45A28" w:rsidRPr="001F2FEE">
        <w:rPr>
          <w:rFonts w:ascii="Verdana" w:hAnsi="Verdana" w:cs="Arial"/>
          <w:color w:val="auto"/>
          <w:kern w:val="0"/>
          <w:lang w:eastAsia="es-ES"/>
        </w:rPr>
        <w:t>assabentat</w:t>
      </w:r>
      <w:r w:rsidRPr="001F2FEE">
        <w:rPr>
          <w:rFonts w:ascii="Verdana" w:hAnsi="Verdana" w:cs="Arial"/>
          <w:color w:val="auto"/>
          <w:kern w:val="0"/>
          <w:lang w:eastAsia="es-ES"/>
        </w:rPr>
        <w:t xml:space="preserve"> de</w:t>
      </w:r>
      <w:r w:rsidR="00E45A28" w:rsidRPr="001F2FEE">
        <w:rPr>
          <w:rFonts w:ascii="Verdana" w:hAnsi="Verdana" w:cs="Arial"/>
          <w:color w:val="auto"/>
          <w:kern w:val="0"/>
          <w:lang w:eastAsia="es-ES"/>
        </w:rPr>
        <w:t xml:space="preserve"> </w:t>
      </w:r>
      <w:r w:rsidRPr="001F2FEE">
        <w:rPr>
          <w:rFonts w:ascii="Verdana" w:hAnsi="Verdana" w:cs="Arial"/>
          <w:color w:val="auto"/>
          <w:kern w:val="0"/>
          <w:lang w:eastAsia="es-ES"/>
        </w:rPr>
        <w:t>l</w:t>
      </w:r>
      <w:r w:rsidR="00E45A28" w:rsidRPr="001F2FEE">
        <w:rPr>
          <w:rFonts w:ascii="Verdana" w:hAnsi="Verdana" w:cs="Arial"/>
          <w:color w:val="auto"/>
          <w:kern w:val="0"/>
          <w:lang w:eastAsia="es-ES"/>
        </w:rPr>
        <w:t>’</w:t>
      </w:r>
      <w:r w:rsidRPr="001F2FEE">
        <w:rPr>
          <w:rFonts w:ascii="Verdana" w:hAnsi="Verdana" w:cs="Arial"/>
          <w:color w:val="auto"/>
          <w:kern w:val="0"/>
          <w:lang w:eastAsia="es-ES"/>
        </w:rPr>
        <w:t>anuncio publica</w:t>
      </w:r>
      <w:r w:rsidR="00E45A28" w:rsidRPr="001F2FEE">
        <w:rPr>
          <w:rFonts w:ascii="Verdana" w:hAnsi="Verdana" w:cs="Arial"/>
          <w:color w:val="auto"/>
          <w:kern w:val="0"/>
          <w:lang w:eastAsia="es-ES"/>
        </w:rPr>
        <w:t>t</w:t>
      </w:r>
      <w:r w:rsidRPr="001F2FEE">
        <w:rPr>
          <w:rFonts w:ascii="Verdana" w:hAnsi="Verdana" w:cs="Arial"/>
          <w:color w:val="auto"/>
          <w:kern w:val="0"/>
          <w:lang w:eastAsia="es-ES"/>
        </w:rPr>
        <w:t xml:space="preserve"> </w:t>
      </w:r>
      <w:r w:rsidR="00E45A28" w:rsidRPr="001F2FEE">
        <w:rPr>
          <w:rFonts w:ascii="Verdana" w:hAnsi="Verdana" w:cs="Arial"/>
          <w:color w:val="auto"/>
          <w:kern w:val="0"/>
          <w:lang w:eastAsia="es-ES"/>
        </w:rPr>
        <w:t>a</w:t>
      </w:r>
      <w:r w:rsidRPr="001F2FEE">
        <w:rPr>
          <w:rFonts w:ascii="Verdana" w:hAnsi="Verdana" w:cs="Arial"/>
          <w:color w:val="auto"/>
          <w:kern w:val="0"/>
          <w:lang w:eastAsia="es-ES"/>
        </w:rPr>
        <w:t xml:space="preserve"> la Plataforma de Contra</w:t>
      </w:r>
      <w:r w:rsidR="00E45A28" w:rsidRPr="001F2FEE">
        <w:rPr>
          <w:rFonts w:ascii="Verdana" w:hAnsi="Verdana" w:cs="Arial"/>
          <w:color w:val="auto"/>
          <w:kern w:val="0"/>
          <w:lang w:eastAsia="es-ES"/>
        </w:rPr>
        <w:t>c</w:t>
      </w:r>
      <w:r w:rsidRPr="001F2FEE">
        <w:rPr>
          <w:rFonts w:ascii="Verdana" w:hAnsi="Verdana" w:cs="Arial"/>
          <w:color w:val="auto"/>
          <w:kern w:val="0"/>
          <w:lang w:eastAsia="es-ES"/>
        </w:rPr>
        <w:t xml:space="preserve">tació Pública de la Generalitat de Catalunya </w:t>
      </w:r>
      <w:r w:rsidR="00E45A28" w:rsidRPr="001F2FEE">
        <w:rPr>
          <w:rFonts w:ascii="Verdana" w:hAnsi="Verdana" w:cs="Arial"/>
          <w:color w:val="auto"/>
          <w:kern w:val="0"/>
          <w:lang w:eastAsia="es-ES"/>
        </w:rPr>
        <w:t>i</w:t>
      </w:r>
      <w:r w:rsidRPr="001F2FEE">
        <w:rPr>
          <w:rFonts w:ascii="Verdana" w:hAnsi="Verdana" w:cs="Arial"/>
          <w:color w:val="auto"/>
          <w:kern w:val="0"/>
          <w:lang w:eastAsia="es-ES"/>
        </w:rPr>
        <w:t xml:space="preserve"> de l</w:t>
      </w:r>
      <w:r w:rsidR="00E45A28" w:rsidRPr="001F2FEE">
        <w:rPr>
          <w:rFonts w:ascii="Verdana" w:hAnsi="Verdana" w:cs="Arial"/>
          <w:color w:val="auto"/>
          <w:kern w:val="0"/>
          <w:lang w:eastAsia="es-ES"/>
        </w:rPr>
        <w:t>e</w:t>
      </w:r>
      <w:r w:rsidRPr="001F2FEE">
        <w:rPr>
          <w:rFonts w:ascii="Verdana" w:hAnsi="Verdana" w:cs="Arial"/>
          <w:color w:val="auto"/>
          <w:kern w:val="0"/>
          <w:lang w:eastAsia="es-ES"/>
        </w:rPr>
        <w:t xml:space="preserve">s condicions </w:t>
      </w:r>
      <w:r w:rsidR="00E45A28" w:rsidRPr="001F2FEE">
        <w:rPr>
          <w:rFonts w:ascii="Verdana" w:hAnsi="Verdana" w:cs="Arial"/>
          <w:color w:val="auto"/>
          <w:kern w:val="0"/>
          <w:lang w:eastAsia="es-ES"/>
        </w:rPr>
        <w:t>i</w:t>
      </w:r>
      <w:r w:rsidRPr="001F2FEE">
        <w:rPr>
          <w:rFonts w:ascii="Verdana" w:hAnsi="Verdana" w:cs="Arial"/>
          <w:color w:val="auto"/>
          <w:kern w:val="0"/>
          <w:lang w:eastAsia="es-ES"/>
        </w:rPr>
        <w:t xml:space="preserve"> requisits que s</w:t>
      </w:r>
      <w:r w:rsidR="00E45A28" w:rsidRPr="001F2FEE">
        <w:rPr>
          <w:rFonts w:ascii="Verdana" w:hAnsi="Verdana" w:cs="Arial"/>
          <w:color w:val="auto"/>
          <w:kern w:val="0"/>
          <w:lang w:eastAsia="es-ES"/>
        </w:rPr>
        <w:t>’</w:t>
      </w:r>
      <w:r w:rsidRPr="001F2FEE">
        <w:rPr>
          <w:rFonts w:ascii="Verdana" w:hAnsi="Verdana" w:cs="Arial"/>
          <w:color w:val="auto"/>
          <w:kern w:val="0"/>
          <w:lang w:eastAsia="es-ES"/>
        </w:rPr>
        <w:t>exige</w:t>
      </w:r>
      <w:r w:rsidR="00E45A28" w:rsidRPr="001F2FEE">
        <w:rPr>
          <w:rFonts w:ascii="Verdana" w:hAnsi="Verdana" w:cs="Arial"/>
          <w:color w:val="auto"/>
          <w:kern w:val="0"/>
          <w:lang w:eastAsia="es-ES"/>
        </w:rPr>
        <w:t>ixe</w:t>
      </w:r>
      <w:r w:rsidRPr="001F2FEE">
        <w:rPr>
          <w:rFonts w:ascii="Verdana" w:hAnsi="Verdana" w:cs="Arial"/>
          <w:color w:val="auto"/>
          <w:kern w:val="0"/>
          <w:lang w:eastAsia="es-ES"/>
        </w:rPr>
        <w:t>n p</w:t>
      </w:r>
      <w:r w:rsidR="00E45A28" w:rsidRPr="001F2FEE">
        <w:rPr>
          <w:rFonts w:ascii="Verdana" w:hAnsi="Verdana" w:cs="Arial"/>
          <w:color w:val="auto"/>
          <w:kern w:val="0"/>
          <w:lang w:eastAsia="es-ES"/>
        </w:rPr>
        <w:t>e</w:t>
      </w:r>
      <w:r w:rsidRPr="001F2FEE">
        <w:rPr>
          <w:rFonts w:ascii="Verdana" w:hAnsi="Verdana" w:cs="Arial"/>
          <w:color w:val="auto"/>
          <w:kern w:val="0"/>
          <w:lang w:eastAsia="es-ES"/>
        </w:rPr>
        <w:t>r l</w:t>
      </w:r>
      <w:r w:rsidR="00E45A28" w:rsidRPr="001F2FEE">
        <w:rPr>
          <w:rFonts w:ascii="Verdana" w:hAnsi="Verdana" w:cs="Arial"/>
          <w:color w:val="auto"/>
          <w:kern w:val="0"/>
          <w:lang w:eastAsia="es-ES"/>
        </w:rPr>
        <w:t>’</w:t>
      </w:r>
      <w:r w:rsidRPr="001F2FEE">
        <w:rPr>
          <w:rFonts w:ascii="Verdana" w:hAnsi="Verdana" w:cs="Arial"/>
          <w:color w:val="auto"/>
          <w:kern w:val="0"/>
          <w:lang w:eastAsia="es-ES"/>
        </w:rPr>
        <w:t>adjudicació de</w:t>
      </w:r>
      <w:r w:rsidR="00E45A28" w:rsidRPr="001F2FEE">
        <w:rPr>
          <w:rFonts w:ascii="Verdana" w:hAnsi="Verdana" w:cs="Arial"/>
          <w:color w:val="auto"/>
          <w:kern w:val="0"/>
          <w:lang w:eastAsia="es-ES"/>
        </w:rPr>
        <w:t xml:space="preserve"> </w:t>
      </w:r>
      <w:r w:rsidRPr="001F2FEE">
        <w:rPr>
          <w:rFonts w:ascii="Verdana" w:hAnsi="Verdana" w:cs="Arial"/>
          <w:color w:val="auto"/>
          <w:kern w:val="0"/>
          <w:lang w:eastAsia="es-ES"/>
        </w:rPr>
        <w:t>l</w:t>
      </w:r>
      <w:r w:rsidR="00E45A28" w:rsidRPr="001F2FEE">
        <w:rPr>
          <w:rFonts w:ascii="Verdana" w:hAnsi="Verdana" w:cs="Arial"/>
          <w:color w:val="auto"/>
          <w:kern w:val="0"/>
          <w:lang w:eastAsia="es-ES"/>
        </w:rPr>
        <w:t>’Acord</w:t>
      </w:r>
      <w:r w:rsidR="008C5404" w:rsidRPr="001F2FEE">
        <w:rPr>
          <w:rFonts w:ascii="Verdana" w:hAnsi="Verdana" w:cs="Arial"/>
          <w:color w:val="auto"/>
          <w:kern w:val="0"/>
          <w:lang w:eastAsia="es-ES"/>
        </w:rPr>
        <w:t xml:space="preserve"> </w:t>
      </w:r>
      <w:r w:rsidR="00E45A28" w:rsidRPr="001F2FEE">
        <w:rPr>
          <w:rFonts w:ascii="Verdana" w:hAnsi="Verdana" w:cs="Arial"/>
          <w:color w:val="auto"/>
          <w:kern w:val="0"/>
          <w:lang w:eastAsia="es-ES"/>
        </w:rPr>
        <w:t>Marc</w:t>
      </w:r>
      <w:r w:rsidRPr="001F2FEE">
        <w:rPr>
          <w:rFonts w:ascii="Verdana" w:hAnsi="Verdana" w:cs="Arial"/>
          <w:color w:val="auto"/>
          <w:kern w:val="0"/>
          <w:lang w:eastAsia="es-ES"/>
        </w:rPr>
        <w:t xml:space="preserve"> </w:t>
      </w:r>
      <w:r w:rsidR="008C5404" w:rsidRPr="001F2FEE">
        <w:rPr>
          <w:rFonts w:ascii="Verdana" w:hAnsi="Verdana" w:cs="Arial"/>
          <w:color w:val="auto"/>
          <w:kern w:val="0"/>
          <w:lang w:eastAsia="es-ES"/>
        </w:rPr>
        <w:t>relati</w:t>
      </w:r>
      <w:r w:rsidR="003B4DEA" w:rsidRPr="001F2FEE">
        <w:rPr>
          <w:rFonts w:ascii="Verdana" w:hAnsi="Verdana" w:cs="Arial"/>
          <w:color w:val="auto"/>
          <w:kern w:val="0"/>
          <w:lang w:eastAsia="es-ES"/>
        </w:rPr>
        <w:t xml:space="preserve">u </w:t>
      </w:r>
      <w:r w:rsidR="00183A40" w:rsidRPr="001F2FEE">
        <w:rPr>
          <w:rFonts w:ascii="Verdana" w:hAnsi="Verdana" w:cs="Arial"/>
          <w:color w:val="auto"/>
          <w:kern w:val="0"/>
          <w:lang w:eastAsia="es-ES"/>
        </w:rPr>
        <w:t>a</w:t>
      </w:r>
      <w:r w:rsidR="008C5404" w:rsidRPr="001F2FEE">
        <w:rPr>
          <w:rFonts w:ascii="Verdana" w:hAnsi="Verdana" w:cs="Arial"/>
          <w:color w:val="auto"/>
          <w:kern w:val="0"/>
          <w:lang w:eastAsia="es-ES"/>
        </w:rPr>
        <w:t xml:space="preserve">l </w:t>
      </w:r>
      <w:r w:rsidR="00576B9D" w:rsidRPr="001F2FEE">
        <w:rPr>
          <w:rFonts w:ascii="Verdana" w:hAnsi="Verdana" w:cs="Arial"/>
          <w:color w:val="auto"/>
          <w:kern w:val="0"/>
          <w:lang w:eastAsia="es-ES"/>
        </w:rPr>
        <w:t>serv</w:t>
      </w:r>
      <w:r w:rsidR="003B4DEA" w:rsidRPr="001F2FEE">
        <w:rPr>
          <w:rFonts w:ascii="Verdana" w:hAnsi="Verdana" w:cs="Arial"/>
          <w:color w:val="auto"/>
          <w:kern w:val="0"/>
          <w:lang w:eastAsia="es-ES"/>
        </w:rPr>
        <w:t>ei</w:t>
      </w:r>
      <w:r w:rsidR="00576B9D" w:rsidRPr="001F2FEE">
        <w:rPr>
          <w:rFonts w:ascii="Verdana" w:hAnsi="Verdana" w:cs="Arial"/>
          <w:color w:val="auto"/>
          <w:kern w:val="0"/>
          <w:lang w:eastAsia="es-ES"/>
        </w:rPr>
        <w:t xml:space="preserve"> de </w:t>
      </w:r>
      <w:r w:rsidR="008E615C" w:rsidRPr="001F2FEE">
        <w:rPr>
          <w:rFonts w:ascii="Verdana" w:hAnsi="Verdana" w:cs="Arial"/>
          <w:color w:val="auto"/>
          <w:kern w:val="0"/>
          <w:lang w:eastAsia="es-ES"/>
        </w:rPr>
        <w:t>formació per les empreses que formen</w:t>
      </w:r>
      <w:r w:rsidR="00717AC2" w:rsidRPr="001F2FEE">
        <w:rPr>
          <w:rFonts w:ascii="Verdana" w:hAnsi="Verdana" w:cs="Arial"/>
          <w:color w:val="auto"/>
          <w:kern w:val="0"/>
          <w:lang w:eastAsia="es-ES"/>
        </w:rPr>
        <w:t xml:space="preserve"> par</w:t>
      </w:r>
      <w:r w:rsidR="008E615C" w:rsidRPr="001F2FEE">
        <w:rPr>
          <w:rFonts w:ascii="Verdana" w:hAnsi="Verdana" w:cs="Arial"/>
          <w:color w:val="auto"/>
          <w:kern w:val="0"/>
          <w:lang w:eastAsia="es-ES"/>
        </w:rPr>
        <w:t>t d</w:t>
      </w:r>
      <w:r w:rsidR="00717AC2" w:rsidRPr="001F2FEE">
        <w:rPr>
          <w:rFonts w:ascii="Verdana" w:hAnsi="Verdana" w:cs="Arial"/>
          <w:color w:val="auto"/>
          <w:kern w:val="0"/>
          <w:lang w:eastAsia="es-ES"/>
        </w:rPr>
        <w:t xml:space="preserve">el </w:t>
      </w:r>
      <w:r w:rsidR="008E615C" w:rsidRPr="001F2FEE">
        <w:rPr>
          <w:rFonts w:ascii="Verdana" w:hAnsi="Verdana" w:cs="Arial"/>
          <w:color w:val="auto"/>
          <w:kern w:val="0"/>
          <w:lang w:eastAsia="es-ES"/>
        </w:rPr>
        <w:t>Gr</w:t>
      </w:r>
      <w:r w:rsidR="00717AC2" w:rsidRPr="001F2FEE">
        <w:rPr>
          <w:rFonts w:ascii="Verdana" w:hAnsi="Verdana" w:cs="Arial"/>
          <w:color w:val="auto"/>
          <w:kern w:val="0"/>
          <w:lang w:eastAsia="es-ES"/>
        </w:rPr>
        <w:t>up TERSA</w:t>
      </w:r>
      <w:r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es</w:t>
      </w:r>
      <w:r w:rsidRPr="001F2FEE">
        <w:rPr>
          <w:rFonts w:ascii="Verdana" w:hAnsi="Verdana" w:cs="Arial"/>
          <w:color w:val="auto"/>
          <w:kern w:val="0"/>
          <w:lang w:eastAsia="es-ES"/>
        </w:rPr>
        <w:t xml:space="preserve"> compromet en nom (propi o de la empresa que representa, </w:t>
      </w:r>
      <w:r w:rsidR="008E615C" w:rsidRPr="001F2FEE">
        <w:rPr>
          <w:rFonts w:ascii="Verdana" w:hAnsi="Verdana" w:cs="Arial"/>
          <w:color w:val="auto"/>
          <w:kern w:val="0"/>
          <w:lang w:eastAsia="es-ES"/>
        </w:rPr>
        <w:t>amb</w:t>
      </w:r>
      <w:r w:rsidRPr="001F2FEE">
        <w:rPr>
          <w:rFonts w:ascii="Verdana" w:hAnsi="Verdana" w:cs="Arial"/>
          <w:color w:val="auto"/>
          <w:kern w:val="0"/>
          <w:lang w:eastAsia="es-ES"/>
        </w:rPr>
        <w:t xml:space="preserve"> NIF…….) a </w:t>
      </w:r>
      <w:r w:rsidR="008E615C" w:rsidRPr="001F2FEE">
        <w:rPr>
          <w:rFonts w:ascii="Verdana" w:hAnsi="Verdana" w:cs="Arial"/>
          <w:color w:val="auto"/>
          <w:kern w:val="0"/>
          <w:lang w:eastAsia="es-ES"/>
        </w:rPr>
        <w:t>realitzar-les</w:t>
      </w:r>
      <w:r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amb</w:t>
      </w:r>
      <w:r w:rsidRPr="001F2FEE">
        <w:rPr>
          <w:rFonts w:ascii="Verdana" w:hAnsi="Verdana" w:cs="Arial"/>
          <w:color w:val="auto"/>
          <w:kern w:val="0"/>
          <w:lang w:eastAsia="es-ES"/>
        </w:rPr>
        <w:t xml:space="preserve"> estricta </w:t>
      </w:r>
      <w:r w:rsidR="008E615C" w:rsidRPr="001F2FEE">
        <w:rPr>
          <w:rFonts w:ascii="Verdana" w:hAnsi="Verdana" w:cs="Arial"/>
          <w:color w:val="auto"/>
          <w:kern w:val="0"/>
          <w:lang w:eastAsia="es-ES"/>
        </w:rPr>
        <w:t>subjecció</w:t>
      </w:r>
      <w:r w:rsidRPr="001F2FEE">
        <w:rPr>
          <w:rFonts w:ascii="Verdana" w:hAnsi="Verdana" w:cs="Arial"/>
          <w:color w:val="auto"/>
          <w:kern w:val="0"/>
          <w:lang w:eastAsia="es-ES"/>
        </w:rPr>
        <w:t xml:space="preserve"> a l</w:t>
      </w:r>
      <w:r w:rsidR="008E615C" w:rsidRPr="001F2FEE">
        <w:rPr>
          <w:rFonts w:ascii="Verdana" w:hAnsi="Verdana" w:cs="Arial"/>
          <w:color w:val="auto"/>
          <w:kern w:val="0"/>
          <w:lang w:eastAsia="es-ES"/>
        </w:rPr>
        <w:t>e</w:t>
      </w:r>
      <w:r w:rsidRPr="001F2FEE">
        <w:rPr>
          <w:rFonts w:ascii="Verdana" w:hAnsi="Verdana" w:cs="Arial"/>
          <w:color w:val="auto"/>
          <w:kern w:val="0"/>
          <w:lang w:eastAsia="es-ES"/>
        </w:rPr>
        <w:t>s s</w:t>
      </w:r>
      <w:r w:rsidR="008E615C" w:rsidRPr="001F2FEE">
        <w:rPr>
          <w:rFonts w:ascii="Verdana" w:hAnsi="Verdana" w:cs="Arial"/>
          <w:color w:val="auto"/>
          <w:kern w:val="0"/>
          <w:lang w:eastAsia="es-ES"/>
        </w:rPr>
        <w:t>e</w:t>
      </w:r>
      <w:r w:rsidRPr="001F2FEE">
        <w:rPr>
          <w:rFonts w:ascii="Verdana" w:hAnsi="Verdana" w:cs="Arial"/>
          <w:color w:val="auto"/>
          <w:kern w:val="0"/>
          <w:lang w:eastAsia="es-ES"/>
        </w:rPr>
        <w:t>g</w:t>
      </w:r>
      <w:r w:rsidR="008E615C" w:rsidRPr="001F2FEE">
        <w:rPr>
          <w:rFonts w:ascii="Verdana" w:hAnsi="Verdana" w:cs="Arial"/>
          <w:color w:val="auto"/>
          <w:kern w:val="0"/>
          <w:lang w:eastAsia="es-ES"/>
        </w:rPr>
        <w:t>üe</w:t>
      </w:r>
      <w:r w:rsidRPr="001F2FEE">
        <w:rPr>
          <w:rFonts w:ascii="Verdana" w:hAnsi="Verdana" w:cs="Arial"/>
          <w:color w:val="auto"/>
          <w:kern w:val="0"/>
          <w:lang w:eastAsia="es-ES"/>
        </w:rPr>
        <w:t>nts condicions:</w:t>
      </w:r>
    </w:p>
    <w:p w14:paraId="5E86F948" w14:textId="77777777" w:rsidR="00656A78" w:rsidRPr="001F2FEE" w:rsidRDefault="00656A78" w:rsidP="5BB52A9F">
      <w:pPr>
        <w:suppressAutoHyphens w:val="0"/>
        <w:textAlignment w:val="auto"/>
        <w:rPr>
          <w:rFonts w:ascii="Verdana" w:hAnsi="Verdana" w:cs="Arial"/>
          <w:color w:val="auto"/>
          <w:kern w:val="0"/>
          <w:lang w:eastAsia="es-ES"/>
        </w:rPr>
      </w:pPr>
    </w:p>
    <w:p w14:paraId="48021368" w14:textId="4B349115" w:rsidR="00656A78" w:rsidRPr="001F2FEE" w:rsidRDefault="00E22EA8" w:rsidP="5BB52A9F">
      <w:pPr>
        <w:rPr>
          <w:rFonts w:ascii="Verdana" w:hAnsi="Verdana" w:cs="Arial"/>
          <w:b/>
          <w:bCs/>
          <w:color w:val="auto"/>
          <w:u w:val="single"/>
        </w:rPr>
      </w:pPr>
      <w:bookmarkStart w:id="1" w:name="_Hlk18477698"/>
      <w:r w:rsidRPr="001F2FEE">
        <w:rPr>
          <w:rFonts w:ascii="Verdana" w:hAnsi="Verdana" w:cs="Arial"/>
          <w:b/>
          <w:bCs/>
          <w:color w:val="auto"/>
          <w:u w:val="single"/>
        </w:rPr>
        <w:t xml:space="preserve">1. </w:t>
      </w:r>
      <w:r w:rsidR="00656A78" w:rsidRPr="001F2FEE">
        <w:rPr>
          <w:rFonts w:ascii="Verdana" w:hAnsi="Verdana" w:cs="Arial"/>
          <w:b/>
          <w:bCs/>
          <w:color w:val="auto"/>
          <w:u w:val="single"/>
        </w:rPr>
        <w:t>Pr</w:t>
      </w:r>
      <w:r w:rsidR="79B8411C" w:rsidRPr="001F2FEE">
        <w:rPr>
          <w:rFonts w:ascii="Verdana" w:hAnsi="Verdana" w:cs="Arial"/>
          <w:b/>
          <w:bCs/>
          <w:color w:val="auto"/>
          <w:u w:val="single"/>
        </w:rPr>
        <w:t>op</w:t>
      </w:r>
      <w:r w:rsidR="004F06F2" w:rsidRPr="001F2FEE">
        <w:rPr>
          <w:rFonts w:ascii="Verdana" w:hAnsi="Verdana" w:cs="Arial"/>
          <w:b/>
          <w:bCs/>
          <w:color w:val="auto"/>
          <w:u w:val="single"/>
        </w:rPr>
        <w:t>o</w:t>
      </w:r>
      <w:r w:rsidR="79B8411C" w:rsidRPr="001F2FEE">
        <w:rPr>
          <w:rFonts w:ascii="Verdana" w:hAnsi="Verdana" w:cs="Arial"/>
          <w:b/>
          <w:bCs/>
          <w:color w:val="auto"/>
          <w:u w:val="single"/>
        </w:rPr>
        <w:t>sta econ</w:t>
      </w:r>
      <w:r w:rsidR="004F06F2" w:rsidRPr="001F2FEE">
        <w:rPr>
          <w:rFonts w:ascii="Verdana" w:hAnsi="Verdana" w:cs="Arial"/>
          <w:b/>
          <w:bCs/>
          <w:color w:val="auto"/>
          <w:u w:val="single"/>
        </w:rPr>
        <w:t>ò</w:t>
      </w:r>
      <w:r w:rsidR="79B8411C" w:rsidRPr="001F2FEE">
        <w:rPr>
          <w:rFonts w:ascii="Verdana" w:hAnsi="Verdana" w:cs="Arial"/>
          <w:b/>
          <w:bCs/>
          <w:color w:val="auto"/>
          <w:u w:val="single"/>
        </w:rPr>
        <w:t>mica</w:t>
      </w:r>
      <w:r w:rsidR="00A5512E" w:rsidRPr="001F2FEE">
        <w:rPr>
          <w:rFonts w:ascii="Verdana" w:hAnsi="Verdana" w:cs="Arial"/>
          <w:b/>
          <w:bCs/>
          <w:color w:val="auto"/>
          <w:u w:val="single"/>
        </w:rPr>
        <w:t>:</w:t>
      </w:r>
    </w:p>
    <w:bookmarkEnd w:id="1"/>
    <w:p w14:paraId="017F33D1" w14:textId="77777777" w:rsidR="0012786F" w:rsidRPr="001F2FEE" w:rsidRDefault="0012786F" w:rsidP="0012786F">
      <w:pPr>
        <w:pStyle w:val="paragraph"/>
        <w:jc w:val="both"/>
        <w:textAlignment w:val="baseline"/>
        <w:rPr>
          <w:rStyle w:val="eop"/>
          <w:rFonts w:ascii="Verdana" w:hAnsi="Verdana" w:cs="Segoe UI"/>
          <w:sz w:val="20"/>
          <w:szCs w:val="20"/>
        </w:rPr>
      </w:pPr>
    </w:p>
    <w:tbl>
      <w:tblPr>
        <w:tblStyle w:val="Taulaambquadrcula"/>
        <w:tblW w:w="8784" w:type="dxa"/>
        <w:tblLook w:val="04A0" w:firstRow="1" w:lastRow="0" w:firstColumn="1" w:lastColumn="0" w:noHBand="0" w:noVBand="1"/>
      </w:tblPr>
      <w:tblGrid>
        <w:gridCol w:w="3539"/>
        <w:gridCol w:w="2552"/>
        <w:gridCol w:w="2693"/>
      </w:tblGrid>
      <w:tr w:rsidR="008D7F62" w:rsidRPr="001F2FEE" w14:paraId="1F90A16E" w14:textId="77777777" w:rsidTr="008D7F62">
        <w:tc>
          <w:tcPr>
            <w:tcW w:w="3539" w:type="dxa"/>
            <w:shd w:val="clear" w:color="auto" w:fill="D9D9D9" w:themeFill="background1" w:themeFillShade="D9"/>
            <w:vAlign w:val="center"/>
          </w:tcPr>
          <w:p w14:paraId="07F39399" w14:textId="77777777"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2552" w:type="dxa"/>
            <w:shd w:val="clear" w:color="auto" w:fill="D9D9D9" w:themeFill="background1" w:themeFillShade="D9"/>
            <w:vAlign w:val="center"/>
          </w:tcPr>
          <w:p w14:paraId="267210AD" w14:textId="77777777"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Preu/hora màxim</w:t>
            </w:r>
          </w:p>
          <w:p w14:paraId="00F695C1" w14:textId="77777777"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c>
          <w:tcPr>
            <w:tcW w:w="2693" w:type="dxa"/>
            <w:shd w:val="clear" w:color="auto" w:fill="D9D9D9" w:themeFill="background1" w:themeFillShade="D9"/>
            <w:vAlign w:val="center"/>
          </w:tcPr>
          <w:p w14:paraId="14CB14D4" w14:textId="5EE3DEE3"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 xml:space="preserve">Preu/hora </w:t>
            </w:r>
            <w:r w:rsidR="001F24F6" w:rsidRPr="001F2FEE">
              <w:rPr>
                <w:rFonts w:ascii="Verdana" w:hAnsi="Verdana" w:cs="Segoe UI"/>
                <w:b/>
                <w:bCs/>
                <w:sz w:val="20"/>
                <w:szCs w:val="20"/>
              </w:rPr>
              <w:t>ofert</w:t>
            </w:r>
          </w:p>
          <w:p w14:paraId="0EDBC13B" w14:textId="4DEAB3B9"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r>
      <w:tr w:rsidR="008D7F62" w:rsidRPr="001F2FEE" w14:paraId="5F8574B3" w14:textId="77777777" w:rsidTr="008D7F62">
        <w:tc>
          <w:tcPr>
            <w:tcW w:w="3539" w:type="dxa"/>
            <w:vAlign w:val="center"/>
          </w:tcPr>
          <w:p w14:paraId="0A8DCE02" w14:textId="77777777" w:rsidR="008D7F62" w:rsidRPr="001F2FEE" w:rsidRDefault="008D7F62" w:rsidP="008D7F62">
            <w:pPr>
              <w:pStyle w:val="paragraph"/>
              <w:jc w:val="center"/>
              <w:textAlignment w:val="baseline"/>
              <w:rPr>
                <w:rFonts w:ascii="Verdana" w:hAnsi="Verdana" w:cs="Segoe UI"/>
                <w:sz w:val="20"/>
                <w:szCs w:val="20"/>
              </w:rPr>
            </w:pPr>
            <w:r w:rsidRPr="001F2FEE">
              <w:rPr>
                <w:rFonts w:ascii="Verdana" w:hAnsi="Verdana" w:cs="Segoe UI"/>
                <w:sz w:val="20"/>
                <w:szCs w:val="20"/>
              </w:rPr>
              <w:t>Hora Formador Anglès i Català *</w:t>
            </w:r>
          </w:p>
        </w:tc>
        <w:tc>
          <w:tcPr>
            <w:tcW w:w="2552" w:type="dxa"/>
            <w:vAlign w:val="center"/>
          </w:tcPr>
          <w:p w14:paraId="7D24DC6B" w14:textId="77777777" w:rsidR="008D7F62" w:rsidRPr="001F2FEE" w:rsidRDefault="008D7F62" w:rsidP="008D7F62">
            <w:pPr>
              <w:pStyle w:val="paragraph"/>
              <w:jc w:val="center"/>
              <w:textAlignment w:val="baseline"/>
              <w:rPr>
                <w:rFonts w:ascii="Verdana" w:hAnsi="Verdana" w:cs="Segoe UI"/>
                <w:sz w:val="20"/>
                <w:szCs w:val="20"/>
              </w:rPr>
            </w:pPr>
            <w:r w:rsidRPr="001F2FEE">
              <w:rPr>
                <w:rFonts w:ascii="Verdana" w:hAnsi="Verdana" w:cs="Segoe UI"/>
                <w:sz w:val="20"/>
                <w:szCs w:val="20"/>
              </w:rPr>
              <w:t>85,00.-€/h</w:t>
            </w:r>
          </w:p>
        </w:tc>
        <w:tc>
          <w:tcPr>
            <w:tcW w:w="2693" w:type="dxa"/>
            <w:vAlign w:val="center"/>
          </w:tcPr>
          <w:p w14:paraId="0A28EFD5" w14:textId="65DB36AD" w:rsidR="008D7F62" w:rsidRPr="001F2FEE" w:rsidRDefault="008D7F62" w:rsidP="008D7F62">
            <w:pPr>
              <w:pStyle w:val="paragraph"/>
              <w:jc w:val="center"/>
              <w:textAlignment w:val="baseline"/>
              <w:rPr>
                <w:rFonts w:ascii="Verdana" w:hAnsi="Verdana" w:cs="Segoe UI"/>
                <w:sz w:val="20"/>
                <w:szCs w:val="20"/>
              </w:rPr>
            </w:pPr>
            <w:r w:rsidRPr="001F2FEE">
              <w:rPr>
                <w:rFonts w:ascii="Verdana" w:hAnsi="Verdana" w:cs="Segoe UI"/>
                <w:sz w:val="20"/>
                <w:szCs w:val="20"/>
              </w:rPr>
              <w:t>...... .-€/h</w:t>
            </w:r>
          </w:p>
        </w:tc>
      </w:tr>
    </w:tbl>
    <w:p w14:paraId="1DDAEB52" w14:textId="77777777" w:rsidR="0012786F" w:rsidRPr="001F2FEE" w:rsidRDefault="0012786F" w:rsidP="0012786F">
      <w:pPr>
        <w:pStyle w:val="paragraph"/>
        <w:jc w:val="both"/>
        <w:textAlignment w:val="baseline"/>
        <w:rPr>
          <w:rFonts w:ascii="Verdana" w:hAnsi="Verdana" w:cs="Segoe UI"/>
          <w:sz w:val="20"/>
          <w:szCs w:val="20"/>
        </w:rPr>
      </w:pPr>
    </w:p>
    <w:p w14:paraId="728258AA" w14:textId="77777777" w:rsidR="0012786F" w:rsidRPr="001F2FEE" w:rsidRDefault="0012786F" w:rsidP="0012786F">
      <w:pPr>
        <w:pStyle w:val="paragraph"/>
        <w:jc w:val="both"/>
        <w:textAlignment w:val="baseline"/>
        <w:rPr>
          <w:rFonts w:ascii="Verdana" w:hAnsi="Verdana" w:cs="Segoe UI"/>
          <w:sz w:val="20"/>
          <w:szCs w:val="20"/>
        </w:rPr>
      </w:pPr>
      <w:r w:rsidRPr="001F2FEE">
        <w:rPr>
          <w:rFonts w:ascii="Verdana" w:hAnsi="Verdana" w:cs="Segoe UI"/>
          <w:sz w:val="20"/>
          <w:szCs w:val="20"/>
        </w:rPr>
        <w:t xml:space="preserve">* Aquest preu inclou l’accés complert de l’alumne a la plataforma on s’inclogui tot el material necessari per portar a terme el programa formatiu de l’idioma contractat i la resta de serveis indicats al Plec de Prescripcions Tècniques.  </w:t>
      </w:r>
    </w:p>
    <w:p w14:paraId="0D907496" w14:textId="77777777" w:rsidR="0012786F" w:rsidRPr="001F2FEE" w:rsidRDefault="0012786F" w:rsidP="0012786F">
      <w:pPr>
        <w:pStyle w:val="paragraph"/>
        <w:jc w:val="both"/>
        <w:textAlignment w:val="baseline"/>
        <w:rPr>
          <w:rFonts w:ascii="Verdana" w:hAnsi="Verdana" w:cs="Segoe UI"/>
          <w:sz w:val="20"/>
          <w:szCs w:val="20"/>
        </w:rPr>
      </w:pPr>
    </w:p>
    <w:p w14:paraId="7052104C" w14:textId="79D557A9" w:rsidR="00067460" w:rsidRPr="001F2FEE" w:rsidRDefault="0012786F" w:rsidP="0012786F">
      <w:pPr>
        <w:pStyle w:val="Pargrafdellista"/>
        <w:overflowPunct w:val="0"/>
        <w:adjustRightInd w:val="0"/>
        <w:ind w:left="0"/>
        <w:rPr>
          <w:rFonts w:ascii="Arial" w:hAnsi="Arial" w:cs="Arial"/>
          <w:b/>
          <w:bCs/>
          <w:color w:val="FF0000"/>
          <w:sz w:val="22"/>
          <w:szCs w:val="22"/>
          <w:highlight w:val="yellow"/>
          <w:u w:val="single"/>
        </w:rPr>
      </w:pPr>
      <w:r w:rsidRPr="001F2FEE">
        <w:rPr>
          <w:rStyle w:val="normaltextrun"/>
          <w:rFonts w:ascii="Verdana" w:hAnsi="Verdana"/>
          <w:b/>
          <w:bCs/>
          <w:u w:val="single"/>
        </w:rPr>
        <w:t xml:space="preserve">Aquest </w:t>
      </w:r>
      <w:r w:rsidRPr="001F2FEE">
        <w:rPr>
          <w:rFonts w:ascii="Verdana" w:hAnsi="Verdana" w:cs="Segoe UI"/>
          <w:b/>
          <w:bCs/>
          <w:u w:val="single"/>
        </w:rPr>
        <w:t xml:space="preserve">import unitari es mantindrà vigent durant els primers dos (2) anys després de formalitzar el contracte d’homologació. </w:t>
      </w:r>
      <w:r w:rsidRPr="001F2FEE">
        <w:rPr>
          <w:rFonts w:ascii="Verdana" w:hAnsi="Verdana" w:cs="Segoe UI"/>
          <w:u w:val="single"/>
        </w:rPr>
        <w:t>Posteriorment a aquest termini, tal com s'indica en l'operativa de la contractació basada, cada vegada que es realitzi una petició d'oferta, l'empresa homologada podrà oferir nous preus actualitzats.</w:t>
      </w:r>
    </w:p>
    <w:p w14:paraId="43F6528E" w14:textId="5BC9DFF6" w:rsidR="00067460" w:rsidRPr="001F2FEE" w:rsidRDefault="00067460" w:rsidP="000A4A7C">
      <w:pPr>
        <w:pStyle w:val="Pargrafdellista"/>
        <w:overflowPunct w:val="0"/>
        <w:adjustRightInd w:val="0"/>
        <w:ind w:left="0"/>
        <w:rPr>
          <w:rFonts w:ascii="Arial" w:hAnsi="Arial" w:cs="Arial"/>
          <w:b/>
          <w:bCs/>
          <w:color w:val="FF0000"/>
          <w:sz w:val="22"/>
          <w:szCs w:val="22"/>
          <w:highlight w:val="yellow"/>
          <w:u w:val="single"/>
        </w:rPr>
      </w:pPr>
    </w:p>
    <w:p w14:paraId="2EF5E173" w14:textId="251172B3" w:rsidR="004F7D6E" w:rsidRPr="001F2FEE" w:rsidRDefault="004F7D6E" w:rsidP="004F7D6E">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4F06F2" w:rsidRPr="001F2FEE">
        <w:rPr>
          <w:rFonts w:ascii="Verdana" w:hAnsi="Verdana"/>
          <w:b/>
          <w:bCs/>
          <w:u w:val="single"/>
        </w:rPr>
        <w:t xml:space="preserve"> </w:t>
      </w:r>
      <w:r w:rsidR="001A4A88" w:rsidRPr="001F2FEE">
        <w:rPr>
          <w:rFonts w:ascii="Verdana" w:hAnsi="Verdana"/>
          <w:b/>
          <w:bCs/>
          <w:u w:val="single"/>
        </w:rPr>
        <w:t>Millores</w:t>
      </w:r>
      <w:r w:rsidRPr="001F2FEE">
        <w:rPr>
          <w:rFonts w:ascii="Verdana" w:hAnsi="Verdana"/>
          <w:b/>
          <w:bCs/>
          <w:u w:val="single"/>
        </w:rPr>
        <w:t>:</w:t>
      </w:r>
    </w:p>
    <w:p w14:paraId="6F8F77F8" w14:textId="77777777" w:rsidR="00063E03" w:rsidRPr="001F2FEE" w:rsidRDefault="00063E03" w:rsidP="00FE0516">
      <w:pPr>
        <w:rPr>
          <w:rFonts w:ascii="Verdana" w:hAnsi="Verdana" w:cs="Arial"/>
          <w:i/>
          <w:u w:val="single"/>
        </w:rPr>
      </w:pPr>
    </w:p>
    <w:p w14:paraId="78197825" w14:textId="78F25C39" w:rsidR="004B5796" w:rsidRPr="001F2FEE" w:rsidRDefault="000D43D7" w:rsidP="004B5796">
      <w:pPr>
        <w:spacing w:line="276" w:lineRule="auto"/>
        <w:ind w:right="758"/>
        <w:rPr>
          <w:rFonts w:ascii="Verdana" w:hAnsi="Verdana" w:cs="Times New Roman"/>
          <w:b/>
          <w:bCs/>
          <w:color w:val="auto"/>
        </w:rPr>
      </w:pPr>
      <w:r w:rsidRPr="001F2FEE">
        <w:rPr>
          <w:rFonts w:ascii="Verdana" w:hAnsi="Verdana"/>
          <w:b/>
          <w:bCs/>
        </w:rPr>
        <w:t>2.</w:t>
      </w:r>
      <w:r w:rsidR="002651E1" w:rsidRPr="001F2FEE">
        <w:rPr>
          <w:rFonts w:ascii="Verdana" w:hAnsi="Verdana"/>
          <w:b/>
          <w:bCs/>
        </w:rPr>
        <w:t>1</w:t>
      </w:r>
      <w:r w:rsidR="009B2575" w:rsidRPr="001F2FEE">
        <w:rPr>
          <w:rFonts w:ascii="Verdana" w:hAnsi="Verdana"/>
          <w:b/>
          <w:bCs/>
        </w:rPr>
        <w:t>.-</w:t>
      </w:r>
      <w:r w:rsidR="00015736" w:rsidRPr="001F2FEE">
        <w:rPr>
          <w:rFonts w:ascii="Verdana" w:hAnsi="Verdana"/>
          <w:b/>
          <w:color w:val="auto"/>
        </w:rPr>
        <w:t xml:space="preserve"> Experiència addicional dels formadors adscrits</w:t>
      </w:r>
      <w:r w:rsidR="004B5796" w:rsidRPr="001F2FEE">
        <w:rPr>
          <w:rFonts w:ascii="Verdana" w:hAnsi="Verdana"/>
          <w:b/>
          <w:color w:val="auto"/>
        </w:rPr>
        <w:t>:</w:t>
      </w:r>
    </w:p>
    <w:p w14:paraId="04232B41" w14:textId="77777777" w:rsidR="004B5796" w:rsidRPr="001F2FEE" w:rsidRDefault="004B5796" w:rsidP="004B5796">
      <w:pPr>
        <w:spacing w:line="276" w:lineRule="auto"/>
        <w:ind w:right="758"/>
        <w:rPr>
          <w:rFonts w:ascii="Verdana" w:hAnsi="Verdana" w:cs="Times New Roman"/>
          <w:b/>
          <w:bCs/>
          <w:color w:val="auto"/>
          <w:lang w:eastAsia="es-ES"/>
        </w:rPr>
      </w:pPr>
    </w:p>
    <w:p w14:paraId="761CB508" w14:textId="51FE1A16" w:rsidR="00D13128" w:rsidRPr="001F2FEE" w:rsidRDefault="00D13128" w:rsidP="00D13128">
      <w:pPr>
        <w:rPr>
          <w:rFonts w:ascii="Verdana" w:hAnsi="Verdana"/>
        </w:rPr>
      </w:pPr>
      <w:r w:rsidRPr="001F2FEE">
        <w:rPr>
          <w:rFonts w:ascii="Verdana" w:hAnsi="Verdana"/>
        </w:rPr>
        <w:t xml:space="preserve">Es valorarà la experiència professional en formació específica del lot dels formadors adscrits </w:t>
      </w:r>
      <w:r w:rsidR="00E26B36" w:rsidRPr="001F2FEE">
        <w:rPr>
          <w:rFonts w:ascii="Verdana" w:hAnsi="Verdana" w:cs="Times New Roman"/>
          <w:color w:val="auto"/>
          <w:kern w:val="0"/>
          <w:lang w:eastAsia="es-ES"/>
        </w:rPr>
        <w:t xml:space="preserve">(mínim de dos (2) formadors per cada idioma proposat (anglès i català)) </w:t>
      </w:r>
      <w:r w:rsidRPr="001F2FEE">
        <w:rPr>
          <w:rFonts w:ascii="Verdana" w:hAnsi="Verdana"/>
        </w:rPr>
        <w:t>per sobre de l’experiència mínima requerida a la solvència tècnica:</w:t>
      </w:r>
    </w:p>
    <w:p w14:paraId="11D010AF" w14:textId="77777777" w:rsidR="00D13128" w:rsidRPr="001F2FEE" w:rsidRDefault="00D13128" w:rsidP="004B5796">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1378B4" w:rsidRPr="001F2FEE" w14:paraId="71FBA1F2" w14:textId="77777777" w:rsidTr="001378B4">
        <w:tc>
          <w:tcPr>
            <w:tcW w:w="4392" w:type="dxa"/>
            <w:shd w:val="clear" w:color="auto" w:fill="D9D9D9" w:themeFill="background1" w:themeFillShade="D9"/>
            <w:vAlign w:val="center"/>
          </w:tcPr>
          <w:p w14:paraId="22003B91" w14:textId="77777777" w:rsidR="001378B4" w:rsidRPr="001F2FEE" w:rsidRDefault="001378B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7701C330" w14:textId="7E6A6546" w:rsidR="001378B4" w:rsidRPr="001F2FEE" w:rsidRDefault="00192CD6"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w:t>
            </w:r>
            <w:r w:rsidR="001378B4" w:rsidRPr="001F2FEE">
              <w:rPr>
                <w:rFonts w:ascii="Verdana" w:hAnsi="Verdana" w:cs="Segoe UI"/>
                <w:b/>
                <w:bCs/>
                <w:sz w:val="20"/>
                <w:szCs w:val="20"/>
              </w:rPr>
              <w:t xml:space="preserve"> amb una X</w:t>
            </w:r>
          </w:p>
        </w:tc>
      </w:tr>
      <w:tr w:rsidR="001378B4" w:rsidRPr="001F2FEE" w14:paraId="4C00CC71" w14:textId="77777777" w:rsidTr="001378B4">
        <w:tc>
          <w:tcPr>
            <w:tcW w:w="4392" w:type="dxa"/>
            <w:vAlign w:val="center"/>
          </w:tcPr>
          <w:p w14:paraId="5D80AFE2" w14:textId="37265EFB" w:rsidR="001378B4" w:rsidRPr="001F2FEE" w:rsidRDefault="004B7EF6"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2CE84B64" w14:textId="44F95D61"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13A56EBE" w14:textId="77777777" w:rsidTr="001378B4">
        <w:tc>
          <w:tcPr>
            <w:tcW w:w="4392" w:type="dxa"/>
            <w:vAlign w:val="center"/>
          </w:tcPr>
          <w:p w14:paraId="48D55EF0" w14:textId="2BEC69BD" w:rsidR="001378B4" w:rsidRPr="001F2FEE" w:rsidRDefault="00AB525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3CA7FD19" w14:textId="77777777"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3FC0B1C4" w14:textId="77777777" w:rsidTr="001378B4">
        <w:tc>
          <w:tcPr>
            <w:tcW w:w="4392" w:type="dxa"/>
            <w:vAlign w:val="center"/>
          </w:tcPr>
          <w:p w14:paraId="0C2B7F59" w14:textId="028F0C28" w:rsidR="001378B4" w:rsidRPr="001F2FEE" w:rsidRDefault="00856A73"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7BC13FFC" w14:textId="77777777"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4CB8BFCF" w14:textId="77777777" w:rsidTr="001378B4">
        <w:tc>
          <w:tcPr>
            <w:tcW w:w="4392" w:type="dxa"/>
            <w:vAlign w:val="center"/>
          </w:tcPr>
          <w:p w14:paraId="21F8A51C" w14:textId="1B5864EB" w:rsidR="001378B4" w:rsidRPr="001F2FEE" w:rsidRDefault="000B02F8"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5AE2E003" w14:textId="77777777"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0C91751D" w14:textId="77777777" w:rsidTr="001378B4">
        <w:tc>
          <w:tcPr>
            <w:tcW w:w="4392" w:type="dxa"/>
            <w:vAlign w:val="center"/>
          </w:tcPr>
          <w:p w14:paraId="5986ACCF" w14:textId="1F608C55" w:rsidR="001378B4" w:rsidRPr="001F2FEE" w:rsidRDefault="009A096C"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1EA07411" w14:textId="77777777" w:rsidR="001378B4" w:rsidRPr="001F2FEE" w:rsidRDefault="001378B4" w:rsidP="00CB1B13">
            <w:pPr>
              <w:pStyle w:val="paragraph"/>
              <w:jc w:val="center"/>
              <w:textAlignment w:val="baseline"/>
              <w:rPr>
                <w:rFonts w:ascii="Verdana" w:hAnsi="Verdana" w:cs="Segoe UI"/>
                <w:sz w:val="20"/>
                <w:szCs w:val="20"/>
              </w:rPr>
            </w:pPr>
          </w:p>
        </w:tc>
      </w:tr>
    </w:tbl>
    <w:p w14:paraId="07210B04" w14:textId="77777777" w:rsidR="004B5796" w:rsidRPr="001F2FEE" w:rsidRDefault="004B5796" w:rsidP="004B5796">
      <w:pPr>
        <w:overflowPunct w:val="0"/>
        <w:autoSpaceDE w:val="0"/>
        <w:autoSpaceDN w:val="0"/>
        <w:adjustRightInd w:val="0"/>
        <w:spacing w:line="276" w:lineRule="auto"/>
        <w:contextualSpacing/>
        <w:outlineLvl w:val="0"/>
        <w:rPr>
          <w:rFonts w:ascii="Verdana" w:eastAsia="Calibri" w:hAnsi="Verdana" w:cs="Times New Roman"/>
          <w:color w:val="auto"/>
        </w:rPr>
      </w:pPr>
    </w:p>
    <w:p w14:paraId="26534E62" w14:textId="77777777" w:rsidR="00AA24C9" w:rsidRPr="001F2FEE" w:rsidRDefault="00AA24C9" w:rsidP="00AA24C9">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63FAC48D" w14:textId="77777777" w:rsidR="00AA24C9" w:rsidRPr="001F2FEE" w:rsidRDefault="00AA24C9" w:rsidP="004B5796">
      <w:pPr>
        <w:overflowPunct w:val="0"/>
        <w:autoSpaceDE w:val="0"/>
        <w:autoSpaceDN w:val="0"/>
        <w:adjustRightInd w:val="0"/>
        <w:spacing w:line="276" w:lineRule="auto"/>
        <w:contextualSpacing/>
        <w:outlineLvl w:val="0"/>
        <w:rPr>
          <w:rFonts w:ascii="Verdana" w:eastAsia="Calibri" w:hAnsi="Verdana" w:cs="Times New Roman"/>
          <w:color w:val="auto"/>
        </w:rPr>
      </w:pPr>
    </w:p>
    <w:p w14:paraId="66E4F464" w14:textId="36F05B50" w:rsidR="004B7EF6" w:rsidRPr="001F2FEE" w:rsidRDefault="004B5796" w:rsidP="001F24F6">
      <w:pPr>
        <w:rPr>
          <w:rFonts w:ascii="Verdana" w:hAnsi="Verdana"/>
          <w:b/>
          <w:u w:val="single"/>
        </w:rPr>
      </w:pPr>
      <w:r w:rsidRPr="001F2FEE">
        <w:rPr>
          <w:rFonts w:ascii="Verdana" w:hAnsi="Verdana"/>
          <w:b/>
          <w:color w:val="auto"/>
          <w:u w:val="single"/>
        </w:rPr>
        <w:t xml:space="preserve">IMPORTANT: </w:t>
      </w:r>
      <w:r w:rsidR="004125B2" w:rsidRPr="001F2FEE">
        <w:rPr>
          <w:rFonts w:ascii="Verdana" w:hAnsi="Verdana"/>
          <w:b/>
          <w:u w:val="single"/>
        </w:rPr>
        <w:t xml:space="preserve">L’experiència haurà de ser acreditada mitjançant currículum </w:t>
      </w:r>
      <w:proofErr w:type="spellStart"/>
      <w:r w:rsidR="004125B2" w:rsidRPr="001F2FEE">
        <w:rPr>
          <w:rFonts w:ascii="Verdana" w:hAnsi="Verdana"/>
          <w:b/>
          <w:u w:val="single"/>
        </w:rPr>
        <w:t>vitae</w:t>
      </w:r>
      <w:proofErr w:type="spellEnd"/>
      <w:r w:rsidR="004125B2" w:rsidRPr="001F2FEE">
        <w:rPr>
          <w:rFonts w:ascii="Verdana" w:hAnsi="Verdana"/>
          <w:b/>
          <w:u w:val="single"/>
        </w:rPr>
        <w:t xml:space="preserve">, indicant clarament si a cada experiència professional es va realitzar formació específica en l’àmbit corresponent al lot. </w:t>
      </w:r>
      <w:r w:rsidR="004B7EF6" w:rsidRPr="001F2FEE">
        <w:rPr>
          <w:rFonts w:ascii="Verdana" w:hAnsi="Verdana"/>
          <w:b/>
          <w:color w:val="auto"/>
        </w:rPr>
        <w:br w:type="page"/>
      </w:r>
    </w:p>
    <w:p w14:paraId="0E9EB94E" w14:textId="12E21C28" w:rsidR="00C63D88" w:rsidRPr="001F2FEE" w:rsidRDefault="004B5796" w:rsidP="00C63D88">
      <w:pPr>
        <w:pStyle w:val="Sagniadetextindependent"/>
        <w:spacing w:line="276" w:lineRule="auto"/>
        <w:ind w:left="0" w:firstLine="0"/>
        <w:rPr>
          <w:rFonts w:ascii="Verdana" w:hAnsi="Verdana"/>
          <w:b/>
          <w:color w:val="auto"/>
        </w:rPr>
      </w:pPr>
      <w:r w:rsidRPr="001F2FEE">
        <w:rPr>
          <w:rFonts w:ascii="Verdana" w:hAnsi="Verdana"/>
          <w:b/>
          <w:color w:val="auto"/>
        </w:rPr>
        <w:lastRenderedPageBreak/>
        <w:t>2.2.</w:t>
      </w:r>
      <w:r w:rsidR="00321DB8" w:rsidRPr="001F2FEE">
        <w:rPr>
          <w:rFonts w:ascii="Verdana" w:hAnsi="Verdana"/>
          <w:b/>
          <w:color w:val="auto"/>
        </w:rPr>
        <w:t>-</w:t>
      </w:r>
      <w:r w:rsidRPr="001F2FEE">
        <w:rPr>
          <w:rFonts w:ascii="Verdana" w:hAnsi="Verdana"/>
          <w:b/>
          <w:color w:val="auto"/>
        </w:rPr>
        <w:t xml:space="preserve"> </w:t>
      </w:r>
      <w:r w:rsidR="004B7EF6" w:rsidRPr="001F2FEE">
        <w:rPr>
          <w:rFonts w:ascii="Verdana" w:hAnsi="Verdana"/>
          <w:b/>
          <w:color w:val="auto"/>
        </w:rPr>
        <w:t>Sessions obertes addicionals:</w:t>
      </w:r>
    </w:p>
    <w:p w14:paraId="42C2EBAA" w14:textId="77777777" w:rsidR="00C63D88" w:rsidRPr="001F2FEE" w:rsidRDefault="00C63D88" w:rsidP="00C63D88">
      <w:pPr>
        <w:pStyle w:val="Sagniadetextindependent"/>
        <w:spacing w:line="276" w:lineRule="auto"/>
        <w:ind w:left="0"/>
        <w:rPr>
          <w:rFonts w:ascii="Verdana" w:hAnsi="Verdana"/>
          <w:b/>
          <w:color w:val="auto"/>
        </w:rPr>
      </w:pPr>
    </w:p>
    <w:p w14:paraId="577E96F8" w14:textId="7A379E5A" w:rsidR="00C63D88" w:rsidRPr="001F2FEE" w:rsidRDefault="00C63D88" w:rsidP="00C63D88">
      <w:pPr>
        <w:pStyle w:val="Sagniadetextindependent"/>
        <w:spacing w:line="276" w:lineRule="auto"/>
        <w:ind w:left="0" w:firstLine="0"/>
        <w:rPr>
          <w:rFonts w:ascii="Verdana" w:hAnsi="Verdana"/>
          <w:b/>
          <w:bCs/>
        </w:rPr>
      </w:pPr>
      <w:r w:rsidRPr="001F2FEE">
        <w:rPr>
          <w:rFonts w:ascii="Verdana" w:hAnsi="Verdana"/>
        </w:rPr>
        <w:t>Es valorarà que el licitador ofereixi la possibilitat d’oferir sessions grupals amb temàtiques diverses per participar-hi activament, amb agenda setmanal disponible per preveure quan fer-les. Sense necessitat de reservar i amb limitació del nombre d’usuaris, amb l’objectiu que les sessions siguin funcionals.</w:t>
      </w:r>
      <w:r w:rsidRPr="001F2FEE">
        <w:rPr>
          <w:rFonts w:ascii="Verdana" w:hAnsi="Verdana"/>
          <w:b/>
          <w:bCs/>
        </w:rPr>
        <w:t xml:space="preserve"> </w:t>
      </w:r>
    </w:p>
    <w:p w14:paraId="0CC84860" w14:textId="77777777" w:rsidR="00C63D88" w:rsidRPr="001F2FEE" w:rsidRDefault="00C63D88" w:rsidP="00C63D88">
      <w:pPr>
        <w:pStyle w:val="Sagniadetextindependent"/>
        <w:spacing w:line="276" w:lineRule="auto"/>
        <w:ind w:left="0" w:firstLine="0"/>
        <w:rPr>
          <w:rFonts w:ascii="Verdana" w:hAnsi="Verdana"/>
          <w:b/>
          <w:bCs/>
        </w:rPr>
      </w:pPr>
    </w:p>
    <w:tbl>
      <w:tblPr>
        <w:tblStyle w:val="Taulaambquadrcula"/>
        <w:tblW w:w="8784" w:type="dxa"/>
        <w:tblLook w:val="04A0" w:firstRow="1" w:lastRow="0" w:firstColumn="1" w:lastColumn="0" w:noHBand="0" w:noVBand="1"/>
      </w:tblPr>
      <w:tblGrid>
        <w:gridCol w:w="4392"/>
        <w:gridCol w:w="4392"/>
      </w:tblGrid>
      <w:tr w:rsidR="00C63D88" w:rsidRPr="001F2FEE" w14:paraId="54793AC9" w14:textId="77777777" w:rsidTr="00CB1B13">
        <w:tc>
          <w:tcPr>
            <w:tcW w:w="4392" w:type="dxa"/>
            <w:shd w:val="clear" w:color="auto" w:fill="D9D9D9" w:themeFill="background1" w:themeFillShade="D9"/>
            <w:vAlign w:val="center"/>
          </w:tcPr>
          <w:p w14:paraId="2DA79722" w14:textId="77777777" w:rsidR="00C63D88" w:rsidRPr="001F2FEE" w:rsidRDefault="00C63D88"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115DBF1B" w14:textId="470EAEA3" w:rsidR="00C63D88" w:rsidRPr="001F2FEE" w:rsidRDefault="00C63D88"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Sí/No</w:t>
            </w:r>
          </w:p>
        </w:tc>
      </w:tr>
      <w:tr w:rsidR="00C63D88" w:rsidRPr="001F2FEE" w14:paraId="03F96156" w14:textId="77777777" w:rsidTr="00CB1B13">
        <w:tc>
          <w:tcPr>
            <w:tcW w:w="4392" w:type="dxa"/>
            <w:vAlign w:val="center"/>
          </w:tcPr>
          <w:p w14:paraId="49D111E7" w14:textId="3416BAEF" w:rsidR="00C63D88" w:rsidRPr="001F2FEE" w:rsidRDefault="00EF1F49" w:rsidP="00CB1B13">
            <w:pPr>
              <w:pStyle w:val="paragraph"/>
              <w:jc w:val="center"/>
              <w:textAlignment w:val="baseline"/>
              <w:rPr>
                <w:rFonts w:ascii="Verdana" w:hAnsi="Verdana" w:cs="Segoe UI"/>
                <w:sz w:val="20"/>
                <w:szCs w:val="20"/>
              </w:rPr>
            </w:pPr>
            <w:r w:rsidRPr="001F2FEE">
              <w:rPr>
                <w:rFonts w:ascii="Verdana" w:hAnsi="Verdana"/>
                <w:sz w:val="20"/>
                <w:szCs w:val="20"/>
              </w:rPr>
              <w:t>El licitador ofereix sessions grupals obertes amb temàtiques diverses</w:t>
            </w:r>
          </w:p>
        </w:tc>
        <w:tc>
          <w:tcPr>
            <w:tcW w:w="4392" w:type="dxa"/>
            <w:vAlign w:val="center"/>
          </w:tcPr>
          <w:p w14:paraId="74A89F6F" w14:textId="77777777" w:rsidR="00C63D88" w:rsidRPr="001F2FEE" w:rsidRDefault="00C63D88" w:rsidP="00CB1B13">
            <w:pPr>
              <w:pStyle w:val="paragraph"/>
              <w:jc w:val="center"/>
              <w:textAlignment w:val="baseline"/>
              <w:rPr>
                <w:rFonts w:ascii="Verdana" w:hAnsi="Verdana" w:cs="Segoe UI"/>
                <w:sz w:val="20"/>
                <w:szCs w:val="20"/>
              </w:rPr>
            </w:pPr>
          </w:p>
        </w:tc>
      </w:tr>
    </w:tbl>
    <w:p w14:paraId="1869EB30" w14:textId="77777777" w:rsidR="00C63D88" w:rsidRPr="001F2FEE" w:rsidRDefault="00C63D88" w:rsidP="00C63D88">
      <w:pPr>
        <w:pStyle w:val="Sagniadetextindependent"/>
        <w:spacing w:line="276" w:lineRule="auto"/>
        <w:ind w:left="0" w:firstLine="0"/>
        <w:rPr>
          <w:rFonts w:ascii="Verdana" w:hAnsi="Verdana"/>
          <w:b/>
          <w:color w:val="auto"/>
        </w:rPr>
      </w:pPr>
    </w:p>
    <w:p w14:paraId="7EF63C15" w14:textId="075EE73A" w:rsidR="00B36815" w:rsidRPr="001F2FEE" w:rsidRDefault="00B36815" w:rsidP="00B36815">
      <w:pPr>
        <w:pStyle w:val="Sagniadetextindependent"/>
        <w:spacing w:line="276" w:lineRule="auto"/>
        <w:ind w:left="0" w:firstLine="0"/>
        <w:rPr>
          <w:rFonts w:ascii="Verdana" w:hAnsi="Verdana"/>
          <w:b/>
          <w:color w:val="auto"/>
        </w:rPr>
      </w:pPr>
      <w:r w:rsidRPr="001F2FEE">
        <w:rPr>
          <w:rFonts w:ascii="Verdana" w:hAnsi="Verdana"/>
          <w:b/>
          <w:color w:val="auto"/>
        </w:rPr>
        <w:t>2.3.</w:t>
      </w:r>
      <w:r w:rsidR="00321DB8" w:rsidRPr="001F2FEE">
        <w:rPr>
          <w:rFonts w:ascii="Verdana" w:hAnsi="Verdana"/>
          <w:b/>
          <w:color w:val="auto"/>
        </w:rPr>
        <w:t>-</w:t>
      </w:r>
      <w:r w:rsidRPr="001F2FEE">
        <w:rPr>
          <w:rFonts w:ascii="Verdana" w:hAnsi="Verdana"/>
          <w:b/>
          <w:color w:val="auto"/>
        </w:rPr>
        <w:t xml:space="preserve"> Anul·lació de classes:</w:t>
      </w:r>
    </w:p>
    <w:p w14:paraId="476BF188" w14:textId="77777777" w:rsidR="00B36815" w:rsidRPr="001F2FEE" w:rsidRDefault="00B36815" w:rsidP="00B36815">
      <w:pPr>
        <w:pStyle w:val="Sagniadetextindependent"/>
        <w:spacing w:line="276" w:lineRule="auto"/>
        <w:ind w:left="0"/>
        <w:rPr>
          <w:rFonts w:ascii="Verdana" w:hAnsi="Verdana"/>
          <w:b/>
          <w:color w:val="auto"/>
        </w:rPr>
      </w:pPr>
    </w:p>
    <w:p w14:paraId="1B81188B" w14:textId="77777777" w:rsidR="0089275F" w:rsidRPr="001F2FEE" w:rsidRDefault="0089275F" w:rsidP="0089275F">
      <w:pPr>
        <w:rPr>
          <w:rFonts w:ascii="Verdana" w:hAnsi="Verdana"/>
        </w:rPr>
      </w:pPr>
      <w:r w:rsidRPr="001F2FEE">
        <w:rPr>
          <w:rFonts w:ascii="Verdana" w:hAnsi="Verdana"/>
        </w:rPr>
        <w:t>S’estableix en el plec de prescripcions tècniques que l’empresa adjudicatària acceptarà l'anul·lació de classes per part de l'alumnat o per la persona responsable de formació i que siguin comunicades per telèfon/</w:t>
      </w:r>
      <w:proofErr w:type="spellStart"/>
      <w:r w:rsidRPr="001F2FEE">
        <w:rPr>
          <w:rFonts w:ascii="Verdana" w:hAnsi="Verdana"/>
        </w:rPr>
        <w:t>mail</w:t>
      </w:r>
      <w:proofErr w:type="spellEnd"/>
      <w:r w:rsidRPr="001F2FEE">
        <w:rPr>
          <w:rFonts w:ascii="Verdana" w:hAnsi="Verdana"/>
        </w:rPr>
        <w:t xml:space="preserve">/plataforma virtual com a mínim amb 12 hores d'antelació, amb dret a recuperació i sense cost addicional. </w:t>
      </w:r>
    </w:p>
    <w:p w14:paraId="2B41F1CE" w14:textId="77777777" w:rsidR="0089275F" w:rsidRPr="001F2FEE" w:rsidRDefault="0089275F" w:rsidP="0089275F">
      <w:pPr>
        <w:rPr>
          <w:rFonts w:ascii="Verdana" w:hAnsi="Verdana"/>
        </w:rPr>
      </w:pPr>
    </w:p>
    <w:p w14:paraId="68D2D4A2" w14:textId="0A0586F2" w:rsidR="0089275F" w:rsidRPr="001F2FEE" w:rsidRDefault="0089275F" w:rsidP="0089275F">
      <w:pPr>
        <w:rPr>
          <w:rFonts w:ascii="Verdana" w:hAnsi="Verdana"/>
        </w:rPr>
      </w:pPr>
      <w:r w:rsidRPr="001F2FEE">
        <w:rPr>
          <w:rFonts w:ascii="Verdana" w:hAnsi="Verdana"/>
        </w:rPr>
        <w:t xml:space="preserve">Es valorarà </w:t>
      </w:r>
      <w:r w:rsidR="00867119" w:rsidRPr="001F2FEE">
        <w:rPr>
          <w:rFonts w:ascii="Verdana" w:hAnsi="Verdana"/>
        </w:rPr>
        <w:t>la reducció del termini màxim establert.</w:t>
      </w:r>
    </w:p>
    <w:p w14:paraId="361F15B1" w14:textId="77777777" w:rsidR="00867119" w:rsidRPr="001F2FEE" w:rsidRDefault="00867119" w:rsidP="0089275F">
      <w:pPr>
        <w:rPr>
          <w:rFonts w:ascii="Verdana" w:hAnsi="Verdana"/>
        </w:rPr>
      </w:pPr>
    </w:p>
    <w:tbl>
      <w:tblPr>
        <w:tblStyle w:val="Taulaambquadrcula"/>
        <w:tblW w:w="8784" w:type="dxa"/>
        <w:tblLook w:val="04A0" w:firstRow="1" w:lastRow="0" w:firstColumn="1" w:lastColumn="0" w:noHBand="0" w:noVBand="1"/>
      </w:tblPr>
      <w:tblGrid>
        <w:gridCol w:w="4392"/>
        <w:gridCol w:w="4392"/>
      </w:tblGrid>
      <w:tr w:rsidR="00867119" w:rsidRPr="001F2FEE" w14:paraId="136473D4" w14:textId="77777777" w:rsidTr="00CB1B13">
        <w:tc>
          <w:tcPr>
            <w:tcW w:w="4392" w:type="dxa"/>
            <w:shd w:val="clear" w:color="auto" w:fill="D9D9D9" w:themeFill="background1" w:themeFillShade="D9"/>
            <w:vAlign w:val="center"/>
          </w:tcPr>
          <w:p w14:paraId="46FD75E2" w14:textId="77777777" w:rsidR="00867119" w:rsidRPr="001F2FEE" w:rsidRDefault="00867119"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04A0442F" w14:textId="78E84E72" w:rsidR="00867119" w:rsidRPr="001F2FEE" w:rsidRDefault="00867119"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d’hores</w:t>
            </w:r>
          </w:p>
        </w:tc>
      </w:tr>
      <w:tr w:rsidR="00867119" w:rsidRPr="001F2FEE" w14:paraId="6EE9F3CC" w14:textId="77777777" w:rsidTr="00CB1B13">
        <w:tc>
          <w:tcPr>
            <w:tcW w:w="4392" w:type="dxa"/>
            <w:vAlign w:val="center"/>
          </w:tcPr>
          <w:p w14:paraId="0FBC3AB3" w14:textId="629D4ED3" w:rsidR="00867119" w:rsidRPr="001F2FEE" w:rsidRDefault="00746804" w:rsidP="00CB1B13">
            <w:pPr>
              <w:pStyle w:val="paragraph"/>
              <w:jc w:val="center"/>
              <w:textAlignment w:val="baseline"/>
              <w:rPr>
                <w:rFonts w:ascii="Verdana" w:hAnsi="Verdana" w:cs="Segoe UI"/>
                <w:sz w:val="20"/>
                <w:szCs w:val="20"/>
              </w:rPr>
            </w:pPr>
            <w:r w:rsidRPr="001F2FEE">
              <w:rPr>
                <w:rFonts w:ascii="Verdana" w:hAnsi="Verdana"/>
                <w:sz w:val="20"/>
                <w:szCs w:val="20"/>
              </w:rPr>
              <w:t>Hores d’antelació per comunicar l’anul·lació de classes, amb dret a recuperació i sense cost addicional</w:t>
            </w:r>
          </w:p>
        </w:tc>
        <w:tc>
          <w:tcPr>
            <w:tcW w:w="4392" w:type="dxa"/>
            <w:vAlign w:val="center"/>
          </w:tcPr>
          <w:p w14:paraId="43249EB9" w14:textId="7E6DB040" w:rsidR="00867119" w:rsidRPr="001F2FEE" w:rsidRDefault="006C5606" w:rsidP="00CB1B13">
            <w:pPr>
              <w:pStyle w:val="paragraph"/>
              <w:jc w:val="center"/>
              <w:textAlignment w:val="baseline"/>
              <w:rPr>
                <w:rFonts w:ascii="Verdana" w:hAnsi="Verdana" w:cs="Segoe UI"/>
                <w:sz w:val="20"/>
                <w:szCs w:val="20"/>
              </w:rPr>
            </w:pPr>
            <w:r w:rsidRPr="001F2FEE">
              <w:rPr>
                <w:rFonts w:ascii="Verdana" w:hAnsi="Verdana" w:cs="Segoe UI"/>
                <w:sz w:val="20"/>
                <w:szCs w:val="20"/>
              </w:rPr>
              <w:t>...... hores</w:t>
            </w:r>
          </w:p>
        </w:tc>
      </w:tr>
    </w:tbl>
    <w:p w14:paraId="6AEAA65F" w14:textId="77777777" w:rsidR="00867119" w:rsidRPr="001F2FEE" w:rsidRDefault="00867119" w:rsidP="0089275F">
      <w:pPr>
        <w:rPr>
          <w:rFonts w:ascii="Verdana" w:hAnsi="Verdana"/>
        </w:rPr>
      </w:pPr>
    </w:p>
    <w:p w14:paraId="5895B446" w14:textId="77777777" w:rsidR="004A0E75" w:rsidRPr="001F2FEE" w:rsidRDefault="004A0E75" w:rsidP="004A0E75">
      <w:pPr>
        <w:pStyle w:val="Sagniadetextindependent"/>
        <w:spacing w:line="276" w:lineRule="auto"/>
        <w:ind w:left="0"/>
        <w:rPr>
          <w:rFonts w:ascii="Verdana" w:hAnsi="Verdana"/>
          <w:b/>
          <w:color w:val="auto"/>
        </w:rPr>
      </w:pPr>
    </w:p>
    <w:p w14:paraId="2DC1D266" w14:textId="6CDD5CCF" w:rsidR="002C0C88" w:rsidRPr="001F2FEE" w:rsidRDefault="002C0C88" w:rsidP="004B5796">
      <w:pPr>
        <w:overflowPunct w:val="0"/>
        <w:rPr>
          <w:rFonts w:ascii="Verdana" w:hAnsi="Verdana" w:cs="Arial"/>
          <w:iCs/>
          <w:u w:val="single"/>
        </w:rPr>
      </w:pPr>
    </w:p>
    <w:p w14:paraId="07795D56" w14:textId="1A15CBFB" w:rsidR="0094012B" w:rsidRPr="001F2FEE" w:rsidRDefault="003C6D76" w:rsidP="002E5F2E">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008C66FD" w:rsidRPr="001F2FEE">
        <w:rPr>
          <w:rFonts w:ascii="Verdana" w:hAnsi="Verdana" w:cs="Arial"/>
          <w:i/>
          <w:color w:val="auto"/>
        </w:rPr>
        <w:t>Termini de validesa de</w:t>
      </w:r>
      <w:r w:rsidR="0094012B" w:rsidRPr="001F2FEE">
        <w:rPr>
          <w:rFonts w:ascii="Verdana" w:hAnsi="Verdana" w:cs="Arial"/>
          <w:i/>
          <w:color w:val="auto"/>
        </w:rPr>
        <w:t xml:space="preserve"> </w:t>
      </w:r>
      <w:r w:rsidR="008C66FD" w:rsidRPr="001F2FEE">
        <w:rPr>
          <w:rFonts w:ascii="Verdana" w:hAnsi="Verdana" w:cs="Arial"/>
          <w:i/>
          <w:color w:val="auto"/>
        </w:rPr>
        <w:t>l’</w:t>
      </w:r>
      <w:r w:rsidR="0094012B" w:rsidRPr="001F2FEE">
        <w:rPr>
          <w:rFonts w:ascii="Verdana" w:hAnsi="Verdana" w:cs="Arial"/>
          <w:i/>
          <w:color w:val="auto"/>
        </w:rPr>
        <w:t xml:space="preserve">oferta ............................ </w:t>
      </w:r>
      <w:r w:rsidR="00F43548" w:rsidRPr="001F2FEE">
        <w:rPr>
          <w:rFonts w:ascii="Verdana" w:hAnsi="Verdana" w:cs="Arial"/>
          <w:i/>
          <w:color w:val="auto"/>
        </w:rPr>
        <w:t>5</w:t>
      </w:r>
      <w:r w:rsidR="0094012B" w:rsidRPr="001F2FEE">
        <w:rPr>
          <w:rFonts w:ascii="Verdana" w:hAnsi="Verdana" w:cs="Arial"/>
          <w:i/>
          <w:color w:val="auto"/>
        </w:rPr>
        <w:t xml:space="preserve"> mes</w:t>
      </w:r>
      <w:r w:rsidR="008C66FD" w:rsidRPr="001F2FEE">
        <w:rPr>
          <w:rFonts w:ascii="Verdana" w:hAnsi="Verdana" w:cs="Arial"/>
          <w:i/>
          <w:color w:val="auto"/>
        </w:rPr>
        <w:t>o</w:t>
      </w:r>
      <w:r w:rsidR="0094012B" w:rsidRPr="001F2FEE">
        <w:rPr>
          <w:rFonts w:ascii="Verdana" w:hAnsi="Verdana" w:cs="Arial"/>
          <w:i/>
          <w:color w:val="auto"/>
        </w:rPr>
        <w:t>s</w:t>
      </w:r>
    </w:p>
    <w:p w14:paraId="25D6C40E" w14:textId="77777777" w:rsidR="0094012B" w:rsidRPr="001F2FEE" w:rsidRDefault="0094012B">
      <w:pPr>
        <w:pStyle w:val="Sagniadetextindependent"/>
        <w:jc w:val="center"/>
        <w:rPr>
          <w:rFonts w:ascii="Verdana" w:hAnsi="Verdana" w:cs="Arial"/>
          <w:i/>
          <w:color w:val="auto"/>
        </w:rPr>
      </w:pPr>
    </w:p>
    <w:p w14:paraId="1D480666" w14:textId="31B448B3" w:rsidR="0094012B" w:rsidRPr="001F2FEE" w:rsidRDefault="0094012B">
      <w:pPr>
        <w:pStyle w:val="Sagniadetextindependent"/>
        <w:ind w:left="708"/>
        <w:jc w:val="center"/>
        <w:rPr>
          <w:rFonts w:ascii="Verdana" w:hAnsi="Verdana" w:cs="Arial"/>
          <w:i/>
          <w:color w:val="auto"/>
        </w:rPr>
      </w:pPr>
      <w:r w:rsidRPr="001F2FEE">
        <w:rPr>
          <w:rFonts w:ascii="Verdana" w:hAnsi="Verdana" w:cs="Arial"/>
          <w:i/>
          <w:color w:val="auto"/>
        </w:rPr>
        <w:t>(Quedar</w:t>
      </w:r>
      <w:r w:rsidR="00DF29D3" w:rsidRPr="001F2FEE">
        <w:rPr>
          <w:rFonts w:ascii="Verdana" w:hAnsi="Verdana" w:cs="Arial"/>
          <w:i/>
          <w:color w:val="auto"/>
        </w:rPr>
        <w:t>a</w:t>
      </w:r>
      <w:r w:rsidRPr="001F2FEE">
        <w:rPr>
          <w:rFonts w:ascii="Verdana" w:hAnsi="Verdana" w:cs="Arial"/>
          <w:i/>
          <w:color w:val="auto"/>
        </w:rPr>
        <w:t>n excl</w:t>
      </w:r>
      <w:r w:rsidR="00DF29D3" w:rsidRPr="001F2FEE">
        <w:rPr>
          <w:rFonts w:ascii="Verdana" w:hAnsi="Verdana" w:cs="Arial"/>
          <w:i/>
          <w:color w:val="auto"/>
        </w:rPr>
        <w:t>oses del procediment de licitació les ofertes que presentin un import i/o termini superior al de licitació</w:t>
      </w:r>
      <w:r w:rsidRPr="001F2FEE">
        <w:rPr>
          <w:rFonts w:ascii="Verdana" w:hAnsi="Verdana" w:cs="Arial"/>
          <w:i/>
          <w:color w:val="auto"/>
        </w:rPr>
        <w:t>)</w:t>
      </w:r>
    </w:p>
    <w:p w14:paraId="18E7D592" w14:textId="77777777" w:rsidR="0094012B" w:rsidRPr="001F2FEE" w:rsidRDefault="0094012B">
      <w:pPr>
        <w:rPr>
          <w:rFonts w:ascii="Verdana" w:hAnsi="Verdana" w:cs="Arial"/>
          <w:i/>
          <w:color w:val="auto"/>
        </w:rPr>
      </w:pPr>
    </w:p>
    <w:p w14:paraId="64FE6D07" w14:textId="26717FC0" w:rsidR="00F43548" w:rsidRPr="001F2FEE" w:rsidRDefault="00DF29D3" w:rsidP="00F43548">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w:t>
      </w:r>
      <w:r w:rsidR="00F43548" w:rsidRPr="001F2FEE">
        <w:rPr>
          <w:rFonts w:ascii="Verdana" w:hAnsi="Verdana" w:cs="Verdana"/>
          <w:color w:val="auto"/>
          <w:kern w:val="0"/>
          <w:lang w:eastAsia="es-ES"/>
        </w:rPr>
        <w:t xml:space="preserve"> ............ de .................... de ............</w:t>
      </w:r>
    </w:p>
    <w:p w14:paraId="4CC8AA0D" w14:textId="77777777" w:rsidR="00F43548" w:rsidRPr="001F2FEE" w:rsidRDefault="00F43548" w:rsidP="00F43548">
      <w:pPr>
        <w:suppressAutoHyphens w:val="0"/>
        <w:autoSpaceDE w:val="0"/>
        <w:autoSpaceDN w:val="0"/>
        <w:jc w:val="left"/>
        <w:textAlignment w:val="auto"/>
        <w:rPr>
          <w:rFonts w:ascii="Verdana" w:hAnsi="Verdana" w:cs="Verdana"/>
          <w:b/>
          <w:bCs/>
          <w:color w:val="auto"/>
          <w:kern w:val="0"/>
          <w:lang w:eastAsia="es-ES"/>
        </w:rPr>
      </w:pPr>
    </w:p>
    <w:p w14:paraId="0387D0D6" w14:textId="77777777" w:rsidR="00F43548" w:rsidRPr="001F2FEE" w:rsidRDefault="00F43548" w:rsidP="00F43548">
      <w:pPr>
        <w:suppressAutoHyphens w:val="0"/>
        <w:autoSpaceDE w:val="0"/>
        <w:autoSpaceDN w:val="0"/>
        <w:jc w:val="left"/>
        <w:textAlignment w:val="auto"/>
        <w:rPr>
          <w:rFonts w:ascii="Verdana" w:hAnsi="Verdana" w:cs="Verdana"/>
          <w:b/>
          <w:bCs/>
          <w:color w:val="auto"/>
          <w:kern w:val="0"/>
          <w:lang w:eastAsia="es-ES"/>
        </w:rPr>
      </w:pPr>
    </w:p>
    <w:p w14:paraId="7C15739C" w14:textId="61260922" w:rsidR="007D34F1" w:rsidRPr="001F2FEE" w:rsidRDefault="00F43548" w:rsidP="00F43548">
      <w:pPr>
        <w:suppressAutoHyphens w:val="0"/>
        <w:autoSpaceDE w:val="0"/>
        <w:autoSpaceDN w:val="0"/>
        <w:jc w:val="left"/>
        <w:textAlignment w:val="auto"/>
        <w:outlineLvl w:val="0"/>
        <w:rPr>
          <w:rFonts w:ascii="Verdana" w:hAnsi="Verdana" w:cs="Verdana"/>
          <w:color w:val="auto"/>
          <w:kern w:val="0"/>
          <w:lang w:eastAsia="es-ES"/>
        </w:rPr>
      </w:pPr>
      <w:r w:rsidRPr="001F2FEE">
        <w:rPr>
          <w:rFonts w:ascii="Verdana" w:hAnsi="Verdana" w:cs="Verdana"/>
          <w:color w:val="auto"/>
          <w:kern w:val="0"/>
          <w:lang w:eastAsia="es-ES"/>
        </w:rPr>
        <w:t>Firma</w:t>
      </w:r>
    </w:p>
    <w:p w14:paraId="0B3940EF" w14:textId="77777777" w:rsidR="007D34F1" w:rsidRPr="001F2FEE" w:rsidRDefault="007D34F1">
      <w:pPr>
        <w:suppressAutoHyphens w:val="0"/>
        <w:jc w:val="left"/>
        <w:textAlignment w:val="auto"/>
        <w:rPr>
          <w:rFonts w:ascii="Verdana" w:hAnsi="Verdana" w:cs="Verdana"/>
          <w:color w:val="auto"/>
          <w:kern w:val="0"/>
          <w:lang w:eastAsia="es-ES"/>
        </w:rPr>
      </w:pPr>
      <w:r w:rsidRPr="001F2FEE">
        <w:rPr>
          <w:rFonts w:ascii="Verdana" w:hAnsi="Verdana" w:cs="Verdana"/>
          <w:color w:val="auto"/>
          <w:kern w:val="0"/>
          <w:lang w:eastAsia="es-ES"/>
        </w:rPr>
        <w:br w:type="page"/>
      </w:r>
    </w:p>
    <w:p w14:paraId="2E7CD3A9" w14:textId="7C2585E5" w:rsidR="007D34F1" w:rsidRPr="001F2FEE" w:rsidRDefault="007D34F1" w:rsidP="007D34F1">
      <w:pPr>
        <w:jc w:val="center"/>
        <w:rPr>
          <w:rFonts w:ascii="Verdana" w:hAnsi="Verdana" w:cs="Arial"/>
          <w:b/>
          <w:bCs/>
          <w:color w:val="auto"/>
          <w:u w:val="single"/>
        </w:rPr>
      </w:pPr>
      <w:r w:rsidRPr="001F2FEE">
        <w:rPr>
          <w:rFonts w:ascii="Verdana" w:hAnsi="Verdana" w:cs="Arial"/>
          <w:b/>
          <w:bCs/>
          <w:color w:val="auto"/>
          <w:u w:val="single"/>
        </w:rPr>
        <w:lastRenderedPageBreak/>
        <w:t>LOT</w:t>
      </w:r>
      <w:r w:rsidR="00EB4514" w:rsidRPr="001F2FEE">
        <w:rPr>
          <w:rFonts w:ascii="Verdana" w:hAnsi="Verdana" w:cs="Arial"/>
          <w:b/>
          <w:bCs/>
          <w:color w:val="auto"/>
          <w:u w:val="single"/>
        </w:rPr>
        <w:t>S</w:t>
      </w:r>
      <w:r w:rsidRPr="001F2FEE">
        <w:rPr>
          <w:rFonts w:ascii="Verdana" w:hAnsi="Verdana" w:cs="Arial"/>
          <w:b/>
          <w:bCs/>
          <w:color w:val="auto"/>
          <w:u w:val="single"/>
        </w:rPr>
        <w:t xml:space="preserve"> </w:t>
      </w:r>
      <w:r w:rsidR="00EB4514" w:rsidRPr="001F2FEE">
        <w:rPr>
          <w:rFonts w:ascii="Verdana" w:hAnsi="Verdana" w:cs="Arial"/>
          <w:b/>
          <w:bCs/>
          <w:color w:val="auto"/>
          <w:u w:val="single"/>
        </w:rPr>
        <w:t>2, 3, 4, 5 i 6</w:t>
      </w:r>
    </w:p>
    <w:p w14:paraId="05D0D523" w14:textId="77777777" w:rsidR="007D34F1" w:rsidRPr="001F2FEE" w:rsidRDefault="007D34F1" w:rsidP="007D34F1">
      <w:pPr>
        <w:rPr>
          <w:rFonts w:ascii="Verdana" w:hAnsi="Verdana" w:cs="Arial"/>
          <w:b/>
          <w:bCs/>
          <w:color w:val="auto"/>
          <w:u w:val="single"/>
        </w:rPr>
      </w:pPr>
    </w:p>
    <w:p w14:paraId="378D51EB" w14:textId="77777777" w:rsidR="007D34F1" w:rsidRPr="001F2FEE" w:rsidRDefault="007D34F1" w:rsidP="007D34F1">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438C72AC" w14:textId="77777777" w:rsidR="007D34F1" w:rsidRPr="001F2FEE" w:rsidRDefault="007D34F1" w:rsidP="007D34F1">
      <w:pPr>
        <w:rPr>
          <w:rFonts w:ascii="Verdana" w:hAnsi="Verdana" w:cs="Arial"/>
          <w:b/>
          <w:bCs/>
          <w:color w:val="auto"/>
          <w:u w:val="single"/>
        </w:rPr>
      </w:pPr>
    </w:p>
    <w:p w14:paraId="0D6AB910" w14:textId="77777777" w:rsidR="00EB4514" w:rsidRPr="001F2FEE" w:rsidRDefault="00EB4514" w:rsidP="00EB451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524A5A33" w14:textId="77777777" w:rsidR="00EB4514" w:rsidRPr="001F2FEE" w:rsidRDefault="00EB4514" w:rsidP="00EB451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7A3FD01B" w14:textId="77777777" w:rsidR="007D34F1" w:rsidRPr="001F2FEE" w:rsidRDefault="007D34F1" w:rsidP="007D34F1">
      <w:pPr>
        <w:rPr>
          <w:rFonts w:ascii="Verdana" w:hAnsi="Verdana" w:cs="Arial"/>
          <w:color w:val="auto"/>
        </w:rPr>
      </w:pPr>
    </w:p>
    <w:p w14:paraId="7D1FA380" w14:textId="77777777" w:rsidR="007D34F1" w:rsidRPr="001F2FEE" w:rsidRDefault="007D34F1" w:rsidP="007D34F1">
      <w:pPr>
        <w:rPr>
          <w:rFonts w:ascii="Verdana" w:hAnsi="Verdana" w:cs="Arial"/>
          <w:color w:val="auto"/>
        </w:rPr>
      </w:pPr>
    </w:p>
    <w:p w14:paraId="41D063E7" w14:textId="77777777" w:rsidR="007D34F1" w:rsidRPr="001F2FEE" w:rsidRDefault="007D34F1" w:rsidP="007D34F1">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4B102533" w14:textId="77777777" w:rsidR="007D34F1" w:rsidRPr="001F2FEE" w:rsidRDefault="007D34F1" w:rsidP="007D34F1">
      <w:pPr>
        <w:pStyle w:val="Pargrafdellista"/>
        <w:overflowPunct w:val="0"/>
        <w:adjustRightInd w:val="0"/>
        <w:ind w:left="0"/>
        <w:rPr>
          <w:rFonts w:ascii="Arial" w:hAnsi="Arial" w:cs="Arial"/>
          <w:b/>
          <w:bCs/>
          <w:color w:val="FF0000"/>
          <w:sz w:val="22"/>
          <w:szCs w:val="22"/>
          <w:highlight w:val="yellow"/>
          <w:u w:val="single"/>
        </w:rPr>
      </w:pPr>
    </w:p>
    <w:p w14:paraId="456FE16E" w14:textId="29F848D1" w:rsidR="007D34F1" w:rsidRPr="001F2FEE" w:rsidRDefault="00EB4514" w:rsidP="007D34F1">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1</w:t>
      </w:r>
      <w:r w:rsidR="007D34F1" w:rsidRPr="001F2FEE">
        <w:rPr>
          <w:rFonts w:ascii="Verdana" w:hAnsi="Verdana"/>
          <w:b/>
          <w:bCs/>
          <w:u w:val="single"/>
        </w:rPr>
        <w:t>. Millores:</w:t>
      </w:r>
    </w:p>
    <w:p w14:paraId="702812DF" w14:textId="77777777" w:rsidR="007D34F1" w:rsidRPr="001F2FEE" w:rsidRDefault="007D34F1" w:rsidP="007D34F1">
      <w:pPr>
        <w:rPr>
          <w:rFonts w:ascii="Verdana" w:hAnsi="Verdana" w:cs="Arial"/>
          <w:i/>
          <w:u w:val="single"/>
        </w:rPr>
      </w:pPr>
    </w:p>
    <w:p w14:paraId="300C0C84" w14:textId="67203FCB" w:rsidR="00321DB8" w:rsidRPr="001F2FEE" w:rsidRDefault="00EB4514" w:rsidP="008C60CC">
      <w:pPr>
        <w:spacing w:line="276" w:lineRule="auto"/>
        <w:ind w:right="-2"/>
        <w:rPr>
          <w:rFonts w:ascii="Verdana" w:hAnsi="Verdana"/>
          <w:b/>
          <w:color w:val="auto"/>
        </w:rPr>
      </w:pPr>
      <w:r w:rsidRPr="001F2FEE">
        <w:rPr>
          <w:rFonts w:ascii="Verdana" w:hAnsi="Verdana"/>
          <w:b/>
          <w:bCs/>
        </w:rPr>
        <w:t>1</w:t>
      </w:r>
      <w:r w:rsidR="007D34F1" w:rsidRPr="001F2FEE">
        <w:rPr>
          <w:rFonts w:ascii="Verdana" w:hAnsi="Verdana"/>
          <w:b/>
          <w:bCs/>
        </w:rPr>
        <w:t>.1.-</w:t>
      </w:r>
      <w:r w:rsidR="007D34F1" w:rsidRPr="001F2FEE">
        <w:rPr>
          <w:rFonts w:ascii="Verdana" w:hAnsi="Verdana"/>
          <w:b/>
          <w:color w:val="auto"/>
        </w:rPr>
        <w:t xml:space="preserve"> </w:t>
      </w:r>
      <w:r w:rsidRPr="001F2FEE">
        <w:rPr>
          <w:rFonts w:ascii="Verdana" w:hAnsi="Verdana"/>
          <w:b/>
          <w:color w:val="auto"/>
        </w:rPr>
        <w:t>Mínim temps de resposta i disponibilitat per executar una formació</w:t>
      </w:r>
      <w:r w:rsidR="00692151" w:rsidRPr="001F2FEE">
        <w:rPr>
          <w:rFonts w:ascii="Verdana" w:hAnsi="Verdana"/>
          <w:b/>
          <w:color w:val="auto"/>
        </w:rPr>
        <w:t>:</w:t>
      </w:r>
    </w:p>
    <w:p w14:paraId="32D31BC7" w14:textId="77777777" w:rsidR="00692151" w:rsidRPr="001F2FEE" w:rsidRDefault="00692151" w:rsidP="007D34F1">
      <w:pPr>
        <w:spacing w:line="276" w:lineRule="auto"/>
        <w:ind w:right="758"/>
        <w:rPr>
          <w:rFonts w:ascii="Verdana" w:hAnsi="Verdana"/>
          <w:b/>
          <w:color w:val="auto"/>
        </w:rPr>
      </w:pPr>
    </w:p>
    <w:p w14:paraId="41CD4FB5" w14:textId="77777777" w:rsidR="005F0220" w:rsidRPr="001F2FEE" w:rsidRDefault="005F0220" w:rsidP="005F0220">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37A9CEF0" w14:textId="77777777" w:rsidR="00692151" w:rsidRPr="001F2FEE" w:rsidRDefault="00692151" w:rsidP="007D34F1">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8C60CC" w:rsidRPr="001F2FEE" w14:paraId="274465EE" w14:textId="77777777" w:rsidTr="00CB1B13">
        <w:tc>
          <w:tcPr>
            <w:tcW w:w="4392" w:type="dxa"/>
            <w:shd w:val="clear" w:color="auto" w:fill="D9D9D9" w:themeFill="background1" w:themeFillShade="D9"/>
            <w:vAlign w:val="center"/>
          </w:tcPr>
          <w:p w14:paraId="62380DFA" w14:textId="77777777" w:rsidR="008C60CC" w:rsidRPr="001F2FEE" w:rsidRDefault="008C60CC"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1B7D0C0F" w14:textId="0724C7D3" w:rsidR="008C60CC" w:rsidRPr="001F2FEE" w:rsidRDefault="008C60CC"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8C60CC" w:rsidRPr="001F2FEE" w14:paraId="16071C7B" w14:textId="77777777" w:rsidTr="00CB1B13">
        <w:tc>
          <w:tcPr>
            <w:tcW w:w="4392" w:type="dxa"/>
            <w:vAlign w:val="center"/>
          </w:tcPr>
          <w:p w14:paraId="06072412" w14:textId="7DB50E38" w:rsidR="008C60CC" w:rsidRPr="001F2FEE" w:rsidRDefault="00D922CB"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5AFF7A63" w14:textId="66BC677D" w:rsidR="008C60CC" w:rsidRPr="001F2FEE" w:rsidRDefault="008C60CC"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60F51E24" w14:textId="25EF7587" w:rsidR="00321DB8" w:rsidRPr="001F2FEE" w:rsidRDefault="00321DB8">
      <w:pPr>
        <w:suppressAutoHyphens w:val="0"/>
        <w:jc w:val="left"/>
        <w:textAlignment w:val="auto"/>
        <w:rPr>
          <w:rFonts w:ascii="Verdana" w:hAnsi="Verdana"/>
          <w:b/>
          <w:color w:val="auto"/>
        </w:rPr>
      </w:pPr>
    </w:p>
    <w:p w14:paraId="5563819D" w14:textId="77777777" w:rsidR="0071103F" w:rsidRPr="001F2FEE" w:rsidRDefault="0071103F" w:rsidP="0071103F">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65704690" w14:textId="77777777" w:rsidR="0071103F" w:rsidRPr="001F2FEE" w:rsidRDefault="0071103F" w:rsidP="0071103F">
      <w:pPr>
        <w:rPr>
          <w:rFonts w:ascii="Verdana" w:hAnsi="Verdana"/>
          <w:b/>
          <w:u w:val="single"/>
        </w:rPr>
      </w:pPr>
    </w:p>
    <w:p w14:paraId="1F4FFD0C" w14:textId="77777777" w:rsidR="0071103F" w:rsidRPr="001F2FEE" w:rsidRDefault="0071103F" w:rsidP="0071103F">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7352FCC1" w14:textId="5AAB7D10" w:rsidR="0071103F" w:rsidRPr="001F2FEE" w:rsidRDefault="0071103F">
      <w:pPr>
        <w:suppressAutoHyphens w:val="0"/>
        <w:jc w:val="left"/>
        <w:textAlignment w:val="auto"/>
        <w:rPr>
          <w:rFonts w:ascii="Verdana" w:hAnsi="Verdana"/>
          <w:b/>
          <w:color w:val="auto"/>
        </w:rPr>
      </w:pPr>
    </w:p>
    <w:p w14:paraId="4C68F404" w14:textId="65FFB8C9" w:rsidR="007D34F1" w:rsidRPr="001F2FEE" w:rsidRDefault="00EB4514" w:rsidP="007D34F1">
      <w:pPr>
        <w:spacing w:line="276" w:lineRule="auto"/>
        <w:ind w:right="758"/>
        <w:rPr>
          <w:rFonts w:ascii="Verdana" w:hAnsi="Verdana" w:cs="Times New Roman"/>
          <w:b/>
          <w:bCs/>
          <w:color w:val="auto"/>
        </w:rPr>
      </w:pPr>
      <w:r w:rsidRPr="001F2FEE">
        <w:rPr>
          <w:rFonts w:ascii="Verdana" w:hAnsi="Verdana"/>
          <w:b/>
          <w:color w:val="auto"/>
        </w:rPr>
        <w:t>1</w:t>
      </w:r>
      <w:r w:rsidR="00321DB8" w:rsidRPr="001F2FEE">
        <w:rPr>
          <w:rFonts w:ascii="Verdana" w:hAnsi="Verdana"/>
          <w:b/>
          <w:color w:val="auto"/>
        </w:rPr>
        <w:t xml:space="preserve">.2.- </w:t>
      </w:r>
      <w:r w:rsidR="007D34F1" w:rsidRPr="001F2FEE">
        <w:rPr>
          <w:rFonts w:ascii="Verdana" w:hAnsi="Verdana"/>
          <w:b/>
          <w:color w:val="auto"/>
        </w:rPr>
        <w:t>Experiència addicional dels formadors adscrits:</w:t>
      </w:r>
    </w:p>
    <w:p w14:paraId="716612CB" w14:textId="77777777" w:rsidR="007D34F1" w:rsidRPr="001F2FEE" w:rsidRDefault="007D34F1" w:rsidP="007D34F1">
      <w:pPr>
        <w:spacing w:line="276" w:lineRule="auto"/>
        <w:ind w:right="758"/>
        <w:rPr>
          <w:rFonts w:ascii="Verdana" w:hAnsi="Verdana" w:cs="Times New Roman"/>
          <w:b/>
          <w:bCs/>
          <w:color w:val="auto"/>
          <w:lang w:eastAsia="es-ES"/>
        </w:rPr>
      </w:pPr>
    </w:p>
    <w:p w14:paraId="73EBF1AD" w14:textId="77777777" w:rsidR="007D34F1" w:rsidRPr="001F2FEE" w:rsidRDefault="007D34F1" w:rsidP="007D34F1">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3DA36479" w14:textId="77777777" w:rsidR="007D34F1" w:rsidRPr="001F2FEE" w:rsidRDefault="007D34F1" w:rsidP="007D34F1">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7D34F1" w:rsidRPr="001F2FEE" w14:paraId="2EDBF559" w14:textId="77777777" w:rsidTr="00CB1B13">
        <w:tc>
          <w:tcPr>
            <w:tcW w:w="4392" w:type="dxa"/>
            <w:shd w:val="clear" w:color="auto" w:fill="D9D9D9" w:themeFill="background1" w:themeFillShade="D9"/>
            <w:vAlign w:val="center"/>
          </w:tcPr>
          <w:p w14:paraId="40523BB7" w14:textId="77777777" w:rsidR="007D34F1" w:rsidRPr="001F2FEE" w:rsidRDefault="007D34F1"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2DC9B971" w14:textId="01F2A0BC" w:rsidR="007D34F1" w:rsidRPr="001F2FEE" w:rsidRDefault="00192CD6"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w:t>
            </w:r>
            <w:r w:rsidR="007D34F1" w:rsidRPr="001F2FEE">
              <w:rPr>
                <w:rFonts w:ascii="Verdana" w:hAnsi="Verdana" w:cs="Segoe UI"/>
                <w:b/>
                <w:bCs/>
                <w:sz w:val="20"/>
                <w:szCs w:val="20"/>
              </w:rPr>
              <w:t xml:space="preserve"> amb una X</w:t>
            </w:r>
          </w:p>
        </w:tc>
      </w:tr>
      <w:tr w:rsidR="007D34F1" w:rsidRPr="001F2FEE" w14:paraId="19C399F1" w14:textId="77777777" w:rsidTr="00CB1B13">
        <w:tc>
          <w:tcPr>
            <w:tcW w:w="4392" w:type="dxa"/>
            <w:vAlign w:val="center"/>
          </w:tcPr>
          <w:p w14:paraId="4760343E"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50C1115A"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45CE81E7" w14:textId="77777777" w:rsidTr="00CB1B13">
        <w:tc>
          <w:tcPr>
            <w:tcW w:w="4392" w:type="dxa"/>
            <w:vAlign w:val="center"/>
          </w:tcPr>
          <w:p w14:paraId="7FF569C5"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04E7A5C1"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4E339ECE" w14:textId="77777777" w:rsidTr="00CB1B13">
        <w:tc>
          <w:tcPr>
            <w:tcW w:w="4392" w:type="dxa"/>
            <w:vAlign w:val="center"/>
          </w:tcPr>
          <w:p w14:paraId="1E5A5BE1"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0B837BDE"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0909B8B9" w14:textId="77777777" w:rsidTr="00CB1B13">
        <w:tc>
          <w:tcPr>
            <w:tcW w:w="4392" w:type="dxa"/>
            <w:vAlign w:val="center"/>
          </w:tcPr>
          <w:p w14:paraId="2D6036A7"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5F1D7B22"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3C49093A" w14:textId="77777777" w:rsidTr="00CB1B13">
        <w:tc>
          <w:tcPr>
            <w:tcW w:w="4392" w:type="dxa"/>
            <w:vAlign w:val="center"/>
          </w:tcPr>
          <w:p w14:paraId="55003DDD"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05522B05" w14:textId="77777777" w:rsidR="007D34F1" w:rsidRPr="001F2FEE" w:rsidRDefault="007D34F1" w:rsidP="00CB1B13">
            <w:pPr>
              <w:pStyle w:val="paragraph"/>
              <w:jc w:val="center"/>
              <w:textAlignment w:val="baseline"/>
              <w:rPr>
                <w:rFonts w:ascii="Verdana" w:hAnsi="Verdana" w:cs="Segoe UI"/>
                <w:sz w:val="20"/>
                <w:szCs w:val="20"/>
              </w:rPr>
            </w:pPr>
          </w:p>
        </w:tc>
      </w:tr>
    </w:tbl>
    <w:p w14:paraId="58F3C891" w14:textId="77777777" w:rsidR="007D34F1" w:rsidRPr="001F2FEE" w:rsidRDefault="007D34F1" w:rsidP="007D34F1">
      <w:pPr>
        <w:overflowPunct w:val="0"/>
        <w:autoSpaceDE w:val="0"/>
        <w:autoSpaceDN w:val="0"/>
        <w:adjustRightInd w:val="0"/>
        <w:spacing w:line="276" w:lineRule="auto"/>
        <w:contextualSpacing/>
        <w:outlineLvl w:val="0"/>
        <w:rPr>
          <w:rFonts w:ascii="Verdana" w:eastAsia="Calibri" w:hAnsi="Verdana" w:cs="Times New Roman"/>
          <w:color w:val="auto"/>
        </w:rPr>
      </w:pPr>
    </w:p>
    <w:p w14:paraId="1ECCD301" w14:textId="77777777" w:rsidR="00AA24C9" w:rsidRPr="001F2FEE" w:rsidRDefault="00AA24C9" w:rsidP="00AA24C9">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7F5C9BAA" w14:textId="77777777" w:rsidR="00AA24C9" w:rsidRPr="001F2FEE" w:rsidRDefault="00AA24C9" w:rsidP="007D34F1">
      <w:pPr>
        <w:overflowPunct w:val="0"/>
        <w:autoSpaceDE w:val="0"/>
        <w:autoSpaceDN w:val="0"/>
        <w:adjustRightInd w:val="0"/>
        <w:spacing w:line="276" w:lineRule="auto"/>
        <w:contextualSpacing/>
        <w:outlineLvl w:val="0"/>
        <w:rPr>
          <w:rFonts w:ascii="Verdana" w:eastAsia="Calibri" w:hAnsi="Verdana" w:cs="Times New Roman"/>
          <w:color w:val="auto"/>
        </w:rPr>
      </w:pPr>
    </w:p>
    <w:p w14:paraId="1B623BFE" w14:textId="77777777" w:rsidR="007D34F1" w:rsidRPr="001F2FEE" w:rsidRDefault="007D34F1" w:rsidP="007D34F1">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554328CF" w14:textId="4ECEEA01" w:rsidR="00CD7B22" w:rsidRPr="001F2FEE" w:rsidRDefault="00CD7B22" w:rsidP="00CD7B22">
      <w:pPr>
        <w:spacing w:line="276" w:lineRule="auto"/>
        <w:ind w:right="758"/>
        <w:rPr>
          <w:rFonts w:ascii="Verdana" w:hAnsi="Verdana" w:cs="Times New Roman"/>
          <w:b/>
          <w:bCs/>
          <w:color w:val="auto"/>
        </w:rPr>
      </w:pPr>
      <w:r w:rsidRPr="001F2FEE">
        <w:rPr>
          <w:rFonts w:ascii="Verdana" w:hAnsi="Verdana"/>
          <w:b/>
          <w:color w:val="auto"/>
        </w:rPr>
        <w:lastRenderedPageBreak/>
        <w:t>1.3.-</w:t>
      </w:r>
      <w:r w:rsidR="006605BB" w:rsidRPr="001F2FEE">
        <w:rPr>
          <w:rFonts w:ascii="Verdana" w:hAnsi="Verdana"/>
          <w:b/>
          <w:color w:val="auto"/>
        </w:rPr>
        <w:t xml:space="preserve"> Títol en formació de formadors</w:t>
      </w:r>
      <w:r w:rsidRPr="001F2FEE">
        <w:rPr>
          <w:rFonts w:ascii="Verdana" w:hAnsi="Verdana"/>
          <w:b/>
          <w:color w:val="auto"/>
        </w:rPr>
        <w:t>:</w:t>
      </w:r>
    </w:p>
    <w:p w14:paraId="181558C3" w14:textId="1E60F2F4" w:rsidR="007D34F1" w:rsidRPr="001F2FEE" w:rsidRDefault="007D34F1" w:rsidP="007D34F1">
      <w:pPr>
        <w:suppressAutoHyphens w:val="0"/>
        <w:jc w:val="left"/>
        <w:textAlignment w:val="auto"/>
        <w:rPr>
          <w:rFonts w:ascii="Verdana" w:hAnsi="Verdana" w:cs="Arial Narrow"/>
          <w:b/>
          <w:color w:val="auto"/>
        </w:rPr>
      </w:pPr>
    </w:p>
    <w:p w14:paraId="50D75F55" w14:textId="77A19A78" w:rsidR="00BA0D13" w:rsidRPr="001F2FEE" w:rsidRDefault="00BA0D13" w:rsidP="00BA0D13">
      <w:pPr>
        <w:rPr>
          <w:rFonts w:ascii="Verdana" w:hAnsi="Verdana"/>
        </w:rPr>
      </w:pPr>
      <w:r w:rsidRPr="001F2FEE">
        <w:rPr>
          <w:rFonts w:ascii="Verdana" w:hAnsi="Verdana"/>
        </w:rPr>
        <w:t>Es valorarà que els formadors adscrits al contracte estiguin en disposició de titulació en formació de formadors conforme la següent taula:</w:t>
      </w:r>
    </w:p>
    <w:p w14:paraId="0BEC2229" w14:textId="77777777" w:rsidR="00BA0D13" w:rsidRPr="001F2FEE" w:rsidRDefault="00BA0D13">
      <w:pPr>
        <w:suppressAutoHyphens w:val="0"/>
        <w:jc w:val="left"/>
        <w:textAlignment w:val="auto"/>
        <w:rPr>
          <w:rFonts w:ascii="Verdana" w:hAnsi="Verdana"/>
          <w:b/>
          <w:color w:val="auto"/>
        </w:rPr>
      </w:pPr>
    </w:p>
    <w:tbl>
      <w:tblPr>
        <w:tblStyle w:val="Taulaambquadrcula"/>
        <w:tblW w:w="8784" w:type="dxa"/>
        <w:tblLook w:val="04A0" w:firstRow="1" w:lastRow="0" w:firstColumn="1" w:lastColumn="0" w:noHBand="0" w:noVBand="1"/>
      </w:tblPr>
      <w:tblGrid>
        <w:gridCol w:w="6091"/>
        <w:gridCol w:w="2693"/>
      </w:tblGrid>
      <w:tr w:rsidR="00BA0D13" w:rsidRPr="001F2FEE" w14:paraId="26B44950" w14:textId="77777777" w:rsidTr="00183A13">
        <w:tc>
          <w:tcPr>
            <w:tcW w:w="6091" w:type="dxa"/>
            <w:shd w:val="clear" w:color="auto" w:fill="D9D9D9" w:themeFill="background1" w:themeFillShade="D9"/>
            <w:vAlign w:val="center"/>
          </w:tcPr>
          <w:p w14:paraId="7CE73B6F" w14:textId="77777777" w:rsidR="00BA0D13" w:rsidRPr="001F2FEE" w:rsidRDefault="00BA0D13"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2693" w:type="dxa"/>
            <w:shd w:val="clear" w:color="auto" w:fill="D9D9D9" w:themeFill="background1" w:themeFillShade="D9"/>
            <w:vAlign w:val="center"/>
          </w:tcPr>
          <w:p w14:paraId="4DE00889" w14:textId="77777777" w:rsidR="00BA0D13" w:rsidRPr="001F2FEE" w:rsidRDefault="00BA0D13"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183A13" w:rsidRPr="001F2FEE" w14:paraId="5F974AE9" w14:textId="77777777" w:rsidTr="00183A13">
        <w:tc>
          <w:tcPr>
            <w:tcW w:w="6091" w:type="dxa"/>
            <w:vAlign w:val="center"/>
          </w:tcPr>
          <w:p w14:paraId="6D6D37DC" w14:textId="79FD6C32"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 xml:space="preserve">100% dels formadors adscrits al servei amb titulació en formació de formadors </w:t>
            </w:r>
          </w:p>
        </w:tc>
        <w:tc>
          <w:tcPr>
            <w:tcW w:w="2693" w:type="dxa"/>
            <w:vAlign w:val="center"/>
          </w:tcPr>
          <w:p w14:paraId="1204DCCC" w14:textId="77777777" w:rsidR="00183A13" w:rsidRPr="001F2FEE" w:rsidRDefault="00183A13" w:rsidP="00183A13">
            <w:pPr>
              <w:pStyle w:val="paragraph"/>
              <w:jc w:val="center"/>
              <w:textAlignment w:val="baseline"/>
              <w:rPr>
                <w:rFonts w:ascii="Verdana" w:hAnsi="Verdana" w:cs="Segoe UI"/>
                <w:sz w:val="20"/>
                <w:szCs w:val="20"/>
              </w:rPr>
            </w:pPr>
          </w:p>
        </w:tc>
      </w:tr>
      <w:tr w:rsidR="00183A13" w:rsidRPr="001F2FEE" w14:paraId="14424811" w14:textId="77777777" w:rsidTr="00183A13">
        <w:tc>
          <w:tcPr>
            <w:tcW w:w="6091" w:type="dxa"/>
            <w:vAlign w:val="center"/>
          </w:tcPr>
          <w:p w14:paraId="4A21AD74" w14:textId="0A2CAA43"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Entre el 75% i el 99% dels formadors adscrits al servei tenen titulació en formació de formadors</w:t>
            </w:r>
          </w:p>
        </w:tc>
        <w:tc>
          <w:tcPr>
            <w:tcW w:w="2693" w:type="dxa"/>
            <w:vAlign w:val="center"/>
          </w:tcPr>
          <w:p w14:paraId="090808B2" w14:textId="77777777" w:rsidR="00183A13" w:rsidRPr="001F2FEE" w:rsidRDefault="00183A13" w:rsidP="00183A13">
            <w:pPr>
              <w:pStyle w:val="paragraph"/>
              <w:jc w:val="center"/>
              <w:textAlignment w:val="baseline"/>
              <w:rPr>
                <w:rFonts w:ascii="Verdana" w:hAnsi="Verdana" w:cs="Segoe UI"/>
                <w:sz w:val="20"/>
                <w:szCs w:val="20"/>
              </w:rPr>
            </w:pPr>
          </w:p>
        </w:tc>
      </w:tr>
      <w:tr w:rsidR="00183A13" w:rsidRPr="001F2FEE" w14:paraId="2634741A" w14:textId="77777777" w:rsidTr="00183A13">
        <w:tc>
          <w:tcPr>
            <w:tcW w:w="6091" w:type="dxa"/>
            <w:vAlign w:val="center"/>
          </w:tcPr>
          <w:p w14:paraId="4DD37EE1" w14:textId="6E8C759F"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Entre el 50% i el 74% dels formadors adscrits al servei tenen titulació en formació de formadors</w:t>
            </w:r>
          </w:p>
        </w:tc>
        <w:tc>
          <w:tcPr>
            <w:tcW w:w="2693" w:type="dxa"/>
            <w:vAlign w:val="center"/>
          </w:tcPr>
          <w:p w14:paraId="45B75B40" w14:textId="77777777" w:rsidR="00183A13" w:rsidRPr="001F2FEE" w:rsidRDefault="00183A13" w:rsidP="00183A13">
            <w:pPr>
              <w:pStyle w:val="paragraph"/>
              <w:jc w:val="center"/>
              <w:textAlignment w:val="baseline"/>
              <w:rPr>
                <w:rFonts w:ascii="Verdana" w:hAnsi="Verdana" w:cs="Segoe UI"/>
                <w:sz w:val="20"/>
                <w:szCs w:val="20"/>
              </w:rPr>
            </w:pPr>
          </w:p>
        </w:tc>
      </w:tr>
      <w:tr w:rsidR="00183A13" w:rsidRPr="001F2FEE" w14:paraId="3088939C" w14:textId="77777777" w:rsidTr="00183A13">
        <w:tc>
          <w:tcPr>
            <w:tcW w:w="6091" w:type="dxa"/>
            <w:vAlign w:val="center"/>
          </w:tcPr>
          <w:p w14:paraId="4556D8B8" w14:textId="1D895830"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 xml:space="preserve">Menys del 50% dels formadors adscrits al servei tenen titulació en formació de formadors </w:t>
            </w:r>
          </w:p>
        </w:tc>
        <w:tc>
          <w:tcPr>
            <w:tcW w:w="2693" w:type="dxa"/>
            <w:vAlign w:val="center"/>
          </w:tcPr>
          <w:p w14:paraId="2FC4EB6D" w14:textId="77777777" w:rsidR="00183A13" w:rsidRPr="001F2FEE" w:rsidRDefault="00183A13" w:rsidP="00183A13">
            <w:pPr>
              <w:pStyle w:val="paragraph"/>
              <w:jc w:val="center"/>
              <w:textAlignment w:val="baseline"/>
              <w:rPr>
                <w:rFonts w:ascii="Verdana" w:hAnsi="Verdana" w:cs="Segoe UI"/>
                <w:sz w:val="20"/>
                <w:szCs w:val="20"/>
              </w:rPr>
            </w:pPr>
          </w:p>
        </w:tc>
      </w:tr>
    </w:tbl>
    <w:p w14:paraId="601D84F2" w14:textId="5A213FEE" w:rsidR="00EB4514" w:rsidRPr="001F2FEE" w:rsidRDefault="00EB4514" w:rsidP="00183A13">
      <w:pPr>
        <w:suppressAutoHyphens w:val="0"/>
        <w:jc w:val="left"/>
        <w:textAlignment w:val="auto"/>
        <w:rPr>
          <w:rFonts w:ascii="Verdana" w:hAnsi="Verdana"/>
          <w:b/>
          <w:color w:val="auto"/>
        </w:rPr>
      </w:pPr>
    </w:p>
    <w:p w14:paraId="4044572C" w14:textId="77777777" w:rsidR="00EE6764" w:rsidRPr="001F2FEE" w:rsidRDefault="00183A13" w:rsidP="00EE6764">
      <w:pPr>
        <w:rPr>
          <w:rFonts w:ascii="Verdana" w:hAnsi="Verdana"/>
          <w:u w:val="single"/>
        </w:rPr>
      </w:pPr>
      <w:r w:rsidRPr="001F2FEE">
        <w:rPr>
          <w:rFonts w:ascii="Verdana" w:hAnsi="Verdana" w:cs="Arial"/>
          <w:iCs/>
          <w:u w:val="single"/>
        </w:rPr>
        <w:t xml:space="preserve">IMPORTANT: </w:t>
      </w:r>
      <w:r w:rsidR="00EE6764" w:rsidRPr="001F2FEE">
        <w:rPr>
          <w:rFonts w:ascii="Verdana" w:hAnsi="Verdana"/>
          <w:u w:val="single"/>
        </w:rPr>
        <w:t>Caldrà aportar declaració responsable indicant el nombre de formadors adscrits al servei i el percentatge dels quals disposa del títol, adjuntant el títol corresponent. Grup TERSA es reserva el dret de comprovar aquest extrem en qualsevol moment del procediment.</w:t>
      </w:r>
    </w:p>
    <w:p w14:paraId="03FE57D5" w14:textId="18D114D8" w:rsidR="00183A13" w:rsidRPr="001F2FEE" w:rsidRDefault="00183A13" w:rsidP="00183A13">
      <w:pPr>
        <w:overflowPunct w:val="0"/>
        <w:rPr>
          <w:rFonts w:ascii="Verdana" w:hAnsi="Verdana" w:cs="Arial"/>
          <w:iCs/>
          <w:u w:val="single"/>
        </w:rPr>
      </w:pPr>
    </w:p>
    <w:p w14:paraId="04A7E283" w14:textId="77777777" w:rsidR="00EB4514" w:rsidRPr="001F2FEE" w:rsidRDefault="00EB4514" w:rsidP="007D34F1">
      <w:pPr>
        <w:overflowPunct w:val="0"/>
        <w:rPr>
          <w:rFonts w:ascii="Verdana" w:hAnsi="Verdana" w:cs="Arial"/>
          <w:iCs/>
          <w:u w:val="single"/>
        </w:rPr>
      </w:pPr>
    </w:p>
    <w:p w14:paraId="3442EA1F" w14:textId="77777777" w:rsidR="007D34F1" w:rsidRPr="001F2FEE" w:rsidRDefault="007D34F1" w:rsidP="007D34F1">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061C83A7" w14:textId="77777777" w:rsidR="007D34F1" w:rsidRPr="001F2FEE" w:rsidRDefault="007D34F1" w:rsidP="007D34F1">
      <w:pPr>
        <w:pStyle w:val="Sagniadetextindependent"/>
        <w:jc w:val="center"/>
        <w:rPr>
          <w:rFonts w:ascii="Verdana" w:hAnsi="Verdana" w:cs="Arial"/>
          <w:i/>
          <w:color w:val="auto"/>
        </w:rPr>
      </w:pPr>
    </w:p>
    <w:p w14:paraId="0EF34FB9" w14:textId="77777777" w:rsidR="007D34F1" w:rsidRPr="001F2FEE" w:rsidRDefault="007D34F1" w:rsidP="007D34F1">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27462C93" w14:textId="77777777" w:rsidR="007D34F1" w:rsidRPr="001F2FEE" w:rsidRDefault="007D34F1" w:rsidP="007D34F1">
      <w:pPr>
        <w:rPr>
          <w:rFonts w:ascii="Verdana" w:hAnsi="Verdana" w:cs="Arial"/>
          <w:i/>
          <w:color w:val="auto"/>
        </w:rPr>
      </w:pPr>
    </w:p>
    <w:p w14:paraId="4A28B800" w14:textId="77777777" w:rsidR="007D34F1" w:rsidRPr="001F2FEE" w:rsidRDefault="007D34F1" w:rsidP="007D34F1">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1727C579" w14:textId="77777777" w:rsidR="007D34F1" w:rsidRPr="001F2FEE" w:rsidRDefault="007D34F1" w:rsidP="007D34F1">
      <w:pPr>
        <w:suppressAutoHyphens w:val="0"/>
        <w:autoSpaceDE w:val="0"/>
        <w:autoSpaceDN w:val="0"/>
        <w:jc w:val="left"/>
        <w:textAlignment w:val="auto"/>
        <w:rPr>
          <w:rFonts w:ascii="Verdana" w:hAnsi="Verdana" w:cs="Verdana"/>
          <w:b/>
          <w:bCs/>
          <w:color w:val="auto"/>
          <w:kern w:val="0"/>
          <w:lang w:eastAsia="es-ES"/>
        </w:rPr>
      </w:pPr>
    </w:p>
    <w:p w14:paraId="6BCF74E4" w14:textId="77777777" w:rsidR="007D34F1" w:rsidRPr="001F2FEE" w:rsidRDefault="007D34F1" w:rsidP="007D34F1">
      <w:pPr>
        <w:suppressAutoHyphens w:val="0"/>
        <w:autoSpaceDE w:val="0"/>
        <w:autoSpaceDN w:val="0"/>
        <w:jc w:val="left"/>
        <w:textAlignment w:val="auto"/>
        <w:rPr>
          <w:rFonts w:ascii="Verdana" w:hAnsi="Verdana" w:cs="Verdana"/>
          <w:b/>
          <w:bCs/>
          <w:color w:val="auto"/>
          <w:kern w:val="0"/>
          <w:lang w:eastAsia="es-ES"/>
        </w:rPr>
      </w:pPr>
    </w:p>
    <w:p w14:paraId="10C4490A" w14:textId="77777777" w:rsidR="007D34F1" w:rsidRPr="001F2FEE" w:rsidRDefault="007D34F1" w:rsidP="007D34F1">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6D2BEB0A" w14:textId="662924BA" w:rsidR="00EE6764" w:rsidRPr="001F2FEE" w:rsidRDefault="00EE6764">
      <w:pPr>
        <w:suppressAutoHyphens w:val="0"/>
        <w:jc w:val="left"/>
        <w:textAlignment w:val="auto"/>
        <w:rPr>
          <w:rFonts w:ascii="Verdana" w:hAnsi="Verdana" w:cs="Arial"/>
          <w:b/>
          <w:color w:val="auto"/>
        </w:rPr>
      </w:pPr>
      <w:r w:rsidRPr="001F2FEE">
        <w:rPr>
          <w:rFonts w:ascii="Verdana" w:hAnsi="Verdana" w:cs="Arial"/>
          <w:b/>
          <w:color w:val="auto"/>
        </w:rPr>
        <w:br w:type="page"/>
      </w:r>
    </w:p>
    <w:p w14:paraId="7B7A8A8C" w14:textId="37CDBBC0"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lastRenderedPageBreak/>
        <w:t>LOT 7</w:t>
      </w:r>
    </w:p>
    <w:p w14:paraId="27221A5E" w14:textId="77777777" w:rsidR="00EE6764" w:rsidRPr="001F2FEE" w:rsidRDefault="00EE6764" w:rsidP="00EE6764">
      <w:pPr>
        <w:rPr>
          <w:rFonts w:ascii="Verdana" w:hAnsi="Verdana" w:cs="Arial"/>
          <w:b/>
          <w:bCs/>
          <w:color w:val="auto"/>
          <w:u w:val="single"/>
        </w:rPr>
      </w:pPr>
    </w:p>
    <w:p w14:paraId="625A4537" w14:textId="77777777" w:rsidR="00EE6764" w:rsidRPr="001F2FEE" w:rsidRDefault="00EE6764" w:rsidP="00EE6764">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3C1E2A3E" w14:textId="77777777" w:rsidR="00EE6764" w:rsidRPr="001F2FEE" w:rsidRDefault="00EE6764" w:rsidP="00EE6764">
      <w:pPr>
        <w:rPr>
          <w:rFonts w:ascii="Verdana" w:hAnsi="Verdana" w:cs="Arial"/>
          <w:b/>
          <w:bCs/>
          <w:color w:val="auto"/>
          <w:u w:val="single"/>
        </w:rPr>
      </w:pPr>
    </w:p>
    <w:p w14:paraId="6C476F80"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0B8D7FAF"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4E680B8E" w14:textId="77777777" w:rsidR="00EE6764" w:rsidRPr="001F2FEE" w:rsidRDefault="00EE6764" w:rsidP="00EE6764">
      <w:pPr>
        <w:rPr>
          <w:rFonts w:ascii="Verdana" w:hAnsi="Verdana" w:cs="Arial"/>
          <w:color w:val="auto"/>
        </w:rPr>
      </w:pPr>
    </w:p>
    <w:p w14:paraId="08901C28" w14:textId="77777777" w:rsidR="00EE6764" w:rsidRPr="001F2FEE" w:rsidRDefault="00EE6764" w:rsidP="00EE6764">
      <w:pPr>
        <w:rPr>
          <w:rFonts w:ascii="Verdana" w:hAnsi="Verdana" w:cs="Arial"/>
          <w:color w:val="auto"/>
        </w:rPr>
      </w:pPr>
    </w:p>
    <w:p w14:paraId="1B94EEA5" w14:textId="77777777" w:rsidR="00EE6764" w:rsidRPr="001F2FEE" w:rsidRDefault="00EE6764" w:rsidP="00EE6764">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3B93E7B0" w14:textId="77777777" w:rsidR="00EE6764" w:rsidRPr="001F2FEE" w:rsidRDefault="00EE6764" w:rsidP="00EE6764">
      <w:pPr>
        <w:pStyle w:val="Pargrafdellista"/>
        <w:overflowPunct w:val="0"/>
        <w:adjustRightInd w:val="0"/>
        <w:ind w:left="0"/>
        <w:rPr>
          <w:rFonts w:ascii="Arial" w:hAnsi="Arial" w:cs="Arial"/>
          <w:b/>
          <w:bCs/>
          <w:color w:val="FF0000"/>
          <w:sz w:val="22"/>
          <w:szCs w:val="22"/>
          <w:highlight w:val="yellow"/>
          <w:u w:val="single"/>
        </w:rPr>
      </w:pPr>
    </w:p>
    <w:p w14:paraId="1054A1BA" w14:textId="77777777" w:rsidR="00EE6764" w:rsidRPr="001F2FEE" w:rsidRDefault="00EE6764" w:rsidP="00EE6764">
      <w:pPr>
        <w:rPr>
          <w:rFonts w:ascii="Verdana" w:hAnsi="Verdana" w:cs="Arial"/>
          <w:b/>
          <w:bCs/>
          <w:color w:val="auto"/>
          <w:u w:val="single"/>
        </w:rPr>
      </w:pPr>
      <w:r w:rsidRPr="001F2FEE">
        <w:rPr>
          <w:rFonts w:ascii="Verdana" w:hAnsi="Verdana" w:cs="Arial"/>
          <w:b/>
          <w:bCs/>
          <w:color w:val="auto"/>
          <w:u w:val="single"/>
        </w:rPr>
        <w:t>1. Proposta econòmica:</w:t>
      </w:r>
    </w:p>
    <w:p w14:paraId="19CD1020" w14:textId="77777777" w:rsidR="00EE6764" w:rsidRPr="001F2FEE" w:rsidRDefault="00EE6764" w:rsidP="00EE6764">
      <w:pPr>
        <w:pStyle w:val="paragraph"/>
        <w:jc w:val="both"/>
        <w:textAlignment w:val="baseline"/>
        <w:rPr>
          <w:rStyle w:val="eop"/>
          <w:rFonts w:ascii="Verdana" w:hAnsi="Verdana" w:cs="Segoe UI"/>
          <w:sz w:val="20"/>
          <w:szCs w:val="20"/>
        </w:rPr>
      </w:pPr>
    </w:p>
    <w:tbl>
      <w:tblPr>
        <w:tblStyle w:val="Taulaambquadrcula3"/>
        <w:tblW w:w="8784" w:type="dxa"/>
        <w:tblLook w:val="04A0" w:firstRow="1" w:lastRow="0" w:firstColumn="1" w:lastColumn="0" w:noHBand="0" w:noVBand="1"/>
      </w:tblPr>
      <w:tblGrid>
        <w:gridCol w:w="3681"/>
        <w:gridCol w:w="2551"/>
        <w:gridCol w:w="2552"/>
      </w:tblGrid>
      <w:tr w:rsidR="00727A32" w:rsidRPr="00727A32" w14:paraId="2AA4E1AA" w14:textId="77777777" w:rsidTr="007D3CE3">
        <w:tc>
          <w:tcPr>
            <w:tcW w:w="3681" w:type="dxa"/>
            <w:shd w:val="clear" w:color="auto" w:fill="D9D9D9"/>
            <w:vAlign w:val="center"/>
          </w:tcPr>
          <w:p w14:paraId="2461FF03" w14:textId="77777777" w:rsidR="00727A32" w:rsidRPr="00727A32" w:rsidRDefault="00727A32" w:rsidP="00727A32">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Concepte</w:t>
            </w:r>
          </w:p>
        </w:tc>
        <w:tc>
          <w:tcPr>
            <w:tcW w:w="2551" w:type="dxa"/>
            <w:shd w:val="clear" w:color="auto" w:fill="D9D9D9"/>
            <w:vAlign w:val="center"/>
          </w:tcPr>
          <w:p w14:paraId="5E80DAA6" w14:textId="77777777" w:rsidR="00727A32" w:rsidRPr="00727A32" w:rsidRDefault="00727A32" w:rsidP="00727A32">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Preu unitari màxim</w:t>
            </w:r>
          </w:p>
          <w:p w14:paraId="1050F3DD" w14:textId="77777777" w:rsidR="00727A32" w:rsidRPr="00727A32" w:rsidRDefault="00727A32" w:rsidP="00727A32">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(IVA exclòs)</w:t>
            </w:r>
          </w:p>
        </w:tc>
        <w:tc>
          <w:tcPr>
            <w:tcW w:w="2552" w:type="dxa"/>
            <w:shd w:val="clear" w:color="auto" w:fill="D9D9D9"/>
            <w:vAlign w:val="center"/>
          </w:tcPr>
          <w:p w14:paraId="3B65E72E" w14:textId="5A846FA5" w:rsidR="007D3CE3" w:rsidRPr="00727A32" w:rsidRDefault="007D3CE3" w:rsidP="007D3CE3">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 xml:space="preserve">Preu unitari </w:t>
            </w:r>
            <w:r w:rsidRPr="001F2FEE">
              <w:rPr>
                <w:rFonts w:ascii="Verdana" w:hAnsi="Verdana" w:cs="Segoe UI"/>
                <w:b/>
                <w:bCs/>
                <w:color w:val="auto"/>
                <w:kern w:val="0"/>
                <w:sz w:val="20"/>
                <w:szCs w:val="20"/>
                <w:lang w:val="ca-ES" w:eastAsia="es-ES"/>
              </w:rPr>
              <w:t>ofert</w:t>
            </w:r>
          </w:p>
          <w:p w14:paraId="0CA82BCC" w14:textId="4F62A49B" w:rsidR="00727A32" w:rsidRPr="00727A32" w:rsidRDefault="007D3CE3" w:rsidP="007D3CE3">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(IVA exclòs)</w:t>
            </w:r>
          </w:p>
        </w:tc>
      </w:tr>
      <w:tr w:rsidR="00727A32" w:rsidRPr="00727A32" w14:paraId="342A77C5" w14:textId="77777777" w:rsidTr="007D3CE3">
        <w:tc>
          <w:tcPr>
            <w:tcW w:w="3681" w:type="dxa"/>
            <w:vAlign w:val="center"/>
          </w:tcPr>
          <w:p w14:paraId="12720536"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Curs primers auxilis *</w:t>
            </w:r>
          </w:p>
        </w:tc>
        <w:tc>
          <w:tcPr>
            <w:tcW w:w="2551" w:type="dxa"/>
            <w:vAlign w:val="center"/>
          </w:tcPr>
          <w:p w14:paraId="3B3EA2E9"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500,00.-€/curs</w:t>
            </w:r>
          </w:p>
        </w:tc>
        <w:tc>
          <w:tcPr>
            <w:tcW w:w="2552" w:type="dxa"/>
            <w:vAlign w:val="center"/>
          </w:tcPr>
          <w:p w14:paraId="6CFCAA9F" w14:textId="7B233AD7" w:rsidR="00727A32" w:rsidRPr="00727A32" w:rsidRDefault="007D3CE3" w:rsidP="00727A32">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 </w:t>
            </w:r>
            <w:r w:rsidRPr="00727A32">
              <w:rPr>
                <w:rFonts w:ascii="Verdana" w:hAnsi="Verdana" w:cs="Segoe UI"/>
                <w:color w:val="auto"/>
                <w:kern w:val="0"/>
                <w:sz w:val="20"/>
                <w:szCs w:val="20"/>
                <w:lang w:val="ca-ES" w:eastAsia="es-ES"/>
              </w:rPr>
              <w:t>.-€/curs</w:t>
            </w:r>
          </w:p>
        </w:tc>
      </w:tr>
      <w:tr w:rsidR="00727A32" w:rsidRPr="00727A32" w14:paraId="4C9C14A5" w14:textId="77777777" w:rsidTr="007D3CE3">
        <w:tc>
          <w:tcPr>
            <w:tcW w:w="3681" w:type="dxa"/>
            <w:vAlign w:val="center"/>
          </w:tcPr>
          <w:p w14:paraId="5C418A85"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Curs extinció d’incendis **</w:t>
            </w:r>
          </w:p>
        </w:tc>
        <w:tc>
          <w:tcPr>
            <w:tcW w:w="2551" w:type="dxa"/>
            <w:vAlign w:val="center"/>
          </w:tcPr>
          <w:p w14:paraId="596BF4DE"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1.800,00.-€/curs</w:t>
            </w:r>
          </w:p>
        </w:tc>
        <w:tc>
          <w:tcPr>
            <w:tcW w:w="2552" w:type="dxa"/>
            <w:vAlign w:val="center"/>
          </w:tcPr>
          <w:p w14:paraId="1D9DDFB6" w14:textId="119547C3" w:rsidR="00727A32" w:rsidRPr="00727A32" w:rsidRDefault="007D3CE3" w:rsidP="00727A32">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 </w:t>
            </w:r>
            <w:r w:rsidRPr="00727A32">
              <w:rPr>
                <w:rFonts w:ascii="Verdana" w:hAnsi="Verdana" w:cs="Segoe UI"/>
                <w:color w:val="auto"/>
                <w:kern w:val="0"/>
                <w:sz w:val="20"/>
                <w:szCs w:val="20"/>
                <w:lang w:val="ca-ES" w:eastAsia="es-ES"/>
              </w:rPr>
              <w:t>.-€/curs</w:t>
            </w:r>
          </w:p>
        </w:tc>
      </w:tr>
    </w:tbl>
    <w:p w14:paraId="1AD0DB61" w14:textId="77777777" w:rsidR="00727A32" w:rsidRPr="00727A32" w:rsidRDefault="00727A32" w:rsidP="00727A32">
      <w:pPr>
        <w:suppressAutoHyphens w:val="0"/>
        <w:textAlignment w:val="auto"/>
        <w:rPr>
          <w:rFonts w:ascii="Verdana" w:hAnsi="Verdana" w:cs="Times New Roman"/>
          <w:b/>
          <w:bCs/>
          <w:color w:val="auto"/>
          <w:kern w:val="0"/>
          <w:lang w:eastAsia="es-ES"/>
        </w:rPr>
      </w:pPr>
    </w:p>
    <w:p w14:paraId="597CDF1F" w14:textId="77777777" w:rsidR="00727A32" w:rsidRPr="00727A32" w:rsidRDefault="00727A32" w:rsidP="00727A32">
      <w:pPr>
        <w:suppressAutoHyphens w:val="0"/>
        <w:textAlignment w:val="auto"/>
        <w:rPr>
          <w:rFonts w:ascii="Verdana" w:hAnsi="Verdana" w:cs="Times New Roman"/>
          <w:color w:val="auto"/>
          <w:kern w:val="0"/>
          <w:lang w:eastAsia="es-ES"/>
        </w:rPr>
      </w:pPr>
      <w:r w:rsidRPr="00727A32">
        <w:rPr>
          <w:rFonts w:ascii="Verdana" w:hAnsi="Verdana" w:cs="Times New Roman"/>
          <w:color w:val="auto"/>
          <w:kern w:val="0"/>
          <w:lang w:eastAsia="es-ES"/>
        </w:rPr>
        <w:t>* Curs presencial teòric pràctic a les nostres instal·lacions per fins a un màxim de deu (10) participants amb una durada aproximada de quatre (4) hores, incloent dintre del seu contingut aspectes fonamentals d’aquest àmbit com poden ser lesions a parts blandes, hemorràgies, cremades, cossos estranys, congelacions, problemes en vies aèries, intoxicació/</w:t>
      </w:r>
      <w:proofErr w:type="spellStart"/>
      <w:r w:rsidRPr="00727A32">
        <w:rPr>
          <w:rFonts w:ascii="Verdana" w:hAnsi="Verdana" w:cs="Times New Roman"/>
          <w:color w:val="auto"/>
          <w:kern w:val="0"/>
          <w:lang w:eastAsia="es-ES"/>
        </w:rPr>
        <w:t>causticació</w:t>
      </w:r>
      <w:proofErr w:type="spellEnd"/>
      <w:r w:rsidRPr="00727A32">
        <w:rPr>
          <w:rFonts w:ascii="Verdana" w:hAnsi="Verdana" w:cs="Times New Roman"/>
          <w:color w:val="auto"/>
          <w:kern w:val="0"/>
          <w:lang w:eastAsia="es-ES"/>
        </w:rPr>
        <w:t xml:space="preserve">, picadures/mossegades, pèrdua de coneixement, esquinços, luxació, fractura, trasllat d’accidentats, etc. </w:t>
      </w:r>
    </w:p>
    <w:p w14:paraId="26887BA9" w14:textId="77777777" w:rsidR="00727A32" w:rsidRPr="00727A32" w:rsidRDefault="00727A32" w:rsidP="00727A32">
      <w:pPr>
        <w:suppressAutoHyphens w:val="0"/>
        <w:textAlignment w:val="auto"/>
        <w:rPr>
          <w:rFonts w:ascii="Verdana" w:hAnsi="Verdana" w:cs="Times New Roman"/>
          <w:color w:val="auto"/>
          <w:kern w:val="0"/>
          <w:lang w:eastAsia="es-ES"/>
        </w:rPr>
      </w:pPr>
    </w:p>
    <w:p w14:paraId="5CFCBC3D" w14:textId="77777777" w:rsidR="00727A32" w:rsidRPr="00727A32" w:rsidRDefault="00727A32" w:rsidP="00727A32">
      <w:pPr>
        <w:suppressAutoHyphens w:val="0"/>
        <w:textAlignment w:val="auto"/>
        <w:rPr>
          <w:rFonts w:ascii="Verdana" w:hAnsi="Verdana" w:cs="Times New Roman"/>
          <w:color w:val="auto"/>
          <w:kern w:val="0"/>
          <w:lang w:eastAsia="es-ES"/>
        </w:rPr>
      </w:pPr>
      <w:r w:rsidRPr="00727A32">
        <w:rPr>
          <w:rFonts w:ascii="Verdana" w:hAnsi="Verdana" w:cs="Times New Roman"/>
          <w:color w:val="auto"/>
          <w:kern w:val="0"/>
          <w:lang w:eastAsia="es-ES"/>
        </w:rPr>
        <w:t xml:space="preserve">** Curs presencial teòric pràctic a les nostres instal·lacions per fins a un màxim de deu (10) participants amb una durada aproximada de sis (6) hores, incloent dintre del seu contingut aspectes fonamentals d’aquest àmbit com poden ser prevenció y autoprotecció, normes d’actuació, principis generals del foc, mètodes d’extinció, classificació d’agents extintors, criteris d’evacuació i control d’emergències, pla d’autoprotecció, orientació sense visibilitat, mobilització de persones, extintors (tipus i maniobres en format pràctic), manipulació de boca d’incendis equipada (en format pràctic), hidrants i mànigues, altres exercicis pràctics i simulacions, etc. </w:t>
      </w:r>
    </w:p>
    <w:p w14:paraId="66CE52B0" w14:textId="77777777" w:rsidR="00727A32" w:rsidRPr="00727A32" w:rsidRDefault="00727A32" w:rsidP="00727A32">
      <w:pPr>
        <w:suppressAutoHyphens w:val="0"/>
        <w:textAlignment w:val="auto"/>
        <w:rPr>
          <w:rFonts w:ascii="Verdana" w:hAnsi="Verdana" w:cs="Times New Roman"/>
          <w:b/>
          <w:bCs/>
          <w:color w:val="auto"/>
          <w:kern w:val="0"/>
          <w:lang w:eastAsia="es-ES"/>
        </w:rPr>
      </w:pPr>
    </w:p>
    <w:p w14:paraId="144724AC" w14:textId="77777777" w:rsidR="00727A32" w:rsidRPr="00727A32" w:rsidRDefault="00727A32" w:rsidP="00727A32">
      <w:pPr>
        <w:suppressAutoHyphens w:val="0"/>
        <w:textAlignment w:val="auto"/>
        <w:rPr>
          <w:rFonts w:ascii="Verdana" w:hAnsi="Verdana" w:cs="Times New Roman"/>
          <w:color w:val="auto"/>
          <w:kern w:val="0"/>
          <w:u w:val="single"/>
          <w:lang w:eastAsia="es-ES"/>
        </w:rPr>
      </w:pPr>
      <w:r w:rsidRPr="00727A32">
        <w:rPr>
          <w:rFonts w:ascii="Verdana" w:hAnsi="Verdana" w:cs="Times New Roman"/>
          <w:b/>
          <w:bCs/>
          <w:color w:val="auto"/>
          <w:kern w:val="0"/>
          <w:u w:val="single"/>
          <w:lang w:eastAsia="es-ES"/>
        </w:rPr>
        <w:t xml:space="preserve">Aquests </w:t>
      </w:r>
      <w:r w:rsidRPr="00727A32">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727A32">
        <w:rPr>
          <w:rFonts w:ascii="Verdana" w:hAnsi="Verdana" w:cs="Segoe UI"/>
          <w:color w:val="auto"/>
          <w:kern w:val="0"/>
          <w:u w:val="single"/>
          <w:lang w:eastAsia="es-ES"/>
        </w:rPr>
        <w:t xml:space="preserve">Posteriorment a aquest termini, tal com s'indica en l'operativa de la contractació basada, cada vegada que es realitzi una petició d'oferta, l'empresa homologada podrà oferir nous preus actualitzats. </w:t>
      </w:r>
      <w:r w:rsidRPr="00727A32">
        <w:rPr>
          <w:rFonts w:ascii="Verdana" w:hAnsi="Verdana" w:cs="Times New Roman"/>
          <w:color w:val="auto"/>
          <w:kern w:val="0"/>
          <w:u w:val="single"/>
          <w:lang w:eastAsia="es-ES"/>
        </w:rPr>
        <w:t xml:space="preserve"> </w:t>
      </w:r>
    </w:p>
    <w:p w14:paraId="5FF43CCF" w14:textId="77777777" w:rsidR="00EE6764" w:rsidRPr="001F2FEE" w:rsidRDefault="00EE6764" w:rsidP="00EE6764">
      <w:pPr>
        <w:pStyle w:val="Sagniadetextindependent"/>
        <w:suppressAutoHyphens w:val="0"/>
        <w:overflowPunct w:val="0"/>
        <w:autoSpaceDE w:val="0"/>
        <w:autoSpaceDN w:val="0"/>
        <w:adjustRightInd w:val="0"/>
        <w:rPr>
          <w:rFonts w:ascii="Verdana" w:hAnsi="Verdana"/>
          <w:b/>
          <w:bCs/>
          <w:u w:val="single"/>
        </w:rPr>
      </w:pPr>
    </w:p>
    <w:p w14:paraId="342C2A2C" w14:textId="5128553F" w:rsidR="00EE6764" w:rsidRPr="001F2FEE" w:rsidRDefault="00381315" w:rsidP="00EE6764">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EE6764" w:rsidRPr="001F2FEE">
        <w:rPr>
          <w:rFonts w:ascii="Verdana" w:hAnsi="Verdana"/>
          <w:b/>
          <w:bCs/>
          <w:u w:val="single"/>
        </w:rPr>
        <w:t>. Millores:</w:t>
      </w:r>
    </w:p>
    <w:p w14:paraId="1D5AAEA8" w14:textId="77777777" w:rsidR="00EE6764" w:rsidRPr="001F2FEE" w:rsidRDefault="00EE6764" w:rsidP="00EE6764">
      <w:pPr>
        <w:rPr>
          <w:rFonts w:ascii="Verdana" w:hAnsi="Verdana" w:cs="Arial"/>
          <w:i/>
          <w:u w:val="single"/>
        </w:rPr>
      </w:pPr>
    </w:p>
    <w:p w14:paraId="3AEB2040" w14:textId="4C09B1C1" w:rsidR="00EE6764" w:rsidRPr="001F2FEE" w:rsidRDefault="00946175" w:rsidP="00EE6764">
      <w:pPr>
        <w:spacing w:line="276" w:lineRule="auto"/>
        <w:ind w:right="-2"/>
        <w:rPr>
          <w:rFonts w:ascii="Verdana" w:hAnsi="Verdana"/>
          <w:b/>
          <w:color w:val="auto"/>
        </w:rPr>
      </w:pPr>
      <w:r w:rsidRPr="001F2FEE">
        <w:rPr>
          <w:rFonts w:ascii="Verdana" w:hAnsi="Verdana"/>
          <w:b/>
          <w:bCs/>
        </w:rPr>
        <w:t>2</w:t>
      </w:r>
      <w:r w:rsidR="00EE6764" w:rsidRPr="001F2FEE">
        <w:rPr>
          <w:rFonts w:ascii="Verdana" w:hAnsi="Verdana"/>
          <w:b/>
          <w:bCs/>
        </w:rPr>
        <w:t>.1.-</w:t>
      </w:r>
      <w:r w:rsidR="00EE6764" w:rsidRPr="001F2FEE">
        <w:rPr>
          <w:rFonts w:ascii="Verdana" w:hAnsi="Verdana"/>
          <w:b/>
          <w:color w:val="auto"/>
        </w:rPr>
        <w:t xml:space="preserve"> Mínim temps de resposta i disponibilitat per executar una formació:</w:t>
      </w:r>
    </w:p>
    <w:p w14:paraId="6940FA15" w14:textId="77777777" w:rsidR="00EE6764" w:rsidRPr="001F2FEE" w:rsidRDefault="00EE6764" w:rsidP="00EE6764">
      <w:pPr>
        <w:spacing w:line="276" w:lineRule="auto"/>
        <w:ind w:right="758"/>
        <w:rPr>
          <w:rFonts w:ascii="Verdana" w:hAnsi="Verdana"/>
          <w:b/>
          <w:color w:val="auto"/>
        </w:rPr>
      </w:pPr>
    </w:p>
    <w:p w14:paraId="7CC6F8BA" w14:textId="77777777" w:rsidR="00EE6764" w:rsidRPr="001F2FEE" w:rsidRDefault="00EE6764" w:rsidP="00EE6764">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7840F67F" w14:textId="77777777" w:rsidR="00EE6764" w:rsidRPr="001F2FEE" w:rsidRDefault="00EE6764" w:rsidP="00EE6764">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EE6764" w:rsidRPr="001F2FEE" w14:paraId="15B522C0" w14:textId="77777777" w:rsidTr="00CB1B13">
        <w:tc>
          <w:tcPr>
            <w:tcW w:w="4392" w:type="dxa"/>
            <w:shd w:val="clear" w:color="auto" w:fill="D9D9D9" w:themeFill="background1" w:themeFillShade="D9"/>
            <w:vAlign w:val="center"/>
          </w:tcPr>
          <w:p w14:paraId="6F3D5AF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1FD6FD0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EE6764" w:rsidRPr="001F2FEE" w14:paraId="23B30558" w14:textId="77777777" w:rsidTr="00CB1B13">
        <w:tc>
          <w:tcPr>
            <w:tcW w:w="4392" w:type="dxa"/>
            <w:vAlign w:val="center"/>
          </w:tcPr>
          <w:p w14:paraId="6102DE3D"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4614B6BB"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25E0B98B" w14:textId="77777777" w:rsidR="00EE6764" w:rsidRPr="001F2FEE" w:rsidRDefault="00EE6764" w:rsidP="00EE6764">
      <w:pPr>
        <w:suppressAutoHyphens w:val="0"/>
        <w:jc w:val="left"/>
        <w:textAlignment w:val="auto"/>
        <w:rPr>
          <w:rFonts w:ascii="Verdana" w:hAnsi="Verdana"/>
          <w:b/>
          <w:color w:val="auto"/>
        </w:rPr>
      </w:pPr>
    </w:p>
    <w:p w14:paraId="393AC24B" w14:textId="77777777" w:rsidR="00EE6764" w:rsidRPr="001F2FEE" w:rsidRDefault="00EE6764" w:rsidP="00EE6764">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1E3C84F3" w14:textId="77777777" w:rsidR="00EE6764" w:rsidRPr="001F2FEE" w:rsidRDefault="00EE6764" w:rsidP="00EE6764">
      <w:pPr>
        <w:rPr>
          <w:rFonts w:ascii="Verdana" w:hAnsi="Verdana"/>
          <w:b/>
          <w:u w:val="single"/>
        </w:rPr>
      </w:pPr>
    </w:p>
    <w:p w14:paraId="12C51F9E" w14:textId="77777777" w:rsidR="00EE6764" w:rsidRPr="001F2FEE" w:rsidRDefault="00EE6764" w:rsidP="00EE6764">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2F5AB2DC" w14:textId="77777777" w:rsidR="00EE6764" w:rsidRPr="001F2FEE" w:rsidRDefault="00EE6764" w:rsidP="00EE6764">
      <w:pPr>
        <w:suppressAutoHyphens w:val="0"/>
        <w:jc w:val="left"/>
        <w:textAlignment w:val="auto"/>
        <w:rPr>
          <w:rFonts w:ascii="Verdana" w:hAnsi="Verdana"/>
          <w:b/>
          <w:color w:val="auto"/>
        </w:rPr>
      </w:pPr>
    </w:p>
    <w:p w14:paraId="458C802F" w14:textId="197FCE50" w:rsidR="00EE6764" w:rsidRPr="001F2FEE" w:rsidRDefault="00946175" w:rsidP="00EE6764">
      <w:pPr>
        <w:spacing w:line="276" w:lineRule="auto"/>
        <w:ind w:right="758"/>
        <w:rPr>
          <w:rFonts w:ascii="Verdana" w:hAnsi="Verdana" w:cs="Times New Roman"/>
          <w:b/>
          <w:bCs/>
          <w:color w:val="auto"/>
        </w:rPr>
      </w:pPr>
      <w:r w:rsidRPr="001F2FEE">
        <w:rPr>
          <w:rFonts w:ascii="Verdana" w:hAnsi="Verdana"/>
          <w:b/>
          <w:color w:val="auto"/>
        </w:rPr>
        <w:t>2</w:t>
      </w:r>
      <w:r w:rsidR="00EE6764" w:rsidRPr="001F2FEE">
        <w:rPr>
          <w:rFonts w:ascii="Verdana" w:hAnsi="Verdana"/>
          <w:b/>
          <w:color w:val="auto"/>
        </w:rPr>
        <w:t>.2.- Experiència addicional dels formadors adscrits:</w:t>
      </w:r>
    </w:p>
    <w:p w14:paraId="3A1E51E2" w14:textId="77777777" w:rsidR="00EE6764" w:rsidRPr="001F2FEE" w:rsidRDefault="00EE6764" w:rsidP="00EE6764">
      <w:pPr>
        <w:spacing w:line="276" w:lineRule="auto"/>
        <w:ind w:right="758"/>
        <w:rPr>
          <w:rFonts w:ascii="Verdana" w:hAnsi="Verdana" w:cs="Times New Roman"/>
          <w:b/>
          <w:bCs/>
          <w:color w:val="auto"/>
          <w:lang w:eastAsia="es-ES"/>
        </w:rPr>
      </w:pPr>
    </w:p>
    <w:p w14:paraId="38381787" w14:textId="77777777" w:rsidR="00EE6764" w:rsidRPr="001F2FEE" w:rsidRDefault="00EE6764" w:rsidP="00EE6764">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5AEB7A5F" w14:textId="77777777" w:rsidR="00EE6764" w:rsidRPr="001F2FEE" w:rsidRDefault="00EE6764" w:rsidP="00EE6764">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EE6764" w:rsidRPr="001F2FEE" w14:paraId="2930D767" w14:textId="77777777" w:rsidTr="00CB1B13">
        <w:tc>
          <w:tcPr>
            <w:tcW w:w="4392" w:type="dxa"/>
            <w:shd w:val="clear" w:color="auto" w:fill="D9D9D9" w:themeFill="background1" w:themeFillShade="D9"/>
            <w:vAlign w:val="center"/>
          </w:tcPr>
          <w:p w14:paraId="16C270AC"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3C69280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EE6764" w:rsidRPr="001F2FEE" w14:paraId="5F7BAAF0" w14:textId="77777777" w:rsidTr="00CB1B13">
        <w:tc>
          <w:tcPr>
            <w:tcW w:w="4392" w:type="dxa"/>
            <w:vAlign w:val="center"/>
          </w:tcPr>
          <w:p w14:paraId="51C45BDD"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75051821"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72326279" w14:textId="77777777" w:rsidTr="00CB1B13">
        <w:tc>
          <w:tcPr>
            <w:tcW w:w="4392" w:type="dxa"/>
            <w:vAlign w:val="center"/>
          </w:tcPr>
          <w:p w14:paraId="2659AA42"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58E55D1F"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07DEFB3A" w14:textId="77777777" w:rsidTr="00CB1B13">
        <w:tc>
          <w:tcPr>
            <w:tcW w:w="4392" w:type="dxa"/>
            <w:vAlign w:val="center"/>
          </w:tcPr>
          <w:p w14:paraId="11F8B199"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0CC1F4F4"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249D17E5" w14:textId="77777777" w:rsidTr="00CB1B13">
        <w:tc>
          <w:tcPr>
            <w:tcW w:w="4392" w:type="dxa"/>
            <w:vAlign w:val="center"/>
          </w:tcPr>
          <w:p w14:paraId="10589798"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31BC6C8C"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26717A90" w14:textId="77777777" w:rsidTr="00CB1B13">
        <w:tc>
          <w:tcPr>
            <w:tcW w:w="4392" w:type="dxa"/>
            <w:vAlign w:val="center"/>
          </w:tcPr>
          <w:p w14:paraId="39AA6849"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596F85EB" w14:textId="77777777" w:rsidR="00EE6764" w:rsidRPr="001F2FEE" w:rsidRDefault="00EE6764" w:rsidP="00CB1B13">
            <w:pPr>
              <w:pStyle w:val="paragraph"/>
              <w:jc w:val="center"/>
              <w:textAlignment w:val="baseline"/>
              <w:rPr>
                <w:rFonts w:ascii="Verdana" w:hAnsi="Verdana" w:cs="Segoe UI"/>
                <w:sz w:val="20"/>
                <w:szCs w:val="20"/>
              </w:rPr>
            </w:pPr>
          </w:p>
        </w:tc>
      </w:tr>
    </w:tbl>
    <w:p w14:paraId="6A77B941"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0E0AF5BE" w14:textId="77777777" w:rsidR="00EE6764" w:rsidRPr="001F2FEE" w:rsidRDefault="00EE6764" w:rsidP="00EE6764">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5582288E"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7D5AA1B4" w14:textId="77777777" w:rsidR="00EE6764" w:rsidRPr="001F2FEE" w:rsidRDefault="00EE6764" w:rsidP="00EE6764">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094FB8DD" w14:textId="77777777" w:rsidR="00EE6764" w:rsidRPr="001F2FEE" w:rsidRDefault="00EE6764" w:rsidP="00EE6764">
      <w:pPr>
        <w:overflowPunct w:val="0"/>
        <w:rPr>
          <w:rFonts w:ascii="Verdana" w:hAnsi="Verdana" w:cs="Arial"/>
          <w:iCs/>
          <w:u w:val="single"/>
        </w:rPr>
      </w:pPr>
    </w:p>
    <w:p w14:paraId="2F706291" w14:textId="77777777" w:rsidR="00946175" w:rsidRPr="001F2FEE" w:rsidRDefault="00946175" w:rsidP="00EE6764">
      <w:pPr>
        <w:overflowPunct w:val="0"/>
        <w:rPr>
          <w:rFonts w:ascii="Verdana" w:hAnsi="Verdana" w:cs="Arial"/>
          <w:iCs/>
          <w:u w:val="single"/>
        </w:rPr>
      </w:pPr>
    </w:p>
    <w:p w14:paraId="5273AA96" w14:textId="77777777" w:rsidR="00EE6764" w:rsidRPr="001F2FEE" w:rsidRDefault="00EE6764" w:rsidP="00EE6764">
      <w:pPr>
        <w:overflowPunct w:val="0"/>
        <w:rPr>
          <w:rFonts w:ascii="Verdana" w:hAnsi="Verdana" w:cs="Arial"/>
          <w:iCs/>
          <w:u w:val="single"/>
        </w:rPr>
      </w:pPr>
    </w:p>
    <w:p w14:paraId="3A640E17" w14:textId="77777777" w:rsidR="00EE6764" w:rsidRPr="001F2FEE" w:rsidRDefault="00EE6764" w:rsidP="00EE6764">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2B7D5AC7" w14:textId="77777777" w:rsidR="00EE6764" w:rsidRPr="001F2FEE" w:rsidRDefault="00EE6764" w:rsidP="00EE6764">
      <w:pPr>
        <w:pStyle w:val="Sagniadetextindependent"/>
        <w:jc w:val="center"/>
        <w:rPr>
          <w:rFonts w:ascii="Verdana" w:hAnsi="Verdana" w:cs="Arial"/>
          <w:i/>
          <w:color w:val="auto"/>
        </w:rPr>
      </w:pPr>
    </w:p>
    <w:p w14:paraId="031056A5" w14:textId="77777777" w:rsidR="00EE6764" w:rsidRPr="001F2FEE" w:rsidRDefault="00EE6764" w:rsidP="00EE6764">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24D89CF5" w14:textId="77777777" w:rsidR="00EE6764" w:rsidRPr="001F2FEE" w:rsidRDefault="00EE6764" w:rsidP="00EE6764">
      <w:pPr>
        <w:rPr>
          <w:rFonts w:ascii="Verdana" w:hAnsi="Verdana" w:cs="Arial"/>
          <w:i/>
          <w:color w:val="auto"/>
        </w:rPr>
      </w:pPr>
    </w:p>
    <w:p w14:paraId="250A3282" w14:textId="77777777" w:rsidR="00EE6764" w:rsidRPr="001F2FEE" w:rsidRDefault="00EE6764" w:rsidP="00EE6764">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134064FE"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286F2DDB"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4C3EEC45" w14:textId="77777777" w:rsidR="00EE6764" w:rsidRPr="001F2FEE" w:rsidRDefault="00EE6764" w:rsidP="00EE6764">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24FAF85F" w14:textId="77777777" w:rsidR="00EE6764" w:rsidRPr="001F2FEE" w:rsidRDefault="00EE6764" w:rsidP="00EE6764">
      <w:pPr>
        <w:jc w:val="center"/>
        <w:rPr>
          <w:rFonts w:ascii="Verdana" w:hAnsi="Verdana" w:cs="Arial"/>
          <w:b/>
          <w:color w:val="auto"/>
          <w:u w:val="single"/>
        </w:rPr>
      </w:pPr>
    </w:p>
    <w:p w14:paraId="2C5164FB" w14:textId="77777777" w:rsidR="00EE6764" w:rsidRPr="001F2FEE" w:rsidRDefault="00EE6764">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4B171E2A" w14:textId="6B894003"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lastRenderedPageBreak/>
        <w:t>LOT 8</w:t>
      </w:r>
    </w:p>
    <w:p w14:paraId="50ED204D" w14:textId="77777777" w:rsidR="00EE6764" w:rsidRPr="001F2FEE" w:rsidRDefault="00EE6764" w:rsidP="00EE6764">
      <w:pPr>
        <w:rPr>
          <w:rFonts w:ascii="Verdana" w:hAnsi="Verdana" w:cs="Arial"/>
          <w:b/>
          <w:bCs/>
          <w:color w:val="auto"/>
          <w:u w:val="single"/>
        </w:rPr>
      </w:pPr>
    </w:p>
    <w:p w14:paraId="33FD0B28" w14:textId="77777777" w:rsidR="00EE6764" w:rsidRPr="001F2FEE" w:rsidRDefault="00EE6764" w:rsidP="00EE6764">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0DA1C790" w14:textId="77777777" w:rsidR="00EE6764" w:rsidRPr="001F2FEE" w:rsidRDefault="00EE6764" w:rsidP="00EE6764">
      <w:pPr>
        <w:rPr>
          <w:rFonts w:ascii="Verdana" w:hAnsi="Verdana" w:cs="Arial"/>
          <w:b/>
          <w:bCs/>
          <w:color w:val="auto"/>
          <w:u w:val="single"/>
        </w:rPr>
      </w:pPr>
    </w:p>
    <w:p w14:paraId="1271A479"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2CBF8289"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49FF8DAC" w14:textId="77777777" w:rsidR="00EE6764" w:rsidRPr="001F2FEE" w:rsidRDefault="00EE6764" w:rsidP="00EE6764">
      <w:pPr>
        <w:rPr>
          <w:rFonts w:ascii="Verdana" w:hAnsi="Verdana" w:cs="Arial"/>
          <w:color w:val="auto"/>
        </w:rPr>
      </w:pPr>
    </w:p>
    <w:p w14:paraId="6BEAD965" w14:textId="77777777" w:rsidR="00EE6764" w:rsidRPr="001F2FEE" w:rsidRDefault="00EE6764" w:rsidP="00EE6764">
      <w:pPr>
        <w:rPr>
          <w:rFonts w:ascii="Verdana" w:hAnsi="Verdana" w:cs="Arial"/>
          <w:color w:val="auto"/>
        </w:rPr>
      </w:pPr>
    </w:p>
    <w:p w14:paraId="2BA2F6B2" w14:textId="77777777" w:rsidR="00EE6764" w:rsidRPr="001F2FEE" w:rsidRDefault="00EE6764" w:rsidP="00EE6764">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25DEE002" w14:textId="77777777" w:rsidR="00EE6764" w:rsidRPr="001F2FEE" w:rsidRDefault="00EE6764" w:rsidP="00EE6764">
      <w:pPr>
        <w:pStyle w:val="Pargrafdellista"/>
        <w:overflowPunct w:val="0"/>
        <w:adjustRightInd w:val="0"/>
        <w:ind w:left="0"/>
        <w:rPr>
          <w:rFonts w:ascii="Arial" w:hAnsi="Arial" w:cs="Arial"/>
          <w:b/>
          <w:bCs/>
          <w:color w:val="FF0000"/>
          <w:sz w:val="22"/>
          <w:szCs w:val="22"/>
          <w:highlight w:val="yellow"/>
          <w:u w:val="single"/>
        </w:rPr>
      </w:pPr>
    </w:p>
    <w:p w14:paraId="202D56D2" w14:textId="77777777" w:rsidR="00BA4C98" w:rsidRPr="001F2FEE" w:rsidRDefault="00BA4C98" w:rsidP="00BA4C98">
      <w:pPr>
        <w:rPr>
          <w:rFonts w:ascii="Verdana" w:hAnsi="Verdana" w:cs="Arial"/>
          <w:b/>
          <w:bCs/>
          <w:color w:val="auto"/>
          <w:u w:val="single"/>
        </w:rPr>
      </w:pPr>
      <w:r w:rsidRPr="001F2FEE">
        <w:rPr>
          <w:rFonts w:ascii="Verdana" w:hAnsi="Verdana" w:cs="Arial"/>
          <w:b/>
          <w:bCs/>
          <w:color w:val="auto"/>
          <w:u w:val="single"/>
        </w:rPr>
        <w:t>1. Proposta econòmica:</w:t>
      </w:r>
    </w:p>
    <w:p w14:paraId="06687A1A" w14:textId="77777777" w:rsidR="00BA4C98" w:rsidRPr="001F2FEE" w:rsidRDefault="00BA4C98" w:rsidP="00BA4C98">
      <w:pPr>
        <w:pStyle w:val="paragraph"/>
        <w:jc w:val="both"/>
        <w:textAlignment w:val="baseline"/>
        <w:rPr>
          <w:rStyle w:val="eop"/>
          <w:rFonts w:ascii="Verdana" w:hAnsi="Verdana" w:cs="Segoe UI"/>
          <w:sz w:val="20"/>
          <w:szCs w:val="20"/>
        </w:rPr>
      </w:pPr>
    </w:p>
    <w:tbl>
      <w:tblPr>
        <w:tblStyle w:val="Taulaambquadrcula"/>
        <w:tblW w:w="8784" w:type="dxa"/>
        <w:tblLook w:val="04A0" w:firstRow="1" w:lastRow="0" w:firstColumn="1" w:lastColumn="0" w:noHBand="0" w:noVBand="1"/>
      </w:tblPr>
      <w:tblGrid>
        <w:gridCol w:w="3681"/>
        <w:gridCol w:w="2835"/>
        <w:gridCol w:w="2268"/>
      </w:tblGrid>
      <w:tr w:rsidR="009F6795" w:rsidRPr="001F2FEE" w14:paraId="00B8A67B" w14:textId="77777777" w:rsidTr="009F6795">
        <w:tc>
          <w:tcPr>
            <w:tcW w:w="3681" w:type="dxa"/>
            <w:shd w:val="clear" w:color="auto" w:fill="D9D9D9" w:themeFill="background1" w:themeFillShade="D9"/>
            <w:vAlign w:val="center"/>
          </w:tcPr>
          <w:p w14:paraId="70CC9B54" w14:textId="77777777"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2835" w:type="dxa"/>
            <w:shd w:val="clear" w:color="auto" w:fill="D9D9D9" w:themeFill="background1" w:themeFillShade="D9"/>
            <w:vAlign w:val="center"/>
          </w:tcPr>
          <w:p w14:paraId="746FD485" w14:textId="77777777"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Preu unitari màxim</w:t>
            </w:r>
          </w:p>
          <w:p w14:paraId="0138E33D" w14:textId="77777777"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c>
          <w:tcPr>
            <w:tcW w:w="2268" w:type="dxa"/>
            <w:shd w:val="clear" w:color="auto" w:fill="D9D9D9" w:themeFill="background1" w:themeFillShade="D9"/>
            <w:vAlign w:val="center"/>
          </w:tcPr>
          <w:p w14:paraId="4C79938A" w14:textId="433AE1F1"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Preu unitari ofert</w:t>
            </w:r>
          </w:p>
          <w:p w14:paraId="7E724471" w14:textId="6F1DE29B"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r>
      <w:tr w:rsidR="009F6795" w:rsidRPr="001F2FEE" w14:paraId="3C04F612" w14:textId="77777777" w:rsidTr="009F6795">
        <w:tc>
          <w:tcPr>
            <w:tcW w:w="3681" w:type="dxa"/>
            <w:vAlign w:val="center"/>
          </w:tcPr>
          <w:p w14:paraId="46D76C43" w14:textId="77777777" w:rsidR="009F6795" w:rsidRPr="001F2FEE" w:rsidRDefault="009F6795" w:rsidP="00CB1B13">
            <w:pPr>
              <w:pStyle w:val="paragraph"/>
              <w:jc w:val="center"/>
              <w:textAlignment w:val="baseline"/>
              <w:rPr>
                <w:rFonts w:ascii="Verdana" w:hAnsi="Verdana" w:cs="Segoe UI"/>
                <w:sz w:val="20"/>
                <w:szCs w:val="20"/>
              </w:rPr>
            </w:pPr>
            <w:r w:rsidRPr="001F2FEE">
              <w:rPr>
                <w:rFonts w:ascii="Verdana" w:hAnsi="Verdana" w:cs="Segoe UI"/>
                <w:sz w:val="20"/>
                <w:szCs w:val="20"/>
              </w:rPr>
              <w:t>Curs operador de carretons elevadors *</w:t>
            </w:r>
          </w:p>
        </w:tc>
        <w:tc>
          <w:tcPr>
            <w:tcW w:w="2835" w:type="dxa"/>
            <w:vAlign w:val="center"/>
          </w:tcPr>
          <w:p w14:paraId="51612D4B" w14:textId="77777777" w:rsidR="009F6795" w:rsidRPr="001F2FEE" w:rsidRDefault="009F6795" w:rsidP="00CB1B13">
            <w:pPr>
              <w:pStyle w:val="paragraph"/>
              <w:jc w:val="center"/>
              <w:textAlignment w:val="baseline"/>
              <w:rPr>
                <w:rFonts w:ascii="Verdana" w:hAnsi="Verdana" w:cs="Segoe UI"/>
                <w:sz w:val="20"/>
                <w:szCs w:val="20"/>
              </w:rPr>
            </w:pPr>
            <w:r w:rsidRPr="001F2FEE">
              <w:rPr>
                <w:rFonts w:ascii="Verdana" w:hAnsi="Verdana" w:cs="Segoe UI"/>
                <w:sz w:val="20"/>
                <w:szCs w:val="20"/>
              </w:rPr>
              <w:t>12</w:t>
            </w:r>
            <w:r w:rsidRPr="001F2FEE">
              <w:rPr>
                <w:rFonts w:ascii="Verdana" w:hAnsi="Verdana"/>
                <w:sz w:val="20"/>
                <w:szCs w:val="20"/>
              </w:rPr>
              <w:t>5</w:t>
            </w:r>
            <w:r w:rsidRPr="001F2FEE">
              <w:rPr>
                <w:rFonts w:ascii="Verdana" w:hAnsi="Verdana" w:cs="Segoe UI"/>
                <w:sz w:val="20"/>
                <w:szCs w:val="20"/>
              </w:rPr>
              <w:t>,00.-€/curs</w:t>
            </w:r>
          </w:p>
        </w:tc>
        <w:tc>
          <w:tcPr>
            <w:tcW w:w="2268" w:type="dxa"/>
            <w:vAlign w:val="center"/>
          </w:tcPr>
          <w:p w14:paraId="18136B38" w14:textId="564F5C86" w:rsidR="009F6795" w:rsidRPr="001F2FEE" w:rsidRDefault="009F6795" w:rsidP="00CB1B13">
            <w:pPr>
              <w:pStyle w:val="paragraph"/>
              <w:jc w:val="center"/>
              <w:textAlignment w:val="baseline"/>
              <w:rPr>
                <w:rFonts w:ascii="Verdana" w:hAnsi="Verdana" w:cs="Segoe UI"/>
                <w:sz w:val="20"/>
                <w:szCs w:val="20"/>
              </w:rPr>
            </w:pPr>
            <w:r w:rsidRPr="001F2FEE">
              <w:rPr>
                <w:rFonts w:ascii="Verdana" w:hAnsi="Verdana" w:cs="Segoe UI"/>
                <w:sz w:val="20"/>
                <w:szCs w:val="20"/>
              </w:rPr>
              <w:t>...... .-€/curs</w:t>
            </w:r>
          </w:p>
        </w:tc>
      </w:tr>
      <w:tr w:rsidR="009F6795" w:rsidRPr="001F2FEE" w14:paraId="50A7E474" w14:textId="77777777" w:rsidTr="009F6795">
        <w:tc>
          <w:tcPr>
            <w:tcW w:w="3681" w:type="dxa"/>
            <w:vAlign w:val="center"/>
          </w:tcPr>
          <w:p w14:paraId="2560E942" w14:textId="77777777" w:rsidR="009F6795" w:rsidRPr="001F2FEE" w:rsidRDefault="009F6795" w:rsidP="009F6795">
            <w:pPr>
              <w:pStyle w:val="paragraph"/>
              <w:jc w:val="center"/>
              <w:textAlignment w:val="baseline"/>
              <w:rPr>
                <w:rFonts w:ascii="Verdana" w:hAnsi="Verdana" w:cs="Segoe UI"/>
                <w:sz w:val="20"/>
                <w:szCs w:val="20"/>
              </w:rPr>
            </w:pPr>
            <w:r w:rsidRPr="001F2FEE">
              <w:rPr>
                <w:rFonts w:ascii="Verdana" w:hAnsi="Verdana" w:cs="Segoe UI"/>
                <w:sz w:val="20"/>
                <w:szCs w:val="20"/>
              </w:rPr>
              <w:t>Curs operador de plataformes elevadores *</w:t>
            </w:r>
          </w:p>
        </w:tc>
        <w:tc>
          <w:tcPr>
            <w:tcW w:w="2835" w:type="dxa"/>
            <w:vAlign w:val="center"/>
          </w:tcPr>
          <w:p w14:paraId="11E13EDA" w14:textId="77777777" w:rsidR="009F6795" w:rsidRPr="001F2FEE" w:rsidRDefault="009F6795" w:rsidP="009F6795">
            <w:pPr>
              <w:pStyle w:val="paragraph"/>
              <w:jc w:val="center"/>
              <w:textAlignment w:val="baseline"/>
              <w:rPr>
                <w:rFonts w:ascii="Verdana" w:hAnsi="Verdana" w:cs="Segoe UI"/>
                <w:sz w:val="20"/>
                <w:szCs w:val="20"/>
              </w:rPr>
            </w:pPr>
            <w:r w:rsidRPr="001F2FEE">
              <w:rPr>
                <w:rFonts w:ascii="Verdana" w:hAnsi="Verdana" w:cs="Segoe UI"/>
                <w:sz w:val="20"/>
                <w:szCs w:val="20"/>
              </w:rPr>
              <w:t>1</w:t>
            </w:r>
            <w:r w:rsidRPr="001F2FEE">
              <w:rPr>
                <w:rFonts w:ascii="Verdana" w:hAnsi="Verdana"/>
                <w:sz w:val="20"/>
                <w:szCs w:val="20"/>
              </w:rPr>
              <w:t>40</w:t>
            </w:r>
            <w:r w:rsidRPr="001F2FEE">
              <w:rPr>
                <w:rFonts w:ascii="Verdana" w:hAnsi="Verdana" w:cs="Segoe UI"/>
                <w:sz w:val="20"/>
                <w:szCs w:val="20"/>
              </w:rPr>
              <w:t>,00.-€/curs</w:t>
            </w:r>
          </w:p>
        </w:tc>
        <w:tc>
          <w:tcPr>
            <w:tcW w:w="2268" w:type="dxa"/>
            <w:vAlign w:val="center"/>
          </w:tcPr>
          <w:p w14:paraId="0934FBAD" w14:textId="71023616" w:rsidR="009F6795" w:rsidRPr="001F2FEE" w:rsidRDefault="009F6795" w:rsidP="009F6795">
            <w:pPr>
              <w:pStyle w:val="paragraph"/>
              <w:jc w:val="center"/>
              <w:textAlignment w:val="baseline"/>
              <w:rPr>
                <w:rFonts w:ascii="Verdana" w:hAnsi="Verdana" w:cs="Segoe UI"/>
                <w:sz w:val="20"/>
                <w:szCs w:val="20"/>
              </w:rPr>
            </w:pPr>
            <w:r w:rsidRPr="001F2FEE">
              <w:rPr>
                <w:rFonts w:ascii="Verdana" w:hAnsi="Verdana" w:cs="Segoe UI"/>
                <w:sz w:val="20"/>
                <w:szCs w:val="20"/>
              </w:rPr>
              <w:t>...... .-€/curs</w:t>
            </w:r>
          </w:p>
        </w:tc>
      </w:tr>
    </w:tbl>
    <w:p w14:paraId="53F4105A" w14:textId="77777777" w:rsidR="009F6795" w:rsidRPr="001F2FEE" w:rsidRDefault="009F6795" w:rsidP="009F6795">
      <w:pPr>
        <w:rPr>
          <w:rFonts w:ascii="Verdana" w:hAnsi="Verdana"/>
          <w:b/>
          <w:bCs/>
        </w:rPr>
      </w:pPr>
    </w:p>
    <w:p w14:paraId="55244135" w14:textId="10D69E72" w:rsidR="009F6795" w:rsidRPr="001F2FEE" w:rsidRDefault="009F6795" w:rsidP="009F6795">
      <w:pPr>
        <w:rPr>
          <w:rFonts w:ascii="Verdana" w:hAnsi="Verdana"/>
        </w:rPr>
      </w:pPr>
      <w:r w:rsidRPr="001F2FEE">
        <w:rPr>
          <w:rFonts w:ascii="Verdana" w:hAnsi="Verdana"/>
        </w:rPr>
        <w:t>* Curs presencial a les instal·lacions designades per l’empresa homologada per una (1) persona amb una durada aproximada de vuit (8) hores, que acrediti i certifiqui la formació teòrica i pràctica de</w:t>
      </w:r>
      <w:r w:rsidR="00605887" w:rsidRPr="001F2FEE">
        <w:rPr>
          <w:rFonts w:ascii="Verdana" w:hAnsi="Verdana"/>
        </w:rPr>
        <w:t xml:space="preserve"> </w:t>
      </w:r>
      <w:r w:rsidRPr="001F2FEE">
        <w:rPr>
          <w:rFonts w:ascii="Verdana" w:hAnsi="Verdana"/>
        </w:rPr>
        <w:t>l</w:t>
      </w:r>
      <w:r w:rsidR="00605887" w:rsidRPr="001F2FEE">
        <w:rPr>
          <w:rFonts w:ascii="Verdana" w:hAnsi="Verdana"/>
        </w:rPr>
        <w:t>’</w:t>
      </w:r>
      <w:r w:rsidRPr="001F2FEE">
        <w:rPr>
          <w:rFonts w:ascii="Verdana" w:hAnsi="Verdana"/>
        </w:rPr>
        <w:t xml:space="preserve">operador.  </w:t>
      </w:r>
    </w:p>
    <w:p w14:paraId="6AE67966" w14:textId="77777777" w:rsidR="009F6795" w:rsidRPr="001F2FEE" w:rsidRDefault="009F6795" w:rsidP="009F6795">
      <w:pPr>
        <w:rPr>
          <w:rFonts w:ascii="Verdana" w:hAnsi="Verdana"/>
          <w:b/>
          <w:bCs/>
        </w:rPr>
      </w:pPr>
    </w:p>
    <w:p w14:paraId="26CC3485" w14:textId="77777777" w:rsidR="009F6795" w:rsidRPr="001F2FEE" w:rsidRDefault="009F6795" w:rsidP="009F6795">
      <w:pPr>
        <w:rPr>
          <w:rFonts w:ascii="Verdana" w:hAnsi="Verdana" w:cs="Segoe UI"/>
          <w:u w:val="single"/>
        </w:rPr>
      </w:pPr>
      <w:r w:rsidRPr="001F2FEE">
        <w:rPr>
          <w:rStyle w:val="normaltextrun"/>
          <w:rFonts w:ascii="Verdana" w:hAnsi="Verdana"/>
          <w:b/>
          <w:bCs/>
          <w:u w:val="single"/>
        </w:rPr>
        <w:t xml:space="preserve">Aquests </w:t>
      </w:r>
      <w:r w:rsidRPr="001F2FEE">
        <w:rPr>
          <w:rFonts w:ascii="Verdana" w:hAnsi="Verdana" w:cs="Segoe UI"/>
          <w:b/>
          <w:bCs/>
          <w:u w:val="single"/>
        </w:rPr>
        <w:t xml:space="preserve">imports unitaris es mantindrà vigent durant els primers dos (2) anys després de formalitzar el contracte d’homologació. </w:t>
      </w:r>
      <w:r w:rsidRPr="001F2FEE">
        <w:rPr>
          <w:rFonts w:ascii="Verdana" w:hAnsi="Verdana" w:cs="Segoe UI"/>
          <w:u w:val="single"/>
        </w:rPr>
        <w:t>Posteriorment a aquest termini, tal com s'indica en l'operativa de la contractació basada, cada vegada que es realitzi una petició d'oferta, l'empresa homologada podrà oferir nous preus actualitzats.</w:t>
      </w:r>
    </w:p>
    <w:p w14:paraId="1B0AAC8F" w14:textId="77777777" w:rsidR="00BA4C98" w:rsidRPr="001F2FEE" w:rsidRDefault="00BA4C98" w:rsidP="00EE6764">
      <w:pPr>
        <w:pStyle w:val="Sagniadetextindependent"/>
        <w:suppressAutoHyphens w:val="0"/>
        <w:overflowPunct w:val="0"/>
        <w:autoSpaceDE w:val="0"/>
        <w:autoSpaceDN w:val="0"/>
        <w:adjustRightInd w:val="0"/>
        <w:rPr>
          <w:rFonts w:ascii="Verdana" w:hAnsi="Verdana"/>
          <w:b/>
          <w:bCs/>
          <w:u w:val="single"/>
        </w:rPr>
      </w:pPr>
    </w:p>
    <w:p w14:paraId="7244824B" w14:textId="7BF0A049" w:rsidR="00EE6764" w:rsidRPr="001F2FEE" w:rsidRDefault="00BA4C98" w:rsidP="00EE6764">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EE6764" w:rsidRPr="001F2FEE">
        <w:rPr>
          <w:rFonts w:ascii="Verdana" w:hAnsi="Verdana"/>
          <w:b/>
          <w:bCs/>
          <w:u w:val="single"/>
        </w:rPr>
        <w:t>. Millores:</w:t>
      </w:r>
    </w:p>
    <w:p w14:paraId="494761B8" w14:textId="77777777" w:rsidR="00EE6764" w:rsidRPr="001F2FEE" w:rsidRDefault="00EE6764" w:rsidP="00EE6764">
      <w:pPr>
        <w:rPr>
          <w:rFonts w:ascii="Verdana" w:hAnsi="Verdana" w:cs="Arial"/>
          <w:i/>
          <w:u w:val="single"/>
        </w:rPr>
      </w:pPr>
    </w:p>
    <w:p w14:paraId="527CAE07" w14:textId="7C20D153" w:rsidR="00EE6764" w:rsidRPr="001F2FEE" w:rsidRDefault="00615D47" w:rsidP="00EE6764">
      <w:pPr>
        <w:spacing w:line="276" w:lineRule="auto"/>
        <w:ind w:right="-2"/>
        <w:rPr>
          <w:rFonts w:ascii="Verdana" w:hAnsi="Verdana"/>
          <w:b/>
          <w:color w:val="auto"/>
        </w:rPr>
      </w:pPr>
      <w:r w:rsidRPr="001F2FEE">
        <w:rPr>
          <w:rFonts w:ascii="Verdana" w:hAnsi="Verdana"/>
          <w:b/>
          <w:bCs/>
        </w:rPr>
        <w:t>2</w:t>
      </w:r>
      <w:r w:rsidR="00EE6764" w:rsidRPr="001F2FEE">
        <w:rPr>
          <w:rFonts w:ascii="Verdana" w:hAnsi="Verdana"/>
          <w:b/>
          <w:bCs/>
        </w:rPr>
        <w:t>.1.-</w:t>
      </w:r>
      <w:r w:rsidR="00EE6764" w:rsidRPr="001F2FEE">
        <w:rPr>
          <w:rFonts w:ascii="Verdana" w:hAnsi="Verdana"/>
          <w:b/>
          <w:color w:val="auto"/>
        </w:rPr>
        <w:t xml:space="preserve"> Mínim temps de resposta i disponibilitat per executar una formació:</w:t>
      </w:r>
    </w:p>
    <w:p w14:paraId="142D28C0" w14:textId="77777777" w:rsidR="00EE6764" w:rsidRPr="001F2FEE" w:rsidRDefault="00EE6764" w:rsidP="00EE6764">
      <w:pPr>
        <w:spacing w:line="276" w:lineRule="auto"/>
        <w:ind w:right="758"/>
        <w:rPr>
          <w:rFonts w:ascii="Verdana" w:hAnsi="Verdana"/>
          <w:b/>
          <w:color w:val="auto"/>
        </w:rPr>
      </w:pPr>
    </w:p>
    <w:p w14:paraId="2380F7F0" w14:textId="77777777" w:rsidR="00EE6764" w:rsidRPr="001F2FEE" w:rsidRDefault="00EE6764" w:rsidP="00EE6764">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25B46FC8" w14:textId="77777777" w:rsidR="00EE6764" w:rsidRPr="001F2FEE" w:rsidRDefault="00EE6764" w:rsidP="00EE6764">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EE6764" w:rsidRPr="001F2FEE" w14:paraId="027C534C" w14:textId="77777777" w:rsidTr="00CB1B13">
        <w:tc>
          <w:tcPr>
            <w:tcW w:w="4392" w:type="dxa"/>
            <w:shd w:val="clear" w:color="auto" w:fill="D9D9D9" w:themeFill="background1" w:themeFillShade="D9"/>
            <w:vAlign w:val="center"/>
          </w:tcPr>
          <w:p w14:paraId="16310AF9"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727EB896"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EE6764" w:rsidRPr="001F2FEE" w14:paraId="0C94EBAC" w14:textId="77777777" w:rsidTr="00CB1B13">
        <w:tc>
          <w:tcPr>
            <w:tcW w:w="4392" w:type="dxa"/>
            <w:vAlign w:val="center"/>
          </w:tcPr>
          <w:p w14:paraId="76944760"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318313A2"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4821D357" w14:textId="77777777" w:rsidR="00EE6764" w:rsidRPr="001F2FEE" w:rsidRDefault="00EE6764" w:rsidP="00EE6764">
      <w:pPr>
        <w:suppressAutoHyphens w:val="0"/>
        <w:jc w:val="left"/>
        <w:textAlignment w:val="auto"/>
        <w:rPr>
          <w:rFonts w:ascii="Verdana" w:hAnsi="Verdana"/>
          <w:b/>
          <w:color w:val="auto"/>
        </w:rPr>
      </w:pPr>
    </w:p>
    <w:p w14:paraId="54B590BD" w14:textId="77777777" w:rsidR="00EE6764" w:rsidRPr="001F2FEE" w:rsidRDefault="00EE6764" w:rsidP="00EE6764">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547E7E39" w14:textId="77777777" w:rsidR="00EE6764" w:rsidRPr="001F2FEE" w:rsidRDefault="00EE6764" w:rsidP="00EE6764">
      <w:pPr>
        <w:rPr>
          <w:rFonts w:ascii="Verdana" w:hAnsi="Verdana"/>
          <w:b/>
          <w:u w:val="single"/>
        </w:rPr>
      </w:pPr>
    </w:p>
    <w:p w14:paraId="13BD2933" w14:textId="77777777" w:rsidR="00EE6764" w:rsidRPr="001F2FEE" w:rsidRDefault="00EE6764" w:rsidP="00EE6764">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5AE250DC" w14:textId="77777777" w:rsidR="00EE6764" w:rsidRPr="001F2FEE" w:rsidRDefault="00EE6764" w:rsidP="00EE6764">
      <w:pPr>
        <w:suppressAutoHyphens w:val="0"/>
        <w:jc w:val="left"/>
        <w:textAlignment w:val="auto"/>
        <w:rPr>
          <w:rFonts w:ascii="Verdana" w:hAnsi="Verdana"/>
          <w:b/>
          <w:color w:val="auto"/>
        </w:rPr>
      </w:pPr>
    </w:p>
    <w:p w14:paraId="2945BFC9" w14:textId="77777777" w:rsidR="00605887" w:rsidRPr="001F2FEE" w:rsidRDefault="00605887">
      <w:pPr>
        <w:suppressAutoHyphens w:val="0"/>
        <w:jc w:val="left"/>
        <w:textAlignment w:val="auto"/>
        <w:rPr>
          <w:rFonts w:ascii="Verdana" w:hAnsi="Verdana"/>
          <w:b/>
          <w:color w:val="auto"/>
        </w:rPr>
      </w:pPr>
      <w:r w:rsidRPr="001F2FEE">
        <w:rPr>
          <w:rFonts w:ascii="Verdana" w:hAnsi="Verdana"/>
          <w:b/>
          <w:color w:val="auto"/>
        </w:rPr>
        <w:br w:type="page"/>
      </w:r>
    </w:p>
    <w:p w14:paraId="3744DEC4" w14:textId="58DE1FAB" w:rsidR="00EE6764" w:rsidRPr="001F2FEE" w:rsidRDefault="00615D47" w:rsidP="00EE6764">
      <w:pPr>
        <w:spacing w:line="276" w:lineRule="auto"/>
        <w:ind w:right="758"/>
        <w:rPr>
          <w:rFonts w:ascii="Verdana" w:hAnsi="Verdana" w:cs="Times New Roman"/>
          <w:b/>
          <w:bCs/>
          <w:color w:val="auto"/>
        </w:rPr>
      </w:pPr>
      <w:r w:rsidRPr="001F2FEE">
        <w:rPr>
          <w:rFonts w:ascii="Verdana" w:hAnsi="Verdana"/>
          <w:b/>
          <w:color w:val="auto"/>
        </w:rPr>
        <w:lastRenderedPageBreak/>
        <w:t>2</w:t>
      </w:r>
      <w:r w:rsidR="00EE6764" w:rsidRPr="001F2FEE">
        <w:rPr>
          <w:rFonts w:ascii="Verdana" w:hAnsi="Verdana"/>
          <w:b/>
          <w:color w:val="auto"/>
        </w:rPr>
        <w:t>.2.- Experiència addicional dels formadors adscrits:</w:t>
      </w:r>
    </w:p>
    <w:p w14:paraId="6822CCAF" w14:textId="77777777" w:rsidR="00EE6764" w:rsidRPr="001F2FEE" w:rsidRDefault="00EE6764" w:rsidP="00EE6764">
      <w:pPr>
        <w:spacing w:line="276" w:lineRule="auto"/>
        <w:ind w:right="758"/>
        <w:rPr>
          <w:rFonts w:ascii="Verdana" w:hAnsi="Verdana" w:cs="Times New Roman"/>
          <w:b/>
          <w:bCs/>
          <w:color w:val="auto"/>
          <w:lang w:eastAsia="es-ES"/>
        </w:rPr>
      </w:pPr>
    </w:p>
    <w:p w14:paraId="1A133A5B" w14:textId="77777777" w:rsidR="00EE6764" w:rsidRPr="001F2FEE" w:rsidRDefault="00EE6764" w:rsidP="00EE6764">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6EB2744C" w14:textId="77777777" w:rsidR="00EE6764" w:rsidRPr="001F2FEE" w:rsidRDefault="00EE6764" w:rsidP="00EE6764">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EE6764" w:rsidRPr="001F2FEE" w14:paraId="7C0F5DFA" w14:textId="77777777" w:rsidTr="00CB1B13">
        <w:tc>
          <w:tcPr>
            <w:tcW w:w="4392" w:type="dxa"/>
            <w:shd w:val="clear" w:color="auto" w:fill="D9D9D9" w:themeFill="background1" w:themeFillShade="D9"/>
            <w:vAlign w:val="center"/>
          </w:tcPr>
          <w:p w14:paraId="4F246D2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437BB659"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EE6764" w:rsidRPr="001F2FEE" w14:paraId="6DB91D30" w14:textId="77777777" w:rsidTr="00CB1B13">
        <w:tc>
          <w:tcPr>
            <w:tcW w:w="4392" w:type="dxa"/>
            <w:vAlign w:val="center"/>
          </w:tcPr>
          <w:p w14:paraId="7495445E"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1D6CB06E"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61B8F2C7" w14:textId="77777777" w:rsidTr="00CB1B13">
        <w:tc>
          <w:tcPr>
            <w:tcW w:w="4392" w:type="dxa"/>
            <w:vAlign w:val="center"/>
          </w:tcPr>
          <w:p w14:paraId="71A1A13D"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60B38317"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787FE5C0" w14:textId="77777777" w:rsidTr="00CB1B13">
        <w:tc>
          <w:tcPr>
            <w:tcW w:w="4392" w:type="dxa"/>
            <w:vAlign w:val="center"/>
          </w:tcPr>
          <w:p w14:paraId="0F46ABF0"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253EE264"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5152D820" w14:textId="77777777" w:rsidTr="00CB1B13">
        <w:tc>
          <w:tcPr>
            <w:tcW w:w="4392" w:type="dxa"/>
            <w:vAlign w:val="center"/>
          </w:tcPr>
          <w:p w14:paraId="5D9DE545"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0D715EE9"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2027EE59" w14:textId="77777777" w:rsidTr="00CB1B13">
        <w:tc>
          <w:tcPr>
            <w:tcW w:w="4392" w:type="dxa"/>
            <w:vAlign w:val="center"/>
          </w:tcPr>
          <w:p w14:paraId="723A2867"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3C2CDD05" w14:textId="77777777" w:rsidR="00EE6764" w:rsidRPr="001F2FEE" w:rsidRDefault="00EE6764" w:rsidP="00CB1B13">
            <w:pPr>
              <w:pStyle w:val="paragraph"/>
              <w:jc w:val="center"/>
              <w:textAlignment w:val="baseline"/>
              <w:rPr>
                <w:rFonts w:ascii="Verdana" w:hAnsi="Verdana" w:cs="Segoe UI"/>
                <w:sz w:val="20"/>
                <w:szCs w:val="20"/>
              </w:rPr>
            </w:pPr>
          </w:p>
        </w:tc>
      </w:tr>
    </w:tbl>
    <w:p w14:paraId="36EF8487"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1DBC11BA" w14:textId="77777777" w:rsidR="00EE6764" w:rsidRPr="001F2FEE" w:rsidRDefault="00EE6764" w:rsidP="00EE6764">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5300C883"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60192F6A" w14:textId="77777777" w:rsidR="00EE6764" w:rsidRPr="001F2FEE" w:rsidRDefault="00EE6764" w:rsidP="00EE6764">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71D59881" w14:textId="77777777" w:rsidR="00EE6764" w:rsidRPr="001F2FEE" w:rsidRDefault="00EE6764" w:rsidP="00EE6764">
      <w:pPr>
        <w:overflowPunct w:val="0"/>
        <w:rPr>
          <w:rFonts w:ascii="Verdana" w:hAnsi="Verdana" w:cs="Arial"/>
          <w:iCs/>
          <w:u w:val="single"/>
        </w:rPr>
      </w:pPr>
    </w:p>
    <w:p w14:paraId="2A488859" w14:textId="77777777" w:rsidR="00EE6764" w:rsidRPr="001F2FEE" w:rsidRDefault="00EE6764" w:rsidP="00EE6764">
      <w:pPr>
        <w:overflowPunct w:val="0"/>
        <w:rPr>
          <w:rFonts w:ascii="Verdana" w:hAnsi="Verdana" w:cs="Arial"/>
          <w:iCs/>
          <w:u w:val="single"/>
        </w:rPr>
      </w:pPr>
    </w:p>
    <w:p w14:paraId="3BA37EFF" w14:textId="77777777" w:rsidR="00EE6764" w:rsidRPr="001F2FEE" w:rsidRDefault="00EE6764" w:rsidP="00EE6764">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0A4BCD1D" w14:textId="77777777" w:rsidR="00EE6764" w:rsidRPr="001F2FEE" w:rsidRDefault="00EE6764" w:rsidP="00EE6764">
      <w:pPr>
        <w:pStyle w:val="Sagniadetextindependent"/>
        <w:jc w:val="center"/>
        <w:rPr>
          <w:rFonts w:ascii="Verdana" w:hAnsi="Verdana" w:cs="Arial"/>
          <w:i/>
          <w:color w:val="auto"/>
        </w:rPr>
      </w:pPr>
    </w:p>
    <w:p w14:paraId="19088829" w14:textId="77777777" w:rsidR="00EE6764" w:rsidRPr="001F2FEE" w:rsidRDefault="00EE6764" w:rsidP="00EE6764">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775C5054" w14:textId="77777777" w:rsidR="00EE6764" w:rsidRPr="001F2FEE" w:rsidRDefault="00EE6764" w:rsidP="00EE6764">
      <w:pPr>
        <w:rPr>
          <w:rFonts w:ascii="Verdana" w:hAnsi="Verdana" w:cs="Arial"/>
          <w:i/>
          <w:color w:val="auto"/>
        </w:rPr>
      </w:pPr>
    </w:p>
    <w:p w14:paraId="2B8292A4" w14:textId="77777777" w:rsidR="00EE6764" w:rsidRPr="001F2FEE" w:rsidRDefault="00EE6764" w:rsidP="00EE6764">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4B405540"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7E135083"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4604B0BE" w14:textId="77777777" w:rsidR="00EE6764" w:rsidRPr="001F2FEE" w:rsidRDefault="00EE6764" w:rsidP="00EE6764">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3CFD4C4E" w14:textId="77777777" w:rsidR="00EE6764" w:rsidRPr="001F2FEE" w:rsidRDefault="00EE6764" w:rsidP="00EE6764">
      <w:pPr>
        <w:jc w:val="center"/>
        <w:rPr>
          <w:rFonts w:ascii="Verdana" w:hAnsi="Verdana" w:cs="Arial"/>
          <w:b/>
          <w:color w:val="auto"/>
          <w:u w:val="single"/>
        </w:rPr>
      </w:pPr>
    </w:p>
    <w:p w14:paraId="28EB995F" w14:textId="77777777" w:rsidR="00EE6764" w:rsidRPr="001F2FEE" w:rsidRDefault="00EE6764">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5C6519A9" w14:textId="452BFE68"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lastRenderedPageBreak/>
        <w:t>LOT 9</w:t>
      </w:r>
    </w:p>
    <w:p w14:paraId="2D96539E" w14:textId="77777777" w:rsidR="00EE6764" w:rsidRPr="001F2FEE" w:rsidRDefault="00EE6764" w:rsidP="00EE6764">
      <w:pPr>
        <w:rPr>
          <w:rFonts w:ascii="Verdana" w:hAnsi="Verdana" w:cs="Arial"/>
          <w:b/>
          <w:bCs/>
          <w:color w:val="auto"/>
          <w:u w:val="single"/>
        </w:rPr>
      </w:pPr>
    </w:p>
    <w:p w14:paraId="7B12AB76" w14:textId="77777777" w:rsidR="00EE6764" w:rsidRPr="001F2FEE" w:rsidRDefault="00EE6764" w:rsidP="00EE6764">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1648D09F" w14:textId="77777777" w:rsidR="00EE6764" w:rsidRPr="001F2FEE" w:rsidRDefault="00EE6764" w:rsidP="00EE6764">
      <w:pPr>
        <w:rPr>
          <w:rFonts w:ascii="Verdana" w:hAnsi="Verdana" w:cs="Arial"/>
          <w:b/>
          <w:bCs/>
          <w:color w:val="auto"/>
          <w:u w:val="single"/>
        </w:rPr>
      </w:pPr>
    </w:p>
    <w:p w14:paraId="027815E5"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53EC9329"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35D662BD" w14:textId="77777777" w:rsidR="00EE6764" w:rsidRPr="001F2FEE" w:rsidRDefault="00EE6764" w:rsidP="00EE6764">
      <w:pPr>
        <w:rPr>
          <w:rFonts w:ascii="Verdana" w:hAnsi="Verdana" w:cs="Arial"/>
          <w:color w:val="auto"/>
        </w:rPr>
      </w:pPr>
    </w:p>
    <w:p w14:paraId="7C96CB24" w14:textId="77777777" w:rsidR="00EE6764" w:rsidRPr="001F2FEE" w:rsidRDefault="00EE6764" w:rsidP="00EE6764">
      <w:pPr>
        <w:rPr>
          <w:rFonts w:ascii="Verdana" w:hAnsi="Verdana" w:cs="Arial"/>
          <w:color w:val="auto"/>
        </w:rPr>
      </w:pPr>
    </w:p>
    <w:p w14:paraId="3FFC2627" w14:textId="77777777" w:rsidR="00EE6764" w:rsidRPr="001F2FEE" w:rsidRDefault="00EE6764" w:rsidP="00EE6764">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47508C98" w14:textId="77777777" w:rsidR="00EE6764" w:rsidRPr="001F2FEE" w:rsidRDefault="00EE6764" w:rsidP="00EE6764">
      <w:pPr>
        <w:pStyle w:val="Pargrafdellista"/>
        <w:overflowPunct w:val="0"/>
        <w:adjustRightInd w:val="0"/>
        <w:ind w:left="0"/>
        <w:rPr>
          <w:rFonts w:ascii="Arial" w:hAnsi="Arial" w:cs="Arial"/>
          <w:b/>
          <w:bCs/>
          <w:color w:val="FF0000"/>
          <w:sz w:val="22"/>
          <w:szCs w:val="22"/>
          <w:highlight w:val="yellow"/>
          <w:u w:val="single"/>
        </w:rPr>
      </w:pPr>
    </w:p>
    <w:p w14:paraId="30F11576" w14:textId="77777777" w:rsidR="00CD495B" w:rsidRPr="001F2FEE" w:rsidRDefault="00CD495B" w:rsidP="00CD495B">
      <w:pPr>
        <w:rPr>
          <w:rFonts w:ascii="Verdana" w:hAnsi="Verdana" w:cs="Arial"/>
          <w:b/>
          <w:bCs/>
          <w:color w:val="auto"/>
          <w:u w:val="single"/>
        </w:rPr>
      </w:pPr>
      <w:r w:rsidRPr="001F2FEE">
        <w:rPr>
          <w:rFonts w:ascii="Verdana" w:hAnsi="Verdana" w:cs="Arial"/>
          <w:b/>
          <w:bCs/>
          <w:color w:val="auto"/>
          <w:u w:val="single"/>
        </w:rPr>
        <w:t>1. Proposta econòmica:</w:t>
      </w:r>
    </w:p>
    <w:p w14:paraId="2BD128F5" w14:textId="77777777" w:rsidR="00CD495B" w:rsidRPr="001F2FEE" w:rsidRDefault="00CD495B" w:rsidP="00CD495B">
      <w:pPr>
        <w:pStyle w:val="paragraph"/>
        <w:jc w:val="both"/>
        <w:textAlignment w:val="baseline"/>
        <w:rPr>
          <w:rStyle w:val="eop"/>
          <w:rFonts w:ascii="Verdana" w:hAnsi="Verdana" w:cs="Segoe UI"/>
          <w:sz w:val="20"/>
          <w:szCs w:val="20"/>
        </w:rPr>
      </w:pPr>
    </w:p>
    <w:p w14:paraId="3A03EF29" w14:textId="77777777" w:rsidR="001F2FEE" w:rsidRPr="001F2FEE" w:rsidRDefault="001F2FEE" w:rsidP="001F2FEE">
      <w:pPr>
        <w:suppressAutoHyphens w:val="0"/>
        <w:rPr>
          <w:rFonts w:ascii="Verdana" w:hAnsi="Verdana" w:cs="Segoe UI"/>
          <w:color w:val="auto"/>
          <w:kern w:val="0"/>
          <w:lang w:eastAsia="es-ES"/>
        </w:rPr>
      </w:pPr>
    </w:p>
    <w:tbl>
      <w:tblPr>
        <w:tblStyle w:val="Taulaambquadrcula4"/>
        <w:tblW w:w="8784" w:type="dxa"/>
        <w:tblLook w:val="04A0" w:firstRow="1" w:lastRow="0" w:firstColumn="1" w:lastColumn="0" w:noHBand="0" w:noVBand="1"/>
      </w:tblPr>
      <w:tblGrid>
        <w:gridCol w:w="3681"/>
        <w:gridCol w:w="2410"/>
        <w:gridCol w:w="2693"/>
      </w:tblGrid>
      <w:tr w:rsidR="001F2FEE" w:rsidRPr="001F2FEE" w14:paraId="095639A6" w14:textId="77777777" w:rsidTr="001F2FEE">
        <w:tc>
          <w:tcPr>
            <w:tcW w:w="3681" w:type="dxa"/>
            <w:shd w:val="clear" w:color="auto" w:fill="D9D9D9"/>
            <w:vAlign w:val="center"/>
          </w:tcPr>
          <w:p w14:paraId="43FAD6E7" w14:textId="77777777"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Concepte</w:t>
            </w:r>
          </w:p>
        </w:tc>
        <w:tc>
          <w:tcPr>
            <w:tcW w:w="2410" w:type="dxa"/>
            <w:shd w:val="clear" w:color="auto" w:fill="D9D9D9"/>
            <w:vAlign w:val="center"/>
          </w:tcPr>
          <w:p w14:paraId="0913420D" w14:textId="77777777"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Preu unitari màxim</w:t>
            </w:r>
          </w:p>
          <w:p w14:paraId="42D98FF0" w14:textId="77777777"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(IVA exclòs)</w:t>
            </w:r>
          </w:p>
        </w:tc>
        <w:tc>
          <w:tcPr>
            <w:tcW w:w="2693" w:type="dxa"/>
            <w:shd w:val="clear" w:color="auto" w:fill="D9D9D9"/>
            <w:vAlign w:val="center"/>
          </w:tcPr>
          <w:p w14:paraId="488834D5" w14:textId="2BE9104A"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 xml:space="preserve">Preu unitari </w:t>
            </w:r>
            <w:r>
              <w:rPr>
                <w:rFonts w:ascii="Verdana" w:hAnsi="Verdana" w:cs="Segoe UI"/>
                <w:b/>
                <w:bCs/>
                <w:color w:val="auto"/>
                <w:kern w:val="0"/>
                <w:sz w:val="20"/>
                <w:szCs w:val="20"/>
                <w:lang w:val="ca-ES" w:eastAsia="es-ES"/>
              </w:rPr>
              <w:t>ofert</w:t>
            </w:r>
          </w:p>
          <w:p w14:paraId="2F73D244" w14:textId="2C5FA121"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(IVA exclòs)</w:t>
            </w:r>
          </w:p>
        </w:tc>
      </w:tr>
      <w:tr w:rsidR="001F2FEE" w:rsidRPr="001F2FEE" w14:paraId="0F253BB6" w14:textId="77777777" w:rsidTr="001F2FEE">
        <w:tc>
          <w:tcPr>
            <w:tcW w:w="3681" w:type="dxa"/>
            <w:vAlign w:val="center"/>
          </w:tcPr>
          <w:p w14:paraId="4BEE3898"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Certificat d’Aptitud Professional (CAP) de Mercaderies </w:t>
            </w:r>
            <w:r w:rsidRPr="001F2FEE">
              <w:rPr>
                <w:rFonts w:ascii="Verdana" w:hAnsi="Verdana" w:cs="Segoe UI"/>
                <w:b/>
                <w:bCs/>
                <w:color w:val="auto"/>
                <w:kern w:val="0"/>
                <w:sz w:val="20"/>
                <w:szCs w:val="20"/>
                <w:lang w:val="ca-ES" w:eastAsia="es-ES"/>
              </w:rPr>
              <w:t>Inicial</w:t>
            </w:r>
            <w:r w:rsidRPr="001F2FEE">
              <w:rPr>
                <w:rFonts w:ascii="Verdana" w:hAnsi="Verdana" w:cs="Segoe UI"/>
                <w:color w:val="auto"/>
                <w:kern w:val="0"/>
                <w:sz w:val="20"/>
                <w:szCs w:val="20"/>
                <w:lang w:val="ca-ES" w:eastAsia="es-ES"/>
              </w:rPr>
              <w:t xml:space="preserve"> *</w:t>
            </w:r>
          </w:p>
        </w:tc>
        <w:tc>
          <w:tcPr>
            <w:tcW w:w="2410" w:type="dxa"/>
            <w:vAlign w:val="center"/>
          </w:tcPr>
          <w:p w14:paraId="0CFE0E44"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1.000,00.-€/curs</w:t>
            </w:r>
          </w:p>
        </w:tc>
        <w:tc>
          <w:tcPr>
            <w:tcW w:w="2693" w:type="dxa"/>
            <w:vAlign w:val="center"/>
          </w:tcPr>
          <w:p w14:paraId="09760187" w14:textId="5B9FF0EC" w:rsidR="001F2FEE" w:rsidRPr="001F2FEE" w:rsidRDefault="001F2FEE" w:rsidP="001F2FEE">
            <w:pPr>
              <w:suppressAutoHyphens w:val="0"/>
              <w:jc w:val="center"/>
              <w:rPr>
                <w:rFonts w:ascii="Verdana" w:hAnsi="Verdana" w:cs="Segoe UI"/>
                <w:color w:val="auto"/>
                <w:kern w:val="0"/>
                <w:sz w:val="20"/>
                <w:szCs w:val="20"/>
                <w:lang w:val="ca-ES" w:eastAsia="es-ES"/>
              </w:rPr>
            </w:pPr>
            <w:r>
              <w:rPr>
                <w:rFonts w:ascii="Verdana" w:hAnsi="Verdana" w:cs="Segoe UI"/>
                <w:color w:val="auto"/>
                <w:kern w:val="0"/>
                <w:sz w:val="20"/>
                <w:szCs w:val="20"/>
                <w:lang w:val="ca-ES" w:eastAsia="es-ES"/>
              </w:rPr>
              <w:t xml:space="preserve">...... </w:t>
            </w:r>
            <w:r w:rsidRPr="001F2FEE">
              <w:rPr>
                <w:rFonts w:ascii="Verdana" w:hAnsi="Verdana" w:cs="Segoe UI"/>
                <w:color w:val="auto"/>
                <w:kern w:val="0"/>
                <w:sz w:val="20"/>
                <w:szCs w:val="20"/>
                <w:lang w:val="ca-ES" w:eastAsia="es-ES"/>
              </w:rPr>
              <w:t>.-€/curs</w:t>
            </w:r>
          </w:p>
        </w:tc>
      </w:tr>
      <w:tr w:rsidR="001F2FEE" w:rsidRPr="001F2FEE" w14:paraId="33B7F66C" w14:textId="77777777" w:rsidTr="001F2FEE">
        <w:tc>
          <w:tcPr>
            <w:tcW w:w="3681" w:type="dxa"/>
            <w:vAlign w:val="center"/>
          </w:tcPr>
          <w:p w14:paraId="22707A47"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Certificat d’Aptitud Professional (CAP) </w:t>
            </w:r>
            <w:r w:rsidRPr="001F2FEE">
              <w:rPr>
                <w:rFonts w:ascii="Verdana" w:hAnsi="Verdana" w:cs="Segoe UI"/>
                <w:b/>
                <w:bCs/>
                <w:color w:val="auto"/>
                <w:kern w:val="0"/>
                <w:sz w:val="20"/>
                <w:szCs w:val="20"/>
                <w:lang w:val="ca-ES" w:eastAsia="es-ES"/>
              </w:rPr>
              <w:t>Continua</w:t>
            </w:r>
            <w:r w:rsidRPr="001F2FEE">
              <w:rPr>
                <w:rFonts w:ascii="Verdana" w:hAnsi="Verdana" w:cs="Segoe UI"/>
                <w:color w:val="auto"/>
                <w:kern w:val="0"/>
                <w:sz w:val="20"/>
                <w:szCs w:val="20"/>
                <w:lang w:val="ca-ES" w:eastAsia="es-ES"/>
              </w:rPr>
              <w:t xml:space="preserve"> *</w:t>
            </w:r>
          </w:p>
        </w:tc>
        <w:tc>
          <w:tcPr>
            <w:tcW w:w="2410" w:type="dxa"/>
            <w:vAlign w:val="center"/>
          </w:tcPr>
          <w:p w14:paraId="500FC25E"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300,00.-€/curs</w:t>
            </w:r>
          </w:p>
        </w:tc>
        <w:tc>
          <w:tcPr>
            <w:tcW w:w="2693" w:type="dxa"/>
            <w:vAlign w:val="center"/>
          </w:tcPr>
          <w:p w14:paraId="07A0826B" w14:textId="49783636" w:rsidR="001F2FEE" w:rsidRPr="001F2FEE" w:rsidRDefault="001F2FEE" w:rsidP="001F2FEE">
            <w:pPr>
              <w:suppressAutoHyphens w:val="0"/>
              <w:jc w:val="center"/>
              <w:rPr>
                <w:rFonts w:ascii="Verdana" w:hAnsi="Verdana" w:cs="Segoe UI"/>
                <w:color w:val="auto"/>
                <w:kern w:val="0"/>
                <w:sz w:val="20"/>
                <w:szCs w:val="20"/>
                <w:lang w:val="ca-ES" w:eastAsia="es-ES"/>
              </w:rPr>
            </w:pPr>
            <w:r>
              <w:rPr>
                <w:rFonts w:ascii="Verdana" w:hAnsi="Verdana" w:cs="Segoe UI"/>
                <w:color w:val="auto"/>
                <w:kern w:val="0"/>
                <w:sz w:val="20"/>
                <w:szCs w:val="20"/>
                <w:lang w:val="ca-ES" w:eastAsia="es-ES"/>
              </w:rPr>
              <w:t xml:space="preserve">...... </w:t>
            </w:r>
            <w:r w:rsidRPr="001F2FEE">
              <w:rPr>
                <w:rFonts w:ascii="Verdana" w:hAnsi="Verdana" w:cs="Segoe UI"/>
                <w:color w:val="auto"/>
                <w:kern w:val="0"/>
                <w:sz w:val="20"/>
                <w:szCs w:val="20"/>
                <w:lang w:val="ca-ES" w:eastAsia="es-ES"/>
              </w:rPr>
              <w:t>.-€/curs</w:t>
            </w:r>
          </w:p>
        </w:tc>
      </w:tr>
    </w:tbl>
    <w:p w14:paraId="337565E0" w14:textId="77777777" w:rsidR="001F2FEE" w:rsidRPr="001F2FEE" w:rsidRDefault="001F2FEE" w:rsidP="001F2FEE">
      <w:pPr>
        <w:suppressAutoHyphens w:val="0"/>
        <w:textAlignment w:val="auto"/>
        <w:rPr>
          <w:rFonts w:ascii="Verdana" w:hAnsi="Verdana" w:cs="Times New Roman"/>
          <w:b/>
          <w:bCs/>
          <w:color w:val="auto"/>
          <w:kern w:val="0"/>
          <w:lang w:eastAsia="es-ES"/>
        </w:rPr>
      </w:pPr>
    </w:p>
    <w:p w14:paraId="39D217A5" w14:textId="77777777" w:rsidR="001F2FEE" w:rsidRPr="001F2FEE" w:rsidRDefault="001F2FEE" w:rsidP="001F2FEE">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a les instal·lacions designades per l’empresa homologada conforme als requeriments establert al Reial Decret 1032/2007. Els imports indicats no inclouen taxa inscripció a l’examen ni targeta CAP, aquests conceptes es facturaran de forma separada. </w:t>
      </w:r>
    </w:p>
    <w:p w14:paraId="4BE1E38A" w14:textId="77777777" w:rsidR="001F2FEE" w:rsidRPr="001F2FEE" w:rsidRDefault="001F2FEE" w:rsidP="001F2FEE">
      <w:pPr>
        <w:suppressAutoHyphens w:val="0"/>
        <w:textAlignment w:val="auto"/>
        <w:rPr>
          <w:rFonts w:ascii="Verdana" w:hAnsi="Verdana" w:cs="Times New Roman"/>
          <w:b/>
          <w:bCs/>
          <w:color w:val="auto"/>
          <w:kern w:val="0"/>
          <w:lang w:eastAsia="es-ES"/>
        </w:rPr>
      </w:pPr>
    </w:p>
    <w:p w14:paraId="33E313BA" w14:textId="77777777" w:rsidR="001F2FEE" w:rsidRPr="001F2FEE" w:rsidRDefault="001F2FEE" w:rsidP="001F2FEE">
      <w:pPr>
        <w:suppressAutoHyphens w:val="0"/>
        <w:textAlignment w:val="auto"/>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Posteriorment a aquest termini, tal com s'indica en l'operativa de la contractació basada, cada vegada que es realitzi una petició d'oferta, l'empresa homologada podrà oferir nous preus actualitzats.</w:t>
      </w:r>
    </w:p>
    <w:p w14:paraId="06AB8CCD" w14:textId="77777777" w:rsidR="00CD495B" w:rsidRPr="001F2FEE" w:rsidRDefault="00CD495B" w:rsidP="00EE6764">
      <w:pPr>
        <w:pStyle w:val="Sagniadetextindependent"/>
        <w:suppressAutoHyphens w:val="0"/>
        <w:overflowPunct w:val="0"/>
        <w:autoSpaceDE w:val="0"/>
        <w:autoSpaceDN w:val="0"/>
        <w:adjustRightInd w:val="0"/>
        <w:rPr>
          <w:rFonts w:ascii="Verdana" w:hAnsi="Verdana"/>
          <w:b/>
          <w:bCs/>
          <w:u w:val="single"/>
        </w:rPr>
      </w:pPr>
    </w:p>
    <w:p w14:paraId="782E88AB" w14:textId="01834360" w:rsidR="00EE6764" w:rsidRPr="001F2FEE" w:rsidRDefault="000428FD" w:rsidP="00EE6764">
      <w:pPr>
        <w:pStyle w:val="Sagniadetextindependent"/>
        <w:suppressAutoHyphens w:val="0"/>
        <w:overflowPunct w:val="0"/>
        <w:autoSpaceDE w:val="0"/>
        <w:autoSpaceDN w:val="0"/>
        <w:adjustRightInd w:val="0"/>
        <w:rPr>
          <w:rFonts w:ascii="Verdana" w:hAnsi="Verdana"/>
          <w:b/>
          <w:bCs/>
          <w:u w:val="single"/>
        </w:rPr>
      </w:pPr>
      <w:r>
        <w:rPr>
          <w:rFonts w:ascii="Verdana" w:hAnsi="Verdana"/>
          <w:b/>
          <w:bCs/>
          <w:u w:val="single"/>
        </w:rPr>
        <w:t>2</w:t>
      </w:r>
      <w:r w:rsidR="00EE6764" w:rsidRPr="001F2FEE">
        <w:rPr>
          <w:rFonts w:ascii="Verdana" w:hAnsi="Verdana"/>
          <w:b/>
          <w:bCs/>
          <w:u w:val="single"/>
        </w:rPr>
        <w:t>. Millores:</w:t>
      </w:r>
    </w:p>
    <w:p w14:paraId="2C3E0614" w14:textId="77777777" w:rsidR="00EE6764" w:rsidRPr="001F2FEE" w:rsidRDefault="00EE6764" w:rsidP="00EE6764">
      <w:pPr>
        <w:rPr>
          <w:rFonts w:ascii="Verdana" w:hAnsi="Verdana" w:cs="Arial"/>
          <w:i/>
          <w:u w:val="single"/>
        </w:rPr>
      </w:pPr>
    </w:p>
    <w:p w14:paraId="627BEDC7" w14:textId="0DB93303" w:rsidR="00EE6764" w:rsidRPr="001F2FEE" w:rsidRDefault="000428FD" w:rsidP="00EE6764">
      <w:pPr>
        <w:spacing w:line="276" w:lineRule="auto"/>
        <w:ind w:right="-2"/>
        <w:rPr>
          <w:rFonts w:ascii="Verdana" w:hAnsi="Verdana"/>
          <w:b/>
          <w:color w:val="auto"/>
        </w:rPr>
      </w:pPr>
      <w:r>
        <w:rPr>
          <w:rFonts w:ascii="Verdana" w:hAnsi="Verdana"/>
          <w:b/>
          <w:bCs/>
        </w:rPr>
        <w:t>2</w:t>
      </w:r>
      <w:r w:rsidR="00EE6764" w:rsidRPr="001F2FEE">
        <w:rPr>
          <w:rFonts w:ascii="Verdana" w:hAnsi="Verdana"/>
          <w:b/>
          <w:bCs/>
        </w:rPr>
        <w:t>.1.-</w:t>
      </w:r>
      <w:r w:rsidR="00EE6764" w:rsidRPr="001F2FEE">
        <w:rPr>
          <w:rFonts w:ascii="Verdana" w:hAnsi="Verdana"/>
          <w:b/>
          <w:color w:val="auto"/>
        </w:rPr>
        <w:t xml:space="preserve"> Mínim temps de resposta i disponibilitat per executar una formació:</w:t>
      </w:r>
    </w:p>
    <w:p w14:paraId="475DD431" w14:textId="77777777" w:rsidR="00EE6764" w:rsidRPr="001F2FEE" w:rsidRDefault="00EE6764" w:rsidP="00EE6764">
      <w:pPr>
        <w:spacing w:line="276" w:lineRule="auto"/>
        <w:ind w:right="758"/>
        <w:rPr>
          <w:rFonts w:ascii="Verdana" w:hAnsi="Verdana"/>
          <w:b/>
          <w:color w:val="auto"/>
        </w:rPr>
      </w:pPr>
    </w:p>
    <w:p w14:paraId="75A24107" w14:textId="77777777" w:rsidR="00EE6764" w:rsidRPr="001F2FEE" w:rsidRDefault="00EE6764" w:rsidP="00EE6764">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6CA59297" w14:textId="77777777" w:rsidR="00EE6764" w:rsidRPr="001F2FEE" w:rsidRDefault="00EE6764" w:rsidP="00EE6764">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EE6764" w:rsidRPr="001F2FEE" w14:paraId="1FE6A954" w14:textId="77777777" w:rsidTr="00CB1B13">
        <w:tc>
          <w:tcPr>
            <w:tcW w:w="4392" w:type="dxa"/>
            <w:shd w:val="clear" w:color="auto" w:fill="D9D9D9" w:themeFill="background1" w:themeFillShade="D9"/>
            <w:vAlign w:val="center"/>
          </w:tcPr>
          <w:p w14:paraId="26F59E2C"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37C1C671"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EE6764" w:rsidRPr="001F2FEE" w14:paraId="4D88395A" w14:textId="77777777" w:rsidTr="00CB1B13">
        <w:tc>
          <w:tcPr>
            <w:tcW w:w="4392" w:type="dxa"/>
            <w:vAlign w:val="center"/>
          </w:tcPr>
          <w:p w14:paraId="6EFAD1E8"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27539BAE"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7E0D150C" w14:textId="77777777" w:rsidR="00EE6764" w:rsidRPr="001F2FEE" w:rsidRDefault="00EE6764" w:rsidP="00EE6764">
      <w:pPr>
        <w:suppressAutoHyphens w:val="0"/>
        <w:jc w:val="left"/>
        <w:textAlignment w:val="auto"/>
        <w:rPr>
          <w:rFonts w:ascii="Verdana" w:hAnsi="Verdana"/>
          <w:b/>
          <w:color w:val="auto"/>
        </w:rPr>
      </w:pPr>
    </w:p>
    <w:p w14:paraId="56ED6804" w14:textId="77777777" w:rsidR="00EE6764" w:rsidRPr="001F2FEE" w:rsidRDefault="00EE6764" w:rsidP="00EE6764">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6CBC48A1" w14:textId="77777777" w:rsidR="00EE6764" w:rsidRPr="001F2FEE" w:rsidRDefault="00EE6764" w:rsidP="00EE6764">
      <w:pPr>
        <w:rPr>
          <w:rFonts w:ascii="Verdana" w:hAnsi="Verdana"/>
          <w:b/>
          <w:u w:val="single"/>
        </w:rPr>
      </w:pPr>
    </w:p>
    <w:p w14:paraId="0E3B26E7" w14:textId="77777777" w:rsidR="00EE6764" w:rsidRPr="001F2FEE" w:rsidRDefault="00EE6764" w:rsidP="00EE6764">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0E501A4D" w14:textId="77777777" w:rsidR="00EE6764" w:rsidRPr="001F2FEE" w:rsidRDefault="00EE6764" w:rsidP="00EE6764">
      <w:pPr>
        <w:suppressAutoHyphens w:val="0"/>
        <w:jc w:val="left"/>
        <w:textAlignment w:val="auto"/>
        <w:rPr>
          <w:rFonts w:ascii="Verdana" w:hAnsi="Verdana"/>
          <w:b/>
          <w:color w:val="auto"/>
        </w:rPr>
      </w:pPr>
    </w:p>
    <w:p w14:paraId="320DC029" w14:textId="705CB841" w:rsidR="00EE6764" w:rsidRPr="001F2FEE" w:rsidRDefault="000428FD" w:rsidP="00EE6764">
      <w:pPr>
        <w:spacing w:line="276" w:lineRule="auto"/>
        <w:ind w:right="758"/>
        <w:rPr>
          <w:rFonts w:ascii="Verdana" w:hAnsi="Verdana" w:cs="Times New Roman"/>
          <w:b/>
          <w:bCs/>
          <w:color w:val="auto"/>
        </w:rPr>
      </w:pPr>
      <w:r>
        <w:rPr>
          <w:rFonts w:ascii="Verdana" w:hAnsi="Verdana"/>
          <w:b/>
          <w:color w:val="auto"/>
        </w:rPr>
        <w:lastRenderedPageBreak/>
        <w:t>2</w:t>
      </w:r>
      <w:r w:rsidR="00EE6764" w:rsidRPr="001F2FEE">
        <w:rPr>
          <w:rFonts w:ascii="Verdana" w:hAnsi="Verdana"/>
          <w:b/>
          <w:color w:val="auto"/>
        </w:rPr>
        <w:t>.2.- Experiència addicional dels formadors adscrits:</w:t>
      </w:r>
    </w:p>
    <w:p w14:paraId="5491A39C" w14:textId="77777777" w:rsidR="00EE6764" w:rsidRPr="001F2FEE" w:rsidRDefault="00EE6764" w:rsidP="00EE6764">
      <w:pPr>
        <w:spacing w:line="276" w:lineRule="auto"/>
        <w:ind w:right="758"/>
        <w:rPr>
          <w:rFonts w:ascii="Verdana" w:hAnsi="Verdana" w:cs="Times New Roman"/>
          <w:b/>
          <w:bCs/>
          <w:color w:val="auto"/>
          <w:lang w:eastAsia="es-ES"/>
        </w:rPr>
      </w:pPr>
    </w:p>
    <w:p w14:paraId="723E72C8" w14:textId="77777777" w:rsidR="00EE6764" w:rsidRPr="001F2FEE" w:rsidRDefault="00EE6764" w:rsidP="00EE6764">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60C65E10" w14:textId="77777777" w:rsidR="00EE6764" w:rsidRPr="001F2FEE" w:rsidRDefault="00EE6764" w:rsidP="00EE6764">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EE6764" w:rsidRPr="001F2FEE" w14:paraId="1DCF66D0" w14:textId="77777777" w:rsidTr="00CB1B13">
        <w:tc>
          <w:tcPr>
            <w:tcW w:w="4392" w:type="dxa"/>
            <w:shd w:val="clear" w:color="auto" w:fill="D9D9D9" w:themeFill="background1" w:themeFillShade="D9"/>
            <w:vAlign w:val="center"/>
          </w:tcPr>
          <w:p w14:paraId="35136BF2"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4520FE7A"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EE6764" w:rsidRPr="001F2FEE" w14:paraId="7F07A8BF" w14:textId="77777777" w:rsidTr="00CB1B13">
        <w:tc>
          <w:tcPr>
            <w:tcW w:w="4392" w:type="dxa"/>
            <w:vAlign w:val="center"/>
          </w:tcPr>
          <w:p w14:paraId="38A800E5"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20372809"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3B8FE157" w14:textId="77777777" w:rsidTr="00CB1B13">
        <w:tc>
          <w:tcPr>
            <w:tcW w:w="4392" w:type="dxa"/>
            <w:vAlign w:val="center"/>
          </w:tcPr>
          <w:p w14:paraId="63E1B287"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648ACAB8"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1CEBFF82" w14:textId="77777777" w:rsidTr="00CB1B13">
        <w:tc>
          <w:tcPr>
            <w:tcW w:w="4392" w:type="dxa"/>
            <w:vAlign w:val="center"/>
          </w:tcPr>
          <w:p w14:paraId="19C4A10C"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2763060E"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60E64DCB" w14:textId="77777777" w:rsidTr="00CB1B13">
        <w:tc>
          <w:tcPr>
            <w:tcW w:w="4392" w:type="dxa"/>
            <w:vAlign w:val="center"/>
          </w:tcPr>
          <w:p w14:paraId="24B5EF73"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72AFE4B8"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3F29DE6F" w14:textId="77777777" w:rsidTr="00CB1B13">
        <w:tc>
          <w:tcPr>
            <w:tcW w:w="4392" w:type="dxa"/>
            <w:vAlign w:val="center"/>
          </w:tcPr>
          <w:p w14:paraId="7E4354C3"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7817ABE1" w14:textId="77777777" w:rsidR="00EE6764" w:rsidRPr="001F2FEE" w:rsidRDefault="00EE6764" w:rsidP="00CB1B13">
            <w:pPr>
              <w:pStyle w:val="paragraph"/>
              <w:jc w:val="center"/>
              <w:textAlignment w:val="baseline"/>
              <w:rPr>
                <w:rFonts w:ascii="Verdana" w:hAnsi="Verdana" w:cs="Segoe UI"/>
                <w:sz w:val="20"/>
                <w:szCs w:val="20"/>
              </w:rPr>
            </w:pPr>
          </w:p>
        </w:tc>
      </w:tr>
    </w:tbl>
    <w:p w14:paraId="4447205D"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77B17A08" w14:textId="77777777" w:rsidR="00EE6764" w:rsidRPr="001F2FEE" w:rsidRDefault="00EE6764" w:rsidP="00EE6764">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6EA37479"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0FB831A2" w14:textId="77777777" w:rsidR="00EE6764" w:rsidRPr="001F2FEE" w:rsidRDefault="00EE6764" w:rsidP="00EE6764">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14DD03E5" w14:textId="77777777" w:rsidR="00EE6764" w:rsidRPr="001F2FEE" w:rsidRDefault="00EE6764" w:rsidP="00EE6764">
      <w:pPr>
        <w:overflowPunct w:val="0"/>
        <w:rPr>
          <w:rFonts w:ascii="Verdana" w:hAnsi="Verdana" w:cs="Arial"/>
          <w:iCs/>
          <w:u w:val="single"/>
        </w:rPr>
      </w:pPr>
    </w:p>
    <w:p w14:paraId="7DEB2A5A" w14:textId="77777777" w:rsidR="00EE6764" w:rsidRPr="001F2FEE" w:rsidRDefault="00EE6764" w:rsidP="00EE6764">
      <w:pPr>
        <w:overflowPunct w:val="0"/>
        <w:rPr>
          <w:rFonts w:ascii="Verdana" w:hAnsi="Verdana" w:cs="Arial"/>
          <w:iCs/>
          <w:u w:val="single"/>
        </w:rPr>
      </w:pPr>
    </w:p>
    <w:p w14:paraId="41C4A772" w14:textId="77777777" w:rsidR="00EE6764" w:rsidRPr="001F2FEE" w:rsidRDefault="00EE6764" w:rsidP="00EE6764">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305897DB" w14:textId="77777777" w:rsidR="00EE6764" w:rsidRPr="001F2FEE" w:rsidRDefault="00EE6764" w:rsidP="00EE6764">
      <w:pPr>
        <w:pStyle w:val="Sagniadetextindependent"/>
        <w:jc w:val="center"/>
        <w:rPr>
          <w:rFonts w:ascii="Verdana" w:hAnsi="Verdana" w:cs="Arial"/>
          <w:i/>
          <w:color w:val="auto"/>
        </w:rPr>
      </w:pPr>
    </w:p>
    <w:p w14:paraId="51C6856C" w14:textId="77777777" w:rsidR="00EE6764" w:rsidRPr="001F2FEE" w:rsidRDefault="00EE6764" w:rsidP="00EE6764">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47F96A68" w14:textId="77777777" w:rsidR="00EE6764" w:rsidRPr="001F2FEE" w:rsidRDefault="00EE6764" w:rsidP="00EE6764">
      <w:pPr>
        <w:rPr>
          <w:rFonts w:ascii="Verdana" w:hAnsi="Verdana" w:cs="Arial"/>
          <w:i/>
          <w:color w:val="auto"/>
        </w:rPr>
      </w:pPr>
    </w:p>
    <w:p w14:paraId="46740062" w14:textId="77777777" w:rsidR="00EE6764" w:rsidRPr="001F2FEE" w:rsidRDefault="00EE6764" w:rsidP="00EE6764">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6B3F78F4"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7D10222C"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6EFBE3CC" w14:textId="77777777" w:rsidR="00EE6764" w:rsidRPr="001F2FEE" w:rsidRDefault="00EE6764" w:rsidP="00EE6764">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505F0604" w14:textId="77777777" w:rsidR="00EE6764" w:rsidRPr="001F2FEE" w:rsidRDefault="00EE6764" w:rsidP="00EE6764">
      <w:pPr>
        <w:jc w:val="center"/>
        <w:rPr>
          <w:rFonts w:ascii="Verdana" w:hAnsi="Verdana" w:cs="Arial"/>
          <w:b/>
          <w:color w:val="auto"/>
          <w:u w:val="single"/>
        </w:rPr>
      </w:pPr>
    </w:p>
    <w:p w14:paraId="5372F053" w14:textId="77777777" w:rsidR="006554A2" w:rsidRPr="001F2FEE" w:rsidRDefault="006554A2">
      <w:pPr>
        <w:jc w:val="center"/>
        <w:rPr>
          <w:rFonts w:ascii="Verdana" w:hAnsi="Verdana" w:cs="Arial"/>
          <w:b/>
          <w:color w:val="auto"/>
          <w:u w:val="single"/>
        </w:rPr>
      </w:pPr>
    </w:p>
    <w:p w14:paraId="579A2F72" w14:textId="77777777" w:rsidR="006239E0" w:rsidRPr="001F2FEE" w:rsidRDefault="006239E0">
      <w:pPr>
        <w:suppressAutoHyphens w:val="0"/>
        <w:jc w:val="left"/>
        <w:textAlignment w:val="auto"/>
        <w:rPr>
          <w:rFonts w:ascii="Verdana" w:hAnsi="Verdana" w:cs="Arial"/>
          <w:b/>
          <w:color w:val="auto"/>
        </w:rPr>
      </w:pPr>
      <w:r w:rsidRPr="001F2FEE">
        <w:rPr>
          <w:rFonts w:ascii="Verdana" w:hAnsi="Verdana" w:cs="Arial"/>
          <w:b/>
          <w:color w:val="auto"/>
        </w:rPr>
        <w:br w:type="page"/>
      </w:r>
    </w:p>
    <w:p w14:paraId="48D6CC82" w14:textId="2D9C1339" w:rsidR="0094012B" w:rsidRPr="001F2FEE" w:rsidRDefault="0094012B">
      <w:pPr>
        <w:jc w:val="center"/>
        <w:rPr>
          <w:rFonts w:ascii="Verdana" w:hAnsi="Verdana" w:cs="Arial"/>
          <w:b/>
          <w:color w:val="auto"/>
          <w:u w:val="single"/>
        </w:rPr>
      </w:pPr>
      <w:r w:rsidRPr="001F2FEE">
        <w:rPr>
          <w:rFonts w:ascii="Verdana" w:hAnsi="Verdana" w:cs="Arial"/>
          <w:b/>
          <w:color w:val="auto"/>
          <w:u w:val="single"/>
        </w:rPr>
        <w:lastRenderedPageBreak/>
        <w:t>AN</w:t>
      </w:r>
      <w:r w:rsidR="003915A1" w:rsidRPr="001F2FEE">
        <w:rPr>
          <w:rFonts w:ascii="Verdana" w:hAnsi="Verdana" w:cs="Arial"/>
          <w:b/>
          <w:color w:val="auto"/>
          <w:u w:val="single"/>
        </w:rPr>
        <w:t>NE</w:t>
      </w:r>
      <w:r w:rsidRPr="001F2FEE">
        <w:rPr>
          <w:rFonts w:ascii="Verdana" w:hAnsi="Verdana" w:cs="Arial"/>
          <w:b/>
          <w:color w:val="auto"/>
          <w:u w:val="single"/>
        </w:rPr>
        <w:t xml:space="preserve">X Nº. </w:t>
      </w:r>
      <w:r w:rsidR="00F43548" w:rsidRPr="001F2FEE">
        <w:rPr>
          <w:rFonts w:ascii="Verdana" w:hAnsi="Verdana" w:cs="Arial"/>
          <w:b/>
          <w:color w:val="auto"/>
          <w:u w:val="single"/>
        </w:rPr>
        <w:t>3</w:t>
      </w:r>
    </w:p>
    <w:p w14:paraId="1F28F27C" w14:textId="77777777" w:rsidR="0094012B" w:rsidRPr="001F2FEE" w:rsidRDefault="0094012B">
      <w:pPr>
        <w:jc w:val="center"/>
        <w:rPr>
          <w:rFonts w:ascii="Verdana" w:hAnsi="Verdana" w:cs="Arial"/>
          <w:b/>
          <w:color w:val="auto"/>
          <w:u w:val="single"/>
        </w:rPr>
      </w:pPr>
    </w:p>
    <w:p w14:paraId="0D8E99E7" w14:textId="6D0F1BBC" w:rsidR="0094012B" w:rsidRPr="001F2FEE" w:rsidRDefault="0094012B">
      <w:pPr>
        <w:jc w:val="center"/>
        <w:rPr>
          <w:rFonts w:ascii="Verdana" w:hAnsi="Verdana" w:cs="Arial"/>
          <w:b/>
          <w:color w:val="auto"/>
          <w:u w:val="single"/>
        </w:rPr>
      </w:pPr>
      <w:r w:rsidRPr="001F2FEE">
        <w:rPr>
          <w:rFonts w:ascii="Verdana" w:hAnsi="Verdana" w:cs="Arial"/>
          <w:b/>
          <w:color w:val="auto"/>
          <w:u w:val="single"/>
        </w:rPr>
        <w:t>CRITERIS D</w:t>
      </w:r>
      <w:r w:rsidR="00812792" w:rsidRPr="001F2FEE">
        <w:rPr>
          <w:rFonts w:ascii="Verdana" w:hAnsi="Verdana" w:cs="Arial"/>
          <w:b/>
          <w:color w:val="auto"/>
          <w:u w:val="single"/>
        </w:rPr>
        <w:t>’</w:t>
      </w:r>
      <w:r w:rsidRPr="001F2FEE">
        <w:rPr>
          <w:rFonts w:ascii="Verdana" w:hAnsi="Verdana" w:cs="Arial"/>
          <w:b/>
          <w:color w:val="auto"/>
          <w:u w:val="single"/>
        </w:rPr>
        <w:t>ADJUDICACIÓ</w:t>
      </w:r>
    </w:p>
    <w:p w14:paraId="5A852F53" w14:textId="77777777" w:rsidR="00C82A96" w:rsidRPr="001F2FEE" w:rsidRDefault="00C82A96" w:rsidP="0080338F">
      <w:pPr>
        <w:suppressAutoHyphens w:val="0"/>
        <w:contextualSpacing/>
        <w:textAlignment w:val="auto"/>
        <w:rPr>
          <w:rFonts w:ascii="Verdana" w:eastAsia="Calibri" w:hAnsi="Verdana" w:cs="Times New Roman"/>
          <w:color w:val="auto"/>
          <w:kern w:val="0"/>
          <w:lang w:eastAsia="en-US"/>
        </w:rPr>
      </w:pPr>
    </w:p>
    <w:p w14:paraId="07A62C01" w14:textId="75C32591" w:rsidR="0080338F" w:rsidRPr="001F2FEE" w:rsidRDefault="0080338F" w:rsidP="0080338F">
      <w:pPr>
        <w:suppressAutoHyphens w:val="0"/>
        <w:contextualSpacing/>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 xml:space="preserve">De conformitat amb l’article 145.1 de la LCSP i atenent a l’objecte del contracte de referència, es proposen els següents criteris d’adjudicació, amb la següent divisió entre criteris avaluables mitjançant judici de valor i criteris avaluables mitjançant formules automàtiques: </w:t>
      </w:r>
    </w:p>
    <w:p w14:paraId="0CF2D3D2" w14:textId="77777777" w:rsidR="0080338F" w:rsidRPr="001F2FEE" w:rsidRDefault="0080338F" w:rsidP="0080338F">
      <w:pPr>
        <w:suppressAutoHyphens w:val="0"/>
        <w:contextualSpacing/>
        <w:textAlignment w:val="auto"/>
        <w:rPr>
          <w:rFonts w:ascii="Verdana" w:eastAsia="Calibri" w:hAnsi="Verdana" w:cs="Times New Roman"/>
          <w:color w:val="auto"/>
          <w:kern w:val="0"/>
          <w:lang w:eastAsia="en-U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2551"/>
        <w:gridCol w:w="2552"/>
      </w:tblGrid>
      <w:tr w:rsidR="0080338F" w:rsidRPr="001F2FEE" w14:paraId="0207AD44" w14:textId="77777777" w:rsidTr="0080338F">
        <w:trPr>
          <w:trHeight w:val="264"/>
        </w:trPr>
        <w:tc>
          <w:tcPr>
            <w:tcW w:w="3397" w:type="dxa"/>
            <w:shd w:val="clear" w:color="auto" w:fill="D9D9D9"/>
            <w:noWrap/>
            <w:vAlign w:val="center"/>
            <w:hideMark/>
          </w:tcPr>
          <w:p w14:paraId="5AB4CE45"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Arial"/>
                <w:b/>
                <w:bCs/>
                <w:color w:val="auto"/>
                <w:kern w:val="0"/>
                <w:sz w:val="16"/>
                <w:szCs w:val="16"/>
                <w:lang w:eastAsia="es-ES"/>
              </w:rPr>
              <w:t>CONCEPTE</w:t>
            </w:r>
          </w:p>
        </w:tc>
        <w:tc>
          <w:tcPr>
            <w:tcW w:w="2551" w:type="dxa"/>
            <w:shd w:val="clear" w:color="auto" w:fill="D9D9D9"/>
            <w:noWrap/>
            <w:vAlign w:val="center"/>
          </w:tcPr>
          <w:p w14:paraId="655A02A2"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Arial"/>
                <w:b/>
                <w:bCs/>
                <w:color w:val="auto"/>
                <w:kern w:val="0"/>
                <w:sz w:val="16"/>
                <w:szCs w:val="16"/>
                <w:lang w:eastAsia="es-ES"/>
              </w:rPr>
              <w:t>% Judici de valor</w:t>
            </w:r>
          </w:p>
        </w:tc>
        <w:tc>
          <w:tcPr>
            <w:tcW w:w="2552" w:type="dxa"/>
            <w:shd w:val="clear" w:color="auto" w:fill="D9D9D9"/>
            <w:vAlign w:val="center"/>
          </w:tcPr>
          <w:p w14:paraId="4923EB53"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Arial"/>
                <w:b/>
                <w:bCs/>
                <w:color w:val="auto"/>
                <w:kern w:val="0"/>
                <w:sz w:val="16"/>
                <w:szCs w:val="16"/>
                <w:lang w:eastAsia="es-ES"/>
              </w:rPr>
              <w:t>% Formules automàtiques</w:t>
            </w:r>
          </w:p>
        </w:tc>
      </w:tr>
      <w:tr w:rsidR="0080338F" w:rsidRPr="001F2FEE" w14:paraId="04AE3C26" w14:textId="77777777" w:rsidTr="00CB1B13">
        <w:trPr>
          <w:trHeight w:val="217"/>
        </w:trPr>
        <w:tc>
          <w:tcPr>
            <w:tcW w:w="3397" w:type="dxa"/>
            <w:noWrap/>
            <w:vAlign w:val="center"/>
          </w:tcPr>
          <w:p w14:paraId="7B8EC292"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1</w:t>
            </w:r>
          </w:p>
          <w:p w14:paraId="2ECB5613"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Times New Roman"/>
                <w:color w:val="auto"/>
                <w:kern w:val="0"/>
                <w:sz w:val="16"/>
                <w:szCs w:val="16"/>
                <w:lang w:eastAsia="es-ES"/>
              </w:rPr>
              <w:t>Formació en idiomes</w:t>
            </w:r>
          </w:p>
        </w:tc>
        <w:tc>
          <w:tcPr>
            <w:tcW w:w="2551" w:type="dxa"/>
            <w:noWrap/>
            <w:vAlign w:val="center"/>
          </w:tcPr>
          <w:p w14:paraId="49B1EB32"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49 %</w:t>
            </w:r>
          </w:p>
        </w:tc>
        <w:tc>
          <w:tcPr>
            <w:tcW w:w="2552" w:type="dxa"/>
            <w:vAlign w:val="center"/>
          </w:tcPr>
          <w:p w14:paraId="4998C444"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51 %</w:t>
            </w:r>
          </w:p>
        </w:tc>
      </w:tr>
      <w:tr w:rsidR="0080338F" w:rsidRPr="001F2FEE" w14:paraId="694B92AE" w14:textId="77777777" w:rsidTr="00CB1B13">
        <w:trPr>
          <w:trHeight w:val="264"/>
        </w:trPr>
        <w:tc>
          <w:tcPr>
            <w:tcW w:w="3397" w:type="dxa"/>
            <w:noWrap/>
            <w:vAlign w:val="center"/>
          </w:tcPr>
          <w:p w14:paraId="2B46304F"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2</w:t>
            </w:r>
          </w:p>
          <w:p w14:paraId="3EB80A82"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TIC</w:t>
            </w:r>
          </w:p>
        </w:tc>
        <w:tc>
          <w:tcPr>
            <w:tcW w:w="2551" w:type="dxa"/>
            <w:noWrap/>
            <w:vAlign w:val="center"/>
          </w:tcPr>
          <w:p w14:paraId="357805D4"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58845F5F"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4695C2CD" w14:textId="77777777" w:rsidTr="00CB1B13">
        <w:trPr>
          <w:trHeight w:val="264"/>
        </w:trPr>
        <w:tc>
          <w:tcPr>
            <w:tcW w:w="3397" w:type="dxa"/>
            <w:noWrap/>
            <w:vAlign w:val="center"/>
            <w:hideMark/>
          </w:tcPr>
          <w:p w14:paraId="13470EE1"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3</w:t>
            </w:r>
          </w:p>
          <w:p w14:paraId="28129645"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habilitats directives i personals</w:t>
            </w:r>
          </w:p>
        </w:tc>
        <w:tc>
          <w:tcPr>
            <w:tcW w:w="2551" w:type="dxa"/>
            <w:noWrap/>
            <w:vAlign w:val="center"/>
          </w:tcPr>
          <w:p w14:paraId="6C1BA84F"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7C14D755"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05C5DE2C" w14:textId="77777777" w:rsidTr="00CB1B13">
        <w:trPr>
          <w:trHeight w:val="264"/>
        </w:trPr>
        <w:tc>
          <w:tcPr>
            <w:tcW w:w="3397" w:type="dxa"/>
            <w:noWrap/>
            <w:vAlign w:val="center"/>
          </w:tcPr>
          <w:p w14:paraId="7A5F141A"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4</w:t>
            </w:r>
          </w:p>
          <w:p w14:paraId="2C931D49"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igualtat i perspectiva de gènere, diversitat i LGTBI+</w:t>
            </w:r>
          </w:p>
        </w:tc>
        <w:tc>
          <w:tcPr>
            <w:tcW w:w="2551" w:type="dxa"/>
            <w:noWrap/>
            <w:vAlign w:val="center"/>
          </w:tcPr>
          <w:p w14:paraId="22D74C78"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389D4DFE"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18B14308" w14:textId="77777777" w:rsidTr="00CB1B13">
        <w:trPr>
          <w:trHeight w:val="264"/>
        </w:trPr>
        <w:tc>
          <w:tcPr>
            <w:tcW w:w="3397" w:type="dxa"/>
            <w:noWrap/>
            <w:vAlign w:val="center"/>
          </w:tcPr>
          <w:p w14:paraId="12E8E9BF"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5</w:t>
            </w:r>
          </w:p>
          <w:p w14:paraId="0C5BFADD"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benestar organitzacional</w:t>
            </w:r>
          </w:p>
        </w:tc>
        <w:tc>
          <w:tcPr>
            <w:tcW w:w="2551" w:type="dxa"/>
            <w:noWrap/>
            <w:vAlign w:val="center"/>
          </w:tcPr>
          <w:p w14:paraId="3FB3A5C9"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69EBDE05"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0A5D0654" w14:textId="77777777" w:rsidTr="00CB1B13">
        <w:trPr>
          <w:trHeight w:val="264"/>
        </w:trPr>
        <w:tc>
          <w:tcPr>
            <w:tcW w:w="3397" w:type="dxa"/>
            <w:noWrap/>
            <w:vAlign w:val="center"/>
            <w:hideMark/>
          </w:tcPr>
          <w:p w14:paraId="63653BE2"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6</w:t>
            </w:r>
          </w:p>
          <w:p w14:paraId="3DB72CDC"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medi ambient i qualitat</w:t>
            </w:r>
          </w:p>
        </w:tc>
        <w:tc>
          <w:tcPr>
            <w:tcW w:w="2551" w:type="dxa"/>
            <w:noWrap/>
            <w:vAlign w:val="center"/>
          </w:tcPr>
          <w:p w14:paraId="3740D302"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4CEBBA75"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04898F7D" w14:textId="77777777" w:rsidTr="00CB1B13">
        <w:trPr>
          <w:trHeight w:val="264"/>
        </w:trPr>
        <w:tc>
          <w:tcPr>
            <w:tcW w:w="3397" w:type="dxa"/>
            <w:noWrap/>
            <w:vAlign w:val="center"/>
          </w:tcPr>
          <w:p w14:paraId="2DC8869B"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7</w:t>
            </w:r>
          </w:p>
          <w:p w14:paraId="00E0A3BB"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PRL</w:t>
            </w:r>
          </w:p>
        </w:tc>
        <w:tc>
          <w:tcPr>
            <w:tcW w:w="2551" w:type="dxa"/>
            <w:noWrap/>
            <w:vAlign w:val="center"/>
          </w:tcPr>
          <w:p w14:paraId="44F5F1FC"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000000"/>
                <w:kern w:val="0"/>
                <w:sz w:val="16"/>
                <w:szCs w:val="16"/>
                <w:lang w:eastAsia="es-ES"/>
              </w:rPr>
              <w:t>-</w:t>
            </w:r>
          </w:p>
        </w:tc>
        <w:tc>
          <w:tcPr>
            <w:tcW w:w="2552" w:type="dxa"/>
            <w:vAlign w:val="center"/>
          </w:tcPr>
          <w:p w14:paraId="2A511B1A"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100 %</w:t>
            </w:r>
          </w:p>
        </w:tc>
      </w:tr>
      <w:tr w:rsidR="0080338F" w:rsidRPr="001F2FEE" w14:paraId="5A347917" w14:textId="77777777" w:rsidTr="00CB1B13">
        <w:trPr>
          <w:trHeight w:val="264"/>
        </w:trPr>
        <w:tc>
          <w:tcPr>
            <w:tcW w:w="3397" w:type="dxa"/>
            <w:noWrap/>
            <w:vAlign w:val="center"/>
          </w:tcPr>
          <w:p w14:paraId="2C525620"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8</w:t>
            </w:r>
          </w:p>
          <w:p w14:paraId="6DBEC770"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Formació en maquinària industrial</w:t>
            </w:r>
          </w:p>
        </w:tc>
        <w:tc>
          <w:tcPr>
            <w:tcW w:w="2551" w:type="dxa"/>
            <w:noWrap/>
            <w:vAlign w:val="center"/>
          </w:tcPr>
          <w:p w14:paraId="4AF60E45"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Arial"/>
                <w:color w:val="000000"/>
                <w:kern w:val="0"/>
                <w:sz w:val="16"/>
                <w:szCs w:val="16"/>
                <w:lang w:eastAsia="es-ES"/>
              </w:rPr>
              <w:t>-</w:t>
            </w:r>
          </w:p>
        </w:tc>
        <w:tc>
          <w:tcPr>
            <w:tcW w:w="2552" w:type="dxa"/>
            <w:vAlign w:val="center"/>
          </w:tcPr>
          <w:p w14:paraId="5C8E4D33"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100 %</w:t>
            </w:r>
          </w:p>
        </w:tc>
      </w:tr>
      <w:tr w:rsidR="0080338F" w:rsidRPr="001F2FEE" w14:paraId="68AB81E0" w14:textId="77777777" w:rsidTr="00CB1B13">
        <w:trPr>
          <w:trHeight w:val="264"/>
        </w:trPr>
        <w:tc>
          <w:tcPr>
            <w:tcW w:w="3397" w:type="dxa"/>
            <w:noWrap/>
            <w:vAlign w:val="center"/>
          </w:tcPr>
          <w:p w14:paraId="2A163FD9"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9</w:t>
            </w:r>
          </w:p>
          <w:p w14:paraId="329C2F2A"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Formació en CAP i llicències de conducció</w:t>
            </w:r>
          </w:p>
        </w:tc>
        <w:tc>
          <w:tcPr>
            <w:tcW w:w="2551" w:type="dxa"/>
            <w:noWrap/>
            <w:vAlign w:val="center"/>
          </w:tcPr>
          <w:p w14:paraId="2CCA351A"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Arial"/>
                <w:color w:val="000000"/>
                <w:kern w:val="0"/>
                <w:sz w:val="16"/>
                <w:szCs w:val="16"/>
                <w:lang w:eastAsia="es-ES"/>
              </w:rPr>
              <w:t>-</w:t>
            </w:r>
          </w:p>
        </w:tc>
        <w:tc>
          <w:tcPr>
            <w:tcW w:w="2552" w:type="dxa"/>
            <w:vAlign w:val="center"/>
          </w:tcPr>
          <w:p w14:paraId="6463EDED"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100 %</w:t>
            </w:r>
          </w:p>
        </w:tc>
      </w:tr>
    </w:tbl>
    <w:p w14:paraId="16A253FB" w14:textId="77777777" w:rsidR="0080338F" w:rsidRPr="001F2FEE" w:rsidRDefault="0080338F" w:rsidP="0080338F">
      <w:pPr>
        <w:suppressAutoHyphens w:val="0"/>
        <w:contextualSpacing/>
        <w:textAlignment w:val="auto"/>
        <w:rPr>
          <w:rFonts w:ascii="Verdana" w:eastAsia="Calibri" w:hAnsi="Verdana" w:cs="Times New Roman"/>
          <w:color w:val="auto"/>
          <w:kern w:val="0"/>
          <w:lang w:eastAsia="en-US"/>
        </w:rPr>
      </w:pPr>
    </w:p>
    <w:p w14:paraId="6C7C8359"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CRITERIS D’ADJUDICACIÓ AVALUABLES MITJANÇANT JUDICI DE VALOR:</w:t>
      </w:r>
    </w:p>
    <w:p w14:paraId="7FC7CBE3" w14:textId="77777777" w:rsidR="0080338F" w:rsidRPr="001F2FEE" w:rsidRDefault="0080338F" w:rsidP="0080338F">
      <w:pPr>
        <w:suppressAutoHyphens w:val="0"/>
        <w:jc w:val="left"/>
        <w:textAlignment w:val="auto"/>
        <w:rPr>
          <w:rFonts w:ascii="Verdana" w:hAnsi="Verdana" w:cs="Times New Roman"/>
          <w:b/>
          <w:bCs/>
          <w:color w:val="auto"/>
          <w:kern w:val="0"/>
          <w:lang w:eastAsia="es-ES"/>
        </w:rPr>
      </w:pPr>
    </w:p>
    <w:p w14:paraId="2EE5CCA9"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PROPOSTA TÈCNICA LOT 1 (49%):</w:t>
      </w:r>
    </w:p>
    <w:p w14:paraId="40E93959"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p>
    <w:p w14:paraId="4E49EFE3" w14:textId="77777777" w:rsidR="0080338F" w:rsidRPr="001F2FEE" w:rsidRDefault="0080338F" w:rsidP="0080338F">
      <w:pPr>
        <w:suppressAutoHyphens w:val="0"/>
        <w:spacing w:before="120"/>
        <w:textAlignment w:val="auto"/>
        <w:rPr>
          <w:rFonts w:ascii="Times New Roman" w:hAnsi="Times New Roman" w:cs="Arial"/>
          <w:b/>
          <w:color w:val="000000"/>
          <w:kern w:val="0"/>
          <w:sz w:val="24"/>
          <w:szCs w:val="24"/>
          <w:lang w:eastAsia="es-ES"/>
        </w:rPr>
      </w:pPr>
      <w:r w:rsidRPr="001F2FEE">
        <w:rPr>
          <w:rFonts w:ascii="Verdana" w:hAnsi="Verdana" w:cs="Times New Roman"/>
          <w:b/>
          <w:color w:val="auto"/>
          <w:kern w:val="0"/>
          <w:lang w:eastAsia="es-ES"/>
        </w:rPr>
        <w:t>Descripció de l’enfocament pedagògic de l’oferta i d’avaluació de l’aprenentatge (fins a 49 punts):</w:t>
      </w:r>
    </w:p>
    <w:p w14:paraId="0584A82B" w14:textId="77777777" w:rsidR="0080338F" w:rsidRPr="001F2FEE" w:rsidRDefault="0080338F" w:rsidP="0080338F">
      <w:pPr>
        <w:suppressAutoHyphens w:val="0"/>
        <w:textAlignment w:val="auto"/>
        <w:rPr>
          <w:rFonts w:ascii="Verdana" w:hAnsi="Verdana" w:cs="Times New Roman"/>
          <w:b/>
          <w:color w:val="auto"/>
          <w:kern w:val="0"/>
          <w:lang w:eastAsia="es-ES"/>
        </w:rPr>
      </w:pPr>
    </w:p>
    <w:p w14:paraId="4D341EC9"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Proposta didàctica, materials i recursos d’aprenentatge: fins a 11 punts.</w:t>
      </w:r>
    </w:p>
    <w:p w14:paraId="638DE27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Es valorarà l’adequació de la proposta didàctica, si es troba definida detalladament (considerant objectius, metodologia, durada, pla docent, seguiment) i si els recursos d’aprenentatge (relació de continguts, materials teòrics d’aprenentatge) són adequats per l’assoliment dels objectius dels cursos.</w:t>
      </w:r>
    </w:p>
    <w:p w14:paraId="55356963"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l’adequació, el nombre, els tipus i la varietat d’activitats per treballar les habilitats adquirides a les formacions.</w:t>
      </w:r>
    </w:p>
    <w:p w14:paraId="7D18CE5B"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si els recursos complementaris de suport a l’aprenentatge són adequats. </w:t>
      </w:r>
    </w:p>
    <w:p w14:paraId="3BB17FA1"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Servei de tutoria activa: fins a 11 punts.</w:t>
      </w:r>
    </w:p>
    <w:p w14:paraId="237A2605"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l’adequació del nombre, els tipus i la varietat d’accions de tutoria activa. </w:t>
      </w:r>
    </w:p>
    <w:p w14:paraId="20116230"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 claredat i rellevància dels objectius pedagògics de les tutories.</w:t>
      </w:r>
    </w:p>
    <w:p w14:paraId="55F09325"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que les propostes de tutoria activa incorporin metodologies innovadores que puguin aportar valor afegit. </w:t>
      </w:r>
    </w:p>
    <w:p w14:paraId="6E34A314"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Gestió, seguiment i avaluació de l’aprenentatge: fins a 12 punts.</w:t>
      </w:r>
    </w:p>
    <w:p w14:paraId="74611CEA"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el detall y l’adequació de la descripció del plantejament d’avaluació de l’aprenentatge dels alumnes (metodologia, accions específiques, nombre i tipus </w:t>
      </w:r>
      <w:r w:rsidRPr="001F2FEE">
        <w:rPr>
          <w:rFonts w:ascii="Verdana" w:eastAsia="Calibri" w:hAnsi="Verdana" w:cs="Arial"/>
          <w:color w:val="auto"/>
          <w:kern w:val="0"/>
          <w:lang w:eastAsia="en-US"/>
        </w:rPr>
        <w:lastRenderedPageBreak/>
        <w:t xml:space="preserve">d’activitats d’avaluació, criteris d’avaluació per a cadascuna de les habilitats, criteri d’èxit global per superar cada cas) i la seva adequació als objectius de la formació. </w:t>
      </w:r>
    </w:p>
    <w:p w14:paraId="4C9F378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Així mateix, es valorarà l’adequació i si es descriuen detalladament les accions de suport i motivació de la participació dels alumnes que es portaran a terme durant els cursos. </w:t>
      </w:r>
    </w:p>
    <w:p w14:paraId="13219C32"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Finalment, es valorarà l’adequació i el detall del servei de suport tècnic als alumnes, incloent aspectes com canals de comunicació, horaris d’atenció a l’alumnat, temps de resposta.</w:t>
      </w:r>
    </w:p>
    <w:p w14:paraId="0B71EA75"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Característiques de l’entorn virtual d’aprenentatge: fins a 15 punts.</w:t>
      </w:r>
    </w:p>
    <w:p w14:paraId="2C3C3823"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si s’ofereix un entorn virtual d’aprenentatge adequat per impartir formació (valorant accessibilitat, facilitat d’ús, navegabilitat, ajuda en línia). També es valorarà la funcionalitat de les eines de comunicació i interacció entre alumnat i professorat disponibles. </w:t>
      </w:r>
    </w:p>
    <w:p w14:paraId="1D4261F2"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p>
    <w:p w14:paraId="16B4427B"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szCs w:val="24"/>
          <w:u w:val="single"/>
        </w:rPr>
        <w:t xml:space="preserve">La proposta tècnica s’ha de presentar en un màxim de </w:t>
      </w:r>
      <w:r w:rsidRPr="001F2FEE">
        <w:rPr>
          <w:rFonts w:ascii="Verdana" w:hAnsi="Verdana" w:cs="Verdana"/>
          <w:b/>
          <w:color w:val="auto"/>
          <w:kern w:val="0"/>
          <w:szCs w:val="24"/>
          <w:u w:val="single"/>
        </w:rPr>
        <w:t>10 pàgines</w:t>
      </w:r>
      <w:r w:rsidRPr="001F2FEE">
        <w:rPr>
          <w:rFonts w:ascii="Verdana" w:hAnsi="Verdana" w:cs="Verdana"/>
          <w:color w:val="auto"/>
          <w:kern w:val="0"/>
          <w:szCs w:val="24"/>
          <w:u w:val="single"/>
        </w:rPr>
        <w:t>.</w:t>
      </w:r>
      <w:r w:rsidRPr="001F2FEE">
        <w:rPr>
          <w:rFonts w:ascii="Verdana" w:hAnsi="Verdana" w:cs="Verdana"/>
          <w:color w:val="auto"/>
          <w:kern w:val="0"/>
          <w:szCs w:val="24"/>
        </w:rPr>
        <w:t xml:space="preserve"> No es tenen en consideració els fulls en excés al límit marcat. </w:t>
      </w:r>
    </w:p>
    <w:p w14:paraId="1C6719B0" w14:textId="77777777" w:rsidR="0080338F" w:rsidRPr="001F2FEE" w:rsidRDefault="0080338F" w:rsidP="0080338F">
      <w:pPr>
        <w:suppressAutoHyphens w:val="0"/>
        <w:spacing w:line="276" w:lineRule="auto"/>
        <w:textAlignment w:val="auto"/>
        <w:rPr>
          <w:rFonts w:ascii="Verdana" w:eastAsia="Calibri" w:hAnsi="Verdana" w:cs="Arial"/>
          <w:color w:val="auto"/>
          <w:kern w:val="0"/>
          <w:lang w:eastAsia="en-US"/>
        </w:rPr>
      </w:pPr>
    </w:p>
    <w:p w14:paraId="3A5146D6"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PROPOSTA TÈCNICA LOT 2 (40%)</w:t>
      </w:r>
    </w:p>
    <w:p w14:paraId="5B1747AC"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p>
    <w:p w14:paraId="272579B6" w14:textId="77777777" w:rsidR="0080338F" w:rsidRPr="001F2FEE" w:rsidRDefault="0080338F" w:rsidP="0080338F">
      <w:pPr>
        <w:suppressAutoHyphens w:val="0"/>
        <w:spacing w:before="120"/>
        <w:textAlignment w:val="auto"/>
        <w:rPr>
          <w:rFonts w:ascii="Times New Roman" w:hAnsi="Times New Roman" w:cs="Arial"/>
          <w:b/>
          <w:color w:val="000000"/>
          <w:kern w:val="0"/>
          <w:sz w:val="24"/>
          <w:szCs w:val="24"/>
          <w:lang w:eastAsia="es-ES"/>
        </w:rPr>
      </w:pPr>
      <w:r w:rsidRPr="001F2FEE">
        <w:rPr>
          <w:rFonts w:ascii="Verdana" w:hAnsi="Verdana" w:cs="Times New Roman"/>
          <w:b/>
          <w:color w:val="auto"/>
          <w:kern w:val="0"/>
          <w:lang w:eastAsia="es-ES"/>
        </w:rPr>
        <w:t>Descripció de l’enfocament pedagògic de l’oferta i d’avaluació de l’aprenentatge (fins a 40 punts):</w:t>
      </w:r>
    </w:p>
    <w:p w14:paraId="63BB07FE"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192E830D"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Proposta didàctica, materials i recursos d’aprenentatge: fins a 8 punts.</w:t>
      </w:r>
    </w:p>
    <w:p w14:paraId="28665327"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Es valorarà l’adequació de la proposta didàctica, si es troba definida detalladament (considerant objectius, metodologia, durada, pla docent, seguiment) i si els recursos d’aprenentatge (relació de continguts, materials teòrics d’aprenentatge) són adequats per l’assoliment dels objectius dels cursos.</w:t>
      </w:r>
    </w:p>
    <w:p w14:paraId="7890D94E"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l’adequació, el nombre, els tipus i la varietat d’activitats per treballar les habilitats adquirides a les formacions.</w:t>
      </w:r>
    </w:p>
    <w:p w14:paraId="67ED72E1"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si els recursos complementaris de suport a l’aprenentatge són adequats. </w:t>
      </w:r>
    </w:p>
    <w:p w14:paraId="1B5D1129"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Servei de tutoria activa: fins a 8 punts.</w:t>
      </w:r>
    </w:p>
    <w:p w14:paraId="5C680931"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l’adequació del nombre, els tipus i la varietat d’accions de tutoria activa. </w:t>
      </w:r>
    </w:p>
    <w:p w14:paraId="1E357897"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 claredat i rellevància dels objectius pedagògics de les tutories.</w:t>
      </w:r>
    </w:p>
    <w:p w14:paraId="045FFFE4"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que les propostes de tutoria activa incorporin metodologies innovadores que puguin aportar valor afegit. </w:t>
      </w:r>
    </w:p>
    <w:p w14:paraId="71E888CB"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Gestió, seguiment i avaluació de l’aprenentatge: fins a 8 punts.</w:t>
      </w:r>
    </w:p>
    <w:p w14:paraId="00D4D21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el detall y l’adequació de la descripció del plantejament d’avaluació de l’aprenentatge dels alumnes (metodologia, accions específiques, nombre i tipus d’activitats d’avaluació, criteris d’avaluació per a cadascuna de les habilitats, criteri d’èxit global per superar cada cas) i la seva adequació als objectius de la formació. </w:t>
      </w:r>
    </w:p>
    <w:p w14:paraId="7F8C065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Així mateix, es valorarà l’adequació i si es descriuen detalladament les accions de suport i motivació de la participació dels alumnes que es portaran a terme durant els cursos. </w:t>
      </w:r>
    </w:p>
    <w:p w14:paraId="39DBC625"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Finalment, es valorarà l’adequació i el detall del servei de suport tècnic als alumnes, incloent aspectes com canals de comunicació, horaris d’atenció a l’alumnat, temps de resposta.</w:t>
      </w:r>
    </w:p>
    <w:p w14:paraId="3F4D4199"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Característiques de l’entorn virtual d’aprenentatge: fins a 16 punts.</w:t>
      </w:r>
    </w:p>
    <w:p w14:paraId="11DA615A"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si s’ofereix un entorn virtual d’aprenentatge adequat per impartir formació (valorant accessibilitat, facilitat d’ús, navegabilitat, ajuda en línia). També </w:t>
      </w:r>
      <w:r w:rsidRPr="001F2FEE">
        <w:rPr>
          <w:rFonts w:ascii="Verdana" w:eastAsia="Calibri" w:hAnsi="Verdana" w:cs="Arial"/>
          <w:color w:val="auto"/>
          <w:kern w:val="0"/>
          <w:lang w:eastAsia="en-US"/>
        </w:rPr>
        <w:lastRenderedPageBreak/>
        <w:t xml:space="preserve">es valorarà la funcionalitat de les eines de comunicació i interacció entre alumnat i professorat disponibles. </w:t>
      </w:r>
    </w:p>
    <w:p w14:paraId="01D57A36" w14:textId="77777777" w:rsidR="0080338F" w:rsidRPr="001F2FEE" w:rsidRDefault="0080338F" w:rsidP="0080338F">
      <w:pPr>
        <w:suppressAutoHyphens w:val="0"/>
        <w:textAlignment w:val="auto"/>
        <w:rPr>
          <w:rFonts w:ascii="Verdana" w:eastAsia="Calibri" w:hAnsi="Verdana" w:cs="Arial"/>
          <w:b/>
          <w:bCs/>
          <w:color w:val="auto"/>
          <w:kern w:val="0"/>
          <w:lang w:eastAsia="es-ES"/>
        </w:rPr>
      </w:pPr>
    </w:p>
    <w:p w14:paraId="75BE2C27"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szCs w:val="24"/>
          <w:u w:val="single"/>
        </w:rPr>
        <w:t xml:space="preserve">La proposta tècnica s’ha de presentar en un màxim de </w:t>
      </w:r>
      <w:r w:rsidRPr="001F2FEE">
        <w:rPr>
          <w:rFonts w:ascii="Verdana" w:hAnsi="Verdana" w:cs="Verdana"/>
          <w:b/>
          <w:color w:val="auto"/>
          <w:kern w:val="0"/>
          <w:szCs w:val="24"/>
          <w:u w:val="single"/>
        </w:rPr>
        <w:t>10 pàgines</w:t>
      </w:r>
      <w:r w:rsidRPr="001F2FEE">
        <w:rPr>
          <w:rFonts w:ascii="Verdana" w:hAnsi="Verdana" w:cs="Verdana"/>
          <w:color w:val="auto"/>
          <w:kern w:val="0"/>
          <w:szCs w:val="24"/>
          <w:u w:val="single"/>
        </w:rPr>
        <w:t>.</w:t>
      </w:r>
      <w:r w:rsidRPr="001F2FEE">
        <w:rPr>
          <w:rFonts w:ascii="Verdana" w:hAnsi="Verdana" w:cs="Verdana"/>
          <w:color w:val="auto"/>
          <w:kern w:val="0"/>
          <w:szCs w:val="24"/>
        </w:rPr>
        <w:t xml:space="preserve"> No es tenen en consideració els fulls en excés al límit marcat. </w:t>
      </w:r>
    </w:p>
    <w:p w14:paraId="1BB0B967" w14:textId="77777777" w:rsidR="0080338F" w:rsidRPr="001F2FEE" w:rsidRDefault="0080338F" w:rsidP="0080338F">
      <w:pPr>
        <w:suppressAutoHyphens w:val="0"/>
        <w:jc w:val="center"/>
        <w:textAlignment w:val="auto"/>
        <w:rPr>
          <w:rFonts w:ascii="Verdana" w:hAnsi="Verdana" w:cs="Times New Roman"/>
          <w:color w:val="auto"/>
          <w:kern w:val="0"/>
          <w:u w:val="single"/>
          <w:lang w:eastAsia="es-ES"/>
        </w:rPr>
      </w:pPr>
    </w:p>
    <w:p w14:paraId="65C557BE" w14:textId="77777777" w:rsidR="0080338F" w:rsidRPr="001F2FEE" w:rsidRDefault="0080338F" w:rsidP="0080338F">
      <w:pPr>
        <w:suppressAutoHyphens w:val="0"/>
        <w:jc w:val="center"/>
        <w:textAlignment w:val="auto"/>
        <w:rPr>
          <w:rFonts w:ascii="Verdana" w:hAnsi="Verdana" w:cs="Times New Roman"/>
          <w:color w:val="auto"/>
          <w:kern w:val="0"/>
          <w:u w:val="single"/>
          <w:lang w:eastAsia="es-ES"/>
        </w:rPr>
      </w:pPr>
      <w:r w:rsidRPr="001F2FEE">
        <w:rPr>
          <w:rFonts w:ascii="Verdana" w:hAnsi="Verdana" w:cs="Times New Roman"/>
          <w:b/>
          <w:bCs/>
          <w:color w:val="auto"/>
          <w:kern w:val="0"/>
          <w:u w:val="single"/>
          <w:lang w:eastAsia="es-ES"/>
        </w:rPr>
        <w:t>PROPOSTA TÈCNICA LOTS 3, 4, 5 i 6 (40%)</w:t>
      </w:r>
    </w:p>
    <w:p w14:paraId="5EC3FE1F" w14:textId="77777777" w:rsidR="0080338F" w:rsidRPr="001F2FEE" w:rsidRDefault="0080338F" w:rsidP="0080338F">
      <w:pPr>
        <w:suppressAutoHyphens w:val="0"/>
        <w:jc w:val="left"/>
        <w:textAlignment w:val="auto"/>
        <w:rPr>
          <w:rFonts w:ascii="Verdana" w:hAnsi="Verdana" w:cs="Times New Roman"/>
          <w:color w:val="auto"/>
          <w:kern w:val="0"/>
          <w:u w:val="single"/>
          <w:lang w:eastAsia="es-ES"/>
        </w:rPr>
      </w:pPr>
    </w:p>
    <w:p w14:paraId="1FF8CCE5" w14:textId="77777777" w:rsidR="0080338F" w:rsidRPr="001F2FEE" w:rsidRDefault="0080338F" w:rsidP="0080338F">
      <w:pPr>
        <w:suppressAutoHyphens w:val="0"/>
        <w:spacing w:before="120"/>
        <w:textAlignment w:val="auto"/>
        <w:rPr>
          <w:rFonts w:ascii="Times New Roman" w:hAnsi="Times New Roman" w:cs="Arial"/>
          <w:b/>
          <w:color w:val="000000"/>
          <w:kern w:val="0"/>
          <w:sz w:val="24"/>
          <w:szCs w:val="24"/>
          <w:lang w:eastAsia="es-ES"/>
        </w:rPr>
      </w:pPr>
      <w:r w:rsidRPr="001F2FEE">
        <w:rPr>
          <w:rFonts w:ascii="Verdana" w:hAnsi="Verdana" w:cs="Times New Roman"/>
          <w:b/>
          <w:color w:val="auto"/>
          <w:kern w:val="0"/>
          <w:lang w:eastAsia="es-ES"/>
        </w:rPr>
        <w:t>Descripció de l’enfocament pedagògic de l’oferta i d’avaluació de l’aprenentatge (fins a 40 punts)</w:t>
      </w:r>
    </w:p>
    <w:p w14:paraId="26D93AAB" w14:textId="77777777" w:rsidR="0080338F" w:rsidRPr="001F2FEE" w:rsidRDefault="0080338F" w:rsidP="0080338F">
      <w:pPr>
        <w:suppressAutoHyphens w:val="0"/>
        <w:spacing w:line="276" w:lineRule="auto"/>
        <w:ind w:left="720"/>
        <w:contextualSpacing/>
        <w:textAlignment w:val="auto"/>
        <w:rPr>
          <w:rFonts w:ascii="Verdana" w:eastAsia="Calibri" w:hAnsi="Verdana" w:cs="Times New Roman"/>
          <w:b/>
          <w:bCs/>
          <w:color w:val="auto"/>
          <w:kern w:val="0"/>
          <w:lang w:eastAsia="en-US"/>
        </w:rPr>
      </w:pPr>
    </w:p>
    <w:p w14:paraId="76AC84EA"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bCs/>
          <w:color w:val="auto"/>
          <w:kern w:val="0"/>
          <w:lang w:eastAsia="en-US"/>
        </w:rPr>
      </w:pPr>
      <w:r w:rsidRPr="001F2FEE">
        <w:rPr>
          <w:rFonts w:ascii="Verdana" w:eastAsia="Calibri" w:hAnsi="Verdana" w:cs="Arial"/>
          <w:b/>
          <w:bCs/>
          <w:color w:val="auto"/>
          <w:kern w:val="0"/>
          <w:lang w:eastAsia="en-US"/>
        </w:rPr>
        <w:t>Proposta didàctica, materials i recursos d’aprenentatge: fins a 10 punts.</w:t>
      </w:r>
    </w:p>
    <w:p w14:paraId="5373FA32"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Es valorarà l’adequació de la proposta didàctica, si es troba definida detalladament (considerant objectius, metodologia, durada, pla docent, seguiment) i si els recursos d’aprenentatge (relació de continguts, materials teòrics d’aprenentatge) són adequats per l’assoliment dels objectius dels cursos.</w:t>
      </w:r>
    </w:p>
    <w:p w14:paraId="23522D4D"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l’adequació, el nombre, els tipus i la varietat d’activitats per treballar les habilitats adquirides a les formacions.</w:t>
      </w:r>
    </w:p>
    <w:p w14:paraId="22A0B459"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si els recursos complementaris de suport a l’aprenentatge són adequats. </w:t>
      </w:r>
    </w:p>
    <w:p w14:paraId="0A3377DA"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Servei de tutoria activa: fins a 10 punts.</w:t>
      </w:r>
    </w:p>
    <w:p w14:paraId="73899E8A"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Es valorarà l’adequació del nombre, els tipus i la varietat d’accions de tutoria activa. </w:t>
      </w:r>
    </w:p>
    <w:p w14:paraId="019404C1"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 claredat i rellevància dels objectius pedagògics de les tutories.</w:t>
      </w:r>
    </w:p>
    <w:p w14:paraId="268713E4"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que les propostes de tutoria activa incorporin metodologies innovadores que puguin aportar valor afegit. </w:t>
      </w:r>
    </w:p>
    <w:p w14:paraId="2712D903"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Gestió, seguiment i avaluació de l’aprenentatge: fins a 10 punts.</w:t>
      </w:r>
    </w:p>
    <w:p w14:paraId="191C1C80"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el detall y l’adequació de la descripció del plantejament d’avaluació de l’aprenentatge dels alumnes (metodologia, accions específiques, nombre i tipus d’activitats d’avaluació, criteris d’avaluació per a cadascuna de les habilitats, criteri d’èxit global per superar cada cas) i la seva adequació als objectius de la formació. </w:t>
      </w:r>
    </w:p>
    <w:p w14:paraId="667E1282"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Així mateix, es valorarà l’adequació i si es descriuen detalladament les accions de suport i motivació de la participació dels alumnes que es portaran a terme durant els cursos. </w:t>
      </w:r>
    </w:p>
    <w:p w14:paraId="0D98E9AC"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Finalment, es valorarà l’adequació i el detall del servei de suport tècnic als alumnes, incloent aspectes com canals de comunicació, horaris d’atenció a l’alumnat, temps de resposta.</w:t>
      </w:r>
    </w:p>
    <w:p w14:paraId="3E491E96"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Característiques de l’entorn virtual d’aprenentatge: fins a 10 punts.</w:t>
      </w:r>
    </w:p>
    <w:p w14:paraId="162735B0"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si s’ofereix un entorn virtual d’aprenentatge adequat per impartir formació (valorant accessibilitat, facilitat d’ús, navegabilitat, ajuda en línia). També es valorarà la funcionalitat de les eines de comunicació i interacció entre alumnat i professorat disponibles. </w:t>
      </w:r>
    </w:p>
    <w:p w14:paraId="79436891" w14:textId="77777777" w:rsidR="0080338F" w:rsidRPr="001F2FEE" w:rsidRDefault="0080338F" w:rsidP="0080338F">
      <w:pPr>
        <w:suppressAutoHyphens w:val="0"/>
        <w:textAlignment w:val="auto"/>
        <w:rPr>
          <w:rFonts w:ascii="Verdana" w:eastAsia="Calibri" w:hAnsi="Verdana" w:cs="Arial"/>
          <w:b/>
          <w:bCs/>
          <w:color w:val="auto"/>
          <w:kern w:val="0"/>
          <w:lang w:eastAsia="es-ES"/>
        </w:rPr>
      </w:pPr>
    </w:p>
    <w:p w14:paraId="2A0F7565"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szCs w:val="24"/>
          <w:u w:val="single"/>
        </w:rPr>
        <w:t xml:space="preserve">La proposta tècnica s’ha de presentar en un màxim de </w:t>
      </w:r>
      <w:r w:rsidRPr="001F2FEE">
        <w:rPr>
          <w:rFonts w:ascii="Verdana" w:hAnsi="Verdana" w:cs="Verdana"/>
          <w:b/>
          <w:color w:val="auto"/>
          <w:kern w:val="0"/>
          <w:szCs w:val="24"/>
          <w:u w:val="single"/>
        </w:rPr>
        <w:t>10 pàgines</w:t>
      </w:r>
      <w:r w:rsidRPr="001F2FEE">
        <w:rPr>
          <w:rFonts w:ascii="Verdana" w:hAnsi="Verdana" w:cs="Verdana"/>
          <w:color w:val="auto"/>
          <w:kern w:val="0"/>
          <w:szCs w:val="24"/>
          <w:u w:val="single"/>
        </w:rPr>
        <w:t>.</w:t>
      </w:r>
      <w:r w:rsidRPr="001F2FEE">
        <w:rPr>
          <w:rFonts w:ascii="Verdana" w:hAnsi="Verdana" w:cs="Verdana"/>
          <w:color w:val="auto"/>
          <w:kern w:val="0"/>
          <w:szCs w:val="24"/>
        </w:rPr>
        <w:t xml:space="preserve"> No es tenen en consideració els fulls en excés al límit marcat. </w:t>
      </w:r>
    </w:p>
    <w:p w14:paraId="2E175AC4" w14:textId="77777777" w:rsidR="0080338F" w:rsidRPr="001F2FEE" w:rsidRDefault="0080338F" w:rsidP="0080338F">
      <w:pPr>
        <w:suppressAutoHyphens w:val="0"/>
        <w:jc w:val="left"/>
        <w:textAlignment w:val="auto"/>
        <w:rPr>
          <w:rFonts w:ascii="Verdana" w:eastAsia="Calibri" w:hAnsi="Verdana" w:cs="Arial"/>
          <w:color w:val="auto"/>
          <w:kern w:val="0"/>
          <w:lang w:eastAsia="es-ES"/>
        </w:rPr>
      </w:pPr>
    </w:p>
    <w:p w14:paraId="5101D816" w14:textId="77777777" w:rsidR="0080338F" w:rsidRPr="001F2FEE" w:rsidRDefault="0080338F" w:rsidP="0080338F">
      <w:pPr>
        <w:shd w:val="clear" w:color="auto" w:fill="FFFFFF"/>
        <w:suppressAutoHyphens w:val="0"/>
        <w:spacing w:line="276" w:lineRule="auto"/>
        <w:textAlignment w:val="auto"/>
        <w:rPr>
          <w:rFonts w:ascii="Verdana" w:hAnsi="Verdana" w:cs="Times New Roman"/>
          <w:b/>
          <w:color w:val="auto"/>
          <w:kern w:val="0"/>
          <w:u w:val="single"/>
          <w:lang w:eastAsia="es-ES"/>
        </w:rPr>
      </w:pPr>
      <w:r w:rsidRPr="001F2FEE">
        <w:rPr>
          <w:rFonts w:ascii="Verdana" w:hAnsi="Verdana" w:cs="Times New Roman"/>
          <w:b/>
          <w:color w:val="auto"/>
          <w:kern w:val="0"/>
          <w:szCs w:val="24"/>
          <w:u w:val="single"/>
          <w:lang w:eastAsia="es-ES"/>
        </w:rPr>
        <w:t>IMPORTANT</w:t>
      </w:r>
      <w:r w:rsidRPr="001F2FEE">
        <w:rPr>
          <w:rFonts w:ascii="Verdana" w:hAnsi="Verdana" w:cs="Times New Roman"/>
          <w:b/>
          <w:color w:val="auto"/>
          <w:kern w:val="0"/>
          <w:szCs w:val="24"/>
          <w:lang w:eastAsia="es-ES"/>
        </w:rPr>
        <w:t xml:space="preserve">: la documentació presentada pels licitadors i que s’inclogui en el sobre B </w:t>
      </w:r>
      <w:r w:rsidRPr="001F2FEE">
        <w:rPr>
          <w:rFonts w:ascii="Verdana" w:hAnsi="Verdana" w:cs="Times New Roman"/>
          <w:b/>
          <w:color w:val="auto"/>
          <w:kern w:val="0"/>
          <w:szCs w:val="24"/>
          <w:u w:val="single"/>
          <w:lang w:eastAsia="es-ES"/>
        </w:rPr>
        <w:t>no pot contenir informació que pugui donar a conèixer aspectes que siguin objecte de valoració al sobre C.</w:t>
      </w:r>
      <w:r w:rsidRPr="001F2FEE">
        <w:rPr>
          <w:rFonts w:ascii="Verdana" w:hAnsi="Verdana" w:cs="Times New Roman"/>
          <w:b/>
          <w:color w:val="auto"/>
          <w:kern w:val="0"/>
          <w:szCs w:val="24"/>
          <w:lang w:eastAsia="es-ES"/>
        </w:rPr>
        <w:t xml:space="preserve"> Consegüentment, els licitadors que incloguin informació sobre el contingut de l’oferta d’altres sobres podran ser exclosos del procediment. </w:t>
      </w:r>
    </w:p>
    <w:p w14:paraId="737B912C"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r w:rsidRPr="001F2FEE">
        <w:rPr>
          <w:rFonts w:ascii="Verdana" w:hAnsi="Verdana" w:cs="Verdana"/>
          <w:color w:val="auto"/>
          <w:kern w:val="0"/>
          <w:szCs w:val="24"/>
          <w:u w:val="single"/>
        </w:rPr>
        <w:lastRenderedPageBreak/>
        <w:t>Justificació dels criteris avaluables mitjançant judici de valor escollits:</w:t>
      </w:r>
    </w:p>
    <w:p w14:paraId="667D2783" w14:textId="77777777" w:rsidR="0080338F" w:rsidRPr="001F2FEE" w:rsidRDefault="0080338F" w:rsidP="0080338F">
      <w:pPr>
        <w:autoSpaceDE w:val="0"/>
        <w:spacing w:line="276" w:lineRule="auto"/>
        <w:textAlignment w:val="auto"/>
        <w:rPr>
          <w:rFonts w:ascii="Verdana" w:hAnsi="Verdana" w:cs="Verdana"/>
          <w:color w:val="auto"/>
          <w:kern w:val="0"/>
          <w:u w:val="single"/>
        </w:rPr>
      </w:pPr>
    </w:p>
    <w:p w14:paraId="6A61C765" w14:textId="77777777" w:rsidR="0080338F" w:rsidRPr="001F2FEE" w:rsidRDefault="0080338F" w:rsidP="0080338F">
      <w:pPr>
        <w:suppressAutoHyphens w:val="0"/>
        <w:textAlignment w:val="auto"/>
        <w:rPr>
          <w:rFonts w:ascii="Times New Roman" w:eastAsia="Calibri" w:hAnsi="Times New Roman" w:cs="Verdana"/>
          <w:color w:val="000000"/>
          <w:kern w:val="0"/>
          <w:sz w:val="24"/>
          <w:szCs w:val="24"/>
        </w:rPr>
      </w:pPr>
      <w:r w:rsidRPr="001F2FEE">
        <w:rPr>
          <w:rFonts w:ascii="Verdana" w:eastAsia="Calibri" w:hAnsi="Verdana" w:cs="Times New Roman"/>
          <w:color w:val="auto"/>
          <w:kern w:val="0"/>
          <w:lang w:eastAsia="es-ES"/>
        </w:rPr>
        <w:t>Criteri 1 (</w:t>
      </w:r>
      <w:r w:rsidRPr="001F2FEE">
        <w:rPr>
          <w:rFonts w:ascii="Verdana" w:eastAsia="Calibri" w:hAnsi="Verdana" w:cs="Arial"/>
          <w:color w:val="auto"/>
          <w:kern w:val="0"/>
          <w:lang w:eastAsia="es-ES"/>
        </w:rPr>
        <w:t>Proposta didàctica, materials i recursos d’aprenentatge)</w:t>
      </w:r>
      <w:r w:rsidRPr="001F2FEE">
        <w:rPr>
          <w:rFonts w:ascii="Verdana" w:eastAsia="Calibri" w:hAnsi="Verdana" w:cs="Times New Roman"/>
          <w:color w:val="auto"/>
          <w:kern w:val="0"/>
          <w:lang w:eastAsia="es-ES"/>
        </w:rPr>
        <w:t xml:space="preserve">: es considera essencial valorar tant la proposta didàctica com els diversos recursos d’aprenentatge oferts pel fet que es consideren essencial per l’assoliment dels objectius de les diverses formacions requerides. </w:t>
      </w:r>
    </w:p>
    <w:p w14:paraId="442B62BB" w14:textId="77777777" w:rsidR="0080338F" w:rsidRPr="001F2FEE" w:rsidRDefault="0080338F" w:rsidP="0080338F">
      <w:pPr>
        <w:suppressAutoHyphens w:val="0"/>
        <w:textAlignment w:val="auto"/>
        <w:rPr>
          <w:rFonts w:ascii="Verdana" w:eastAsia="Calibri" w:hAnsi="Verdana" w:cs="Verdana"/>
          <w:color w:val="000000"/>
          <w:kern w:val="0"/>
        </w:rPr>
      </w:pPr>
    </w:p>
    <w:p w14:paraId="4F776F22" w14:textId="77777777" w:rsidR="0080338F" w:rsidRPr="001F2FEE" w:rsidRDefault="0080338F" w:rsidP="0080338F">
      <w:pPr>
        <w:suppressAutoHyphens w:val="0"/>
        <w:textAlignment w:val="auto"/>
        <w:rPr>
          <w:rFonts w:ascii="Verdana" w:eastAsia="Calibri" w:hAnsi="Verdana" w:cs="Verdana"/>
          <w:color w:val="000000"/>
          <w:kern w:val="0"/>
        </w:rPr>
      </w:pPr>
      <w:r w:rsidRPr="001F2FEE">
        <w:rPr>
          <w:rFonts w:ascii="Verdana" w:eastAsia="Calibri" w:hAnsi="Verdana" w:cs="Verdana"/>
          <w:color w:val="000000"/>
          <w:kern w:val="0"/>
        </w:rPr>
        <w:t>Criteri 2 (</w:t>
      </w:r>
      <w:r w:rsidRPr="001F2FEE">
        <w:rPr>
          <w:rFonts w:ascii="Verdana" w:eastAsia="Calibri" w:hAnsi="Verdana" w:cs="Arial"/>
          <w:bCs/>
          <w:color w:val="auto"/>
          <w:kern w:val="0"/>
          <w:lang w:eastAsia="es-ES"/>
        </w:rPr>
        <w:t>Servei de tutoria activa)</w:t>
      </w:r>
      <w:r w:rsidRPr="001F2FEE">
        <w:rPr>
          <w:rFonts w:ascii="Verdana" w:eastAsia="Calibri" w:hAnsi="Verdana" w:cs="Verdana"/>
          <w:bCs/>
          <w:color w:val="000000"/>
          <w:kern w:val="0"/>
        </w:rPr>
        <w:t xml:space="preserve">: es valora l’adequació de la tutoria activa que ofereixen les empreses formadores, </w:t>
      </w:r>
      <w:r w:rsidRPr="001F2FEE">
        <w:rPr>
          <w:rFonts w:ascii="Verdana" w:eastAsia="Calibri" w:hAnsi="Verdana" w:cs="Times New Roman"/>
          <w:color w:val="auto"/>
          <w:kern w:val="0"/>
          <w:lang w:eastAsia="es-ES"/>
        </w:rPr>
        <w:t xml:space="preserve">pel fet </w:t>
      </w:r>
      <w:r w:rsidRPr="001F2FEE">
        <w:rPr>
          <w:rFonts w:ascii="Verdana" w:eastAsia="Calibri" w:hAnsi="Verdana" w:cs="Verdana"/>
          <w:bCs/>
          <w:color w:val="000000"/>
          <w:kern w:val="0"/>
        </w:rPr>
        <w:t xml:space="preserve">que es considera que és una eina fonamental per un correcte aprofitament de les formacions requerides durant el transcurs de l’Acord Marc.  </w:t>
      </w:r>
    </w:p>
    <w:p w14:paraId="33EF44F8" w14:textId="77777777" w:rsidR="0080338F" w:rsidRPr="001F2FEE" w:rsidRDefault="0080338F" w:rsidP="0080338F">
      <w:pPr>
        <w:suppressAutoHyphens w:val="0"/>
        <w:textAlignment w:val="auto"/>
        <w:rPr>
          <w:rFonts w:ascii="Verdana" w:eastAsia="Calibri" w:hAnsi="Verdana" w:cs="Verdana"/>
          <w:color w:val="000000"/>
          <w:kern w:val="0"/>
        </w:rPr>
      </w:pPr>
    </w:p>
    <w:p w14:paraId="7D359ADB" w14:textId="77777777" w:rsidR="0080338F" w:rsidRPr="001F2FEE" w:rsidRDefault="0080338F" w:rsidP="0080338F">
      <w:pPr>
        <w:suppressAutoHyphens w:val="0"/>
        <w:textAlignment w:val="auto"/>
        <w:rPr>
          <w:rFonts w:ascii="Verdana" w:eastAsia="Calibri" w:hAnsi="Verdana" w:cs="Verdana"/>
          <w:color w:val="000000"/>
          <w:kern w:val="0"/>
        </w:rPr>
      </w:pPr>
      <w:r w:rsidRPr="001F2FEE">
        <w:rPr>
          <w:rFonts w:ascii="Verdana" w:eastAsia="Calibri" w:hAnsi="Verdana" w:cs="Verdana"/>
          <w:color w:val="000000"/>
          <w:kern w:val="0"/>
        </w:rPr>
        <w:t>Criteri 3 (</w:t>
      </w:r>
      <w:r w:rsidRPr="001F2FEE">
        <w:rPr>
          <w:rFonts w:ascii="Verdana" w:eastAsia="Calibri" w:hAnsi="Verdana" w:cs="Arial"/>
          <w:bCs/>
          <w:color w:val="auto"/>
          <w:kern w:val="0"/>
          <w:lang w:eastAsia="es-ES"/>
        </w:rPr>
        <w:t>Gestió, seguiment i avaluació de l’aprenentatge)</w:t>
      </w:r>
      <w:r w:rsidRPr="001F2FEE">
        <w:rPr>
          <w:rFonts w:ascii="Verdana" w:eastAsia="Calibri" w:hAnsi="Verdana" w:cs="Verdana"/>
          <w:bCs/>
          <w:color w:val="000000"/>
          <w:kern w:val="0"/>
        </w:rPr>
        <w:t xml:space="preserve">: es considera essencial valorar els mitjans d’avaluació dels coneixements de les persones que reben l’avaluació per així acreditar que han rebut i interioritzat els coneixements de les formacions.  </w:t>
      </w:r>
    </w:p>
    <w:p w14:paraId="0C82CFAE" w14:textId="77777777" w:rsidR="0080338F" w:rsidRPr="001F2FEE" w:rsidRDefault="0080338F" w:rsidP="0080338F">
      <w:pPr>
        <w:suppressAutoHyphens w:val="0"/>
        <w:textAlignment w:val="auto"/>
        <w:rPr>
          <w:rFonts w:ascii="Verdana" w:eastAsia="Calibri" w:hAnsi="Verdana" w:cs="Verdana"/>
          <w:color w:val="000000"/>
          <w:kern w:val="0"/>
        </w:rPr>
      </w:pPr>
    </w:p>
    <w:p w14:paraId="1165ED1A" w14:textId="77777777" w:rsidR="0080338F" w:rsidRPr="001F2FEE" w:rsidRDefault="0080338F" w:rsidP="0080338F">
      <w:pPr>
        <w:suppressAutoHyphens w:val="0"/>
        <w:textAlignment w:val="auto"/>
        <w:rPr>
          <w:rFonts w:ascii="Verdana" w:eastAsia="Calibri" w:hAnsi="Verdana" w:cs="Times New Roman"/>
          <w:color w:val="auto"/>
          <w:kern w:val="0"/>
          <w:lang w:eastAsia="es-ES"/>
        </w:rPr>
      </w:pPr>
      <w:r w:rsidRPr="001F2FEE">
        <w:rPr>
          <w:rFonts w:ascii="Verdana" w:eastAsia="Calibri" w:hAnsi="Verdana" w:cs="Verdana"/>
          <w:color w:val="000000"/>
          <w:kern w:val="0"/>
        </w:rPr>
        <w:t>Criteri 4 (</w:t>
      </w:r>
      <w:r w:rsidRPr="001F2FEE">
        <w:rPr>
          <w:rFonts w:ascii="Verdana" w:eastAsia="Calibri" w:hAnsi="Verdana" w:cs="Arial"/>
          <w:bCs/>
          <w:color w:val="auto"/>
          <w:kern w:val="0"/>
          <w:lang w:eastAsia="es-ES"/>
        </w:rPr>
        <w:t>Característiques de l’entorn virtual d’aprenentatge)</w:t>
      </w:r>
      <w:r w:rsidRPr="001F2FEE">
        <w:rPr>
          <w:rFonts w:ascii="Verdana" w:eastAsia="Calibri" w:hAnsi="Verdana" w:cs="Verdana"/>
          <w:bCs/>
          <w:color w:val="000000"/>
          <w:kern w:val="0"/>
        </w:rPr>
        <w:t>:</w:t>
      </w:r>
      <w:r w:rsidRPr="001F2FEE">
        <w:rPr>
          <w:rFonts w:ascii="Verdana" w:eastAsia="Calibri" w:hAnsi="Verdana" w:cs="Verdana"/>
          <w:color w:val="000000"/>
          <w:kern w:val="0"/>
        </w:rPr>
        <w:t xml:space="preserve"> es valora que l’entorn virtual proposat pel licitador sigui un recurs de qualitat que serveixi com a suport per traslladar correctament el contingut de les formacions. </w:t>
      </w:r>
    </w:p>
    <w:p w14:paraId="0E45BC57" w14:textId="77777777" w:rsidR="0080338F" w:rsidRPr="001F2FEE" w:rsidRDefault="0080338F" w:rsidP="0080338F">
      <w:pPr>
        <w:autoSpaceDE w:val="0"/>
        <w:textAlignment w:val="auto"/>
        <w:rPr>
          <w:rFonts w:ascii="Verdana" w:eastAsia="Calibri" w:hAnsi="Verdana" w:cs="Times New Roman"/>
          <w:color w:val="auto"/>
          <w:kern w:val="0"/>
        </w:rPr>
      </w:pPr>
    </w:p>
    <w:p w14:paraId="24570A6F"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CRITERIS D’ADJUDICACIÓ AVALUABLES MITJANÇANT FÓRMULES AUTOMÀTIQUES:</w:t>
      </w:r>
    </w:p>
    <w:p w14:paraId="3A37F9F9"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p>
    <w:p w14:paraId="107DA166" w14:textId="77777777" w:rsidR="0080338F" w:rsidRPr="001F2FEE" w:rsidRDefault="0080338F" w:rsidP="00C82A96">
      <w:pPr>
        <w:numPr>
          <w:ilvl w:val="0"/>
          <w:numId w:val="61"/>
        </w:numPr>
        <w:suppressAutoHyphens w:val="0"/>
        <w:spacing w:after="200" w:line="276" w:lineRule="auto"/>
        <w:contextualSpacing/>
        <w:jc w:val="left"/>
        <w:textAlignment w:val="auto"/>
        <w:rPr>
          <w:rFonts w:ascii="Verdana" w:eastAsia="Calibri" w:hAnsi="Verdana" w:cs="Times New Roman"/>
          <w:b/>
          <w:bCs/>
          <w:color w:val="auto"/>
          <w:kern w:val="0"/>
          <w:lang w:eastAsia="en-US"/>
        </w:rPr>
      </w:pPr>
      <w:r w:rsidRPr="001F2FEE">
        <w:rPr>
          <w:rFonts w:ascii="Verdana" w:eastAsia="Calibri" w:hAnsi="Verdana" w:cs="Times New Roman"/>
          <w:b/>
          <w:bCs/>
          <w:color w:val="auto"/>
          <w:kern w:val="0"/>
          <w:u w:val="single"/>
          <w:lang w:eastAsia="en-US"/>
        </w:rPr>
        <w:t>LOT 1 (51 %):</w:t>
      </w:r>
    </w:p>
    <w:p w14:paraId="7AE29FF5" w14:textId="77777777" w:rsidR="00C433F5" w:rsidRPr="001F2FEE" w:rsidRDefault="00C433F5" w:rsidP="00C433F5">
      <w:pPr>
        <w:suppressAutoHyphens w:val="0"/>
        <w:spacing w:after="200" w:line="276" w:lineRule="auto"/>
        <w:ind w:left="720"/>
        <w:contextualSpacing/>
        <w:jc w:val="left"/>
        <w:textAlignment w:val="auto"/>
        <w:rPr>
          <w:rFonts w:ascii="Verdana" w:eastAsia="Calibri" w:hAnsi="Verdana" w:cs="Times New Roman"/>
          <w:b/>
          <w:bCs/>
          <w:color w:val="auto"/>
          <w:kern w:val="0"/>
          <w:lang w:eastAsia="en-US"/>
        </w:rPr>
      </w:pPr>
    </w:p>
    <w:p w14:paraId="3EA574A9" w14:textId="0EA6242D"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 xml:space="preserve">1. Proposta econòmica (fins a </w:t>
      </w:r>
      <w:r w:rsidR="00AE3C21">
        <w:rPr>
          <w:rFonts w:ascii="Verdana" w:hAnsi="Verdana" w:cs="Times New Roman"/>
          <w:b/>
          <w:color w:val="auto"/>
          <w:kern w:val="0"/>
          <w:u w:val="single"/>
          <w:lang w:eastAsia="es-ES"/>
        </w:rPr>
        <w:t>3</w:t>
      </w:r>
      <w:r w:rsidRPr="001F2FEE">
        <w:rPr>
          <w:rFonts w:ascii="Verdana" w:hAnsi="Verdana" w:cs="Times New Roman"/>
          <w:b/>
          <w:color w:val="auto"/>
          <w:kern w:val="0"/>
          <w:u w:val="single"/>
          <w:lang w:eastAsia="es-ES"/>
        </w:rPr>
        <w:t>1</w:t>
      </w:r>
      <w:r w:rsidRPr="001F2FEE">
        <w:rPr>
          <w:rFonts w:ascii="Verdana" w:hAnsi="Verdana" w:cs="Times New Roman"/>
          <w:b/>
          <w:bCs/>
          <w:color w:val="auto"/>
          <w:kern w:val="0"/>
          <w:u w:val="single"/>
          <w:lang w:eastAsia="es-ES"/>
        </w:rPr>
        <w:t xml:space="preserve"> punts):</w:t>
      </w:r>
    </w:p>
    <w:p w14:paraId="6C79507B" w14:textId="77777777" w:rsidR="0080338F" w:rsidRPr="001F2FEE" w:rsidRDefault="0080338F" w:rsidP="0080338F">
      <w:pPr>
        <w:suppressAutoHyphens w:val="0"/>
        <w:textAlignment w:val="auto"/>
        <w:rPr>
          <w:rFonts w:ascii="Verdana" w:eastAsia="Calibri" w:hAnsi="Verdana" w:cs="Times New Roman"/>
          <w:color w:val="auto"/>
          <w:kern w:val="0"/>
          <w:lang w:eastAsia="es-ES"/>
        </w:rPr>
      </w:pPr>
    </w:p>
    <w:p w14:paraId="05117DC4" w14:textId="589E661C"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 xml:space="preserve">Es valora amb el </w:t>
      </w:r>
      <w:r w:rsidR="00AE3C21">
        <w:rPr>
          <w:rFonts w:ascii="Verdana" w:hAnsi="Verdana" w:cs="Segoe UI"/>
          <w:color w:val="212121"/>
          <w:kern w:val="0"/>
          <w:lang w:eastAsia="es-ES"/>
        </w:rPr>
        <w:t>3</w:t>
      </w:r>
      <w:r w:rsidRPr="001F2FEE">
        <w:rPr>
          <w:rFonts w:ascii="Verdana" w:hAnsi="Verdana" w:cs="Segoe UI"/>
          <w:color w:val="212121"/>
          <w:kern w:val="0"/>
          <w:lang w:eastAsia="es-ES"/>
        </w:rPr>
        <w:t>1 % de la puntuació total l’oferta econòmica segons el que indica la Instrucció municipal aprovada per la Comissió de Govern de 15 de març de 2018, per a l’aplicació de la Llei 9/2017, de 8 de novembre, de contractes del sector públic.</w:t>
      </w:r>
    </w:p>
    <w:p w14:paraId="0B127E15" w14:textId="77777777" w:rsidR="0080338F" w:rsidRPr="001F2FEE" w:rsidRDefault="0080338F" w:rsidP="0080338F">
      <w:pPr>
        <w:suppressAutoHyphens w:val="0"/>
        <w:rPr>
          <w:rFonts w:ascii="Segoe UI" w:hAnsi="Segoe UI" w:cs="Segoe UI"/>
          <w:color w:val="auto"/>
          <w:kern w:val="0"/>
          <w:sz w:val="18"/>
          <w:szCs w:val="18"/>
          <w:lang w:eastAsia="es-ES"/>
        </w:rPr>
      </w:pPr>
    </w:p>
    <w:p w14:paraId="5F7B8FBE"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i al preu/hora ofert:</w:t>
      </w:r>
    </w:p>
    <w:p w14:paraId="22465AFF" w14:textId="77777777" w:rsidR="0080338F" w:rsidRPr="001F2FEE" w:rsidRDefault="0080338F" w:rsidP="0080338F">
      <w:pPr>
        <w:suppressAutoHyphens w:val="0"/>
        <w:rPr>
          <w:rFonts w:ascii="Verdana" w:hAnsi="Verdana" w:cs="Segoe UI"/>
          <w:color w:val="auto"/>
          <w:kern w:val="0"/>
          <w:lang w:eastAsia="es-ES"/>
        </w:rPr>
      </w:pPr>
    </w:p>
    <w:p w14:paraId="001D9C7E" w14:textId="77777777" w:rsidR="0080338F" w:rsidRPr="001F2FEE" w:rsidRDefault="00000000"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Preu/hora màxim de licitació-oferta </m:t>
            </m:r>
          </m:num>
          <m:den>
            <m:r>
              <m:rPr>
                <m:sty m:val="p"/>
              </m:rPr>
              <w:rPr>
                <w:rFonts w:ascii="Cambria Math" w:hAnsi="Cambria Math" w:cs="Segoe UI"/>
                <w:color w:val="auto"/>
                <w:kern w:val="0"/>
                <w:lang w:eastAsia="es-ES"/>
              </w:rPr>
              <m:t xml:space="preserve">Preu/hora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0B093590"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823"/>
        <w:gridCol w:w="2976"/>
        <w:gridCol w:w="1695"/>
      </w:tblGrid>
      <w:tr w:rsidR="0080338F" w:rsidRPr="001F2FEE" w14:paraId="49C636F0" w14:textId="77777777" w:rsidTr="00C433F5">
        <w:tc>
          <w:tcPr>
            <w:tcW w:w="3823" w:type="dxa"/>
            <w:shd w:val="clear" w:color="auto" w:fill="D9D9D9"/>
            <w:vAlign w:val="center"/>
          </w:tcPr>
          <w:p w14:paraId="7B589A18"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Concepte</w:t>
            </w:r>
          </w:p>
        </w:tc>
        <w:tc>
          <w:tcPr>
            <w:tcW w:w="2976" w:type="dxa"/>
            <w:shd w:val="clear" w:color="auto" w:fill="D9D9D9"/>
            <w:vAlign w:val="center"/>
          </w:tcPr>
          <w:p w14:paraId="111C8F8F"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Preu/hora màxim</w:t>
            </w:r>
          </w:p>
          <w:p w14:paraId="0FBC2D74"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(IVA exclòs)</w:t>
            </w:r>
          </w:p>
        </w:tc>
        <w:tc>
          <w:tcPr>
            <w:tcW w:w="1695" w:type="dxa"/>
            <w:shd w:val="clear" w:color="auto" w:fill="D9D9D9"/>
            <w:vAlign w:val="center"/>
          </w:tcPr>
          <w:p w14:paraId="41288013"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 xml:space="preserve">Puntuació </w:t>
            </w:r>
            <w:r w:rsidRPr="001F2FEE">
              <w:rPr>
                <w:rFonts w:ascii="Verdana" w:hAnsi="Verdana" w:cs="Times New Roman"/>
                <w:b/>
                <w:bCs/>
                <w:color w:val="auto"/>
                <w:kern w:val="0"/>
                <w:lang w:val="ca-ES" w:eastAsia="es-ES"/>
              </w:rPr>
              <w:t>màxima</w:t>
            </w:r>
          </w:p>
        </w:tc>
      </w:tr>
      <w:tr w:rsidR="0080338F" w:rsidRPr="001F2FEE" w14:paraId="137D4A7B" w14:textId="77777777" w:rsidTr="00C433F5">
        <w:tc>
          <w:tcPr>
            <w:tcW w:w="3823" w:type="dxa"/>
            <w:vAlign w:val="center"/>
          </w:tcPr>
          <w:p w14:paraId="54366D74" w14:textId="77777777" w:rsidR="0080338F" w:rsidRPr="001F2FEE" w:rsidRDefault="0080338F" w:rsidP="0080338F">
            <w:pPr>
              <w:suppressAutoHyphens w:val="0"/>
              <w:jc w:val="center"/>
              <w:rPr>
                <w:rFonts w:ascii="Verdana" w:hAnsi="Verdana" w:cs="Segoe UI"/>
                <w:color w:val="auto"/>
                <w:kern w:val="0"/>
                <w:lang w:val="ca-ES" w:eastAsia="es-ES"/>
              </w:rPr>
            </w:pPr>
            <w:r w:rsidRPr="001F2FEE">
              <w:rPr>
                <w:rFonts w:ascii="Verdana" w:hAnsi="Verdana" w:cs="Segoe UI"/>
                <w:color w:val="auto"/>
                <w:kern w:val="0"/>
                <w:lang w:val="ca-ES" w:eastAsia="es-ES"/>
              </w:rPr>
              <w:t>Hora Formador Anglès i Català *</w:t>
            </w:r>
          </w:p>
        </w:tc>
        <w:tc>
          <w:tcPr>
            <w:tcW w:w="2976" w:type="dxa"/>
            <w:vAlign w:val="center"/>
          </w:tcPr>
          <w:p w14:paraId="4711D3EE" w14:textId="77777777" w:rsidR="0080338F" w:rsidRPr="001F2FEE" w:rsidRDefault="0080338F" w:rsidP="0080338F">
            <w:pPr>
              <w:suppressAutoHyphens w:val="0"/>
              <w:jc w:val="center"/>
              <w:rPr>
                <w:rFonts w:ascii="Verdana" w:hAnsi="Verdana" w:cs="Segoe UI"/>
                <w:color w:val="auto"/>
                <w:kern w:val="0"/>
                <w:lang w:val="ca-ES" w:eastAsia="es-ES"/>
              </w:rPr>
            </w:pPr>
            <w:r w:rsidRPr="001F2FEE">
              <w:rPr>
                <w:rFonts w:ascii="Verdana" w:hAnsi="Verdana" w:cs="Segoe UI"/>
                <w:color w:val="auto"/>
                <w:kern w:val="0"/>
                <w:lang w:val="ca-ES" w:eastAsia="es-ES"/>
              </w:rPr>
              <w:t>85,00.-€/h</w:t>
            </w:r>
          </w:p>
        </w:tc>
        <w:tc>
          <w:tcPr>
            <w:tcW w:w="1695" w:type="dxa"/>
            <w:vAlign w:val="center"/>
          </w:tcPr>
          <w:p w14:paraId="11FC34AB" w14:textId="177C1939" w:rsidR="0080338F" w:rsidRPr="001F2FEE" w:rsidRDefault="00AE3C21" w:rsidP="0080338F">
            <w:pPr>
              <w:suppressAutoHyphens w:val="0"/>
              <w:jc w:val="center"/>
              <w:rPr>
                <w:rFonts w:ascii="Verdana" w:hAnsi="Verdana" w:cs="Segoe UI"/>
                <w:color w:val="auto"/>
                <w:kern w:val="0"/>
                <w:lang w:val="ca-ES" w:eastAsia="es-ES"/>
              </w:rPr>
            </w:pPr>
            <w:r>
              <w:rPr>
                <w:rFonts w:ascii="Verdana" w:hAnsi="Verdana" w:cs="Segoe UI"/>
                <w:color w:val="auto"/>
                <w:kern w:val="0"/>
                <w:lang w:val="ca-ES" w:eastAsia="es-ES"/>
              </w:rPr>
              <w:t>3</w:t>
            </w:r>
            <w:r w:rsidR="00C433F5" w:rsidRPr="001F2FEE">
              <w:rPr>
                <w:rFonts w:ascii="Verdana" w:hAnsi="Verdana" w:cs="Segoe UI"/>
                <w:color w:val="auto"/>
                <w:kern w:val="0"/>
                <w:lang w:val="ca-ES" w:eastAsia="es-ES"/>
              </w:rPr>
              <w:t>1</w:t>
            </w:r>
            <w:r w:rsidR="0080338F" w:rsidRPr="001F2FEE">
              <w:rPr>
                <w:rFonts w:ascii="Verdana" w:hAnsi="Verdana" w:cs="Segoe UI"/>
                <w:color w:val="auto"/>
                <w:kern w:val="0"/>
                <w:lang w:val="ca-ES" w:eastAsia="es-ES"/>
              </w:rPr>
              <w:t xml:space="preserve"> punts</w:t>
            </w:r>
          </w:p>
        </w:tc>
      </w:tr>
    </w:tbl>
    <w:p w14:paraId="489F19AA" w14:textId="77777777" w:rsidR="0080338F" w:rsidRPr="001F2FEE" w:rsidRDefault="0080338F" w:rsidP="0080338F">
      <w:pPr>
        <w:suppressAutoHyphens w:val="0"/>
        <w:rPr>
          <w:rFonts w:ascii="Verdana" w:hAnsi="Verdana" w:cs="Segoe UI"/>
          <w:color w:val="auto"/>
          <w:kern w:val="0"/>
          <w:lang w:eastAsia="es-ES"/>
        </w:rPr>
      </w:pPr>
    </w:p>
    <w:p w14:paraId="1AA86574"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 xml:space="preserve">* Aquest preu inclou l’accés complert de l’alumne a la plataforma on s’inclogui tot el material necessari per portar a terme el programa formatiu de l’idioma contractat i la resta de serveis indicats al Plec de Prescripcions Tècniques.  </w:t>
      </w:r>
    </w:p>
    <w:p w14:paraId="4948CCAF" w14:textId="77777777" w:rsidR="0080338F" w:rsidRPr="001F2FEE" w:rsidRDefault="0080338F" w:rsidP="0080338F">
      <w:pPr>
        <w:suppressAutoHyphens w:val="0"/>
        <w:rPr>
          <w:rFonts w:ascii="Verdana" w:hAnsi="Verdana" w:cs="Segoe UI"/>
          <w:color w:val="auto"/>
          <w:kern w:val="0"/>
          <w:lang w:eastAsia="es-ES"/>
        </w:rPr>
      </w:pPr>
    </w:p>
    <w:p w14:paraId="08E14299" w14:textId="77777777" w:rsidR="0080338F" w:rsidRPr="001F2FEE" w:rsidRDefault="0080338F" w:rsidP="0080338F">
      <w:pPr>
        <w:overflowPunct w:val="0"/>
        <w:autoSpaceDE w:val="0"/>
        <w:autoSpaceDN w:val="0"/>
        <w:adjustRightInd w:val="0"/>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 </w:t>
      </w:r>
      <w:r w:rsidRPr="001F2FEE">
        <w:rPr>
          <w:rFonts w:ascii="Verdana" w:hAnsi="Verdana" w:cs="Segoe UI"/>
          <w:b/>
          <w:bCs/>
          <w:color w:val="auto"/>
          <w:kern w:val="0"/>
          <w:u w:val="single"/>
          <w:lang w:eastAsia="es-ES"/>
        </w:rPr>
        <w:t xml:space="preserve">import unitari es mantindrà vigent durant els primers dos (2) anys després de formalitzar el contracte d’homologació. </w:t>
      </w:r>
      <w:r w:rsidRPr="001F2FEE">
        <w:rPr>
          <w:rFonts w:ascii="Verdana" w:hAnsi="Verdana" w:cs="Segoe UI"/>
          <w:color w:val="auto"/>
          <w:kern w:val="0"/>
          <w:u w:val="single"/>
          <w:lang w:eastAsia="es-ES"/>
        </w:rPr>
        <w:t xml:space="preserve">Posteriorment a aquest termini, tal com s'indica en l'operativa de la contractació basada, cada vegada que es realitzi una petició d'oferta, l'empresa homologada podrà oferir nous preus actualitzats. </w:t>
      </w:r>
    </w:p>
    <w:p w14:paraId="44C4A612" w14:textId="77777777" w:rsidR="0080338F" w:rsidRPr="001F2FEE" w:rsidRDefault="0080338F" w:rsidP="0080338F">
      <w:pPr>
        <w:overflowPunct w:val="0"/>
        <w:autoSpaceDE w:val="0"/>
        <w:autoSpaceDN w:val="0"/>
        <w:adjustRightInd w:val="0"/>
        <w:rPr>
          <w:rFonts w:ascii="Verdana" w:hAnsi="Verdana" w:cs="Helvetica"/>
          <w:color w:val="auto"/>
          <w:kern w:val="0"/>
          <w:shd w:val="clear" w:color="auto" w:fill="F5F5F5"/>
          <w:lang w:eastAsia="es-ES"/>
        </w:rPr>
      </w:pPr>
      <w:r w:rsidRPr="001F2FEE">
        <w:rPr>
          <w:rFonts w:ascii="Verdana" w:hAnsi="Verdana" w:cs="Times New Roman"/>
          <w:color w:val="auto"/>
          <w:kern w:val="0"/>
          <w:u w:val="single"/>
          <w:lang w:eastAsia="es-ES"/>
        </w:rPr>
        <w:t xml:space="preserve"> </w:t>
      </w:r>
    </w:p>
    <w:p w14:paraId="4723ED1C" w14:textId="77777777" w:rsidR="0080338F" w:rsidRPr="001F2FEE" w:rsidRDefault="0080338F" w:rsidP="0080338F">
      <w:pPr>
        <w:overflowPunct w:val="0"/>
        <w:autoSpaceDE w:val="0"/>
        <w:autoSpaceDN w:val="0"/>
        <w:adjustRightInd w:val="0"/>
        <w:rPr>
          <w:rFonts w:ascii="Verdana" w:hAnsi="Verdana" w:cs="Verdana"/>
          <w:color w:val="auto"/>
          <w:kern w:val="0"/>
          <w:lang w:eastAsia="es-ES"/>
        </w:rPr>
      </w:pPr>
      <w:r w:rsidRPr="001F2FEE">
        <w:rPr>
          <w:rFonts w:ascii="Verdana" w:hAnsi="Verdana" w:cs="Verdana"/>
          <w:color w:val="auto"/>
          <w:kern w:val="0"/>
          <w:lang w:eastAsia="es-ES"/>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484C2C94" w14:textId="77777777" w:rsidR="0080338F" w:rsidRPr="001F2FEE" w:rsidRDefault="0080338F" w:rsidP="0080338F">
      <w:pPr>
        <w:contextualSpacing/>
        <w:textAlignment w:val="auto"/>
        <w:rPr>
          <w:rFonts w:ascii="Verdana" w:eastAsia="Calibri" w:hAnsi="Verdana" w:cs="Times New Roman"/>
          <w:b/>
          <w:color w:val="auto"/>
          <w:kern w:val="0"/>
        </w:rPr>
      </w:pPr>
    </w:p>
    <w:p w14:paraId="2D5708B4"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 xml:space="preserve">La Mesa de contractació d'acord amb l'article 149 de la LCSP 9/2017, de 8 de novembre de 2017, podrà apreciar que la proposició d'una empresa no podrà ser complerta, quan </w:t>
      </w:r>
      <w:r w:rsidRPr="001F2FEE">
        <w:rPr>
          <w:rFonts w:ascii="Verdana" w:eastAsia="Calibri" w:hAnsi="Verdana" w:cs="Times New Roman"/>
          <w:color w:val="auto"/>
          <w:kern w:val="0"/>
          <w:lang w:eastAsia="ca-ES"/>
        </w:rPr>
        <w:lastRenderedPageBreak/>
        <w:t>en igualtat de condicions tècniques, la seva oferta econòmica sigui considerada anormal o desproporcionada, en aplicació dels següents criteris, segons el que s'estableix en la Instrucció de la Gerència Municipal, aprovada per Decret d'Alcaldia de 22 de juny de 2017 publicada en la Gaseta Municipal el dia 29 de juny.</w:t>
      </w:r>
    </w:p>
    <w:p w14:paraId="7EF59A2F"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Es defineixen els següents límits per a la consideració d'ofertes amb valors anormals o desproporcionats:</w:t>
      </w:r>
    </w:p>
    <w:p w14:paraId="2F28F124" w14:textId="77777777" w:rsidR="0080338F" w:rsidRPr="001F2FEE" w:rsidRDefault="0080338F" w:rsidP="0080338F">
      <w:pPr>
        <w:textAlignment w:val="auto"/>
        <w:rPr>
          <w:rFonts w:ascii="Verdana" w:eastAsia="Calibri" w:hAnsi="Verdana" w:cs="Times New Roman"/>
          <w:color w:val="auto"/>
          <w:kern w:val="0"/>
          <w:lang w:eastAsia="ca-ES"/>
        </w:rPr>
      </w:pPr>
    </w:p>
    <w:p w14:paraId="50B7B37D"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 xml:space="preserve">• En cas d’haver un únic licitador, les ofertes que siguin inferiors a un diferencial de 25 punts percentuals en relació amb el pressupost màxim establert al procediment. </w:t>
      </w:r>
    </w:p>
    <w:p w14:paraId="326DB234"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Les ofertes que siguin inferiors a un diferencial de 10 punts percentuals en relació amb la mitjana de les ofertes.</w:t>
      </w:r>
    </w:p>
    <w:p w14:paraId="355A4F08"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10, per al càlcul de la mitjana de les ofertes es podrà prescindir de l'oferta més alta si hi ha un diferencial superior al 5% respecte de l'oferta immediatament consecutiva.</w:t>
      </w:r>
    </w:p>
    <w:p w14:paraId="6496AD16"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037B1444" w14:textId="77777777" w:rsidR="0080338F" w:rsidRPr="001F2FEE" w:rsidRDefault="0080338F" w:rsidP="0080338F">
      <w:pPr>
        <w:suppressAutoHyphens w:val="0"/>
        <w:textAlignment w:val="auto"/>
        <w:rPr>
          <w:rFonts w:ascii="Verdana" w:hAnsi="Verdana" w:cs="Helvetica"/>
          <w:color w:val="FF0000"/>
          <w:kern w:val="0"/>
          <w:u w:val="single"/>
          <w:shd w:val="clear" w:color="auto" w:fill="F5F5F5"/>
          <w:lang w:eastAsia="es-ES"/>
        </w:rPr>
      </w:pPr>
      <w:r w:rsidRPr="001F2FEE">
        <w:rPr>
          <w:rFonts w:ascii="Open Sans" w:hAnsi="Open Sans" w:cs="Open Sans"/>
          <w:color w:val="333333"/>
          <w:kern w:val="0"/>
          <w:lang w:eastAsia="ca-ES"/>
        </w:rPr>
        <w:br/>
      </w:r>
      <w:r w:rsidRPr="001F2FEE">
        <w:rPr>
          <w:rFonts w:ascii="Verdana" w:eastAsia="Calibri" w:hAnsi="Verdana" w:cs="Times New Roman"/>
          <w:color w:val="auto"/>
          <w:kern w:val="0"/>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23C51E11" w14:textId="77777777" w:rsidR="0080338F" w:rsidRPr="001F2FEE" w:rsidRDefault="0080338F" w:rsidP="0080338F">
      <w:pPr>
        <w:suppressAutoHyphens w:val="0"/>
        <w:textAlignment w:val="auto"/>
        <w:rPr>
          <w:rFonts w:ascii="Verdana" w:hAnsi="Verdana" w:cs="Helvetica"/>
          <w:color w:val="333333"/>
          <w:kern w:val="0"/>
          <w:u w:val="single"/>
          <w:shd w:val="clear" w:color="auto" w:fill="F5F5F5"/>
          <w:lang w:eastAsia="es-ES"/>
        </w:rPr>
      </w:pPr>
    </w:p>
    <w:p w14:paraId="5C1F2FD7" w14:textId="77777777" w:rsidR="0080338F" w:rsidRPr="001F2FEE" w:rsidRDefault="0080338F" w:rsidP="0080338F">
      <w:pPr>
        <w:suppressAutoHyphens w:val="0"/>
        <w:textAlignment w:val="auto"/>
        <w:rPr>
          <w:rFonts w:ascii="Verdana" w:hAnsi="Verdana" w:cs="Times New Roman"/>
          <w:b/>
          <w:color w:val="auto"/>
          <w:kern w:val="0"/>
          <w:u w:val="single"/>
          <w:lang w:eastAsia="es-ES"/>
        </w:rPr>
      </w:pPr>
      <w:r w:rsidRPr="001F2FEE">
        <w:rPr>
          <w:rFonts w:ascii="Verdana" w:hAnsi="Verdana" w:cs="Times New Roman"/>
          <w:b/>
          <w:color w:val="auto"/>
          <w:kern w:val="0"/>
          <w:u w:val="single"/>
          <w:lang w:eastAsia="es-ES"/>
        </w:rPr>
        <w:t>2</w:t>
      </w:r>
      <w:r w:rsidRPr="001F2FEE">
        <w:rPr>
          <w:rFonts w:ascii="Verdana" w:hAnsi="Verdana" w:cs="Times New Roman"/>
          <w:b/>
          <w:bCs/>
          <w:color w:val="auto"/>
          <w:kern w:val="0"/>
          <w:u w:val="single"/>
          <w:lang w:eastAsia="es-ES"/>
        </w:rPr>
        <w:t xml:space="preserve">. </w:t>
      </w:r>
      <w:r w:rsidRPr="001F2FEE">
        <w:rPr>
          <w:rFonts w:ascii="Verdana" w:hAnsi="Verdana" w:cs="Times New Roman"/>
          <w:b/>
          <w:color w:val="auto"/>
          <w:kern w:val="0"/>
          <w:u w:val="single"/>
          <w:lang w:eastAsia="es-ES"/>
        </w:rPr>
        <w:t>Millores (fins a 20 punts):</w:t>
      </w:r>
    </w:p>
    <w:p w14:paraId="337B37C1" w14:textId="77777777" w:rsidR="0080338F" w:rsidRPr="001F2FEE" w:rsidRDefault="0080338F" w:rsidP="0080338F">
      <w:pPr>
        <w:suppressAutoHyphens w:val="0"/>
        <w:textAlignment w:val="auto"/>
        <w:rPr>
          <w:rFonts w:ascii="Verdana" w:hAnsi="Verdana" w:cs="Helvetica"/>
          <w:b/>
          <w:bCs/>
          <w:color w:val="333333"/>
          <w:kern w:val="0"/>
          <w:shd w:val="clear" w:color="auto" w:fill="F5F5F5"/>
          <w:lang w:eastAsia="es-ES"/>
        </w:rPr>
      </w:pPr>
    </w:p>
    <w:p w14:paraId="1916A921"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color w:val="auto"/>
          <w:kern w:val="0"/>
          <w:u w:val="single"/>
          <w:lang w:eastAsia="en-US"/>
        </w:rPr>
      </w:pPr>
      <w:r w:rsidRPr="001F2FEE">
        <w:rPr>
          <w:rFonts w:ascii="Verdana" w:eastAsia="Calibri" w:hAnsi="Verdana" w:cs="Times New Roman"/>
          <w:b/>
          <w:bCs/>
          <w:color w:val="auto"/>
          <w:kern w:val="0"/>
          <w:u w:val="single"/>
          <w:lang w:eastAsia="en-US"/>
        </w:rPr>
        <w:t>2.1. Experiència addicional dels formadors adscrits (fins a 10 punts):</w:t>
      </w:r>
    </w:p>
    <w:p w14:paraId="63F27228" w14:textId="77777777" w:rsidR="00CA7297" w:rsidRPr="001F2FEE" w:rsidRDefault="00CA7297" w:rsidP="00CA7297">
      <w:pPr>
        <w:suppressAutoHyphens w:val="0"/>
        <w:spacing w:after="200" w:line="276" w:lineRule="auto"/>
        <w:ind w:left="928"/>
        <w:contextualSpacing/>
        <w:jc w:val="left"/>
        <w:textAlignment w:val="auto"/>
        <w:rPr>
          <w:rFonts w:ascii="Verdana" w:eastAsia="Calibri" w:hAnsi="Verdana" w:cs="Times New Roman"/>
          <w:b/>
          <w:color w:val="auto"/>
          <w:kern w:val="0"/>
          <w:u w:val="single"/>
          <w:lang w:eastAsia="en-US"/>
        </w:rPr>
      </w:pPr>
    </w:p>
    <w:p w14:paraId="15630B71" w14:textId="488C6B69"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Es valorarà la experiència professional en formació específica del lot dels formadors adscrits </w:t>
      </w:r>
      <w:r w:rsidR="00AE5377" w:rsidRPr="001F2FEE">
        <w:rPr>
          <w:rFonts w:ascii="Verdana" w:hAnsi="Verdana" w:cs="Times New Roman"/>
          <w:color w:val="auto"/>
          <w:kern w:val="0"/>
          <w:lang w:eastAsia="es-ES"/>
        </w:rPr>
        <w:t xml:space="preserve">(mínim de dos (2) formadors per cada idioma proposat (anglès i català)) </w:t>
      </w:r>
      <w:r w:rsidRPr="001F2FEE">
        <w:rPr>
          <w:rFonts w:ascii="Verdana" w:hAnsi="Verdana" w:cs="Times New Roman"/>
          <w:color w:val="auto"/>
          <w:kern w:val="0"/>
          <w:lang w:eastAsia="es-ES"/>
        </w:rPr>
        <w:t>per sobre de l’experiència mínima requerida a la solvència tècnica:</w:t>
      </w:r>
    </w:p>
    <w:p w14:paraId="13BAA739" w14:textId="77777777" w:rsidR="0080338F" w:rsidRPr="001F2FEE" w:rsidRDefault="0080338F" w:rsidP="0080338F">
      <w:pPr>
        <w:suppressAutoHyphens w:val="0"/>
        <w:textAlignment w:val="auto"/>
        <w:rPr>
          <w:rFonts w:ascii="Verdana" w:hAnsi="Verdana" w:cs="Times New Roman"/>
          <w:color w:val="auto"/>
          <w:kern w:val="0"/>
          <w:lang w:eastAsia="es-ES"/>
        </w:rPr>
      </w:pPr>
    </w:p>
    <w:p w14:paraId="7AADFFE2"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l’experiència de la següent forma:</w:t>
      </w:r>
    </w:p>
    <w:p w14:paraId="003E7A91" w14:textId="77777777" w:rsidR="0080338F" w:rsidRPr="001F2FEE" w:rsidRDefault="0080338F" w:rsidP="0080338F">
      <w:pPr>
        <w:suppressAutoHyphens w:val="0"/>
        <w:textAlignment w:val="auto"/>
        <w:rPr>
          <w:rFonts w:ascii="Verdana" w:hAnsi="Verdana" w:cs="Times New Roman"/>
          <w:color w:val="auto"/>
          <w:kern w:val="0"/>
          <w:lang w:eastAsia="es-ES"/>
        </w:rPr>
      </w:pPr>
    </w:p>
    <w:p w14:paraId="77F0AAB8"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 xml:space="preserve">Anys d’experiència </w:t>
      </w:r>
      <w:r w:rsidRPr="001F2FEE">
        <w:rPr>
          <w:rFonts w:ascii="Verdana" w:eastAsia="Calibri" w:hAnsi="Verdana" w:cs="Verdana"/>
          <w:color w:val="auto"/>
          <w:spacing w:val="4"/>
          <w:kern w:val="28"/>
          <w:lang w:eastAsia="en-US"/>
        </w:rPr>
        <w:t>tres (3) anys: 0 punts.</w:t>
      </w:r>
    </w:p>
    <w:p w14:paraId="66D24ED4"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tres (3) anys: 2,5 punts. </w:t>
      </w:r>
    </w:p>
    <w:p w14:paraId="2D26F827"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cinc (5) anys: 5 punts. </w:t>
      </w:r>
    </w:p>
    <w:p w14:paraId="4B0AC18A"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set (7) anys: 7,5 punts. </w:t>
      </w:r>
    </w:p>
    <w:p w14:paraId="76AFAF02"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deu (10) anys: 10 punts. </w:t>
      </w:r>
    </w:p>
    <w:p w14:paraId="70CFE575" w14:textId="77777777" w:rsidR="00CA7297" w:rsidRPr="001F2FEE" w:rsidRDefault="00CA7297" w:rsidP="00CA7297">
      <w:pPr>
        <w:suppressAutoHyphens w:val="0"/>
        <w:spacing w:after="200" w:line="276" w:lineRule="auto"/>
        <w:ind w:left="720"/>
        <w:contextualSpacing/>
        <w:jc w:val="left"/>
        <w:textAlignment w:val="auto"/>
        <w:rPr>
          <w:rFonts w:ascii="Verdana" w:eastAsia="Calibri" w:hAnsi="Verdana" w:cs="Times New Roman"/>
          <w:color w:val="auto"/>
          <w:kern w:val="0"/>
          <w:lang w:eastAsia="en-US"/>
        </w:rPr>
      </w:pPr>
    </w:p>
    <w:p w14:paraId="4F9C652E" w14:textId="77777777" w:rsidR="00AA24C9" w:rsidRPr="001F2FEE" w:rsidRDefault="00AA24C9" w:rsidP="00AA24C9">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4027BD77" w14:textId="77777777" w:rsidR="00AA24C9" w:rsidRPr="001F2FEE" w:rsidRDefault="00AA24C9" w:rsidP="0080338F">
      <w:pPr>
        <w:suppressAutoHyphens w:val="0"/>
        <w:textAlignment w:val="auto"/>
        <w:rPr>
          <w:rFonts w:ascii="Verdana" w:hAnsi="Verdana" w:cs="Times New Roman"/>
          <w:color w:val="auto"/>
          <w:kern w:val="0"/>
          <w:u w:val="single"/>
          <w:lang w:eastAsia="es-ES"/>
        </w:rPr>
      </w:pPr>
    </w:p>
    <w:p w14:paraId="4CD9E4CC" w14:textId="2B64413E"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 xml:space="preserve">L’experiència haurà de ser acreditada mitjançant currículum </w:t>
      </w:r>
      <w:proofErr w:type="spellStart"/>
      <w:r w:rsidRPr="001F2FEE">
        <w:rPr>
          <w:rFonts w:ascii="Verdana" w:hAnsi="Verdana" w:cs="Times New Roman"/>
          <w:color w:val="auto"/>
          <w:kern w:val="0"/>
          <w:u w:val="single"/>
          <w:lang w:eastAsia="es-ES"/>
        </w:rPr>
        <w:t>vitae</w:t>
      </w:r>
      <w:proofErr w:type="spellEnd"/>
      <w:r w:rsidRPr="001F2FEE">
        <w:rPr>
          <w:rFonts w:ascii="Verdana" w:hAnsi="Verdana" w:cs="Times New Roman"/>
          <w:color w:val="auto"/>
          <w:kern w:val="0"/>
          <w:u w:val="single"/>
          <w:lang w:eastAsia="es-ES"/>
        </w:rPr>
        <w:t xml:space="preserve">, indicant clarament si a cada experiència professional es va realitzar formació específica en l’àmbit corresponent al lot. </w:t>
      </w:r>
    </w:p>
    <w:p w14:paraId="6E58B90A" w14:textId="77777777" w:rsidR="00CA7297" w:rsidRPr="001F2FEE" w:rsidRDefault="00CA7297">
      <w:pPr>
        <w:suppressAutoHyphens w:val="0"/>
        <w:jc w:val="left"/>
        <w:textAlignment w:val="auto"/>
        <w:rPr>
          <w:rFonts w:ascii="Verdana" w:eastAsia="Calibri" w:hAnsi="Verdana" w:cs="Times New Roman"/>
          <w:b/>
          <w:bCs/>
          <w:color w:val="auto"/>
          <w:kern w:val="0"/>
          <w:lang w:eastAsia="en-US"/>
        </w:rPr>
      </w:pPr>
      <w:r w:rsidRPr="001F2FEE">
        <w:rPr>
          <w:rFonts w:ascii="Verdana" w:eastAsia="Calibri" w:hAnsi="Verdana" w:cs="Times New Roman"/>
          <w:b/>
          <w:bCs/>
          <w:color w:val="auto"/>
          <w:kern w:val="0"/>
          <w:lang w:eastAsia="en-US"/>
        </w:rPr>
        <w:br w:type="page"/>
      </w:r>
    </w:p>
    <w:p w14:paraId="3FAAF7A2" w14:textId="74294569"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color w:val="auto"/>
          <w:kern w:val="0"/>
          <w:u w:val="single"/>
          <w:lang w:eastAsia="en-US"/>
        </w:rPr>
      </w:pPr>
      <w:r w:rsidRPr="001F2FEE">
        <w:rPr>
          <w:rFonts w:ascii="Verdana" w:eastAsia="Calibri" w:hAnsi="Verdana" w:cs="Times New Roman"/>
          <w:b/>
          <w:bCs/>
          <w:color w:val="auto"/>
          <w:kern w:val="0"/>
          <w:u w:val="single"/>
          <w:lang w:eastAsia="en-US"/>
        </w:rPr>
        <w:lastRenderedPageBreak/>
        <w:t>2.2. Sessions obertes addicionals (fins a 5 punts):</w:t>
      </w:r>
    </w:p>
    <w:p w14:paraId="45B96374" w14:textId="77777777" w:rsidR="00CA7297" w:rsidRPr="001F2FEE" w:rsidRDefault="00CA7297" w:rsidP="00CA7297">
      <w:pPr>
        <w:suppressAutoHyphens w:val="0"/>
        <w:spacing w:after="200" w:line="276" w:lineRule="auto"/>
        <w:ind w:left="928"/>
        <w:contextualSpacing/>
        <w:jc w:val="left"/>
        <w:textAlignment w:val="auto"/>
        <w:rPr>
          <w:rFonts w:ascii="Verdana" w:eastAsia="Calibri" w:hAnsi="Verdana" w:cs="Times New Roman"/>
          <w:b/>
          <w:color w:val="auto"/>
          <w:kern w:val="0"/>
          <w:u w:val="single"/>
          <w:lang w:eastAsia="en-US"/>
        </w:rPr>
      </w:pPr>
    </w:p>
    <w:p w14:paraId="1CEAE86E"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que el licitador ofereixi la possibilitat d’oferir sessions grupals amb temàtiques diverses per participar-hi activament, amb agenda setmanal disponible per preveure quan fer-les. Sense necessitat de reservar i amb limitació del nombre d’usuaris, amb l’objectiu que les sessions siguin funcionals.</w:t>
      </w:r>
      <w:r w:rsidRPr="001F2FEE">
        <w:rPr>
          <w:rFonts w:ascii="Verdana" w:hAnsi="Verdana" w:cs="Times New Roman"/>
          <w:b/>
          <w:bCs/>
          <w:color w:val="auto"/>
          <w:kern w:val="0"/>
          <w:lang w:eastAsia="es-ES"/>
        </w:rPr>
        <w:t xml:space="preserve"> </w:t>
      </w:r>
    </w:p>
    <w:p w14:paraId="7AE390FC"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w:t>
      </w:r>
    </w:p>
    <w:p w14:paraId="073E0943"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 xml:space="preserve">2.3. Anul·lació de classes (fins a 5 punts): </w:t>
      </w:r>
    </w:p>
    <w:p w14:paraId="3F056475" w14:textId="77777777" w:rsidR="00CA7297" w:rsidRPr="001F2FEE" w:rsidRDefault="00CA7297" w:rsidP="00CA7297">
      <w:pPr>
        <w:suppressAutoHyphens w:val="0"/>
        <w:spacing w:after="200" w:line="276" w:lineRule="auto"/>
        <w:ind w:left="928"/>
        <w:contextualSpacing/>
        <w:jc w:val="left"/>
        <w:textAlignment w:val="auto"/>
        <w:rPr>
          <w:rFonts w:ascii="Verdana" w:eastAsia="Calibri" w:hAnsi="Verdana" w:cs="Times New Roman"/>
          <w:b/>
          <w:bCs/>
          <w:color w:val="auto"/>
          <w:kern w:val="0"/>
          <w:u w:val="single"/>
          <w:lang w:eastAsia="en-US"/>
        </w:rPr>
      </w:pPr>
    </w:p>
    <w:p w14:paraId="71F6109A"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S’estableix en el plec de prescripcions tècniques que l’empresa adjudicatària acceptarà l'anul·lació de classes per part de l'alumnat o per la persona responsable de formació i que siguin comunicades per telèfon/</w:t>
      </w:r>
      <w:proofErr w:type="spellStart"/>
      <w:r w:rsidRPr="001F2FEE">
        <w:rPr>
          <w:rFonts w:ascii="Verdana" w:hAnsi="Verdana" w:cs="Times New Roman"/>
          <w:color w:val="auto"/>
          <w:kern w:val="0"/>
          <w:lang w:eastAsia="es-ES"/>
        </w:rPr>
        <w:t>mail</w:t>
      </w:r>
      <w:proofErr w:type="spellEnd"/>
      <w:r w:rsidRPr="001F2FEE">
        <w:rPr>
          <w:rFonts w:ascii="Verdana" w:hAnsi="Verdana" w:cs="Times New Roman"/>
          <w:color w:val="auto"/>
          <w:kern w:val="0"/>
          <w:lang w:eastAsia="es-ES"/>
        </w:rPr>
        <w:t xml:space="preserve">/plataforma virtual com a mínim amb 12 hores d'antelació, amb dret a recuperació i sense cost addicional. </w:t>
      </w:r>
    </w:p>
    <w:p w14:paraId="07E7C5CE" w14:textId="77777777" w:rsidR="0080338F" w:rsidRPr="001F2FEE" w:rsidRDefault="0080338F" w:rsidP="0080338F">
      <w:pPr>
        <w:suppressAutoHyphens w:val="0"/>
        <w:textAlignment w:val="auto"/>
        <w:rPr>
          <w:rFonts w:ascii="Verdana" w:hAnsi="Verdana" w:cs="Times New Roman"/>
          <w:color w:val="auto"/>
          <w:kern w:val="0"/>
          <w:lang w:eastAsia="es-ES"/>
        </w:rPr>
      </w:pPr>
    </w:p>
    <w:p w14:paraId="619C2C00"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Així doncs, es puntuarà la millora en el temps d’antelació per anul·lar una classe sense cap cost. La major puntuació s’assignarà a la proposta més baixa, distribuint la puntuació de les ofertes restants segons la fórmula següent:</w:t>
      </w:r>
    </w:p>
    <w:p w14:paraId="3F50F6BC" w14:textId="77777777" w:rsidR="0080338F" w:rsidRPr="001F2FEE" w:rsidRDefault="0080338F" w:rsidP="0080338F">
      <w:pPr>
        <w:suppressAutoHyphens w:val="0"/>
        <w:textAlignment w:val="auto"/>
        <w:rPr>
          <w:rFonts w:ascii="Verdana" w:hAnsi="Verdana" w:cs="Times New Roman"/>
          <w:color w:val="auto"/>
          <w:kern w:val="0"/>
          <w:lang w:eastAsia="es-ES"/>
        </w:rPr>
      </w:pPr>
    </w:p>
    <w:p w14:paraId="20165201"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rPr>
            <m:t>P=</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P</m:t>
              </m:r>
            </m:e>
            <m:sub>
              <m:r>
                <m:rPr>
                  <m:sty m:val="bi"/>
                </m:rPr>
                <w:rPr>
                  <w:rFonts w:ascii="Cambria Math" w:hAnsi="Cambria Math" w:cs="Verdana"/>
                  <w:color w:val="auto"/>
                  <w:spacing w:val="4"/>
                  <w:kern w:val="28"/>
                </w:rPr>
                <m:t>0</m:t>
              </m:r>
            </m:sub>
          </m:sSub>
          <m:r>
            <m:rPr>
              <m:sty m:val="bi"/>
            </m:rPr>
            <w:rPr>
              <w:rFonts w:ascii="Cambria Math" w:hAnsi="Cambria Math" w:cs="Verdana"/>
              <w:color w:val="auto"/>
              <w:spacing w:val="4"/>
              <w:kern w:val="28"/>
            </w:rPr>
            <m:t xml:space="preserve">x </m:t>
          </m:r>
          <m:f>
            <m:fPr>
              <m:ctrlPr>
                <w:rPr>
                  <w:rFonts w:ascii="Cambria Math" w:hAnsi="Cambria Math" w:cs="Verdana"/>
                  <w:b/>
                  <w:bCs/>
                  <w:i/>
                  <w:color w:val="auto"/>
                  <w:spacing w:val="4"/>
                  <w:kern w:val="28"/>
                </w:rPr>
              </m:ctrlPr>
            </m:fPr>
            <m:num>
              <m:r>
                <m:rPr>
                  <m:sty m:val="bi"/>
                </m:rPr>
                <w:rPr>
                  <w:rFonts w:ascii="Cambria Math" w:hAnsi="Cambria Math" w:cs="Verdana"/>
                  <w:color w:val="auto"/>
                  <w:spacing w:val="4"/>
                  <w:kern w:val="28"/>
                </w:rPr>
                <m:t>12-</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i</m:t>
                  </m:r>
                </m:sub>
              </m:sSub>
            </m:num>
            <m:den>
              <m:r>
                <m:rPr>
                  <m:sty m:val="bi"/>
                </m:rPr>
                <w:rPr>
                  <w:rFonts w:ascii="Cambria Math" w:hAnsi="Cambria Math" w:cs="Verdana"/>
                  <w:color w:val="auto"/>
                  <w:spacing w:val="4"/>
                  <w:kern w:val="28"/>
                </w:rPr>
                <m:t>12-</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màx</m:t>
                  </m:r>
                </m:sub>
              </m:sSub>
            </m:den>
          </m:f>
        </m:oMath>
      </m:oMathPara>
    </w:p>
    <w:p w14:paraId="1354C3B0"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On:</w:t>
      </w:r>
    </w:p>
    <w:p w14:paraId="35E3E9D1" w14:textId="77777777" w:rsidR="0080338F" w:rsidRPr="001F2FEE" w:rsidRDefault="0080338F" w:rsidP="0080338F">
      <w:pPr>
        <w:suppressAutoHyphens w:val="0"/>
        <w:textAlignment w:val="auto"/>
        <w:rPr>
          <w:rFonts w:ascii="Verdana" w:hAnsi="Verdana" w:cs="Times New Roman"/>
          <w:color w:val="auto"/>
          <w:kern w:val="0"/>
          <w:lang w:eastAsia="es-ES"/>
        </w:rPr>
      </w:pPr>
    </w:p>
    <w:p w14:paraId="038DB738"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color w:val="auto"/>
          <w:spacing w:val="4"/>
          <w:kern w:val="28"/>
        </w:rPr>
        <w:t xml:space="preserve">=Puntuació obtinguda </w:t>
      </w:r>
    </w:p>
    <w:p w14:paraId="6EBA8CF9"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b/>
          <w:bCs/>
          <w:color w:val="auto"/>
          <w:spacing w:val="4"/>
          <w:kern w:val="28"/>
          <w:vertAlign w:val="subscript"/>
        </w:rPr>
        <w:t>0</w:t>
      </w:r>
      <w:r w:rsidRPr="001F2FEE">
        <w:rPr>
          <w:rFonts w:ascii="Verdana" w:hAnsi="Verdana" w:cs="Verdana"/>
          <w:color w:val="auto"/>
          <w:spacing w:val="4"/>
          <w:kern w:val="28"/>
        </w:rPr>
        <w:t xml:space="preserve">=Puntuació màxima </w:t>
      </w:r>
    </w:p>
    <w:p w14:paraId="05BF1E0D"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i</w:t>
      </w:r>
      <w:r w:rsidRPr="001F2FEE">
        <w:rPr>
          <w:rFonts w:ascii="Verdana" w:hAnsi="Verdana" w:cs="Verdana"/>
          <w:color w:val="auto"/>
          <w:spacing w:val="4"/>
          <w:kern w:val="28"/>
        </w:rPr>
        <w:t xml:space="preserve">=Temps ofert pel licitador i (hores) </w:t>
      </w:r>
    </w:p>
    <w:p w14:paraId="0FF09A4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roofErr w:type="spellStart"/>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màx</w:t>
      </w:r>
      <w:proofErr w:type="spellEnd"/>
      <w:r w:rsidRPr="001F2FEE">
        <w:rPr>
          <w:rFonts w:ascii="Verdana" w:hAnsi="Verdana" w:cs="Verdana"/>
          <w:color w:val="auto"/>
          <w:spacing w:val="4"/>
          <w:kern w:val="28"/>
        </w:rPr>
        <w:t>=Temps més baix presentat (hores)</w:t>
      </w:r>
    </w:p>
    <w:p w14:paraId="1C5BB9E3" w14:textId="77777777" w:rsidR="0080338F" w:rsidRPr="001F2FEE" w:rsidRDefault="0080338F" w:rsidP="0080338F">
      <w:pPr>
        <w:suppressAutoHyphens w:val="0"/>
        <w:autoSpaceDE w:val="0"/>
        <w:autoSpaceDN w:val="0"/>
        <w:adjustRightInd w:val="0"/>
        <w:textAlignment w:val="auto"/>
        <w:rPr>
          <w:rFonts w:ascii="Verdana" w:eastAsia="Calibri" w:hAnsi="Verdana" w:cs="Verdana"/>
          <w:b/>
          <w:bCs/>
          <w:color w:val="000000"/>
          <w:spacing w:val="4"/>
          <w:kern w:val="28"/>
          <w:lang w:eastAsia="en-US"/>
        </w:rPr>
      </w:pPr>
    </w:p>
    <w:p w14:paraId="05F70B5E" w14:textId="77777777" w:rsidR="0080338F" w:rsidRPr="001F2FEE" w:rsidRDefault="0080338F" w:rsidP="0080338F">
      <w:pPr>
        <w:suppressAutoHyphens w:val="0"/>
        <w:autoSpaceDE w:val="0"/>
        <w:autoSpaceDN w:val="0"/>
        <w:adjustRightInd w:val="0"/>
        <w:textAlignment w:val="auto"/>
        <w:rPr>
          <w:rFonts w:ascii="Verdana" w:eastAsia="Calibri" w:hAnsi="Verdana" w:cs="Verdana"/>
          <w:color w:val="000000"/>
          <w:spacing w:val="4"/>
          <w:kern w:val="28"/>
          <w:lang w:eastAsia="en-US"/>
        </w:rPr>
      </w:pPr>
      <w:r w:rsidRPr="001F2FEE">
        <w:rPr>
          <w:rFonts w:ascii="Verdana" w:eastAsia="Calibri" w:hAnsi="Verdana" w:cs="Verdana"/>
          <w:color w:val="000000"/>
          <w:spacing w:val="4"/>
          <w:kern w:val="28"/>
          <w:lang w:eastAsia="en-US"/>
        </w:rPr>
        <w:t>Les ofertes que no aportin cap millora obtindran cero punts.</w:t>
      </w:r>
    </w:p>
    <w:p w14:paraId="717BB6B7" w14:textId="77777777" w:rsidR="0080338F" w:rsidRPr="001F2FEE" w:rsidRDefault="0080338F" w:rsidP="0080338F">
      <w:pPr>
        <w:suppressAutoHyphens w:val="0"/>
        <w:spacing w:after="200" w:line="276" w:lineRule="auto"/>
        <w:ind w:left="720"/>
        <w:contextualSpacing/>
        <w:textAlignment w:val="auto"/>
        <w:rPr>
          <w:rFonts w:ascii="Verdana" w:eastAsia="Calibri" w:hAnsi="Verdana" w:cs="Times New Roman"/>
          <w:b/>
          <w:bCs/>
          <w:color w:val="auto"/>
          <w:kern w:val="0"/>
          <w:lang w:eastAsia="en-US"/>
        </w:rPr>
      </w:pPr>
    </w:p>
    <w:p w14:paraId="321D72B5" w14:textId="77777777" w:rsidR="0080338F" w:rsidRPr="001F2FEE" w:rsidRDefault="0080338F" w:rsidP="00C82A96">
      <w:pPr>
        <w:numPr>
          <w:ilvl w:val="0"/>
          <w:numId w:val="61"/>
        </w:numPr>
        <w:suppressAutoHyphens w:val="0"/>
        <w:spacing w:after="200" w:line="276" w:lineRule="auto"/>
        <w:contextualSpacing/>
        <w:jc w:val="left"/>
        <w:textAlignment w:val="auto"/>
        <w:rPr>
          <w:rFonts w:ascii="Verdana" w:eastAsia="Calibri" w:hAnsi="Verdana" w:cs="Times New Roman"/>
          <w:b/>
          <w:bCs/>
          <w:color w:val="auto"/>
          <w:kern w:val="0"/>
          <w:lang w:eastAsia="en-US"/>
        </w:rPr>
      </w:pPr>
      <w:r w:rsidRPr="001F2FEE">
        <w:rPr>
          <w:rFonts w:ascii="Verdana" w:eastAsia="Calibri" w:hAnsi="Verdana" w:cs="Times New Roman"/>
          <w:b/>
          <w:bCs/>
          <w:color w:val="auto"/>
          <w:kern w:val="0"/>
          <w:u w:val="single"/>
          <w:lang w:eastAsia="en-US"/>
        </w:rPr>
        <w:t>LOTS 2, 3, 4, 5 i 6 (60 %):</w:t>
      </w:r>
      <w:r w:rsidRPr="001F2FEE">
        <w:rPr>
          <w:rFonts w:ascii="Verdana" w:eastAsia="Calibri" w:hAnsi="Verdana" w:cs="Times New Roman"/>
          <w:b/>
          <w:bCs/>
          <w:color w:val="auto"/>
          <w:kern w:val="0"/>
          <w:lang w:eastAsia="en-US"/>
        </w:rPr>
        <w:t xml:space="preserve"> </w:t>
      </w:r>
    </w:p>
    <w:p w14:paraId="0B153041" w14:textId="77777777" w:rsidR="00CA7297" w:rsidRPr="001F2FEE" w:rsidRDefault="00CA7297" w:rsidP="00CA7297">
      <w:pPr>
        <w:suppressAutoHyphens w:val="0"/>
        <w:spacing w:after="200" w:line="276" w:lineRule="auto"/>
        <w:ind w:left="720"/>
        <w:contextualSpacing/>
        <w:jc w:val="left"/>
        <w:textAlignment w:val="auto"/>
        <w:rPr>
          <w:rFonts w:ascii="Verdana" w:eastAsia="Calibri" w:hAnsi="Verdana" w:cs="Times New Roman"/>
          <w:b/>
          <w:bCs/>
          <w:color w:val="auto"/>
          <w:kern w:val="0"/>
          <w:lang w:eastAsia="en-US"/>
        </w:rPr>
      </w:pPr>
    </w:p>
    <w:p w14:paraId="2EC656B5"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1. Millores (fins a 60 punts):</w:t>
      </w:r>
    </w:p>
    <w:p w14:paraId="09F92623" w14:textId="77777777" w:rsidR="0080338F" w:rsidRPr="001F2FEE" w:rsidRDefault="0080338F" w:rsidP="0080338F">
      <w:pPr>
        <w:suppressAutoHyphens w:val="0"/>
        <w:textAlignment w:val="auto"/>
        <w:rPr>
          <w:rFonts w:ascii="Verdana" w:hAnsi="Verdana" w:cs="Helvetica"/>
          <w:b/>
          <w:bCs/>
          <w:color w:val="333333"/>
          <w:kern w:val="0"/>
          <w:shd w:val="clear" w:color="auto" w:fill="F5F5F5"/>
          <w:lang w:eastAsia="es-ES"/>
        </w:rPr>
      </w:pPr>
    </w:p>
    <w:p w14:paraId="3638D206" w14:textId="47A6F3AE"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b/>
          <w:bCs/>
          <w:color w:val="auto"/>
          <w:kern w:val="0"/>
          <w:u w:val="single"/>
          <w:lang w:eastAsia="en-US"/>
        </w:rPr>
        <w:t xml:space="preserve">1.1. </w:t>
      </w:r>
      <w:r w:rsidRPr="001F2FEE">
        <w:rPr>
          <w:rFonts w:ascii="Verdana" w:eastAsia="Calibri" w:hAnsi="Verdana" w:cs="Times New Roman"/>
          <w:b/>
          <w:color w:val="auto"/>
          <w:kern w:val="0"/>
          <w:u w:val="single"/>
          <w:lang w:eastAsia="en-US"/>
        </w:rPr>
        <w:t>Mínim temps de resposta i disponibilitat per executar una formació (fins a 35 punts):</w:t>
      </w:r>
    </w:p>
    <w:p w14:paraId="10E23CA1" w14:textId="77777777" w:rsidR="00C82A96" w:rsidRPr="001F2FEE" w:rsidRDefault="00C82A96" w:rsidP="00C82A96">
      <w:pPr>
        <w:suppressAutoHyphens w:val="0"/>
        <w:spacing w:after="200" w:line="276" w:lineRule="auto"/>
        <w:ind w:left="928"/>
        <w:contextualSpacing/>
        <w:jc w:val="left"/>
        <w:textAlignment w:val="auto"/>
        <w:rPr>
          <w:rFonts w:ascii="Verdana" w:eastAsia="Calibri" w:hAnsi="Verdana" w:cs="Times New Roman"/>
          <w:color w:val="auto"/>
          <w:kern w:val="0"/>
          <w:lang w:eastAsia="en-US"/>
        </w:rPr>
      </w:pPr>
    </w:p>
    <w:p w14:paraId="3CDE0AB2"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r w:rsidRPr="001F2FEE">
        <w:rPr>
          <w:rFonts w:ascii="Verdana" w:hAnsi="Verdana" w:cs="Times New Roman"/>
          <w:color w:val="auto"/>
          <w:kern w:val="0"/>
          <w:lang w:eastAsia="es-ES"/>
        </w:rPr>
        <w:t>S’estableix al Plec de Prescripcions tècniques que el temps màxim de resposta i disponibilitat per executar una formació serà de 15 dies. Així doncs, es valorarà la millora sobre aquest termini en base al següent</w:t>
      </w:r>
      <w:r w:rsidRPr="001F2FEE">
        <w:rPr>
          <w:rFonts w:ascii="Times New Roman" w:hAnsi="Times New Roman" w:cs="Times New Roman"/>
          <w:color w:val="auto"/>
          <w:kern w:val="0"/>
          <w:sz w:val="24"/>
          <w:szCs w:val="24"/>
          <w:lang w:eastAsia="es-ES"/>
        </w:rPr>
        <w:t>:</w:t>
      </w:r>
    </w:p>
    <w:p w14:paraId="2D4D1253"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p>
    <w:p w14:paraId="00C4D4D2"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r w:rsidRPr="001F2FEE">
        <w:rPr>
          <w:rFonts w:ascii="Verdana" w:hAnsi="Verdana" w:cs="Times New Roman"/>
          <w:color w:val="auto"/>
          <w:spacing w:val="4"/>
          <w:kern w:val="28"/>
          <w:lang w:eastAsia="es-ES"/>
        </w:rPr>
        <w:t>S’atorgarà la màxima puntuació a l’empresa que ofereixi un temps de resposta menor, la resta segons la fórmula següent:</w:t>
      </w:r>
    </w:p>
    <w:p w14:paraId="1A252786"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p>
    <w:p w14:paraId="1E6A121B"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rPr>
            <m:t>P=</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P</m:t>
              </m:r>
            </m:e>
            <m:sub>
              <m:r>
                <m:rPr>
                  <m:sty m:val="bi"/>
                </m:rPr>
                <w:rPr>
                  <w:rFonts w:ascii="Cambria Math" w:hAnsi="Cambria Math" w:cs="Verdana"/>
                  <w:color w:val="auto"/>
                  <w:spacing w:val="4"/>
                  <w:kern w:val="28"/>
                </w:rPr>
                <m:t>0</m:t>
              </m:r>
            </m:sub>
          </m:sSub>
          <m:r>
            <m:rPr>
              <m:sty m:val="bi"/>
            </m:rPr>
            <w:rPr>
              <w:rFonts w:ascii="Cambria Math" w:hAnsi="Cambria Math" w:cs="Verdana"/>
              <w:color w:val="auto"/>
              <w:spacing w:val="4"/>
              <w:kern w:val="28"/>
            </w:rPr>
            <m:t xml:space="preserve">x </m:t>
          </m:r>
          <m:f>
            <m:fPr>
              <m:ctrlPr>
                <w:rPr>
                  <w:rFonts w:ascii="Cambria Math" w:hAnsi="Cambria Math" w:cs="Verdana"/>
                  <w:b/>
                  <w:bCs/>
                  <w:i/>
                  <w:color w:val="auto"/>
                  <w:spacing w:val="4"/>
                  <w:kern w:val="28"/>
                </w:rPr>
              </m:ctrlPr>
            </m:fPr>
            <m:num>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i</m:t>
                  </m:r>
                </m:sub>
              </m:sSub>
            </m:num>
            <m:den>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màx</m:t>
                  </m:r>
                </m:sub>
              </m:sSub>
            </m:den>
          </m:f>
        </m:oMath>
      </m:oMathPara>
    </w:p>
    <w:p w14:paraId="66454D4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color w:val="auto"/>
          <w:spacing w:val="4"/>
          <w:kern w:val="28"/>
        </w:rPr>
        <w:t xml:space="preserve">On: </w:t>
      </w:r>
    </w:p>
    <w:p w14:paraId="0BB31047"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
    <w:p w14:paraId="6F841D4D"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color w:val="auto"/>
          <w:spacing w:val="4"/>
          <w:kern w:val="28"/>
        </w:rPr>
        <w:t>=puntuació obtinguda</w:t>
      </w:r>
    </w:p>
    <w:p w14:paraId="3A6504F0"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b/>
          <w:bCs/>
          <w:color w:val="auto"/>
          <w:spacing w:val="4"/>
          <w:kern w:val="28"/>
          <w:vertAlign w:val="subscript"/>
        </w:rPr>
        <w:t>0</w:t>
      </w:r>
      <w:r w:rsidRPr="001F2FEE">
        <w:rPr>
          <w:rFonts w:ascii="Verdana" w:hAnsi="Verdana" w:cs="Verdana"/>
          <w:color w:val="auto"/>
          <w:spacing w:val="4"/>
          <w:kern w:val="28"/>
        </w:rPr>
        <w:t xml:space="preserve">=puntuació màxima </w:t>
      </w:r>
    </w:p>
    <w:p w14:paraId="507B4FA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i</w:t>
      </w:r>
      <w:r w:rsidRPr="001F2FEE">
        <w:rPr>
          <w:rFonts w:ascii="Verdana" w:hAnsi="Verdana" w:cs="Verdana"/>
          <w:color w:val="auto"/>
          <w:spacing w:val="4"/>
          <w:kern w:val="28"/>
        </w:rPr>
        <w:t xml:space="preserve">=temps ofert pel licitador i (dies) </w:t>
      </w:r>
    </w:p>
    <w:p w14:paraId="25AC1CD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roofErr w:type="spellStart"/>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màx</w:t>
      </w:r>
      <w:proofErr w:type="spellEnd"/>
      <w:r w:rsidRPr="001F2FEE">
        <w:rPr>
          <w:rFonts w:ascii="Verdana" w:hAnsi="Verdana" w:cs="Verdana"/>
          <w:color w:val="auto"/>
          <w:spacing w:val="4"/>
          <w:kern w:val="28"/>
        </w:rPr>
        <w:t>=temps més baix presentat (dies)</w:t>
      </w:r>
    </w:p>
    <w:p w14:paraId="56DBA6D8" w14:textId="77777777" w:rsidR="0080338F" w:rsidRPr="001F2FEE" w:rsidRDefault="0080338F" w:rsidP="0080338F">
      <w:pPr>
        <w:suppressAutoHyphens w:val="0"/>
        <w:textAlignment w:val="auto"/>
        <w:rPr>
          <w:rFonts w:ascii="Verdana" w:hAnsi="Verdana" w:cs="Times New Roman"/>
          <w:color w:val="212121"/>
          <w:kern w:val="0"/>
          <w:lang w:eastAsia="es-ES"/>
        </w:rPr>
      </w:pPr>
    </w:p>
    <w:p w14:paraId="439C8988" w14:textId="77777777" w:rsidR="0080338F" w:rsidRPr="001F2FEE" w:rsidRDefault="0080338F" w:rsidP="0080338F">
      <w:pPr>
        <w:suppressAutoHyphens w:val="0"/>
        <w:textAlignment w:val="auto"/>
        <w:rPr>
          <w:rFonts w:ascii="Verdana" w:hAnsi="Verdana" w:cs="Times New Roman"/>
          <w:color w:val="212121"/>
          <w:kern w:val="0"/>
          <w:u w:val="single"/>
          <w:lang w:eastAsia="es-ES"/>
        </w:rPr>
      </w:pPr>
      <w:r w:rsidRPr="001F2FEE">
        <w:rPr>
          <w:rFonts w:ascii="Verdana" w:hAnsi="Verdana" w:cs="Times New Roman"/>
          <w:color w:val="212121"/>
          <w:kern w:val="0"/>
          <w:u w:val="single"/>
          <w:lang w:eastAsia="es-ES"/>
        </w:rPr>
        <w:t>S’haurà d’entregar protocol amb justificació i indicació de l’oferta realitzada.</w:t>
      </w:r>
    </w:p>
    <w:p w14:paraId="6754F0CF"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0A71D33" w14:textId="77777777" w:rsidR="0080338F" w:rsidRPr="001F2FEE" w:rsidRDefault="0080338F" w:rsidP="0080338F">
      <w:pPr>
        <w:suppressAutoHyphens w:val="0"/>
        <w:spacing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Times New Roman"/>
          <w:color w:val="auto"/>
          <w:kern w:val="0"/>
          <w:u w:val="single"/>
          <w:lang w:eastAsia="en-US"/>
        </w:rPr>
        <w:lastRenderedPageBreak/>
        <w:t>El temps de resposta marcat s’aplicarà sobre tots els cursos que es puguin sol·licitar per part de TERSA. L’incompliment del temps de resposta comportarà la possible aplicació de penalitzacions.</w:t>
      </w:r>
    </w:p>
    <w:p w14:paraId="66180BDC" w14:textId="77777777" w:rsidR="0080338F" w:rsidRPr="001F2FEE" w:rsidRDefault="0080338F" w:rsidP="0080338F">
      <w:pPr>
        <w:suppressAutoHyphens w:val="0"/>
        <w:spacing w:line="276" w:lineRule="auto"/>
        <w:jc w:val="left"/>
        <w:textAlignment w:val="auto"/>
        <w:rPr>
          <w:rFonts w:ascii="Verdana" w:eastAsia="Calibri" w:hAnsi="Verdana" w:cs="Times New Roman"/>
          <w:color w:val="auto"/>
          <w:kern w:val="0"/>
          <w:lang w:eastAsia="en-US"/>
        </w:rPr>
      </w:pPr>
    </w:p>
    <w:p w14:paraId="438BEB10"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1.2. Experiència addicional dels formadors adscrits (fins a 15 punts):</w:t>
      </w:r>
    </w:p>
    <w:p w14:paraId="0892AADA" w14:textId="77777777" w:rsidR="00C53C92" w:rsidRPr="001F2FEE" w:rsidRDefault="00C53C92" w:rsidP="0080338F">
      <w:pPr>
        <w:suppressAutoHyphens w:val="0"/>
        <w:textAlignment w:val="auto"/>
        <w:rPr>
          <w:rFonts w:ascii="Verdana" w:hAnsi="Verdana" w:cs="Times New Roman"/>
          <w:color w:val="auto"/>
          <w:kern w:val="0"/>
          <w:lang w:eastAsia="es-ES"/>
        </w:rPr>
      </w:pPr>
    </w:p>
    <w:p w14:paraId="69C58D1E" w14:textId="5C461B50"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la experiència professional en formació específica del lot dels formadors adscrits (mínim de dos (2) formadors) per sobre de l’experiència mínima requerida a la solvència tècnica:</w:t>
      </w:r>
    </w:p>
    <w:p w14:paraId="5AC39C9A" w14:textId="77777777" w:rsidR="0080338F" w:rsidRPr="001F2FEE" w:rsidRDefault="0080338F" w:rsidP="0080338F">
      <w:pPr>
        <w:suppressAutoHyphens w:val="0"/>
        <w:textAlignment w:val="auto"/>
        <w:rPr>
          <w:rFonts w:ascii="Verdana" w:hAnsi="Verdana" w:cs="Times New Roman"/>
          <w:color w:val="auto"/>
          <w:kern w:val="0"/>
          <w:lang w:eastAsia="es-ES"/>
        </w:rPr>
      </w:pPr>
    </w:p>
    <w:p w14:paraId="1D5B9E95"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l’experiència de la següent forma:</w:t>
      </w:r>
    </w:p>
    <w:p w14:paraId="5EDF7D6A" w14:textId="77777777" w:rsidR="0080338F" w:rsidRPr="001F2FEE" w:rsidRDefault="0080338F" w:rsidP="0080338F">
      <w:pPr>
        <w:suppressAutoHyphens w:val="0"/>
        <w:textAlignment w:val="auto"/>
        <w:rPr>
          <w:rFonts w:ascii="Verdana" w:hAnsi="Verdana" w:cs="Times New Roman"/>
          <w:color w:val="auto"/>
          <w:kern w:val="0"/>
          <w:lang w:eastAsia="es-ES"/>
        </w:rPr>
      </w:pPr>
    </w:p>
    <w:p w14:paraId="4015F883" w14:textId="77777777" w:rsidR="004A19D6" w:rsidRPr="001F2FEE" w:rsidRDefault="004A19D6" w:rsidP="004A19D6">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 xml:space="preserve">Anys d’experiència </w:t>
      </w:r>
      <w:r w:rsidRPr="001F2FEE">
        <w:rPr>
          <w:rFonts w:ascii="Verdana" w:eastAsia="Calibri" w:hAnsi="Verdana" w:cs="Verdana"/>
          <w:color w:val="auto"/>
          <w:spacing w:val="4"/>
          <w:kern w:val="28"/>
          <w:lang w:eastAsia="en-US"/>
        </w:rPr>
        <w:t>tres (3) anys: 0 punts.</w:t>
      </w:r>
    </w:p>
    <w:p w14:paraId="25EB7EC0" w14:textId="77777777" w:rsidR="004A19D6" w:rsidRPr="001F2FEE" w:rsidRDefault="004A19D6" w:rsidP="004A19D6">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tres (3) anys: </w:t>
      </w:r>
      <w:r>
        <w:rPr>
          <w:rFonts w:ascii="Verdana" w:eastAsia="Calibri" w:hAnsi="Verdana" w:cs="Verdana"/>
          <w:color w:val="auto"/>
          <w:spacing w:val="4"/>
          <w:kern w:val="28"/>
          <w:lang w:eastAsia="en-US"/>
        </w:rPr>
        <w:t>3</w:t>
      </w:r>
      <w:r w:rsidRPr="001F2FEE">
        <w:rPr>
          <w:rFonts w:ascii="Verdana" w:eastAsia="Calibri" w:hAnsi="Verdana" w:cs="Verdana"/>
          <w:color w:val="auto"/>
          <w:spacing w:val="4"/>
          <w:kern w:val="28"/>
          <w:lang w:eastAsia="en-US"/>
        </w:rPr>
        <w:t>,</w:t>
      </w:r>
      <w:r>
        <w:rPr>
          <w:rFonts w:ascii="Verdana" w:eastAsia="Calibri" w:hAnsi="Verdana" w:cs="Verdana"/>
          <w:color w:val="auto"/>
          <w:spacing w:val="4"/>
          <w:kern w:val="28"/>
          <w:lang w:eastAsia="en-US"/>
        </w:rPr>
        <w:t>7</w:t>
      </w:r>
      <w:r w:rsidRPr="001F2FEE">
        <w:rPr>
          <w:rFonts w:ascii="Verdana" w:eastAsia="Calibri" w:hAnsi="Verdana" w:cs="Verdana"/>
          <w:color w:val="auto"/>
          <w:spacing w:val="4"/>
          <w:kern w:val="28"/>
          <w:lang w:eastAsia="en-US"/>
        </w:rPr>
        <w:t xml:space="preserve">5 punts. </w:t>
      </w:r>
    </w:p>
    <w:p w14:paraId="566A5853" w14:textId="77777777" w:rsidR="004A19D6" w:rsidRPr="001F2FEE" w:rsidRDefault="004A19D6" w:rsidP="004A19D6">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cinc (5) anys: </w:t>
      </w:r>
      <w:r>
        <w:rPr>
          <w:rFonts w:ascii="Verdana" w:eastAsia="Calibri" w:hAnsi="Verdana" w:cs="Verdana"/>
          <w:color w:val="auto"/>
          <w:spacing w:val="4"/>
          <w:kern w:val="28"/>
          <w:lang w:eastAsia="en-US"/>
        </w:rPr>
        <w:t>7,</w:t>
      </w:r>
      <w:r w:rsidRPr="001F2FEE">
        <w:rPr>
          <w:rFonts w:ascii="Verdana" w:eastAsia="Calibri" w:hAnsi="Verdana" w:cs="Verdana"/>
          <w:color w:val="auto"/>
          <w:spacing w:val="4"/>
          <w:kern w:val="28"/>
          <w:lang w:eastAsia="en-US"/>
        </w:rPr>
        <w:t xml:space="preserve">5 punts. </w:t>
      </w:r>
    </w:p>
    <w:p w14:paraId="48CB5A6B" w14:textId="77777777" w:rsidR="004A19D6" w:rsidRPr="001F2FEE" w:rsidRDefault="004A19D6" w:rsidP="004A19D6">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set (7) anys: </w:t>
      </w:r>
      <w:r>
        <w:rPr>
          <w:rFonts w:ascii="Verdana" w:eastAsia="Calibri" w:hAnsi="Verdana" w:cs="Verdana"/>
          <w:color w:val="auto"/>
          <w:spacing w:val="4"/>
          <w:kern w:val="28"/>
          <w:lang w:eastAsia="en-US"/>
        </w:rPr>
        <w:t>11</w:t>
      </w:r>
      <w:r w:rsidRPr="001F2FEE">
        <w:rPr>
          <w:rFonts w:ascii="Verdana" w:eastAsia="Calibri" w:hAnsi="Verdana" w:cs="Verdana"/>
          <w:color w:val="auto"/>
          <w:spacing w:val="4"/>
          <w:kern w:val="28"/>
          <w:lang w:eastAsia="en-US"/>
        </w:rPr>
        <w:t>,</w:t>
      </w:r>
      <w:r>
        <w:rPr>
          <w:rFonts w:ascii="Verdana" w:eastAsia="Calibri" w:hAnsi="Verdana" w:cs="Verdana"/>
          <w:color w:val="auto"/>
          <w:spacing w:val="4"/>
          <w:kern w:val="28"/>
          <w:lang w:eastAsia="en-US"/>
        </w:rPr>
        <w:t>2</w:t>
      </w:r>
      <w:r w:rsidRPr="001F2FEE">
        <w:rPr>
          <w:rFonts w:ascii="Verdana" w:eastAsia="Calibri" w:hAnsi="Verdana" w:cs="Verdana"/>
          <w:color w:val="auto"/>
          <w:spacing w:val="4"/>
          <w:kern w:val="28"/>
          <w:lang w:eastAsia="en-US"/>
        </w:rPr>
        <w:t xml:space="preserve">5 punts. </w:t>
      </w:r>
    </w:p>
    <w:p w14:paraId="3C5894C9" w14:textId="77777777" w:rsidR="004A19D6" w:rsidRPr="001F2FEE" w:rsidRDefault="004A19D6" w:rsidP="004A19D6">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Anys d’experiència &gt; deu (10) anys: 1</w:t>
      </w:r>
      <w:r>
        <w:rPr>
          <w:rFonts w:ascii="Verdana" w:eastAsia="Calibri" w:hAnsi="Verdana" w:cs="Verdana"/>
          <w:color w:val="auto"/>
          <w:spacing w:val="4"/>
          <w:kern w:val="28"/>
          <w:lang w:eastAsia="en-US"/>
        </w:rPr>
        <w:t>5</w:t>
      </w:r>
      <w:r w:rsidRPr="001F2FEE">
        <w:rPr>
          <w:rFonts w:ascii="Verdana" w:eastAsia="Calibri" w:hAnsi="Verdana" w:cs="Verdana"/>
          <w:color w:val="auto"/>
          <w:spacing w:val="4"/>
          <w:kern w:val="28"/>
          <w:lang w:eastAsia="en-US"/>
        </w:rPr>
        <w:t xml:space="preserve"> punts. </w:t>
      </w:r>
    </w:p>
    <w:p w14:paraId="3909D770" w14:textId="77777777" w:rsidR="00AA24C9" w:rsidRPr="001F2FEE" w:rsidRDefault="00AA24C9" w:rsidP="0080338F">
      <w:pPr>
        <w:suppressAutoHyphens w:val="0"/>
        <w:textAlignment w:val="auto"/>
        <w:rPr>
          <w:rFonts w:ascii="Verdana" w:hAnsi="Verdana" w:cs="Times New Roman"/>
          <w:color w:val="auto"/>
          <w:kern w:val="0"/>
          <w:u w:val="single"/>
          <w:lang w:eastAsia="es-ES"/>
        </w:rPr>
      </w:pPr>
    </w:p>
    <w:p w14:paraId="504CB202" w14:textId="77777777" w:rsidR="00C53C92" w:rsidRPr="001F2FEE" w:rsidRDefault="00C53C92" w:rsidP="00C53C92">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14AD1D60" w14:textId="77777777" w:rsidR="00C53C92" w:rsidRPr="001F2FEE" w:rsidRDefault="00C53C92" w:rsidP="0080338F">
      <w:pPr>
        <w:suppressAutoHyphens w:val="0"/>
        <w:textAlignment w:val="auto"/>
        <w:rPr>
          <w:rFonts w:ascii="Verdana" w:hAnsi="Verdana" w:cs="Times New Roman"/>
          <w:color w:val="auto"/>
          <w:kern w:val="0"/>
          <w:u w:val="single"/>
          <w:lang w:eastAsia="es-ES"/>
        </w:rPr>
      </w:pPr>
    </w:p>
    <w:p w14:paraId="4E9A7703" w14:textId="5FDBF75A"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 xml:space="preserve">L’experiència haurà de ser acreditada mitjançant currículum </w:t>
      </w:r>
      <w:proofErr w:type="spellStart"/>
      <w:r w:rsidRPr="001F2FEE">
        <w:rPr>
          <w:rFonts w:ascii="Verdana" w:hAnsi="Verdana" w:cs="Times New Roman"/>
          <w:color w:val="auto"/>
          <w:kern w:val="0"/>
          <w:u w:val="single"/>
          <w:lang w:eastAsia="es-ES"/>
        </w:rPr>
        <w:t>vitae</w:t>
      </w:r>
      <w:proofErr w:type="spellEnd"/>
      <w:r w:rsidRPr="001F2FEE">
        <w:rPr>
          <w:rFonts w:ascii="Verdana" w:hAnsi="Verdana" w:cs="Times New Roman"/>
          <w:color w:val="auto"/>
          <w:kern w:val="0"/>
          <w:u w:val="single"/>
          <w:lang w:eastAsia="es-ES"/>
        </w:rPr>
        <w:t>, indicant clarament si a cada experiència professional es va realitzar formació específica en l’àmbit corresponent al lot.</w:t>
      </w:r>
      <w:r w:rsidRPr="001F2FEE">
        <w:rPr>
          <w:rFonts w:ascii="Verdana" w:hAnsi="Verdana" w:cs="Times New Roman"/>
          <w:color w:val="auto"/>
          <w:kern w:val="0"/>
          <w:lang w:eastAsia="es-ES"/>
        </w:rPr>
        <w:t xml:space="preserve"> </w:t>
      </w:r>
    </w:p>
    <w:p w14:paraId="16D496D8" w14:textId="77777777" w:rsidR="0080338F" w:rsidRPr="001F2FEE" w:rsidRDefault="0080338F" w:rsidP="0080338F">
      <w:pPr>
        <w:suppressAutoHyphens w:val="0"/>
        <w:textAlignment w:val="auto"/>
        <w:rPr>
          <w:rFonts w:ascii="Verdana" w:hAnsi="Verdana" w:cs="Times New Roman"/>
          <w:color w:val="auto"/>
          <w:kern w:val="0"/>
          <w:lang w:eastAsia="es-ES"/>
        </w:rPr>
      </w:pPr>
    </w:p>
    <w:p w14:paraId="74AB8D65"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1.3. Títol en formació de formadors (fins a 10 punts):</w:t>
      </w:r>
    </w:p>
    <w:p w14:paraId="745C4CFB"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que els formadors adscrits al contracte disposició de titulació en formació de formadors conforme la següent taula:</w:t>
      </w:r>
    </w:p>
    <w:p w14:paraId="14022B9A" w14:textId="77777777" w:rsidR="0080338F" w:rsidRPr="001F2FEE" w:rsidRDefault="0080338F" w:rsidP="0080338F">
      <w:pPr>
        <w:suppressAutoHyphens w:val="0"/>
        <w:textAlignment w:val="auto"/>
        <w:rPr>
          <w:rFonts w:ascii="Verdana" w:hAnsi="Verdana" w:cs="Times New Roman"/>
          <w:color w:val="auto"/>
          <w:kern w:val="0"/>
          <w:lang w:eastAsia="es-ES"/>
        </w:rPr>
      </w:pPr>
    </w:p>
    <w:tbl>
      <w:tblPr>
        <w:tblStyle w:val="Taulaambquadrcula2"/>
        <w:tblW w:w="8500" w:type="dxa"/>
        <w:tblLook w:val="04A0" w:firstRow="1" w:lastRow="0" w:firstColumn="1" w:lastColumn="0" w:noHBand="0" w:noVBand="1"/>
      </w:tblPr>
      <w:tblGrid>
        <w:gridCol w:w="5781"/>
        <w:gridCol w:w="2719"/>
      </w:tblGrid>
      <w:tr w:rsidR="0080338F" w:rsidRPr="001F2FEE" w14:paraId="7713771D" w14:textId="77777777" w:rsidTr="0080338F">
        <w:trPr>
          <w:trHeight w:val="256"/>
        </w:trPr>
        <w:tc>
          <w:tcPr>
            <w:tcW w:w="5781" w:type="dxa"/>
            <w:shd w:val="clear" w:color="auto" w:fill="D9D9D9"/>
            <w:vAlign w:val="center"/>
          </w:tcPr>
          <w:p w14:paraId="324F7482" w14:textId="77777777" w:rsidR="0080338F" w:rsidRPr="001F2FEE" w:rsidRDefault="0080338F" w:rsidP="0080338F">
            <w:pPr>
              <w:suppressAutoHyphens w:val="0"/>
              <w:jc w:val="center"/>
              <w:textAlignment w:val="auto"/>
              <w:rPr>
                <w:rFonts w:ascii="Verdana" w:hAnsi="Verdana" w:cs="Times New Roman"/>
                <w:b/>
                <w:bCs/>
                <w:color w:val="auto"/>
                <w:kern w:val="0"/>
                <w:lang w:val="ca-ES" w:eastAsia="es-ES"/>
              </w:rPr>
            </w:pPr>
            <w:r w:rsidRPr="001F2FEE">
              <w:rPr>
                <w:rFonts w:ascii="Verdana" w:hAnsi="Verdana" w:cs="Times New Roman"/>
                <w:b/>
                <w:bCs/>
                <w:color w:val="auto"/>
                <w:kern w:val="0"/>
                <w:lang w:val="ca-ES" w:eastAsia="es-ES"/>
              </w:rPr>
              <w:t>CONCEPTE</w:t>
            </w:r>
          </w:p>
        </w:tc>
        <w:tc>
          <w:tcPr>
            <w:tcW w:w="2719" w:type="dxa"/>
            <w:shd w:val="clear" w:color="auto" w:fill="D9D9D9"/>
            <w:vAlign w:val="center"/>
          </w:tcPr>
          <w:p w14:paraId="2D357698" w14:textId="77777777" w:rsidR="0080338F" w:rsidRPr="001F2FEE" w:rsidRDefault="0080338F" w:rsidP="0080338F">
            <w:pPr>
              <w:suppressAutoHyphens w:val="0"/>
              <w:jc w:val="center"/>
              <w:textAlignment w:val="auto"/>
              <w:rPr>
                <w:rFonts w:ascii="Verdana" w:hAnsi="Verdana" w:cs="Times New Roman"/>
                <w:b/>
                <w:bCs/>
                <w:color w:val="auto"/>
                <w:kern w:val="0"/>
                <w:lang w:val="ca-ES" w:eastAsia="es-ES"/>
              </w:rPr>
            </w:pPr>
            <w:r w:rsidRPr="001F2FEE">
              <w:rPr>
                <w:rFonts w:ascii="Verdana" w:hAnsi="Verdana" w:cs="Times New Roman"/>
                <w:b/>
                <w:bCs/>
                <w:color w:val="auto"/>
                <w:kern w:val="0"/>
                <w:lang w:val="ca-ES" w:eastAsia="es-ES"/>
              </w:rPr>
              <w:t>PUNTUACIÓ</w:t>
            </w:r>
          </w:p>
        </w:tc>
      </w:tr>
      <w:tr w:rsidR="0080338F" w:rsidRPr="001F2FEE" w14:paraId="74963966" w14:textId="77777777" w:rsidTr="00CB1B13">
        <w:trPr>
          <w:trHeight w:val="416"/>
        </w:trPr>
        <w:tc>
          <w:tcPr>
            <w:tcW w:w="5781" w:type="dxa"/>
            <w:vAlign w:val="center"/>
          </w:tcPr>
          <w:p w14:paraId="40CD81D4"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 xml:space="preserve">100% dels formadors adscrits al servei amb titulació en formació de formadors </w:t>
            </w:r>
          </w:p>
        </w:tc>
        <w:tc>
          <w:tcPr>
            <w:tcW w:w="2719" w:type="dxa"/>
            <w:vAlign w:val="center"/>
          </w:tcPr>
          <w:p w14:paraId="26FA8A3E"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10 punts</w:t>
            </w:r>
          </w:p>
        </w:tc>
      </w:tr>
      <w:tr w:rsidR="0080338F" w:rsidRPr="001F2FEE" w14:paraId="242CF036" w14:textId="77777777" w:rsidTr="00CB1B13">
        <w:trPr>
          <w:trHeight w:val="394"/>
        </w:trPr>
        <w:tc>
          <w:tcPr>
            <w:tcW w:w="5781" w:type="dxa"/>
            <w:vAlign w:val="center"/>
          </w:tcPr>
          <w:p w14:paraId="4224E5D5"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Entre el 75% i el 99% dels formadors adscrits al servei tenen titulació en formació de formadors</w:t>
            </w:r>
          </w:p>
        </w:tc>
        <w:tc>
          <w:tcPr>
            <w:tcW w:w="2719" w:type="dxa"/>
            <w:vAlign w:val="center"/>
          </w:tcPr>
          <w:p w14:paraId="1C91E5E3"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7 punts</w:t>
            </w:r>
          </w:p>
        </w:tc>
      </w:tr>
      <w:tr w:rsidR="0080338F" w:rsidRPr="001F2FEE" w14:paraId="2B977420" w14:textId="77777777" w:rsidTr="00CB1B13">
        <w:trPr>
          <w:trHeight w:val="514"/>
        </w:trPr>
        <w:tc>
          <w:tcPr>
            <w:tcW w:w="5781" w:type="dxa"/>
            <w:vAlign w:val="center"/>
          </w:tcPr>
          <w:p w14:paraId="6B080AAD"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Entre el 50% i el 74% dels formadors adscrits al servei tenen titulació en formació de formadors</w:t>
            </w:r>
          </w:p>
        </w:tc>
        <w:tc>
          <w:tcPr>
            <w:tcW w:w="2719" w:type="dxa"/>
            <w:vAlign w:val="center"/>
          </w:tcPr>
          <w:p w14:paraId="2E8E7E7E"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5 punts</w:t>
            </w:r>
          </w:p>
        </w:tc>
      </w:tr>
      <w:tr w:rsidR="0080338F" w:rsidRPr="001F2FEE" w14:paraId="6C24073E" w14:textId="77777777" w:rsidTr="00CB1B13">
        <w:trPr>
          <w:trHeight w:val="280"/>
        </w:trPr>
        <w:tc>
          <w:tcPr>
            <w:tcW w:w="5781" w:type="dxa"/>
            <w:vAlign w:val="center"/>
          </w:tcPr>
          <w:p w14:paraId="6C4ECCFC"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 xml:space="preserve">Menys del 50% dels formadors adscrits al servei tenen titulació en formació de formadors </w:t>
            </w:r>
          </w:p>
        </w:tc>
        <w:tc>
          <w:tcPr>
            <w:tcW w:w="2719" w:type="dxa"/>
            <w:vAlign w:val="center"/>
          </w:tcPr>
          <w:p w14:paraId="261AC5D3"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0 punts</w:t>
            </w:r>
          </w:p>
        </w:tc>
      </w:tr>
    </w:tbl>
    <w:p w14:paraId="3D36BC53" w14:textId="77777777" w:rsidR="0080338F" w:rsidRPr="001F2FEE" w:rsidRDefault="0080338F" w:rsidP="0080338F">
      <w:pPr>
        <w:suppressAutoHyphens w:val="0"/>
        <w:textAlignment w:val="auto"/>
        <w:rPr>
          <w:rFonts w:ascii="Verdana" w:hAnsi="Verdana" w:cs="Times New Roman"/>
          <w:color w:val="auto"/>
          <w:kern w:val="0"/>
          <w:lang w:eastAsia="es-ES"/>
        </w:rPr>
      </w:pPr>
    </w:p>
    <w:p w14:paraId="77E39E15" w14:textId="77777777"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Caldrà aportar declaració responsable indicant el nombre de formadors adscrits al servei i el percentatge dels quals disposa del títol, adjuntant el títol corresponent. Grup TERSA es reserva el dret de comprovar aquest extrem en qualsevol moment del procediment.</w:t>
      </w:r>
    </w:p>
    <w:p w14:paraId="723474FA" w14:textId="77777777" w:rsidR="0080338F" w:rsidRPr="001F2FEE" w:rsidRDefault="0080338F" w:rsidP="0080338F">
      <w:pPr>
        <w:suppressAutoHyphens w:val="0"/>
        <w:textAlignment w:val="auto"/>
        <w:rPr>
          <w:rFonts w:ascii="Verdana" w:hAnsi="Verdana" w:cs="Times New Roman"/>
          <w:color w:val="auto"/>
          <w:kern w:val="0"/>
          <w:lang w:eastAsia="es-ES"/>
        </w:rPr>
      </w:pPr>
    </w:p>
    <w:p w14:paraId="617883A5" w14:textId="77777777" w:rsidR="0080338F" w:rsidRPr="001F2FEE" w:rsidRDefault="0080338F" w:rsidP="00C82A96">
      <w:pPr>
        <w:numPr>
          <w:ilvl w:val="0"/>
          <w:numId w:val="61"/>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LOTS 7, 8 i 9 (100 %):</w:t>
      </w:r>
    </w:p>
    <w:p w14:paraId="6EA8D93C" w14:textId="77777777" w:rsidR="00381315" w:rsidRPr="001F2FEE" w:rsidRDefault="00381315" w:rsidP="00381315">
      <w:pPr>
        <w:suppressAutoHyphens w:val="0"/>
        <w:spacing w:after="200" w:line="276" w:lineRule="auto"/>
        <w:ind w:left="720"/>
        <w:contextualSpacing/>
        <w:jc w:val="left"/>
        <w:textAlignment w:val="auto"/>
        <w:rPr>
          <w:rFonts w:ascii="Verdana" w:eastAsia="Calibri" w:hAnsi="Verdana" w:cs="Times New Roman"/>
          <w:b/>
          <w:bCs/>
          <w:color w:val="auto"/>
          <w:kern w:val="0"/>
          <w:u w:val="single"/>
          <w:lang w:eastAsia="en-US"/>
        </w:rPr>
      </w:pPr>
    </w:p>
    <w:p w14:paraId="675F2F46"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1. Proposta econòmica (fins a 50 punts):</w:t>
      </w:r>
    </w:p>
    <w:p w14:paraId="49A58491"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p>
    <w:p w14:paraId="6DDB9D58"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Lot 7:</w:t>
      </w:r>
    </w:p>
    <w:p w14:paraId="1D301DAD"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59EF2E1E"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Es valora amb el 50 % de la puntuació total l’oferta econòmica malgrat el que indica la Instrucció municipal aprovada per la Comissió de Govern de 15 de març de 2018, per a l’aplicació de la Llei 9/2017, de 8 de novembre, de contractes del sector públic, donat que no és possible afegir altres criteris de qualitat que tinguin suficient rellevància per l’adjudicació del procediment.</w:t>
      </w:r>
    </w:p>
    <w:p w14:paraId="47C91E8C" w14:textId="77777777" w:rsidR="0080338F" w:rsidRPr="001F2FEE" w:rsidRDefault="0080338F" w:rsidP="0080338F">
      <w:pPr>
        <w:suppressAutoHyphens w:val="0"/>
        <w:rPr>
          <w:rFonts w:ascii="Segoe UI" w:hAnsi="Segoe UI" w:cs="Segoe UI"/>
          <w:color w:val="auto"/>
          <w:kern w:val="0"/>
          <w:sz w:val="18"/>
          <w:szCs w:val="18"/>
          <w:lang w:eastAsia="es-ES"/>
        </w:rPr>
      </w:pPr>
    </w:p>
    <w:p w14:paraId="09A5BF0C"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lastRenderedPageBreak/>
        <w:t>El càlcul de les proposicions econòmiques es realitzarà mitjançant la següent fórmula, en base a la següent fórmula y als preus unitaris oferts:</w:t>
      </w:r>
    </w:p>
    <w:p w14:paraId="369EEF33" w14:textId="77777777" w:rsidR="0080338F" w:rsidRPr="001F2FEE" w:rsidRDefault="0080338F" w:rsidP="0080338F">
      <w:pPr>
        <w:suppressAutoHyphens w:val="0"/>
        <w:rPr>
          <w:rFonts w:ascii="Verdana" w:hAnsi="Verdana" w:cs="Segoe UI"/>
          <w:color w:val="auto"/>
          <w:kern w:val="0"/>
          <w:lang w:eastAsia="es-ES"/>
        </w:rPr>
      </w:pPr>
    </w:p>
    <w:p w14:paraId="0A4B4814" w14:textId="77777777" w:rsidR="0080338F" w:rsidRPr="001F2FEE" w:rsidRDefault="00000000"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Preu/curs màxim de licitació-oferta </m:t>
            </m:r>
          </m:num>
          <m:den>
            <m:r>
              <m:rPr>
                <m:sty m:val="p"/>
              </m:rPr>
              <w:rPr>
                <w:rFonts w:ascii="Cambria Math" w:hAnsi="Cambria Math" w:cs="Segoe UI"/>
                <w:color w:val="auto"/>
                <w:kern w:val="0"/>
                <w:lang w:eastAsia="es-ES"/>
              </w:rPr>
              <m:t xml:space="preserve">Preu/curs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0518E4DC"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681"/>
        <w:gridCol w:w="3118"/>
        <w:gridCol w:w="1695"/>
      </w:tblGrid>
      <w:tr w:rsidR="0080338F" w:rsidRPr="00551CBE" w14:paraId="6F134745" w14:textId="77777777" w:rsidTr="0080338F">
        <w:tc>
          <w:tcPr>
            <w:tcW w:w="3681" w:type="dxa"/>
            <w:shd w:val="clear" w:color="auto" w:fill="D9D9D9"/>
            <w:vAlign w:val="center"/>
          </w:tcPr>
          <w:p w14:paraId="27108B3D"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Concepte</w:t>
            </w:r>
          </w:p>
        </w:tc>
        <w:tc>
          <w:tcPr>
            <w:tcW w:w="3118" w:type="dxa"/>
            <w:shd w:val="clear" w:color="auto" w:fill="D9D9D9"/>
            <w:vAlign w:val="center"/>
          </w:tcPr>
          <w:p w14:paraId="40BA694B"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Preu unitari màxim</w:t>
            </w:r>
          </w:p>
          <w:p w14:paraId="4A663CAF"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(IVA exclòs)</w:t>
            </w:r>
          </w:p>
        </w:tc>
        <w:tc>
          <w:tcPr>
            <w:tcW w:w="1695" w:type="dxa"/>
            <w:shd w:val="clear" w:color="auto" w:fill="D9D9D9"/>
            <w:vAlign w:val="center"/>
          </w:tcPr>
          <w:p w14:paraId="4F32E8A1"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 xml:space="preserve">Puntuació </w:t>
            </w:r>
            <w:r w:rsidRPr="00551CBE">
              <w:rPr>
                <w:rFonts w:ascii="Verdana" w:hAnsi="Verdana" w:cs="Times New Roman"/>
                <w:b/>
                <w:bCs/>
                <w:color w:val="auto"/>
                <w:kern w:val="0"/>
                <w:sz w:val="20"/>
                <w:szCs w:val="20"/>
                <w:lang w:val="ca-ES" w:eastAsia="es-ES"/>
              </w:rPr>
              <w:t>màxima</w:t>
            </w:r>
          </w:p>
        </w:tc>
      </w:tr>
      <w:tr w:rsidR="0080338F" w:rsidRPr="00551CBE" w14:paraId="18B4C7A2" w14:textId="77777777" w:rsidTr="00CB1B13">
        <w:tc>
          <w:tcPr>
            <w:tcW w:w="3681" w:type="dxa"/>
            <w:vAlign w:val="center"/>
          </w:tcPr>
          <w:p w14:paraId="51A219A7"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primers auxilis *</w:t>
            </w:r>
          </w:p>
        </w:tc>
        <w:tc>
          <w:tcPr>
            <w:tcW w:w="3118" w:type="dxa"/>
            <w:vAlign w:val="center"/>
          </w:tcPr>
          <w:p w14:paraId="52BEF19C"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500,00.-€/curs</w:t>
            </w:r>
          </w:p>
        </w:tc>
        <w:tc>
          <w:tcPr>
            <w:tcW w:w="1695" w:type="dxa"/>
            <w:vAlign w:val="center"/>
          </w:tcPr>
          <w:p w14:paraId="0247D4A1"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r w:rsidR="0080338F" w:rsidRPr="00551CBE" w14:paraId="4AB69658" w14:textId="77777777" w:rsidTr="00CB1B13">
        <w:tc>
          <w:tcPr>
            <w:tcW w:w="3681" w:type="dxa"/>
            <w:vAlign w:val="center"/>
          </w:tcPr>
          <w:p w14:paraId="6A5B4C98"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extinció d’incendis **</w:t>
            </w:r>
          </w:p>
        </w:tc>
        <w:tc>
          <w:tcPr>
            <w:tcW w:w="3118" w:type="dxa"/>
            <w:vAlign w:val="center"/>
          </w:tcPr>
          <w:p w14:paraId="4B9663A5"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1.800,00.-€/curs</w:t>
            </w:r>
          </w:p>
        </w:tc>
        <w:tc>
          <w:tcPr>
            <w:tcW w:w="1695" w:type="dxa"/>
            <w:vAlign w:val="center"/>
          </w:tcPr>
          <w:p w14:paraId="63799784"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bl>
    <w:p w14:paraId="59B27D51"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2F7E73FA"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Curs presencial teòric pràctic a les nostres instal·lacions per fins a un màxim de deu (10) participants amb una durada aproximada de quatre (4) hores, incloent dintre del seu contingut aspectes fonamentals d’aquest àmbit com poden ser lesions a parts blandes, hemorràgies, cremades, cossos estranys, congelacions, problemes en vies aèries, intoxicació/</w:t>
      </w:r>
      <w:proofErr w:type="spellStart"/>
      <w:r w:rsidRPr="001F2FEE">
        <w:rPr>
          <w:rFonts w:ascii="Verdana" w:hAnsi="Verdana" w:cs="Times New Roman"/>
          <w:color w:val="auto"/>
          <w:kern w:val="0"/>
          <w:lang w:eastAsia="es-ES"/>
        </w:rPr>
        <w:t>causticació</w:t>
      </w:r>
      <w:proofErr w:type="spellEnd"/>
      <w:r w:rsidRPr="001F2FEE">
        <w:rPr>
          <w:rFonts w:ascii="Verdana" w:hAnsi="Verdana" w:cs="Times New Roman"/>
          <w:color w:val="auto"/>
          <w:kern w:val="0"/>
          <w:lang w:eastAsia="es-ES"/>
        </w:rPr>
        <w:t xml:space="preserve">, picadures/mossegades, pèrdua de coneixement, esquinços, luxació, fractura, trasllat d’accidentats, etc. </w:t>
      </w:r>
    </w:p>
    <w:p w14:paraId="213418B6" w14:textId="77777777" w:rsidR="0080338F" w:rsidRPr="001F2FEE" w:rsidRDefault="0080338F" w:rsidP="0080338F">
      <w:pPr>
        <w:suppressAutoHyphens w:val="0"/>
        <w:textAlignment w:val="auto"/>
        <w:rPr>
          <w:rFonts w:ascii="Verdana" w:hAnsi="Verdana" w:cs="Times New Roman"/>
          <w:color w:val="auto"/>
          <w:kern w:val="0"/>
          <w:lang w:eastAsia="es-ES"/>
        </w:rPr>
      </w:pPr>
    </w:p>
    <w:p w14:paraId="66A4BE41"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teòric pràctic a les nostres instal·lacions per fins a un màxim de deu (10) participants amb una durada aproximada de sis (6) hores, incloent dintre del seu contingut aspectes fonamentals d’aquest àmbit com poden ser prevenció y autoprotecció, normes d’actuació, principis generals del foc, mètodes d’extinció, classificació d’agents extintors, criteris d’evacuació i control d’emergències, pla d’autoprotecció, orientació sense visibilitat, mobilització de persones, extintors (tipus i maniobres en format pràctic), manipulació de boca d’incendis equipada (en format pràctic), hidrants i mànigues, altres exercicis pràctics i simulacions, etc. </w:t>
      </w:r>
    </w:p>
    <w:p w14:paraId="5923B009"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9251CBD" w14:textId="77777777"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 xml:space="preserve">Posteriorment a aquest termini, tal com s'indica en l'operativa de la contractació basada, cada vegada que es realitzi una petició d'oferta, l'empresa homologada podrà oferir nous preus actualitzats. </w:t>
      </w:r>
      <w:r w:rsidRPr="001F2FEE">
        <w:rPr>
          <w:rFonts w:ascii="Verdana" w:hAnsi="Verdana" w:cs="Times New Roman"/>
          <w:color w:val="auto"/>
          <w:kern w:val="0"/>
          <w:u w:val="single"/>
          <w:lang w:eastAsia="es-ES"/>
        </w:rPr>
        <w:t xml:space="preserve"> </w:t>
      </w:r>
    </w:p>
    <w:p w14:paraId="2FCC65D6"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F6BA127"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Lot 8:</w:t>
      </w:r>
    </w:p>
    <w:p w14:paraId="6F1229E9"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26DEBA32"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Es valora amb el 50 % de la puntuació total l’oferta econòmica malgrat el que indica la Instrucció municipal aprovada per la Comissió de Govern de 15 de març de 2018, per a l’aplicació de la Llei 9/2017, de 8 de novembre, de contractes del sector públic, donat que no és possible afegir altres criteris de qualitat que tinguin suficient rellevància per l’adjudicació del procediment.</w:t>
      </w:r>
    </w:p>
    <w:p w14:paraId="4999CF07" w14:textId="77777777" w:rsidR="0080338F" w:rsidRPr="001F2FEE" w:rsidRDefault="0080338F" w:rsidP="0080338F">
      <w:pPr>
        <w:suppressAutoHyphens w:val="0"/>
        <w:rPr>
          <w:rFonts w:ascii="Segoe UI" w:hAnsi="Segoe UI" w:cs="Segoe UI"/>
          <w:color w:val="auto"/>
          <w:kern w:val="0"/>
          <w:sz w:val="18"/>
          <w:szCs w:val="18"/>
          <w:lang w:eastAsia="es-ES"/>
        </w:rPr>
      </w:pPr>
    </w:p>
    <w:p w14:paraId="2CA82898"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y als preus unitaris oferts:</w:t>
      </w:r>
    </w:p>
    <w:p w14:paraId="4A2A1C05" w14:textId="77777777" w:rsidR="0080338F" w:rsidRPr="001F2FEE" w:rsidRDefault="0080338F" w:rsidP="0080338F">
      <w:pPr>
        <w:suppressAutoHyphens w:val="0"/>
        <w:rPr>
          <w:rFonts w:ascii="Verdana" w:hAnsi="Verdana" w:cs="Segoe UI"/>
          <w:color w:val="auto"/>
          <w:kern w:val="0"/>
          <w:lang w:eastAsia="es-ES"/>
        </w:rPr>
      </w:pPr>
    </w:p>
    <w:p w14:paraId="4C81CCA0" w14:textId="77777777" w:rsidR="0080338F" w:rsidRPr="001F2FEE" w:rsidRDefault="00000000"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Preu/curs màxim de licitació-oferta </m:t>
            </m:r>
          </m:num>
          <m:den>
            <m:r>
              <m:rPr>
                <m:sty m:val="p"/>
              </m:rPr>
              <w:rPr>
                <w:rFonts w:ascii="Cambria Math" w:hAnsi="Cambria Math" w:cs="Segoe UI"/>
                <w:color w:val="auto"/>
                <w:kern w:val="0"/>
                <w:lang w:eastAsia="es-ES"/>
              </w:rPr>
              <m:t xml:space="preserve">Preu/curs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2A93E3AD"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681"/>
        <w:gridCol w:w="3118"/>
        <w:gridCol w:w="1695"/>
      </w:tblGrid>
      <w:tr w:rsidR="0080338F" w:rsidRPr="00551CBE" w14:paraId="5BE9A417" w14:textId="77777777" w:rsidTr="0080338F">
        <w:tc>
          <w:tcPr>
            <w:tcW w:w="3681" w:type="dxa"/>
            <w:shd w:val="clear" w:color="auto" w:fill="D9D9D9"/>
            <w:vAlign w:val="center"/>
          </w:tcPr>
          <w:p w14:paraId="06923D9E"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Concepte</w:t>
            </w:r>
          </w:p>
        </w:tc>
        <w:tc>
          <w:tcPr>
            <w:tcW w:w="3118" w:type="dxa"/>
            <w:shd w:val="clear" w:color="auto" w:fill="D9D9D9"/>
            <w:vAlign w:val="center"/>
          </w:tcPr>
          <w:p w14:paraId="33527ABD"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Preu unitari màxim</w:t>
            </w:r>
          </w:p>
          <w:p w14:paraId="7E3B822B"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(IVA exclòs)</w:t>
            </w:r>
          </w:p>
        </w:tc>
        <w:tc>
          <w:tcPr>
            <w:tcW w:w="1695" w:type="dxa"/>
            <w:shd w:val="clear" w:color="auto" w:fill="D9D9D9"/>
            <w:vAlign w:val="center"/>
          </w:tcPr>
          <w:p w14:paraId="4BFD9FD6"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 xml:space="preserve">Puntuació </w:t>
            </w:r>
            <w:r w:rsidRPr="00551CBE">
              <w:rPr>
                <w:rFonts w:ascii="Verdana" w:hAnsi="Verdana" w:cs="Times New Roman"/>
                <w:b/>
                <w:bCs/>
                <w:color w:val="auto"/>
                <w:kern w:val="0"/>
                <w:sz w:val="20"/>
                <w:szCs w:val="20"/>
                <w:lang w:val="ca-ES" w:eastAsia="es-ES"/>
              </w:rPr>
              <w:t>màxima</w:t>
            </w:r>
          </w:p>
        </w:tc>
      </w:tr>
      <w:tr w:rsidR="0080338F" w:rsidRPr="00551CBE" w14:paraId="248401AF" w14:textId="77777777" w:rsidTr="00CB1B13">
        <w:tc>
          <w:tcPr>
            <w:tcW w:w="3681" w:type="dxa"/>
            <w:vAlign w:val="center"/>
          </w:tcPr>
          <w:p w14:paraId="2D48EDE8"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operador de carretons elevadors *</w:t>
            </w:r>
          </w:p>
        </w:tc>
        <w:tc>
          <w:tcPr>
            <w:tcW w:w="3118" w:type="dxa"/>
            <w:vAlign w:val="center"/>
          </w:tcPr>
          <w:p w14:paraId="61DBB82B"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12</w:t>
            </w:r>
            <w:r w:rsidRPr="00551CBE">
              <w:rPr>
                <w:rFonts w:ascii="Verdana" w:hAnsi="Verdana" w:cs="Times New Roman"/>
                <w:color w:val="auto"/>
                <w:kern w:val="0"/>
                <w:sz w:val="20"/>
                <w:szCs w:val="20"/>
                <w:lang w:val="ca-ES" w:eastAsia="es-ES"/>
              </w:rPr>
              <w:t>5</w:t>
            </w:r>
            <w:r w:rsidRPr="00551CBE">
              <w:rPr>
                <w:rFonts w:ascii="Verdana" w:hAnsi="Verdana" w:cs="Segoe UI"/>
                <w:color w:val="auto"/>
                <w:kern w:val="0"/>
                <w:sz w:val="20"/>
                <w:szCs w:val="20"/>
                <w:lang w:val="ca-ES" w:eastAsia="es-ES"/>
              </w:rPr>
              <w:t>,00.-€/curs</w:t>
            </w:r>
          </w:p>
        </w:tc>
        <w:tc>
          <w:tcPr>
            <w:tcW w:w="1695" w:type="dxa"/>
            <w:vAlign w:val="center"/>
          </w:tcPr>
          <w:p w14:paraId="4535301F"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r w:rsidR="0080338F" w:rsidRPr="00551CBE" w14:paraId="51517C4E" w14:textId="77777777" w:rsidTr="00CB1B13">
        <w:tc>
          <w:tcPr>
            <w:tcW w:w="3681" w:type="dxa"/>
            <w:vAlign w:val="center"/>
          </w:tcPr>
          <w:p w14:paraId="77416A0B"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operador de plataformes elevadores *</w:t>
            </w:r>
          </w:p>
        </w:tc>
        <w:tc>
          <w:tcPr>
            <w:tcW w:w="3118" w:type="dxa"/>
            <w:vAlign w:val="center"/>
          </w:tcPr>
          <w:p w14:paraId="238E0F2D"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w:t>
            </w:r>
            <w:r w:rsidRPr="00551CBE">
              <w:rPr>
                <w:rFonts w:ascii="Verdana" w:hAnsi="Verdana" w:cs="Times New Roman"/>
                <w:color w:val="auto"/>
                <w:kern w:val="0"/>
                <w:sz w:val="20"/>
                <w:szCs w:val="20"/>
                <w:lang w:val="ca-ES" w:eastAsia="es-ES"/>
              </w:rPr>
              <w:t>40</w:t>
            </w:r>
            <w:r w:rsidRPr="00551CBE">
              <w:rPr>
                <w:rFonts w:ascii="Verdana" w:hAnsi="Verdana" w:cs="Segoe UI"/>
                <w:color w:val="auto"/>
                <w:kern w:val="0"/>
                <w:sz w:val="20"/>
                <w:szCs w:val="20"/>
                <w:lang w:val="ca-ES" w:eastAsia="es-ES"/>
              </w:rPr>
              <w:t>,00.-€/curs</w:t>
            </w:r>
          </w:p>
        </w:tc>
        <w:tc>
          <w:tcPr>
            <w:tcW w:w="1695" w:type="dxa"/>
            <w:vAlign w:val="center"/>
          </w:tcPr>
          <w:p w14:paraId="1BE8E979"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bl>
    <w:p w14:paraId="3E1AA2C3"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1EE2F84C"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a les instal·lacions designades per l’empresa homologada per una (1) persona amb una durada aproximada de vuit (8) hores, que acrediti i certifiqui la formació teòrica i pràctica del operador.  </w:t>
      </w:r>
    </w:p>
    <w:p w14:paraId="045C2CD7"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5F30F48B" w14:textId="77777777" w:rsidR="0080338F" w:rsidRPr="001F2FEE" w:rsidRDefault="0080338F" w:rsidP="0080338F">
      <w:pPr>
        <w:suppressAutoHyphens w:val="0"/>
        <w:textAlignment w:val="auto"/>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 xml:space="preserve">Posteriorment a aquest </w:t>
      </w:r>
      <w:r w:rsidRPr="001F2FEE">
        <w:rPr>
          <w:rFonts w:ascii="Verdana" w:hAnsi="Verdana" w:cs="Segoe UI"/>
          <w:color w:val="auto"/>
          <w:kern w:val="0"/>
          <w:u w:val="single"/>
          <w:lang w:eastAsia="es-ES"/>
        </w:rPr>
        <w:lastRenderedPageBreak/>
        <w:t>termini, tal com s'indica en l'operativa de la contractació basada, cada vegada que es realitzi una petició d'oferta, l'empresa homologada podrà oferir nous preus actualitzats.</w:t>
      </w:r>
    </w:p>
    <w:p w14:paraId="74225A6D"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64F3F0F2"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Lot 9:</w:t>
      </w:r>
    </w:p>
    <w:p w14:paraId="7D6F5CBC"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34459CEC"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Es valora amb el 50 % de la puntuació total l’oferta econòmica malgrat el que indica la Instrucció municipal aprovada per la Comissió de Govern de 15 de març de 2018, per a l’aplicació de la Llei 9/2017, de 8 de novembre, de contractes del sector públic, donat que no és possible afegir altres criteris de qualitat que tinguin suficient rellevància per l’adjudicació del procediment.</w:t>
      </w:r>
    </w:p>
    <w:p w14:paraId="6DA1D0B0" w14:textId="77777777" w:rsidR="0080338F" w:rsidRPr="001F2FEE" w:rsidRDefault="0080338F" w:rsidP="0080338F">
      <w:pPr>
        <w:suppressAutoHyphens w:val="0"/>
        <w:rPr>
          <w:rFonts w:ascii="Segoe UI" w:hAnsi="Segoe UI" w:cs="Segoe UI"/>
          <w:color w:val="auto"/>
          <w:kern w:val="0"/>
          <w:sz w:val="18"/>
          <w:szCs w:val="18"/>
          <w:lang w:eastAsia="es-ES"/>
        </w:rPr>
      </w:pPr>
    </w:p>
    <w:p w14:paraId="73CFF0A9"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y als preus unitaris oferts:</w:t>
      </w:r>
    </w:p>
    <w:p w14:paraId="0B508600" w14:textId="77777777" w:rsidR="0080338F" w:rsidRPr="001F2FEE" w:rsidRDefault="0080338F" w:rsidP="0080338F">
      <w:pPr>
        <w:suppressAutoHyphens w:val="0"/>
        <w:rPr>
          <w:rFonts w:ascii="Verdana" w:hAnsi="Verdana" w:cs="Segoe UI"/>
          <w:color w:val="auto"/>
          <w:kern w:val="0"/>
          <w:lang w:eastAsia="es-ES"/>
        </w:rPr>
      </w:pPr>
    </w:p>
    <w:p w14:paraId="2B315231" w14:textId="77777777" w:rsidR="0080338F" w:rsidRPr="001F2FEE" w:rsidRDefault="00000000"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Preu/curs màxim de licitació-oferta </m:t>
            </m:r>
          </m:num>
          <m:den>
            <m:r>
              <m:rPr>
                <m:sty m:val="p"/>
              </m:rPr>
              <w:rPr>
                <w:rFonts w:ascii="Cambria Math" w:hAnsi="Cambria Math" w:cs="Segoe UI"/>
                <w:color w:val="auto"/>
                <w:kern w:val="0"/>
                <w:lang w:eastAsia="es-ES"/>
              </w:rPr>
              <m:t xml:space="preserve">Preu/curs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1E2AF161"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681"/>
        <w:gridCol w:w="3118"/>
        <w:gridCol w:w="1695"/>
      </w:tblGrid>
      <w:tr w:rsidR="0080338F" w:rsidRPr="00551CBE" w14:paraId="4AB18DA6" w14:textId="77777777" w:rsidTr="0080338F">
        <w:tc>
          <w:tcPr>
            <w:tcW w:w="3681" w:type="dxa"/>
            <w:shd w:val="clear" w:color="auto" w:fill="D9D9D9"/>
            <w:vAlign w:val="center"/>
          </w:tcPr>
          <w:p w14:paraId="707AC5F7"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Concepte</w:t>
            </w:r>
          </w:p>
        </w:tc>
        <w:tc>
          <w:tcPr>
            <w:tcW w:w="3118" w:type="dxa"/>
            <w:shd w:val="clear" w:color="auto" w:fill="D9D9D9"/>
            <w:vAlign w:val="center"/>
          </w:tcPr>
          <w:p w14:paraId="3109899F"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Preu unitari màxim</w:t>
            </w:r>
          </w:p>
          <w:p w14:paraId="55F15A06"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(IVA exclòs)</w:t>
            </w:r>
          </w:p>
        </w:tc>
        <w:tc>
          <w:tcPr>
            <w:tcW w:w="1695" w:type="dxa"/>
            <w:shd w:val="clear" w:color="auto" w:fill="D9D9D9"/>
            <w:vAlign w:val="center"/>
          </w:tcPr>
          <w:p w14:paraId="27177A0A"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 xml:space="preserve">Puntuació </w:t>
            </w:r>
            <w:r w:rsidRPr="00551CBE">
              <w:rPr>
                <w:rFonts w:ascii="Verdana" w:hAnsi="Verdana" w:cs="Times New Roman"/>
                <w:b/>
                <w:bCs/>
                <w:color w:val="auto"/>
                <w:kern w:val="0"/>
                <w:sz w:val="20"/>
                <w:szCs w:val="20"/>
                <w:lang w:val="ca-ES" w:eastAsia="es-ES"/>
              </w:rPr>
              <w:t>màxima</w:t>
            </w:r>
          </w:p>
        </w:tc>
      </w:tr>
      <w:tr w:rsidR="0080338F" w:rsidRPr="00551CBE" w14:paraId="4CF026A0" w14:textId="77777777" w:rsidTr="00CB1B13">
        <w:tc>
          <w:tcPr>
            <w:tcW w:w="3681" w:type="dxa"/>
            <w:vAlign w:val="center"/>
          </w:tcPr>
          <w:p w14:paraId="1894061A"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 xml:space="preserve">Certificat d’Aptitud Professional (CAP) de Mercaderies </w:t>
            </w:r>
            <w:r w:rsidRPr="00551CBE">
              <w:rPr>
                <w:rFonts w:ascii="Verdana" w:hAnsi="Verdana" w:cs="Segoe UI"/>
                <w:b/>
                <w:bCs/>
                <w:color w:val="auto"/>
                <w:kern w:val="0"/>
                <w:sz w:val="20"/>
                <w:szCs w:val="20"/>
                <w:lang w:val="ca-ES" w:eastAsia="es-ES"/>
              </w:rPr>
              <w:t>Inicial</w:t>
            </w:r>
            <w:r w:rsidRPr="00551CBE">
              <w:rPr>
                <w:rFonts w:ascii="Verdana" w:hAnsi="Verdana" w:cs="Segoe UI"/>
                <w:color w:val="auto"/>
                <w:kern w:val="0"/>
                <w:sz w:val="20"/>
                <w:szCs w:val="20"/>
                <w:lang w:val="ca-ES" w:eastAsia="es-ES"/>
              </w:rPr>
              <w:t xml:space="preserve"> *</w:t>
            </w:r>
          </w:p>
        </w:tc>
        <w:tc>
          <w:tcPr>
            <w:tcW w:w="3118" w:type="dxa"/>
            <w:vAlign w:val="center"/>
          </w:tcPr>
          <w:p w14:paraId="01BAE366"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1.000,00.-€/curs</w:t>
            </w:r>
          </w:p>
        </w:tc>
        <w:tc>
          <w:tcPr>
            <w:tcW w:w="1695" w:type="dxa"/>
            <w:vAlign w:val="center"/>
          </w:tcPr>
          <w:p w14:paraId="79B26C42"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r w:rsidR="0080338F" w:rsidRPr="00551CBE" w14:paraId="289D9E50" w14:textId="77777777" w:rsidTr="00CB1B13">
        <w:tc>
          <w:tcPr>
            <w:tcW w:w="3681" w:type="dxa"/>
            <w:vAlign w:val="center"/>
          </w:tcPr>
          <w:p w14:paraId="3406A244"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 xml:space="preserve">Certificat d’Aptitud Professional (CAP) </w:t>
            </w:r>
            <w:r w:rsidRPr="00551CBE">
              <w:rPr>
                <w:rFonts w:ascii="Verdana" w:hAnsi="Verdana" w:cs="Segoe UI"/>
                <w:b/>
                <w:bCs/>
                <w:color w:val="auto"/>
                <w:kern w:val="0"/>
                <w:sz w:val="20"/>
                <w:szCs w:val="20"/>
                <w:lang w:val="ca-ES" w:eastAsia="es-ES"/>
              </w:rPr>
              <w:t>Continua</w:t>
            </w:r>
            <w:r w:rsidRPr="00551CBE">
              <w:rPr>
                <w:rFonts w:ascii="Verdana" w:hAnsi="Verdana" w:cs="Segoe UI"/>
                <w:color w:val="auto"/>
                <w:kern w:val="0"/>
                <w:sz w:val="20"/>
                <w:szCs w:val="20"/>
                <w:lang w:val="ca-ES" w:eastAsia="es-ES"/>
              </w:rPr>
              <w:t xml:space="preserve"> *</w:t>
            </w:r>
          </w:p>
        </w:tc>
        <w:tc>
          <w:tcPr>
            <w:tcW w:w="3118" w:type="dxa"/>
            <w:vAlign w:val="center"/>
          </w:tcPr>
          <w:p w14:paraId="7D8BD1E2"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300,00.-€/curs</w:t>
            </w:r>
          </w:p>
        </w:tc>
        <w:tc>
          <w:tcPr>
            <w:tcW w:w="1695" w:type="dxa"/>
            <w:vAlign w:val="center"/>
          </w:tcPr>
          <w:p w14:paraId="77FFBA5E"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bl>
    <w:p w14:paraId="41CF27C6"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335A00F"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a les instal·lacions designades per l’empresa homologada conforme als requeriments establert al Reial Decret 1032/2007. Els imports indicats no inclouen taxa inscripció a l’examen ni targeta CAP, aquests conceptes es facturaran de forma separada. </w:t>
      </w:r>
    </w:p>
    <w:p w14:paraId="7B4A4413"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6B228AEE" w14:textId="77777777" w:rsidR="0080338F" w:rsidRPr="001F2FEE" w:rsidRDefault="0080338F" w:rsidP="0080338F">
      <w:pPr>
        <w:suppressAutoHyphens w:val="0"/>
        <w:textAlignment w:val="auto"/>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Posteriorment a aquest termini, tal com s'indica en l'operativa de la contractació basada, cada vegada que es realitzi una petició d'oferta, l'empresa homologada podrà oferir nous preus actualitzats.</w:t>
      </w:r>
    </w:p>
    <w:p w14:paraId="2738BA62"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653070F" w14:textId="77777777" w:rsidR="0080338F" w:rsidRPr="001F2FEE" w:rsidRDefault="0080338F" w:rsidP="0080338F">
      <w:pPr>
        <w:overflowPunct w:val="0"/>
        <w:autoSpaceDE w:val="0"/>
        <w:autoSpaceDN w:val="0"/>
        <w:adjustRightInd w:val="0"/>
        <w:rPr>
          <w:rFonts w:ascii="Verdana" w:hAnsi="Verdana" w:cs="Verdana"/>
          <w:color w:val="auto"/>
          <w:kern w:val="0"/>
          <w:lang w:eastAsia="es-ES"/>
        </w:rPr>
      </w:pPr>
      <w:r w:rsidRPr="001F2FEE">
        <w:rPr>
          <w:rFonts w:ascii="Verdana" w:hAnsi="Verdana" w:cs="Verdana"/>
          <w:color w:val="auto"/>
          <w:kern w:val="0"/>
          <w:lang w:eastAsia="es-ES"/>
        </w:rPr>
        <w:t>Dins dels preus oferts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7A42B2E5" w14:textId="77777777" w:rsidR="0080338F" w:rsidRPr="001F2FEE" w:rsidRDefault="0080338F" w:rsidP="0080338F">
      <w:pPr>
        <w:contextualSpacing/>
        <w:textAlignment w:val="auto"/>
        <w:rPr>
          <w:rFonts w:ascii="Verdana" w:eastAsia="Calibri" w:hAnsi="Verdana" w:cs="Times New Roman"/>
          <w:b/>
          <w:color w:val="auto"/>
          <w:kern w:val="0"/>
        </w:rPr>
      </w:pPr>
    </w:p>
    <w:p w14:paraId="6BD60355"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La Mesa de contractació d'acord amb l'article 149 de la LCSP 9/2017, de 8 de novembre de 2017, podrà apreciar que la proposició d'una empresa no podrà ser complerta, quan en igualtat de condicions tècniques, la seva oferta econòmica (respecte al preu unitari o la mitjana dels preus unitaris oferts) sigui considerada anormal o desproporcionada, en aplicació dels següents criteris, segons el que s'estableix en la Instrucció de la Gerència Municipal, aprovada per Decret d'Alcaldia de 22 de juny de 2017 publicada en la Gaseta Municipal el dia 29 de juny.</w:t>
      </w:r>
    </w:p>
    <w:p w14:paraId="0C4AD5BC"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Es defineixen els següents límits per a la consideració d'ofertes amb valors anormals o desproporcionats:</w:t>
      </w:r>
    </w:p>
    <w:p w14:paraId="2DF63888" w14:textId="77777777" w:rsidR="0080338F" w:rsidRPr="001F2FEE" w:rsidRDefault="0080338F" w:rsidP="0080338F">
      <w:pPr>
        <w:textAlignment w:val="auto"/>
        <w:rPr>
          <w:rFonts w:ascii="Verdana" w:eastAsia="Calibri" w:hAnsi="Verdana" w:cs="Times New Roman"/>
          <w:color w:val="auto"/>
          <w:kern w:val="0"/>
          <w:lang w:eastAsia="ca-ES"/>
        </w:rPr>
      </w:pPr>
    </w:p>
    <w:p w14:paraId="59E38BD3"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 xml:space="preserve">• En cas d’haver un únic licitador, les ofertes que siguin inferiors a un diferencial de 25 punts percentuals en relació amb el pressupost màxim establert al procediment. </w:t>
      </w:r>
    </w:p>
    <w:p w14:paraId="0978165E"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Les ofertes que siguin inferiors a un diferencial de 10 punts percentuals en relació amb la mitjana de les ofertes.</w:t>
      </w:r>
    </w:p>
    <w:p w14:paraId="5EFEB929"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xml:space="preserve">• Si el nombre de licitadors és superior a 10, per al càlcul de la mitjana de les ofertes </w:t>
      </w:r>
      <w:r w:rsidRPr="001F2FEE">
        <w:rPr>
          <w:rFonts w:ascii="Verdana" w:eastAsia="Calibri" w:hAnsi="Verdana" w:cs="Times New Roman"/>
          <w:color w:val="auto"/>
          <w:kern w:val="0"/>
          <w:lang w:eastAsia="ca-ES"/>
        </w:rPr>
        <w:lastRenderedPageBreak/>
        <w:t>es podrà prescindir de l'oferta més alta si hi ha un diferencial superior al 5% respecte de l'oferta immediatament consecutiva.</w:t>
      </w:r>
    </w:p>
    <w:p w14:paraId="6D124FC1"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728A9499" w14:textId="77777777" w:rsidR="0080338F" w:rsidRPr="001F2FEE" w:rsidRDefault="0080338F" w:rsidP="0080338F">
      <w:pPr>
        <w:suppressAutoHyphens w:val="0"/>
        <w:textAlignment w:val="auto"/>
        <w:rPr>
          <w:rFonts w:ascii="Verdana" w:hAnsi="Verdana" w:cs="Times New Roman"/>
          <w:b/>
          <w:bCs/>
          <w:color w:val="auto"/>
          <w:kern w:val="0"/>
          <w:lang w:eastAsia="es-ES"/>
        </w:rPr>
      </w:pPr>
      <w:r w:rsidRPr="001F2FEE">
        <w:rPr>
          <w:rFonts w:ascii="Open Sans" w:hAnsi="Open Sans" w:cs="Open Sans"/>
          <w:color w:val="333333"/>
          <w:kern w:val="0"/>
          <w:lang w:eastAsia="ca-ES"/>
        </w:rPr>
        <w:br/>
      </w:r>
      <w:r w:rsidRPr="001F2FEE">
        <w:rPr>
          <w:rFonts w:ascii="Verdana" w:eastAsia="Calibri" w:hAnsi="Verdana" w:cs="Times New Roman"/>
          <w:color w:val="auto"/>
          <w:kern w:val="0"/>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4973AA97"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p>
    <w:p w14:paraId="75644A2E" w14:textId="2EAD963E"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2. Millores (fins a 50 punts)</w:t>
      </w:r>
      <w:r w:rsidR="008B4742" w:rsidRPr="001F2FEE">
        <w:rPr>
          <w:rFonts w:ascii="Verdana" w:hAnsi="Verdana" w:cs="Times New Roman"/>
          <w:b/>
          <w:bCs/>
          <w:color w:val="auto"/>
          <w:kern w:val="0"/>
          <w:u w:val="single"/>
          <w:lang w:eastAsia="es-ES"/>
        </w:rPr>
        <w:t xml:space="preserve"> </w:t>
      </w:r>
      <w:r w:rsidR="008B4742" w:rsidRPr="001F2FEE">
        <w:rPr>
          <w:rFonts w:ascii="Verdana" w:hAnsi="Verdana"/>
          <w:b/>
          <w:bCs/>
          <w:u w:val="single"/>
        </w:rPr>
        <w:t>(aplicables als lots 7, 8 i 9)</w:t>
      </w:r>
      <w:r w:rsidRPr="001F2FEE">
        <w:rPr>
          <w:rFonts w:ascii="Verdana" w:hAnsi="Verdana" w:cs="Times New Roman"/>
          <w:b/>
          <w:bCs/>
          <w:color w:val="auto"/>
          <w:kern w:val="0"/>
          <w:u w:val="single"/>
          <w:lang w:eastAsia="es-ES"/>
        </w:rPr>
        <w:t>:</w:t>
      </w:r>
    </w:p>
    <w:p w14:paraId="237EB30F" w14:textId="77777777" w:rsidR="0080338F" w:rsidRPr="001F2FEE" w:rsidRDefault="0080338F" w:rsidP="0080338F">
      <w:pPr>
        <w:suppressAutoHyphens w:val="0"/>
        <w:textAlignment w:val="auto"/>
        <w:rPr>
          <w:rFonts w:ascii="Verdana" w:hAnsi="Verdana" w:cs="Helvetica"/>
          <w:b/>
          <w:bCs/>
          <w:color w:val="333333"/>
          <w:kern w:val="0"/>
          <w:shd w:val="clear" w:color="auto" w:fill="F5F5F5"/>
          <w:lang w:eastAsia="es-ES"/>
        </w:rPr>
      </w:pPr>
    </w:p>
    <w:p w14:paraId="4EA8131A"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b/>
          <w:bCs/>
          <w:color w:val="auto"/>
          <w:kern w:val="0"/>
          <w:u w:val="single"/>
          <w:lang w:eastAsia="en-US"/>
        </w:rPr>
        <w:t xml:space="preserve">2.1. Mínim temps de resposta i disponibilitat per executar una formació (fins a 30 punts): </w:t>
      </w:r>
    </w:p>
    <w:p w14:paraId="2554F1E4" w14:textId="77777777" w:rsidR="00381315" w:rsidRPr="001F2FEE" w:rsidRDefault="00381315" w:rsidP="00381315">
      <w:pPr>
        <w:suppressAutoHyphens w:val="0"/>
        <w:spacing w:after="200" w:line="276" w:lineRule="auto"/>
        <w:ind w:left="928"/>
        <w:contextualSpacing/>
        <w:jc w:val="left"/>
        <w:textAlignment w:val="auto"/>
        <w:rPr>
          <w:rFonts w:ascii="Verdana" w:eastAsia="Calibri" w:hAnsi="Verdana" w:cs="Times New Roman"/>
          <w:color w:val="auto"/>
          <w:kern w:val="0"/>
          <w:lang w:eastAsia="en-US"/>
        </w:rPr>
      </w:pPr>
    </w:p>
    <w:p w14:paraId="20F19F51"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r w:rsidRPr="001F2FEE">
        <w:rPr>
          <w:rFonts w:ascii="Verdana" w:hAnsi="Verdana" w:cs="Times New Roman"/>
          <w:color w:val="auto"/>
          <w:kern w:val="0"/>
          <w:lang w:eastAsia="es-ES"/>
        </w:rPr>
        <w:t>S’estableix al Plec de Prescripcions tècniques que el temps màxim de resposta i disponibilitat per executar una formació serà de 15 dies. Així doncs, es valorarà la millora sobre aquest termini en base al següent</w:t>
      </w:r>
      <w:r w:rsidRPr="001F2FEE">
        <w:rPr>
          <w:rFonts w:ascii="Times New Roman" w:hAnsi="Times New Roman" w:cs="Times New Roman"/>
          <w:color w:val="auto"/>
          <w:kern w:val="0"/>
          <w:sz w:val="24"/>
          <w:szCs w:val="24"/>
          <w:lang w:eastAsia="es-ES"/>
        </w:rPr>
        <w:t>:</w:t>
      </w:r>
    </w:p>
    <w:p w14:paraId="7079BC37"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p>
    <w:p w14:paraId="0936895D"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r w:rsidRPr="001F2FEE">
        <w:rPr>
          <w:rFonts w:ascii="Verdana" w:hAnsi="Verdana" w:cs="Times New Roman"/>
          <w:color w:val="auto"/>
          <w:spacing w:val="4"/>
          <w:kern w:val="28"/>
          <w:lang w:eastAsia="es-ES"/>
        </w:rPr>
        <w:t>S’atorgarà la màxima puntuació a l’empresa que ofereixi un temps de resposta menor, la resta segons la fórmula següent:</w:t>
      </w:r>
    </w:p>
    <w:p w14:paraId="0C40602C"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p>
    <w:p w14:paraId="1CB631FB"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rPr>
            <m:t>P=</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P</m:t>
              </m:r>
            </m:e>
            <m:sub>
              <m:r>
                <m:rPr>
                  <m:sty m:val="bi"/>
                </m:rPr>
                <w:rPr>
                  <w:rFonts w:ascii="Cambria Math" w:hAnsi="Cambria Math" w:cs="Verdana"/>
                  <w:color w:val="auto"/>
                  <w:spacing w:val="4"/>
                  <w:kern w:val="28"/>
                </w:rPr>
                <m:t>0</m:t>
              </m:r>
            </m:sub>
          </m:sSub>
          <m:r>
            <m:rPr>
              <m:sty m:val="bi"/>
            </m:rPr>
            <w:rPr>
              <w:rFonts w:ascii="Cambria Math" w:hAnsi="Cambria Math" w:cs="Verdana"/>
              <w:color w:val="auto"/>
              <w:spacing w:val="4"/>
              <w:kern w:val="28"/>
            </w:rPr>
            <m:t xml:space="preserve">x </m:t>
          </m:r>
          <m:f>
            <m:fPr>
              <m:ctrlPr>
                <w:rPr>
                  <w:rFonts w:ascii="Cambria Math" w:hAnsi="Cambria Math" w:cs="Verdana"/>
                  <w:b/>
                  <w:bCs/>
                  <w:i/>
                  <w:color w:val="auto"/>
                  <w:spacing w:val="4"/>
                  <w:kern w:val="28"/>
                </w:rPr>
              </m:ctrlPr>
            </m:fPr>
            <m:num>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i</m:t>
                  </m:r>
                </m:sub>
              </m:sSub>
            </m:num>
            <m:den>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màx</m:t>
                  </m:r>
                </m:sub>
              </m:sSub>
            </m:den>
          </m:f>
        </m:oMath>
      </m:oMathPara>
    </w:p>
    <w:p w14:paraId="14A8344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color w:val="auto"/>
          <w:spacing w:val="4"/>
          <w:kern w:val="28"/>
        </w:rPr>
        <w:t xml:space="preserve">On: </w:t>
      </w:r>
    </w:p>
    <w:p w14:paraId="13EAC703"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
    <w:p w14:paraId="30E1868C"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color w:val="auto"/>
          <w:spacing w:val="4"/>
          <w:kern w:val="28"/>
        </w:rPr>
        <w:t>=puntuació obtinguda</w:t>
      </w:r>
    </w:p>
    <w:p w14:paraId="56F37523"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b/>
          <w:bCs/>
          <w:color w:val="auto"/>
          <w:spacing w:val="4"/>
          <w:kern w:val="28"/>
          <w:vertAlign w:val="subscript"/>
        </w:rPr>
        <w:t>0</w:t>
      </w:r>
      <w:r w:rsidRPr="001F2FEE">
        <w:rPr>
          <w:rFonts w:ascii="Verdana" w:hAnsi="Verdana" w:cs="Verdana"/>
          <w:color w:val="auto"/>
          <w:spacing w:val="4"/>
          <w:kern w:val="28"/>
        </w:rPr>
        <w:t xml:space="preserve">=puntuació màxima </w:t>
      </w:r>
    </w:p>
    <w:p w14:paraId="54E1961B"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i</w:t>
      </w:r>
      <w:r w:rsidRPr="001F2FEE">
        <w:rPr>
          <w:rFonts w:ascii="Verdana" w:hAnsi="Verdana" w:cs="Verdana"/>
          <w:color w:val="auto"/>
          <w:spacing w:val="4"/>
          <w:kern w:val="28"/>
        </w:rPr>
        <w:t xml:space="preserve">=temps ofert pel licitador i (dies) </w:t>
      </w:r>
    </w:p>
    <w:p w14:paraId="6D487434"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roofErr w:type="spellStart"/>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màx</w:t>
      </w:r>
      <w:proofErr w:type="spellEnd"/>
      <w:r w:rsidRPr="001F2FEE">
        <w:rPr>
          <w:rFonts w:ascii="Verdana" w:hAnsi="Verdana" w:cs="Verdana"/>
          <w:color w:val="auto"/>
          <w:spacing w:val="4"/>
          <w:kern w:val="28"/>
        </w:rPr>
        <w:t>=temps més baix presentat (dies)</w:t>
      </w:r>
    </w:p>
    <w:p w14:paraId="0F9EEC66" w14:textId="77777777" w:rsidR="0080338F" w:rsidRPr="001F2FEE" w:rsidRDefault="0080338F" w:rsidP="0080338F">
      <w:pPr>
        <w:suppressAutoHyphens w:val="0"/>
        <w:textAlignment w:val="auto"/>
        <w:rPr>
          <w:rFonts w:ascii="Verdana" w:hAnsi="Verdana" w:cs="Times New Roman"/>
          <w:color w:val="212121"/>
          <w:kern w:val="0"/>
          <w:lang w:eastAsia="es-ES"/>
        </w:rPr>
      </w:pPr>
    </w:p>
    <w:p w14:paraId="5EDFC21F" w14:textId="77777777" w:rsidR="0080338F" w:rsidRPr="001F2FEE" w:rsidRDefault="0080338F" w:rsidP="0080338F">
      <w:pPr>
        <w:suppressAutoHyphens w:val="0"/>
        <w:textAlignment w:val="auto"/>
        <w:rPr>
          <w:rFonts w:ascii="Verdana" w:hAnsi="Verdana" w:cs="Times New Roman"/>
          <w:color w:val="212121"/>
          <w:kern w:val="0"/>
          <w:u w:val="single"/>
          <w:lang w:eastAsia="es-ES"/>
        </w:rPr>
      </w:pPr>
      <w:r w:rsidRPr="001F2FEE">
        <w:rPr>
          <w:rFonts w:ascii="Verdana" w:hAnsi="Verdana" w:cs="Times New Roman"/>
          <w:color w:val="212121"/>
          <w:kern w:val="0"/>
          <w:u w:val="single"/>
          <w:lang w:eastAsia="es-ES"/>
        </w:rPr>
        <w:t>S’haurà d’entregar protocol amb justificació i indicació de l’oferta realitzada.</w:t>
      </w:r>
    </w:p>
    <w:p w14:paraId="4926FA86"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7765C9A8" w14:textId="77777777" w:rsidR="0080338F" w:rsidRPr="001F2FEE" w:rsidRDefault="0080338F" w:rsidP="0080338F">
      <w:pPr>
        <w:suppressAutoHyphens w:val="0"/>
        <w:spacing w:after="200" w:line="276" w:lineRule="auto"/>
        <w:contextualSpacing/>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El temps de resposta marcat s’aplicarà sobre tots els cursos que es puguin sol·licitar per part de TERSA. L’incompliment del temps de resposta comportarà la possible aplicació de penalitzacions.</w:t>
      </w:r>
    </w:p>
    <w:p w14:paraId="16F63037" w14:textId="77777777" w:rsidR="0080338F" w:rsidRPr="001F2FEE" w:rsidRDefault="0080338F" w:rsidP="0080338F">
      <w:pPr>
        <w:suppressAutoHyphens w:val="0"/>
        <w:spacing w:after="200" w:line="276" w:lineRule="auto"/>
        <w:contextualSpacing/>
        <w:textAlignment w:val="auto"/>
        <w:rPr>
          <w:rFonts w:ascii="Verdana" w:eastAsia="Calibri" w:hAnsi="Verdana" w:cs="Times New Roman"/>
          <w:color w:val="auto"/>
          <w:kern w:val="0"/>
          <w:lang w:eastAsia="en-US"/>
        </w:rPr>
      </w:pPr>
    </w:p>
    <w:p w14:paraId="7DA45CF5"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2.2. Experiència addicional dels formadors adscrits (fins a 20 punts):</w:t>
      </w:r>
    </w:p>
    <w:p w14:paraId="4A12430F" w14:textId="77777777" w:rsidR="00381315" w:rsidRPr="001F2FEE" w:rsidRDefault="00381315" w:rsidP="00381315">
      <w:pPr>
        <w:suppressAutoHyphens w:val="0"/>
        <w:spacing w:after="200" w:line="276" w:lineRule="auto"/>
        <w:ind w:left="928"/>
        <w:contextualSpacing/>
        <w:jc w:val="left"/>
        <w:textAlignment w:val="auto"/>
        <w:rPr>
          <w:rFonts w:ascii="Verdana" w:eastAsia="Calibri" w:hAnsi="Verdana" w:cs="Times New Roman"/>
          <w:b/>
          <w:bCs/>
          <w:color w:val="auto"/>
          <w:kern w:val="0"/>
          <w:u w:val="single"/>
          <w:lang w:eastAsia="en-US"/>
        </w:rPr>
      </w:pPr>
    </w:p>
    <w:p w14:paraId="258F1EF0"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la experiència professional en formació específica del lot dels formadors adscrits (mínim de dos (2) formadors) per sobre de l’experiència mínima requerida a la solvència tècnica:</w:t>
      </w:r>
    </w:p>
    <w:p w14:paraId="7EA2A172" w14:textId="77777777" w:rsidR="0080338F" w:rsidRPr="001F2FEE" w:rsidRDefault="0080338F" w:rsidP="0080338F">
      <w:pPr>
        <w:suppressAutoHyphens w:val="0"/>
        <w:textAlignment w:val="auto"/>
        <w:rPr>
          <w:rFonts w:ascii="Verdana" w:hAnsi="Verdana" w:cs="Times New Roman"/>
          <w:color w:val="auto"/>
          <w:kern w:val="0"/>
          <w:lang w:eastAsia="es-ES"/>
        </w:rPr>
      </w:pPr>
    </w:p>
    <w:p w14:paraId="40187E76"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l’experiència de la següent forma:</w:t>
      </w:r>
    </w:p>
    <w:p w14:paraId="06B84C03" w14:textId="77777777" w:rsidR="0080338F" w:rsidRPr="001F2FEE" w:rsidRDefault="0080338F" w:rsidP="0080338F">
      <w:pPr>
        <w:suppressAutoHyphens w:val="0"/>
        <w:textAlignment w:val="auto"/>
        <w:rPr>
          <w:rFonts w:ascii="Verdana" w:hAnsi="Verdana" w:cs="Times New Roman"/>
          <w:color w:val="auto"/>
          <w:kern w:val="0"/>
          <w:lang w:eastAsia="es-ES"/>
        </w:rPr>
      </w:pPr>
    </w:p>
    <w:p w14:paraId="6748CC14"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Anys d’experiència</w:t>
      </w:r>
      <w:r w:rsidRPr="001F2FEE">
        <w:rPr>
          <w:rFonts w:ascii="Verdana" w:eastAsia="Calibri" w:hAnsi="Verdana" w:cs="Verdana"/>
          <w:color w:val="auto"/>
          <w:spacing w:val="4"/>
          <w:kern w:val="28"/>
          <w:lang w:eastAsia="en-US"/>
        </w:rPr>
        <w:t xml:space="preserve"> tres (3) anys: 0 punts.</w:t>
      </w:r>
    </w:p>
    <w:p w14:paraId="6ECA15EC"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tres (3) anys: 5 punts. </w:t>
      </w:r>
    </w:p>
    <w:p w14:paraId="59B7E5D6"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lastRenderedPageBreak/>
        <w:t xml:space="preserve">Anys d’experiència &gt; cinc (5) anys: 10 punts. </w:t>
      </w:r>
    </w:p>
    <w:p w14:paraId="7EF91A2E"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set (7) anys: 15 punts. </w:t>
      </w:r>
    </w:p>
    <w:p w14:paraId="356E55F1"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deu (10) anys: 20 punts. </w:t>
      </w:r>
    </w:p>
    <w:p w14:paraId="4C986771" w14:textId="77777777" w:rsidR="00C53C92" w:rsidRPr="001F2FEE" w:rsidRDefault="00C53C92" w:rsidP="00C53C92">
      <w:pPr>
        <w:suppressAutoHyphens w:val="0"/>
        <w:spacing w:after="200" w:line="276" w:lineRule="auto"/>
        <w:contextualSpacing/>
        <w:textAlignment w:val="auto"/>
        <w:rPr>
          <w:rFonts w:ascii="Verdana" w:eastAsia="Calibri" w:hAnsi="Verdana" w:cs="Verdana"/>
          <w:color w:val="auto"/>
          <w:spacing w:val="4"/>
          <w:kern w:val="28"/>
          <w:u w:val="single"/>
          <w:lang w:eastAsia="en-US"/>
        </w:rPr>
      </w:pPr>
    </w:p>
    <w:p w14:paraId="7DB89E91" w14:textId="4CED746D" w:rsidR="00C53C92" w:rsidRPr="001F2FEE" w:rsidRDefault="00C53C92" w:rsidP="00C53C92">
      <w:pPr>
        <w:suppressAutoHyphens w:val="0"/>
        <w:spacing w:after="200" w:line="276" w:lineRule="auto"/>
        <w:contextualSpacing/>
        <w:textAlignment w:val="auto"/>
        <w:rPr>
          <w:rFonts w:ascii="Verdana" w:eastAsia="Calibri" w:hAnsi="Verdana" w:cs="Verdana"/>
          <w:color w:val="auto"/>
          <w:spacing w:val="4"/>
          <w:kern w:val="28"/>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6308309E" w14:textId="77777777" w:rsidR="00C53C92" w:rsidRPr="001F2FEE" w:rsidRDefault="00C53C92" w:rsidP="00C53C92">
      <w:pPr>
        <w:suppressAutoHyphens w:val="0"/>
        <w:spacing w:after="200" w:line="276" w:lineRule="auto"/>
        <w:contextualSpacing/>
        <w:textAlignment w:val="auto"/>
        <w:rPr>
          <w:rFonts w:ascii="Verdana" w:eastAsia="Calibri" w:hAnsi="Verdana" w:cs="Times New Roman"/>
          <w:color w:val="auto"/>
          <w:kern w:val="0"/>
          <w:u w:val="single"/>
          <w:lang w:eastAsia="en-US"/>
        </w:rPr>
      </w:pPr>
    </w:p>
    <w:p w14:paraId="64E3C282" w14:textId="7DB1180D"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 xml:space="preserve">L’experiència haurà de ser acreditada mitjançant currículum </w:t>
      </w:r>
      <w:proofErr w:type="spellStart"/>
      <w:r w:rsidRPr="001F2FEE">
        <w:rPr>
          <w:rFonts w:ascii="Verdana" w:hAnsi="Verdana" w:cs="Times New Roman"/>
          <w:color w:val="auto"/>
          <w:kern w:val="0"/>
          <w:u w:val="single"/>
          <w:lang w:eastAsia="es-ES"/>
        </w:rPr>
        <w:t>vitae</w:t>
      </w:r>
      <w:proofErr w:type="spellEnd"/>
      <w:r w:rsidRPr="001F2FEE">
        <w:rPr>
          <w:rFonts w:ascii="Verdana" w:hAnsi="Verdana" w:cs="Times New Roman"/>
          <w:color w:val="auto"/>
          <w:kern w:val="0"/>
          <w:u w:val="single"/>
          <w:lang w:eastAsia="es-ES"/>
        </w:rPr>
        <w:t>, indicant clarament si a cada experiència professional es va realitzar formació específica en l’àmbit corresponent al lot.</w:t>
      </w:r>
    </w:p>
    <w:p w14:paraId="10A9EBC4" w14:textId="77777777" w:rsidR="0080338F" w:rsidRPr="001F2FEE" w:rsidRDefault="0080338F" w:rsidP="0080338F">
      <w:pPr>
        <w:suppressAutoHyphens w:val="0"/>
        <w:textAlignment w:val="auto"/>
        <w:rPr>
          <w:rFonts w:ascii="Verdana" w:hAnsi="Verdana" w:cs="Times New Roman"/>
          <w:color w:val="auto"/>
          <w:kern w:val="0"/>
          <w:lang w:eastAsia="es-ES"/>
        </w:rPr>
      </w:pPr>
    </w:p>
    <w:p w14:paraId="61C67F50" w14:textId="77777777" w:rsidR="0080338F" w:rsidRPr="001F2FEE" w:rsidRDefault="0080338F" w:rsidP="0080338F">
      <w:pPr>
        <w:suppressAutoHyphens w:val="0"/>
        <w:overflowPunct w:val="0"/>
        <w:autoSpaceDE w:val="0"/>
        <w:autoSpaceDN w:val="0"/>
        <w:adjustRightInd w:val="0"/>
        <w:spacing w:line="276" w:lineRule="auto"/>
        <w:contextualSpacing/>
        <w:textAlignment w:val="auto"/>
        <w:outlineLvl w:val="0"/>
        <w:rPr>
          <w:rFonts w:ascii="Verdana" w:eastAsia="Calibri" w:hAnsi="Verdana" w:cs="Times New Roman"/>
          <w:color w:val="auto"/>
          <w:kern w:val="0"/>
          <w:lang w:eastAsia="es-ES"/>
        </w:rPr>
      </w:pPr>
      <w:r w:rsidRPr="001F2FEE">
        <w:rPr>
          <w:rFonts w:ascii="Verdana" w:hAnsi="Verdana" w:cs="Times New Roman"/>
          <w:color w:val="auto"/>
          <w:kern w:val="0"/>
          <w:szCs w:val="24"/>
          <w:lang w:eastAsia="es-ES"/>
        </w:rPr>
        <w:t>En cas d’empat en les puntuacions obtingudes per les ofertes de les empreses licitadores, s’aplicarà el que estableix l’article 147 de la LCSP.</w:t>
      </w:r>
    </w:p>
    <w:p w14:paraId="170F1A59"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p>
    <w:p w14:paraId="39728C98"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r w:rsidRPr="001F2FEE">
        <w:rPr>
          <w:rFonts w:ascii="Verdana" w:hAnsi="Verdana" w:cs="Verdana"/>
          <w:color w:val="auto"/>
          <w:kern w:val="0"/>
          <w:szCs w:val="24"/>
          <w:u w:val="single"/>
        </w:rPr>
        <w:t>Justificació dels criteris avaluables mitjançant fórmules automàtiques escollits:</w:t>
      </w:r>
    </w:p>
    <w:p w14:paraId="7A8868E6"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p>
    <w:p w14:paraId="5E2D3CE9"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rPr>
        <w:t xml:space="preserve">Criteri 1 (Proposta econòmica): </w:t>
      </w:r>
      <w:r w:rsidRPr="001F2FEE">
        <w:rPr>
          <w:rFonts w:ascii="Verdana" w:hAnsi="Verdana" w:cs="Verdana"/>
          <w:color w:val="000000"/>
          <w:kern w:val="0"/>
        </w:rPr>
        <w:t xml:space="preserve">L’oferta econòmica, sense en principi superar valors anormals, és un criteri bàsic per aconseguir una millor eficiència en la gestió del pressupost públic. Al present expedient, s’estableix a alguns lots com a aspecte subjecte a valoració econòmica el preu/hora o el preu/curs durant els dos primers anys de vigència de l’Acord Marc. </w:t>
      </w:r>
    </w:p>
    <w:p w14:paraId="08868C24"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2CBAFE39" w14:textId="77777777" w:rsidR="0080338F" w:rsidRPr="001F2FEE" w:rsidRDefault="0080338F" w:rsidP="0080338F">
      <w:pPr>
        <w:autoSpaceDE w:val="0"/>
        <w:spacing w:line="276" w:lineRule="auto"/>
        <w:textAlignment w:val="auto"/>
        <w:rPr>
          <w:rFonts w:ascii="Verdana" w:hAnsi="Verdana" w:cs="Verdana"/>
          <w:color w:val="auto"/>
          <w:kern w:val="0"/>
          <w:szCs w:val="24"/>
        </w:rPr>
      </w:pPr>
      <w:r w:rsidRPr="001F2FEE">
        <w:rPr>
          <w:rFonts w:ascii="Verdana" w:hAnsi="Verdana" w:cs="Verdana"/>
          <w:color w:val="auto"/>
          <w:kern w:val="0"/>
          <w:szCs w:val="24"/>
        </w:rPr>
        <w:t>Criteri 2 (</w:t>
      </w:r>
      <w:r w:rsidRPr="001F2FEE">
        <w:rPr>
          <w:rFonts w:ascii="Verdana" w:hAnsi="Verdana" w:cs="Verdana"/>
          <w:color w:val="000000"/>
          <w:kern w:val="0"/>
        </w:rPr>
        <w:t>Experiència addicional dels formadors adscrits</w:t>
      </w:r>
      <w:r w:rsidRPr="001F2FEE">
        <w:rPr>
          <w:rFonts w:ascii="Verdana" w:hAnsi="Verdana" w:cs="Verdana"/>
          <w:color w:val="auto"/>
          <w:kern w:val="0"/>
          <w:szCs w:val="24"/>
        </w:rPr>
        <w:t xml:space="preserve">): Un augment de l’experiència dels formadors respecte al mínim establert com a solvència tècnica permet a Grup TERSA disposar de formadors amb un coneixement aparentment més ampli sobre els àmbits establerts, que permet un millor aprofitament de les formacions requerides. </w:t>
      </w:r>
    </w:p>
    <w:p w14:paraId="1CB78C94"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4898C243" w14:textId="77777777" w:rsidR="0080338F" w:rsidRPr="001F2FEE" w:rsidRDefault="0080338F" w:rsidP="0080338F">
      <w:pPr>
        <w:autoSpaceDE w:val="0"/>
        <w:spacing w:line="276" w:lineRule="auto"/>
        <w:textAlignment w:val="auto"/>
        <w:rPr>
          <w:rFonts w:ascii="Verdana" w:hAnsi="Verdana" w:cs="Verdana"/>
          <w:color w:val="auto"/>
          <w:kern w:val="0"/>
          <w:szCs w:val="24"/>
        </w:rPr>
      </w:pPr>
      <w:r w:rsidRPr="001F2FEE">
        <w:rPr>
          <w:rFonts w:ascii="Verdana" w:hAnsi="Verdana" w:cs="Verdana"/>
          <w:color w:val="auto"/>
          <w:kern w:val="0"/>
          <w:szCs w:val="24"/>
        </w:rPr>
        <w:t>Criteri 3 (</w:t>
      </w:r>
      <w:r w:rsidRPr="001F2FEE">
        <w:rPr>
          <w:rFonts w:ascii="Verdana" w:hAnsi="Verdana" w:cs="Verdana"/>
          <w:color w:val="000000"/>
          <w:kern w:val="0"/>
        </w:rPr>
        <w:t>Classes obertes addicionals</w:t>
      </w:r>
      <w:r w:rsidRPr="001F2FEE">
        <w:rPr>
          <w:rFonts w:ascii="Verdana" w:hAnsi="Verdana" w:cs="Verdana"/>
          <w:color w:val="auto"/>
          <w:kern w:val="0"/>
          <w:szCs w:val="24"/>
        </w:rPr>
        <w:t>): La possibilitat d’assistir a classes obertes permet al personal que tingui interès, ampliar els seus coneixements sobre els continguts requerits al lot 1. Es considera positiu pels interessos de Grup TERSA que els licitadors ofereixin aquest servei amb les condicions establertes al criteri.</w:t>
      </w:r>
    </w:p>
    <w:p w14:paraId="27615C88"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5D279F3A" w14:textId="77777777" w:rsidR="0080338F" w:rsidRPr="001F2FEE" w:rsidRDefault="0080338F" w:rsidP="0080338F">
      <w:pPr>
        <w:autoSpaceDE w:val="0"/>
        <w:spacing w:line="276" w:lineRule="auto"/>
        <w:textAlignment w:val="auto"/>
        <w:rPr>
          <w:rFonts w:ascii="Verdana" w:hAnsi="Verdana" w:cs="Verdana"/>
          <w:color w:val="000000"/>
          <w:kern w:val="0"/>
        </w:rPr>
      </w:pPr>
      <w:r w:rsidRPr="001F2FEE">
        <w:rPr>
          <w:rFonts w:ascii="Verdana" w:hAnsi="Verdana" w:cs="Verdana"/>
          <w:color w:val="auto"/>
          <w:kern w:val="0"/>
          <w:szCs w:val="24"/>
        </w:rPr>
        <w:t>Criteri 4 (</w:t>
      </w:r>
      <w:r w:rsidRPr="001F2FEE">
        <w:rPr>
          <w:rFonts w:ascii="Verdana" w:hAnsi="Verdana" w:cs="Verdana"/>
          <w:color w:val="000000"/>
          <w:kern w:val="0"/>
        </w:rPr>
        <w:t xml:space="preserve">Anul·lació de classes): La reducció dels terminis per anul·lar les classes és positiva per Grup TERSA degut al benefici que suposa pels treballadors tenir més flexibilitat per gestionar el seu horari laboral sense cap perjudici respecte a la formació requerida.  </w:t>
      </w:r>
    </w:p>
    <w:p w14:paraId="54145B65" w14:textId="77777777" w:rsidR="0080338F" w:rsidRPr="001F2FEE" w:rsidRDefault="0080338F" w:rsidP="0080338F">
      <w:pPr>
        <w:autoSpaceDE w:val="0"/>
        <w:spacing w:line="276" w:lineRule="auto"/>
        <w:textAlignment w:val="auto"/>
        <w:rPr>
          <w:rFonts w:ascii="Verdana" w:hAnsi="Verdana" w:cs="Verdana"/>
          <w:color w:val="000000"/>
          <w:kern w:val="0"/>
        </w:rPr>
      </w:pPr>
    </w:p>
    <w:p w14:paraId="2C031E0A" w14:textId="77777777" w:rsidR="0080338F" w:rsidRPr="001F2FEE" w:rsidRDefault="0080338F" w:rsidP="0080338F">
      <w:pPr>
        <w:autoSpaceDE w:val="0"/>
        <w:spacing w:line="276" w:lineRule="auto"/>
        <w:textAlignment w:val="auto"/>
        <w:rPr>
          <w:rFonts w:ascii="Verdana" w:hAnsi="Verdana" w:cs="Verdana"/>
          <w:color w:val="000000"/>
          <w:kern w:val="0"/>
        </w:rPr>
      </w:pPr>
      <w:r w:rsidRPr="001F2FEE">
        <w:rPr>
          <w:rFonts w:ascii="Verdana" w:hAnsi="Verdana" w:cs="Verdana"/>
          <w:color w:val="000000"/>
          <w:kern w:val="0"/>
        </w:rPr>
        <w:t>Criteri 5 (</w:t>
      </w:r>
      <w:r w:rsidRPr="001F2FEE">
        <w:rPr>
          <w:rFonts w:ascii="Verdana" w:eastAsia="Calibri" w:hAnsi="Verdana" w:cs="Times New Roman"/>
          <w:color w:val="000000"/>
          <w:kern w:val="0"/>
          <w:lang w:eastAsia="en-US"/>
        </w:rPr>
        <w:t xml:space="preserve">Mínim temps de resposta i disponibilitat per executar una formació): La reducció d’aquests terminis es considera positiva per poder tenir una gestió més eficient de les formacions requerides. </w:t>
      </w:r>
    </w:p>
    <w:p w14:paraId="0EA43223" w14:textId="77777777" w:rsidR="0080338F" w:rsidRPr="001F2FEE" w:rsidRDefault="0080338F" w:rsidP="0080338F">
      <w:pPr>
        <w:autoSpaceDE w:val="0"/>
        <w:spacing w:line="276" w:lineRule="auto"/>
        <w:textAlignment w:val="auto"/>
        <w:rPr>
          <w:rFonts w:ascii="Verdana" w:hAnsi="Verdana" w:cs="Verdana"/>
          <w:color w:val="000000"/>
          <w:kern w:val="0"/>
        </w:rPr>
      </w:pPr>
    </w:p>
    <w:p w14:paraId="4C242DA6" w14:textId="77777777" w:rsidR="0080338F" w:rsidRPr="001F2FEE" w:rsidRDefault="0080338F" w:rsidP="0080338F">
      <w:pPr>
        <w:autoSpaceDE w:val="0"/>
        <w:spacing w:line="276" w:lineRule="auto"/>
        <w:textAlignment w:val="auto"/>
        <w:rPr>
          <w:rFonts w:ascii="Verdana" w:hAnsi="Verdana" w:cs="Verdana"/>
          <w:color w:val="auto"/>
          <w:kern w:val="0"/>
          <w:szCs w:val="24"/>
        </w:rPr>
      </w:pPr>
      <w:r w:rsidRPr="001F2FEE">
        <w:rPr>
          <w:rFonts w:ascii="Verdana" w:hAnsi="Verdana" w:cs="Verdana"/>
          <w:color w:val="000000"/>
          <w:kern w:val="0"/>
        </w:rPr>
        <w:t xml:space="preserve">Criteri 6 (Títol en formació de formadors): Es considera molt positiu que els formadors adscrits disposin de formació específica com a formadors, pel fet que es considera que disposar d’aquesta formació permet als formadors realitzar un trasllat dels coneixements més enriquidor al nostre personal. </w:t>
      </w:r>
    </w:p>
    <w:p w14:paraId="22F81757"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22A43CE0" w14:textId="77777777" w:rsidR="0080338F" w:rsidRPr="001F2FEE" w:rsidRDefault="0080338F" w:rsidP="0080338F">
      <w:pPr>
        <w:tabs>
          <w:tab w:val="num" w:pos="360"/>
        </w:tabs>
        <w:suppressAutoHyphens w:val="0"/>
        <w:spacing w:line="276" w:lineRule="auto"/>
        <w:contextualSpacing/>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estan formulats de forma objectiva, amb ple respecte als principis d’igualtat, no discriminació, transparència i proporcionalitat i </w:t>
      </w:r>
      <w:r w:rsidRPr="001F2FEE">
        <w:rPr>
          <w:rFonts w:ascii="Verdana" w:hAnsi="Verdana" w:cs="Times New Roman"/>
          <w:color w:val="auto"/>
          <w:kern w:val="0"/>
          <w:lang w:eastAsia="es-ES"/>
        </w:rPr>
        <w:lastRenderedPageBreak/>
        <w:t>no confereixen a l’òrgan de contractació una llibertat de decisió il·limitada. A més, s’han establert tot garantint que les ofertes siguin avaluades en condicions de competència efectiva.</w:t>
      </w:r>
    </w:p>
    <w:p w14:paraId="11C00FCE" w14:textId="77777777" w:rsidR="0080338F" w:rsidRPr="001F2FEE" w:rsidRDefault="0080338F" w:rsidP="0080338F">
      <w:pPr>
        <w:suppressAutoHyphens w:val="0"/>
        <w:contextualSpacing/>
        <w:textAlignment w:val="auto"/>
        <w:rPr>
          <w:rFonts w:ascii="Verdana" w:hAnsi="Verdana" w:cs="Times New Roman"/>
          <w:color w:val="auto"/>
          <w:kern w:val="0"/>
          <w:lang w:eastAsia="es-ES"/>
        </w:rPr>
      </w:pPr>
    </w:p>
    <w:p w14:paraId="4A87C363" w14:textId="102B0EAE" w:rsidR="007A6CFC" w:rsidRPr="00C820D6" w:rsidRDefault="0080338F" w:rsidP="0080338F">
      <w:pPr>
        <w:suppressAutoHyphens w:val="0"/>
        <w:autoSpaceDN w:val="0"/>
        <w:rPr>
          <w:rFonts w:ascii="Verdana" w:hAnsi="Verdana" w:cs="Times New Roman"/>
          <w:b/>
          <w:color w:val="auto"/>
          <w:kern w:val="0"/>
          <w:lang w:eastAsia="es-ES"/>
        </w:rPr>
      </w:pPr>
      <w:r w:rsidRPr="001F2FEE">
        <w:rPr>
          <w:rFonts w:ascii="Verdana" w:hAnsi="Verdana" w:cs="Times New Roman"/>
          <w:color w:val="auto"/>
          <w:kern w:val="0"/>
          <w:lang w:eastAsia="es-ES"/>
        </w:rPr>
        <w:t>Els criteris s’han establert atenent a una millor relació cost eficàcia del servei, i una millor relació qualitat preu. Els criteris es consideren directament vinculats a l’objecte contractual, tal i com es justifica a continuació.</w:t>
      </w:r>
    </w:p>
    <w:sectPr w:rsidR="007A6CFC" w:rsidRPr="00C820D6" w:rsidSect="004C78F3">
      <w:headerReference w:type="default" r:id="rId11"/>
      <w:footerReference w:type="default" r:id="rId12"/>
      <w:headerReference w:type="first" r:id="rId13"/>
      <w:pgSz w:w="11906" w:h="16838"/>
      <w:pgMar w:top="777" w:right="1418" w:bottom="1418" w:left="1701" w:header="284" w:footer="720" w:gutter="0"/>
      <w:pgNumType w:start="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0A53" w14:textId="77777777" w:rsidR="004534E1" w:rsidRPr="001F2FEE" w:rsidRDefault="004534E1">
      <w:r w:rsidRPr="001F2FEE">
        <w:separator/>
      </w:r>
    </w:p>
  </w:endnote>
  <w:endnote w:type="continuationSeparator" w:id="0">
    <w:p w14:paraId="7A21875A" w14:textId="77777777" w:rsidR="004534E1" w:rsidRPr="001F2FEE" w:rsidRDefault="004534E1">
      <w:r w:rsidRPr="001F2FEE">
        <w:continuationSeparator/>
      </w:r>
    </w:p>
  </w:endnote>
  <w:endnote w:type="continuationNotice" w:id="1">
    <w:p w14:paraId="3F963B57" w14:textId="77777777" w:rsidR="004534E1" w:rsidRPr="001F2FEE" w:rsidRDefault="0045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Swiss">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EBAA" w14:textId="77777777" w:rsidR="000C5662" w:rsidRPr="001F2FEE" w:rsidRDefault="00AC0C4F" w:rsidP="0088707B">
    <w:pPr>
      <w:pStyle w:val="Peu"/>
      <w:pBdr>
        <w:top w:val="single" w:sz="4" w:space="1" w:color="auto"/>
      </w:pBdr>
      <w:rPr>
        <w:rFonts w:ascii="Verdana" w:hAnsi="Verdana"/>
        <w:sz w:val="16"/>
        <w:szCs w:val="16"/>
      </w:rPr>
    </w:pPr>
    <w:r w:rsidRPr="001F2FEE">
      <w:rPr>
        <w:rFonts w:ascii="Verdana" w:hAnsi="Verdana"/>
        <w:sz w:val="16"/>
        <w:szCs w:val="16"/>
      </w:rPr>
      <w:t>CTTE</w:t>
    </w:r>
    <w:r w:rsidR="00EA1FDA" w:rsidRPr="001F2FEE">
      <w:rPr>
        <w:rFonts w:ascii="Verdana" w:hAnsi="Verdana"/>
        <w:sz w:val="16"/>
        <w:szCs w:val="16"/>
      </w:rPr>
      <w:t>11</w:t>
    </w:r>
    <w:r w:rsidR="005B5E3B" w:rsidRPr="001F2FEE">
      <w:rPr>
        <w:rFonts w:ascii="Verdana" w:hAnsi="Verdana"/>
        <w:sz w:val="16"/>
        <w:szCs w:val="16"/>
      </w:rPr>
      <w:t>45</w:t>
    </w:r>
    <w:r w:rsidRPr="001F2FEE">
      <w:rPr>
        <w:rFonts w:ascii="Verdana" w:hAnsi="Verdana"/>
        <w:sz w:val="16"/>
        <w:szCs w:val="16"/>
      </w:rPr>
      <w:t xml:space="preserve"> PCP Ac</w:t>
    </w:r>
    <w:r w:rsidR="00181141" w:rsidRPr="001F2FEE">
      <w:rPr>
        <w:rFonts w:ascii="Verdana" w:hAnsi="Verdana"/>
        <w:sz w:val="16"/>
        <w:szCs w:val="16"/>
      </w:rPr>
      <w:t>o</w:t>
    </w:r>
    <w:r w:rsidRPr="001F2FEE">
      <w:rPr>
        <w:rFonts w:ascii="Verdana" w:hAnsi="Verdana"/>
        <w:sz w:val="16"/>
        <w:szCs w:val="16"/>
      </w:rPr>
      <w:t>rd Marc Serv</w:t>
    </w:r>
    <w:r w:rsidR="00181141" w:rsidRPr="001F2FEE">
      <w:rPr>
        <w:rFonts w:ascii="Verdana" w:hAnsi="Verdana"/>
        <w:sz w:val="16"/>
        <w:szCs w:val="16"/>
      </w:rPr>
      <w:t>eis d</w:t>
    </w:r>
    <w:r w:rsidR="0088707B" w:rsidRPr="001F2FEE">
      <w:rPr>
        <w:rFonts w:ascii="Verdana" w:hAnsi="Verdana"/>
        <w:sz w:val="16"/>
        <w:szCs w:val="16"/>
      </w:rPr>
      <w:t>e formació</w:t>
    </w:r>
    <w:r w:rsidRPr="001F2FEE">
      <w:rPr>
        <w:rFonts w:ascii="Verdana" w:hAnsi="Verdana"/>
        <w:sz w:val="16"/>
        <w:szCs w:val="16"/>
      </w:rPr>
      <w:t xml:space="preserve">. </w:t>
    </w:r>
  </w:p>
  <w:p w14:paraId="4CC777DA" w14:textId="77777777" w:rsidR="000C5662" w:rsidRPr="001F2FEE" w:rsidRDefault="000C5662" w:rsidP="0088707B">
    <w:pPr>
      <w:pStyle w:val="Peu"/>
      <w:pBdr>
        <w:top w:val="single" w:sz="4" w:space="1" w:color="auto"/>
      </w:pBdr>
      <w:rPr>
        <w:rFonts w:ascii="Verdana" w:hAnsi="Verdana"/>
        <w:sz w:val="16"/>
        <w:szCs w:val="16"/>
      </w:rPr>
    </w:pPr>
  </w:p>
  <w:p w14:paraId="70D96B49" w14:textId="3891CF38" w:rsidR="00AC0C4F" w:rsidRPr="001F2FEE" w:rsidRDefault="00AC0C4F" w:rsidP="0088707B">
    <w:pPr>
      <w:pStyle w:val="Peu"/>
      <w:pBdr>
        <w:top w:val="single" w:sz="4" w:space="1" w:color="auto"/>
      </w:pBdr>
      <w:rPr>
        <w:rFonts w:ascii="Verdana" w:hAnsi="Verdana"/>
        <w:sz w:val="16"/>
        <w:szCs w:val="16"/>
      </w:rPr>
    </w:pPr>
    <w:r w:rsidRPr="001F2FEE">
      <w:rPr>
        <w:rFonts w:ascii="Verdana" w:hAnsi="Verdana"/>
        <w:sz w:val="16"/>
        <w:szCs w:val="16"/>
      </w:rPr>
      <w:tab/>
    </w:r>
    <w:r w:rsidRPr="001F2FEE">
      <w:rPr>
        <w:rFonts w:ascii="Verdana" w:hAnsi="Verdana"/>
        <w:sz w:val="16"/>
        <w:szCs w:val="16"/>
      </w:rPr>
      <w:fldChar w:fldCharType="begin"/>
    </w:r>
    <w:r w:rsidRPr="001F2FEE">
      <w:rPr>
        <w:rFonts w:ascii="Verdana" w:hAnsi="Verdana"/>
        <w:sz w:val="16"/>
        <w:szCs w:val="16"/>
      </w:rPr>
      <w:instrText>PAGE   \* MERGEFORMAT</w:instrText>
    </w:r>
    <w:r w:rsidRPr="001F2FEE">
      <w:rPr>
        <w:rFonts w:ascii="Verdana" w:hAnsi="Verdana"/>
        <w:sz w:val="16"/>
        <w:szCs w:val="16"/>
      </w:rPr>
      <w:fldChar w:fldCharType="separate"/>
    </w:r>
    <w:r w:rsidRPr="001F2FEE">
      <w:rPr>
        <w:rFonts w:ascii="Verdana" w:hAnsi="Verdana"/>
        <w:sz w:val="16"/>
        <w:szCs w:val="16"/>
      </w:rPr>
      <w:t>2</w:t>
    </w:r>
    <w:r w:rsidRPr="001F2FE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C273" w14:textId="77777777" w:rsidR="004534E1" w:rsidRPr="001F2FEE" w:rsidRDefault="004534E1">
      <w:r w:rsidRPr="001F2FEE">
        <w:separator/>
      </w:r>
    </w:p>
  </w:footnote>
  <w:footnote w:type="continuationSeparator" w:id="0">
    <w:p w14:paraId="7ED6DEED" w14:textId="77777777" w:rsidR="004534E1" w:rsidRPr="001F2FEE" w:rsidRDefault="004534E1">
      <w:r w:rsidRPr="001F2FEE">
        <w:continuationSeparator/>
      </w:r>
    </w:p>
  </w:footnote>
  <w:footnote w:type="continuationNotice" w:id="1">
    <w:p w14:paraId="0A6ED7C6" w14:textId="77777777" w:rsidR="004534E1" w:rsidRPr="001F2FEE" w:rsidRDefault="004534E1"/>
  </w:footnote>
  <w:footnote w:id="2">
    <w:p w14:paraId="39BF2CC3" w14:textId="77777777" w:rsidR="00183A40" w:rsidRPr="001F2FEE" w:rsidRDefault="00183A40" w:rsidP="00183A40">
      <w:pPr>
        <w:pStyle w:val="Textdenotaapeudepgina"/>
        <w:rPr>
          <w:rFonts w:ascii="Verdana" w:hAnsi="Verdana"/>
          <w:sz w:val="16"/>
          <w:szCs w:val="16"/>
        </w:rPr>
      </w:pPr>
      <w:r w:rsidRPr="001F2FEE">
        <w:rPr>
          <w:rStyle w:val="Refernciadenotaapeudepgina"/>
          <w:rFonts w:ascii="Verdana" w:hAnsi="Verdana"/>
          <w:sz w:val="16"/>
          <w:szCs w:val="16"/>
        </w:rPr>
        <w:footnoteRef/>
      </w:r>
      <w:r w:rsidRPr="001F2FEE">
        <w:rPr>
          <w:rFonts w:ascii="Verdana" w:hAnsi="Verdana"/>
          <w:sz w:val="16"/>
        </w:rPr>
        <w:t xml:space="preserve"> En cas d'unió temporal d'empreses (UTE) hi ha d'haver una declaració responsable de cadascuna de les empreses que en formen part.</w:t>
      </w:r>
    </w:p>
  </w:footnote>
  <w:footnote w:id="3">
    <w:p w14:paraId="76250263" w14:textId="77777777" w:rsidR="00183A40" w:rsidRPr="00CF57F4" w:rsidRDefault="00183A40" w:rsidP="00183A40">
      <w:pPr>
        <w:pStyle w:val="Textdenotaapeudepgina"/>
      </w:pPr>
      <w:r w:rsidRPr="001F2FEE">
        <w:rPr>
          <w:rStyle w:val="Refernciadenotaapeudepgina"/>
          <w:rFonts w:ascii="Verdana" w:hAnsi="Verdana"/>
          <w:sz w:val="16"/>
          <w:szCs w:val="16"/>
        </w:rPr>
        <w:footnoteRef/>
      </w:r>
      <w:r w:rsidRPr="001F2FEE">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3FA" w14:textId="53195215" w:rsidR="00AC0C4F" w:rsidRPr="001F2FEE" w:rsidRDefault="00F55D6C" w:rsidP="00D50BA4">
    <w:pPr>
      <w:pStyle w:val="Capalera"/>
      <w:jc w:val="center"/>
      <w:rPr>
        <w:rFonts w:ascii="Arial" w:hAnsi="Arial" w:cs="Arial"/>
        <w:i/>
      </w:rPr>
    </w:pPr>
    <w:r w:rsidRPr="001F2FEE">
      <w:rPr>
        <w:noProof/>
      </w:rPr>
      <w:drawing>
        <wp:anchor distT="0" distB="0" distL="114300" distR="114300" simplePos="0" relativeHeight="251658240" behindDoc="0" locked="0" layoutInCell="1" allowOverlap="1" wp14:anchorId="2E9AFFFF" wp14:editId="1283CD1A">
          <wp:simplePos x="0" y="0"/>
          <wp:positionH relativeFrom="margin">
            <wp:align>center</wp:align>
          </wp:positionH>
          <wp:positionV relativeFrom="paragraph">
            <wp:posOffset>95562</wp:posOffset>
          </wp:positionV>
          <wp:extent cx="1285875" cy="266700"/>
          <wp:effectExtent l="0" t="0" r="9525" b="0"/>
          <wp:wrapSquare wrapText="bothSides"/>
          <wp:docPr id="179531567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285875" cy="266700"/>
                  </a:xfrm>
                  <a:prstGeom prst="rect">
                    <a:avLst/>
                  </a:prstGeom>
                </pic:spPr>
              </pic:pic>
            </a:graphicData>
          </a:graphic>
          <wp14:sizeRelH relativeFrom="page">
            <wp14:pctWidth>0</wp14:pctWidth>
          </wp14:sizeRelH>
          <wp14:sizeRelV relativeFrom="page">
            <wp14:pctHeight>0</wp14:pctHeight>
          </wp14:sizeRelV>
        </wp:anchor>
      </w:drawing>
    </w:r>
  </w:p>
  <w:p w14:paraId="44CD0D84" w14:textId="01952E2E" w:rsidR="00AC0C4F" w:rsidRPr="001F2FEE" w:rsidRDefault="00AC0C4F" w:rsidP="00D840B9">
    <w:pPr>
      <w:pStyle w:val="Capalera"/>
      <w:jc w:val="center"/>
      <w:rPr>
        <w:rFonts w:ascii="Arial" w:hAnsi="Arial" w:cs="Arial"/>
        <w:i/>
      </w:rPr>
    </w:pPr>
  </w:p>
  <w:p w14:paraId="558B1010" w14:textId="77777777" w:rsidR="00AC0C4F" w:rsidRPr="001F2FEE" w:rsidRDefault="00AC0C4F">
    <w:pPr>
      <w:pStyle w:val="Capalera"/>
      <w:tabs>
        <w:tab w:val="left" w:pos="2595"/>
      </w:tabs>
      <w:rPr>
        <w:rFonts w:ascii="Bookman Old Style" w:hAnsi="Bookman Old Style" w:cs="Bookman Old Style"/>
        <w:i/>
      </w:rPr>
    </w:pPr>
  </w:p>
  <w:p w14:paraId="6DE2FEB1" w14:textId="77777777" w:rsidR="00AC0C4F" w:rsidRPr="001F2FEE" w:rsidRDefault="00AC0C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2296" w14:textId="77777777" w:rsidR="00AC0C4F" w:rsidRPr="001F2FEE" w:rsidRDefault="00AC0C4F" w:rsidP="00D840B9">
    <w:pPr>
      <w:pStyle w:val="Capalera"/>
      <w:jc w:val="center"/>
      <w:rPr>
        <w:rFonts w:ascii="Arial" w:hAnsi="Arial" w:cs="Arial"/>
        <w:i/>
      </w:rPr>
    </w:pPr>
  </w:p>
  <w:p w14:paraId="3BCBCB4C" w14:textId="77777777" w:rsidR="00AC0C4F" w:rsidRPr="001F2FEE" w:rsidRDefault="00AC0C4F" w:rsidP="00D840B9">
    <w:pPr>
      <w:pStyle w:val="Capalera"/>
      <w:jc w:val="center"/>
      <w:rPr>
        <w:rFonts w:ascii="Arial" w:hAnsi="Arial" w:cs="Arial"/>
        <w:i/>
      </w:rPr>
    </w:pPr>
  </w:p>
  <w:p w14:paraId="5B48A671" w14:textId="77777777" w:rsidR="00AC0C4F" w:rsidRPr="001F2FEE" w:rsidRDefault="00AC0C4F" w:rsidP="00D840B9">
    <w:pPr>
      <w:pStyle w:val="Capalera"/>
      <w:jc w:val="center"/>
    </w:pPr>
    <w:r w:rsidRPr="001F2FEE">
      <w:rPr>
        <w:noProof/>
      </w:rPr>
      <w:drawing>
        <wp:inline distT="0" distB="0" distL="0" distR="0" wp14:anchorId="0264464B" wp14:editId="6B532AE7">
          <wp:extent cx="1146140" cy="714375"/>
          <wp:effectExtent l="0" t="0" r="0" b="0"/>
          <wp:docPr id="125135578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150322" cy="7169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Arial" w:hAnsi="Arial" w:cs="Aria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4"/>
    <w:lvl w:ilvl="0">
      <w:start w:val="1"/>
      <w:numFmt w:val="lowerRoman"/>
      <w:lvlText w:val="(%1)"/>
      <w:lvlJc w:val="left"/>
      <w:pPr>
        <w:tabs>
          <w:tab w:val="num" w:pos="0"/>
        </w:tabs>
        <w:ind w:left="720" w:hanging="72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3"/>
      <w:numFmt w:val="bullet"/>
      <w:lvlText w:val="-"/>
      <w:lvlJc w:val="left"/>
      <w:pPr>
        <w:tabs>
          <w:tab w:val="num" w:pos="720"/>
        </w:tabs>
        <w:ind w:left="720"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6"/>
    <w:lvl w:ilvl="0">
      <w:start w:val="1"/>
      <w:numFmt w:val="lowerRoman"/>
      <w:lvlText w:val="(%1)"/>
      <w:lvlJc w:val="left"/>
      <w:pPr>
        <w:tabs>
          <w:tab w:val="num" w:pos="1135"/>
        </w:tabs>
        <w:ind w:left="1855" w:hanging="720"/>
      </w:pPr>
      <w:rPr>
        <w:rFonts w:ascii="Arial" w:hAnsi="Arial"/>
        <w:b/>
        <w:sz w:val="22"/>
      </w:rPr>
    </w:lvl>
    <w:lvl w:ilvl="1">
      <w:start w:val="1"/>
      <w:numFmt w:val="decimal"/>
      <w:lvlText w:val="%2."/>
      <w:lvlJc w:val="left"/>
      <w:pPr>
        <w:tabs>
          <w:tab w:val="num" w:pos="2215"/>
        </w:tabs>
        <w:ind w:left="2215" w:hanging="360"/>
      </w:pPr>
    </w:lvl>
    <w:lvl w:ilvl="2">
      <w:start w:val="1"/>
      <w:numFmt w:val="decimal"/>
      <w:lvlText w:val="%3."/>
      <w:lvlJc w:val="left"/>
      <w:pPr>
        <w:tabs>
          <w:tab w:val="num" w:pos="2575"/>
        </w:tabs>
        <w:ind w:left="2575" w:hanging="360"/>
      </w:pPr>
    </w:lvl>
    <w:lvl w:ilvl="3">
      <w:start w:val="1"/>
      <w:numFmt w:val="decimal"/>
      <w:lvlText w:val="%4."/>
      <w:lvlJc w:val="left"/>
      <w:pPr>
        <w:tabs>
          <w:tab w:val="num" w:pos="2935"/>
        </w:tabs>
        <w:ind w:left="2935" w:hanging="360"/>
      </w:pPr>
    </w:lvl>
    <w:lvl w:ilvl="4">
      <w:start w:val="1"/>
      <w:numFmt w:val="decimal"/>
      <w:lvlText w:val="%5."/>
      <w:lvlJc w:val="left"/>
      <w:pPr>
        <w:tabs>
          <w:tab w:val="num" w:pos="3295"/>
        </w:tabs>
        <w:ind w:left="3295" w:hanging="360"/>
      </w:pPr>
    </w:lvl>
    <w:lvl w:ilvl="5">
      <w:start w:val="1"/>
      <w:numFmt w:val="decimal"/>
      <w:lvlText w:val="%6."/>
      <w:lvlJc w:val="left"/>
      <w:pPr>
        <w:tabs>
          <w:tab w:val="num" w:pos="3655"/>
        </w:tabs>
        <w:ind w:left="3655" w:hanging="360"/>
      </w:pPr>
    </w:lvl>
    <w:lvl w:ilvl="6">
      <w:start w:val="1"/>
      <w:numFmt w:val="decimal"/>
      <w:lvlText w:val="%7."/>
      <w:lvlJc w:val="left"/>
      <w:pPr>
        <w:tabs>
          <w:tab w:val="num" w:pos="4015"/>
        </w:tabs>
        <w:ind w:left="4015" w:hanging="360"/>
      </w:pPr>
    </w:lvl>
    <w:lvl w:ilvl="7">
      <w:start w:val="1"/>
      <w:numFmt w:val="decimal"/>
      <w:lvlText w:val="%8."/>
      <w:lvlJc w:val="left"/>
      <w:pPr>
        <w:tabs>
          <w:tab w:val="num" w:pos="4375"/>
        </w:tabs>
        <w:ind w:left="4375" w:hanging="360"/>
      </w:pPr>
    </w:lvl>
    <w:lvl w:ilvl="8">
      <w:start w:val="1"/>
      <w:numFmt w:val="decimal"/>
      <w:lvlText w:val="%9."/>
      <w:lvlJc w:val="left"/>
      <w:pPr>
        <w:tabs>
          <w:tab w:val="num" w:pos="4735"/>
        </w:tabs>
        <w:ind w:left="4735" w:hanging="360"/>
      </w:pPr>
    </w:lvl>
  </w:abstractNum>
  <w:abstractNum w:abstractNumId="5" w15:restartNumberingAfterBreak="0">
    <w:nsid w:val="00000006"/>
    <w:multiLevelType w:val="multilevel"/>
    <w:tmpl w:val="00000006"/>
    <w:name w:val="WWNum7"/>
    <w:lvl w:ilvl="0">
      <w:start w:val="1"/>
      <w:numFmt w:val="upperLetter"/>
      <w:lvlText w:val="%1."/>
      <w:lvlJc w:val="left"/>
      <w:pPr>
        <w:tabs>
          <w:tab w:val="num" w:pos="0"/>
        </w:tabs>
        <w:ind w:left="1299" w:hanging="360"/>
      </w:pPr>
      <w:rPr>
        <w:rFonts w:cs="Arial"/>
        <w:iCs/>
        <w:sz w:val="22"/>
        <w:szCs w:val="22"/>
        <w:lang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AD1C7930"/>
    <w:name w:val="WWNum8"/>
    <w:lvl w:ilvl="0">
      <w:start w:val="1"/>
      <w:numFmt w:val="upperLetter"/>
      <w:lvlText w:val="%1)"/>
      <w:lvlJc w:val="left"/>
      <w:pPr>
        <w:tabs>
          <w:tab w:val="num" w:pos="0"/>
        </w:tabs>
        <w:ind w:left="360" w:hanging="360"/>
      </w:pPr>
      <w:rPr>
        <w:rFonts w:ascii="Verdana" w:hAnsi="Verdana" w:cs="Arial" w:hint="default"/>
        <w:b/>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Arial" w:hAnsi="Arial" w:cs="Aria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1"/>
    <w:lvl w:ilvl="0">
      <w:start w:val="9"/>
      <w:numFmt w:val="bullet"/>
      <w:lvlText w:val="-"/>
      <w:lvlJc w:val="left"/>
      <w:pPr>
        <w:tabs>
          <w:tab w:val="num" w:pos="0"/>
        </w:tabs>
        <w:ind w:left="720" w:hanging="360"/>
      </w:pPr>
      <w:rPr>
        <w:rFonts w:ascii="Arial" w:hAnsi="Arial" w:cs="Arial"/>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2"/>
    <w:lvl w:ilvl="0">
      <w:start w:val="9"/>
      <w:numFmt w:val="bullet"/>
      <w:lvlText w:val="-"/>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4"/>
    <w:lvl w:ilvl="0">
      <w:start w:val="1"/>
      <w:numFmt w:val="lowerRoman"/>
      <w:lvlText w:val="(%1)"/>
      <w:lvlJc w:val="left"/>
      <w:pPr>
        <w:tabs>
          <w:tab w:val="num" w:pos="0"/>
        </w:tabs>
        <w:ind w:left="720" w:hanging="720"/>
      </w:pPr>
      <w:rPr>
        <w:rFonts w:ascii="Arial" w:eastAsia="Calibri" w:hAnsi="Arial" w:cs="Arial"/>
        <w:b/>
        <w:bCs/>
        <w:sz w:val="22"/>
        <w:szCs w:val="22"/>
        <w:highlight w:val="yellow"/>
        <w:lang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5"/>
    <w:lvl w:ilvl="0">
      <w:start w:val="1"/>
      <w:numFmt w:val="lowerRoman"/>
      <w:lvlText w:val="(%1)"/>
      <w:lvlJc w:val="left"/>
      <w:pPr>
        <w:tabs>
          <w:tab w:val="num" w:pos="0"/>
        </w:tabs>
        <w:ind w:left="720" w:hanging="360"/>
      </w:pPr>
      <w:rPr>
        <w:rFonts w:ascii="Arial" w:hAnsi="Arial"/>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6"/>
    <w:lvl w:ilvl="0">
      <w:start w:val="1"/>
      <w:numFmt w:val="bullet"/>
      <w:lvlText w:val=""/>
      <w:lvlJc w:val="left"/>
      <w:pPr>
        <w:tabs>
          <w:tab w:val="num" w:pos="0"/>
        </w:tabs>
        <w:ind w:left="360" w:hanging="360"/>
      </w:pPr>
      <w:rPr>
        <w:rFonts w:ascii="Wingdings" w:hAnsi="Wingdings" w:cs="Wingdings"/>
        <w:b/>
        <w:sz w:val="22"/>
        <w:szCs w:val="22"/>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7"/>
    <w:lvl w:ilvl="0">
      <w:start w:val="6"/>
      <w:numFmt w:val="bullet"/>
      <w:lvlText w:val="-"/>
      <w:lvlJc w:val="left"/>
      <w:pPr>
        <w:tabs>
          <w:tab w:val="num" w:pos="0"/>
        </w:tabs>
        <w:ind w:left="720" w:hanging="360"/>
      </w:pPr>
      <w:rPr>
        <w:rFonts w:ascii="Arial" w:hAnsi="Arial" w:cs="Arial"/>
        <w:b/>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8"/>
    <w:lvl w:ilvl="0">
      <w:start w:val="1"/>
      <w:numFmt w:val="upp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Num19"/>
    <w:lvl w:ilvl="0">
      <w:start w:val="8"/>
      <w:numFmt w:val="bullet"/>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Num20"/>
    <w:lvl w:ilvl="0">
      <w:start w:val="1"/>
      <w:numFmt w:val="bullet"/>
      <w:lvlText w:val="-"/>
      <w:lvlJc w:val="left"/>
      <w:pPr>
        <w:tabs>
          <w:tab w:val="num" w:pos="0"/>
        </w:tabs>
        <w:ind w:left="360" w:hanging="360"/>
      </w:pPr>
      <w:rPr>
        <w:rFonts w:ascii="Arial" w:hAnsi="Arial" w:cs="Arial"/>
        <w:sz w:val="22"/>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19" w15:restartNumberingAfterBreak="0">
    <w:nsid w:val="00000014"/>
    <w:multiLevelType w:val="multilevel"/>
    <w:tmpl w:val="00000014"/>
    <w:name w:val="WWNum21"/>
    <w:lvl w:ilvl="0">
      <w:start w:val="1"/>
      <w:numFmt w:val="bullet"/>
      <w:lvlText w:val="-"/>
      <w:lvlJc w:val="left"/>
      <w:pPr>
        <w:tabs>
          <w:tab w:val="num" w:pos="360"/>
        </w:tabs>
        <w:ind w:left="360" w:hanging="360"/>
      </w:pPr>
      <w:rPr>
        <w:rFonts w:ascii="Times New Roman" w:hAnsi="Times New Roman" w:cs="Times New Roman"/>
        <w:sz w:val="22"/>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Num22"/>
    <w:lvl w:ilvl="0">
      <w:start w:val="1"/>
      <w:numFmt w:val="bullet"/>
      <w:lvlText w:val="-"/>
      <w:lvlJc w:val="left"/>
      <w:pPr>
        <w:tabs>
          <w:tab w:val="num" w:pos="0"/>
        </w:tabs>
        <w:ind w:left="720" w:hanging="360"/>
      </w:pPr>
      <w:rPr>
        <w:rFonts w:ascii="Calibri" w:hAnsi="Calibri" w:cs="Calibr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Num23"/>
    <w:lvl w:ilvl="0">
      <w:start w:val="1"/>
      <w:numFmt w:val="lowerLetter"/>
      <w:lvlText w:val="%1."/>
      <w:lvlJc w:val="left"/>
      <w:pPr>
        <w:tabs>
          <w:tab w:val="num" w:pos="0"/>
        </w:tabs>
        <w:ind w:left="360" w:hanging="360"/>
      </w:pPr>
      <w:rPr>
        <w:rFonts w:ascii="Arial" w:hAnsi="Arial" w:cs="Arial"/>
        <w:b/>
        <w:sz w:val="22"/>
        <w:szCs w:val="20"/>
        <w:highlight w:val="lightGray"/>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0000017"/>
    <w:multiLevelType w:val="multilevel"/>
    <w:tmpl w:val="00000017"/>
    <w:name w:val="WWNum24"/>
    <w:lvl w:ilvl="0">
      <w:start w:val="1"/>
      <w:numFmt w:val="lowerRoman"/>
      <w:lvlText w:val="(%1)"/>
      <w:lvlJc w:val="left"/>
      <w:pPr>
        <w:tabs>
          <w:tab w:val="num" w:pos="0"/>
        </w:tabs>
        <w:ind w:left="720" w:hanging="72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Num26"/>
    <w:lvl w:ilvl="0">
      <w:start w:val="1"/>
      <w:numFmt w:val="lowerRoman"/>
      <w:lvlText w:val="(%1)"/>
      <w:lvlJc w:val="left"/>
      <w:pPr>
        <w:tabs>
          <w:tab w:val="num" w:pos="0"/>
        </w:tabs>
        <w:ind w:left="720" w:hanging="720"/>
      </w:pPr>
      <w:rPr>
        <w:rFonts w:ascii="Arial" w:hAnsi="Arial" w:cs="Arial"/>
        <w:b w:val="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Num27"/>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Num29"/>
    <w:lvl w:ilvl="0">
      <w:start w:val="1"/>
      <w:numFmt w:val="decimal"/>
      <w:lvlText w:val="%1."/>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00BA172A"/>
    <w:multiLevelType w:val="hybridMultilevel"/>
    <w:tmpl w:val="D2FA704E"/>
    <w:lvl w:ilvl="0" w:tplc="EA00B53A">
      <w:numFmt w:val="bullet"/>
      <w:lvlText w:val="-"/>
      <w:lvlJc w:val="left"/>
      <w:pPr>
        <w:ind w:left="938" w:hanging="360"/>
      </w:pPr>
      <w:rPr>
        <w:rFonts w:ascii="Calibri" w:eastAsia="Calibri" w:hAnsi="Calibri" w:cs="Calibri" w:hint="default"/>
        <w:w w:val="99"/>
        <w:sz w:val="20"/>
        <w:szCs w:val="20"/>
        <w:lang w:val="ca-ES" w:eastAsia="ca-ES" w:bidi="ca-ES"/>
      </w:rPr>
    </w:lvl>
    <w:lvl w:ilvl="1" w:tplc="28D6F0A8">
      <w:numFmt w:val="bullet"/>
      <w:lvlText w:val="•"/>
      <w:lvlJc w:val="left"/>
      <w:pPr>
        <w:ind w:left="1842" w:hanging="360"/>
      </w:pPr>
      <w:rPr>
        <w:lang w:val="ca-ES" w:eastAsia="ca-ES" w:bidi="ca-ES"/>
      </w:rPr>
    </w:lvl>
    <w:lvl w:ilvl="2" w:tplc="EFC885F6">
      <w:numFmt w:val="bullet"/>
      <w:lvlText w:val="•"/>
      <w:lvlJc w:val="left"/>
      <w:pPr>
        <w:ind w:left="2745" w:hanging="360"/>
      </w:pPr>
      <w:rPr>
        <w:lang w:val="ca-ES" w:eastAsia="ca-ES" w:bidi="ca-ES"/>
      </w:rPr>
    </w:lvl>
    <w:lvl w:ilvl="3" w:tplc="8F7AD934">
      <w:numFmt w:val="bullet"/>
      <w:lvlText w:val="•"/>
      <w:lvlJc w:val="left"/>
      <w:pPr>
        <w:ind w:left="3647" w:hanging="360"/>
      </w:pPr>
      <w:rPr>
        <w:lang w:val="ca-ES" w:eastAsia="ca-ES" w:bidi="ca-ES"/>
      </w:rPr>
    </w:lvl>
    <w:lvl w:ilvl="4" w:tplc="300EEC72">
      <w:numFmt w:val="bullet"/>
      <w:lvlText w:val="•"/>
      <w:lvlJc w:val="left"/>
      <w:pPr>
        <w:ind w:left="4550" w:hanging="360"/>
      </w:pPr>
      <w:rPr>
        <w:lang w:val="ca-ES" w:eastAsia="ca-ES" w:bidi="ca-ES"/>
      </w:rPr>
    </w:lvl>
    <w:lvl w:ilvl="5" w:tplc="800832B8">
      <w:numFmt w:val="bullet"/>
      <w:lvlText w:val="•"/>
      <w:lvlJc w:val="left"/>
      <w:pPr>
        <w:ind w:left="5453" w:hanging="360"/>
      </w:pPr>
      <w:rPr>
        <w:lang w:val="ca-ES" w:eastAsia="ca-ES" w:bidi="ca-ES"/>
      </w:rPr>
    </w:lvl>
    <w:lvl w:ilvl="6" w:tplc="495223E2">
      <w:numFmt w:val="bullet"/>
      <w:lvlText w:val="•"/>
      <w:lvlJc w:val="left"/>
      <w:pPr>
        <w:ind w:left="6355" w:hanging="360"/>
      </w:pPr>
      <w:rPr>
        <w:lang w:val="ca-ES" w:eastAsia="ca-ES" w:bidi="ca-ES"/>
      </w:rPr>
    </w:lvl>
    <w:lvl w:ilvl="7" w:tplc="ECAE58A6">
      <w:numFmt w:val="bullet"/>
      <w:lvlText w:val="•"/>
      <w:lvlJc w:val="left"/>
      <w:pPr>
        <w:ind w:left="7258" w:hanging="360"/>
      </w:pPr>
      <w:rPr>
        <w:lang w:val="ca-ES" w:eastAsia="ca-ES" w:bidi="ca-ES"/>
      </w:rPr>
    </w:lvl>
    <w:lvl w:ilvl="8" w:tplc="45E27F32">
      <w:numFmt w:val="bullet"/>
      <w:lvlText w:val="•"/>
      <w:lvlJc w:val="left"/>
      <w:pPr>
        <w:ind w:left="8161" w:hanging="360"/>
      </w:pPr>
      <w:rPr>
        <w:lang w:val="ca-ES" w:eastAsia="ca-ES" w:bidi="ca-ES"/>
      </w:rPr>
    </w:lvl>
  </w:abstractNum>
  <w:abstractNum w:abstractNumId="30"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072C4297"/>
    <w:multiLevelType w:val="hybridMultilevel"/>
    <w:tmpl w:val="38B85F08"/>
    <w:lvl w:ilvl="0" w:tplc="FFFFFFFF">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DD966C7"/>
    <w:multiLevelType w:val="hybridMultilevel"/>
    <w:tmpl w:val="7682E014"/>
    <w:lvl w:ilvl="0" w:tplc="11900EEC">
      <w:start w:val="1"/>
      <w:numFmt w:val="upperLetter"/>
      <w:lvlText w:val="%1)"/>
      <w:lvlJc w:val="left"/>
      <w:pPr>
        <w:ind w:left="644"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DE35CC8"/>
    <w:multiLevelType w:val="multilevel"/>
    <w:tmpl w:val="47AE3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0F1298"/>
    <w:multiLevelType w:val="multilevel"/>
    <w:tmpl w:val="FC00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17097BDC"/>
    <w:multiLevelType w:val="hybridMultilevel"/>
    <w:tmpl w:val="087859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B762FB1"/>
    <w:multiLevelType w:val="multilevel"/>
    <w:tmpl w:val="B41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613AAA"/>
    <w:multiLevelType w:val="hybridMultilevel"/>
    <w:tmpl w:val="4E0C8BFE"/>
    <w:lvl w:ilvl="0" w:tplc="2AAE9BBE">
      <w:start w:val="2"/>
      <w:numFmt w:val="bullet"/>
      <w:lvlText w:val="-"/>
      <w:lvlJc w:val="left"/>
      <w:pPr>
        <w:ind w:left="1211" w:hanging="360"/>
      </w:pPr>
      <w:rPr>
        <w:rFonts w:ascii="Verdana" w:eastAsiaTheme="minorHAnsi" w:hAnsi="Verdana" w:cs="Verdana"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9" w15:restartNumberingAfterBreak="0">
    <w:nsid w:val="1DC84103"/>
    <w:multiLevelType w:val="multilevel"/>
    <w:tmpl w:val="C570C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863670"/>
    <w:multiLevelType w:val="hybridMultilevel"/>
    <w:tmpl w:val="DCBA619A"/>
    <w:lvl w:ilvl="0" w:tplc="D4F8CC94">
      <w:start w:val="1"/>
      <w:numFmt w:val="bullet"/>
      <w:lvlText w:val="-"/>
      <w:lvlJc w:val="left"/>
      <w:pPr>
        <w:ind w:left="928" w:hanging="360"/>
      </w:pPr>
      <w:rPr>
        <w:rFonts w:ascii="Bookman Old Style" w:eastAsia="Times New Roman" w:hAnsi="Bookman Old Style"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C5153C"/>
    <w:multiLevelType w:val="multilevel"/>
    <w:tmpl w:val="B0AEB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CB6174"/>
    <w:multiLevelType w:val="hybridMultilevel"/>
    <w:tmpl w:val="3E06E86C"/>
    <w:lvl w:ilvl="0" w:tplc="BB6CACD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4" w15:restartNumberingAfterBreak="0">
    <w:nsid w:val="20132761"/>
    <w:multiLevelType w:val="hybridMultilevel"/>
    <w:tmpl w:val="CAEC68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1E33F9E"/>
    <w:multiLevelType w:val="hybridMultilevel"/>
    <w:tmpl w:val="C7C089B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22432134"/>
    <w:multiLevelType w:val="multilevel"/>
    <w:tmpl w:val="23D64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EE0E10"/>
    <w:multiLevelType w:val="hybridMultilevel"/>
    <w:tmpl w:val="F0126CBA"/>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87E1332"/>
    <w:multiLevelType w:val="hybridMultilevel"/>
    <w:tmpl w:val="57329A00"/>
    <w:lvl w:ilvl="0" w:tplc="D01EAEF2">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AB75AD2"/>
    <w:multiLevelType w:val="multilevel"/>
    <w:tmpl w:val="EA8CB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8624A1"/>
    <w:multiLevelType w:val="hybridMultilevel"/>
    <w:tmpl w:val="99A6E576"/>
    <w:lvl w:ilvl="0" w:tplc="C67888E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FD00830"/>
    <w:multiLevelType w:val="multilevel"/>
    <w:tmpl w:val="98F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1746E1"/>
    <w:multiLevelType w:val="hybridMultilevel"/>
    <w:tmpl w:val="5E6E25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4084DCF"/>
    <w:multiLevelType w:val="hybridMultilevel"/>
    <w:tmpl w:val="F6E201A2"/>
    <w:lvl w:ilvl="0" w:tplc="DBAC114C">
      <w:numFmt w:val="bullet"/>
      <w:lvlText w:val="-"/>
      <w:lvlJc w:val="left"/>
      <w:pPr>
        <w:ind w:left="1428" w:hanging="360"/>
      </w:pPr>
      <w:rPr>
        <w:rFonts w:ascii="Arial" w:eastAsia="Times New Roman" w:hAnsi="Arial" w:cs="Aria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6" w15:restartNumberingAfterBreak="0">
    <w:nsid w:val="348B75A9"/>
    <w:multiLevelType w:val="hybridMultilevel"/>
    <w:tmpl w:val="87D6B6E6"/>
    <w:lvl w:ilvl="0" w:tplc="930E28AA">
      <w:start w:val="1"/>
      <w:numFmt w:val="lowerLetter"/>
      <w:lvlText w:val="%1)"/>
      <w:lvlJc w:val="left"/>
      <w:pPr>
        <w:ind w:left="720" w:hanging="360"/>
      </w:pPr>
      <w:rPr>
        <w:rFonts w:cs="Courier"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7806954"/>
    <w:multiLevelType w:val="hybridMultilevel"/>
    <w:tmpl w:val="4CBE9622"/>
    <w:lvl w:ilvl="0" w:tplc="00749A9E">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3AC6020A"/>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3F321C86"/>
    <w:multiLevelType w:val="multilevel"/>
    <w:tmpl w:val="E42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BD5C23"/>
    <w:multiLevelType w:val="multilevel"/>
    <w:tmpl w:val="278C68D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A"/>
      </w:rPr>
    </w:lvl>
    <w:lvl w:ilvl="2">
      <w:start w:val="1"/>
      <w:numFmt w:val="decimal"/>
      <w:isLgl/>
      <w:lvlText w:val="%1.%2.%3"/>
      <w:lvlJc w:val="left"/>
      <w:pPr>
        <w:ind w:left="1080" w:hanging="720"/>
      </w:pPr>
      <w:rPr>
        <w:rFonts w:hint="default"/>
        <w:color w:val="00000A"/>
      </w:rPr>
    </w:lvl>
    <w:lvl w:ilvl="3">
      <w:start w:val="1"/>
      <w:numFmt w:val="decimal"/>
      <w:isLgl/>
      <w:lvlText w:val="%1.%2.%3.%4"/>
      <w:lvlJc w:val="left"/>
      <w:pPr>
        <w:ind w:left="1440" w:hanging="108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1800" w:hanging="1440"/>
      </w:pPr>
      <w:rPr>
        <w:rFonts w:hint="default"/>
        <w:color w:val="00000A"/>
      </w:rPr>
    </w:lvl>
    <w:lvl w:ilvl="6">
      <w:start w:val="1"/>
      <w:numFmt w:val="decimal"/>
      <w:isLgl/>
      <w:lvlText w:val="%1.%2.%3.%4.%5.%6.%7"/>
      <w:lvlJc w:val="left"/>
      <w:pPr>
        <w:ind w:left="2160" w:hanging="1800"/>
      </w:pPr>
      <w:rPr>
        <w:rFonts w:hint="default"/>
        <w:color w:val="00000A"/>
      </w:rPr>
    </w:lvl>
    <w:lvl w:ilvl="7">
      <w:start w:val="1"/>
      <w:numFmt w:val="decimal"/>
      <w:isLgl/>
      <w:lvlText w:val="%1.%2.%3.%4.%5.%6.%7.%8"/>
      <w:lvlJc w:val="left"/>
      <w:pPr>
        <w:ind w:left="2520" w:hanging="2160"/>
      </w:pPr>
      <w:rPr>
        <w:rFonts w:hint="default"/>
        <w:color w:val="00000A"/>
      </w:rPr>
    </w:lvl>
    <w:lvl w:ilvl="8">
      <w:start w:val="1"/>
      <w:numFmt w:val="decimal"/>
      <w:isLgl/>
      <w:lvlText w:val="%1.%2.%3.%4.%5.%6.%7.%8.%9"/>
      <w:lvlJc w:val="left"/>
      <w:pPr>
        <w:ind w:left="2520" w:hanging="2160"/>
      </w:pPr>
      <w:rPr>
        <w:rFonts w:hint="default"/>
        <w:color w:val="00000A"/>
      </w:rPr>
    </w:lvl>
  </w:abstractNum>
  <w:abstractNum w:abstractNumId="63" w15:restartNumberingAfterBreak="0">
    <w:nsid w:val="46351212"/>
    <w:multiLevelType w:val="hybridMultilevel"/>
    <w:tmpl w:val="26DACA00"/>
    <w:lvl w:ilvl="0" w:tplc="29FE540E">
      <w:start w:val="1"/>
      <w:numFmt w:val="bullet"/>
      <w:lvlText w:val=""/>
      <w:lvlJc w:val="left"/>
      <w:pPr>
        <w:ind w:left="1005" w:hanging="360"/>
      </w:pPr>
      <w:rPr>
        <w:rFonts w:ascii="Wingdings" w:eastAsia="Times New Roman" w:hAnsi="Wingdings" w:cs="Arial" w:hint="default"/>
      </w:rPr>
    </w:lvl>
    <w:lvl w:ilvl="1" w:tplc="040A0003" w:tentative="1">
      <w:start w:val="1"/>
      <w:numFmt w:val="bullet"/>
      <w:lvlText w:val="o"/>
      <w:lvlJc w:val="left"/>
      <w:pPr>
        <w:ind w:left="1725" w:hanging="360"/>
      </w:pPr>
      <w:rPr>
        <w:rFonts w:ascii="Courier New" w:hAnsi="Courier New" w:cs="Courier New" w:hint="default"/>
      </w:rPr>
    </w:lvl>
    <w:lvl w:ilvl="2" w:tplc="040A0005" w:tentative="1">
      <w:start w:val="1"/>
      <w:numFmt w:val="bullet"/>
      <w:lvlText w:val=""/>
      <w:lvlJc w:val="left"/>
      <w:pPr>
        <w:ind w:left="2445" w:hanging="360"/>
      </w:pPr>
      <w:rPr>
        <w:rFonts w:ascii="Wingdings" w:hAnsi="Wingdings" w:hint="default"/>
      </w:rPr>
    </w:lvl>
    <w:lvl w:ilvl="3" w:tplc="040A0001" w:tentative="1">
      <w:start w:val="1"/>
      <w:numFmt w:val="bullet"/>
      <w:lvlText w:val=""/>
      <w:lvlJc w:val="left"/>
      <w:pPr>
        <w:ind w:left="3165" w:hanging="360"/>
      </w:pPr>
      <w:rPr>
        <w:rFonts w:ascii="Symbol" w:hAnsi="Symbol" w:hint="default"/>
      </w:rPr>
    </w:lvl>
    <w:lvl w:ilvl="4" w:tplc="040A0003" w:tentative="1">
      <w:start w:val="1"/>
      <w:numFmt w:val="bullet"/>
      <w:lvlText w:val="o"/>
      <w:lvlJc w:val="left"/>
      <w:pPr>
        <w:ind w:left="3885" w:hanging="360"/>
      </w:pPr>
      <w:rPr>
        <w:rFonts w:ascii="Courier New" w:hAnsi="Courier New" w:cs="Courier New" w:hint="default"/>
      </w:rPr>
    </w:lvl>
    <w:lvl w:ilvl="5" w:tplc="040A0005" w:tentative="1">
      <w:start w:val="1"/>
      <w:numFmt w:val="bullet"/>
      <w:lvlText w:val=""/>
      <w:lvlJc w:val="left"/>
      <w:pPr>
        <w:ind w:left="4605" w:hanging="360"/>
      </w:pPr>
      <w:rPr>
        <w:rFonts w:ascii="Wingdings" w:hAnsi="Wingdings" w:hint="default"/>
      </w:rPr>
    </w:lvl>
    <w:lvl w:ilvl="6" w:tplc="040A0001" w:tentative="1">
      <w:start w:val="1"/>
      <w:numFmt w:val="bullet"/>
      <w:lvlText w:val=""/>
      <w:lvlJc w:val="left"/>
      <w:pPr>
        <w:ind w:left="5325" w:hanging="360"/>
      </w:pPr>
      <w:rPr>
        <w:rFonts w:ascii="Symbol" w:hAnsi="Symbol" w:hint="default"/>
      </w:rPr>
    </w:lvl>
    <w:lvl w:ilvl="7" w:tplc="040A0003" w:tentative="1">
      <w:start w:val="1"/>
      <w:numFmt w:val="bullet"/>
      <w:lvlText w:val="o"/>
      <w:lvlJc w:val="left"/>
      <w:pPr>
        <w:ind w:left="6045" w:hanging="360"/>
      </w:pPr>
      <w:rPr>
        <w:rFonts w:ascii="Courier New" w:hAnsi="Courier New" w:cs="Courier New" w:hint="default"/>
      </w:rPr>
    </w:lvl>
    <w:lvl w:ilvl="8" w:tplc="040A0005" w:tentative="1">
      <w:start w:val="1"/>
      <w:numFmt w:val="bullet"/>
      <w:lvlText w:val=""/>
      <w:lvlJc w:val="left"/>
      <w:pPr>
        <w:ind w:left="6765" w:hanging="360"/>
      </w:pPr>
      <w:rPr>
        <w:rFonts w:ascii="Wingdings" w:hAnsi="Wingdings" w:hint="default"/>
      </w:rPr>
    </w:lvl>
  </w:abstractNum>
  <w:abstractNum w:abstractNumId="64" w15:restartNumberingAfterBreak="0">
    <w:nsid w:val="4A346C19"/>
    <w:multiLevelType w:val="multilevel"/>
    <w:tmpl w:val="B372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256149"/>
    <w:multiLevelType w:val="hybridMultilevel"/>
    <w:tmpl w:val="F7680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141B1BA"/>
    <w:multiLevelType w:val="hybridMultilevel"/>
    <w:tmpl w:val="8E50F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1CD6254"/>
    <w:multiLevelType w:val="multilevel"/>
    <w:tmpl w:val="DC18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E86626"/>
    <w:multiLevelType w:val="multilevel"/>
    <w:tmpl w:val="39A2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663653"/>
    <w:multiLevelType w:val="hybridMultilevel"/>
    <w:tmpl w:val="99E8CF68"/>
    <w:lvl w:ilvl="0" w:tplc="4AB68E32">
      <w:start w:val="1"/>
      <w:numFmt w:val="bullet"/>
      <w:lvlText w:val=""/>
      <w:lvlJc w:val="left"/>
      <w:pPr>
        <w:ind w:left="720" w:hanging="360"/>
      </w:pPr>
      <w:rPr>
        <w:rFonts w:ascii="Symbol" w:hAnsi="Symbol" w:hint="default"/>
      </w:rPr>
    </w:lvl>
    <w:lvl w:ilvl="1" w:tplc="8F285F50">
      <w:start w:val="1"/>
      <w:numFmt w:val="bullet"/>
      <w:lvlText w:val="o"/>
      <w:lvlJc w:val="left"/>
      <w:pPr>
        <w:ind w:left="1440" w:hanging="360"/>
      </w:pPr>
      <w:rPr>
        <w:rFonts w:ascii="Courier New" w:hAnsi="Courier New" w:hint="default"/>
      </w:rPr>
    </w:lvl>
    <w:lvl w:ilvl="2" w:tplc="0F0C8466">
      <w:start w:val="1"/>
      <w:numFmt w:val="bullet"/>
      <w:lvlText w:val=""/>
      <w:lvlJc w:val="left"/>
      <w:pPr>
        <w:ind w:left="2160" w:hanging="360"/>
      </w:pPr>
      <w:rPr>
        <w:rFonts w:ascii="Wingdings" w:hAnsi="Wingdings" w:hint="default"/>
      </w:rPr>
    </w:lvl>
    <w:lvl w:ilvl="3" w:tplc="C01A3DA6">
      <w:start w:val="1"/>
      <w:numFmt w:val="bullet"/>
      <w:lvlText w:val=""/>
      <w:lvlJc w:val="left"/>
      <w:pPr>
        <w:ind w:left="2880" w:hanging="360"/>
      </w:pPr>
      <w:rPr>
        <w:rFonts w:ascii="Symbol" w:hAnsi="Symbol" w:hint="default"/>
      </w:rPr>
    </w:lvl>
    <w:lvl w:ilvl="4" w:tplc="9BB2A20A">
      <w:start w:val="1"/>
      <w:numFmt w:val="bullet"/>
      <w:lvlText w:val="o"/>
      <w:lvlJc w:val="left"/>
      <w:pPr>
        <w:ind w:left="3600" w:hanging="360"/>
      </w:pPr>
      <w:rPr>
        <w:rFonts w:ascii="Courier New" w:hAnsi="Courier New" w:hint="default"/>
      </w:rPr>
    </w:lvl>
    <w:lvl w:ilvl="5" w:tplc="CB88A260">
      <w:start w:val="1"/>
      <w:numFmt w:val="bullet"/>
      <w:lvlText w:val=""/>
      <w:lvlJc w:val="left"/>
      <w:pPr>
        <w:ind w:left="4320" w:hanging="360"/>
      </w:pPr>
      <w:rPr>
        <w:rFonts w:ascii="Wingdings" w:hAnsi="Wingdings" w:hint="default"/>
      </w:rPr>
    </w:lvl>
    <w:lvl w:ilvl="6" w:tplc="AD82CFCC">
      <w:start w:val="1"/>
      <w:numFmt w:val="bullet"/>
      <w:lvlText w:val=""/>
      <w:lvlJc w:val="left"/>
      <w:pPr>
        <w:ind w:left="5040" w:hanging="360"/>
      </w:pPr>
      <w:rPr>
        <w:rFonts w:ascii="Symbol" w:hAnsi="Symbol" w:hint="default"/>
      </w:rPr>
    </w:lvl>
    <w:lvl w:ilvl="7" w:tplc="5C80ED48">
      <w:start w:val="1"/>
      <w:numFmt w:val="bullet"/>
      <w:lvlText w:val="o"/>
      <w:lvlJc w:val="left"/>
      <w:pPr>
        <w:ind w:left="5760" w:hanging="360"/>
      </w:pPr>
      <w:rPr>
        <w:rFonts w:ascii="Courier New" w:hAnsi="Courier New" w:hint="default"/>
      </w:rPr>
    </w:lvl>
    <w:lvl w:ilvl="8" w:tplc="7AEAC250">
      <w:start w:val="1"/>
      <w:numFmt w:val="bullet"/>
      <w:lvlText w:val=""/>
      <w:lvlJc w:val="left"/>
      <w:pPr>
        <w:ind w:left="6480" w:hanging="360"/>
      </w:pPr>
      <w:rPr>
        <w:rFonts w:ascii="Wingdings" w:hAnsi="Wingdings" w:hint="default"/>
      </w:rPr>
    </w:lvl>
  </w:abstractNum>
  <w:abstractNum w:abstractNumId="70" w15:restartNumberingAfterBreak="0">
    <w:nsid w:val="5D351368"/>
    <w:multiLevelType w:val="hybridMultilevel"/>
    <w:tmpl w:val="FEACA8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5E192F01"/>
    <w:multiLevelType w:val="hybridMultilevel"/>
    <w:tmpl w:val="69708B7E"/>
    <w:lvl w:ilvl="0" w:tplc="5DD63B62">
      <w:numFmt w:val="bullet"/>
      <w:lvlText w:val="-"/>
      <w:lvlJc w:val="left"/>
      <w:pPr>
        <w:ind w:left="720" w:hanging="360"/>
      </w:pPr>
      <w:rPr>
        <w:rFonts w:ascii="Calibri" w:eastAsia="Calibr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2" w15:restartNumberingAfterBreak="0">
    <w:nsid w:val="5E204E91"/>
    <w:multiLevelType w:val="hybridMultilevel"/>
    <w:tmpl w:val="99A6E5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24399D"/>
    <w:multiLevelType w:val="hybridMultilevel"/>
    <w:tmpl w:val="5CFA4404"/>
    <w:lvl w:ilvl="0" w:tplc="3E26C34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4" w15:restartNumberingAfterBreak="0">
    <w:nsid w:val="60266E8E"/>
    <w:multiLevelType w:val="hybridMultilevel"/>
    <w:tmpl w:val="0C047A7A"/>
    <w:lvl w:ilvl="0" w:tplc="CD0E4B6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5" w15:restartNumberingAfterBreak="0">
    <w:nsid w:val="650E0C2D"/>
    <w:multiLevelType w:val="hybridMultilevel"/>
    <w:tmpl w:val="1D6AA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77E22E4"/>
    <w:multiLevelType w:val="multilevel"/>
    <w:tmpl w:val="8EC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7641CF"/>
    <w:multiLevelType w:val="multilevel"/>
    <w:tmpl w:val="D340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7A703C"/>
    <w:multiLevelType w:val="hybridMultilevel"/>
    <w:tmpl w:val="10284AFA"/>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9"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F780F7F"/>
    <w:multiLevelType w:val="hybridMultilevel"/>
    <w:tmpl w:val="C7C089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17868BB"/>
    <w:multiLevelType w:val="hybridMultilevel"/>
    <w:tmpl w:val="CBA873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3"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5DD61AD"/>
    <w:multiLevelType w:val="hybridMultilevel"/>
    <w:tmpl w:val="E58E38C8"/>
    <w:lvl w:ilvl="0" w:tplc="0403000B">
      <w:start w:val="1"/>
      <w:numFmt w:val="bullet"/>
      <w:lvlText w:val=""/>
      <w:lvlJc w:val="left"/>
      <w:pPr>
        <w:ind w:left="1080" w:hanging="360"/>
      </w:pPr>
      <w:rPr>
        <w:rFonts w:ascii="Wingdings" w:hAnsi="Wingdings"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85" w15:restartNumberingAfterBreak="0">
    <w:nsid w:val="774738A1"/>
    <w:multiLevelType w:val="hybridMultilevel"/>
    <w:tmpl w:val="5C8CE8B8"/>
    <w:lvl w:ilvl="0" w:tplc="D01EAEF2">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EE4323E"/>
    <w:multiLevelType w:val="multilevel"/>
    <w:tmpl w:val="420C168A"/>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038846647">
    <w:abstractNumId w:val="69"/>
  </w:num>
  <w:num w:numId="2" w16cid:durableId="480267794">
    <w:abstractNumId w:val="1"/>
  </w:num>
  <w:num w:numId="3" w16cid:durableId="1979259075">
    <w:abstractNumId w:val="78"/>
  </w:num>
  <w:num w:numId="4" w16cid:durableId="1117215455">
    <w:abstractNumId w:val="81"/>
  </w:num>
  <w:num w:numId="5" w16cid:durableId="92940260">
    <w:abstractNumId w:val="31"/>
  </w:num>
  <w:num w:numId="6" w16cid:durableId="579098538">
    <w:abstractNumId w:val="46"/>
  </w:num>
  <w:num w:numId="7" w16cid:durableId="1622221316">
    <w:abstractNumId w:val="73"/>
  </w:num>
  <w:num w:numId="8" w16cid:durableId="114611860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356216">
    <w:abstractNumId w:val="29"/>
  </w:num>
  <w:num w:numId="10" w16cid:durableId="1204362959">
    <w:abstractNumId w:val="30"/>
  </w:num>
  <w:num w:numId="11" w16cid:durableId="1497263707">
    <w:abstractNumId w:val="41"/>
  </w:num>
  <w:num w:numId="12" w16cid:durableId="320159168">
    <w:abstractNumId w:val="75"/>
  </w:num>
  <w:num w:numId="13" w16cid:durableId="2006665376">
    <w:abstractNumId w:val="62"/>
  </w:num>
  <w:num w:numId="14" w16cid:durableId="95492675">
    <w:abstractNumId w:val="79"/>
  </w:num>
  <w:num w:numId="15" w16cid:durableId="76831488">
    <w:abstractNumId w:val="45"/>
  </w:num>
  <w:num w:numId="16" w16cid:durableId="249001187">
    <w:abstractNumId w:val="60"/>
  </w:num>
  <w:num w:numId="17" w16cid:durableId="11613854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9915633">
    <w:abstractNumId w:val="82"/>
  </w:num>
  <w:num w:numId="19" w16cid:durableId="9691662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964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602022">
    <w:abstractNumId w:val="39"/>
  </w:num>
  <w:num w:numId="22" w16cid:durableId="170224437">
    <w:abstractNumId w:val="54"/>
  </w:num>
  <w:num w:numId="23" w16cid:durableId="1918054802">
    <w:abstractNumId w:val="43"/>
  </w:num>
  <w:num w:numId="24" w16cid:durableId="1258557287">
    <w:abstractNumId w:val="67"/>
  </w:num>
  <w:num w:numId="25" w16cid:durableId="1871644291">
    <w:abstractNumId w:val="53"/>
  </w:num>
  <w:num w:numId="26" w16cid:durableId="502551497">
    <w:abstractNumId w:val="70"/>
  </w:num>
  <w:num w:numId="27" w16cid:durableId="414743133">
    <w:abstractNumId w:val="64"/>
  </w:num>
  <w:num w:numId="28" w16cid:durableId="1410035966">
    <w:abstractNumId w:val="47"/>
  </w:num>
  <w:num w:numId="29" w16cid:durableId="469708675">
    <w:abstractNumId w:val="42"/>
  </w:num>
  <w:num w:numId="30" w16cid:durableId="1363901215">
    <w:abstractNumId w:val="68"/>
  </w:num>
  <w:num w:numId="31" w16cid:durableId="821822217">
    <w:abstractNumId w:val="51"/>
  </w:num>
  <w:num w:numId="32" w16cid:durableId="1052732919">
    <w:abstractNumId w:val="33"/>
  </w:num>
  <w:num w:numId="33" w16cid:durableId="1722362807">
    <w:abstractNumId w:val="61"/>
  </w:num>
  <w:num w:numId="34" w16cid:durableId="26836530">
    <w:abstractNumId w:val="77"/>
  </w:num>
  <w:num w:numId="35" w16cid:durableId="1408650503">
    <w:abstractNumId w:val="37"/>
  </w:num>
  <w:num w:numId="36" w16cid:durableId="1986160441">
    <w:abstractNumId w:val="49"/>
  </w:num>
  <w:num w:numId="37" w16cid:durableId="14771923">
    <w:abstractNumId w:val="35"/>
  </w:num>
  <w:num w:numId="38" w16cid:durableId="1038436254">
    <w:abstractNumId w:val="76"/>
  </w:num>
  <w:num w:numId="39" w16cid:durableId="1923443713">
    <w:abstractNumId w:val="34"/>
  </w:num>
  <w:num w:numId="40" w16cid:durableId="598218073">
    <w:abstractNumId w:val="36"/>
  </w:num>
  <w:num w:numId="41" w16cid:durableId="1022049105">
    <w:abstractNumId w:val="65"/>
  </w:num>
  <w:num w:numId="42" w16cid:durableId="1423454106">
    <w:abstractNumId w:val="83"/>
  </w:num>
  <w:num w:numId="43" w16cid:durableId="2087409672">
    <w:abstractNumId w:val="66"/>
  </w:num>
  <w:num w:numId="44" w16cid:durableId="1622952117">
    <w:abstractNumId w:val="38"/>
  </w:num>
  <w:num w:numId="45" w16cid:durableId="2024504245">
    <w:abstractNumId w:val="55"/>
  </w:num>
  <w:num w:numId="46" w16cid:durableId="374475152">
    <w:abstractNumId w:val="40"/>
  </w:num>
  <w:num w:numId="47" w16cid:durableId="1143624563">
    <w:abstractNumId w:val="52"/>
  </w:num>
  <w:num w:numId="48" w16cid:durableId="768434261">
    <w:abstractNumId w:val="85"/>
  </w:num>
  <w:num w:numId="49" w16cid:durableId="245578192">
    <w:abstractNumId w:val="50"/>
  </w:num>
  <w:num w:numId="50" w16cid:durableId="1933001626">
    <w:abstractNumId w:val="59"/>
  </w:num>
  <w:num w:numId="51" w16cid:durableId="729111588">
    <w:abstractNumId w:val="44"/>
  </w:num>
  <w:num w:numId="52" w16cid:durableId="833574496">
    <w:abstractNumId w:val="63"/>
  </w:num>
  <w:num w:numId="53" w16cid:durableId="1814788856">
    <w:abstractNumId w:val="86"/>
  </w:num>
  <w:num w:numId="54" w16cid:durableId="544295107">
    <w:abstractNumId w:val="48"/>
  </w:num>
  <w:num w:numId="55" w16cid:durableId="2146771851">
    <w:abstractNumId w:val="32"/>
  </w:num>
  <w:num w:numId="56" w16cid:durableId="1931967606">
    <w:abstractNumId w:val="57"/>
  </w:num>
  <w:num w:numId="57" w16cid:durableId="87585481">
    <w:abstractNumId w:val="74"/>
  </w:num>
  <w:num w:numId="58" w16cid:durableId="1321546556">
    <w:abstractNumId w:val="56"/>
  </w:num>
  <w:num w:numId="59" w16cid:durableId="1103450932">
    <w:abstractNumId w:val="71"/>
  </w:num>
  <w:num w:numId="60" w16cid:durableId="565534985">
    <w:abstractNumId w:val="80"/>
  </w:num>
  <w:num w:numId="61" w16cid:durableId="1580359910">
    <w:abstractNumId w:val="7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EF"/>
    <w:rsid w:val="00000E68"/>
    <w:rsid w:val="00000F66"/>
    <w:rsid w:val="00001712"/>
    <w:rsid w:val="000018CC"/>
    <w:rsid w:val="000024DC"/>
    <w:rsid w:val="000048A3"/>
    <w:rsid w:val="0000537E"/>
    <w:rsid w:val="000060AA"/>
    <w:rsid w:val="000069CB"/>
    <w:rsid w:val="00007B36"/>
    <w:rsid w:val="0001003A"/>
    <w:rsid w:val="00010056"/>
    <w:rsid w:val="00010DDA"/>
    <w:rsid w:val="000141BB"/>
    <w:rsid w:val="000146FD"/>
    <w:rsid w:val="000147E0"/>
    <w:rsid w:val="00014954"/>
    <w:rsid w:val="00015736"/>
    <w:rsid w:val="00016271"/>
    <w:rsid w:val="00016C27"/>
    <w:rsid w:val="00020958"/>
    <w:rsid w:val="00021A88"/>
    <w:rsid w:val="00021B83"/>
    <w:rsid w:val="000225E2"/>
    <w:rsid w:val="000301C3"/>
    <w:rsid w:val="000301CD"/>
    <w:rsid w:val="000303E3"/>
    <w:rsid w:val="0003090C"/>
    <w:rsid w:val="00030E9B"/>
    <w:rsid w:val="0003291A"/>
    <w:rsid w:val="00032AF1"/>
    <w:rsid w:val="00033210"/>
    <w:rsid w:val="00035DBA"/>
    <w:rsid w:val="000363A3"/>
    <w:rsid w:val="000372DD"/>
    <w:rsid w:val="000428FD"/>
    <w:rsid w:val="000442F4"/>
    <w:rsid w:val="0004473A"/>
    <w:rsid w:val="00044D1C"/>
    <w:rsid w:val="00045026"/>
    <w:rsid w:val="000461D2"/>
    <w:rsid w:val="00046C1D"/>
    <w:rsid w:val="0005529C"/>
    <w:rsid w:val="00055A05"/>
    <w:rsid w:val="00057674"/>
    <w:rsid w:val="00060482"/>
    <w:rsid w:val="000614B0"/>
    <w:rsid w:val="00061E31"/>
    <w:rsid w:val="000638C4"/>
    <w:rsid w:val="00063E03"/>
    <w:rsid w:val="00063E40"/>
    <w:rsid w:val="0006586C"/>
    <w:rsid w:val="00067460"/>
    <w:rsid w:val="00067BCB"/>
    <w:rsid w:val="00070B6B"/>
    <w:rsid w:val="000725D6"/>
    <w:rsid w:val="0007298F"/>
    <w:rsid w:val="00072AED"/>
    <w:rsid w:val="00072D40"/>
    <w:rsid w:val="00073976"/>
    <w:rsid w:val="00073DAB"/>
    <w:rsid w:val="00074804"/>
    <w:rsid w:val="000756E0"/>
    <w:rsid w:val="00076789"/>
    <w:rsid w:val="0007680B"/>
    <w:rsid w:val="0007740A"/>
    <w:rsid w:val="00080E2C"/>
    <w:rsid w:val="000813E9"/>
    <w:rsid w:val="00081482"/>
    <w:rsid w:val="00082B19"/>
    <w:rsid w:val="000834C2"/>
    <w:rsid w:val="00084A2C"/>
    <w:rsid w:val="00085290"/>
    <w:rsid w:val="00085815"/>
    <w:rsid w:val="00086DA8"/>
    <w:rsid w:val="00086E7B"/>
    <w:rsid w:val="000912A3"/>
    <w:rsid w:val="000956C2"/>
    <w:rsid w:val="00096140"/>
    <w:rsid w:val="00096798"/>
    <w:rsid w:val="0009785E"/>
    <w:rsid w:val="000A1396"/>
    <w:rsid w:val="000A1D58"/>
    <w:rsid w:val="000A1F19"/>
    <w:rsid w:val="000A4A7C"/>
    <w:rsid w:val="000A4F3D"/>
    <w:rsid w:val="000A5D68"/>
    <w:rsid w:val="000A7412"/>
    <w:rsid w:val="000B02F8"/>
    <w:rsid w:val="000B0A37"/>
    <w:rsid w:val="000B1291"/>
    <w:rsid w:val="000B12F6"/>
    <w:rsid w:val="000B214A"/>
    <w:rsid w:val="000B379E"/>
    <w:rsid w:val="000B3BEA"/>
    <w:rsid w:val="000B40EF"/>
    <w:rsid w:val="000B4C02"/>
    <w:rsid w:val="000B681B"/>
    <w:rsid w:val="000B70A4"/>
    <w:rsid w:val="000B78E6"/>
    <w:rsid w:val="000C2969"/>
    <w:rsid w:val="000C48D6"/>
    <w:rsid w:val="000C4B88"/>
    <w:rsid w:val="000C5662"/>
    <w:rsid w:val="000C5B96"/>
    <w:rsid w:val="000D0264"/>
    <w:rsid w:val="000D19D4"/>
    <w:rsid w:val="000D3D71"/>
    <w:rsid w:val="000D43D7"/>
    <w:rsid w:val="000D4612"/>
    <w:rsid w:val="000D55DF"/>
    <w:rsid w:val="000D599C"/>
    <w:rsid w:val="000D5B4C"/>
    <w:rsid w:val="000E38FD"/>
    <w:rsid w:val="000E445E"/>
    <w:rsid w:val="000E4C54"/>
    <w:rsid w:val="000E74F1"/>
    <w:rsid w:val="000E9D47"/>
    <w:rsid w:val="000F2541"/>
    <w:rsid w:val="000F2812"/>
    <w:rsid w:val="000F290E"/>
    <w:rsid w:val="000F53D7"/>
    <w:rsid w:val="000F5BB3"/>
    <w:rsid w:val="000F7218"/>
    <w:rsid w:val="000F7575"/>
    <w:rsid w:val="001008FD"/>
    <w:rsid w:val="00102CE4"/>
    <w:rsid w:val="00103439"/>
    <w:rsid w:val="001039DD"/>
    <w:rsid w:val="001048AC"/>
    <w:rsid w:val="00104BEE"/>
    <w:rsid w:val="00105004"/>
    <w:rsid w:val="00105533"/>
    <w:rsid w:val="00105E2D"/>
    <w:rsid w:val="00107564"/>
    <w:rsid w:val="00111CA8"/>
    <w:rsid w:val="00113E6D"/>
    <w:rsid w:val="001141F4"/>
    <w:rsid w:val="001142FD"/>
    <w:rsid w:val="001146D1"/>
    <w:rsid w:val="00114F81"/>
    <w:rsid w:val="00115648"/>
    <w:rsid w:val="00115821"/>
    <w:rsid w:val="00115B79"/>
    <w:rsid w:val="00116FCF"/>
    <w:rsid w:val="00117EE8"/>
    <w:rsid w:val="00122BB9"/>
    <w:rsid w:val="00123B8A"/>
    <w:rsid w:val="001254E5"/>
    <w:rsid w:val="00126154"/>
    <w:rsid w:val="00126684"/>
    <w:rsid w:val="001271CB"/>
    <w:rsid w:val="00127582"/>
    <w:rsid w:val="001275AC"/>
    <w:rsid w:val="00127605"/>
    <w:rsid w:val="0012786F"/>
    <w:rsid w:val="001310F1"/>
    <w:rsid w:val="00131D98"/>
    <w:rsid w:val="0013216C"/>
    <w:rsid w:val="001324BD"/>
    <w:rsid w:val="00132508"/>
    <w:rsid w:val="00132BEC"/>
    <w:rsid w:val="00134C1B"/>
    <w:rsid w:val="00135661"/>
    <w:rsid w:val="001378B4"/>
    <w:rsid w:val="001402B6"/>
    <w:rsid w:val="001404CF"/>
    <w:rsid w:val="00140F54"/>
    <w:rsid w:val="00141EFA"/>
    <w:rsid w:val="001428D4"/>
    <w:rsid w:val="0014551B"/>
    <w:rsid w:val="001457EB"/>
    <w:rsid w:val="001461F7"/>
    <w:rsid w:val="00146320"/>
    <w:rsid w:val="00146AB0"/>
    <w:rsid w:val="001500BC"/>
    <w:rsid w:val="001503C7"/>
    <w:rsid w:val="00150B99"/>
    <w:rsid w:val="0015114D"/>
    <w:rsid w:val="00154256"/>
    <w:rsid w:val="001549E6"/>
    <w:rsid w:val="00155632"/>
    <w:rsid w:val="0015584C"/>
    <w:rsid w:val="001567F3"/>
    <w:rsid w:val="0015776A"/>
    <w:rsid w:val="00157992"/>
    <w:rsid w:val="00157CA3"/>
    <w:rsid w:val="00163E6B"/>
    <w:rsid w:val="00164384"/>
    <w:rsid w:val="0016465A"/>
    <w:rsid w:val="00167FFD"/>
    <w:rsid w:val="0017019D"/>
    <w:rsid w:val="001713CD"/>
    <w:rsid w:val="00171DB0"/>
    <w:rsid w:val="001724E4"/>
    <w:rsid w:val="00173732"/>
    <w:rsid w:val="00174A85"/>
    <w:rsid w:val="00176A36"/>
    <w:rsid w:val="00176D64"/>
    <w:rsid w:val="00176DBA"/>
    <w:rsid w:val="001779A1"/>
    <w:rsid w:val="00177D9E"/>
    <w:rsid w:val="00181141"/>
    <w:rsid w:val="001812DE"/>
    <w:rsid w:val="001821D0"/>
    <w:rsid w:val="00183A13"/>
    <w:rsid w:val="00183A40"/>
    <w:rsid w:val="00184D4C"/>
    <w:rsid w:val="00184D55"/>
    <w:rsid w:val="0019065A"/>
    <w:rsid w:val="00190CF9"/>
    <w:rsid w:val="001927EF"/>
    <w:rsid w:val="00192CD6"/>
    <w:rsid w:val="00193A2B"/>
    <w:rsid w:val="0019648D"/>
    <w:rsid w:val="001972E1"/>
    <w:rsid w:val="0019756F"/>
    <w:rsid w:val="00197EC6"/>
    <w:rsid w:val="001A047A"/>
    <w:rsid w:val="001A0A29"/>
    <w:rsid w:val="001A0C99"/>
    <w:rsid w:val="001A0DE0"/>
    <w:rsid w:val="001A0F80"/>
    <w:rsid w:val="001A1D08"/>
    <w:rsid w:val="001A2670"/>
    <w:rsid w:val="001A49E5"/>
    <w:rsid w:val="001A4A88"/>
    <w:rsid w:val="001A545F"/>
    <w:rsid w:val="001B043E"/>
    <w:rsid w:val="001B12D4"/>
    <w:rsid w:val="001B1760"/>
    <w:rsid w:val="001B17E1"/>
    <w:rsid w:val="001B1904"/>
    <w:rsid w:val="001B2C86"/>
    <w:rsid w:val="001B2E40"/>
    <w:rsid w:val="001B30D3"/>
    <w:rsid w:val="001B5B2C"/>
    <w:rsid w:val="001B6BD7"/>
    <w:rsid w:val="001B763B"/>
    <w:rsid w:val="001C0DB9"/>
    <w:rsid w:val="001C117C"/>
    <w:rsid w:val="001C1BAA"/>
    <w:rsid w:val="001C2F7F"/>
    <w:rsid w:val="001C3BCE"/>
    <w:rsid w:val="001C4C69"/>
    <w:rsid w:val="001C525A"/>
    <w:rsid w:val="001C5890"/>
    <w:rsid w:val="001C7279"/>
    <w:rsid w:val="001D03E3"/>
    <w:rsid w:val="001D0F3D"/>
    <w:rsid w:val="001D273A"/>
    <w:rsid w:val="001D2BD9"/>
    <w:rsid w:val="001D459C"/>
    <w:rsid w:val="001D4B97"/>
    <w:rsid w:val="001D508D"/>
    <w:rsid w:val="001D78CF"/>
    <w:rsid w:val="001E3432"/>
    <w:rsid w:val="001E3AC2"/>
    <w:rsid w:val="001E3DDD"/>
    <w:rsid w:val="001E4F7D"/>
    <w:rsid w:val="001E7269"/>
    <w:rsid w:val="001F07E5"/>
    <w:rsid w:val="001F12F0"/>
    <w:rsid w:val="001F1442"/>
    <w:rsid w:val="001F24F6"/>
    <w:rsid w:val="001F2FEE"/>
    <w:rsid w:val="001F4CCD"/>
    <w:rsid w:val="001F6303"/>
    <w:rsid w:val="001F6F6D"/>
    <w:rsid w:val="001F7E52"/>
    <w:rsid w:val="001F7FDB"/>
    <w:rsid w:val="0020065D"/>
    <w:rsid w:val="002009DF"/>
    <w:rsid w:val="002047DC"/>
    <w:rsid w:val="00204F08"/>
    <w:rsid w:val="00204F43"/>
    <w:rsid w:val="00205AAF"/>
    <w:rsid w:val="00206289"/>
    <w:rsid w:val="00210EE8"/>
    <w:rsid w:val="00211E05"/>
    <w:rsid w:val="00212799"/>
    <w:rsid w:val="002134DF"/>
    <w:rsid w:val="00214555"/>
    <w:rsid w:val="002169D1"/>
    <w:rsid w:val="002204DF"/>
    <w:rsid w:val="002208F2"/>
    <w:rsid w:val="0022230B"/>
    <w:rsid w:val="002227A1"/>
    <w:rsid w:val="00230A04"/>
    <w:rsid w:val="00232170"/>
    <w:rsid w:val="002322C2"/>
    <w:rsid w:val="00234BB9"/>
    <w:rsid w:val="00235049"/>
    <w:rsid w:val="00235B9C"/>
    <w:rsid w:val="00235DC8"/>
    <w:rsid w:val="00237138"/>
    <w:rsid w:val="0023777B"/>
    <w:rsid w:val="0024031D"/>
    <w:rsid w:val="00242B61"/>
    <w:rsid w:val="00242F0B"/>
    <w:rsid w:val="00243685"/>
    <w:rsid w:val="0024555F"/>
    <w:rsid w:val="00246197"/>
    <w:rsid w:val="0025073F"/>
    <w:rsid w:val="00250DC3"/>
    <w:rsid w:val="002519CE"/>
    <w:rsid w:val="00251D16"/>
    <w:rsid w:val="00251DE6"/>
    <w:rsid w:val="002533E6"/>
    <w:rsid w:val="00253F6E"/>
    <w:rsid w:val="00255925"/>
    <w:rsid w:val="00256F79"/>
    <w:rsid w:val="00257AD2"/>
    <w:rsid w:val="00260864"/>
    <w:rsid w:val="002644A5"/>
    <w:rsid w:val="002651E1"/>
    <w:rsid w:val="00265207"/>
    <w:rsid w:val="00266035"/>
    <w:rsid w:val="00266F6A"/>
    <w:rsid w:val="002730E5"/>
    <w:rsid w:val="00273240"/>
    <w:rsid w:val="002743CD"/>
    <w:rsid w:val="00275D7E"/>
    <w:rsid w:val="0027621C"/>
    <w:rsid w:val="002763E3"/>
    <w:rsid w:val="00277846"/>
    <w:rsid w:val="002800D0"/>
    <w:rsid w:val="00281B88"/>
    <w:rsid w:val="002820C9"/>
    <w:rsid w:val="00283389"/>
    <w:rsid w:val="00286175"/>
    <w:rsid w:val="00287CCC"/>
    <w:rsid w:val="002908B1"/>
    <w:rsid w:val="002915D5"/>
    <w:rsid w:val="00291773"/>
    <w:rsid w:val="00292CE6"/>
    <w:rsid w:val="002938CD"/>
    <w:rsid w:val="00295041"/>
    <w:rsid w:val="00295F30"/>
    <w:rsid w:val="002A06CC"/>
    <w:rsid w:val="002A1906"/>
    <w:rsid w:val="002A20E2"/>
    <w:rsid w:val="002A3CE0"/>
    <w:rsid w:val="002A4DDF"/>
    <w:rsid w:val="002A6891"/>
    <w:rsid w:val="002AD22B"/>
    <w:rsid w:val="002B0931"/>
    <w:rsid w:val="002B14A3"/>
    <w:rsid w:val="002B2806"/>
    <w:rsid w:val="002B2D2A"/>
    <w:rsid w:val="002B2FDF"/>
    <w:rsid w:val="002B6CB1"/>
    <w:rsid w:val="002B710E"/>
    <w:rsid w:val="002B742C"/>
    <w:rsid w:val="002B7851"/>
    <w:rsid w:val="002C065D"/>
    <w:rsid w:val="002C0667"/>
    <w:rsid w:val="002C0C88"/>
    <w:rsid w:val="002C0ED1"/>
    <w:rsid w:val="002C2BB8"/>
    <w:rsid w:val="002C34F3"/>
    <w:rsid w:val="002C4122"/>
    <w:rsid w:val="002C4599"/>
    <w:rsid w:val="002C4C3A"/>
    <w:rsid w:val="002C4D52"/>
    <w:rsid w:val="002C5015"/>
    <w:rsid w:val="002C691D"/>
    <w:rsid w:val="002C6E33"/>
    <w:rsid w:val="002C723A"/>
    <w:rsid w:val="002D0315"/>
    <w:rsid w:val="002D1673"/>
    <w:rsid w:val="002D2C50"/>
    <w:rsid w:val="002D39A9"/>
    <w:rsid w:val="002D4179"/>
    <w:rsid w:val="002D6115"/>
    <w:rsid w:val="002D6B6A"/>
    <w:rsid w:val="002D7154"/>
    <w:rsid w:val="002E0611"/>
    <w:rsid w:val="002E12BE"/>
    <w:rsid w:val="002E1F20"/>
    <w:rsid w:val="002E4D7B"/>
    <w:rsid w:val="002E5F2E"/>
    <w:rsid w:val="002F404D"/>
    <w:rsid w:val="002F4FD9"/>
    <w:rsid w:val="002F5CE7"/>
    <w:rsid w:val="002F6E72"/>
    <w:rsid w:val="00300300"/>
    <w:rsid w:val="003031AC"/>
    <w:rsid w:val="003032FF"/>
    <w:rsid w:val="00303B4F"/>
    <w:rsid w:val="003045E1"/>
    <w:rsid w:val="00304E96"/>
    <w:rsid w:val="0030616E"/>
    <w:rsid w:val="00310B6F"/>
    <w:rsid w:val="00310F3A"/>
    <w:rsid w:val="0031107F"/>
    <w:rsid w:val="0031152E"/>
    <w:rsid w:val="00314D4A"/>
    <w:rsid w:val="00316025"/>
    <w:rsid w:val="00321DB8"/>
    <w:rsid w:val="00321F55"/>
    <w:rsid w:val="00322FB2"/>
    <w:rsid w:val="00323FC3"/>
    <w:rsid w:val="0032564B"/>
    <w:rsid w:val="00327A7C"/>
    <w:rsid w:val="003305EA"/>
    <w:rsid w:val="003307C2"/>
    <w:rsid w:val="00332D1E"/>
    <w:rsid w:val="00333E10"/>
    <w:rsid w:val="00334956"/>
    <w:rsid w:val="003355E0"/>
    <w:rsid w:val="003357DB"/>
    <w:rsid w:val="00336CBC"/>
    <w:rsid w:val="00337098"/>
    <w:rsid w:val="00340813"/>
    <w:rsid w:val="00340CA9"/>
    <w:rsid w:val="00340EA8"/>
    <w:rsid w:val="0034169D"/>
    <w:rsid w:val="003449B7"/>
    <w:rsid w:val="0034516A"/>
    <w:rsid w:val="00346134"/>
    <w:rsid w:val="003465B3"/>
    <w:rsid w:val="003468A8"/>
    <w:rsid w:val="003501C9"/>
    <w:rsid w:val="00350960"/>
    <w:rsid w:val="0035349B"/>
    <w:rsid w:val="003534B3"/>
    <w:rsid w:val="00355A8A"/>
    <w:rsid w:val="00355A91"/>
    <w:rsid w:val="00357DCE"/>
    <w:rsid w:val="00360620"/>
    <w:rsid w:val="00361505"/>
    <w:rsid w:val="00361641"/>
    <w:rsid w:val="00361936"/>
    <w:rsid w:val="003620EA"/>
    <w:rsid w:val="0036322C"/>
    <w:rsid w:val="00364FDF"/>
    <w:rsid w:val="00365FBE"/>
    <w:rsid w:val="00366436"/>
    <w:rsid w:val="0037076F"/>
    <w:rsid w:val="00371CC4"/>
    <w:rsid w:val="00373442"/>
    <w:rsid w:val="00373847"/>
    <w:rsid w:val="00373AC2"/>
    <w:rsid w:val="003757A0"/>
    <w:rsid w:val="00380186"/>
    <w:rsid w:val="00381315"/>
    <w:rsid w:val="00381B28"/>
    <w:rsid w:val="0038314F"/>
    <w:rsid w:val="00383D52"/>
    <w:rsid w:val="00385582"/>
    <w:rsid w:val="00386351"/>
    <w:rsid w:val="00387DBD"/>
    <w:rsid w:val="003915A1"/>
    <w:rsid w:val="00391816"/>
    <w:rsid w:val="003928B5"/>
    <w:rsid w:val="00393311"/>
    <w:rsid w:val="0039491D"/>
    <w:rsid w:val="00394C29"/>
    <w:rsid w:val="00396296"/>
    <w:rsid w:val="00396DA0"/>
    <w:rsid w:val="00396FD7"/>
    <w:rsid w:val="003A0787"/>
    <w:rsid w:val="003A2B44"/>
    <w:rsid w:val="003A3343"/>
    <w:rsid w:val="003A33EC"/>
    <w:rsid w:val="003A43C4"/>
    <w:rsid w:val="003A5BB5"/>
    <w:rsid w:val="003A6489"/>
    <w:rsid w:val="003B084B"/>
    <w:rsid w:val="003B4DEA"/>
    <w:rsid w:val="003B5D08"/>
    <w:rsid w:val="003C191F"/>
    <w:rsid w:val="003C2D26"/>
    <w:rsid w:val="003C332D"/>
    <w:rsid w:val="003C5FD7"/>
    <w:rsid w:val="003C6D76"/>
    <w:rsid w:val="003D0433"/>
    <w:rsid w:val="003D0DD6"/>
    <w:rsid w:val="003D432A"/>
    <w:rsid w:val="003D5602"/>
    <w:rsid w:val="003D6188"/>
    <w:rsid w:val="003D67CB"/>
    <w:rsid w:val="003D7D3B"/>
    <w:rsid w:val="003E0034"/>
    <w:rsid w:val="003E02A1"/>
    <w:rsid w:val="003E440E"/>
    <w:rsid w:val="003E634D"/>
    <w:rsid w:val="003F27DC"/>
    <w:rsid w:val="003F52ED"/>
    <w:rsid w:val="003F71EE"/>
    <w:rsid w:val="003F74CB"/>
    <w:rsid w:val="00401448"/>
    <w:rsid w:val="00402B07"/>
    <w:rsid w:val="00405390"/>
    <w:rsid w:val="00405632"/>
    <w:rsid w:val="00405F34"/>
    <w:rsid w:val="004067F4"/>
    <w:rsid w:val="004073DA"/>
    <w:rsid w:val="00410028"/>
    <w:rsid w:val="00410244"/>
    <w:rsid w:val="0041084C"/>
    <w:rsid w:val="004120B5"/>
    <w:rsid w:val="004125B2"/>
    <w:rsid w:val="00412DF7"/>
    <w:rsid w:val="0041337C"/>
    <w:rsid w:val="00413B6D"/>
    <w:rsid w:val="00413DFB"/>
    <w:rsid w:val="004148F1"/>
    <w:rsid w:val="004150FC"/>
    <w:rsid w:val="0041641D"/>
    <w:rsid w:val="00417676"/>
    <w:rsid w:val="00420FC3"/>
    <w:rsid w:val="00421012"/>
    <w:rsid w:val="0042121E"/>
    <w:rsid w:val="00422686"/>
    <w:rsid w:val="004228C1"/>
    <w:rsid w:val="00427165"/>
    <w:rsid w:val="00427692"/>
    <w:rsid w:val="00427E1E"/>
    <w:rsid w:val="00427F1C"/>
    <w:rsid w:val="00430281"/>
    <w:rsid w:val="004312C7"/>
    <w:rsid w:val="00431BBF"/>
    <w:rsid w:val="004339C4"/>
    <w:rsid w:val="00433CB9"/>
    <w:rsid w:val="00434294"/>
    <w:rsid w:val="00436391"/>
    <w:rsid w:val="0043744F"/>
    <w:rsid w:val="00442321"/>
    <w:rsid w:val="00444091"/>
    <w:rsid w:val="00445358"/>
    <w:rsid w:val="004465B2"/>
    <w:rsid w:val="004469CD"/>
    <w:rsid w:val="00447777"/>
    <w:rsid w:val="00447F81"/>
    <w:rsid w:val="00451078"/>
    <w:rsid w:val="00451222"/>
    <w:rsid w:val="004534E1"/>
    <w:rsid w:val="0045467C"/>
    <w:rsid w:val="0045562F"/>
    <w:rsid w:val="00455B32"/>
    <w:rsid w:val="0045721C"/>
    <w:rsid w:val="00460646"/>
    <w:rsid w:val="0046096C"/>
    <w:rsid w:val="0046182A"/>
    <w:rsid w:val="00461B89"/>
    <w:rsid w:val="00462201"/>
    <w:rsid w:val="004638D4"/>
    <w:rsid w:val="00464071"/>
    <w:rsid w:val="00465E62"/>
    <w:rsid w:val="004660CB"/>
    <w:rsid w:val="00466616"/>
    <w:rsid w:val="00466BB7"/>
    <w:rsid w:val="004677BE"/>
    <w:rsid w:val="00470809"/>
    <w:rsid w:val="0047171C"/>
    <w:rsid w:val="004753DC"/>
    <w:rsid w:val="004754E9"/>
    <w:rsid w:val="0047564A"/>
    <w:rsid w:val="004764A5"/>
    <w:rsid w:val="00480C72"/>
    <w:rsid w:val="004815A9"/>
    <w:rsid w:val="00483657"/>
    <w:rsid w:val="00484256"/>
    <w:rsid w:val="00487FC8"/>
    <w:rsid w:val="0049078B"/>
    <w:rsid w:val="00491ACC"/>
    <w:rsid w:val="004925C6"/>
    <w:rsid w:val="00494516"/>
    <w:rsid w:val="00494AFA"/>
    <w:rsid w:val="00495371"/>
    <w:rsid w:val="00495D97"/>
    <w:rsid w:val="004A04A1"/>
    <w:rsid w:val="004A0E75"/>
    <w:rsid w:val="004A19D6"/>
    <w:rsid w:val="004A3C0C"/>
    <w:rsid w:val="004A60F3"/>
    <w:rsid w:val="004A79BA"/>
    <w:rsid w:val="004B3246"/>
    <w:rsid w:val="004B3265"/>
    <w:rsid w:val="004B441C"/>
    <w:rsid w:val="004B5796"/>
    <w:rsid w:val="004B6A36"/>
    <w:rsid w:val="004B6D24"/>
    <w:rsid w:val="004B7467"/>
    <w:rsid w:val="004B7EF6"/>
    <w:rsid w:val="004C45EC"/>
    <w:rsid w:val="004C4A87"/>
    <w:rsid w:val="004C5553"/>
    <w:rsid w:val="004C78F3"/>
    <w:rsid w:val="004D0037"/>
    <w:rsid w:val="004D2972"/>
    <w:rsid w:val="004D45BD"/>
    <w:rsid w:val="004D65A9"/>
    <w:rsid w:val="004D6EAC"/>
    <w:rsid w:val="004E03F3"/>
    <w:rsid w:val="004E16B0"/>
    <w:rsid w:val="004E1798"/>
    <w:rsid w:val="004E1E73"/>
    <w:rsid w:val="004E32A1"/>
    <w:rsid w:val="004E3917"/>
    <w:rsid w:val="004E3ACB"/>
    <w:rsid w:val="004E4469"/>
    <w:rsid w:val="004E44F1"/>
    <w:rsid w:val="004E5339"/>
    <w:rsid w:val="004E76C7"/>
    <w:rsid w:val="004E7947"/>
    <w:rsid w:val="004F06F2"/>
    <w:rsid w:val="004F0933"/>
    <w:rsid w:val="004F0C15"/>
    <w:rsid w:val="004F2E69"/>
    <w:rsid w:val="004F493C"/>
    <w:rsid w:val="004F5ED3"/>
    <w:rsid w:val="004F6B80"/>
    <w:rsid w:val="004F741A"/>
    <w:rsid w:val="004F7D6E"/>
    <w:rsid w:val="005031EE"/>
    <w:rsid w:val="00505368"/>
    <w:rsid w:val="0050541A"/>
    <w:rsid w:val="005055F1"/>
    <w:rsid w:val="00505B92"/>
    <w:rsid w:val="00505BF9"/>
    <w:rsid w:val="0050706E"/>
    <w:rsid w:val="00507FBD"/>
    <w:rsid w:val="00510721"/>
    <w:rsid w:val="00510F8E"/>
    <w:rsid w:val="0051249E"/>
    <w:rsid w:val="005150F5"/>
    <w:rsid w:val="00515F7B"/>
    <w:rsid w:val="00516985"/>
    <w:rsid w:val="00517F20"/>
    <w:rsid w:val="00520427"/>
    <w:rsid w:val="00521D55"/>
    <w:rsid w:val="00524280"/>
    <w:rsid w:val="00524E4B"/>
    <w:rsid w:val="00526331"/>
    <w:rsid w:val="00527356"/>
    <w:rsid w:val="00527B1D"/>
    <w:rsid w:val="00530B2B"/>
    <w:rsid w:val="00531371"/>
    <w:rsid w:val="00533289"/>
    <w:rsid w:val="0053343F"/>
    <w:rsid w:val="00534A60"/>
    <w:rsid w:val="00534B63"/>
    <w:rsid w:val="00534BB7"/>
    <w:rsid w:val="00534CE0"/>
    <w:rsid w:val="00541425"/>
    <w:rsid w:val="00542D26"/>
    <w:rsid w:val="00542D31"/>
    <w:rsid w:val="0054437E"/>
    <w:rsid w:val="00544470"/>
    <w:rsid w:val="005454D9"/>
    <w:rsid w:val="00546941"/>
    <w:rsid w:val="00546F11"/>
    <w:rsid w:val="00550BE7"/>
    <w:rsid w:val="00551CBE"/>
    <w:rsid w:val="00551E14"/>
    <w:rsid w:val="00553140"/>
    <w:rsid w:val="00555F31"/>
    <w:rsid w:val="005560FD"/>
    <w:rsid w:val="00560214"/>
    <w:rsid w:val="00560CAB"/>
    <w:rsid w:val="00561A93"/>
    <w:rsid w:val="00563465"/>
    <w:rsid w:val="00565586"/>
    <w:rsid w:val="00565D17"/>
    <w:rsid w:val="0056796C"/>
    <w:rsid w:val="00570736"/>
    <w:rsid w:val="00570B7D"/>
    <w:rsid w:val="00571C9E"/>
    <w:rsid w:val="00574B58"/>
    <w:rsid w:val="00574D10"/>
    <w:rsid w:val="00575D24"/>
    <w:rsid w:val="00576365"/>
    <w:rsid w:val="005768F1"/>
    <w:rsid w:val="00576B9D"/>
    <w:rsid w:val="00576E1D"/>
    <w:rsid w:val="00581C1F"/>
    <w:rsid w:val="00581C2D"/>
    <w:rsid w:val="00582AF9"/>
    <w:rsid w:val="00583FEC"/>
    <w:rsid w:val="005866C3"/>
    <w:rsid w:val="005866FA"/>
    <w:rsid w:val="005871C1"/>
    <w:rsid w:val="00590373"/>
    <w:rsid w:val="00590CED"/>
    <w:rsid w:val="00590F9D"/>
    <w:rsid w:val="00591DA7"/>
    <w:rsid w:val="00592508"/>
    <w:rsid w:val="00592FF8"/>
    <w:rsid w:val="00593323"/>
    <w:rsid w:val="00593681"/>
    <w:rsid w:val="00593EE4"/>
    <w:rsid w:val="00597F92"/>
    <w:rsid w:val="005A0034"/>
    <w:rsid w:val="005A00AF"/>
    <w:rsid w:val="005A015C"/>
    <w:rsid w:val="005A0486"/>
    <w:rsid w:val="005A0EAB"/>
    <w:rsid w:val="005A13BE"/>
    <w:rsid w:val="005A1416"/>
    <w:rsid w:val="005A2B72"/>
    <w:rsid w:val="005A61B3"/>
    <w:rsid w:val="005A627F"/>
    <w:rsid w:val="005B0055"/>
    <w:rsid w:val="005B0F0A"/>
    <w:rsid w:val="005B0FB0"/>
    <w:rsid w:val="005B1298"/>
    <w:rsid w:val="005B1993"/>
    <w:rsid w:val="005B1E09"/>
    <w:rsid w:val="005B2C74"/>
    <w:rsid w:val="005B3534"/>
    <w:rsid w:val="005B4244"/>
    <w:rsid w:val="005B5E3B"/>
    <w:rsid w:val="005B7714"/>
    <w:rsid w:val="005C021E"/>
    <w:rsid w:val="005C0242"/>
    <w:rsid w:val="005C0371"/>
    <w:rsid w:val="005C1A92"/>
    <w:rsid w:val="005C1F36"/>
    <w:rsid w:val="005C4D71"/>
    <w:rsid w:val="005C714A"/>
    <w:rsid w:val="005C73DF"/>
    <w:rsid w:val="005CF7B2"/>
    <w:rsid w:val="005D0B3B"/>
    <w:rsid w:val="005D1499"/>
    <w:rsid w:val="005D1D89"/>
    <w:rsid w:val="005D2A78"/>
    <w:rsid w:val="005D37FF"/>
    <w:rsid w:val="005D40F2"/>
    <w:rsid w:val="005D5521"/>
    <w:rsid w:val="005D5CF8"/>
    <w:rsid w:val="005E095B"/>
    <w:rsid w:val="005E10F3"/>
    <w:rsid w:val="005E1C1F"/>
    <w:rsid w:val="005E51AF"/>
    <w:rsid w:val="005E7486"/>
    <w:rsid w:val="005F00B4"/>
    <w:rsid w:val="005F0220"/>
    <w:rsid w:val="005F33AE"/>
    <w:rsid w:val="005F6346"/>
    <w:rsid w:val="005F7D92"/>
    <w:rsid w:val="00605887"/>
    <w:rsid w:val="006078C9"/>
    <w:rsid w:val="0061070A"/>
    <w:rsid w:val="00614278"/>
    <w:rsid w:val="006148FD"/>
    <w:rsid w:val="00615238"/>
    <w:rsid w:val="00615D47"/>
    <w:rsid w:val="006164BE"/>
    <w:rsid w:val="00617A1C"/>
    <w:rsid w:val="006205E7"/>
    <w:rsid w:val="00622EDD"/>
    <w:rsid w:val="006239E0"/>
    <w:rsid w:val="00626E0F"/>
    <w:rsid w:val="0062702C"/>
    <w:rsid w:val="00627132"/>
    <w:rsid w:val="00627488"/>
    <w:rsid w:val="00627606"/>
    <w:rsid w:val="00632EC8"/>
    <w:rsid w:val="00633D29"/>
    <w:rsid w:val="00637EC3"/>
    <w:rsid w:val="00640494"/>
    <w:rsid w:val="006409C9"/>
    <w:rsid w:val="0064181E"/>
    <w:rsid w:val="006420F0"/>
    <w:rsid w:val="006441F0"/>
    <w:rsid w:val="0064425A"/>
    <w:rsid w:val="00644942"/>
    <w:rsid w:val="006455EC"/>
    <w:rsid w:val="0064565F"/>
    <w:rsid w:val="00646BE9"/>
    <w:rsid w:val="0065012E"/>
    <w:rsid w:val="00652A00"/>
    <w:rsid w:val="00653E9A"/>
    <w:rsid w:val="0065408D"/>
    <w:rsid w:val="006554A2"/>
    <w:rsid w:val="00656951"/>
    <w:rsid w:val="00656A78"/>
    <w:rsid w:val="00656FCD"/>
    <w:rsid w:val="00660455"/>
    <w:rsid w:val="00660525"/>
    <w:rsid w:val="006605BB"/>
    <w:rsid w:val="00660A51"/>
    <w:rsid w:val="0066177F"/>
    <w:rsid w:val="00662E9C"/>
    <w:rsid w:val="00664F29"/>
    <w:rsid w:val="00665AE3"/>
    <w:rsid w:val="00670EC2"/>
    <w:rsid w:val="006735CC"/>
    <w:rsid w:val="006739B6"/>
    <w:rsid w:val="00674319"/>
    <w:rsid w:val="00674678"/>
    <w:rsid w:val="0067652A"/>
    <w:rsid w:val="006779FB"/>
    <w:rsid w:val="00677BAD"/>
    <w:rsid w:val="006839D7"/>
    <w:rsid w:val="00685133"/>
    <w:rsid w:val="00685AE1"/>
    <w:rsid w:val="00686B04"/>
    <w:rsid w:val="0068C15B"/>
    <w:rsid w:val="006903ED"/>
    <w:rsid w:val="00690F60"/>
    <w:rsid w:val="006910B3"/>
    <w:rsid w:val="00691963"/>
    <w:rsid w:val="00692151"/>
    <w:rsid w:val="0069320A"/>
    <w:rsid w:val="006934F4"/>
    <w:rsid w:val="006950E7"/>
    <w:rsid w:val="006970F4"/>
    <w:rsid w:val="006A0474"/>
    <w:rsid w:val="006A0546"/>
    <w:rsid w:val="006A18EA"/>
    <w:rsid w:val="006A21CA"/>
    <w:rsid w:val="006A327B"/>
    <w:rsid w:val="006A495D"/>
    <w:rsid w:val="006A4E51"/>
    <w:rsid w:val="006A4F66"/>
    <w:rsid w:val="006A63CC"/>
    <w:rsid w:val="006B0AF2"/>
    <w:rsid w:val="006B4364"/>
    <w:rsid w:val="006B5B74"/>
    <w:rsid w:val="006B5BA1"/>
    <w:rsid w:val="006B5CAE"/>
    <w:rsid w:val="006B5F63"/>
    <w:rsid w:val="006B5FF8"/>
    <w:rsid w:val="006B6410"/>
    <w:rsid w:val="006B692D"/>
    <w:rsid w:val="006B6C7A"/>
    <w:rsid w:val="006C068E"/>
    <w:rsid w:val="006C0696"/>
    <w:rsid w:val="006C127E"/>
    <w:rsid w:val="006C2176"/>
    <w:rsid w:val="006C2367"/>
    <w:rsid w:val="006C3C6F"/>
    <w:rsid w:val="006C4AC9"/>
    <w:rsid w:val="006C5207"/>
    <w:rsid w:val="006C5606"/>
    <w:rsid w:val="006C6EBC"/>
    <w:rsid w:val="006D0DDD"/>
    <w:rsid w:val="006D1818"/>
    <w:rsid w:val="006D2D86"/>
    <w:rsid w:val="006D31B8"/>
    <w:rsid w:val="006D4A76"/>
    <w:rsid w:val="006D4C3E"/>
    <w:rsid w:val="006D54F1"/>
    <w:rsid w:val="006D7CFD"/>
    <w:rsid w:val="006E2F26"/>
    <w:rsid w:val="006E3CD5"/>
    <w:rsid w:val="006E3D89"/>
    <w:rsid w:val="006E4DED"/>
    <w:rsid w:val="006E58E4"/>
    <w:rsid w:val="006E6A7C"/>
    <w:rsid w:val="006E7042"/>
    <w:rsid w:val="006E7F4E"/>
    <w:rsid w:val="006F0DC9"/>
    <w:rsid w:val="006F17BF"/>
    <w:rsid w:val="006F2820"/>
    <w:rsid w:val="006F47E6"/>
    <w:rsid w:val="006F4990"/>
    <w:rsid w:val="006F503B"/>
    <w:rsid w:val="006F7274"/>
    <w:rsid w:val="006F7304"/>
    <w:rsid w:val="006F75E9"/>
    <w:rsid w:val="00700280"/>
    <w:rsid w:val="007008EA"/>
    <w:rsid w:val="007016ED"/>
    <w:rsid w:val="007026C9"/>
    <w:rsid w:val="00703A9B"/>
    <w:rsid w:val="00704423"/>
    <w:rsid w:val="007057EB"/>
    <w:rsid w:val="007073E5"/>
    <w:rsid w:val="00710380"/>
    <w:rsid w:val="00710B5A"/>
    <w:rsid w:val="0071103F"/>
    <w:rsid w:val="007114AF"/>
    <w:rsid w:val="00711838"/>
    <w:rsid w:val="007141EF"/>
    <w:rsid w:val="00717A2C"/>
    <w:rsid w:val="00717AC2"/>
    <w:rsid w:val="00717C31"/>
    <w:rsid w:val="00720BB3"/>
    <w:rsid w:val="00720DFB"/>
    <w:rsid w:val="007244D9"/>
    <w:rsid w:val="007245F0"/>
    <w:rsid w:val="00724631"/>
    <w:rsid w:val="007253D5"/>
    <w:rsid w:val="007255CF"/>
    <w:rsid w:val="00726CA1"/>
    <w:rsid w:val="0072730C"/>
    <w:rsid w:val="00727A32"/>
    <w:rsid w:val="007312E3"/>
    <w:rsid w:val="00732785"/>
    <w:rsid w:val="007332BD"/>
    <w:rsid w:val="00733523"/>
    <w:rsid w:val="0073457B"/>
    <w:rsid w:val="0073483E"/>
    <w:rsid w:val="00735631"/>
    <w:rsid w:val="0073567A"/>
    <w:rsid w:val="0073702E"/>
    <w:rsid w:val="00737715"/>
    <w:rsid w:val="00740ED9"/>
    <w:rsid w:val="00742A08"/>
    <w:rsid w:val="0074443C"/>
    <w:rsid w:val="007444C0"/>
    <w:rsid w:val="00745620"/>
    <w:rsid w:val="007456BD"/>
    <w:rsid w:val="00745B5D"/>
    <w:rsid w:val="00746804"/>
    <w:rsid w:val="00750147"/>
    <w:rsid w:val="00751C93"/>
    <w:rsid w:val="00751D08"/>
    <w:rsid w:val="00752131"/>
    <w:rsid w:val="0075231B"/>
    <w:rsid w:val="00752730"/>
    <w:rsid w:val="00752D79"/>
    <w:rsid w:val="00754666"/>
    <w:rsid w:val="00754C4A"/>
    <w:rsid w:val="00756F67"/>
    <w:rsid w:val="00757DCE"/>
    <w:rsid w:val="007622EE"/>
    <w:rsid w:val="00764F4C"/>
    <w:rsid w:val="00765F29"/>
    <w:rsid w:val="00766916"/>
    <w:rsid w:val="007703B3"/>
    <w:rsid w:val="007703F2"/>
    <w:rsid w:val="00770C24"/>
    <w:rsid w:val="00773B09"/>
    <w:rsid w:val="00775C9D"/>
    <w:rsid w:val="007765B3"/>
    <w:rsid w:val="00784A52"/>
    <w:rsid w:val="00787F23"/>
    <w:rsid w:val="00790E76"/>
    <w:rsid w:val="007932E3"/>
    <w:rsid w:val="00794CDA"/>
    <w:rsid w:val="00795B63"/>
    <w:rsid w:val="00797652"/>
    <w:rsid w:val="00797C46"/>
    <w:rsid w:val="007A0234"/>
    <w:rsid w:val="007A197D"/>
    <w:rsid w:val="007A1CCD"/>
    <w:rsid w:val="007A2420"/>
    <w:rsid w:val="007A3425"/>
    <w:rsid w:val="007A4078"/>
    <w:rsid w:val="007A6CFC"/>
    <w:rsid w:val="007B0A81"/>
    <w:rsid w:val="007B1F41"/>
    <w:rsid w:val="007B268E"/>
    <w:rsid w:val="007B4F1E"/>
    <w:rsid w:val="007B50A5"/>
    <w:rsid w:val="007B76CA"/>
    <w:rsid w:val="007C01D5"/>
    <w:rsid w:val="007C0985"/>
    <w:rsid w:val="007C11FC"/>
    <w:rsid w:val="007C1340"/>
    <w:rsid w:val="007C16F5"/>
    <w:rsid w:val="007C37BA"/>
    <w:rsid w:val="007C3A6C"/>
    <w:rsid w:val="007C3BDD"/>
    <w:rsid w:val="007C522E"/>
    <w:rsid w:val="007C55BA"/>
    <w:rsid w:val="007C5673"/>
    <w:rsid w:val="007C61A1"/>
    <w:rsid w:val="007D0FAE"/>
    <w:rsid w:val="007D2364"/>
    <w:rsid w:val="007D2CA0"/>
    <w:rsid w:val="007D2F33"/>
    <w:rsid w:val="007D3151"/>
    <w:rsid w:val="007D34F1"/>
    <w:rsid w:val="007D3CE3"/>
    <w:rsid w:val="007D3FA4"/>
    <w:rsid w:val="007D3FDE"/>
    <w:rsid w:val="007D497E"/>
    <w:rsid w:val="007D6017"/>
    <w:rsid w:val="007D6791"/>
    <w:rsid w:val="007D7D83"/>
    <w:rsid w:val="007E1066"/>
    <w:rsid w:val="007E1D66"/>
    <w:rsid w:val="007E3317"/>
    <w:rsid w:val="007E5AE7"/>
    <w:rsid w:val="007E5F28"/>
    <w:rsid w:val="007E6240"/>
    <w:rsid w:val="007E7203"/>
    <w:rsid w:val="007E774B"/>
    <w:rsid w:val="007F11CF"/>
    <w:rsid w:val="007F2CA8"/>
    <w:rsid w:val="007F4984"/>
    <w:rsid w:val="007F4EF4"/>
    <w:rsid w:val="007F50A4"/>
    <w:rsid w:val="007F6659"/>
    <w:rsid w:val="007F66C2"/>
    <w:rsid w:val="007F7BAA"/>
    <w:rsid w:val="0080338F"/>
    <w:rsid w:val="00803D91"/>
    <w:rsid w:val="0080447E"/>
    <w:rsid w:val="00804EF5"/>
    <w:rsid w:val="00806210"/>
    <w:rsid w:val="00806C5A"/>
    <w:rsid w:val="00806F65"/>
    <w:rsid w:val="00807FB3"/>
    <w:rsid w:val="0081019E"/>
    <w:rsid w:val="00810B06"/>
    <w:rsid w:val="00812792"/>
    <w:rsid w:val="00812CDD"/>
    <w:rsid w:val="008131C4"/>
    <w:rsid w:val="008141C8"/>
    <w:rsid w:val="00814EF8"/>
    <w:rsid w:val="00814FE3"/>
    <w:rsid w:val="00816893"/>
    <w:rsid w:val="0081716A"/>
    <w:rsid w:val="008215CE"/>
    <w:rsid w:val="00822F19"/>
    <w:rsid w:val="00826516"/>
    <w:rsid w:val="00826DC4"/>
    <w:rsid w:val="0082795D"/>
    <w:rsid w:val="00833F82"/>
    <w:rsid w:val="00837239"/>
    <w:rsid w:val="008410AE"/>
    <w:rsid w:val="00842135"/>
    <w:rsid w:val="00842D33"/>
    <w:rsid w:val="00843392"/>
    <w:rsid w:val="0084571B"/>
    <w:rsid w:val="0084653B"/>
    <w:rsid w:val="00846934"/>
    <w:rsid w:val="00847E9A"/>
    <w:rsid w:val="00850263"/>
    <w:rsid w:val="00852423"/>
    <w:rsid w:val="00853188"/>
    <w:rsid w:val="00853B33"/>
    <w:rsid w:val="008546FF"/>
    <w:rsid w:val="00856840"/>
    <w:rsid w:val="00856A73"/>
    <w:rsid w:val="00856ACE"/>
    <w:rsid w:val="008604BD"/>
    <w:rsid w:val="00860E4E"/>
    <w:rsid w:val="00861F46"/>
    <w:rsid w:val="00867119"/>
    <w:rsid w:val="00870745"/>
    <w:rsid w:val="00872106"/>
    <w:rsid w:val="00872D01"/>
    <w:rsid w:val="00873B0C"/>
    <w:rsid w:val="008754F6"/>
    <w:rsid w:val="008773F7"/>
    <w:rsid w:val="00881EDC"/>
    <w:rsid w:val="00882619"/>
    <w:rsid w:val="008833E8"/>
    <w:rsid w:val="008844B7"/>
    <w:rsid w:val="00884890"/>
    <w:rsid w:val="00884BF4"/>
    <w:rsid w:val="00884CE9"/>
    <w:rsid w:val="008859B9"/>
    <w:rsid w:val="0088707B"/>
    <w:rsid w:val="0089275F"/>
    <w:rsid w:val="00893BE5"/>
    <w:rsid w:val="00894022"/>
    <w:rsid w:val="008942FE"/>
    <w:rsid w:val="00895DEB"/>
    <w:rsid w:val="00897DD2"/>
    <w:rsid w:val="008A0D5A"/>
    <w:rsid w:val="008A2E47"/>
    <w:rsid w:val="008A3B90"/>
    <w:rsid w:val="008A403F"/>
    <w:rsid w:val="008A679E"/>
    <w:rsid w:val="008A7172"/>
    <w:rsid w:val="008B003D"/>
    <w:rsid w:val="008B01A8"/>
    <w:rsid w:val="008B03DA"/>
    <w:rsid w:val="008B0441"/>
    <w:rsid w:val="008B1302"/>
    <w:rsid w:val="008B4717"/>
    <w:rsid w:val="008B4742"/>
    <w:rsid w:val="008B4A01"/>
    <w:rsid w:val="008B569A"/>
    <w:rsid w:val="008B5D52"/>
    <w:rsid w:val="008B6A49"/>
    <w:rsid w:val="008B7D32"/>
    <w:rsid w:val="008C031B"/>
    <w:rsid w:val="008C145E"/>
    <w:rsid w:val="008C20A9"/>
    <w:rsid w:val="008C228B"/>
    <w:rsid w:val="008C41B2"/>
    <w:rsid w:val="008C5404"/>
    <w:rsid w:val="008C60CC"/>
    <w:rsid w:val="008C66FD"/>
    <w:rsid w:val="008C6CA4"/>
    <w:rsid w:val="008C6D83"/>
    <w:rsid w:val="008C72F2"/>
    <w:rsid w:val="008C7333"/>
    <w:rsid w:val="008C76E3"/>
    <w:rsid w:val="008D0509"/>
    <w:rsid w:val="008D0B92"/>
    <w:rsid w:val="008D12A6"/>
    <w:rsid w:val="008D2F58"/>
    <w:rsid w:val="008D3573"/>
    <w:rsid w:val="008D5421"/>
    <w:rsid w:val="008D622E"/>
    <w:rsid w:val="008D7F62"/>
    <w:rsid w:val="008E063A"/>
    <w:rsid w:val="008E0B74"/>
    <w:rsid w:val="008E1083"/>
    <w:rsid w:val="008E1862"/>
    <w:rsid w:val="008E18C1"/>
    <w:rsid w:val="008E2E39"/>
    <w:rsid w:val="008E3257"/>
    <w:rsid w:val="008E3C68"/>
    <w:rsid w:val="008E5218"/>
    <w:rsid w:val="008E5292"/>
    <w:rsid w:val="008E615C"/>
    <w:rsid w:val="008F0157"/>
    <w:rsid w:val="008F0FF4"/>
    <w:rsid w:val="008F27FF"/>
    <w:rsid w:val="008F2D81"/>
    <w:rsid w:val="008F36A1"/>
    <w:rsid w:val="008F3C79"/>
    <w:rsid w:val="008F4DC3"/>
    <w:rsid w:val="008F50BF"/>
    <w:rsid w:val="008F605F"/>
    <w:rsid w:val="00900B68"/>
    <w:rsid w:val="00901872"/>
    <w:rsid w:val="00902062"/>
    <w:rsid w:val="009023D9"/>
    <w:rsid w:val="009033C1"/>
    <w:rsid w:val="0090605F"/>
    <w:rsid w:val="00907250"/>
    <w:rsid w:val="00907763"/>
    <w:rsid w:val="00907BDB"/>
    <w:rsid w:val="00911FA7"/>
    <w:rsid w:val="0091395B"/>
    <w:rsid w:val="00913D54"/>
    <w:rsid w:val="00914BA4"/>
    <w:rsid w:val="00915245"/>
    <w:rsid w:val="009156EE"/>
    <w:rsid w:val="00917013"/>
    <w:rsid w:val="00917B86"/>
    <w:rsid w:val="009209A8"/>
    <w:rsid w:val="00921D70"/>
    <w:rsid w:val="0092224E"/>
    <w:rsid w:val="0092286C"/>
    <w:rsid w:val="00922D6C"/>
    <w:rsid w:val="009246C8"/>
    <w:rsid w:val="00924986"/>
    <w:rsid w:val="00924B58"/>
    <w:rsid w:val="0092514B"/>
    <w:rsid w:val="009266FC"/>
    <w:rsid w:val="00927E39"/>
    <w:rsid w:val="00930A3B"/>
    <w:rsid w:val="00931199"/>
    <w:rsid w:val="009328F6"/>
    <w:rsid w:val="00932BAD"/>
    <w:rsid w:val="00933FEB"/>
    <w:rsid w:val="009359C4"/>
    <w:rsid w:val="00935E28"/>
    <w:rsid w:val="00936C30"/>
    <w:rsid w:val="00937BD2"/>
    <w:rsid w:val="0094012B"/>
    <w:rsid w:val="00940B4A"/>
    <w:rsid w:val="00941F75"/>
    <w:rsid w:val="00942F2F"/>
    <w:rsid w:val="0094362E"/>
    <w:rsid w:val="00945AFD"/>
    <w:rsid w:val="00945E1A"/>
    <w:rsid w:val="00946175"/>
    <w:rsid w:val="00946A95"/>
    <w:rsid w:val="009501FD"/>
    <w:rsid w:val="00950B37"/>
    <w:rsid w:val="00950E02"/>
    <w:rsid w:val="0095115A"/>
    <w:rsid w:val="009520BF"/>
    <w:rsid w:val="00954B08"/>
    <w:rsid w:val="009555EC"/>
    <w:rsid w:val="00955859"/>
    <w:rsid w:val="00956748"/>
    <w:rsid w:val="0095694C"/>
    <w:rsid w:val="00956D46"/>
    <w:rsid w:val="00961FCA"/>
    <w:rsid w:val="00962957"/>
    <w:rsid w:val="00963A00"/>
    <w:rsid w:val="00964082"/>
    <w:rsid w:val="00965E00"/>
    <w:rsid w:val="009667A1"/>
    <w:rsid w:val="00967E46"/>
    <w:rsid w:val="0097113D"/>
    <w:rsid w:val="009718C4"/>
    <w:rsid w:val="0097359A"/>
    <w:rsid w:val="0097370D"/>
    <w:rsid w:val="00974B44"/>
    <w:rsid w:val="0097552A"/>
    <w:rsid w:val="00975620"/>
    <w:rsid w:val="0097766E"/>
    <w:rsid w:val="00977B46"/>
    <w:rsid w:val="0098159F"/>
    <w:rsid w:val="00983660"/>
    <w:rsid w:val="00983E0A"/>
    <w:rsid w:val="00983EDB"/>
    <w:rsid w:val="00987C21"/>
    <w:rsid w:val="00990112"/>
    <w:rsid w:val="00996CFB"/>
    <w:rsid w:val="009A0175"/>
    <w:rsid w:val="009A026E"/>
    <w:rsid w:val="009A096C"/>
    <w:rsid w:val="009A09C4"/>
    <w:rsid w:val="009A1691"/>
    <w:rsid w:val="009A178C"/>
    <w:rsid w:val="009A25C1"/>
    <w:rsid w:val="009A3237"/>
    <w:rsid w:val="009A367F"/>
    <w:rsid w:val="009A5DC6"/>
    <w:rsid w:val="009A79DE"/>
    <w:rsid w:val="009B04C0"/>
    <w:rsid w:val="009B063F"/>
    <w:rsid w:val="009B1A68"/>
    <w:rsid w:val="009B2575"/>
    <w:rsid w:val="009B3267"/>
    <w:rsid w:val="009B5A1B"/>
    <w:rsid w:val="009B5EC8"/>
    <w:rsid w:val="009C056D"/>
    <w:rsid w:val="009C1870"/>
    <w:rsid w:val="009C3C6B"/>
    <w:rsid w:val="009C4835"/>
    <w:rsid w:val="009C5274"/>
    <w:rsid w:val="009C5404"/>
    <w:rsid w:val="009D1B38"/>
    <w:rsid w:val="009D32F1"/>
    <w:rsid w:val="009D3352"/>
    <w:rsid w:val="009D3C23"/>
    <w:rsid w:val="009D3E83"/>
    <w:rsid w:val="009D41EB"/>
    <w:rsid w:val="009D7571"/>
    <w:rsid w:val="009E1DD4"/>
    <w:rsid w:val="009E2A30"/>
    <w:rsid w:val="009E452D"/>
    <w:rsid w:val="009E5ACF"/>
    <w:rsid w:val="009E601D"/>
    <w:rsid w:val="009E6182"/>
    <w:rsid w:val="009E78CF"/>
    <w:rsid w:val="009F0AF1"/>
    <w:rsid w:val="009F1B2E"/>
    <w:rsid w:val="009F44D8"/>
    <w:rsid w:val="009F5F20"/>
    <w:rsid w:val="009F6795"/>
    <w:rsid w:val="009F776A"/>
    <w:rsid w:val="009F7DA9"/>
    <w:rsid w:val="00A0219A"/>
    <w:rsid w:val="00A02518"/>
    <w:rsid w:val="00A06A7A"/>
    <w:rsid w:val="00A0730E"/>
    <w:rsid w:val="00A07AD2"/>
    <w:rsid w:val="00A105BB"/>
    <w:rsid w:val="00A107AD"/>
    <w:rsid w:val="00A12CD2"/>
    <w:rsid w:val="00A13861"/>
    <w:rsid w:val="00A143A4"/>
    <w:rsid w:val="00A14450"/>
    <w:rsid w:val="00A14C69"/>
    <w:rsid w:val="00A152B6"/>
    <w:rsid w:val="00A15CEA"/>
    <w:rsid w:val="00A166ED"/>
    <w:rsid w:val="00A17B21"/>
    <w:rsid w:val="00A20BDF"/>
    <w:rsid w:val="00A24136"/>
    <w:rsid w:val="00A24ED6"/>
    <w:rsid w:val="00A265E0"/>
    <w:rsid w:val="00A2685B"/>
    <w:rsid w:val="00A275C7"/>
    <w:rsid w:val="00A2767D"/>
    <w:rsid w:val="00A31092"/>
    <w:rsid w:val="00A33D49"/>
    <w:rsid w:val="00A342E7"/>
    <w:rsid w:val="00A345B1"/>
    <w:rsid w:val="00A34824"/>
    <w:rsid w:val="00A3645A"/>
    <w:rsid w:val="00A37184"/>
    <w:rsid w:val="00A3736E"/>
    <w:rsid w:val="00A37CB6"/>
    <w:rsid w:val="00A39A7E"/>
    <w:rsid w:val="00A40A78"/>
    <w:rsid w:val="00A44F02"/>
    <w:rsid w:val="00A459AA"/>
    <w:rsid w:val="00A4631A"/>
    <w:rsid w:val="00A502CB"/>
    <w:rsid w:val="00A50A19"/>
    <w:rsid w:val="00A512CB"/>
    <w:rsid w:val="00A52470"/>
    <w:rsid w:val="00A53199"/>
    <w:rsid w:val="00A539B1"/>
    <w:rsid w:val="00A53F6C"/>
    <w:rsid w:val="00A5480E"/>
    <w:rsid w:val="00A5512E"/>
    <w:rsid w:val="00A56C0A"/>
    <w:rsid w:val="00A56F43"/>
    <w:rsid w:val="00A579B1"/>
    <w:rsid w:val="00A606BF"/>
    <w:rsid w:val="00A619A6"/>
    <w:rsid w:val="00A61A24"/>
    <w:rsid w:val="00A631C5"/>
    <w:rsid w:val="00A65F01"/>
    <w:rsid w:val="00A67592"/>
    <w:rsid w:val="00A67DD9"/>
    <w:rsid w:val="00A707A6"/>
    <w:rsid w:val="00A71BD2"/>
    <w:rsid w:val="00A723FB"/>
    <w:rsid w:val="00A72950"/>
    <w:rsid w:val="00A734C5"/>
    <w:rsid w:val="00A752AE"/>
    <w:rsid w:val="00A75CF0"/>
    <w:rsid w:val="00A761EB"/>
    <w:rsid w:val="00A7623B"/>
    <w:rsid w:val="00A76ABF"/>
    <w:rsid w:val="00A8034C"/>
    <w:rsid w:val="00A808B4"/>
    <w:rsid w:val="00A813C1"/>
    <w:rsid w:val="00A82252"/>
    <w:rsid w:val="00A84440"/>
    <w:rsid w:val="00A845D4"/>
    <w:rsid w:val="00A90FED"/>
    <w:rsid w:val="00A9129C"/>
    <w:rsid w:val="00A9313C"/>
    <w:rsid w:val="00A9485C"/>
    <w:rsid w:val="00A94863"/>
    <w:rsid w:val="00A94DDD"/>
    <w:rsid w:val="00A94F44"/>
    <w:rsid w:val="00A95395"/>
    <w:rsid w:val="00A95F56"/>
    <w:rsid w:val="00A970DB"/>
    <w:rsid w:val="00AA1E57"/>
    <w:rsid w:val="00AA24C9"/>
    <w:rsid w:val="00AA288E"/>
    <w:rsid w:val="00AA2F78"/>
    <w:rsid w:val="00AA3BF9"/>
    <w:rsid w:val="00AA66CC"/>
    <w:rsid w:val="00AA6787"/>
    <w:rsid w:val="00AA7471"/>
    <w:rsid w:val="00AB0D1F"/>
    <w:rsid w:val="00AB0E22"/>
    <w:rsid w:val="00AB1C49"/>
    <w:rsid w:val="00AB5251"/>
    <w:rsid w:val="00AB5C92"/>
    <w:rsid w:val="00AB680B"/>
    <w:rsid w:val="00AB6D6D"/>
    <w:rsid w:val="00AC0581"/>
    <w:rsid w:val="00AC0C4F"/>
    <w:rsid w:val="00AC1707"/>
    <w:rsid w:val="00AC1D04"/>
    <w:rsid w:val="00AC1D78"/>
    <w:rsid w:val="00AC2ABC"/>
    <w:rsid w:val="00AC322F"/>
    <w:rsid w:val="00AC5068"/>
    <w:rsid w:val="00AC5148"/>
    <w:rsid w:val="00AC538D"/>
    <w:rsid w:val="00AC6E82"/>
    <w:rsid w:val="00AD10D6"/>
    <w:rsid w:val="00AD10E5"/>
    <w:rsid w:val="00AD255D"/>
    <w:rsid w:val="00AD3499"/>
    <w:rsid w:val="00AD4CE2"/>
    <w:rsid w:val="00AD5EBD"/>
    <w:rsid w:val="00AD62B6"/>
    <w:rsid w:val="00AD71BB"/>
    <w:rsid w:val="00AD73F0"/>
    <w:rsid w:val="00AD76D6"/>
    <w:rsid w:val="00AE0A06"/>
    <w:rsid w:val="00AE1246"/>
    <w:rsid w:val="00AE2A94"/>
    <w:rsid w:val="00AE2B6F"/>
    <w:rsid w:val="00AE2EFE"/>
    <w:rsid w:val="00AE3124"/>
    <w:rsid w:val="00AE3C21"/>
    <w:rsid w:val="00AE50E2"/>
    <w:rsid w:val="00AE5377"/>
    <w:rsid w:val="00AE5BB2"/>
    <w:rsid w:val="00AE5FEE"/>
    <w:rsid w:val="00AE6F88"/>
    <w:rsid w:val="00AF1770"/>
    <w:rsid w:val="00AF22AC"/>
    <w:rsid w:val="00AF26F1"/>
    <w:rsid w:val="00AF2CCD"/>
    <w:rsid w:val="00AF46D9"/>
    <w:rsid w:val="00AF4BEB"/>
    <w:rsid w:val="00AF4DCE"/>
    <w:rsid w:val="00B01122"/>
    <w:rsid w:val="00B0254C"/>
    <w:rsid w:val="00B02A1A"/>
    <w:rsid w:val="00B0444E"/>
    <w:rsid w:val="00B0474F"/>
    <w:rsid w:val="00B06422"/>
    <w:rsid w:val="00B065F9"/>
    <w:rsid w:val="00B06683"/>
    <w:rsid w:val="00B0713B"/>
    <w:rsid w:val="00B077B3"/>
    <w:rsid w:val="00B07F59"/>
    <w:rsid w:val="00B10C4F"/>
    <w:rsid w:val="00B1166B"/>
    <w:rsid w:val="00B13468"/>
    <w:rsid w:val="00B1419F"/>
    <w:rsid w:val="00B14C23"/>
    <w:rsid w:val="00B159C4"/>
    <w:rsid w:val="00B178DE"/>
    <w:rsid w:val="00B200B9"/>
    <w:rsid w:val="00B20766"/>
    <w:rsid w:val="00B21F94"/>
    <w:rsid w:val="00B22C27"/>
    <w:rsid w:val="00B23461"/>
    <w:rsid w:val="00B246AF"/>
    <w:rsid w:val="00B27848"/>
    <w:rsid w:val="00B27C64"/>
    <w:rsid w:val="00B30499"/>
    <w:rsid w:val="00B3136B"/>
    <w:rsid w:val="00B31A2D"/>
    <w:rsid w:val="00B3264C"/>
    <w:rsid w:val="00B34758"/>
    <w:rsid w:val="00B35301"/>
    <w:rsid w:val="00B366C1"/>
    <w:rsid w:val="00B36815"/>
    <w:rsid w:val="00B3792F"/>
    <w:rsid w:val="00B37C0C"/>
    <w:rsid w:val="00B40E9A"/>
    <w:rsid w:val="00B41AC1"/>
    <w:rsid w:val="00B435A8"/>
    <w:rsid w:val="00B46B83"/>
    <w:rsid w:val="00B47051"/>
    <w:rsid w:val="00B53732"/>
    <w:rsid w:val="00B54258"/>
    <w:rsid w:val="00B54368"/>
    <w:rsid w:val="00B55403"/>
    <w:rsid w:val="00B56765"/>
    <w:rsid w:val="00B56A24"/>
    <w:rsid w:val="00B56EC0"/>
    <w:rsid w:val="00B575DD"/>
    <w:rsid w:val="00B60414"/>
    <w:rsid w:val="00B60E34"/>
    <w:rsid w:val="00B61564"/>
    <w:rsid w:val="00B62ED3"/>
    <w:rsid w:val="00B6314D"/>
    <w:rsid w:val="00B65B2B"/>
    <w:rsid w:val="00B66E1B"/>
    <w:rsid w:val="00B73709"/>
    <w:rsid w:val="00B74C3F"/>
    <w:rsid w:val="00B74CC5"/>
    <w:rsid w:val="00B779D0"/>
    <w:rsid w:val="00B77C49"/>
    <w:rsid w:val="00B77C62"/>
    <w:rsid w:val="00B828BB"/>
    <w:rsid w:val="00B831B9"/>
    <w:rsid w:val="00B84FBF"/>
    <w:rsid w:val="00B87B18"/>
    <w:rsid w:val="00B87BD7"/>
    <w:rsid w:val="00B921F1"/>
    <w:rsid w:val="00B93D2C"/>
    <w:rsid w:val="00B96F80"/>
    <w:rsid w:val="00B972D5"/>
    <w:rsid w:val="00BA0D13"/>
    <w:rsid w:val="00BA10EE"/>
    <w:rsid w:val="00BA13F4"/>
    <w:rsid w:val="00BA4252"/>
    <w:rsid w:val="00BA4324"/>
    <w:rsid w:val="00BA4C98"/>
    <w:rsid w:val="00BA524D"/>
    <w:rsid w:val="00BA5DA0"/>
    <w:rsid w:val="00BA69CA"/>
    <w:rsid w:val="00BA79F3"/>
    <w:rsid w:val="00BA7B33"/>
    <w:rsid w:val="00BA7EC6"/>
    <w:rsid w:val="00BB1227"/>
    <w:rsid w:val="00BB2444"/>
    <w:rsid w:val="00BB2B02"/>
    <w:rsid w:val="00BB470A"/>
    <w:rsid w:val="00BB5615"/>
    <w:rsid w:val="00BB667F"/>
    <w:rsid w:val="00BB6F85"/>
    <w:rsid w:val="00BB75DE"/>
    <w:rsid w:val="00BB78CB"/>
    <w:rsid w:val="00BC24D6"/>
    <w:rsid w:val="00BC623B"/>
    <w:rsid w:val="00BC70AF"/>
    <w:rsid w:val="00BC7C56"/>
    <w:rsid w:val="00BD09A8"/>
    <w:rsid w:val="00BD1DBD"/>
    <w:rsid w:val="00BD2073"/>
    <w:rsid w:val="00BD3964"/>
    <w:rsid w:val="00BD414D"/>
    <w:rsid w:val="00BD728B"/>
    <w:rsid w:val="00BE2064"/>
    <w:rsid w:val="00BE56A0"/>
    <w:rsid w:val="00BE5C50"/>
    <w:rsid w:val="00BE6039"/>
    <w:rsid w:val="00BE6F19"/>
    <w:rsid w:val="00BF051E"/>
    <w:rsid w:val="00BF1985"/>
    <w:rsid w:val="00BF3112"/>
    <w:rsid w:val="00BF37B3"/>
    <w:rsid w:val="00BF4617"/>
    <w:rsid w:val="00BF4AA2"/>
    <w:rsid w:val="00BF5EF0"/>
    <w:rsid w:val="00C00195"/>
    <w:rsid w:val="00C012CD"/>
    <w:rsid w:val="00C01FD8"/>
    <w:rsid w:val="00C024A6"/>
    <w:rsid w:val="00C0280E"/>
    <w:rsid w:val="00C0634D"/>
    <w:rsid w:val="00C0666D"/>
    <w:rsid w:val="00C0672A"/>
    <w:rsid w:val="00C06999"/>
    <w:rsid w:val="00C06EEC"/>
    <w:rsid w:val="00C07182"/>
    <w:rsid w:val="00C072FC"/>
    <w:rsid w:val="00C079E0"/>
    <w:rsid w:val="00C138CA"/>
    <w:rsid w:val="00C1427B"/>
    <w:rsid w:val="00C16436"/>
    <w:rsid w:val="00C16D65"/>
    <w:rsid w:val="00C170D7"/>
    <w:rsid w:val="00C17D4E"/>
    <w:rsid w:val="00C17DCC"/>
    <w:rsid w:val="00C21B82"/>
    <w:rsid w:val="00C220E6"/>
    <w:rsid w:val="00C23190"/>
    <w:rsid w:val="00C23724"/>
    <w:rsid w:val="00C24612"/>
    <w:rsid w:val="00C25E0A"/>
    <w:rsid w:val="00C25F02"/>
    <w:rsid w:val="00C26767"/>
    <w:rsid w:val="00C26E15"/>
    <w:rsid w:val="00C2740B"/>
    <w:rsid w:val="00C2799E"/>
    <w:rsid w:val="00C27DB7"/>
    <w:rsid w:val="00C30E46"/>
    <w:rsid w:val="00C3392A"/>
    <w:rsid w:val="00C34356"/>
    <w:rsid w:val="00C35835"/>
    <w:rsid w:val="00C36F20"/>
    <w:rsid w:val="00C37CA4"/>
    <w:rsid w:val="00C40436"/>
    <w:rsid w:val="00C4085E"/>
    <w:rsid w:val="00C42108"/>
    <w:rsid w:val="00C433F5"/>
    <w:rsid w:val="00C44DF6"/>
    <w:rsid w:val="00C47E8B"/>
    <w:rsid w:val="00C50343"/>
    <w:rsid w:val="00C5099E"/>
    <w:rsid w:val="00C50DD8"/>
    <w:rsid w:val="00C51353"/>
    <w:rsid w:val="00C51763"/>
    <w:rsid w:val="00C5181E"/>
    <w:rsid w:val="00C52F49"/>
    <w:rsid w:val="00C5306F"/>
    <w:rsid w:val="00C5322C"/>
    <w:rsid w:val="00C53C92"/>
    <w:rsid w:val="00C55622"/>
    <w:rsid w:val="00C55C5E"/>
    <w:rsid w:val="00C570B0"/>
    <w:rsid w:val="00C57B99"/>
    <w:rsid w:val="00C6220A"/>
    <w:rsid w:val="00C623DA"/>
    <w:rsid w:val="00C62F4F"/>
    <w:rsid w:val="00C630D6"/>
    <w:rsid w:val="00C63D88"/>
    <w:rsid w:val="00C641BA"/>
    <w:rsid w:val="00C64490"/>
    <w:rsid w:val="00C6492D"/>
    <w:rsid w:val="00C65797"/>
    <w:rsid w:val="00C66EB9"/>
    <w:rsid w:val="00C70173"/>
    <w:rsid w:val="00C7310B"/>
    <w:rsid w:val="00C736A6"/>
    <w:rsid w:val="00C759C8"/>
    <w:rsid w:val="00C76996"/>
    <w:rsid w:val="00C77109"/>
    <w:rsid w:val="00C820D6"/>
    <w:rsid w:val="00C82A96"/>
    <w:rsid w:val="00C83C3D"/>
    <w:rsid w:val="00C85132"/>
    <w:rsid w:val="00C856C0"/>
    <w:rsid w:val="00C85724"/>
    <w:rsid w:val="00C857F9"/>
    <w:rsid w:val="00C86511"/>
    <w:rsid w:val="00C868A3"/>
    <w:rsid w:val="00C878EB"/>
    <w:rsid w:val="00C96065"/>
    <w:rsid w:val="00C968CD"/>
    <w:rsid w:val="00C97CA4"/>
    <w:rsid w:val="00CA0CB9"/>
    <w:rsid w:val="00CA0F54"/>
    <w:rsid w:val="00CA1633"/>
    <w:rsid w:val="00CA237E"/>
    <w:rsid w:val="00CA2EB1"/>
    <w:rsid w:val="00CA351C"/>
    <w:rsid w:val="00CA3A0F"/>
    <w:rsid w:val="00CA71A7"/>
    <w:rsid w:val="00CA7297"/>
    <w:rsid w:val="00CA7D95"/>
    <w:rsid w:val="00CB24C5"/>
    <w:rsid w:val="00CB2CED"/>
    <w:rsid w:val="00CB3E2F"/>
    <w:rsid w:val="00CB47FA"/>
    <w:rsid w:val="00CB4855"/>
    <w:rsid w:val="00CB6312"/>
    <w:rsid w:val="00CB7D74"/>
    <w:rsid w:val="00CC08D3"/>
    <w:rsid w:val="00CC096F"/>
    <w:rsid w:val="00CC09DF"/>
    <w:rsid w:val="00CC1BCF"/>
    <w:rsid w:val="00CC1EC3"/>
    <w:rsid w:val="00CC1FB6"/>
    <w:rsid w:val="00CC3195"/>
    <w:rsid w:val="00CC32E5"/>
    <w:rsid w:val="00CC47CE"/>
    <w:rsid w:val="00CC4A46"/>
    <w:rsid w:val="00CC6836"/>
    <w:rsid w:val="00CD0AC6"/>
    <w:rsid w:val="00CD2033"/>
    <w:rsid w:val="00CD495B"/>
    <w:rsid w:val="00CD4FAE"/>
    <w:rsid w:val="00CD5C44"/>
    <w:rsid w:val="00CD63E1"/>
    <w:rsid w:val="00CD7B22"/>
    <w:rsid w:val="00CE0F60"/>
    <w:rsid w:val="00CE1735"/>
    <w:rsid w:val="00CE52AE"/>
    <w:rsid w:val="00CE6ADC"/>
    <w:rsid w:val="00CE7590"/>
    <w:rsid w:val="00CF27D5"/>
    <w:rsid w:val="00CF46AE"/>
    <w:rsid w:val="00CF4E96"/>
    <w:rsid w:val="00CF5D26"/>
    <w:rsid w:val="00CF5FAC"/>
    <w:rsid w:val="00D010CB"/>
    <w:rsid w:val="00D02497"/>
    <w:rsid w:val="00D0348C"/>
    <w:rsid w:val="00D0371B"/>
    <w:rsid w:val="00D04CE7"/>
    <w:rsid w:val="00D05B11"/>
    <w:rsid w:val="00D06378"/>
    <w:rsid w:val="00D071DB"/>
    <w:rsid w:val="00D079AA"/>
    <w:rsid w:val="00D10A9A"/>
    <w:rsid w:val="00D11022"/>
    <w:rsid w:val="00D11232"/>
    <w:rsid w:val="00D126B2"/>
    <w:rsid w:val="00D12ED5"/>
    <w:rsid w:val="00D13128"/>
    <w:rsid w:val="00D142F0"/>
    <w:rsid w:val="00D209A5"/>
    <w:rsid w:val="00D20EA4"/>
    <w:rsid w:val="00D22ACF"/>
    <w:rsid w:val="00D23008"/>
    <w:rsid w:val="00D23DB3"/>
    <w:rsid w:val="00D24635"/>
    <w:rsid w:val="00D262C5"/>
    <w:rsid w:val="00D263E2"/>
    <w:rsid w:val="00D266D8"/>
    <w:rsid w:val="00D277A2"/>
    <w:rsid w:val="00D30160"/>
    <w:rsid w:val="00D306A8"/>
    <w:rsid w:val="00D30C0D"/>
    <w:rsid w:val="00D30FCD"/>
    <w:rsid w:val="00D314AE"/>
    <w:rsid w:val="00D316EA"/>
    <w:rsid w:val="00D32640"/>
    <w:rsid w:val="00D32671"/>
    <w:rsid w:val="00D32B02"/>
    <w:rsid w:val="00D35755"/>
    <w:rsid w:val="00D35E7A"/>
    <w:rsid w:val="00D36169"/>
    <w:rsid w:val="00D36602"/>
    <w:rsid w:val="00D36A13"/>
    <w:rsid w:val="00D36E2E"/>
    <w:rsid w:val="00D37026"/>
    <w:rsid w:val="00D37F0C"/>
    <w:rsid w:val="00D41DDC"/>
    <w:rsid w:val="00D43330"/>
    <w:rsid w:val="00D445B6"/>
    <w:rsid w:val="00D445D9"/>
    <w:rsid w:val="00D47C33"/>
    <w:rsid w:val="00D5075D"/>
    <w:rsid w:val="00D50BA4"/>
    <w:rsid w:val="00D51597"/>
    <w:rsid w:val="00D52124"/>
    <w:rsid w:val="00D521E4"/>
    <w:rsid w:val="00D5278B"/>
    <w:rsid w:val="00D52E42"/>
    <w:rsid w:val="00D55535"/>
    <w:rsid w:val="00D55CEC"/>
    <w:rsid w:val="00D56167"/>
    <w:rsid w:val="00D56634"/>
    <w:rsid w:val="00D60957"/>
    <w:rsid w:val="00D60C2E"/>
    <w:rsid w:val="00D62317"/>
    <w:rsid w:val="00D627D6"/>
    <w:rsid w:val="00D63703"/>
    <w:rsid w:val="00D63A44"/>
    <w:rsid w:val="00D63E12"/>
    <w:rsid w:val="00D6411A"/>
    <w:rsid w:val="00D65619"/>
    <w:rsid w:val="00D65E77"/>
    <w:rsid w:val="00D67768"/>
    <w:rsid w:val="00D715EA"/>
    <w:rsid w:val="00D73E55"/>
    <w:rsid w:val="00D751E9"/>
    <w:rsid w:val="00D75BAD"/>
    <w:rsid w:val="00D761BC"/>
    <w:rsid w:val="00D76401"/>
    <w:rsid w:val="00D7765B"/>
    <w:rsid w:val="00D8190F"/>
    <w:rsid w:val="00D840B9"/>
    <w:rsid w:val="00D8410B"/>
    <w:rsid w:val="00D87861"/>
    <w:rsid w:val="00D8787B"/>
    <w:rsid w:val="00D922CB"/>
    <w:rsid w:val="00D922DD"/>
    <w:rsid w:val="00D9351D"/>
    <w:rsid w:val="00D946CE"/>
    <w:rsid w:val="00D9482B"/>
    <w:rsid w:val="00D94BE1"/>
    <w:rsid w:val="00D95049"/>
    <w:rsid w:val="00D951C3"/>
    <w:rsid w:val="00D95698"/>
    <w:rsid w:val="00D969DB"/>
    <w:rsid w:val="00D96F45"/>
    <w:rsid w:val="00DA2062"/>
    <w:rsid w:val="00DA46A1"/>
    <w:rsid w:val="00DA5379"/>
    <w:rsid w:val="00DA5DD6"/>
    <w:rsid w:val="00DA5DEE"/>
    <w:rsid w:val="00DA7DE4"/>
    <w:rsid w:val="00DA7DF5"/>
    <w:rsid w:val="00DB04DB"/>
    <w:rsid w:val="00DB04F9"/>
    <w:rsid w:val="00DB1985"/>
    <w:rsid w:val="00DB2819"/>
    <w:rsid w:val="00DB5AE4"/>
    <w:rsid w:val="00DB7149"/>
    <w:rsid w:val="00DC049B"/>
    <w:rsid w:val="00DC26B7"/>
    <w:rsid w:val="00DC32A9"/>
    <w:rsid w:val="00DC3785"/>
    <w:rsid w:val="00DC3ADB"/>
    <w:rsid w:val="00DC4C6D"/>
    <w:rsid w:val="00DC6855"/>
    <w:rsid w:val="00DC6BAA"/>
    <w:rsid w:val="00DC704C"/>
    <w:rsid w:val="00DC766A"/>
    <w:rsid w:val="00DC78D0"/>
    <w:rsid w:val="00DD1160"/>
    <w:rsid w:val="00DD1BD9"/>
    <w:rsid w:val="00DD41BB"/>
    <w:rsid w:val="00DD4CF6"/>
    <w:rsid w:val="00DD5366"/>
    <w:rsid w:val="00DD5529"/>
    <w:rsid w:val="00DD55C2"/>
    <w:rsid w:val="00DD652E"/>
    <w:rsid w:val="00DD716E"/>
    <w:rsid w:val="00DE0325"/>
    <w:rsid w:val="00DE04A8"/>
    <w:rsid w:val="00DE093A"/>
    <w:rsid w:val="00DE1C6C"/>
    <w:rsid w:val="00DE2CC6"/>
    <w:rsid w:val="00DE3C9A"/>
    <w:rsid w:val="00DE3CE4"/>
    <w:rsid w:val="00DE6AD0"/>
    <w:rsid w:val="00DE765F"/>
    <w:rsid w:val="00DF027D"/>
    <w:rsid w:val="00DF255E"/>
    <w:rsid w:val="00DF299E"/>
    <w:rsid w:val="00DF29D3"/>
    <w:rsid w:val="00DF2B9F"/>
    <w:rsid w:val="00DF39BC"/>
    <w:rsid w:val="00DF48C5"/>
    <w:rsid w:val="00DF53C2"/>
    <w:rsid w:val="00DF575F"/>
    <w:rsid w:val="00DF5B9C"/>
    <w:rsid w:val="00DF792A"/>
    <w:rsid w:val="00E0001B"/>
    <w:rsid w:val="00E00618"/>
    <w:rsid w:val="00E01046"/>
    <w:rsid w:val="00E01701"/>
    <w:rsid w:val="00E02CFD"/>
    <w:rsid w:val="00E02F44"/>
    <w:rsid w:val="00E03054"/>
    <w:rsid w:val="00E050B2"/>
    <w:rsid w:val="00E05E59"/>
    <w:rsid w:val="00E06555"/>
    <w:rsid w:val="00E06A64"/>
    <w:rsid w:val="00E07EAA"/>
    <w:rsid w:val="00E13259"/>
    <w:rsid w:val="00E13EAB"/>
    <w:rsid w:val="00E13F56"/>
    <w:rsid w:val="00E16A75"/>
    <w:rsid w:val="00E175BC"/>
    <w:rsid w:val="00E20F3A"/>
    <w:rsid w:val="00E21D70"/>
    <w:rsid w:val="00E22EA8"/>
    <w:rsid w:val="00E23350"/>
    <w:rsid w:val="00E2396D"/>
    <w:rsid w:val="00E2413D"/>
    <w:rsid w:val="00E25F32"/>
    <w:rsid w:val="00E265D5"/>
    <w:rsid w:val="00E26B36"/>
    <w:rsid w:val="00E27015"/>
    <w:rsid w:val="00E3017F"/>
    <w:rsid w:val="00E322F1"/>
    <w:rsid w:val="00E35946"/>
    <w:rsid w:val="00E3727C"/>
    <w:rsid w:val="00E37727"/>
    <w:rsid w:val="00E40481"/>
    <w:rsid w:val="00E416CB"/>
    <w:rsid w:val="00E416CF"/>
    <w:rsid w:val="00E4256F"/>
    <w:rsid w:val="00E43E11"/>
    <w:rsid w:val="00E441EE"/>
    <w:rsid w:val="00E44325"/>
    <w:rsid w:val="00E445DA"/>
    <w:rsid w:val="00E446BC"/>
    <w:rsid w:val="00E45A28"/>
    <w:rsid w:val="00E51A3D"/>
    <w:rsid w:val="00E542AB"/>
    <w:rsid w:val="00E54BA0"/>
    <w:rsid w:val="00E550A7"/>
    <w:rsid w:val="00E55E80"/>
    <w:rsid w:val="00E602C0"/>
    <w:rsid w:val="00E604DE"/>
    <w:rsid w:val="00E6077C"/>
    <w:rsid w:val="00E607FF"/>
    <w:rsid w:val="00E6084A"/>
    <w:rsid w:val="00E6152C"/>
    <w:rsid w:val="00E61933"/>
    <w:rsid w:val="00E61C86"/>
    <w:rsid w:val="00E6466C"/>
    <w:rsid w:val="00E66AE0"/>
    <w:rsid w:val="00E67154"/>
    <w:rsid w:val="00E67BDF"/>
    <w:rsid w:val="00E71FD4"/>
    <w:rsid w:val="00E73834"/>
    <w:rsid w:val="00E74F2B"/>
    <w:rsid w:val="00E769CD"/>
    <w:rsid w:val="00E76EA5"/>
    <w:rsid w:val="00E8068D"/>
    <w:rsid w:val="00E829F9"/>
    <w:rsid w:val="00E83DAB"/>
    <w:rsid w:val="00E84454"/>
    <w:rsid w:val="00E850C6"/>
    <w:rsid w:val="00E86F96"/>
    <w:rsid w:val="00E871C3"/>
    <w:rsid w:val="00E90FAE"/>
    <w:rsid w:val="00E90FB0"/>
    <w:rsid w:val="00E911F6"/>
    <w:rsid w:val="00E913C5"/>
    <w:rsid w:val="00E93786"/>
    <w:rsid w:val="00E95626"/>
    <w:rsid w:val="00E95990"/>
    <w:rsid w:val="00E97682"/>
    <w:rsid w:val="00E97E1E"/>
    <w:rsid w:val="00EA130E"/>
    <w:rsid w:val="00EA19D0"/>
    <w:rsid w:val="00EA1EDF"/>
    <w:rsid w:val="00EA1FDA"/>
    <w:rsid w:val="00EA326B"/>
    <w:rsid w:val="00EA3652"/>
    <w:rsid w:val="00EA57BF"/>
    <w:rsid w:val="00EA62AD"/>
    <w:rsid w:val="00EA6784"/>
    <w:rsid w:val="00EB017C"/>
    <w:rsid w:val="00EB0832"/>
    <w:rsid w:val="00EB10FC"/>
    <w:rsid w:val="00EB17A6"/>
    <w:rsid w:val="00EB2FA8"/>
    <w:rsid w:val="00EB4514"/>
    <w:rsid w:val="00EC2F22"/>
    <w:rsid w:val="00EC460B"/>
    <w:rsid w:val="00EC62F3"/>
    <w:rsid w:val="00ED0DB7"/>
    <w:rsid w:val="00ED1250"/>
    <w:rsid w:val="00ED15E2"/>
    <w:rsid w:val="00ED168C"/>
    <w:rsid w:val="00ED189D"/>
    <w:rsid w:val="00ED2894"/>
    <w:rsid w:val="00ED4690"/>
    <w:rsid w:val="00ED607F"/>
    <w:rsid w:val="00ED6EF5"/>
    <w:rsid w:val="00ED715E"/>
    <w:rsid w:val="00ED7714"/>
    <w:rsid w:val="00EE02BB"/>
    <w:rsid w:val="00EE20CA"/>
    <w:rsid w:val="00EE2A51"/>
    <w:rsid w:val="00EE2C10"/>
    <w:rsid w:val="00EE50E8"/>
    <w:rsid w:val="00EE5797"/>
    <w:rsid w:val="00EE5963"/>
    <w:rsid w:val="00EE5B2C"/>
    <w:rsid w:val="00EE6764"/>
    <w:rsid w:val="00EE7070"/>
    <w:rsid w:val="00EE7101"/>
    <w:rsid w:val="00EE7FCC"/>
    <w:rsid w:val="00EF0C0D"/>
    <w:rsid w:val="00EF1051"/>
    <w:rsid w:val="00EF15E7"/>
    <w:rsid w:val="00EF1F49"/>
    <w:rsid w:val="00EF2429"/>
    <w:rsid w:val="00EF4496"/>
    <w:rsid w:val="00EF532F"/>
    <w:rsid w:val="00F001FB"/>
    <w:rsid w:val="00F015D7"/>
    <w:rsid w:val="00F023CA"/>
    <w:rsid w:val="00F03165"/>
    <w:rsid w:val="00F0506C"/>
    <w:rsid w:val="00F05CFA"/>
    <w:rsid w:val="00F05FF9"/>
    <w:rsid w:val="00F0663E"/>
    <w:rsid w:val="00F07523"/>
    <w:rsid w:val="00F07976"/>
    <w:rsid w:val="00F07C16"/>
    <w:rsid w:val="00F1009F"/>
    <w:rsid w:val="00F10741"/>
    <w:rsid w:val="00F10F61"/>
    <w:rsid w:val="00F13051"/>
    <w:rsid w:val="00F138FD"/>
    <w:rsid w:val="00F13CF4"/>
    <w:rsid w:val="00F14077"/>
    <w:rsid w:val="00F14B44"/>
    <w:rsid w:val="00F1646C"/>
    <w:rsid w:val="00F17294"/>
    <w:rsid w:val="00F17669"/>
    <w:rsid w:val="00F17E83"/>
    <w:rsid w:val="00F200F8"/>
    <w:rsid w:val="00F205A7"/>
    <w:rsid w:val="00F2119D"/>
    <w:rsid w:val="00F21D0B"/>
    <w:rsid w:val="00F24C2C"/>
    <w:rsid w:val="00F262C8"/>
    <w:rsid w:val="00F31A69"/>
    <w:rsid w:val="00F32E24"/>
    <w:rsid w:val="00F341D1"/>
    <w:rsid w:val="00F35E0D"/>
    <w:rsid w:val="00F361CC"/>
    <w:rsid w:val="00F366AD"/>
    <w:rsid w:val="00F36C8A"/>
    <w:rsid w:val="00F3759D"/>
    <w:rsid w:val="00F40BDC"/>
    <w:rsid w:val="00F411C1"/>
    <w:rsid w:val="00F4167F"/>
    <w:rsid w:val="00F43548"/>
    <w:rsid w:val="00F46972"/>
    <w:rsid w:val="00F47042"/>
    <w:rsid w:val="00F50F7A"/>
    <w:rsid w:val="00F51699"/>
    <w:rsid w:val="00F517C3"/>
    <w:rsid w:val="00F520C9"/>
    <w:rsid w:val="00F54187"/>
    <w:rsid w:val="00F54979"/>
    <w:rsid w:val="00F54DCB"/>
    <w:rsid w:val="00F55D6C"/>
    <w:rsid w:val="00F56C2A"/>
    <w:rsid w:val="00F56E08"/>
    <w:rsid w:val="00F5748C"/>
    <w:rsid w:val="00F575C7"/>
    <w:rsid w:val="00F57D97"/>
    <w:rsid w:val="00F637C8"/>
    <w:rsid w:val="00F63A39"/>
    <w:rsid w:val="00F65DD5"/>
    <w:rsid w:val="00F66C6D"/>
    <w:rsid w:val="00F70381"/>
    <w:rsid w:val="00F72CE6"/>
    <w:rsid w:val="00F74198"/>
    <w:rsid w:val="00F810A9"/>
    <w:rsid w:val="00F82385"/>
    <w:rsid w:val="00F83CA1"/>
    <w:rsid w:val="00F842A9"/>
    <w:rsid w:val="00F845D3"/>
    <w:rsid w:val="00F859BF"/>
    <w:rsid w:val="00F9053E"/>
    <w:rsid w:val="00F9077A"/>
    <w:rsid w:val="00F91ADD"/>
    <w:rsid w:val="00F91CD8"/>
    <w:rsid w:val="00F947BC"/>
    <w:rsid w:val="00F96D55"/>
    <w:rsid w:val="00F9778B"/>
    <w:rsid w:val="00FA1372"/>
    <w:rsid w:val="00FA2538"/>
    <w:rsid w:val="00FA2834"/>
    <w:rsid w:val="00FA2ADC"/>
    <w:rsid w:val="00FA368D"/>
    <w:rsid w:val="00FA398D"/>
    <w:rsid w:val="00FA4449"/>
    <w:rsid w:val="00FA5063"/>
    <w:rsid w:val="00FA5A0D"/>
    <w:rsid w:val="00FA73CB"/>
    <w:rsid w:val="00FA79AD"/>
    <w:rsid w:val="00FB0B93"/>
    <w:rsid w:val="00FB1E6C"/>
    <w:rsid w:val="00FB258C"/>
    <w:rsid w:val="00FB2605"/>
    <w:rsid w:val="00FB2C0B"/>
    <w:rsid w:val="00FB38B2"/>
    <w:rsid w:val="00FB46FA"/>
    <w:rsid w:val="00FB5EA2"/>
    <w:rsid w:val="00FB6044"/>
    <w:rsid w:val="00FB6618"/>
    <w:rsid w:val="00FB6AAD"/>
    <w:rsid w:val="00FB6F0F"/>
    <w:rsid w:val="00FB7CB3"/>
    <w:rsid w:val="00FC01F4"/>
    <w:rsid w:val="00FC17E7"/>
    <w:rsid w:val="00FC20B9"/>
    <w:rsid w:val="00FC20D8"/>
    <w:rsid w:val="00FC2874"/>
    <w:rsid w:val="00FC32F7"/>
    <w:rsid w:val="00FC711B"/>
    <w:rsid w:val="00FC7510"/>
    <w:rsid w:val="00FCC975"/>
    <w:rsid w:val="00FD0208"/>
    <w:rsid w:val="00FD0540"/>
    <w:rsid w:val="00FD1AEE"/>
    <w:rsid w:val="00FD244A"/>
    <w:rsid w:val="00FD2A48"/>
    <w:rsid w:val="00FD2F5B"/>
    <w:rsid w:val="00FD35E1"/>
    <w:rsid w:val="00FD393D"/>
    <w:rsid w:val="00FD3F58"/>
    <w:rsid w:val="00FD52AD"/>
    <w:rsid w:val="00FD5492"/>
    <w:rsid w:val="00FD67E6"/>
    <w:rsid w:val="00FD6FCC"/>
    <w:rsid w:val="00FD7B73"/>
    <w:rsid w:val="00FD7D52"/>
    <w:rsid w:val="00FD7FA9"/>
    <w:rsid w:val="00FE0516"/>
    <w:rsid w:val="00FE1899"/>
    <w:rsid w:val="00FE1B7F"/>
    <w:rsid w:val="00FE222C"/>
    <w:rsid w:val="00FE461B"/>
    <w:rsid w:val="00FE4C5B"/>
    <w:rsid w:val="00FE63C4"/>
    <w:rsid w:val="00FE76B2"/>
    <w:rsid w:val="00FF0DC8"/>
    <w:rsid w:val="00FF1BE6"/>
    <w:rsid w:val="00FF31B7"/>
    <w:rsid w:val="00FF3209"/>
    <w:rsid w:val="00FF44D2"/>
    <w:rsid w:val="00FF52C5"/>
    <w:rsid w:val="00FFA8EE"/>
    <w:rsid w:val="0179C2EF"/>
    <w:rsid w:val="01A45B36"/>
    <w:rsid w:val="01B9BDCF"/>
    <w:rsid w:val="01BF6606"/>
    <w:rsid w:val="02266404"/>
    <w:rsid w:val="0264D56D"/>
    <w:rsid w:val="028AF55D"/>
    <w:rsid w:val="029DFC78"/>
    <w:rsid w:val="02B1DE1D"/>
    <w:rsid w:val="02D53373"/>
    <w:rsid w:val="02F9F839"/>
    <w:rsid w:val="030735E9"/>
    <w:rsid w:val="0342C7A4"/>
    <w:rsid w:val="03456BEA"/>
    <w:rsid w:val="0345FDE6"/>
    <w:rsid w:val="0354CC83"/>
    <w:rsid w:val="03C29B84"/>
    <w:rsid w:val="03CC9A04"/>
    <w:rsid w:val="040967B2"/>
    <w:rsid w:val="042ECF5F"/>
    <w:rsid w:val="047C5479"/>
    <w:rsid w:val="049A231E"/>
    <w:rsid w:val="04CFC8BA"/>
    <w:rsid w:val="0582FD59"/>
    <w:rsid w:val="0599BA3F"/>
    <w:rsid w:val="0675F4D2"/>
    <w:rsid w:val="069F49C8"/>
    <w:rsid w:val="06D01DE1"/>
    <w:rsid w:val="06D45F73"/>
    <w:rsid w:val="06F4D46D"/>
    <w:rsid w:val="071EC0BF"/>
    <w:rsid w:val="07236792"/>
    <w:rsid w:val="07284D64"/>
    <w:rsid w:val="077F8CD7"/>
    <w:rsid w:val="07AA1DC0"/>
    <w:rsid w:val="07B13D94"/>
    <w:rsid w:val="07C44BD7"/>
    <w:rsid w:val="07D5F8DC"/>
    <w:rsid w:val="07D842C0"/>
    <w:rsid w:val="08142A7A"/>
    <w:rsid w:val="08962E3C"/>
    <w:rsid w:val="08A74D5D"/>
    <w:rsid w:val="09269397"/>
    <w:rsid w:val="0949B813"/>
    <w:rsid w:val="094B866C"/>
    <w:rsid w:val="09740AF8"/>
    <w:rsid w:val="09DA24C0"/>
    <w:rsid w:val="09DE7AC5"/>
    <w:rsid w:val="09F1E139"/>
    <w:rsid w:val="0A58A463"/>
    <w:rsid w:val="0A7B6ECB"/>
    <w:rsid w:val="0A7C63A8"/>
    <w:rsid w:val="0A8CD540"/>
    <w:rsid w:val="0AA14A3B"/>
    <w:rsid w:val="0AE13D20"/>
    <w:rsid w:val="0AE7E28E"/>
    <w:rsid w:val="0AE8E124"/>
    <w:rsid w:val="0B198159"/>
    <w:rsid w:val="0B4222A9"/>
    <w:rsid w:val="0BA4218E"/>
    <w:rsid w:val="0BA90F4A"/>
    <w:rsid w:val="0BAED1F7"/>
    <w:rsid w:val="0BC778D8"/>
    <w:rsid w:val="0BD4515F"/>
    <w:rsid w:val="0BE8E247"/>
    <w:rsid w:val="0C42808A"/>
    <w:rsid w:val="0C537B3E"/>
    <w:rsid w:val="0C673BD2"/>
    <w:rsid w:val="0CCBA3BA"/>
    <w:rsid w:val="0CE499EE"/>
    <w:rsid w:val="0CF35C57"/>
    <w:rsid w:val="0D16C68C"/>
    <w:rsid w:val="0D300B33"/>
    <w:rsid w:val="0D3186F1"/>
    <w:rsid w:val="0D62CF8C"/>
    <w:rsid w:val="0DD9ACB3"/>
    <w:rsid w:val="0E06071C"/>
    <w:rsid w:val="0E065C79"/>
    <w:rsid w:val="0E0CE664"/>
    <w:rsid w:val="0E8A6579"/>
    <w:rsid w:val="0E8DB9D3"/>
    <w:rsid w:val="0EC129C5"/>
    <w:rsid w:val="0EC5EA48"/>
    <w:rsid w:val="0ECE83A1"/>
    <w:rsid w:val="0F2821CB"/>
    <w:rsid w:val="0F2AABA2"/>
    <w:rsid w:val="0F730C0D"/>
    <w:rsid w:val="0F920121"/>
    <w:rsid w:val="0FD8A308"/>
    <w:rsid w:val="0FE49F5F"/>
    <w:rsid w:val="0FF72B99"/>
    <w:rsid w:val="10203203"/>
    <w:rsid w:val="10681512"/>
    <w:rsid w:val="109BFE37"/>
    <w:rsid w:val="115A359A"/>
    <w:rsid w:val="115C06CD"/>
    <w:rsid w:val="11A05882"/>
    <w:rsid w:val="11D2CEDA"/>
    <w:rsid w:val="120F562F"/>
    <w:rsid w:val="1256A785"/>
    <w:rsid w:val="1273C881"/>
    <w:rsid w:val="1283609E"/>
    <w:rsid w:val="12B198B2"/>
    <w:rsid w:val="12B70C39"/>
    <w:rsid w:val="12FC6B65"/>
    <w:rsid w:val="130A0FF6"/>
    <w:rsid w:val="13192F9E"/>
    <w:rsid w:val="135FC4BC"/>
    <w:rsid w:val="13905C2E"/>
    <w:rsid w:val="1395250E"/>
    <w:rsid w:val="13BD7EE9"/>
    <w:rsid w:val="13C06AE5"/>
    <w:rsid w:val="143185FC"/>
    <w:rsid w:val="1465A03B"/>
    <w:rsid w:val="14D2A1AF"/>
    <w:rsid w:val="14E44C0D"/>
    <w:rsid w:val="1548D497"/>
    <w:rsid w:val="159882D2"/>
    <w:rsid w:val="159F0DD4"/>
    <w:rsid w:val="15D3F160"/>
    <w:rsid w:val="15D4DB8F"/>
    <w:rsid w:val="161AE889"/>
    <w:rsid w:val="16285AC8"/>
    <w:rsid w:val="162CA3AE"/>
    <w:rsid w:val="164EDD9F"/>
    <w:rsid w:val="16F9BB58"/>
    <w:rsid w:val="17062938"/>
    <w:rsid w:val="1802096C"/>
    <w:rsid w:val="1808E384"/>
    <w:rsid w:val="187974F7"/>
    <w:rsid w:val="188F85A4"/>
    <w:rsid w:val="18E0268E"/>
    <w:rsid w:val="18EA2D27"/>
    <w:rsid w:val="192D2EBC"/>
    <w:rsid w:val="1931EF8E"/>
    <w:rsid w:val="19900BF6"/>
    <w:rsid w:val="19E6BF31"/>
    <w:rsid w:val="19E81038"/>
    <w:rsid w:val="1A522F3C"/>
    <w:rsid w:val="1A6A11C9"/>
    <w:rsid w:val="1A811AA2"/>
    <w:rsid w:val="1AE83AE8"/>
    <w:rsid w:val="1B23EF0F"/>
    <w:rsid w:val="1B2C6667"/>
    <w:rsid w:val="1B3EC11D"/>
    <w:rsid w:val="1B42370A"/>
    <w:rsid w:val="1B44AFFB"/>
    <w:rsid w:val="1B8AF893"/>
    <w:rsid w:val="1BB8C954"/>
    <w:rsid w:val="1C045BDE"/>
    <w:rsid w:val="1C28CE57"/>
    <w:rsid w:val="1C41D83B"/>
    <w:rsid w:val="1C93DE17"/>
    <w:rsid w:val="1C942428"/>
    <w:rsid w:val="1CC59382"/>
    <w:rsid w:val="1D704340"/>
    <w:rsid w:val="1DA251A3"/>
    <w:rsid w:val="1E07BA0C"/>
    <w:rsid w:val="1E3B3F56"/>
    <w:rsid w:val="1E49AAB0"/>
    <w:rsid w:val="1E7DBE8A"/>
    <w:rsid w:val="1ED2B7EB"/>
    <w:rsid w:val="1ED2CF24"/>
    <w:rsid w:val="1EE7210D"/>
    <w:rsid w:val="1FC018D0"/>
    <w:rsid w:val="1FC9E2B9"/>
    <w:rsid w:val="1FD47B5D"/>
    <w:rsid w:val="1FEA31C1"/>
    <w:rsid w:val="1FF311D9"/>
    <w:rsid w:val="2022E950"/>
    <w:rsid w:val="207637D8"/>
    <w:rsid w:val="208184C2"/>
    <w:rsid w:val="20ADCF5D"/>
    <w:rsid w:val="20B2C464"/>
    <w:rsid w:val="20D3F183"/>
    <w:rsid w:val="20F400E3"/>
    <w:rsid w:val="212DA776"/>
    <w:rsid w:val="214B0B0A"/>
    <w:rsid w:val="21678214"/>
    <w:rsid w:val="21786FBE"/>
    <w:rsid w:val="218A3E89"/>
    <w:rsid w:val="21A562F2"/>
    <w:rsid w:val="21C56A72"/>
    <w:rsid w:val="221361E1"/>
    <w:rsid w:val="222032CD"/>
    <w:rsid w:val="22238BB7"/>
    <w:rsid w:val="227FC8AE"/>
    <w:rsid w:val="22FC5A67"/>
    <w:rsid w:val="23808AB2"/>
    <w:rsid w:val="23872462"/>
    <w:rsid w:val="239A60F6"/>
    <w:rsid w:val="240ECB01"/>
    <w:rsid w:val="240F149D"/>
    <w:rsid w:val="24620602"/>
    <w:rsid w:val="2480682C"/>
    <w:rsid w:val="24917630"/>
    <w:rsid w:val="24926576"/>
    <w:rsid w:val="24B52AB2"/>
    <w:rsid w:val="24C074C4"/>
    <w:rsid w:val="252A29B9"/>
    <w:rsid w:val="2547D76C"/>
    <w:rsid w:val="25642B22"/>
    <w:rsid w:val="2577E07E"/>
    <w:rsid w:val="25CA9027"/>
    <w:rsid w:val="2629F7B1"/>
    <w:rsid w:val="2640CDFE"/>
    <w:rsid w:val="2660E026"/>
    <w:rsid w:val="269D5C76"/>
    <w:rsid w:val="26A080FE"/>
    <w:rsid w:val="26B59E38"/>
    <w:rsid w:val="26D87765"/>
    <w:rsid w:val="26E6EF0B"/>
    <w:rsid w:val="270811FA"/>
    <w:rsid w:val="270ABCBC"/>
    <w:rsid w:val="270EF0F5"/>
    <w:rsid w:val="277B793D"/>
    <w:rsid w:val="278D6FFC"/>
    <w:rsid w:val="27A39165"/>
    <w:rsid w:val="27BACFF9"/>
    <w:rsid w:val="27BE750D"/>
    <w:rsid w:val="27C37B37"/>
    <w:rsid w:val="27C63054"/>
    <w:rsid w:val="27CCD8F8"/>
    <w:rsid w:val="27DDB4FF"/>
    <w:rsid w:val="27E98A6B"/>
    <w:rsid w:val="27EF5963"/>
    <w:rsid w:val="27F2C700"/>
    <w:rsid w:val="27F8F2AA"/>
    <w:rsid w:val="2848C82D"/>
    <w:rsid w:val="286446C3"/>
    <w:rsid w:val="286BF74D"/>
    <w:rsid w:val="28B2F4C2"/>
    <w:rsid w:val="28C4D6BE"/>
    <w:rsid w:val="2935254B"/>
    <w:rsid w:val="29A5729A"/>
    <w:rsid w:val="29D100EE"/>
    <w:rsid w:val="29D8FC7D"/>
    <w:rsid w:val="29F71B5D"/>
    <w:rsid w:val="2A057561"/>
    <w:rsid w:val="2A34299B"/>
    <w:rsid w:val="2A347DF9"/>
    <w:rsid w:val="2A5FD68A"/>
    <w:rsid w:val="2AE02FEE"/>
    <w:rsid w:val="2AF67385"/>
    <w:rsid w:val="2B2333F5"/>
    <w:rsid w:val="2B38AA1C"/>
    <w:rsid w:val="2B845615"/>
    <w:rsid w:val="2B84E676"/>
    <w:rsid w:val="2BBDC04C"/>
    <w:rsid w:val="2BD11353"/>
    <w:rsid w:val="2BF84CEC"/>
    <w:rsid w:val="2C8A6A0C"/>
    <w:rsid w:val="2CAD308E"/>
    <w:rsid w:val="2D2070FF"/>
    <w:rsid w:val="2D84CF3D"/>
    <w:rsid w:val="2DAB4804"/>
    <w:rsid w:val="2E1ACEE1"/>
    <w:rsid w:val="2E2EB6C7"/>
    <w:rsid w:val="2E4FCFE5"/>
    <w:rsid w:val="2E53E523"/>
    <w:rsid w:val="2E5F29D0"/>
    <w:rsid w:val="2E67E906"/>
    <w:rsid w:val="2E6808DE"/>
    <w:rsid w:val="2E7CB68C"/>
    <w:rsid w:val="2E999493"/>
    <w:rsid w:val="2EB5B313"/>
    <w:rsid w:val="2F332EE4"/>
    <w:rsid w:val="2FABD2C6"/>
    <w:rsid w:val="2FB5B1B1"/>
    <w:rsid w:val="302E2EBD"/>
    <w:rsid w:val="303F1E69"/>
    <w:rsid w:val="3052FB18"/>
    <w:rsid w:val="30B4C0D6"/>
    <w:rsid w:val="30D4CBB5"/>
    <w:rsid w:val="3174C594"/>
    <w:rsid w:val="31803471"/>
    <w:rsid w:val="31AD6683"/>
    <w:rsid w:val="31CFB6C2"/>
    <w:rsid w:val="324F2FB8"/>
    <w:rsid w:val="3270617D"/>
    <w:rsid w:val="32B80926"/>
    <w:rsid w:val="32C786B6"/>
    <w:rsid w:val="32E396E2"/>
    <w:rsid w:val="32F0FA71"/>
    <w:rsid w:val="32F9A2F1"/>
    <w:rsid w:val="330F5058"/>
    <w:rsid w:val="33698483"/>
    <w:rsid w:val="3369B146"/>
    <w:rsid w:val="339171C4"/>
    <w:rsid w:val="33971A01"/>
    <w:rsid w:val="33BBC5AE"/>
    <w:rsid w:val="33CC7AAC"/>
    <w:rsid w:val="33D0C06A"/>
    <w:rsid w:val="33D1BF83"/>
    <w:rsid w:val="3439B7BF"/>
    <w:rsid w:val="3479F320"/>
    <w:rsid w:val="3483199E"/>
    <w:rsid w:val="348AB854"/>
    <w:rsid w:val="34A29F43"/>
    <w:rsid w:val="34B0BE75"/>
    <w:rsid w:val="34FBE441"/>
    <w:rsid w:val="35268305"/>
    <w:rsid w:val="3546327F"/>
    <w:rsid w:val="35AC5170"/>
    <w:rsid w:val="35D49BB7"/>
    <w:rsid w:val="35E26A54"/>
    <w:rsid w:val="3616AC1C"/>
    <w:rsid w:val="361B6E7E"/>
    <w:rsid w:val="3696787D"/>
    <w:rsid w:val="36AAF330"/>
    <w:rsid w:val="36E7695C"/>
    <w:rsid w:val="36EEE9A0"/>
    <w:rsid w:val="37281B2A"/>
    <w:rsid w:val="372E0A4B"/>
    <w:rsid w:val="379D8BEF"/>
    <w:rsid w:val="37B3438D"/>
    <w:rsid w:val="37BC6F7A"/>
    <w:rsid w:val="37F85DC2"/>
    <w:rsid w:val="3809D255"/>
    <w:rsid w:val="385B0C5A"/>
    <w:rsid w:val="385D6BFE"/>
    <w:rsid w:val="386C442D"/>
    <w:rsid w:val="3872ED41"/>
    <w:rsid w:val="3882B61F"/>
    <w:rsid w:val="38A68F6D"/>
    <w:rsid w:val="38D9C3DE"/>
    <w:rsid w:val="38E13D54"/>
    <w:rsid w:val="38EDFED8"/>
    <w:rsid w:val="38F66324"/>
    <w:rsid w:val="38F6E272"/>
    <w:rsid w:val="390DFB23"/>
    <w:rsid w:val="3964E0A5"/>
    <w:rsid w:val="3971E929"/>
    <w:rsid w:val="39731819"/>
    <w:rsid w:val="3A101AA4"/>
    <w:rsid w:val="3A33354F"/>
    <w:rsid w:val="3A5349E2"/>
    <w:rsid w:val="3A633C82"/>
    <w:rsid w:val="3A6F8C35"/>
    <w:rsid w:val="3AC9C711"/>
    <w:rsid w:val="3AD89A38"/>
    <w:rsid w:val="3AEA9123"/>
    <w:rsid w:val="3AEAA7AD"/>
    <w:rsid w:val="3AF54638"/>
    <w:rsid w:val="3B0AF693"/>
    <w:rsid w:val="3B3F3ACF"/>
    <w:rsid w:val="3B425757"/>
    <w:rsid w:val="3B7D012F"/>
    <w:rsid w:val="3BA37F9F"/>
    <w:rsid w:val="3BD37765"/>
    <w:rsid w:val="3BF598B7"/>
    <w:rsid w:val="3C109892"/>
    <w:rsid w:val="3C13E508"/>
    <w:rsid w:val="3C3C7D88"/>
    <w:rsid w:val="3CF6721E"/>
    <w:rsid w:val="3D054267"/>
    <w:rsid w:val="3D32FB9A"/>
    <w:rsid w:val="3D3EC798"/>
    <w:rsid w:val="3D51D763"/>
    <w:rsid w:val="3D52197E"/>
    <w:rsid w:val="3D56F25B"/>
    <w:rsid w:val="3D612D86"/>
    <w:rsid w:val="3D617682"/>
    <w:rsid w:val="3D67B504"/>
    <w:rsid w:val="3DE83FE4"/>
    <w:rsid w:val="3DE8A52A"/>
    <w:rsid w:val="3E11F09F"/>
    <w:rsid w:val="3E2CED64"/>
    <w:rsid w:val="3E5022F2"/>
    <w:rsid w:val="3E84B6E6"/>
    <w:rsid w:val="3E943551"/>
    <w:rsid w:val="3EAD1392"/>
    <w:rsid w:val="3EB87EFC"/>
    <w:rsid w:val="3F00BA34"/>
    <w:rsid w:val="3F7B250A"/>
    <w:rsid w:val="3F7EA201"/>
    <w:rsid w:val="3FEF8117"/>
    <w:rsid w:val="40294FA6"/>
    <w:rsid w:val="4042A691"/>
    <w:rsid w:val="409C499A"/>
    <w:rsid w:val="4102FA64"/>
    <w:rsid w:val="411A0228"/>
    <w:rsid w:val="4123C8A5"/>
    <w:rsid w:val="41405A69"/>
    <w:rsid w:val="415D8117"/>
    <w:rsid w:val="4172FB89"/>
    <w:rsid w:val="417419DA"/>
    <w:rsid w:val="41AC01F1"/>
    <w:rsid w:val="41DD97A7"/>
    <w:rsid w:val="41E085D3"/>
    <w:rsid w:val="41E33EE6"/>
    <w:rsid w:val="41F8E950"/>
    <w:rsid w:val="424C8748"/>
    <w:rsid w:val="4275FEEB"/>
    <w:rsid w:val="4294CD51"/>
    <w:rsid w:val="4304A395"/>
    <w:rsid w:val="430946E0"/>
    <w:rsid w:val="4357F0A0"/>
    <w:rsid w:val="436AAA4C"/>
    <w:rsid w:val="437C4EDE"/>
    <w:rsid w:val="43810954"/>
    <w:rsid w:val="43E304CB"/>
    <w:rsid w:val="4427BB99"/>
    <w:rsid w:val="44638A12"/>
    <w:rsid w:val="448B2DF9"/>
    <w:rsid w:val="4497099C"/>
    <w:rsid w:val="44EBC24F"/>
    <w:rsid w:val="4508709C"/>
    <w:rsid w:val="4562CC30"/>
    <w:rsid w:val="45CC74B1"/>
    <w:rsid w:val="45FD5AF5"/>
    <w:rsid w:val="4630C85E"/>
    <w:rsid w:val="46629402"/>
    <w:rsid w:val="46AE802A"/>
    <w:rsid w:val="472A653A"/>
    <w:rsid w:val="472BBB81"/>
    <w:rsid w:val="47360375"/>
    <w:rsid w:val="47EF5FDC"/>
    <w:rsid w:val="48D9291F"/>
    <w:rsid w:val="4950A860"/>
    <w:rsid w:val="49ABD38B"/>
    <w:rsid w:val="49D15F4A"/>
    <w:rsid w:val="49DB8E84"/>
    <w:rsid w:val="49DD528D"/>
    <w:rsid w:val="49E0E956"/>
    <w:rsid w:val="49FEC7FC"/>
    <w:rsid w:val="4A4942BE"/>
    <w:rsid w:val="4A7AB304"/>
    <w:rsid w:val="4A8ACD89"/>
    <w:rsid w:val="4ABD8B27"/>
    <w:rsid w:val="4AD17631"/>
    <w:rsid w:val="4B1F3C5B"/>
    <w:rsid w:val="4B28E792"/>
    <w:rsid w:val="4B4D3F71"/>
    <w:rsid w:val="4B4E081B"/>
    <w:rsid w:val="4B552346"/>
    <w:rsid w:val="4B6F14B9"/>
    <w:rsid w:val="4B7A8253"/>
    <w:rsid w:val="4B7D37AD"/>
    <w:rsid w:val="4B81148E"/>
    <w:rsid w:val="4BD45DEA"/>
    <w:rsid w:val="4BDDBF60"/>
    <w:rsid w:val="4BE6AFCB"/>
    <w:rsid w:val="4C0CACF8"/>
    <w:rsid w:val="4C1A7E65"/>
    <w:rsid w:val="4C23EE4F"/>
    <w:rsid w:val="4C5A8309"/>
    <w:rsid w:val="4C77159B"/>
    <w:rsid w:val="4C7B72AE"/>
    <w:rsid w:val="4CD5F4C7"/>
    <w:rsid w:val="4D2B6A91"/>
    <w:rsid w:val="4D325498"/>
    <w:rsid w:val="4D36A439"/>
    <w:rsid w:val="4D7EB157"/>
    <w:rsid w:val="4D8F7A21"/>
    <w:rsid w:val="4DB3E8B9"/>
    <w:rsid w:val="4DF5FE09"/>
    <w:rsid w:val="4DFDDD3C"/>
    <w:rsid w:val="4E338A56"/>
    <w:rsid w:val="4EA94396"/>
    <w:rsid w:val="4EBE37A4"/>
    <w:rsid w:val="4F154A25"/>
    <w:rsid w:val="4F285F95"/>
    <w:rsid w:val="4F424E5D"/>
    <w:rsid w:val="4F7C0F2D"/>
    <w:rsid w:val="4F827996"/>
    <w:rsid w:val="4F8CEBCF"/>
    <w:rsid w:val="4F970517"/>
    <w:rsid w:val="4F976733"/>
    <w:rsid w:val="4FA95426"/>
    <w:rsid w:val="4FB30A90"/>
    <w:rsid w:val="4FC8CA9E"/>
    <w:rsid w:val="4FE8FCF5"/>
    <w:rsid w:val="5047C400"/>
    <w:rsid w:val="504FEA6E"/>
    <w:rsid w:val="50B6F617"/>
    <w:rsid w:val="50F4E7C8"/>
    <w:rsid w:val="511F5858"/>
    <w:rsid w:val="513BAFCD"/>
    <w:rsid w:val="515267DC"/>
    <w:rsid w:val="515D431F"/>
    <w:rsid w:val="519D2B9E"/>
    <w:rsid w:val="51AECC24"/>
    <w:rsid w:val="521B6BF3"/>
    <w:rsid w:val="52ADEDA1"/>
    <w:rsid w:val="531DDA3D"/>
    <w:rsid w:val="5330DE44"/>
    <w:rsid w:val="534EC959"/>
    <w:rsid w:val="53613214"/>
    <w:rsid w:val="536B71C8"/>
    <w:rsid w:val="538456A2"/>
    <w:rsid w:val="53D92B4A"/>
    <w:rsid w:val="53F2C415"/>
    <w:rsid w:val="5408453F"/>
    <w:rsid w:val="5437A17B"/>
    <w:rsid w:val="54525F98"/>
    <w:rsid w:val="54A7A105"/>
    <w:rsid w:val="54DFB864"/>
    <w:rsid w:val="54E4C56C"/>
    <w:rsid w:val="54EF6095"/>
    <w:rsid w:val="55362995"/>
    <w:rsid w:val="5563AE12"/>
    <w:rsid w:val="557BFF0A"/>
    <w:rsid w:val="55844AEA"/>
    <w:rsid w:val="558A4375"/>
    <w:rsid w:val="559AD0F9"/>
    <w:rsid w:val="55CBC96B"/>
    <w:rsid w:val="55F19464"/>
    <w:rsid w:val="56030214"/>
    <w:rsid w:val="5632076B"/>
    <w:rsid w:val="563E7A5D"/>
    <w:rsid w:val="565D539E"/>
    <w:rsid w:val="56A2CC7F"/>
    <w:rsid w:val="56A5DF5A"/>
    <w:rsid w:val="56AA089C"/>
    <w:rsid w:val="572C6AD4"/>
    <w:rsid w:val="575130DC"/>
    <w:rsid w:val="5759BF8B"/>
    <w:rsid w:val="5769F227"/>
    <w:rsid w:val="57CAD1D6"/>
    <w:rsid w:val="5811CACF"/>
    <w:rsid w:val="5893DCDC"/>
    <w:rsid w:val="58BEC3F1"/>
    <w:rsid w:val="58E2F962"/>
    <w:rsid w:val="59459B3B"/>
    <w:rsid w:val="594DF902"/>
    <w:rsid w:val="597120C0"/>
    <w:rsid w:val="59743B5C"/>
    <w:rsid w:val="59772F86"/>
    <w:rsid w:val="598ED895"/>
    <w:rsid w:val="59AA0884"/>
    <w:rsid w:val="59E41A82"/>
    <w:rsid w:val="5A43DA18"/>
    <w:rsid w:val="5A961F23"/>
    <w:rsid w:val="5AC83596"/>
    <w:rsid w:val="5AFA053E"/>
    <w:rsid w:val="5B49EF64"/>
    <w:rsid w:val="5B771ED5"/>
    <w:rsid w:val="5BB52A9F"/>
    <w:rsid w:val="5BDF2711"/>
    <w:rsid w:val="5BEEDC89"/>
    <w:rsid w:val="5C2D4500"/>
    <w:rsid w:val="5C7353C7"/>
    <w:rsid w:val="5C8161C4"/>
    <w:rsid w:val="5CAEC73B"/>
    <w:rsid w:val="5CFAEBAB"/>
    <w:rsid w:val="5D1522F3"/>
    <w:rsid w:val="5D183EFA"/>
    <w:rsid w:val="5D299E93"/>
    <w:rsid w:val="5D8587F0"/>
    <w:rsid w:val="5D8B6120"/>
    <w:rsid w:val="5DB3D200"/>
    <w:rsid w:val="5E18E3A1"/>
    <w:rsid w:val="5E1E3C0A"/>
    <w:rsid w:val="5E1F2387"/>
    <w:rsid w:val="5E5E1F54"/>
    <w:rsid w:val="5E84BBD4"/>
    <w:rsid w:val="5EA97542"/>
    <w:rsid w:val="5ED0794A"/>
    <w:rsid w:val="5EF01A6C"/>
    <w:rsid w:val="5F0809F4"/>
    <w:rsid w:val="5F36AE7E"/>
    <w:rsid w:val="5FD9998B"/>
    <w:rsid w:val="5FE7EE9E"/>
    <w:rsid w:val="5FED99DB"/>
    <w:rsid w:val="601A1236"/>
    <w:rsid w:val="60502D3D"/>
    <w:rsid w:val="607D257B"/>
    <w:rsid w:val="60AE304B"/>
    <w:rsid w:val="611D5AC7"/>
    <w:rsid w:val="61B2DB90"/>
    <w:rsid w:val="61BEC1E5"/>
    <w:rsid w:val="61D88BF6"/>
    <w:rsid w:val="622543BA"/>
    <w:rsid w:val="62762ED2"/>
    <w:rsid w:val="628F7643"/>
    <w:rsid w:val="62B741DF"/>
    <w:rsid w:val="63077920"/>
    <w:rsid w:val="630CDBC3"/>
    <w:rsid w:val="63617616"/>
    <w:rsid w:val="6383CC4E"/>
    <w:rsid w:val="63AA3688"/>
    <w:rsid w:val="63C41A15"/>
    <w:rsid w:val="640143AA"/>
    <w:rsid w:val="640198FD"/>
    <w:rsid w:val="6476E251"/>
    <w:rsid w:val="64AA6B8A"/>
    <w:rsid w:val="64AAE669"/>
    <w:rsid w:val="64D19821"/>
    <w:rsid w:val="64F3F1B9"/>
    <w:rsid w:val="65036396"/>
    <w:rsid w:val="6518D7A7"/>
    <w:rsid w:val="657FB425"/>
    <w:rsid w:val="659A1658"/>
    <w:rsid w:val="65B295AC"/>
    <w:rsid w:val="65B81ECA"/>
    <w:rsid w:val="65DB5A2C"/>
    <w:rsid w:val="65F54036"/>
    <w:rsid w:val="66049B42"/>
    <w:rsid w:val="661327B0"/>
    <w:rsid w:val="662632CE"/>
    <w:rsid w:val="663055B5"/>
    <w:rsid w:val="66807AEE"/>
    <w:rsid w:val="668329CA"/>
    <w:rsid w:val="6686786A"/>
    <w:rsid w:val="66B18177"/>
    <w:rsid w:val="66CB3679"/>
    <w:rsid w:val="6727C52C"/>
    <w:rsid w:val="672D667C"/>
    <w:rsid w:val="67928454"/>
    <w:rsid w:val="67FC2C9E"/>
    <w:rsid w:val="6859958D"/>
    <w:rsid w:val="6868BE32"/>
    <w:rsid w:val="68B4A2BF"/>
    <w:rsid w:val="690A4761"/>
    <w:rsid w:val="691BD15D"/>
    <w:rsid w:val="693B6657"/>
    <w:rsid w:val="694699DE"/>
    <w:rsid w:val="698B0FE0"/>
    <w:rsid w:val="69DEB7DA"/>
    <w:rsid w:val="69F46624"/>
    <w:rsid w:val="6A2B40B6"/>
    <w:rsid w:val="6A4EEA7D"/>
    <w:rsid w:val="6A7638AE"/>
    <w:rsid w:val="6AC4E852"/>
    <w:rsid w:val="6AFBA184"/>
    <w:rsid w:val="6B6F6DFD"/>
    <w:rsid w:val="6B738E89"/>
    <w:rsid w:val="6BC1627B"/>
    <w:rsid w:val="6BDBF31A"/>
    <w:rsid w:val="6C219A0A"/>
    <w:rsid w:val="6C52A981"/>
    <w:rsid w:val="6C5B3BBE"/>
    <w:rsid w:val="6CE3C97A"/>
    <w:rsid w:val="6D021E55"/>
    <w:rsid w:val="6D0EA522"/>
    <w:rsid w:val="6D39A6DE"/>
    <w:rsid w:val="6D46171B"/>
    <w:rsid w:val="6D6963CB"/>
    <w:rsid w:val="6D9C5D9D"/>
    <w:rsid w:val="6DBC2698"/>
    <w:rsid w:val="6DCAD150"/>
    <w:rsid w:val="6E1B1703"/>
    <w:rsid w:val="6E71456F"/>
    <w:rsid w:val="6ECF319A"/>
    <w:rsid w:val="6F5BA157"/>
    <w:rsid w:val="6F6B8B6B"/>
    <w:rsid w:val="6F9C9B27"/>
    <w:rsid w:val="6FB98F8A"/>
    <w:rsid w:val="6FFA36AC"/>
    <w:rsid w:val="703ED6B6"/>
    <w:rsid w:val="7057B50B"/>
    <w:rsid w:val="70731D71"/>
    <w:rsid w:val="70A4127C"/>
    <w:rsid w:val="70A8AEB8"/>
    <w:rsid w:val="70C0429B"/>
    <w:rsid w:val="7129718C"/>
    <w:rsid w:val="71AEAA6E"/>
    <w:rsid w:val="71AF3D2C"/>
    <w:rsid w:val="7207F36F"/>
    <w:rsid w:val="720F873F"/>
    <w:rsid w:val="7216C376"/>
    <w:rsid w:val="7240C2F5"/>
    <w:rsid w:val="72479598"/>
    <w:rsid w:val="724CF77C"/>
    <w:rsid w:val="726BCE44"/>
    <w:rsid w:val="72AB598E"/>
    <w:rsid w:val="732D0328"/>
    <w:rsid w:val="734344F7"/>
    <w:rsid w:val="738A9012"/>
    <w:rsid w:val="739D8D5D"/>
    <w:rsid w:val="73AAAF55"/>
    <w:rsid w:val="73D2DC43"/>
    <w:rsid w:val="74469EA6"/>
    <w:rsid w:val="74522D88"/>
    <w:rsid w:val="746FFBE4"/>
    <w:rsid w:val="74B6BF5D"/>
    <w:rsid w:val="74CEF7F2"/>
    <w:rsid w:val="7588563F"/>
    <w:rsid w:val="758F8FE9"/>
    <w:rsid w:val="75A74FEB"/>
    <w:rsid w:val="75CBA213"/>
    <w:rsid w:val="760780AE"/>
    <w:rsid w:val="7608B77F"/>
    <w:rsid w:val="762019D0"/>
    <w:rsid w:val="762039F4"/>
    <w:rsid w:val="767E7E60"/>
    <w:rsid w:val="76803D28"/>
    <w:rsid w:val="76B0B4E6"/>
    <w:rsid w:val="770A5DFE"/>
    <w:rsid w:val="772065EB"/>
    <w:rsid w:val="77597A1F"/>
    <w:rsid w:val="775B4BB9"/>
    <w:rsid w:val="77784D04"/>
    <w:rsid w:val="777B057C"/>
    <w:rsid w:val="77A2B412"/>
    <w:rsid w:val="77B10F0C"/>
    <w:rsid w:val="77BA7165"/>
    <w:rsid w:val="77D12316"/>
    <w:rsid w:val="77F9A7F8"/>
    <w:rsid w:val="782835A7"/>
    <w:rsid w:val="7851780E"/>
    <w:rsid w:val="785D9AE2"/>
    <w:rsid w:val="78A5D201"/>
    <w:rsid w:val="792F1EBB"/>
    <w:rsid w:val="793C0905"/>
    <w:rsid w:val="79A68319"/>
    <w:rsid w:val="79B8411C"/>
    <w:rsid w:val="79E1E8E7"/>
    <w:rsid w:val="7A15DDEF"/>
    <w:rsid w:val="7A21C632"/>
    <w:rsid w:val="7A3431B9"/>
    <w:rsid w:val="7A509C24"/>
    <w:rsid w:val="7A768BE2"/>
    <w:rsid w:val="7A870658"/>
    <w:rsid w:val="7AA06DDD"/>
    <w:rsid w:val="7AC8C626"/>
    <w:rsid w:val="7AF93BFC"/>
    <w:rsid w:val="7AFBD89A"/>
    <w:rsid w:val="7B832111"/>
    <w:rsid w:val="7BBC2862"/>
    <w:rsid w:val="7C1B28E6"/>
    <w:rsid w:val="7C28C96B"/>
    <w:rsid w:val="7C751FD4"/>
    <w:rsid w:val="7CAE4C3C"/>
    <w:rsid w:val="7D0250D8"/>
    <w:rsid w:val="7D02B56B"/>
    <w:rsid w:val="7D0D43A6"/>
    <w:rsid w:val="7D260978"/>
    <w:rsid w:val="7DBE4EFF"/>
    <w:rsid w:val="7DC1D877"/>
    <w:rsid w:val="7E020360"/>
    <w:rsid w:val="7E3DB5DA"/>
    <w:rsid w:val="7F00E0DB"/>
    <w:rsid w:val="7F0237D2"/>
    <w:rsid w:val="7F1EE9D3"/>
    <w:rsid w:val="7F298356"/>
    <w:rsid w:val="7F730D79"/>
    <w:rsid w:val="7F9E0728"/>
    <w:rsid w:val="7FC56D3B"/>
    <w:rsid w:val="7FDC7BEC"/>
    <w:rsid w:val="7FDEB1D5"/>
    <w:rsid w:val="7FE636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D6E881"/>
  <w15:chartTrackingRefBased/>
  <w15:docId w15:val="{BC14893E-4747-4FF2-A7BC-A8B4877D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textAlignment w:val="baseline"/>
    </w:pPr>
    <w:rPr>
      <w:rFonts w:ascii="Courier" w:hAnsi="Courier" w:cs="Courier"/>
      <w:color w:val="00000A"/>
      <w:kern w:val="1"/>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Verdana" w:eastAsia="Times New Roman" w:hAnsi="Verdana" w:cs="Times New Roman"/>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sz w:val="22"/>
      <w:szCs w:val="22"/>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Arial" w:hAnsi="Arial" w:cs="Arial"/>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iCs/>
      <w:sz w:val="22"/>
      <w:szCs w:val="22"/>
      <w:lang w:eastAsia="ca-E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b/>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sz w:val="22"/>
      <w:szCs w:val="22"/>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Arial" w:eastAsia="Times New Roman" w:hAnsi="Arial" w:cs="Arial"/>
      <w:sz w:val="22"/>
      <w:szCs w:val="22"/>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Arial" w:eastAsia="Times New Roman" w:hAnsi="Arial" w:cs="Arial"/>
      <w:b w:val="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rPr>
      <w:rFonts w:ascii="Arial" w:hAnsi="Arial" w:cs="Arial"/>
      <w:sz w:val="22"/>
      <w:szCs w:val="22"/>
      <w:lang w:eastAsia="ca-ES"/>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Calibri" w:hAnsi="Arial" w:cs="Arial"/>
      <w:bCs/>
      <w:sz w:val="22"/>
      <w:szCs w:val="22"/>
      <w:highlight w:val="yellow"/>
      <w:lang w:eastAsia="ca-E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Wingdings" w:hAnsi="Wingdings" w:cs="Wingdings"/>
      <w:sz w:val="22"/>
      <w:szCs w:val="22"/>
      <w:lang w:eastAsia="en-U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Arial" w:eastAsia="Times New Roman" w:hAnsi="Arial" w:cs="Arial"/>
      <w:color w:val="00000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Times New Roman" w:hAnsi="Arial" w:cs="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lang w:val="ca-ES"/>
    </w:rPr>
  </w:style>
  <w:style w:type="character" w:customStyle="1" w:styleId="WW8Num29z0">
    <w:name w:val="WW8Num29z0"/>
    <w:rPr>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Times New Roman" w:hAnsi="Calibri" w:cs="Calibri"/>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0"/>
      <w:szCs w:val="20"/>
      <w:highlight w:val="lightGray"/>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b/>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sz w:val="22"/>
      <w:szCs w:val="22"/>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b w:val="0"/>
      <w:sz w:val="22"/>
      <w:szCs w:val="22"/>
      <w:highlight w:val="yellow"/>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sz w:val="22"/>
      <w:szCs w:val="22"/>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rFonts w:ascii="Arial" w:hAnsi="Arial" w:cs="Arial"/>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Fuentedeprrafopredeter1">
    <w:name w:val="Fuente de párrafo predeter.1"/>
  </w:style>
  <w:style w:type="character" w:customStyle="1" w:styleId="FootnoteCharacters">
    <w:name w:val="Footnote Characters"/>
    <w:rPr>
      <w:sz w:val="16"/>
    </w:rPr>
  </w:style>
  <w:style w:type="character" w:customStyle="1" w:styleId="TextodegloboCar">
    <w:name w:val="Texto de globo Car"/>
    <w:rPr>
      <w:rFonts w:ascii="Tahoma" w:hAnsi="Tahoma" w:cs="Tahoma"/>
      <w:sz w:val="16"/>
      <w:szCs w:val="16"/>
      <w:lang w:val="ca-ES"/>
    </w:rPr>
  </w:style>
  <w:style w:type="character" w:customStyle="1" w:styleId="Refdecomentario1">
    <w:name w:val="Ref. de comentario1"/>
    <w:rPr>
      <w:sz w:val="16"/>
      <w:szCs w:val="16"/>
    </w:rPr>
  </w:style>
  <w:style w:type="character" w:customStyle="1" w:styleId="TextocomentarioCar">
    <w:name w:val="Texto comentario Car"/>
    <w:uiPriority w:val="99"/>
    <w:qFormat/>
    <w:rPr>
      <w:rFonts w:ascii="Dutch" w:hAnsi="Dutch" w:cs="Dutch"/>
      <w:lang w:val="ca-ES"/>
    </w:rPr>
  </w:style>
  <w:style w:type="character" w:customStyle="1" w:styleId="AsuntodelcomentarioCar">
    <w:name w:val="Asunto del comentario Car"/>
    <w:rPr>
      <w:rFonts w:ascii="Courier" w:hAnsi="Courier" w:cs="Courier"/>
      <w:b/>
      <w:bCs/>
      <w:lang w:val="ca-ES"/>
    </w:rPr>
  </w:style>
  <w:style w:type="character" w:styleId="Textennegreta">
    <w:name w:val="Strong"/>
    <w:qFormat/>
    <w:rPr>
      <w:b/>
      <w:bCs/>
    </w:rPr>
  </w:style>
  <w:style w:type="character" w:styleId="mfasi">
    <w:name w:val="Emphasis"/>
    <w:qFormat/>
    <w:rPr>
      <w:i/>
      <w:iCs/>
    </w:rPr>
  </w:style>
  <w:style w:type="character" w:customStyle="1" w:styleId="Sangra2detindependienteCar">
    <w:name w:val="Sangría 2 de t. independiente Car"/>
    <w:rPr>
      <w:rFonts w:ascii="Arial Narrow" w:hAnsi="Arial Narrow" w:cs="Arial Narrow"/>
      <w:lang w:val="ca-ES"/>
    </w:rPr>
  </w:style>
  <w:style w:type="character" w:customStyle="1" w:styleId="TextonotaalfinalCar">
    <w:name w:val="Texto nota al final Car"/>
    <w:rPr>
      <w:rFonts w:ascii="Courier" w:hAnsi="Courier" w:cs="Courier"/>
      <w:lang w:val="ca-ES"/>
    </w:rPr>
  </w:style>
  <w:style w:type="character" w:customStyle="1" w:styleId="EndnoteCharacters">
    <w:name w:val="Endnote Characters"/>
    <w:rPr>
      <w:vertAlign w:val="superscript"/>
    </w:rPr>
  </w:style>
  <w:style w:type="character" w:styleId="Enlla">
    <w:name w:val="Hyperlink"/>
    <w:uiPriority w:val="99"/>
    <w:rPr>
      <w:color w:val="0000FF"/>
      <w:u w:val="single"/>
    </w:rPr>
  </w:style>
  <w:style w:type="character" w:customStyle="1" w:styleId="TextonotapieCar">
    <w:name w:val="Texto nota pie Car"/>
    <w:uiPriority w:val="99"/>
    <w:qFormat/>
    <w:rPr>
      <w:rFonts w:ascii="Courier" w:hAnsi="Courier" w:cs="Courier"/>
      <w:lang w:val="ca-ES"/>
    </w:rPr>
  </w:style>
  <w:style w:type="character" w:customStyle="1" w:styleId="Estilo3">
    <w:name w:val="Estilo3"/>
    <w:rPr>
      <w:rFonts w:ascii="Arial" w:hAnsi="Arial" w:cs="Arial"/>
      <w:sz w:val="22"/>
    </w:rPr>
  </w:style>
  <w:style w:type="character" w:customStyle="1" w:styleId="PrrafodelistaCar">
    <w:name w:val="Párrafo de lista Car"/>
    <w:aliases w:val="Párrafo Numerado Car,Párrafo de lista1 Car,Lista sin Numerar Car,PÃ¡rrafo Numerado Car"/>
    <w:uiPriority w:val="34"/>
    <w:qFormat/>
    <w:rPr>
      <w:rFonts w:ascii="Courier" w:hAnsi="Courier" w:cs="Courier"/>
      <w:lang w:val="ca-ES"/>
    </w:rPr>
  </w:style>
  <w:style w:type="character" w:customStyle="1" w:styleId="Llistamulticolormfasi1Car">
    <w:name w:val="Llista multicolor: èmfasi 1 Car"/>
    <w:uiPriority w:val="34"/>
    <w:rPr>
      <w:rFonts w:ascii="Courier" w:hAnsi="Courier" w:cs="Courier"/>
      <w:lang w:val="ca-ES"/>
    </w:rPr>
  </w:style>
  <w:style w:type="character" w:customStyle="1" w:styleId="PiedepginaCar">
    <w:name w:val="Pie de página Car"/>
    <w:uiPriority w:val="99"/>
    <w:rPr>
      <w:rFonts w:ascii="Courier" w:hAnsi="Courier" w:cs="Courier"/>
      <w:lang w:val="ca-ES"/>
    </w:rPr>
  </w:style>
  <w:style w:type="character" w:customStyle="1" w:styleId="m7433679199978628293gmail-msoins">
    <w:name w:val="m_7433679199978628293gmail-msoins"/>
  </w:style>
  <w:style w:type="character" w:styleId="Refernciadenotaapeudepgina">
    <w:name w:val="footnote reference"/>
    <w:uiPriority w:val="99"/>
    <w:rPr>
      <w:vertAlign w:val="superscript"/>
    </w:rPr>
  </w:style>
  <w:style w:type="character" w:styleId="Refernciadenotaalfinal">
    <w:name w:val="endnote reference"/>
    <w:rPr>
      <w:vertAlign w:val="superscript"/>
    </w:rPr>
  </w:style>
  <w:style w:type="character" w:customStyle="1" w:styleId="ListLabel1">
    <w:name w:val="ListLabel 1"/>
    <w:rPr>
      <w:rFonts w:cs="Symbol"/>
    </w:rPr>
  </w:style>
  <w:style w:type="character" w:customStyle="1" w:styleId="ListLabel2">
    <w:name w:val="ListLabel 2"/>
    <w:rPr>
      <w:rFonts w:ascii="Arial" w:hAnsi="Arial" w:cs="Times New Roman"/>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ascii="Arial" w:hAnsi="Arial" w:cs="Arial"/>
      <w:sz w:val="22"/>
      <w:szCs w:val="22"/>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szCs w:val="22"/>
    </w:rPr>
  </w:style>
  <w:style w:type="character" w:customStyle="1" w:styleId="ListLabel21">
    <w:name w:val="ListLabel 21"/>
    <w:rPr>
      <w:rFonts w:ascii="Arial" w:hAnsi="Arial" w:cs="Arial"/>
      <w:sz w:val="22"/>
    </w:rPr>
  </w:style>
  <w:style w:type="character" w:customStyle="1" w:styleId="ListLabel22">
    <w:name w:val="ListLabel 22"/>
    <w:rPr>
      <w:rFonts w:ascii="Arial" w:hAnsi="Arial"/>
      <w:b/>
      <w:sz w:val="22"/>
    </w:rPr>
  </w:style>
  <w:style w:type="character" w:customStyle="1" w:styleId="ListLabel23">
    <w:name w:val="ListLabel 23"/>
    <w:rPr>
      <w:rFonts w:cs="Arial"/>
      <w:iCs/>
      <w:sz w:val="22"/>
      <w:szCs w:val="22"/>
      <w:lang w:eastAsia="ca-ES"/>
    </w:rPr>
  </w:style>
  <w:style w:type="character" w:customStyle="1" w:styleId="ListLabel24">
    <w:name w:val="ListLabel 24"/>
    <w:rPr>
      <w:rFonts w:ascii="Arial" w:hAnsi="Arial" w:cs="Arial"/>
      <w:b/>
      <w:sz w:val="22"/>
      <w:szCs w:val="22"/>
    </w:rPr>
  </w:style>
  <w:style w:type="character" w:customStyle="1" w:styleId="ListLabel25">
    <w:name w:val="ListLabel 25"/>
    <w:rPr>
      <w:rFonts w:ascii="Arial" w:hAnsi="Arial" w:cs="Arial"/>
      <w:sz w:val="22"/>
      <w:szCs w:val="22"/>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ascii="Arial" w:hAnsi="Arial" w:cs="Wingdings"/>
      <w:sz w:val="22"/>
      <w:szCs w:val="22"/>
    </w:rPr>
  </w:style>
  <w:style w:type="character" w:customStyle="1" w:styleId="ListLabel35">
    <w:name w:val="ListLabel 35"/>
    <w:rPr>
      <w:rFonts w:ascii="Arial" w:hAnsi="Arial" w:cs="Arial"/>
      <w:sz w:val="18"/>
    </w:rPr>
  </w:style>
  <w:style w:type="character" w:customStyle="1" w:styleId="ListLabel36">
    <w:name w:val="ListLabel 36"/>
    <w:rPr>
      <w:rFonts w:ascii="Arial" w:hAnsi="Arial" w:cs="Arial"/>
      <w:sz w:val="22"/>
      <w:szCs w:val="22"/>
    </w:rPr>
  </w:style>
  <w:style w:type="character" w:customStyle="1" w:styleId="ListLabel37">
    <w:name w:val="ListLabel 37"/>
    <w:rPr>
      <w:rFonts w:ascii="Arial" w:hAnsi="Arial" w:cs="Arial"/>
      <w:b w:val="0"/>
      <w:sz w:val="22"/>
      <w:szCs w:val="22"/>
    </w:rPr>
  </w:style>
  <w:style w:type="character" w:customStyle="1" w:styleId="ListLabel38">
    <w:name w:val="ListLabel 38"/>
    <w:rPr>
      <w:rFonts w:ascii="Arial" w:hAnsi="Arial" w:cs="Arial"/>
      <w:sz w:val="22"/>
      <w:szCs w:val="22"/>
      <w:lang w:eastAsia="ca-ES"/>
    </w:rPr>
  </w:style>
  <w:style w:type="character" w:customStyle="1" w:styleId="ListLabel39">
    <w:name w:val="ListLabel 39"/>
    <w:rPr>
      <w:rFonts w:ascii="Arial" w:eastAsia="Calibri" w:hAnsi="Arial" w:cs="Arial"/>
      <w:b/>
      <w:bCs/>
      <w:sz w:val="22"/>
      <w:szCs w:val="22"/>
      <w:highlight w:val="yellow"/>
      <w:lang w:eastAsia="ca-ES"/>
    </w:rPr>
  </w:style>
  <w:style w:type="character" w:customStyle="1" w:styleId="ListLabel40">
    <w:name w:val="ListLabel 40"/>
    <w:rPr>
      <w:rFonts w:ascii="Arial" w:hAnsi="Arial"/>
      <w:b/>
      <w:sz w:val="22"/>
    </w:rPr>
  </w:style>
  <w:style w:type="character" w:customStyle="1" w:styleId="ListLabel41">
    <w:name w:val="ListLabel 41"/>
    <w:rPr>
      <w:rFonts w:ascii="Arial" w:hAnsi="Arial" w:cs="Wingdings"/>
      <w:b/>
      <w:sz w:val="22"/>
      <w:szCs w:val="22"/>
      <w:lang w:eastAsia="en-US"/>
    </w:rPr>
  </w:style>
  <w:style w:type="character" w:customStyle="1" w:styleId="ListLabel42">
    <w:name w:val="ListLabel 42"/>
    <w:rPr>
      <w:rFonts w:ascii="Arial" w:hAnsi="Arial" w:cs="Arial"/>
      <w:b/>
      <w:color w:val="000000"/>
      <w:sz w:val="22"/>
    </w:rPr>
  </w:style>
  <w:style w:type="character" w:customStyle="1" w:styleId="ListLabel43">
    <w:name w:val="ListLabel 43"/>
    <w:rPr>
      <w:rFonts w:ascii="Arial" w:hAnsi="Arial" w:cs="Arial"/>
      <w:sz w:val="22"/>
    </w:rPr>
  </w:style>
  <w:style w:type="character" w:customStyle="1" w:styleId="ListLabel44">
    <w:name w:val="ListLabel 44"/>
    <w:rPr>
      <w:rFonts w:ascii="Arial" w:hAnsi="Arial" w:cs="Arial"/>
      <w:sz w:val="22"/>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ascii="Arial" w:hAnsi="Arial" w:cs="Times New Roman"/>
      <w:sz w:val="22"/>
      <w:lang w:val="ca-ES"/>
    </w:rPr>
  </w:style>
  <w:style w:type="character" w:customStyle="1" w:styleId="ListLabel54">
    <w:name w:val="ListLabel 54"/>
    <w:rPr>
      <w:rFonts w:ascii="Arial" w:hAnsi="Arial" w:cs="Calibri"/>
      <w:sz w:val="22"/>
    </w:rPr>
  </w:style>
  <w:style w:type="character" w:customStyle="1" w:styleId="ListLabel55">
    <w:name w:val="ListLabel 55"/>
    <w:rPr>
      <w:rFonts w:ascii="Arial" w:hAnsi="Arial" w:cs="Arial"/>
      <w:b/>
      <w:sz w:val="22"/>
      <w:szCs w:val="20"/>
      <w:highlight w:val="lightGray"/>
    </w:rPr>
  </w:style>
  <w:style w:type="character" w:customStyle="1" w:styleId="ListLabel56">
    <w:name w:val="ListLabel 56"/>
    <w:rPr>
      <w:rFonts w:ascii="Arial" w:hAnsi="Arial" w:cs="Arial"/>
      <w:b/>
      <w:sz w:val="22"/>
      <w:szCs w:val="22"/>
    </w:rPr>
  </w:style>
  <w:style w:type="character" w:customStyle="1" w:styleId="ListLabel57">
    <w:name w:val="ListLabel 57"/>
    <w:rPr>
      <w:rFonts w:ascii="Arial" w:hAnsi="Arial" w:cs="Wingdings"/>
      <w:sz w:val="22"/>
      <w:szCs w:val="22"/>
    </w:rPr>
  </w:style>
  <w:style w:type="character" w:customStyle="1" w:styleId="ListLabel58">
    <w:name w:val="ListLabel 58"/>
    <w:rPr>
      <w:rFonts w:ascii="Arial" w:hAnsi="Arial" w:cs="Arial"/>
      <w:b w:val="0"/>
      <w:sz w:val="22"/>
      <w:szCs w:val="22"/>
      <w:highlight w:val="yellow"/>
    </w:rPr>
  </w:style>
  <w:style w:type="character" w:customStyle="1" w:styleId="ListLabel59">
    <w:name w:val="ListLabel 59"/>
    <w:rPr>
      <w:rFonts w:ascii="Arial" w:hAnsi="Arial" w:cs="Arial"/>
      <w:sz w:val="22"/>
      <w:szCs w:val="22"/>
    </w:rPr>
  </w:style>
  <w:style w:type="character" w:customStyle="1" w:styleId="ListLabel60">
    <w:name w:val="ListLabel 60"/>
    <w:rPr>
      <w:rFonts w:ascii="Arial" w:hAnsi="Arial" w:cs="Wingdings"/>
      <w:sz w:val="22"/>
      <w:szCs w:val="22"/>
    </w:rPr>
  </w:style>
  <w:style w:type="character" w:customStyle="1" w:styleId="ListLabel61">
    <w:name w:val="ListLabel 61"/>
    <w:rPr>
      <w:rFonts w:ascii="Arial" w:hAnsi="Arial" w:cs="Arial"/>
      <w:sz w:val="22"/>
      <w:szCs w:val="22"/>
    </w:rPr>
  </w:style>
  <w:style w:type="paragraph" w:customStyle="1" w:styleId="Heading">
    <w:name w:val="Heading"/>
    <w:basedOn w:val="Normal"/>
    <w:next w:val="Textindependent"/>
    <w:pPr>
      <w:keepNext/>
      <w:spacing w:before="240" w:after="120"/>
    </w:pPr>
    <w:rPr>
      <w:rFonts w:ascii="Liberation Sans" w:eastAsia="DejaVu Sans" w:hAnsi="Liberation Sans" w:cs="DejaVu Sans"/>
      <w:sz w:val="28"/>
      <w:szCs w:val="28"/>
    </w:rPr>
  </w:style>
  <w:style w:type="paragraph" w:styleId="Textindependent">
    <w:name w:val="Body Text"/>
    <w:basedOn w:val="Normal"/>
    <w:pPr>
      <w:jc w:val="center"/>
    </w:pPr>
    <w:rPr>
      <w:rFonts w:ascii="Arial Narrow" w:hAnsi="Arial Narrow" w:cs="Arial Narrow"/>
    </w:r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Peu">
    <w:name w:val="footer"/>
    <w:basedOn w:val="Normal"/>
    <w:uiPriority w:val="99"/>
    <w:pPr>
      <w:tabs>
        <w:tab w:val="center" w:pos="4819"/>
        <w:tab w:val="right" w:pos="9071"/>
      </w:tabs>
    </w:pPr>
  </w:style>
  <w:style w:type="paragraph" w:styleId="Capalera">
    <w:name w:val="header"/>
    <w:basedOn w:val="Normal"/>
    <w:pPr>
      <w:tabs>
        <w:tab w:val="center" w:pos="4819"/>
        <w:tab w:val="right" w:pos="9071"/>
      </w:tabs>
    </w:pPr>
  </w:style>
  <w:style w:type="paragraph" w:styleId="Textdenotaapeudepgina">
    <w:name w:val="footnote text"/>
    <w:basedOn w:val="Normal"/>
    <w:uiPriority w:val="99"/>
    <w:qFormat/>
  </w:style>
  <w:style w:type="paragraph" w:customStyle="1" w:styleId="Textoindependiente21">
    <w:name w:val="Texto independiente 21"/>
    <w:basedOn w:val="Normal"/>
    <w:rPr>
      <w:rFonts w:ascii="Arial Narrow" w:hAnsi="Arial Narrow" w:cs="Arial Narrow"/>
    </w:rPr>
  </w:style>
  <w:style w:type="paragraph" w:styleId="Sagniadetextindependent">
    <w:name w:val="Body Text Indent"/>
    <w:basedOn w:val="Normal"/>
    <w:pPr>
      <w:ind w:left="284" w:hanging="284"/>
    </w:pPr>
    <w:rPr>
      <w:rFonts w:ascii="Arial Narrow" w:hAnsi="Arial Narrow" w:cs="Arial Narrow"/>
    </w:rPr>
  </w:style>
  <w:style w:type="paragraph" w:customStyle="1" w:styleId="Textoindependiente31">
    <w:name w:val="Texto independiente 31"/>
    <w:basedOn w:val="Normal"/>
    <w:pPr>
      <w:jc w:val="center"/>
    </w:pPr>
    <w:rPr>
      <w:rFonts w:ascii="Arial" w:hAnsi="Arial" w:cs="Arial"/>
      <w:bCs/>
      <w:u w:val="single"/>
    </w:rPr>
  </w:style>
  <w:style w:type="paragraph" w:customStyle="1" w:styleId="Sangra2detindependiente1">
    <w:name w:val="Sangría 2 de t. independiente1"/>
    <w:basedOn w:val="Normal"/>
    <w:pPr>
      <w:ind w:left="1"/>
    </w:pPr>
    <w:rPr>
      <w:rFonts w:ascii="Arial Narrow" w:hAnsi="Arial Narrow" w:cs="Arial Narrow"/>
    </w:rPr>
  </w:style>
  <w:style w:type="paragraph" w:customStyle="1" w:styleId="Pas8">
    <w:name w:val="Pas8"/>
    <w:basedOn w:val="Normal"/>
    <w:pPr>
      <w:overflowPunct w:val="0"/>
      <w:textAlignment w:val="auto"/>
    </w:pPr>
    <w:rPr>
      <w:rFonts w:ascii="Swiss" w:hAnsi="Swiss" w:cs="Swiss"/>
      <w:sz w:val="16"/>
    </w:rPr>
  </w:style>
  <w:style w:type="paragraph" w:customStyle="1" w:styleId="Textocomentario1">
    <w:name w:val="Texto comentario1"/>
    <w:basedOn w:val="Normal"/>
    <w:pPr>
      <w:overflowPunct w:val="0"/>
      <w:textAlignment w:val="auto"/>
    </w:pPr>
    <w:rPr>
      <w:rFonts w:ascii="Dutch" w:hAnsi="Dutch" w:cs="Dutch"/>
    </w:rPr>
  </w:style>
  <w:style w:type="paragraph" w:styleId="NormalWeb">
    <w:name w:val="Normal (Web)"/>
    <w:basedOn w:val="Normal"/>
    <w:pPr>
      <w:overflowPunct w:val="0"/>
      <w:spacing w:before="280" w:after="280"/>
      <w:textAlignment w:val="auto"/>
    </w:pPr>
    <w:rPr>
      <w:rFonts w:ascii="Verdana" w:hAnsi="Verdana" w:cs="Verdana"/>
      <w:sz w:val="17"/>
      <w:szCs w:val="17"/>
    </w:rPr>
  </w:style>
  <w:style w:type="paragraph" w:customStyle="1" w:styleId="Normal2">
    <w:name w:val="Normal2"/>
    <w:basedOn w:val="Normal"/>
    <w:next w:val="Normal"/>
    <w:pPr>
      <w:tabs>
        <w:tab w:val="left" w:pos="567"/>
      </w:tabs>
      <w:overflowPunct w:val="0"/>
      <w:textAlignment w:val="auto"/>
    </w:pPr>
    <w:rPr>
      <w:rFonts w:ascii="Arial" w:hAnsi="Arial" w:cs="Arial"/>
      <w:sz w:val="22"/>
    </w:rPr>
  </w:style>
  <w:style w:type="paragraph" w:styleId="Textdeglobus">
    <w:name w:val="Balloon Text"/>
    <w:basedOn w:val="Normal"/>
    <w:rPr>
      <w:rFonts w:ascii="Tahoma" w:hAnsi="Tahoma" w:cs="Tahoma"/>
      <w:sz w:val="16"/>
      <w:szCs w:val="16"/>
    </w:rPr>
  </w:style>
  <w:style w:type="paragraph" w:styleId="Temadelcomentari">
    <w:name w:val="annotation subject"/>
    <w:basedOn w:val="Textocomentario1"/>
    <w:pPr>
      <w:overflowPunct/>
      <w:textAlignment w:val="baseline"/>
    </w:pPr>
    <w:rPr>
      <w:rFonts w:ascii="Courier" w:hAnsi="Courier" w:cs="Courier"/>
      <w:b/>
      <w:bCs/>
    </w:rPr>
  </w:style>
  <w:style w:type="paragraph" w:styleId="Pargrafdellista">
    <w:name w:val="List Paragraph"/>
    <w:aliases w:val="Párrafo Numerado,Párrafo de lista1,Lista sin Numerar,PÃ¡rrafo Numerado,Bullet Number,List Paragraph1,lp1,lp11,List Paragraph11,Bullet 1,Use Case List Paragraph,Bulletr List Paragraph"/>
    <w:basedOn w:val="Normal"/>
    <w:uiPriority w:val="34"/>
    <w:qFormat/>
    <w:pPr>
      <w:ind w:left="708"/>
    </w:pPr>
  </w:style>
  <w:style w:type="paragraph" w:customStyle="1" w:styleId="Listaconvietas1">
    <w:name w:val="Lista con viñetas1"/>
    <w:basedOn w:val="Normal"/>
    <w:pPr>
      <w:contextualSpacing/>
    </w:pPr>
  </w:style>
  <w:style w:type="paragraph" w:styleId="Textdenotaalfinal">
    <w:name w:val="endnote text"/>
    <w:basedOn w:val="Normal"/>
  </w:style>
  <w:style w:type="paragraph" w:styleId="Senseespaiat">
    <w:name w:val="No Spacing"/>
    <w:uiPriority w:val="1"/>
    <w:qFormat/>
    <w:pPr>
      <w:suppressAutoHyphens/>
    </w:pPr>
    <w:rPr>
      <w:rFonts w:ascii="Arial" w:eastAsia="Calibri" w:hAnsi="Arial" w:cs="Arial"/>
      <w:color w:val="00000A"/>
      <w:kern w:val="1"/>
      <w:szCs w:val="22"/>
      <w:lang w:eastAsia="zh-CN"/>
    </w:rPr>
  </w:style>
  <w:style w:type="paragraph" w:customStyle="1" w:styleId="Llistamulticolormfasi11">
    <w:name w:val="Llista multicolor: èmfasi 11"/>
    <w:basedOn w:val="Normal"/>
    <w:uiPriority w:val="34"/>
    <w:qFormat/>
    <w:pPr>
      <w:ind w:left="720"/>
      <w:contextualSpacing/>
    </w:pPr>
  </w:style>
  <w:style w:type="paragraph" w:styleId="Revisi">
    <w:name w:val="Revision"/>
    <w:pPr>
      <w:suppressAutoHyphens/>
    </w:pPr>
    <w:rPr>
      <w:rFonts w:ascii="Courier" w:hAnsi="Courier" w:cs="Courier"/>
      <w:color w:val="00000A"/>
      <w:kern w:val="1"/>
      <w:lang w:eastAsia="zh-CN"/>
    </w:rPr>
  </w:style>
  <w:style w:type="paragraph" w:customStyle="1" w:styleId="m7433679199978628293gmail-msonormal">
    <w:name w:val="m_7433679199978628293gmail-msonormal"/>
    <w:basedOn w:val="Normal"/>
    <w:pPr>
      <w:overflowPunct w:val="0"/>
      <w:spacing w:before="280" w:after="280"/>
      <w:jc w:val="left"/>
      <w:textAlignment w:val="auto"/>
    </w:pPr>
    <w:rPr>
      <w:rFonts w:ascii="Times New Roman" w:hAnsi="Times New Roman" w:cs="Times New Roman"/>
      <w:sz w:val="24"/>
      <w:szCs w:val="24"/>
    </w:rPr>
  </w:style>
  <w:style w:type="paragraph" w:customStyle="1" w:styleId="TEXTO">
    <w:name w:val="TEXTO"/>
    <w:basedOn w:val="Normal"/>
    <w:pPr>
      <w:overflowPunct w:val="0"/>
      <w:spacing w:line="360" w:lineRule="auto"/>
      <w:textAlignment w:val="auto"/>
    </w:pPr>
    <w:rPr>
      <w:rFonts w:ascii="Arial" w:hAnsi="Arial" w:cs="Arial"/>
      <w:sz w:val="24"/>
      <w:szCs w:val="24"/>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Mencisenseresoldre">
    <w:name w:val="Unresolved Mention"/>
    <w:uiPriority w:val="99"/>
    <w:semiHidden/>
    <w:unhideWhenUsed/>
    <w:rsid w:val="004F493C"/>
    <w:rPr>
      <w:color w:val="605E5C"/>
      <w:shd w:val="clear" w:color="auto" w:fill="E1DFDD"/>
    </w:rPr>
  </w:style>
  <w:style w:type="paragraph" w:customStyle="1" w:styleId="Sinespaciado1">
    <w:name w:val="Sin espaciado1"/>
    <w:rsid w:val="00AC6E82"/>
    <w:pPr>
      <w:suppressAutoHyphens/>
    </w:pPr>
    <w:rPr>
      <w:rFonts w:ascii="Calibri" w:eastAsia="Calibri" w:hAnsi="Calibri"/>
      <w:kern w:val="1"/>
      <w:sz w:val="22"/>
      <w:szCs w:val="22"/>
      <w:lang w:val="es-ES" w:eastAsia="ar-SA"/>
    </w:rPr>
  </w:style>
  <w:style w:type="table" w:styleId="Taulaambquadrcula">
    <w:name w:val="Table Grid"/>
    <w:basedOn w:val="Taulanormal"/>
    <w:uiPriority w:val="59"/>
    <w:rsid w:val="00A6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uiPriority w:val="99"/>
    <w:semiHidden/>
    <w:unhideWhenUsed/>
    <w:qFormat/>
    <w:rsid w:val="00B831B9"/>
    <w:rPr>
      <w:sz w:val="16"/>
      <w:szCs w:val="16"/>
    </w:rPr>
  </w:style>
  <w:style w:type="paragraph" w:styleId="Textdecomentari">
    <w:name w:val="annotation text"/>
    <w:basedOn w:val="Normal"/>
    <w:link w:val="TextdecomentariCar"/>
    <w:uiPriority w:val="99"/>
    <w:unhideWhenUsed/>
    <w:qFormat/>
    <w:rsid w:val="00B831B9"/>
  </w:style>
  <w:style w:type="character" w:customStyle="1" w:styleId="TextdecomentariCar">
    <w:name w:val="Text de comentari Car"/>
    <w:link w:val="Textdecomentari"/>
    <w:uiPriority w:val="99"/>
    <w:semiHidden/>
    <w:rsid w:val="00B831B9"/>
    <w:rPr>
      <w:rFonts w:ascii="Courier" w:hAnsi="Courier" w:cs="Courier"/>
      <w:color w:val="00000A"/>
      <w:kern w:val="1"/>
      <w:lang w:val="ca-ES" w:eastAsia="zh-CN"/>
    </w:rPr>
  </w:style>
  <w:style w:type="paragraph" w:customStyle="1" w:styleId="Pargrafdellista1">
    <w:name w:val="Paràgraf de llista1"/>
    <w:basedOn w:val="Normal"/>
    <w:link w:val="PargrafdellistaCar"/>
    <w:uiPriority w:val="34"/>
    <w:qFormat/>
    <w:rsid w:val="007B0A81"/>
    <w:pPr>
      <w:suppressAutoHyphens w:val="0"/>
      <w:autoSpaceDE w:val="0"/>
      <w:autoSpaceDN w:val="0"/>
      <w:ind w:left="720"/>
      <w:jc w:val="left"/>
      <w:textAlignment w:val="auto"/>
    </w:pPr>
    <w:rPr>
      <w:rFonts w:ascii="Times New Roman" w:hAnsi="Times New Roman" w:cs="Times New Roman"/>
      <w:color w:val="auto"/>
      <w:kern w:val="0"/>
      <w:lang w:eastAsia="es-ES"/>
    </w:rPr>
  </w:style>
  <w:style w:type="character" w:customStyle="1" w:styleId="PargrafdellistaCar">
    <w:name w:val="Paràgraf de llista Car"/>
    <w:aliases w:val="Bullet Number Car,List Paragraph1 Car,lp1 Car,lp11 Car,List Paragraph11 Car,Bullet 1 Car,Use Case List Paragraph Car,Bulletr List Paragraph Car"/>
    <w:link w:val="Pargrafdellista1"/>
    <w:uiPriority w:val="34"/>
    <w:qFormat/>
    <w:rsid w:val="007B0A81"/>
    <w:rPr>
      <w:lang w:eastAsia="es-ES"/>
    </w:rPr>
  </w:style>
  <w:style w:type="paragraph" w:customStyle="1" w:styleId="BodyText21">
    <w:name w:val="Body Text 21"/>
    <w:basedOn w:val="Normal"/>
    <w:uiPriority w:val="99"/>
    <w:rsid w:val="00FE63C4"/>
    <w:pPr>
      <w:suppressAutoHyphens w:val="0"/>
      <w:textAlignment w:val="auto"/>
    </w:pPr>
    <w:rPr>
      <w:rFonts w:ascii="Arial" w:hAnsi="Arial" w:cs="Times New Roman"/>
      <w:color w:val="auto"/>
      <w:kern w:val="0"/>
      <w:sz w:val="22"/>
      <w:lang w:eastAsia="es-ES"/>
    </w:rPr>
  </w:style>
  <w:style w:type="paragraph" w:customStyle="1" w:styleId="Default">
    <w:name w:val="Default"/>
    <w:qFormat/>
    <w:rsid w:val="009F7DA9"/>
    <w:pPr>
      <w:autoSpaceDE w:val="0"/>
      <w:autoSpaceDN w:val="0"/>
      <w:adjustRightInd w:val="0"/>
    </w:pPr>
    <w:rPr>
      <w:rFonts w:ascii="Arial Unicode MS" w:eastAsia="Arial Unicode MS" w:hAnsi="Calibri" w:cs="Arial Unicode MS"/>
      <w:color w:val="000000"/>
      <w:sz w:val="24"/>
      <w:szCs w:val="24"/>
      <w:lang w:val="es-ES" w:eastAsia="en-US"/>
    </w:rPr>
  </w:style>
  <w:style w:type="paragraph" w:customStyle="1" w:styleId="paragraph">
    <w:name w:val="paragraph"/>
    <w:basedOn w:val="Normal"/>
    <w:rsid w:val="0039491D"/>
    <w:pPr>
      <w:suppressAutoHyphens w:val="0"/>
      <w:jc w:val="left"/>
      <w:textAlignment w:val="auto"/>
    </w:pPr>
    <w:rPr>
      <w:rFonts w:ascii="Times New Roman" w:hAnsi="Times New Roman" w:cs="Times New Roman"/>
      <w:color w:val="auto"/>
      <w:kern w:val="0"/>
      <w:sz w:val="24"/>
      <w:szCs w:val="24"/>
      <w:lang w:eastAsia="es-ES"/>
    </w:rPr>
  </w:style>
  <w:style w:type="character" w:customStyle="1" w:styleId="normaltextrun1">
    <w:name w:val="normaltextrun1"/>
    <w:basedOn w:val="Lletraperdefectedelpargraf"/>
    <w:rsid w:val="0039491D"/>
  </w:style>
  <w:style w:type="table" w:customStyle="1" w:styleId="Tablaconcuadrcula3">
    <w:name w:val="Tabla con cuadrícula3"/>
    <w:basedOn w:val="Taulanormal"/>
    <w:uiPriority w:val="39"/>
    <w:rsid w:val="00057674"/>
    <w:rPr>
      <w:rFonts w:asciiTheme="minorHAnsi" w:eastAsia="Yu Mincho"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mbformatprevi">
    <w:name w:val="HTML Preformatted"/>
    <w:basedOn w:val="Normal"/>
    <w:link w:val="HTMLambformatpreviCar"/>
    <w:uiPriority w:val="99"/>
    <w:unhideWhenUsed/>
    <w:rsid w:val="0044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textAlignment w:val="auto"/>
    </w:pPr>
    <w:rPr>
      <w:rFonts w:ascii="Courier New" w:hAnsi="Courier New" w:cs="Courier New"/>
      <w:color w:val="auto"/>
      <w:kern w:val="0"/>
      <w:lang w:eastAsia="es-ES"/>
    </w:rPr>
  </w:style>
  <w:style w:type="character" w:customStyle="1" w:styleId="HTMLambformatpreviCar">
    <w:name w:val="HTML amb format previ Car"/>
    <w:basedOn w:val="Lletraperdefectedelpargraf"/>
    <w:link w:val="HTMLambformatprevi"/>
    <w:uiPriority w:val="99"/>
    <w:rsid w:val="00447777"/>
    <w:rPr>
      <w:rFonts w:ascii="Courier New" w:hAnsi="Courier New" w:cs="Courier New"/>
      <w:lang w:val="es-ES" w:eastAsia="es-ES"/>
    </w:rPr>
  </w:style>
  <w:style w:type="table" w:customStyle="1" w:styleId="Taulaambquadrcula1">
    <w:name w:val="Taula amb quadrícula1"/>
    <w:basedOn w:val="Taulanormal"/>
    <w:next w:val="Taulaambquadrcula"/>
    <w:uiPriority w:val="59"/>
    <w:rsid w:val="0097562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80338F"/>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Lletraperdefectedelpargraf"/>
    <w:rsid w:val="0012786F"/>
  </w:style>
  <w:style w:type="character" w:customStyle="1" w:styleId="normaltextrun">
    <w:name w:val="normaltextrun"/>
    <w:basedOn w:val="Lletraperdefectedelpargraf"/>
    <w:rsid w:val="0012786F"/>
  </w:style>
  <w:style w:type="table" w:customStyle="1" w:styleId="Taulaambquadrcula3">
    <w:name w:val="Taula amb quadrícula3"/>
    <w:basedOn w:val="Taulanormal"/>
    <w:next w:val="Taulaambquadrcula"/>
    <w:uiPriority w:val="59"/>
    <w:rsid w:val="00727A32"/>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59"/>
    <w:rsid w:val="001F2FE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143">
      <w:bodyDiv w:val="1"/>
      <w:marLeft w:val="0"/>
      <w:marRight w:val="0"/>
      <w:marTop w:val="0"/>
      <w:marBottom w:val="0"/>
      <w:divBdr>
        <w:top w:val="none" w:sz="0" w:space="0" w:color="auto"/>
        <w:left w:val="none" w:sz="0" w:space="0" w:color="auto"/>
        <w:bottom w:val="none" w:sz="0" w:space="0" w:color="auto"/>
        <w:right w:val="none" w:sz="0" w:space="0" w:color="auto"/>
      </w:divBdr>
    </w:div>
    <w:div w:id="53477989">
      <w:bodyDiv w:val="1"/>
      <w:marLeft w:val="0"/>
      <w:marRight w:val="0"/>
      <w:marTop w:val="0"/>
      <w:marBottom w:val="0"/>
      <w:divBdr>
        <w:top w:val="none" w:sz="0" w:space="0" w:color="auto"/>
        <w:left w:val="none" w:sz="0" w:space="0" w:color="auto"/>
        <w:bottom w:val="none" w:sz="0" w:space="0" w:color="auto"/>
        <w:right w:val="none" w:sz="0" w:space="0" w:color="auto"/>
      </w:divBdr>
    </w:div>
    <w:div w:id="55201888">
      <w:bodyDiv w:val="1"/>
      <w:marLeft w:val="0"/>
      <w:marRight w:val="0"/>
      <w:marTop w:val="0"/>
      <w:marBottom w:val="0"/>
      <w:divBdr>
        <w:top w:val="none" w:sz="0" w:space="0" w:color="auto"/>
        <w:left w:val="none" w:sz="0" w:space="0" w:color="auto"/>
        <w:bottom w:val="none" w:sz="0" w:space="0" w:color="auto"/>
        <w:right w:val="none" w:sz="0" w:space="0" w:color="auto"/>
      </w:divBdr>
    </w:div>
    <w:div w:id="65955952">
      <w:bodyDiv w:val="1"/>
      <w:marLeft w:val="0"/>
      <w:marRight w:val="0"/>
      <w:marTop w:val="0"/>
      <w:marBottom w:val="0"/>
      <w:divBdr>
        <w:top w:val="none" w:sz="0" w:space="0" w:color="auto"/>
        <w:left w:val="none" w:sz="0" w:space="0" w:color="auto"/>
        <w:bottom w:val="none" w:sz="0" w:space="0" w:color="auto"/>
        <w:right w:val="none" w:sz="0" w:space="0" w:color="auto"/>
      </w:divBdr>
    </w:div>
    <w:div w:id="78596672">
      <w:bodyDiv w:val="1"/>
      <w:marLeft w:val="0"/>
      <w:marRight w:val="0"/>
      <w:marTop w:val="0"/>
      <w:marBottom w:val="0"/>
      <w:divBdr>
        <w:top w:val="none" w:sz="0" w:space="0" w:color="auto"/>
        <w:left w:val="none" w:sz="0" w:space="0" w:color="auto"/>
        <w:bottom w:val="none" w:sz="0" w:space="0" w:color="auto"/>
        <w:right w:val="none" w:sz="0" w:space="0" w:color="auto"/>
      </w:divBdr>
    </w:div>
    <w:div w:id="122117598">
      <w:bodyDiv w:val="1"/>
      <w:marLeft w:val="0"/>
      <w:marRight w:val="0"/>
      <w:marTop w:val="0"/>
      <w:marBottom w:val="0"/>
      <w:divBdr>
        <w:top w:val="none" w:sz="0" w:space="0" w:color="auto"/>
        <w:left w:val="none" w:sz="0" w:space="0" w:color="auto"/>
        <w:bottom w:val="none" w:sz="0" w:space="0" w:color="auto"/>
        <w:right w:val="none" w:sz="0" w:space="0" w:color="auto"/>
      </w:divBdr>
    </w:div>
    <w:div w:id="125315396">
      <w:bodyDiv w:val="1"/>
      <w:marLeft w:val="0"/>
      <w:marRight w:val="0"/>
      <w:marTop w:val="0"/>
      <w:marBottom w:val="0"/>
      <w:divBdr>
        <w:top w:val="none" w:sz="0" w:space="0" w:color="auto"/>
        <w:left w:val="none" w:sz="0" w:space="0" w:color="auto"/>
        <w:bottom w:val="none" w:sz="0" w:space="0" w:color="auto"/>
        <w:right w:val="none" w:sz="0" w:space="0" w:color="auto"/>
      </w:divBdr>
    </w:div>
    <w:div w:id="148600850">
      <w:bodyDiv w:val="1"/>
      <w:marLeft w:val="0"/>
      <w:marRight w:val="0"/>
      <w:marTop w:val="0"/>
      <w:marBottom w:val="0"/>
      <w:divBdr>
        <w:top w:val="none" w:sz="0" w:space="0" w:color="auto"/>
        <w:left w:val="none" w:sz="0" w:space="0" w:color="auto"/>
        <w:bottom w:val="none" w:sz="0" w:space="0" w:color="auto"/>
        <w:right w:val="none" w:sz="0" w:space="0" w:color="auto"/>
      </w:divBdr>
    </w:div>
    <w:div w:id="156310904">
      <w:bodyDiv w:val="1"/>
      <w:marLeft w:val="0"/>
      <w:marRight w:val="0"/>
      <w:marTop w:val="0"/>
      <w:marBottom w:val="0"/>
      <w:divBdr>
        <w:top w:val="none" w:sz="0" w:space="0" w:color="auto"/>
        <w:left w:val="none" w:sz="0" w:space="0" w:color="auto"/>
        <w:bottom w:val="none" w:sz="0" w:space="0" w:color="auto"/>
        <w:right w:val="none" w:sz="0" w:space="0" w:color="auto"/>
      </w:divBdr>
      <w:divsChild>
        <w:div w:id="798645865">
          <w:marLeft w:val="0"/>
          <w:marRight w:val="0"/>
          <w:marTop w:val="0"/>
          <w:marBottom w:val="0"/>
          <w:divBdr>
            <w:top w:val="none" w:sz="0" w:space="0" w:color="auto"/>
            <w:left w:val="none" w:sz="0" w:space="0" w:color="auto"/>
            <w:bottom w:val="none" w:sz="0" w:space="0" w:color="auto"/>
            <w:right w:val="none" w:sz="0" w:space="0" w:color="auto"/>
          </w:divBdr>
          <w:divsChild>
            <w:div w:id="381369503">
              <w:marLeft w:val="0"/>
              <w:marRight w:val="0"/>
              <w:marTop w:val="0"/>
              <w:marBottom w:val="0"/>
              <w:divBdr>
                <w:top w:val="none" w:sz="0" w:space="0" w:color="auto"/>
                <w:left w:val="none" w:sz="0" w:space="0" w:color="auto"/>
                <w:bottom w:val="none" w:sz="0" w:space="0" w:color="auto"/>
                <w:right w:val="none" w:sz="0" w:space="0" w:color="auto"/>
              </w:divBdr>
              <w:divsChild>
                <w:div w:id="554589104">
                  <w:marLeft w:val="0"/>
                  <w:marRight w:val="0"/>
                  <w:marTop w:val="0"/>
                  <w:marBottom w:val="0"/>
                  <w:divBdr>
                    <w:top w:val="none" w:sz="0" w:space="0" w:color="auto"/>
                    <w:left w:val="none" w:sz="0" w:space="0" w:color="auto"/>
                    <w:bottom w:val="none" w:sz="0" w:space="0" w:color="auto"/>
                    <w:right w:val="none" w:sz="0" w:space="0" w:color="auto"/>
                  </w:divBdr>
                  <w:divsChild>
                    <w:div w:id="1094087819">
                      <w:marLeft w:val="0"/>
                      <w:marRight w:val="0"/>
                      <w:marTop w:val="0"/>
                      <w:marBottom w:val="0"/>
                      <w:divBdr>
                        <w:top w:val="none" w:sz="0" w:space="0" w:color="auto"/>
                        <w:left w:val="none" w:sz="0" w:space="0" w:color="auto"/>
                        <w:bottom w:val="none" w:sz="0" w:space="0" w:color="auto"/>
                        <w:right w:val="none" w:sz="0" w:space="0" w:color="auto"/>
                      </w:divBdr>
                      <w:divsChild>
                        <w:div w:id="1061516414">
                          <w:marLeft w:val="0"/>
                          <w:marRight w:val="0"/>
                          <w:marTop w:val="0"/>
                          <w:marBottom w:val="0"/>
                          <w:divBdr>
                            <w:top w:val="none" w:sz="0" w:space="0" w:color="auto"/>
                            <w:left w:val="none" w:sz="0" w:space="0" w:color="auto"/>
                            <w:bottom w:val="none" w:sz="0" w:space="0" w:color="auto"/>
                            <w:right w:val="none" w:sz="0" w:space="0" w:color="auto"/>
                          </w:divBdr>
                          <w:divsChild>
                            <w:div w:id="736128439">
                              <w:marLeft w:val="0"/>
                              <w:marRight w:val="0"/>
                              <w:marTop w:val="0"/>
                              <w:marBottom w:val="0"/>
                              <w:divBdr>
                                <w:top w:val="none" w:sz="0" w:space="0" w:color="auto"/>
                                <w:left w:val="none" w:sz="0" w:space="0" w:color="auto"/>
                                <w:bottom w:val="none" w:sz="0" w:space="0" w:color="auto"/>
                                <w:right w:val="none" w:sz="0" w:space="0" w:color="auto"/>
                              </w:divBdr>
                              <w:divsChild>
                                <w:div w:id="949048590">
                                  <w:marLeft w:val="0"/>
                                  <w:marRight w:val="0"/>
                                  <w:marTop w:val="0"/>
                                  <w:marBottom w:val="0"/>
                                  <w:divBdr>
                                    <w:top w:val="none" w:sz="0" w:space="0" w:color="auto"/>
                                    <w:left w:val="none" w:sz="0" w:space="0" w:color="auto"/>
                                    <w:bottom w:val="none" w:sz="0" w:space="0" w:color="auto"/>
                                    <w:right w:val="none" w:sz="0" w:space="0" w:color="auto"/>
                                  </w:divBdr>
                                  <w:divsChild>
                                    <w:div w:id="1882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23806">
      <w:bodyDiv w:val="1"/>
      <w:marLeft w:val="0"/>
      <w:marRight w:val="0"/>
      <w:marTop w:val="0"/>
      <w:marBottom w:val="0"/>
      <w:divBdr>
        <w:top w:val="none" w:sz="0" w:space="0" w:color="auto"/>
        <w:left w:val="none" w:sz="0" w:space="0" w:color="auto"/>
        <w:bottom w:val="none" w:sz="0" w:space="0" w:color="auto"/>
        <w:right w:val="none" w:sz="0" w:space="0" w:color="auto"/>
      </w:divBdr>
    </w:div>
    <w:div w:id="176309006">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sChild>
            <w:div w:id="2091191139">
              <w:marLeft w:val="0"/>
              <w:marRight w:val="0"/>
              <w:marTop w:val="0"/>
              <w:marBottom w:val="0"/>
              <w:divBdr>
                <w:top w:val="none" w:sz="0" w:space="0" w:color="auto"/>
                <w:left w:val="none" w:sz="0" w:space="0" w:color="auto"/>
                <w:bottom w:val="none" w:sz="0" w:space="0" w:color="auto"/>
                <w:right w:val="none" w:sz="0" w:space="0" w:color="auto"/>
              </w:divBdr>
              <w:divsChild>
                <w:div w:id="1487748474">
                  <w:marLeft w:val="0"/>
                  <w:marRight w:val="0"/>
                  <w:marTop w:val="0"/>
                  <w:marBottom w:val="0"/>
                  <w:divBdr>
                    <w:top w:val="none" w:sz="0" w:space="0" w:color="auto"/>
                    <w:left w:val="none" w:sz="0" w:space="0" w:color="auto"/>
                    <w:bottom w:val="none" w:sz="0" w:space="0" w:color="auto"/>
                    <w:right w:val="none" w:sz="0" w:space="0" w:color="auto"/>
                  </w:divBdr>
                  <w:divsChild>
                    <w:div w:id="591401347">
                      <w:marLeft w:val="0"/>
                      <w:marRight w:val="0"/>
                      <w:marTop w:val="0"/>
                      <w:marBottom w:val="0"/>
                      <w:divBdr>
                        <w:top w:val="none" w:sz="0" w:space="0" w:color="auto"/>
                        <w:left w:val="none" w:sz="0" w:space="0" w:color="auto"/>
                        <w:bottom w:val="none" w:sz="0" w:space="0" w:color="auto"/>
                        <w:right w:val="none" w:sz="0" w:space="0" w:color="auto"/>
                      </w:divBdr>
                      <w:divsChild>
                        <w:div w:id="1217397698">
                          <w:marLeft w:val="0"/>
                          <w:marRight w:val="0"/>
                          <w:marTop w:val="0"/>
                          <w:marBottom w:val="0"/>
                          <w:divBdr>
                            <w:top w:val="none" w:sz="0" w:space="0" w:color="auto"/>
                            <w:left w:val="none" w:sz="0" w:space="0" w:color="auto"/>
                            <w:bottom w:val="none" w:sz="0" w:space="0" w:color="auto"/>
                            <w:right w:val="none" w:sz="0" w:space="0" w:color="auto"/>
                          </w:divBdr>
                          <w:divsChild>
                            <w:div w:id="1106270743">
                              <w:marLeft w:val="0"/>
                              <w:marRight w:val="0"/>
                              <w:marTop w:val="0"/>
                              <w:marBottom w:val="0"/>
                              <w:divBdr>
                                <w:top w:val="none" w:sz="0" w:space="0" w:color="auto"/>
                                <w:left w:val="none" w:sz="0" w:space="0" w:color="auto"/>
                                <w:bottom w:val="none" w:sz="0" w:space="0" w:color="auto"/>
                                <w:right w:val="none" w:sz="0" w:space="0" w:color="auto"/>
                              </w:divBdr>
                              <w:divsChild>
                                <w:div w:id="2124810919">
                                  <w:marLeft w:val="0"/>
                                  <w:marRight w:val="0"/>
                                  <w:marTop w:val="0"/>
                                  <w:marBottom w:val="0"/>
                                  <w:divBdr>
                                    <w:top w:val="none" w:sz="0" w:space="0" w:color="auto"/>
                                    <w:left w:val="none" w:sz="0" w:space="0" w:color="auto"/>
                                    <w:bottom w:val="none" w:sz="0" w:space="0" w:color="auto"/>
                                    <w:right w:val="none" w:sz="0" w:space="0" w:color="auto"/>
                                  </w:divBdr>
                                  <w:divsChild>
                                    <w:div w:id="12034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755957">
      <w:bodyDiv w:val="1"/>
      <w:marLeft w:val="0"/>
      <w:marRight w:val="0"/>
      <w:marTop w:val="0"/>
      <w:marBottom w:val="0"/>
      <w:divBdr>
        <w:top w:val="none" w:sz="0" w:space="0" w:color="auto"/>
        <w:left w:val="none" w:sz="0" w:space="0" w:color="auto"/>
        <w:bottom w:val="none" w:sz="0" w:space="0" w:color="auto"/>
        <w:right w:val="none" w:sz="0" w:space="0" w:color="auto"/>
      </w:divBdr>
    </w:div>
    <w:div w:id="234779075">
      <w:bodyDiv w:val="1"/>
      <w:marLeft w:val="0"/>
      <w:marRight w:val="0"/>
      <w:marTop w:val="0"/>
      <w:marBottom w:val="0"/>
      <w:divBdr>
        <w:top w:val="none" w:sz="0" w:space="0" w:color="auto"/>
        <w:left w:val="none" w:sz="0" w:space="0" w:color="auto"/>
        <w:bottom w:val="none" w:sz="0" w:space="0" w:color="auto"/>
        <w:right w:val="none" w:sz="0" w:space="0" w:color="auto"/>
      </w:divBdr>
    </w:div>
    <w:div w:id="280383901">
      <w:bodyDiv w:val="1"/>
      <w:marLeft w:val="0"/>
      <w:marRight w:val="0"/>
      <w:marTop w:val="0"/>
      <w:marBottom w:val="0"/>
      <w:divBdr>
        <w:top w:val="none" w:sz="0" w:space="0" w:color="auto"/>
        <w:left w:val="none" w:sz="0" w:space="0" w:color="auto"/>
        <w:bottom w:val="none" w:sz="0" w:space="0" w:color="auto"/>
        <w:right w:val="none" w:sz="0" w:space="0" w:color="auto"/>
      </w:divBdr>
      <w:divsChild>
        <w:div w:id="134034079">
          <w:marLeft w:val="0"/>
          <w:marRight w:val="0"/>
          <w:marTop w:val="0"/>
          <w:marBottom w:val="0"/>
          <w:divBdr>
            <w:top w:val="none" w:sz="0" w:space="0" w:color="auto"/>
            <w:left w:val="none" w:sz="0" w:space="0" w:color="auto"/>
            <w:bottom w:val="none" w:sz="0" w:space="0" w:color="auto"/>
            <w:right w:val="none" w:sz="0" w:space="0" w:color="auto"/>
          </w:divBdr>
          <w:divsChild>
            <w:div w:id="1989894504">
              <w:marLeft w:val="0"/>
              <w:marRight w:val="0"/>
              <w:marTop w:val="0"/>
              <w:marBottom w:val="0"/>
              <w:divBdr>
                <w:top w:val="none" w:sz="0" w:space="0" w:color="auto"/>
                <w:left w:val="none" w:sz="0" w:space="0" w:color="auto"/>
                <w:bottom w:val="none" w:sz="0" w:space="0" w:color="auto"/>
                <w:right w:val="none" w:sz="0" w:space="0" w:color="auto"/>
              </w:divBdr>
              <w:divsChild>
                <w:div w:id="28605902">
                  <w:marLeft w:val="0"/>
                  <w:marRight w:val="0"/>
                  <w:marTop w:val="0"/>
                  <w:marBottom w:val="0"/>
                  <w:divBdr>
                    <w:top w:val="none" w:sz="0" w:space="0" w:color="auto"/>
                    <w:left w:val="none" w:sz="0" w:space="0" w:color="auto"/>
                    <w:bottom w:val="none" w:sz="0" w:space="0" w:color="auto"/>
                    <w:right w:val="none" w:sz="0" w:space="0" w:color="auto"/>
                  </w:divBdr>
                  <w:divsChild>
                    <w:div w:id="630136694">
                      <w:marLeft w:val="0"/>
                      <w:marRight w:val="0"/>
                      <w:marTop w:val="0"/>
                      <w:marBottom w:val="0"/>
                      <w:divBdr>
                        <w:top w:val="none" w:sz="0" w:space="0" w:color="auto"/>
                        <w:left w:val="none" w:sz="0" w:space="0" w:color="auto"/>
                        <w:bottom w:val="none" w:sz="0" w:space="0" w:color="auto"/>
                        <w:right w:val="none" w:sz="0" w:space="0" w:color="auto"/>
                      </w:divBdr>
                      <w:divsChild>
                        <w:div w:id="294066896">
                          <w:marLeft w:val="0"/>
                          <w:marRight w:val="0"/>
                          <w:marTop w:val="0"/>
                          <w:marBottom w:val="0"/>
                          <w:divBdr>
                            <w:top w:val="none" w:sz="0" w:space="0" w:color="auto"/>
                            <w:left w:val="none" w:sz="0" w:space="0" w:color="auto"/>
                            <w:bottom w:val="none" w:sz="0" w:space="0" w:color="auto"/>
                            <w:right w:val="none" w:sz="0" w:space="0" w:color="auto"/>
                          </w:divBdr>
                          <w:divsChild>
                            <w:div w:id="1423918192">
                              <w:marLeft w:val="0"/>
                              <w:marRight w:val="0"/>
                              <w:marTop w:val="0"/>
                              <w:marBottom w:val="0"/>
                              <w:divBdr>
                                <w:top w:val="none" w:sz="0" w:space="0" w:color="auto"/>
                                <w:left w:val="none" w:sz="0" w:space="0" w:color="auto"/>
                                <w:bottom w:val="none" w:sz="0" w:space="0" w:color="auto"/>
                                <w:right w:val="none" w:sz="0" w:space="0" w:color="auto"/>
                              </w:divBdr>
                              <w:divsChild>
                                <w:div w:id="2037347475">
                                  <w:marLeft w:val="0"/>
                                  <w:marRight w:val="0"/>
                                  <w:marTop w:val="0"/>
                                  <w:marBottom w:val="0"/>
                                  <w:divBdr>
                                    <w:top w:val="none" w:sz="0" w:space="0" w:color="auto"/>
                                    <w:left w:val="none" w:sz="0" w:space="0" w:color="auto"/>
                                    <w:bottom w:val="none" w:sz="0" w:space="0" w:color="auto"/>
                                    <w:right w:val="none" w:sz="0" w:space="0" w:color="auto"/>
                                  </w:divBdr>
                                  <w:divsChild>
                                    <w:div w:id="14441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485497">
      <w:bodyDiv w:val="1"/>
      <w:marLeft w:val="0"/>
      <w:marRight w:val="0"/>
      <w:marTop w:val="0"/>
      <w:marBottom w:val="0"/>
      <w:divBdr>
        <w:top w:val="none" w:sz="0" w:space="0" w:color="auto"/>
        <w:left w:val="none" w:sz="0" w:space="0" w:color="auto"/>
        <w:bottom w:val="none" w:sz="0" w:space="0" w:color="auto"/>
        <w:right w:val="none" w:sz="0" w:space="0" w:color="auto"/>
      </w:divBdr>
    </w:div>
    <w:div w:id="339741418">
      <w:bodyDiv w:val="1"/>
      <w:marLeft w:val="0"/>
      <w:marRight w:val="0"/>
      <w:marTop w:val="0"/>
      <w:marBottom w:val="0"/>
      <w:divBdr>
        <w:top w:val="none" w:sz="0" w:space="0" w:color="auto"/>
        <w:left w:val="none" w:sz="0" w:space="0" w:color="auto"/>
        <w:bottom w:val="none" w:sz="0" w:space="0" w:color="auto"/>
        <w:right w:val="none" w:sz="0" w:space="0" w:color="auto"/>
      </w:divBdr>
    </w:div>
    <w:div w:id="377703123">
      <w:bodyDiv w:val="1"/>
      <w:marLeft w:val="0"/>
      <w:marRight w:val="0"/>
      <w:marTop w:val="0"/>
      <w:marBottom w:val="0"/>
      <w:divBdr>
        <w:top w:val="none" w:sz="0" w:space="0" w:color="auto"/>
        <w:left w:val="none" w:sz="0" w:space="0" w:color="auto"/>
        <w:bottom w:val="none" w:sz="0" w:space="0" w:color="auto"/>
        <w:right w:val="none" w:sz="0" w:space="0" w:color="auto"/>
      </w:divBdr>
    </w:div>
    <w:div w:id="393311159">
      <w:bodyDiv w:val="1"/>
      <w:marLeft w:val="0"/>
      <w:marRight w:val="0"/>
      <w:marTop w:val="0"/>
      <w:marBottom w:val="0"/>
      <w:divBdr>
        <w:top w:val="none" w:sz="0" w:space="0" w:color="auto"/>
        <w:left w:val="none" w:sz="0" w:space="0" w:color="auto"/>
        <w:bottom w:val="none" w:sz="0" w:space="0" w:color="auto"/>
        <w:right w:val="none" w:sz="0" w:space="0" w:color="auto"/>
      </w:divBdr>
      <w:divsChild>
        <w:div w:id="1673406751">
          <w:marLeft w:val="0"/>
          <w:marRight w:val="0"/>
          <w:marTop w:val="0"/>
          <w:marBottom w:val="0"/>
          <w:divBdr>
            <w:top w:val="none" w:sz="0" w:space="0" w:color="auto"/>
            <w:left w:val="none" w:sz="0" w:space="0" w:color="auto"/>
            <w:bottom w:val="none" w:sz="0" w:space="0" w:color="auto"/>
            <w:right w:val="none" w:sz="0" w:space="0" w:color="auto"/>
          </w:divBdr>
          <w:divsChild>
            <w:div w:id="1380979592">
              <w:marLeft w:val="0"/>
              <w:marRight w:val="0"/>
              <w:marTop w:val="0"/>
              <w:marBottom w:val="0"/>
              <w:divBdr>
                <w:top w:val="none" w:sz="0" w:space="0" w:color="auto"/>
                <w:left w:val="none" w:sz="0" w:space="0" w:color="auto"/>
                <w:bottom w:val="none" w:sz="0" w:space="0" w:color="auto"/>
                <w:right w:val="none" w:sz="0" w:space="0" w:color="auto"/>
              </w:divBdr>
              <w:divsChild>
                <w:div w:id="1014265740">
                  <w:marLeft w:val="0"/>
                  <w:marRight w:val="0"/>
                  <w:marTop w:val="0"/>
                  <w:marBottom w:val="0"/>
                  <w:divBdr>
                    <w:top w:val="none" w:sz="0" w:space="0" w:color="auto"/>
                    <w:left w:val="none" w:sz="0" w:space="0" w:color="auto"/>
                    <w:bottom w:val="none" w:sz="0" w:space="0" w:color="auto"/>
                    <w:right w:val="none" w:sz="0" w:space="0" w:color="auto"/>
                  </w:divBdr>
                  <w:divsChild>
                    <w:div w:id="1997299220">
                      <w:marLeft w:val="0"/>
                      <w:marRight w:val="0"/>
                      <w:marTop w:val="0"/>
                      <w:marBottom w:val="0"/>
                      <w:divBdr>
                        <w:top w:val="none" w:sz="0" w:space="0" w:color="auto"/>
                        <w:left w:val="none" w:sz="0" w:space="0" w:color="auto"/>
                        <w:bottom w:val="none" w:sz="0" w:space="0" w:color="auto"/>
                        <w:right w:val="none" w:sz="0" w:space="0" w:color="auto"/>
                      </w:divBdr>
                      <w:divsChild>
                        <w:div w:id="216671621">
                          <w:marLeft w:val="0"/>
                          <w:marRight w:val="0"/>
                          <w:marTop w:val="0"/>
                          <w:marBottom w:val="0"/>
                          <w:divBdr>
                            <w:top w:val="none" w:sz="0" w:space="0" w:color="auto"/>
                            <w:left w:val="none" w:sz="0" w:space="0" w:color="auto"/>
                            <w:bottom w:val="none" w:sz="0" w:space="0" w:color="auto"/>
                            <w:right w:val="none" w:sz="0" w:space="0" w:color="auto"/>
                          </w:divBdr>
                          <w:divsChild>
                            <w:div w:id="1569421544">
                              <w:marLeft w:val="0"/>
                              <w:marRight w:val="0"/>
                              <w:marTop w:val="0"/>
                              <w:marBottom w:val="0"/>
                              <w:divBdr>
                                <w:top w:val="none" w:sz="0" w:space="0" w:color="auto"/>
                                <w:left w:val="none" w:sz="0" w:space="0" w:color="auto"/>
                                <w:bottom w:val="none" w:sz="0" w:space="0" w:color="auto"/>
                                <w:right w:val="none" w:sz="0" w:space="0" w:color="auto"/>
                              </w:divBdr>
                              <w:divsChild>
                                <w:div w:id="2058502321">
                                  <w:marLeft w:val="0"/>
                                  <w:marRight w:val="0"/>
                                  <w:marTop w:val="0"/>
                                  <w:marBottom w:val="0"/>
                                  <w:divBdr>
                                    <w:top w:val="none" w:sz="0" w:space="0" w:color="auto"/>
                                    <w:left w:val="none" w:sz="0" w:space="0" w:color="auto"/>
                                    <w:bottom w:val="none" w:sz="0" w:space="0" w:color="auto"/>
                                    <w:right w:val="none" w:sz="0" w:space="0" w:color="auto"/>
                                  </w:divBdr>
                                  <w:divsChild>
                                    <w:div w:id="571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336809">
      <w:bodyDiv w:val="1"/>
      <w:marLeft w:val="0"/>
      <w:marRight w:val="0"/>
      <w:marTop w:val="0"/>
      <w:marBottom w:val="0"/>
      <w:divBdr>
        <w:top w:val="none" w:sz="0" w:space="0" w:color="auto"/>
        <w:left w:val="none" w:sz="0" w:space="0" w:color="auto"/>
        <w:bottom w:val="none" w:sz="0" w:space="0" w:color="auto"/>
        <w:right w:val="none" w:sz="0" w:space="0" w:color="auto"/>
      </w:divBdr>
    </w:div>
    <w:div w:id="459881104">
      <w:bodyDiv w:val="1"/>
      <w:marLeft w:val="0"/>
      <w:marRight w:val="0"/>
      <w:marTop w:val="0"/>
      <w:marBottom w:val="0"/>
      <w:divBdr>
        <w:top w:val="none" w:sz="0" w:space="0" w:color="auto"/>
        <w:left w:val="none" w:sz="0" w:space="0" w:color="auto"/>
        <w:bottom w:val="none" w:sz="0" w:space="0" w:color="auto"/>
        <w:right w:val="none" w:sz="0" w:space="0" w:color="auto"/>
      </w:divBdr>
      <w:divsChild>
        <w:div w:id="868373514">
          <w:marLeft w:val="0"/>
          <w:marRight w:val="0"/>
          <w:marTop w:val="0"/>
          <w:marBottom w:val="0"/>
          <w:divBdr>
            <w:top w:val="none" w:sz="0" w:space="0" w:color="auto"/>
            <w:left w:val="none" w:sz="0" w:space="0" w:color="auto"/>
            <w:bottom w:val="none" w:sz="0" w:space="0" w:color="auto"/>
            <w:right w:val="none" w:sz="0" w:space="0" w:color="auto"/>
          </w:divBdr>
          <w:divsChild>
            <w:div w:id="1520120690">
              <w:marLeft w:val="0"/>
              <w:marRight w:val="0"/>
              <w:marTop w:val="0"/>
              <w:marBottom w:val="0"/>
              <w:divBdr>
                <w:top w:val="none" w:sz="0" w:space="0" w:color="auto"/>
                <w:left w:val="none" w:sz="0" w:space="0" w:color="auto"/>
                <w:bottom w:val="none" w:sz="0" w:space="0" w:color="auto"/>
                <w:right w:val="none" w:sz="0" w:space="0" w:color="auto"/>
              </w:divBdr>
              <w:divsChild>
                <w:div w:id="449521349">
                  <w:marLeft w:val="0"/>
                  <w:marRight w:val="0"/>
                  <w:marTop w:val="0"/>
                  <w:marBottom w:val="0"/>
                  <w:divBdr>
                    <w:top w:val="none" w:sz="0" w:space="0" w:color="auto"/>
                    <w:left w:val="none" w:sz="0" w:space="0" w:color="auto"/>
                    <w:bottom w:val="none" w:sz="0" w:space="0" w:color="auto"/>
                    <w:right w:val="none" w:sz="0" w:space="0" w:color="auto"/>
                  </w:divBdr>
                  <w:divsChild>
                    <w:div w:id="1844930645">
                      <w:marLeft w:val="0"/>
                      <w:marRight w:val="0"/>
                      <w:marTop w:val="0"/>
                      <w:marBottom w:val="0"/>
                      <w:divBdr>
                        <w:top w:val="none" w:sz="0" w:space="0" w:color="auto"/>
                        <w:left w:val="none" w:sz="0" w:space="0" w:color="auto"/>
                        <w:bottom w:val="none" w:sz="0" w:space="0" w:color="auto"/>
                        <w:right w:val="none" w:sz="0" w:space="0" w:color="auto"/>
                      </w:divBdr>
                      <w:divsChild>
                        <w:div w:id="828136661">
                          <w:marLeft w:val="0"/>
                          <w:marRight w:val="0"/>
                          <w:marTop w:val="0"/>
                          <w:marBottom w:val="0"/>
                          <w:divBdr>
                            <w:top w:val="none" w:sz="0" w:space="0" w:color="auto"/>
                            <w:left w:val="none" w:sz="0" w:space="0" w:color="auto"/>
                            <w:bottom w:val="none" w:sz="0" w:space="0" w:color="auto"/>
                            <w:right w:val="none" w:sz="0" w:space="0" w:color="auto"/>
                          </w:divBdr>
                          <w:divsChild>
                            <w:div w:id="1327318232">
                              <w:marLeft w:val="0"/>
                              <w:marRight w:val="0"/>
                              <w:marTop w:val="0"/>
                              <w:marBottom w:val="0"/>
                              <w:divBdr>
                                <w:top w:val="none" w:sz="0" w:space="0" w:color="auto"/>
                                <w:left w:val="none" w:sz="0" w:space="0" w:color="auto"/>
                                <w:bottom w:val="none" w:sz="0" w:space="0" w:color="auto"/>
                                <w:right w:val="none" w:sz="0" w:space="0" w:color="auto"/>
                              </w:divBdr>
                              <w:divsChild>
                                <w:div w:id="1043020656">
                                  <w:marLeft w:val="0"/>
                                  <w:marRight w:val="0"/>
                                  <w:marTop w:val="0"/>
                                  <w:marBottom w:val="0"/>
                                  <w:divBdr>
                                    <w:top w:val="none" w:sz="0" w:space="0" w:color="auto"/>
                                    <w:left w:val="none" w:sz="0" w:space="0" w:color="auto"/>
                                    <w:bottom w:val="none" w:sz="0" w:space="0" w:color="auto"/>
                                    <w:right w:val="none" w:sz="0" w:space="0" w:color="auto"/>
                                  </w:divBdr>
                                  <w:divsChild>
                                    <w:div w:id="11771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079815">
      <w:bodyDiv w:val="1"/>
      <w:marLeft w:val="0"/>
      <w:marRight w:val="0"/>
      <w:marTop w:val="0"/>
      <w:marBottom w:val="0"/>
      <w:divBdr>
        <w:top w:val="none" w:sz="0" w:space="0" w:color="auto"/>
        <w:left w:val="none" w:sz="0" w:space="0" w:color="auto"/>
        <w:bottom w:val="none" w:sz="0" w:space="0" w:color="auto"/>
        <w:right w:val="none" w:sz="0" w:space="0" w:color="auto"/>
      </w:divBdr>
    </w:div>
    <w:div w:id="467549795">
      <w:bodyDiv w:val="1"/>
      <w:marLeft w:val="0"/>
      <w:marRight w:val="0"/>
      <w:marTop w:val="0"/>
      <w:marBottom w:val="0"/>
      <w:divBdr>
        <w:top w:val="none" w:sz="0" w:space="0" w:color="auto"/>
        <w:left w:val="none" w:sz="0" w:space="0" w:color="auto"/>
        <w:bottom w:val="none" w:sz="0" w:space="0" w:color="auto"/>
        <w:right w:val="none" w:sz="0" w:space="0" w:color="auto"/>
      </w:divBdr>
    </w:div>
    <w:div w:id="516507017">
      <w:bodyDiv w:val="1"/>
      <w:marLeft w:val="0"/>
      <w:marRight w:val="0"/>
      <w:marTop w:val="0"/>
      <w:marBottom w:val="0"/>
      <w:divBdr>
        <w:top w:val="none" w:sz="0" w:space="0" w:color="auto"/>
        <w:left w:val="none" w:sz="0" w:space="0" w:color="auto"/>
        <w:bottom w:val="none" w:sz="0" w:space="0" w:color="auto"/>
        <w:right w:val="none" w:sz="0" w:space="0" w:color="auto"/>
      </w:divBdr>
      <w:divsChild>
        <w:div w:id="926307878">
          <w:marLeft w:val="0"/>
          <w:marRight w:val="0"/>
          <w:marTop w:val="0"/>
          <w:marBottom w:val="0"/>
          <w:divBdr>
            <w:top w:val="none" w:sz="0" w:space="0" w:color="auto"/>
            <w:left w:val="none" w:sz="0" w:space="0" w:color="auto"/>
            <w:bottom w:val="none" w:sz="0" w:space="0" w:color="auto"/>
            <w:right w:val="none" w:sz="0" w:space="0" w:color="auto"/>
          </w:divBdr>
          <w:divsChild>
            <w:div w:id="36589301">
              <w:marLeft w:val="0"/>
              <w:marRight w:val="0"/>
              <w:marTop w:val="0"/>
              <w:marBottom w:val="0"/>
              <w:divBdr>
                <w:top w:val="none" w:sz="0" w:space="0" w:color="auto"/>
                <w:left w:val="none" w:sz="0" w:space="0" w:color="auto"/>
                <w:bottom w:val="none" w:sz="0" w:space="0" w:color="auto"/>
                <w:right w:val="none" w:sz="0" w:space="0" w:color="auto"/>
              </w:divBdr>
              <w:divsChild>
                <w:div w:id="877857943">
                  <w:marLeft w:val="0"/>
                  <w:marRight w:val="0"/>
                  <w:marTop w:val="0"/>
                  <w:marBottom w:val="0"/>
                  <w:divBdr>
                    <w:top w:val="none" w:sz="0" w:space="0" w:color="auto"/>
                    <w:left w:val="none" w:sz="0" w:space="0" w:color="auto"/>
                    <w:bottom w:val="none" w:sz="0" w:space="0" w:color="auto"/>
                    <w:right w:val="none" w:sz="0" w:space="0" w:color="auto"/>
                  </w:divBdr>
                  <w:divsChild>
                    <w:div w:id="1087770543">
                      <w:marLeft w:val="0"/>
                      <w:marRight w:val="0"/>
                      <w:marTop w:val="0"/>
                      <w:marBottom w:val="0"/>
                      <w:divBdr>
                        <w:top w:val="none" w:sz="0" w:space="0" w:color="auto"/>
                        <w:left w:val="none" w:sz="0" w:space="0" w:color="auto"/>
                        <w:bottom w:val="none" w:sz="0" w:space="0" w:color="auto"/>
                        <w:right w:val="none" w:sz="0" w:space="0" w:color="auto"/>
                      </w:divBdr>
                      <w:divsChild>
                        <w:div w:id="1176456693">
                          <w:marLeft w:val="0"/>
                          <w:marRight w:val="0"/>
                          <w:marTop w:val="0"/>
                          <w:marBottom w:val="0"/>
                          <w:divBdr>
                            <w:top w:val="none" w:sz="0" w:space="0" w:color="auto"/>
                            <w:left w:val="none" w:sz="0" w:space="0" w:color="auto"/>
                            <w:bottom w:val="none" w:sz="0" w:space="0" w:color="auto"/>
                            <w:right w:val="none" w:sz="0" w:space="0" w:color="auto"/>
                          </w:divBdr>
                          <w:divsChild>
                            <w:div w:id="1936936870">
                              <w:marLeft w:val="0"/>
                              <w:marRight w:val="0"/>
                              <w:marTop w:val="0"/>
                              <w:marBottom w:val="0"/>
                              <w:divBdr>
                                <w:top w:val="none" w:sz="0" w:space="0" w:color="auto"/>
                                <w:left w:val="none" w:sz="0" w:space="0" w:color="auto"/>
                                <w:bottom w:val="none" w:sz="0" w:space="0" w:color="auto"/>
                                <w:right w:val="none" w:sz="0" w:space="0" w:color="auto"/>
                              </w:divBdr>
                              <w:divsChild>
                                <w:div w:id="425076765">
                                  <w:marLeft w:val="0"/>
                                  <w:marRight w:val="0"/>
                                  <w:marTop w:val="0"/>
                                  <w:marBottom w:val="0"/>
                                  <w:divBdr>
                                    <w:top w:val="none" w:sz="0" w:space="0" w:color="auto"/>
                                    <w:left w:val="none" w:sz="0" w:space="0" w:color="auto"/>
                                    <w:bottom w:val="none" w:sz="0" w:space="0" w:color="auto"/>
                                    <w:right w:val="none" w:sz="0" w:space="0" w:color="auto"/>
                                  </w:divBdr>
                                  <w:divsChild>
                                    <w:div w:id="486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928327">
      <w:bodyDiv w:val="1"/>
      <w:marLeft w:val="0"/>
      <w:marRight w:val="0"/>
      <w:marTop w:val="0"/>
      <w:marBottom w:val="0"/>
      <w:divBdr>
        <w:top w:val="none" w:sz="0" w:space="0" w:color="auto"/>
        <w:left w:val="none" w:sz="0" w:space="0" w:color="auto"/>
        <w:bottom w:val="none" w:sz="0" w:space="0" w:color="auto"/>
        <w:right w:val="none" w:sz="0" w:space="0" w:color="auto"/>
      </w:divBdr>
    </w:div>
    <w:div w:id="660887373">
      <w:bodyDiv w:val="1"/>
      <w:marLeft w:val="0"/>
      <w:marRight w:val="0"/>
      <w:marTop w:val="0"/>
      <w:marBottom w:val="0"/>
      <w:divBdr>
        <w:top w:val="none" w:sz="0" w:space="0" w:color="auto"/>
        <w:left w:val="none" w:sz="0" w:space="0" w:color="auto"/>
        <w:bottom w:val="none" w:sz="0" w:space="0" w:color="auto"/>
        <w:right w:val="none" w:sz="0" w:space="0" w:color="auto"/>
      </w:divBdr>
    </w:div>
    <w:div w:id="668018451">
      <w:bodyDiv w:val="1"/>
      <w:marLeft w:val="0"/>
      <w:marRight w:val="0"/>
      <w:marTop w:val="0"/>
      <w:marBottom w:val="0"/>
      <w:divBdr>
        <w:top w:val="none" w:sz="0" w:space="0" w:color="auto"/>
        <w:left w:val="none" w:sz="0" w:space="0" w:color="auto"/>
        <w:bottom w:val="none" w:sz="0" w:space="0" w:color="auto"/>
        <w:right w:val="none" w:sz="0" w:space="0" w:color="auto"/>
      </w:divBdr>
    </w:div>
    <w:div w:id="671492535">
      <w:bodyDiv w:val="1"/>
      <w:marLeft w:val="0"/>
      <w:marRight w:val="0"/>
      <w:marTop w:val="0"/>
      <w:marBottom w:val="0"/>
      <w:divBdr>
        <w:top w:val="none" w:sz="0" w:space="0" w:color="auto"/>
        <w:left w:val="none" w:sz="0" w:space="0" w:color="auto"/>
        <w:bottom w:val="none" w:sz="0" w:space="0" w:color="auto"/>
        <w:right w:val="none" w:sz="0" w:space="0" w:color="auto"/>
      </w:divBdr>
    </w:div>
    <w:div w:id="699475425">
      <w:bodyDiv w:val="1"/>
      <w:marLeft w:val="0"/>
      <w:marRight w:val="0"/>
      <w:marTop w:val="0"/>
      <w:marBottom w:val="0"/>
      <w:divBdr>
        <w:top w:val="none" w:sz="0" w:space="0" w:color="auto"/>
        <w:left w:val="none" w:sz="0" w:space="0" w:color="auto"/>
        <w:bottom w:val="none" w:sz="0" w:space="0" w:color="auto"/>
        <w:right w:val="none" w:sz="0" w:space="0" w:color="auto"/>
      </w:divBdr>
    </w:div>
    <w:div w:id="701857135">
      <w:bodyDiv w:val="1"/>
      <w:marLeft w:val="0"/>
      <w:marRight w:val="0"/>
      <w:marTop w:val="0"/>
      <w:marBottom w:val="0"/>
      <w:divBdr>
        <w:top w:val="none" w:sz="0" w:space="0" w:color="auto"/>
        <w:left w:val="none" w:sz="0" w:space="0" w:color="auto"/>
        <w:bottom w:val="none" w:sz="0" w:space="0" w:color="auto"/>
        <w:right w:val="none" w:sz="0" w:space="0" w:color="auto"/>
      </w:divBdr>
    </w:div>
    <w:div w:id="798454286">
      <w:bodyDiv w:val="1"/>
      <w:marLeft w:val="0"/>
      <w:marRight w:val="0"/>
      <w:marTop w:val="0"/>
      <w:marBottom w:val="0"/>
      <w:divBdr>
        <w:top w:val="none" w:sz="0" w:space="0" w:color="auto"/>
        <w:left w:val="none" w:sz="0" w:space="0" w:color="auto"/>
        <w:bottom w:val="none" w:sz="0" w:space="0" w:color="auto"/>
        <w:right w:val="none" w:sz="0" w:space="0" w:color="auto"/>
      </w:divBdr>
    </w:div>
    <w:div w:id="818308666">
      <w:bodyDiv w:val="1"/>
      <w:marLeft w:val="0"/>
      <w:marRight w:val="0"/>
      <w:marTop w:val="0"/>
      <w:marBottom w:val="0"/>
      <w:divBdr>
        <w:top w:val="none" w:sz="0" w:space="0" w:color="auto"/>
        <w:left w:val="none" w:sz="0" w:space="0" w:color="auto"/>
        <w:bottom w:val="none" w:sz="0" w:space="0" w:color="auto"/>
        <w:right w:val="none" w:sz="0" w:space="0" w:color="auto"/>
      </w:divBdr>
    </w:div>
    <w:div w:id="841820851">
      <w:bodyDiv w:val="1"/>
      <w:marLeft w:val="0"/>
      <w:marRight w:val="0"/>
      <w:marTop w:val="0"/>
      <w:marBottom w:val="0"/>
      <w:divBdr>
        <w:top w:val="none" w:sz="0" w:space="0" w:color="auto"/>
        <w:left w:val="none" w:sz="0" w:space="0" w:color="auto"/>
        <w:bottom w:val="none" w:sz="0" w:space="0" w:color="auto"/>
        <w:right w:val="none" w:sz="0" w:space="0" w:color="auto"/>
      </w:divBdr>
    </w:div>
    <w:div w:id="918372787">
      <w:bodyDiv w:val="1"/>
      <w:marLeft w:val="0"/>
      <w:marRight w:val="0"/>
      <w:marTop w:val="0"/>
      <w:marBottom w:val="0"/>
      <w:divBdr>
        <w:top w:val="none" w:sz="0" w:space="0" w:color="auto"/>
        <w:left w:val="none" w:sz="0" w:space="0" w:color="auto"/>
        <w:bottom w:val="none" w:sz="0" w:space="0" w:color="auto"/>
        <w:right w:val="none" w:sz="0" w:space="0" w:color="auto"/>
      </w:divBdr>
    </w:div>
    <w:div w:id="934633792">
      <w:bodyDiv w:val="1"/>
      <w:marLeft w:val="0"/>
      <w:marRight w:val="0"/>
      <w:marTop w:val="0"/>
      <w:marBottom w:val="0"/>
      <w:divBdr>
        <w:top w:val="none" w:sz="0" w:space="0" w:color="auto"/>
        <w:left w:val="none" w:sz="0" w:space="0" w:color="auto"/>
        <w:bottom w:val="none" w:sz="0" w:space="0" w:color="auto"/>
        <w:right w:val="none" w:sz="0" w:space="0" w:color="auto"/>
      </w:divBdr>
    </w:div>
    <w:div w:id="938679529">
      <w:bodyDiv w:val="1"/>
      <w:marLeft w:val="0"/>
      <w:marRight w:val="0"/>
      <w:marTop w:val="0"/>
      <w:marBottom w:val="0"/>
      <w:divBdr>
        <w:top w:val="none" w:sz="0" w:space="0" w:color="auto"/>
        <w:left w:val="none" w:sz="0" w:space="0" w:color="auto"/>
        <w:bottom w:val="none" w:sz="0" w:space="0" w:color="auto"/>
        <w:right w:val="none" w:sz="0" w:space="0" w:color="auto"/>
      </w:divBdr>
    </w:div>
    <w:div w:id="944114419">
      <w:bodyDiv w:val="1"/>
      <w:marLeft w:val="0"/>
      <w:marRight w:val="0"/>
      <w:marTop w:val="0"/>
      <w:marBottom w:val="0"/>
      <w:divBdr>
        <w:top w:val="none" w:sz="0" w:space="0" w:color="auto"/>
        <w:left w:val="none" w:sz="0" w:space="0" w:color="auto"/>
        <w:bottom w:val="none" w:sz="0" w:space="0" w:color="auto"/>
        <w:right w:val="none" w:sz="0" w:space="0" w:color="auto"/>
      </w:divBdr>
    </w:div>
    <w:div w:id="946546249">
      <w:bodyDiv w:val="1"/>
      <w:marLeft w:val="0"/>
      <w:marRight w:val="0"/>
      <w:marTop w:val="0"/>
      <w:marBottom w:val="0"/>
      <w:divBdr>
        <w:top w:val="none" w:sz="0" w:space="0" w:color="auto"/>
        <w:left w:val="none" w:sz="0" w:space="0" w:color="auto"/>
        <w:bottom w:val="none" w:sz="0" w:space="0" w:color="auto"/>
        <w:right w:val="none" w:sz="0" w:space="0" w:color="auto"/>
      </w:divBdr>
    </w:div>
    <w:div w:id="969748965">
      <w:bodyDiv w:val="1"/>
      <w:marLeft w:val="0"/>
      <w:marRight w:val="0"/>
      <w:marTop w:val="0"/>
      <w:marBottom w:val="0"/>
      <w:divBdr>
        <w:top w:val="none" w:sz="0" w:space="0" w:color="auto"/>
        <w:left w:val="none" w:sz="0" w:space="0" w:color="auto"/>
        <w:bottom w:val="none" w:sz="0" w:space="0" w:color="auto"/>
        <w:right w:val="none" w:sz="0" w:space="0" w:color="auto"/>
      </w:divBdr>
    </w:div>
    <w:div w:id="979916097">
      <w:bodyDiv w:val="1"/>
      <w:marLeft w:val="0"/>
      <w:marRight w:val="0"/>
      <w:marTop w:val="0"/>
      <w:marBottom w:val="0"/>
      <w:divBdr>
        <w:top w:val="none" w:sz="0" w:space="0" w:color="auto"/>
        <w:left w:val="none" w:sz="0" w:space="0" w:color="auto"/>
        <w:bottom w:val="none" w:sz="0" w:space="0" w:color="auto"/>
        <w:right w:val="none" w:sz="0" w:space="0" w:color="auto"/>
      </w:divBdr>
    </w:div>
    <w:div w:id="1090589381">
      <w:bodyDiv w:val="1"/>
      <w:marLeft w:val="0"/>
      <w:marRight w:val="0"/>
      <w:marTop w:val="0"/>
      <w:marBottom w:val="0"/>
      <w:divBdr>
        <w:top w:val="none" w:sz="0" w:space="0" w:color="auto"/>
        <w:left w:val="none" w:sz="0" w:space="0" w:color="auto"/>
        <w:bottom w:val="none" w:sz="0" w:space="0" w:color="auto"/>
        <w:right w:val="none" w:sz="0" w:space="0" w:color="auto"/>
      </w:divBdr>
    </w:div>
    <w:div w:id="1092972253">
      <w:bodyDiv w:val="1"/>
      <w:marLeft w:val="0"/>
      <w:marRight w:val="0"/>
      <w:marTop w:val="0"/>
      <w:marBottom w:val="0"/>
      <w:divBdr>
        <w:top w:val="none" w:sz="0" w:space="0" w:color="auto"/>
        <w:left w:val="none" w:sz="0" w:space="0" w:color="auto"/>
        <w:bottom w:val="none" w:sz="0" w:space="0" w:color="auto"/>
        <w:right w:val="none" w:sz="0" w:space="0" w:color="auto"/>
      </w:divBdr>
    </w:div>
    <w:div w:id="1178734635">
      <w:bodyDiv w:val="1"/>
      <w:marLeft w:val="0"/>
      <w:marRight w:val="0"/>
      <w:marTop w:val="0"/>
      <w:marBottom w:val="0"/>
      <w:divBdr>
        <w:top w:val="none" w:sz="0" w:space="0" w:color="auto"/>
        <w:left w:val="none" w:sz="0" w:space="0" w:color="auto"/>
        <w:bottom w:val="none" w:sz="0" w:space="0" w:color="auto"/>
        <w:right w:val="none" w:sz="0" w:space="0" w:color="auto"/>
      </w:divBdr>
    </w:div>
    <w:div w:id="1179659943">
      <w:bodyDiv w:val="1"/>
      <w:marLeft w:val="0"/>
      <w:marRight w:val="0"/>
      <w:marTop w:val="0"/>
      <w:marBottom w:val="0"/>
      <w:divBdr>
        <w:top w:val="none" w:sz="0" w:space="0" w:color="auto"/>
        <w:left w:val="none" w:sz="0" w:space="0" w:color="auto"/>
        <w:bottom w:val="none" w:sz="0" w:space="0" w:color="auto"/>
        <w:right w:val="none" w:sz="0" w:space="0" w:color="auto"/>
      </w:divBdr>
    </w:div>
    <w:div w:id="1190221817">
      <w:bodyDiv w:val="1"/>
      <w:marLeft w:val="0"/>
      <w:marRight w:val="0"/>
      <w:marTop w:val="0"/>
      <w:marBottom w:val="0"/>
      <w:divBdr>
        <w:top w:val="none" w:sz="0" w:space="0" w:color="auto"/>
        <w:left w:val="none" w:sz="0" w:space="0" w:color="auto"/>
        <w:bottom w:val="none" w:sz="0" w:space="0" w:color="auto"/>
        <w:right w:val="none" w:sz="0" w:space="0" w:color="auto"/>
      </w:divBdr>
    </w:div>
    <w:div w:id="1191526922">
      <w:bodyDiv w:val="1"/>
      <w:marLeft w:val="0"/>
      <w:marRight w:val="0"/>
      <w:marTop w:val="0"/>
      <w:marBottom w:val="0"/>
      <w:divBdr>
        <w:top w:val="none" w:sz="0" w:space="0" w:color="auto"/>
        <w:left w:val="none" w:sz="0" w:space="0" w:color="auto"/>
        <w:bottom w:val="none" w:sz="0" w:space="0" w:color="auto"/>
        <w:right w:val="none" w:sz="0" w:space="0" w:color="auto"/>
      </w:divBdr>
    </w:div>
    <w:div w:id="1248733111">
      <w:bodyDiv w:val="1"/>
      <w:marLeft w:val="0"/>
      <w:marRight w:val="0"/>
      <w:marTop w:val="0"/>
      <w:marBottom w:val="0"/>
      <w:divBdr>
        <w:top w:val="none" w:sz="0" w:space="0" w:color="auto"/>
        <w:left w:val="none" w:sz="0" w:space="0" w:color="auto"/>
        <w:bottom w:val="none" w:sz="0" w:space="0" w:color="auto"/>
        <w:right w:val="none" w:sz="0" w:space="0" w:color="auto"/>
      </w:divBdr>
    </w:div>
    <w:div w:id="1256863953">
      <w:bodyDiv w:val="1"/>
      <w:marLeft w:val="0"/>
      <w:marRight w:val="0"/>
      <w:marTop w:val="0"/>
      <w:marBottom w:val="0"/>
      <w:divBdr>
        <w:top w:val="none" w:sz="0" w:space="0" w:color="auto"/>
        <w:left w:val="none" w:sz="0" w:space="0" w:color="auto"/>
        <w:bottom w:val="none" w:sz="0" w:space="0" w:color="auto"/>
        <w:right w:val="none" w:sz="0" w:space="0" w:color="auto"/>
      </w:divBdr>
    </w:div>
    <w:div w:id="1262450469">
      <w:bodyDiv w:val="1"/>
      <w:marLeft w:val="0"/>
      <w:marRight w:val="0"/>
      <w:marTop w:val="0"/>
      <w:marBottom w:val="0"/>
      <w:divBdr>
        <w:top w:val="none" w:sz="0" w:space="0" w:color="auto"/>
        <w:left w:val="none" w:sz="0" w:space="0" w:color="auto"/>
        <w:bottom w:val="none" w:sz="0" w:space="0" w:color="auto"/>
        <w:right w:val="none" w:sz="0" w:space="0" w:color="auto"/>
      </w:divBdr>
      <w:divsChild>
        <w:div w:id="604000821">
          <w:marLeft w:val="0"/>
          <w:marRight w:val="0"/>
          <w:marTop w:val="0"/>
          <w:marBottom w:val="0"/>
          <w:divBdr>
            <w:top w:val="none" w:sz="0" w:space="0" w:color="auto"/>
            <w:left w:val="none" w:sz="0" w:space="0" w:color="auto"/>
            <w:bottom w:val="none" w:sz="0" w:space="0" w:color="auto"/>
            <w:right w:val="none" w:sz="0" w:space="0" w:color="auto"/>
          </w:divBdr>
          <w:divsChild>
            <w:div w:id="1562012964">
              <w:marLeft w:val="0"/>
              <w:marRight w:val="0"/>
              <w:marTop w:val="0"/>
              <w:marBottom w:val="0"/>
              <w:divBdr>
                <w:top w:val="none" w:sz="0" w:space="0" w:color="auto"/>
                <w:left w:val="none" w:sz="0" w:space="0" w:color="auto"/>
                <w:bottom w:val="none" w:sz="0" w:space="0" w:color="auto"/>
                <w:right w:val="none" w:sz="0" w:space="0" w:color="auto"/>
              </w:divBdr>
              <w:divsChild>
                <w:div w:id="443156513">
                  <w:marLeft w:val="0"/>
                  <w:marRight w:val="0"/>
                  <w:marTop w:val="0"/>
                  <w:marBottom w:val="0"/>
                  <w:divBdr>
                    <w:top w:val="none" w:sz="0" w:space="0" w:color="auto"/>
                    <w:left w:val="none" w:sz="0" w:space="0" w:color="auto"/>
                    <w:bottom w:val="none" w:sz="0" w:space="0" w:color="auto"/>
                    <w:right w:val="none" w:sz="0" w:space="0" w:color="auto"/>
                  </w:divBdr>
                  <w:divsChild>
                    <w:div w:id="238247693">
                      <w:marLeft w:val="0"/>
                      <w:marRight w:val="0"/>
                      <w:marTop w:val="0"/>
                      <w:marBottom w:val="0"/>
                      <w:divBdr>
                        <w:top w:val="none" w:sz="0" w:space="0" w:color="auto"/>
                        <w:left w:val="none" w:sz="0" w:space="0" w:color="auto"/>
                        <w:bottom w:val="none" w:sz="0" w:space="0" w:color="auto"/>
                        <w:right w:val="none" w:sz="0" w:space="0" w:color="auto"/>
                      </w:divBdr>
                      <w:divsChild>
                        <w:div w:id="1546060680">
                          <w:marLeft w:val="0"/>
                          <w:marRight w:val="0"/>
                          <w:marTop w:val="0"/>
                          <w:marBottom w:val="0"/>
                          <w:divBdr>
                            <w:top w:val="none" w:sz="0" w:space="0" w:color="auto"/>
                            <w:left w:val="none" w:sz="0" w:space="0" w:color="auto"/>
                            <w:bottom w:val="none" w:sz="0" w:space="0" w:color="auto"/>
                            <w:right w:val="none" w:sz="0" w:space="0" w:color="auto"/>
                          </w:divBdr>
                          <w:divsChild>
                            <w:div w:id="570771593">
                              <w:marLeft w:val="0"/>
                              <w:marRight w:val="0"/>
                              <w:marTop w:val="0"/>
                              <w:marBottom w:val="0"/>
                              <w:divBdr>
                                <w:top w:val="none" w:sz="0" w:space="0" w:color="auto"/>
                                <w:left w:val="none" w:sz="0" w:space="0" w:color="auto"/>
                                <w:bottom w:val="none" w:sz="0" w:space="0" w:color="auto"/>
                                <w:right w:val="none" w:sz="0" w:space="0" w:color="auto"/>
                              </w:divBdr>
                              <w:divsChild>
                                <w:div w:id="1589149345">
                                  <w:marLeft w:val="0"/>
                                  <w:marRight w:val="0"/>
                                  <w:marTop w:val="0"/>
                                  <w:marBottom w:val="0"/>
                                  <w:divBdr>
                                    <w:top w:val="none" w:sz="0" w:space="0" w:color="auto"/>
                                    <w:left w:val="none" w:sz="0" w:space="0" w:color="auto"/>
                                    <w:bottom w:val="none" w:sz="0" w:space="0" w:color="auto"/>
                                    <w:right w:val="none" w:sz="0" w:space="0" w:color="auto"/>
                                  </w:divBdr>
                                  <w:divsChild>
                                    <w:div w:id="4177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171739">
      <w:bodyDiv w:val="1"/>
      <w:marLeft w:val="0"/>
      <w:marRight w:val="0"/>
      <w:marTop w:val="0"/>
      <w:marBottom w:val="0"/>
      <w:divBdr>
        <w:top w:val="none" w:sz="0" w:space="0" w:color="auto"/>
        <w:left w:val="none" w:sz="0" w:space="0" w:color="auto"/>
        <w:bottom w:val="none" w:sz="0" w:space="0" w:color="auto"/>
        <w:right w:val="none" w:sz="0" w:space="0" w:color="auto"/>
      </w:divBdr>
      <w:divsChild>
        <w:div w:id="1426801667">
          <w:marLeft w:val="0"/>
          <w:marRight w:val="0"/>
          <w:marTop w:val="0"/>
          <w:marBottom w:val="0"/>
          <w:divBdr>
            <w:top w:val="none" w:sz="0" w:space="0" w:color="auto"/>
            <w:left w:val="none" w:sz="0" w:space="0" w:color="auto"/>
            <w:bottom w:val="none" w:sz="0" w:space="0" w:color="auto"/>
            <w:right w:val="none" w:sz="0" w:space="0" w:color="auto"/>
          </w:divBdr>
          <w:divsChild>
            <w:div w:id="136727026">
              <w:marLeft w:val="0"/>
              <w:marRight w:val="0"/>
              <w:marTop w:val="0"/>
              <w:marBottom w:val="0"/>
              <w:divBdr>
                <w:top w:val="none" w:sz="0" w:space="0" w:color="auto"/>
                <w:left w:val="none" w:sz="0" w:space="0" w:color="auto"/>
                <w:bottom w:val="none" w:sz="0" w:space="0" w:color="auto"/>
                <w:right w:val="none" w:sz="0" w:space="0" w:color="auto"/>
              </w:divBdr>
              <w:divsChild>
                <w:div w:id="194465227">
                  <w:marLeft w:val="0"/>
                  <w:marRight w:val="0"/>
                  <w:marTop w:val="0"/>
                  <w:marBottom w:val="0"/>
                  <w:divBdr>
                    <w:top w:val="none" w:sz="0" w:space="0" w:color="auto"/>
                    <w:left w:val="none" w:sz="0" w:space="0" w:color="auto"/>
                    <w:bottom w:val="none" w:sz="0" w:space="0" w:color="auto"/>
                    <w:right w:val="none" w:sz="0" w:space="0" w:color="auto"/>
                  </w:divBdr>
                  <w:divsChild>
                    <w:div w:id="1711224883">
                      <w:marLeft w:val="0"/>
                      <w:marRight w:val="0"/>
                      <w:marTop w:val="0"/>
                      <w:marBottom w:val="0"/>
                      <w:divBdr>
                        <w:top w:val="none" w:sz="0" w:space="0" w:color="auto"/>
                        <w:left w:val="none" w:sz="0" w:space="0" w:color="auto"/>
                        <w:bottom w:val="none" w:sz="0" w:space="0" w:color="auto"/>
                        <w:right w:val="none" w:sz="0" w:space="0" w:color="auto"/>
                      </w:divBdr>
                      <w:divsChild>
                        <w:div w:id="1375303804">
                          <w:marLeft w:val="0"/>
                          <w:marRight w:val="0"/>
                          <w:marTop w:val="0"/>
                          <w:marBottom w:val="0"/>
                          <w:divBdr>
                            <w:top w:val="none" w:sz="0" w:space="0" w:color="auto"/>
                            <w:left w:val="none" w:sz="0" w:space="0" w:color="auto"/>
                            <w:bottom w:val="none" w:sz="0" w:space="0" w:color="auto"/>
                            <w:right w:val="none" w:sz="0" w:space="0" w:color="auto"/>
                          </w:divBdr>
                          <w:divsChild>
                            <w:div w:id="1602493811">
                              <w:marLeft w:val="0"/>
                              <w:marRight w:val="0"/>
                              <w:marTop w:val="0"/>
                              <w:marBottom w:val="0"/>
                              <w:divBdr>
                                <w:top w:val="none" w:sz="0" w:space="0" w:color="auto"/>
                                <w:left w:val="none" w:sz="0" w:space="0" w:color="auto"/>
                                <w:bottom w:val="none" w:sz="0" w:space="0" w:color="auto"/>
                                <w:right w:val="none" w:sz="0" w:space="0" w:color="auto"/>
                              </w:divBdr>
                              <w:divsChild>
                                <w:div w:id="1233933113">
                                  <w:marLeft w:val="0"/>
                                  <w:marRight w:val="0"/>
                                  <w:marTop w:val="0"/>
                                  <w:marBottom w:val="0"/>
                                  <w:divBdr>
                                    <w:top w:val="none" w:sz="0" w:space="0" w:color="auto"/>
                                    <w:left w:val="none" w:sz="0" w:space="0" w:color="auto"/>
                                    <w:bottom w:val="none" w:sz="0" w:space="0" w:color="auto"/>
                                    <w:right w:val="none" w:sz="0" w:space="0" w:color="auto"/>
                                  </w:divBdr>
                                  <w:divsChild>
                                    <w:div w:id="781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1873">
      <w:bodyDiv w:val="1"/>
      <w:marLeft w:val="0"/>
      <w:marRight w:val="0"/>
      <w:marTop w:val="0"/>
      <w:marBottom w:val="0"/>
      <w:divBdr>
        <w:top w:val="none" w:sz="0" w:space="0" w:color="auto"/>
        <w:left w:val="none" w:sz="0" w:space="0" w:color="auto"/>
        <w:bottom w:val="none" w:sz="0" w:space="0" w:color="auto"/>
        <w:right w:val="none" w:sz="0" w:space="0" w:color="auto"/>
      </w:divBdr>
    </w:div>
    <w:div w:id="1312715787">
      <w:bodyDiv w:val="1"/>
      <w:marLeft w:val="0"/>
      <w:marRight w:val="0"/>
      <w:marTop w:val="0"/>
      <w:marBottom w:val="0"/>
      <w:divBdr>
        <w:top w:val="none" w:sz="0" w:space="0" w:color="auto"/>
        <w:left w:val="none" w:sz="0" w:space="0" w:color="auto"/>
        <w:bottom w:val="none" w:sz="0" w:space="0" w:color="auto"/>
        <w:right w:val="none" w:sz="0" w:space="0" w:color="auto"/>
      </w:divBdr>
    </w:div>
    <w:div w:id="1336035946">
      <w:bodyDiv w:val="1"/>
      <w:marLeft w:val="0"/>
      <w:marRight w:val="0"/>
      <w:marTop w:val="0"/>
      <w:marBottom w:val="0"/>
      <w:divBdr>
        <w:top w:val="none" w:sz="0" w:space="0" w:color="auto"/>
        <w:left w:val="none" w:sz="0" w:space="0" w:color="auto"/>
        <w:bottom w:val="none" w:sz="0" w:space="0" w:color="auto"/>
        <w:right w:val="none" w:sz="0" w:space="0" w:color="auto"/>
      </w:divBdr>
    </w:div>
    <w:div w:id="1366326190">
      <w:bodyDiv w:val="1"/>
      <w:marLeft w:val="0"/>
      <w:marRight w:val="0"/>
      <w:marTop w:val="0"/>
      <w:marBottom w:val="0"/>
      <w:divBdr>
        <w:top w:val="none" w:sz="0" w:space="0" w:color="auto"/>
        <w:left w:val="none" w:sz="0" w:space="0" w:color="auto"/>
        <w:bottom w:val="none" w:sz="0" w:space="0" w:color="auto"/>
        <w:right w:val="none" w:sz="0" w:space="0" w:color="auto"/>
      </w:divBdr>
    </w:div>
    <w:div w:id="1380861754">
      <w:bodyDiv w:val="1"/>
      <w:marLeft w:val="0"/>
      <w:marRight w:val="0"/>
      <w:marTop w:val="0"/>
      <w:marBottom w:val="0"/>
      <w:divBdr>
        <w:top w:val="none" w:sz="0" w:space="0" w:color="auto"/>
        <w:left w:val="none" w:sz="0" w:space="0" w:color="auto"/>
        <w:bottom w:val="none" w:sz="0" w:space="0" w:color="auto"/>
        <w:right w:val="none" w:sz="0" w:space="0" w:color="auto"/>
      </w:divBdr>
    </w:div>
    <w:div w:id="1519537708">
      <w:bodyDiv w:val="1"/>
      <w:marLeft w:val="0"/>
      <w:marRight w:val="0"/>
      <w:marTop w:val="0"/>
      <w:marBottom w:val="0"/>
      <w:divBdr>
        <w:top w:val="none" w:sz="0" w:space="0" w:color="auto"/>
        <w:left w:val="none" w:sz="0" w:space="0" w:color="auto"/>
        <w:bottom w:val="none" w:sz="0" w:space="0" w:color="auto"/>
        <w:right w:val="none" w:sz="0" w:space="0" w:color="auto"/>
      </w:divBdr>
    </w:div>
    <w:div w:id="1535315168">
      <w:bodyDiv w:val="1"/>
      <w:marLeft w:val="0"/>
      <w:marRight w:val="0"/>
      <w:marTop w:val="0"/>
      <w:marBottom w:val="0"/>
      <w:divBdr>
        <w:top w:val="none" w:sz="0" w:space="0" w:color="auto"/>
        <w:left w:val="none" w:sz="0" w:space="0" w:color="auto"/>
        <w:bottom w:val="none" w:sz="0" w:space="0" w:color="auto"/>
        <w:right w:val="none" w:sz="0" w:space="0" w:color="auto"/>
      </w:divBdr>
      <w:divsChild>
        <w:div w:id="986133917">
          <w:marLeft w:val="0"/>
          <w:marRight w:val="0"/>
          <w:marTop w:val="0"/>
          <w:marBottom w:val="0"/>
          <w:divBdr>
            <w:top w:val="none" w:sz="0" w:space="0" w:color="auto"/>
            <w:left w:val="none" w:sz="0" w:space="0" w:color="auto"/>
            <w:bottom w:val="none" w:sz="0" w:space="0" w:color="auto"/>
            <w:right w:val="none" w:sz="0" w:space="0" w:color="auto"/>
          </w:divBdr>
          <w:divsChild>
            <w:div w:id="566305059">
              <w:marLeft w:val="0"/>
              <w:marRight w:val="0"/>
              <w:marTop w:val="0"/>
              <w:marBottom w:val="0"/>
              <w:divBdr>
                <w:top w:val="none" w:sz="0" w:space="0" w:color="auto"/>
                <w:left w:val="none" w:sz="0" w:space="0" w:color="auto"/>
                <w:bottom w:val="none" w:sz="0" w:space="0" w:color="auto"/>
                <w:right w:val="none" w:sz="0" w:space="0" w:color="auto"/>
              </w:divBdr>
              <w:divsChild>
                <w:div w:id="762144789">
                  <w:marLeft w:val="0"/>
                  <w:marRight w:val="0"/>
                  <w:marTop w:val="0"/>
                  <w:marBottom w:val="0"/>
                  <w:divBdr>
                    <w:top w:val="none" w:sz="0" w:space="0" w:color="auto"/>
                    <w:left w:val="none" w:sz="0" w:space="0" w:color="auto"/>
                    <w:bottom w:val="none" w:sz="0" w:space="0" w:color="auto"/>
                    <w:right w:val="none" w:sz="0" w:space="0" w:color="auto"/>
                  </w:divBdr>
                  <w:divsChild>
                    <w:div w:id="236014228">
                      <w:marLeft w:val="0"/>
                      <w:marRight w:val="0"/>
                      <w:marTop w:val="0"/>
                      <w:marBottom w:val="0"/>
                      <w:divBdr>
                        <w:top w:val="none" w:sz="0" w:space="0" w:color="auto"/>
                        <w:left w:val="none" w:sz="0" w:space="0" w:color="auto"/>
                        <w:bottom w:val="none" w:sz="0" w:space="0" w:color="auto"/>
                        <w:right w:val="none" w:sz="0" w:space="0" w:color="auto"/>
                      </w:divBdr>
                      <w:divsChild>
                        <w:div w:id="442845359">
                          <w:marLeft w:val="0"/>
                          <w:marRight w:val="0"/>
                          <w:marTop w:val="0"/>
                          <w:marBottom w:val="0"/>
                          <w:divBdr>
                            <w:top w:val="none" w:sz="0" w:space="0" w:color="auto"/>
                            <w:left w:val="none" w:sz="0" w:space="0" w:color="auto"/>
                            <w:bottom w:val="none" w:sz="0" w:space="0" w:color="auto"/>
                            <w:right w:val="none" w:sz="0" w:space="0" w:color="auto"/>
                          </w:divBdr>
                          <w:divsChild>
                            <w:div w:id="628633417">
                              <w:marLeft w:val="0"/>
                              <w:marRight w:val="0"/>
                              <w:marTop w:val="0"/>
                              <w:marBottom w:val="0"/>
                              <w:divBdr>
                                <w:top w:val="none" w:sz="0" w:space="0" w:color="auto"/>
                                <w:left w:val="none" w:sz="0" w:space="0" w:color="auto"/>
                                <w:bottom w:val="none" w:sz="0" w:space="0" w:color="auto"/>
                                <w:right w:val="none" w:sz="0" w:space="0" w:color="auto"/>
                              </w:divBdr>
                              <w:divsChild>
                                <w:div w:id="1648392231">
                                  <w:marLeft w:val="0"/>
                                  <w:marRight w:val="0"/>
                                  <w:marTop w:val="0"/>
                                  <w:marBottom w:val="0"/>
                                  <w:divBdr>
                                    <w:top w:val="none" w:sz="0" w:space="0" w:color="auto"/>
                                    <w:left w:val="none" w:sz="0" w:space="0" w:color="auto"/>
                                    <w:bottom w:val="none" w:sz="0" w:space="0" w:color="auto"/>
                                    <w:right w:val="none" w:sz="0" w:space="0" w:color="auto"/>
                                  </w:divBdr>
                                  <w:divsChild>
                                    <w:div w:id="19577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5586">
      <w:bodyDiv w:val="1"/>
      <w:marLeft w:val="0"/>
      <w:marRight w:val="0"/>
      <w:marTop w:val="0"/>
      <w:marBottom w:val="0"/>
      <w:divBdr>
        <w:top w:val="none" w:sz="0" w:space="0" w:color="auto"/>
        <w:left w:val="none" w:sz="0" w:space="0" w:color="auto"/>
        <w:bottom w:val="none" w:sz="0" w:space="0" w:color="auto"/>
        <w:right w:val="none" w:sz="0" w:space="0" w:color="auto"/>
      </w:divBdr>
      <w:divsChild>
        <w:div w:id="197548060">
          <w:marLeft w:val="0"/>
          <w:marRight w:val="0"/>
          <w:marTop w:val="0"/>
          <w:marBottom w:val="0"/>
          <w:divBdr>
            <w:top w:val="none" w:sz="0" w:space="0" w:color="auto"/>
            <w:left w:val="none" w:sz="0" w:space="0" w:color="auto"/>
            <w:bottom w:val="none" w:sz="0" w:space="0" w:color="auto"/>
            <w:right w:val="none" w:sz="0" w:space="0" w:color="auto"/>
          </w:divBdr>
          <w:divsChild>
            <w:div w:id="1880898284">
              <w:marLeft w:val="0"/>
              <w:marRight w:val="0"/>
              <w:marTop w:val="0"/>
              <w:marBottom w:val="0"/>
              <w:divBdr>
                <w:top w:val="none" w:sz="0" w:space="0" w:color="auto"/>
                <w:left w:val="none" w:sz="0" w:space="0" w:color="auto"/>
                <w:bottom w:val="none" w:sz="0" w:space="0" w:color="auto"/>
                <w:right w:val="none" w:sz="0" w:space="0" w:color="auto"/>
              </w:divBdr>
              <w:divsChild>
                <w:div w:id="2109696944">
                  <w:marLeft w:val="0"/>
                  <w:marRight w:val="0"/>
                  <w:marTop w:val="0"/>
                  <w:marBottom w:val="0"/>
                  <w:divBdr>
                    <w:top w:val="none" w:sz="0" w:space="0" w:color="auto"/>
                    <w:left w:val="none" w:sz="0" w:space="0" w:color="auto"/>
                    <w:bottom w:val="none" w:sz="0" w:space="0" w:color="auto"/>
                    <w:right w:val="none" w:sz="0" w:space="0" w:color="auto"/>
                  </w:divBdr>
                  <w:divsChild>
                    <w:div w:id="928927089">
                      <w:marLeft w:val="0"/>
                      <w:marRight w:val="0"/>
                      <w:marTop w:val="0"/>
                      <w:marBottom w:val="0"/>
                      <w:divBdr>
                        <w:top w:val="none" w:sz="0" w:space="0" w:color="auto"/>
                        <w:left w:val="none" w:sz="0" w:space="0" w:color="auto"/>
                        <w:bottom w:val="none" w:sz="0" w:space="0" w:color="auto"/>
                        <w:right w:val="none" w:sz="0" w:space="0" w:color="auto"/>
                      </w:divBdr>
                      <w:divsChild>
                        <w:div w:id="439108077">
                          <w:marLeft w:val="0"/>
                          <w:marRight w:val="0"/>
                          <w:marTop w:val="0"/>
                          <w:marBottom w:val="0"/>
                          <w:divBdr>
                            <w:top w:val="none" w:sz="0" w:space="0" w:color="auto"/>
                            <w:left w:val="none" w:sz="0" w:space="0" w:color="auto"/>
                            <w:bottom w:val="none" w:sz="0" w:space="0" w:color="auto"/>
                            <w:right w:val="none" w:sz="0" w:space="0" w:color="auto"/>
                          </w:divBdr>
                          <w:divsChild>
                            <w:div w:id="1991472163">
                              <w:marLeft w:val="0"/>
                              <w:marRight w:val="0"/>
                              <w:marTop w:val="0"/>
                              <w:marBottom w:val="0"/>
                              <w:divBdr>
                                <w:top w:val="none" w:sz="0" w:space="0" w:color="auto"/>
                                <w:left w:val="none" w:sz="0" w:space="0" w:color="auto"/>
                                <w:bottom w:val="none" w:sz="0" w:space="0" w:color="auto"/>
                                <w:right w:val="none" w:sz="0" w:space="0" w:color="auto"/>
                              </w:divBdr>
                              <w:divsChild>
                                <w:div w:id="1346400894">
                                  <w:marLeft w:val="0"/>
                                  <w:marRight w:val="0"/>
                                  <w:marTop w:val="0"/>
                                  <w:marBottom w:val="0"/>
                                  <w:divBdr>
                                    <w:top w:val="none" w:sz="0" w:space="0" w:color="auto"/>
                                    <w:left w:val="none" w:sz="0" w:space="0" w:color="auto"/>
                                    <w:bottom w:val="none" w:sz="0" w:space="0" w:color="auto"/>
                                    <w:right w:val="none" w:sz="0" w:space="0" w:color="auto"/>
                                  </w:divBdr>
                                  <w:divsChild>
                                    <w:div w:id="2487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0813">
      <w:bodyDiv w:val="1"/>
      <w:marLeft w:val="0"/>
      <w:marRight w:val="0"/>
      <w:marTop w:val="0"/>
      <w:marBottom w:val="0"/>
      <w:divBdr>
        <w:top w:val="none" w:sz="0" w:space="0" w:color="auto"/>
        <w:left w:val="none" w:sz="0" w:space="0" w:color="auto"/>
        <w:bottom w:val="none" w:sz="0" w:space="0" w:color="auto"/>
        <w:right w:val="none" w:sz="0" w:space="0" w:color="auto"/>
      </w:divBdr>
    </w:div>
    <w:div w:id="1624455341">
      <w:bodyDiv w:val="1"/>
      <w:marLeft w:val="0"/>
      <w:marRight w:val="0"/>
      <w:marTop w:val="0"/>
      <w:marBottom w:val="0"/>
      <w:divBdr>
        <w:top w:val="none" w:sz="0" w:space="0" w:color="auto"/>
        <w:left w:val="none" w:sz="0" w:space="0" w:color="auto"/>
        <w:bottom w:val="none" w:sz="0" w:space="0" w:color="auto"/>
        <w:right w:val="none" w:sz="0" w:space="0" w:color="auto"/>
      </w:divBdr>
    </w:div>
    <w:div w:id="1635673511">
      <w:bodyDiv w:val="1"/>
      <w:marLeft w:val="0"/>
      <w:marRight w:val="0"/>
      <w:marTop w:val="0"/>
      <w:marBottom w:val="0"/>
      <w:divBdr>
        <w:top w:val="none" w:sz="0" w:space="0" w:color="auto"/>
        <w:left w:val="none" w:sz="0" w:space="0" w:color="auto"/>
        <w:bottom w:val="none" w:sz="0" w:space="0" w:color="auto"/>
        <w:right w:val="none" w:sz="0" w:space="0" w:color="auto"/>
      </w:divBdr>
    </w:div>
    <w:div w:id="1665007730">
      <w:bodyDiv w:val="1"/>
      <w:marLeft w:val="0"/>
      <w:marRight w:val="0"/>
      <w:marTop w:val="0"/>
      <w:marBottom w:val="0"/>
      <w:divBdr>
        <w:top w:val="none" w:sz="0" w:space="0" w:color="auto"/>
        <w:left w:val="none" w:sz="0" w:space="0" w:color="auto"/>
        <w:bottom w:val="none" w:sz="0" w:space="0" w:color="auto"/>
        <w:right w:val="none" w:sz="0" w:space="0" w:color="auto"/>
      </w:divBdr>
    </w:div>
    <w:div w:id="1669555404">
      <w:bodyDiv w:val="1"/>
      <w:marLeft w:val="0"/>
      <w:marRight w:val="0"/>
      <w:marTop w:val="0"/>
      <w:marBottom w:val="0"/>
      <w:divBdr>
        <w:top w:val="none" w:sz="0" w:space="0" w:color="auto"/>
        <w:left w:val="none" w:sz="0" w:space="0" w:color="auto"/>
        <w:bottom w:val="none" w:sz="0" w:space="0" w:color="auto"/>
        <w:right w:val="none" w:sz="0" w:space="0" w:color="auto"/>
      </w:divBdr>
    </w:div>
    <w:div w:id="1698123353">
      <w:bodyDiv w:val="1"/>
      <w:marLeft w:val="0"/>
      <w:marRight w:val="0"/>
      <w:marTop w:val="0"/>
      <w:marBottom w:val="0"/>
      <w:divBdr>
        <w:top w:val="none" w:sz="0" w:space="0" w:color="auto"/>
        <w:left w:val="none" w:sz="0" w:space="0" w:color="auto"/>
        <w:bottom w:val="none" w:sz="0" w:space="0" w:color="auto"/>
        <w:right w:val="none" w:sz="0" w:space="0" w:color="auto"/>
      </w:divBdr>
    </w:div>
    <w:div w:id="1706905107">
      <w:bodyDiv w:val="1"/>
      <w:marLeft w:val="0"/>
      <w:marRight w:val="0"/>
      <w:marTop w:val="0"/>
      <w:marBottom w:val="0"/>
      <w:divBdr>
        <w:top w:val="none" w:sz="0" w:space="0" w:color="auto"/>
        <w:left w:val="none" w:sz="0" w:space="0" w:color="auto"/>
        <w:bottom w:val="none" w:sz="0" w:space="0" w:color="auto"/>
        <w:right w:val="none" w:sz="0" w:space="0" w:color="auto"/>
      </w:divBdr>
    </w:div>
    <w:div w:id="1740861532">
      <w:bodyDiv w:val="1"/>
      <w:marLeft w:val="0"/>
      <w:marRight w:val="0"/>
      <w:marTop w:val="0"/>
      <w:marBottom w:val="0"/>
      <w:divBdr>
        <w:top w:val="none" w:sz="0" w:space="0" w:color="auto"/>
        <w:left w:val="none" w:sz="0" w:space="0" w:color="auto"/>
        <w:bottom w:val="none" w:sz="0" w:space="0" w:color="auto"/>
        <w:right w:val="none" w:sz="0" w:space="0" w:color="auto"/>
      </w:divBdr>
    </w:div>
    <w:div w:id="1747846144">
      <w:bodyDiv w:val="1"/>
      <w:marLeft w:val="0"/>
      <w:marRight w:val="0"/>
      <w:marTop w:val="0"/>
      <w:marBottom w:val="0"/>
      <w:divBdr>
        <w:top w:val="none" w:sz="0" w:space="0" w:color="auto"/>
        <w:left w:val="none" w:sz="0" w:space="0" w:color="auto"/>
        <w:bottom w:val="none" w:sz="0" w:space="0" w:color="auto"/>
        <w:right w:val="none" w:sz="0" w:space="0" w:color="auto"/>
      </w:divBdr>
    </w:div>
    <w:div w:id="1748452620">
      <w:bodyDiv w:val="1"/>
      <w:marLeft w:val="0"/>
      <w:marRight w:val="0"/>
      <w:marTop w:val="0"/>
      <w:marBottom w:val="0"/>
      <w:divBdr>
        <w:top w:val="none" w:sz="0" w:space="0" w:color="auto"/>
        <w:left w:val="none" w:sz="0" w:space="0" w:color="auto"/>
        <w:bottom w:val="none" w:sz="0" w:space="0" w:color="auto"/>
        <w:right w:val="none" w:sz="0" w:space="0" w:color="auto"/>
      </w:divBdr>
    </w:div>
    <w:div w:id="1755318497">
      <w:bodyDiv w:val="1"/>
      <w:marLeft w:val="0"/>
      <w:marRight w:val="0"/>
      <w:marTop w:val="0"/>
      <w:marBottom w:val="0"/>
      <w:divBdr>
        <w:top w:val="none" w:sz="0" w:space="0" w:color="auto"/>
        <w:left w:val="none" w:sz="0" w:space="0" w:color="auto"/>
        <w:bottom w:val="none" w:sz="0" w:space="0" w:color="auto"/>
        <w:right w:val="none" w:sz="0" w:space="0" w:color="auto"/>
      </w:divBdr>
    </w:div>
    <w:div w:id="1836913691">
      <w:bodyDiv w:val="1"/>
      <w:marLeft w:val="0"/>
      <w:marRight w:val="0"/>
      <w:marTop w:val="0"/>
      <w:marBottom w:val="0"/>
      <w:divBdr>
        <w:top w:val="none" w:sz="0" w:space="0" w:color="auto"/>
        <w:left w:val="none" w:sz="0" w:space="0" w:color="auto"/>
        <w:bottom w:val="none" w:sz="0" w:space="0" w:color="auto"/>
        <w:right w:val="none" w:sz="0" w:space="0" w:color="auto"/>
      </w:divBdr>
    </w:div>
    <w:div w:id="1875922507">
      <w:bodyDiv w:val="1"/>
      <w:marLeft w:val="0"/>
      <w:marRight w:val="0"/>
      <w:marTop w:val="0"/>
      <w:marBottom w:val="0"/>
      <w:divBdr>
        <w:top w:val="none" w:sz="0" w:space="0" w:color="auto"/>
        <w:left w:val="none" w:sz="0" w:space="0" w:color="auto"/>
        <w:bottom w:val="none" w:sz="0" w:space="0" w:color="auto"/>
        <w:right w:val="none" w:sz="0" w:space="0" w:color="auto"/>
      </w:divBdr>
    </w:div>
    <w:div w:id="1882134994">
      <w:bodyDiv w:val="1"/>
      <w:marLeft w:val="0"/>
      <w:marRight w:val="0"/>
      <w:marTop w:val="0"/>
      <w:marBottom w:val="0"/>
      <w:divBdr>
        <w:top w:val="none" w:sz="0" w:space="0" w:color="auto"/>
        <w:left w:val="none" w:sz="0" w:space="0" w:color="auto"/>
        <w:bottom w:val="none" w:sz="0" w:space="0" w:color="auto"/>
        <w:right w:val="none" w:sz="0" w:space="0" w:color="auto"/>
      </w:divBdr>
    </w:div>
    <w:div w:id="1908610737">
      <w:bodyDiv w:val="1"/>
      <w:marLeft w:val="0"/>
      <w:marRight w:val="0"/>
      <w:marTop w:val="0"/>
      <w:marBottom w:val="0"/>
      <w:divBdr>
        <w:top w:val="none" w:sz="0" w:space="0" w:color="auto"/>
        <w:left w:val="none" w:sz="0" w:space="0" w:color="auto"/>
        <w:bottom w:val="none" w:sz="0" w:space="0" w:color="auto"/>
        <w:right w:val="none" w:sz="0" w:space="0" w:color="auto"/>
      </w:divBdr>
      <w:divsChild>
        <w:div w:id="449397034">
          <w:marLeft w:val="0"/>
          <w:marRight w:val="0"/>
          <w:marTop w:val="0"/>
          <w:marBottom w:val="0"/>
          <w:divBdr>
            <w:top w:val="none" w:sz="0" w:space="0" w:color="auto"/>
            <w:left w:val="none" w:sz="0" w:space="0" w:color="auto"/>
            <w:bottom w:val="none" w:sz="0" w:space="0" w:color="auto"/>
            <w:right w:val="none" w:sz="0" w:space="0" w:color="auto"/>
          </w:divBdr>
          <w:divsChild>
            <w:div w:id="1550651717">
              <w:marLeft w:val="0"/>
              <w:marRight w:val="0"/>
              <w:marTop w:val="0"/>
              <w:marBottom w:val="0"/>
              <w:divBdr>
                <w:top w:val="none" w:sz="0" w:space="0" w:color="auto"/>
                <w:left w:val="none" w:sz="0" w:space="0" w:color="auto"/>
                <w:bottom w:val="none" w:sz="0" w:space="0" w:color="auto"/>
                <w:right w:val="none" w:sz="0" w:space="0" w:color="auto"/>
              </w:divBdr>
              <w:divsChild>
                <w:div w:id="469709957">
                  <w:marLeft w:val="0"/>
                  <w:marRight w:val="0"/>
                  <w:marTop w:val="0"/>
                  <w:marBottom w:val="0"/>
                  <w:divBdr>
                    <w:top w:val="none" w:sz="0" w:space="0" w:color="auto"/>
                    <w:left w:val="none" w:sz="0" w:space="0" w:color="auto"/>
                    <w:bottom w:val="none" w:sz="0" w:space="0" w:color="auto"/>
                    <w:right w:val="none" w:sz="0" w:space="0" w:color="auto"/>
                  </w:divBdr>
                  <w:divsChild>
                    <w:div w:id="230778204">
                      <w:marLeft w:val="0"/>
                      <w:marRight w:val="0"/>
                      <w:marTop w:val="0"/>
                      <w:marBottom w:val="0"/>
                      <w:divBdr>
                        <w:top w:val="none" w:sz="0" w:space="0" w:color="auto"/>
                        <w:left w:val="none" w:sz="0" w:space="0" w:color="auto"/>
                        <w:bottom w:val="none" w:sz="0" w:space="0" w:color="auto"/>
                        <w:right w:val="none" w:sz="0" w:space="0" w:color="auto"/>
                      </w:divBdr>
                      <w:divsChild>
                        <w:div w:id="740104564">
                          <w:marLeft w:val="0"/>
                          <w:marRight w:val="0"/>
                          <w:marTop w:val="0"/>
                          <w:marBottom w:val="0"/>
                          <w:divBdr>
                            <w:top w:val="none" w:sz="0" w:space="0" w:color="auto"/>
                            <w:left w:val="none" w:sz="0" w:space="0" w:color="auto"/>
                            <w:bottom w:val="none" w:sz="0" w:space="0" w:color="auto"/>
                            <w:right w:val="none" w:sz="0" w:space="0" w:color="auto"/>
                          </w:divBdr>
                          <w:divsChild>
                            <w:div w:id="1701585723">
                              <w:marLeft w:val="0"/>
                              <w:marRight w:val="0"/>
                              <w:marTop w:val="0"/>
                              <w:marBottom w:val="0"/>
                              <w:divBdr>
                                <w:top w:val="none" w:sz="0" w:space="0" w:color="auto"/>
                                <w:left w:val="none" w:sz="0" w:space="0" w:color="auto"/>
                                <w:bottom w:val="none" w:sz="0" w:space="0" w:color="auto"/>
                                <w:right w:val="none" w:sz="0" w:space="0" w:color="auto"/>
                              </w:divBdr>
                              <w:divsChild>
                                <w:div w:id="2001738416">
                                  <w:marLeft w:val="0"/>
                                  <w:marRight w:val="0"/>
                                  <w:marTop w:val="0"/>
                                  <w:marBottom w:val="0"/>
                                  <w:divBdr>
                                    <w:top w:val="none" w:sz="0" w:space="0" w:color="auto"/>
                                    <w:left w:val="none" w:sz="0" w:space="0" w:color="auto"/>
                                    <w:bottom w:val="none" w:sz="0" w:space="0" w:color="auto"/>
                                    <w:right w:val="none" w:sz="0" w:space="0" w:color="auto"/>
                                  </w:divBdr>
                                  <w:divsChild>
                                    <w:div w:id="17021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570">
      <w:bodyDiv w:val="1"/>
      <w:marLeft w:val="0"/>
      <w:marRight w:val="0"/>
      <w:marTop w:val="0"/>
      <w:marBottom w:val="0"/>
      <w:divBdr>
        <w:top w:val="none" w:sz="0" w:space="0" w:color="auto"/>
        <w:left w:val="none" w:sz="0" w:space="0" w:color="auto"/>
        <w:bottom w:val="none" w:sz="0" w:space="0" w:color="auto"/>
        <w:right w:val="none" w:sz="0" w:space="0" w:color="auto"/>
      </w:divBdr>
    </w:div>
    <w:div w:id="1940412404">
      <w:bodyDiv w:val="1"/>
      <w:marLeft w:val="0"/>
      <w:marRight w:val="0"/>
      <w:marTop w:val="0"/>
      <w:marBottom w:val="0"/>
      <w:divBdr>
        <w:top w:val="none" w:sz="0" w:space="0" w:color="auto"/>
        <w:left w:val="none" w:sz="0" w:space="0" w:color="auto"/>
        <w:bottom w:val="none" w:sz="0" w:space="0" w:color="auto"/>
        <w:right w:val="none" w:sz="0" w:space="0" w:color="auto"/>
      </w:divBdr>
    </w:div>
    <w:div w:id="1952668718">
      <w:bodyDiv w:val="1"/>
      <w:marLeft w:val="0"/>
      <w:marRight w:val="0"/>
      <w:marTop w:val="0"/>
      <w:marBottom w:val="0"/>
      <w:divBdr>
        <w:top w:val="none" w:sz="0" w:space="0" w:color="auto"/>
        <w:left w:val="none" w:sz="0" w:space="0" w:color="auto"/>
        <w:bottom w:val="none" w:sz="0" w:space="0" w:color="auto"/>
        <w:right w:val="none" w:sz="0" w:space="0" w:color="auto"/>
      </w:divBdr>
    </w:div>
    <w:div w:id="1958028915">
      <w:bodyDiv w:val="1"/>
      <w:marLeft w:val="0"/>
      <w:marRight w:val="0"/>
      <w:marTop w:val="0"/>
      <w:marBottom w:val="0"/>
      <w:divBdr>
        <w:top w:val="none" w:sz="0" w:space="0" w:color="auto"/>
        <w:left w:val="none" w:sz="0" w:space="0" w:color="auto"/>
        <w:bottom w:val="none" w:sz="0" w:space="0" w:color="auto"/>
        <w:right w:val="none" w:sz="0" w:space="0" w:color="auto"/>
      </w:divBdr>
    </w:div>
    <w:div w:id="1959021088">
      <w:bodyDiv w:val="1"/>
      <w:marLeft w:val="0"/>
      <w:marRight w:val="0"/>
      <w:marTop w:val="0"/>
      <w:marBottom w:val="0"/>
      <w:divBdr>
        <w:top w:val="none" w:sz="0" w:space="0" w:color="auto"/>
        <w:left w:val="none" w:sz="0" w:space="0" w:color="auto"/>
        <w:bottom w:val="none" w:sz="0" w:space="0" w:color="auto"/>
        <w:right w:val="none" w:sz="0" w:space="0" w:color="auto"/>
      </w:divBdr>
    </w:div>
    <w:div w:id="1965115074">
      <w:bodyDiv w:val="1"/>
      <w:marLeft w:val="0"/>
      <w:marRight w:val="0"/>
      <w:marTop w:val="0"/>
      <w:marBottom w:val="0"/>
      <w:divBdr>
        <w:top w:val="none" w:sz="0" w:space="0" w:color="auto"/>
        <w:left w:val="none" w:sz="0" w:space="0" w:color="auto"/>
        <w:bottom w:val="none" w:sz="0" w:space="0" w:color="auto"/>
        <w:right w:val="none" w:sz="0" w:space="0" w:color="auto"/>
      </w:divBdr>
      <w:divsChild>
        <w:div w:id="900016264">
          <w:marLeft w:val="0"/>
          <w:marRight w:val="0"/>
          <w:marTop w:val="0"/>
          <w:marBottom w:val="0"/>
          <w:divBdr>
            <w:top w:val="none" w:sz="0" w:space="0" w:color="auto"/>
            <w:left w:val="none" w:sz="0" w:space="0" w:color="auto"/>
            <w:bottom w:val="none" w:sz="0" w:space="0" w:color="auto"/>
            <w:right w:val="none" w:sz="0" w:space="0" w:color="auto"/>
          </w:divBdr>
          <w:divsChild>
            <w:div w:id="567688281">
              <w:marLeft w:val="0"/>
              <w:marRight w:val="0"/>
              <w:marTop w:val="0"/>
              <w:marBottom w:val="0"/>
              <w:divBdr>
                <w:top w:val="none" w:sz="0" w:space="0" w:color="auto"/>
                <w:left w:val="none" w:sz="0" w:space="0" w:color="auto"/>
                <w:bottom w:val="none" w:sz="0" w:space="0" w:color="auto"/>
                <w:right w:val="none" w:sz="0" w:space="0" w:color="auto"/>
              </w:divBdr>
              <w:divsChild>
                <w:div w:id="1804497091">
                  <w:marLeft w:val="0"/>
                  <w:marRight w:val="0"/>
                  <w:marTop w:val="0"/>
                  <w:marBottom w:val="0"/>
                  <w:divBdr>
                    <w:top w:val="none" w:sz="0" w:space="0" w:color="auto"/>
                    <w:left w:val="none" w:sz="0" w:space="0" w:color="auto"/>
                    <w:bottom w:val="none" w:sz="0" w:space="0" w:color="auto"/>
                    <w:right w:val="none" w:sz="0" w:space="0" w:color="auto"/>
                  </w:divBdr>
                  <w:divsChild>
                    <w:div w:id="1068111676">
                      <w:marLeft w:val="0"/>
                      <w:marRight w:val="0"/>
                      <w:marTop w:val="0"/>
                      <w:marBottom w:val="0"/>
                      <w:divBdr>
                        <w:top w:val="none" w:sz="0" w:space="0" w:color="auto"/>
                        <w:left w:val="none" w:sz="0" w:space="0" w:color="auto"/>
                        <w:bottom w:val="none" w:sz="0" w:space="0" w:color="auto"/>
                        <w:right w:val="none" w:sz="0" w:space="0" w:color="auto"/>
                      </w:divBdr>
                      <w:divsChild>
                        <w:div w:id="1601792196">
                          <w:marLeft w:val="0"/>
                          <w:marRight w:val="0"/>
                          <w:marTop w:val="0"/>
                          <w:marBottom w:val="0"/>
                          <w:divBdr>
                            <w:top w:val="none" w:sz="0" w:space="0" w:color="auto"/>
                            <w:left w:val="none" w:sz="0" w:space="0" w:color="auto"/>
                            <w:bottom w:val="none" w:sz="0" w:space="0" w:color="auto"/>
                            <w:right w:val="none" w:sz="0" w:space="0" w:color="auto"/>
                          </w:divBdr>
                          <w:divsChild>
                            <w:div w:id="1883710996">
                              <w:marLeft w:val="0"/>
                              <w:marRight w:val="0"/>
                              <w:marTop w:val="0"/>
                              <w:marBottom w:val="0"/>
                              <w:divBdr>
                                <w:top w:val="none" w:sz="0" w:space="0" w:color="auto"/>
                                <w:left w:val="none" w:sz="0" w:space="0" w:color="auto"/>
                                <w:bottom w:val="none" w:sz="0" w:space="0" w:color="auto"/>
                                <w:right w:val="none" w:sz="0" w:space="0" w:color="auto"/>
                              </w:divBdr>
                              <w:divsChild>
                                <w:div w:id="1854297460">
                                  <w:marLeft w:val="0"/>
                                  <w:marRight w:val="0"/>
                                  <w:marTop w:val="0"/>
                                  <w:marBottom w:val="0"/>
                                  <w:divBdr>
                                    <w:top w:val="none" w:sz="0" w:space="0" w:color="auto"/>
                                    <w:left w:val="none" w:sz="0" w:space="0" w:color="auto"/>
                                    <w:bottom w:val="none" w:sz="0" w:space="0" w:color="auto"/>
                                    <w:right w:val="none" w:sz="0" w:space="0" w:color="auto"/>
                                  </w:divBdr>
                                  <w:divsChild>
                                    <w:div w:id="502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560575">
      <w:bodyDiv w:val="1"/>
      <w:marLeft w:val="0"/>
      <w:marRight w:val="0"/>
      <w:marTop w:val="0"/>
      <w:marBottom w:val="0"/>
      <w:divBdr>
        <w:top w:val="none" w:sz="0" w:space="0" w:color="auto"/>
        <w:left w:val="none" w:sz="0" w:space="0" w:color="auto"/>
        <w:bottom w:val="none" w:sz="0" w:space="0" w:color="auto"/>
        <w:right w:val="none" w:sz="0" w:space="0" w:color="auto"/>
      </w:divBdr>
    </w:div>
    <w:div w:id="1987586825">
      <w:bodyDiv w:val="1"/>
      <w:marLeft w:val="0"/>
      <w:marRight w:val="0"/>
      <w:marTop w:val="0"/>
      <w:marBottom w:val="0"/>
      <w:divBdr>
        <w:top w:val="none" w:sz="0" w:space="0" w:color="auto"/>
        <w:left w:val="none" w:sz="0" w:space="0" w:color="auto"/>
        <w:bottom w:val="none" w:sz="0" w:space="0" w:color="auto"/>
        <w:right w:val="none" w:sz="0" w:space="0" w:color="auto"/>
      </w:divBdr>
    </w:div>
    <w:div w:id="2085108759">
      <w:bodyDiv w:val="1"/>
      <w:marLeft w:val="0"/>
      <w:marRight w:val="0"/>
      <w:marTop w:val="0"/>
      <w:marBottom w:val="0"/>
      <w:divBdr>
        <w:top w:val="none" w:sz="0" w:space="0" w:color="auto"/>
        <w:left w:val="none" w:sz="0" w:space="0" w:color="auto"/>
        <w:bottom w:val="none" w:sz="0" w:space="0" w:color="auto"/>
        <w:right w:val="none" w:sz="0" w:space="0" w:color="auto"/>
      </w:divBdr>
    </w:div>
    <w:div w:id="2086535993">
      <w:bodyDiv w:val="1"/>
      <w:marLeft w:val="0"/>
      <w:marRight w:val="0"/>
      <w:marTop w:val="0"/>
      <w:marBottom w:val="0"/>
      <w:divBdr>
        <w:top w:val="none" w:sz="0" w:space="0" w:color="auto"/>
        <w:left w:val="none" w:sz="0" w:space="0" w:color="auto"/>
        <w:bottom w:val="none" w:sz="0" w:space="0" w:color="auto"/>
        <w:right w:val="none" w:sz="0" w:space="0" w:color="auto"/>
      </w:divBdr>
    </w:div>
    <w:div w:id="21197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20f0dda4e4225c5a0f9c91ad63c832a7">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1721a194560c4060d33b27dc55802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EC74B-7AD9-426F-B403-F8C9F0D3F744}">
  <ds:schemaRefs>
    <ds:schemaRef ds:uri="http://schemas.microsoft.com/sharepoint/v3/contenttype/forms"/>
  </ds:schemaRefs>
</ds:datastoreItem>
</file>

<file path=customXml/itemProps2.xml><?xml version="1.0" encoding="utf-8"?>
<ds:datastoreItem xmlns:ds="http://schemas.openxmlformats.org/officeDocument/2006/customXml" ds:itemID="{06B6AF89-05DC-44CA-A7FA-C5F1BCD6E5D1}">
  <ds:schemaRefs>
    <ds:schemaRef ds:uri="http://schemas.openxmlformats.org/officeDocument/2006/bibliography"/>
  </ds:schemaRefs>
</ds:datastoreItem>
</file>

<file path=customXml/itemProps3.xml><?xml version="1.0" encoding="utf-8"?>
<ds:datastoreItem xmlns:ds="http://schemas.openxmlformats.org/officeDocument/2006/customXml" ds:itemID="{BC952771-AA09-4D49-9D14-AADBC41F20A5}">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4.xml><?xml version="1.0" encoding="utf-8"?>
<ds:datastoreItem xmlns:ds="http://schemas.openxmlformats.org/officeDocument/2006/customXml" ds:itemID="{E4F746F0-F9B9-4652-8904-B0EFB7408808}"/>
</file>

<file path=docProps/app.xml><?xml version="1.0" encoding="utf-8"?>
<Properties xmlns="http://schemas.openxmlformats.org/officeDocument/2006/extended-properties" xmlns:vt="http://schemas.openxmlformats.org/officeDocument/2006/docPropsVTypes">
  <Template>Normal</Template>
  <TotalTime>10412</TotalTime>
  <Pages>24</Pages>
  <Words>7847</Words>
  <Characters>45358</Characters>
  <Application>Microsoft Office Word</Application>
  <DocSecurity>0</DocSecurity>
  <Lines>1334</Lines>
  <Paragraphs>604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52601</CharactersWithSpaces>
  <SharedDoc>false</SharedDoc>
  <HLinks>
    <vt:vector size="84" baseType="variant">
      <vt:variant>
        <vt:i4>3145756</vt:i4>
      </vt:variant>
      <vt:variant>
        <vt:i4>39</vt:i4>
      </vt:variant>
      <vt:variant>
        <vt:i4>0</vt:i4>
      </vt:variant>
      <vt:variant>
        <vt:i4>5</vt:i4>
      </vt:variant>
      <vt:variant>
        <vt:lpwstr>mailto:administracio@siresa.cat</vt:lpwstr>
      </vt:variant>
      <vt:variant>
        <vt:lpwstr/>
      </vt:variant>
      <vt:variant>
        <vt:i4>3080208</vt:i4>
      </vt:variant>
      <vt:variant>
        <vt:i4>36</vt:i4>
      </vt:variant>
      <vt:variant>
        <vt:i4>0</vt:i4>
      </vt:variant>
      <vt:variant>
        <vt:i4>5</vt:i4>
      </vt:variant>
      <vt:variant>
        <vt:lpwstr>mailto:administracio@semesa.cat</vt:lpwstr>
      </vt:variant>
      <vt:variant>
        <vt:lpwstr/>
      </vt:variant>
      <vt:variant>
        <vt:i4>8192075</vt:i4>
      </vt:variant>
      <vt:variant>
        <vt:i4>33</vt:i4>
      </vt:variant>
      <vt:variant>
        <vt:i4>0</vt:i4>
      </vt:variant>
      <vt:variant>
        <vt:i4>5</vt:i4>
      </vt:variant>
      <vt:variant>
        <vt:lpwstr>mailto:administracio@tersa.cat</vt:lpwstr>
      </vt:variant>
      <vt:variant>
        <vt:lpwstr/>
      </vt:variant>
      <vt:variant>
        <vt:i4>7143463</vt:i4>
      </vt:variant>
      <vt:variant>
        <vt:i4>30</vt:i4>
      </vt:variant>
      <vt:variant>
        <vt:i4>0</vt:i4>
      </vt:variant>
      <vt:variant>
        <vt:i4>5</vt:i4>
      </vt:variant>
      <vt:variant>
        <vt:lpwstr>https://visor.registrodelicitadores.gob.es/espd-web/filter?lang=es</vt:lpwstr>
      </vt:variant>
      <vt:variant>
        <vt:lpwstr/>
      </vt:variant>
      <vt:variant>
        <vt:i4>7274572</vt:i4>
      </vt:variant>
      <vt:variant>
        <vt:i4>27</vt:i4>
      </vt:variant>
      <vt:variant>
        <vt:i4>0</vt:i4>
      </vt:variant>
      <vt:variant>
        <vt:i4>5</vt:i4>
      </vt:variant>
      <vt:variant>
        <vt:lpwstr>mailto:contractacio@tersa.cat</vt:lpwstr>
      </vt:variant>
      <vt:variant>
        <vt:lpwstr/>
      </vt:variant>
      <vt:variant>
        <vt:i4>393331</vt:i4>
      </vt:variant>
      <vt:variant>
        <vt:i4>24</vt:i4>
      </vt:variant>
      <vt:variant>
        <vt:i4>0</vt:i4>
      </vt:variant>
      <vt:variant>
        <vt:i4>5</vt:i4>
      </vt:variant>
      <vt:variant>
        <vt:lpwstr>mailto:soporte.licitadores@pixelware.com</vt:lpwstr>
      </vt:variant>
      <vt:variant>
        <vt:lpwstr/>
      </vt:variant>
      <vt:variant>
        <vt:i4>5832790</vt:i4>
      </vt:variant>
      <vt:variant>
        <vt:i4>21</vt:i4>
      </vt:variant>
      <vt:variant>
        <vt:i4>0</vt:i4>
      </vt:variant>
      <vt:variant>
        <vt:i4>5</vt:i4>
      </vt:variant>
      <vt:variant>
        <vt:lpwstr>https://pixelware.com/servicios-soporte-licitadores/</vt:lpwstr>
      </vt:variant>
      <vt:variant>
        <vt:lpwstr/>
      </vt:variant>
      <vt:variant>
        <vt:i4>5046277</vt:i4>
      </vt:variant>
      <vt:variant>
        <vt:i4>18</vt:i4>
      </vt:variant>
      <vt:variant>
        <vt:i4>0</vt:i4>
      </vt:variant>
      <vt:variant>
        <vt:i4>5</vt:i4>
      </vt:variant>
      <vt:variant>
        <vt:lpwstr>https://licitacions.bcn.cat/html/descarga-app-sobres</vt:lpwstr>
      </vt:variant>
      <vt:variant>
        <vt:lpwstr/>
      </vt:variant>
      <vt:variant>
        <vt:i4>5308423</vt:i4>
      </vt:variant>
      <vt:variant>
        <vt:i4>15</vt:i4>
      </vt:variant>
      <vt:variant>
        <vt:i4>0</vt:i4>
      </vt:variant>
      <vt:variant>
        <vt:i4>5</vt:i4>
      </vt:variant>
      <vt:variant>
        <vt:lpwstr>https://seuelectronica.ajuntament.barcelona.cat/licitacioelectronica</vt:lpwstr>
      </vt:variant>
      <vt:variant>
        <vt:lpwstr/>
      </vt:variant>
      <vt:variant>
        <vt:i4>3145737</vt:i4>
      </vt:variant>
      <vt:variant>
        <vt:i4>12</vt:i4>
      </vt:variant>
      <vt:variant>
        <vt:i4>0</vt:i4>
      </vt:variant>
      <vt:variant>
        <vt:i4>5</vt:i4>
      </vt:variant>
      <vt:variant>
        <vt:lpwstr>https://contractaciopublica.gencat.cat/ecofin_pscp/AppJava/cap.pscp?reqCode=viewDetail&amp;keyword=tractament+i+selecci%C3%B3&amp;idCap=16190620&amp;ambit=&amp;</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CTTE1145 PCP</dc:title>
  <dc:subject/>
  <dc:creator>Ignasi Baranera</dc:creator>
  <cp:keywords/>
  <dc:description/>
  <cp:lastModifiedBy>David Robador Treceño</cp:lastModifiedBy>
  <cp:revision>1391</cp:revision>
  <cp:lastPrinted>2025-10-15T14:43:00Z</cp:lastPrinted>
  <dcterms:created xsi:type="dcterms:W3CDTF">2020-06-23T20:01:00Z</dcterms:created>
  <dcterms:modified xsi:type="dcterms:W3CDTF">2025-11-05T12:05:00Z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