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21.odttf" ContentType="application/vnd.openxmlformats-officedocument.obfuscatedFont"/>
  <Override PartName="/word/fonts/font22.odttf" ContentType="application/vnd.openxmlformats-officedocument.obfuscatedFont"/>
  <Override PartName="/word/fonts/font23.odttf" ContentType="application/vnd.openxmlformats-officedocument.obfuscatedFont"/>
  <Override PartName="/word/fonts/font24.odttf" ContentType="application/vnd.openxmlformats-officedocument.obfuscatedFont"/>
  <Override PartName="/word/fonts/font25.odttf" ContentType="application/vnd.openxmlformats-officedocument.obfuscatedFont"/>
  <Override PartName="/word/fonts/font26.odttf" ContentType="application/vnd.openxmlformats-officedocument.obfuscatedFont"/>
  <Override PartName="/word/fonts/font27.odttf" ContentType="application/vnd.openxmlformats-officedocument.obfuscatedFont"/>
  <Override PartName="/word/fonts/font28.odttf" ContentType="application/vnd.openxmlformats-officedocument.obfuscatedFont"/>
  <Override PartName="/word/fonts/font29.odttf" ContentType="application/vnd.openxmlformats-officedocument.obfuscatedFont"/>
  <Override PartName="/word/fonts/font30.odttf" ContentType="application/vnd.openxmlformats-officedocument.obfuscatedFont"/>
  <Override PartName="/word/fonts/font31.odttf" ContentType="application/vnd.openxmlformats-officedocument.obfuscatedFont"/>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fontTable.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rFonts w:ascii="Arial-BoldMT" w:hAnsi="Arial-BoldMT" w:eastAsia="Arial-BoldMT" w:cs="Arial-BoldMT"/>
          <w:b/>
          <w:color w:val="000000"/>
          <w:sz w:val="20"/>
          <w:szCs w:val="20"/>
        </w:rPr>
      </w:pPr>
      <w:r>
        <w:rPr>
          <w:rFonts w:eastAsia="Arial-BoldMT" w:cs="Arial-BoldMT" w:ascii="Arial-BoldMT" w:hAnsi="Arial-BoldMT"/>
          <w:b/>
          <w:color w:val="000000"/>
          <w:sz w:val="20"/>
          <w:szCs w:val="20"/>
        </w:rPr>
      </w:r>
    </w:p>
    <w:p>
      <w:pPr>
        <w:pStyle w:val="Normal"/>
        <w:spacing w:lineRule="auto" w:line="240" w:before="0" w:after="0"/>
        <w:rPr>
          <w:rFonts w:ascii="Arial-BoldMT" w:hAnsi="Arial-BoldMT" w:eastAsia="Arial-BoldMT" w:cs="Arial-BoldMT"/>
          <w:b/>
          <w:color w:val="000000"/>
          <w:sz w:val="20"/>
          <w:szCs w:val="20"/>
        </w:rPr>
      </w:pPr>
      <w:r>
        <w:rPr>
          <w:rFonts w:eastAsia="Arial-BoldMT" w:cs="Arial-BoldMT" w:ascii="Arial-BoldMT" w:hAnsi="Arial-BoldMT"/>
          <w:b/>
          <w:color w:val="000000"/>
          <w:sz w:val="20"/>
          <w:szCs w:val="20"/>
        </w:rPr>
      </w:r>
    </w:p>
    <w:p>
      <w:pPr>
        <w:pStyle w:val="Normal"/>
        <w:pBdr>
          <w:top w:val="single" w:sz="24" w:space="1" w:color="000000"/>
          <w:left w:val="single" w:sz="24" w:space="4" w:color="000000"/>
          <w:bottom w:val="single" w:sz="24" w:space="1" w:color="000000"/>
          <w:right w:val="single" w:sz="24" w:space="4" w:color="000000"/>
        </w:pBdr>
        <w:jc w:val="center"/>
        <w:rPr>
          <w:rFonts w:ascii="Arial" w:hAnsi="Arial" w:eastAsia="Arial" w:cs="Arial"/>
          <w:b/>
        </w:rPr>
      </w:pPr>
      <w:r>
        <w:rPr>
          <w:rFonts w:eastAsia="Arial" w:cs="Arial" w:ascii="Arial" w:hAnsi="Arial"/>
          <w:b/>
        </w:rPr>
        <w:t>BADALONA CULTURA, S.L.</w:t>
      </w:r>
    </w:p>
    <w:p>
      <w:pPr>
        <w:pStyle w:val="Normal"/>
        <w:pBdr>
          <w:top w:val="single" w:sz="24" w:space="1" w:color="000000"/>
          <w:left w:val="single" w:sz="24" w:space="4" w:color="000000"/>
          <w:bottom w:val="single" w:sz="24" w:space="1" w:color="000000"/>
          <w:right w:val="single" w:sz="24" w:space="4" w:color="000000"/>
        </w:pBdr>
        <w:jc w:val="center"/>
        <w:rPr>
          <w:rFonts w:ascii="Arial" w:hAnsi="Arial" w:eastAsia="Arial" w:cs="Arial"/>
        </w:rPr>
      </w:pPr>
      <w:r>
        <w:rPr>
          <w:rFonts w:eastAsia="Arial" w:cs="Arial" w:ascii="Arial" w:hAnsi="Arial"/>
        </w:rPr>
      </w:r>
    </w:p>
    <w:p>
      <w:pPr>
        <w:pStyle w:val="Normal"/>
        <w:pBdr>
          <w:top w:val="single" w:sz="24" w:space="1" w:color="000000"/>
          <w:left w:val="single" w:sz="24" w:space="4" w:color="000000"/>
          <w:bottom w:val="single" w:sz="24" w:space="1" w:color="000000"/>
          <w:right w:val="single" w:sz="24" w:space="4" w:color="000000"/>
        </w:pBdr>
        <w:jc w:val="center"/>
        <w:rPr>
          <w:rFonts w:ascii="Arial" w:hAnsi="Arial" w:eastAsia="Arial" w:cs="Arial"/>
          <w:b/>
          <w:bCs/>
        </w:rPr>
      </w:pPr>
      <w:r>
        <w:rPr>
          <w:rFonts w:eastAsia="Arial" w:cs="Arial" w:ascii="Arial" w:hAnsi="Arial"/>
          <w:b/>
          <w:bCs/>
        </w:rPr>
        <w:t>PLEC DE CLÀUSULES TÈCNIQUES PARTICULARS</w:t>
      </w:r>
    </w:p>
    <w:p>
      <w:pPr>
        <w:pStyle w:val="Normal"/>
        <w:pBdr>
          <w:top w:val="single" w:sz="24" w:space="1" w:color="000000"/>
          <w:left w:val="single" w:sz="24" w:space="4" w:color="000000"/>
          <w:bottom w:val="single" w:sz="24" w:space="1" w:color="000000"/>
          <w:right w:val="single" w:sz="24" w:space="4" w:color="000000"/>
        </w:pBdr>
        <w:jc w:val="center"/>
        <w:rPr>
          <w:rFonts w:ascii="Arial" w:hAnsi="Arial" w:eastAsia="Arial" w:cs="Arial"/>
          <w:b/>
        </w:rPr>
      </w:pPr>
      <w:r>
        <w:rPr>
          <w:rFonts w:eastAsia="Arial" w:cs="Arial" w:ascii="Arial" w:hAnsi="Arial"/>
          <w:b/>
        </w:rPr>
        <w:t>CONTRACTACIÓ NO HARMONITZADA – PROCEDIMENT NEGOCIAT SENSE PUBLICITAT</w:t>
      </w:r>
    </w:p>
    <w:p>
      <w:pPr>
        <w:pStyle w:val="Normal"/>
        <w:pBdr>
          <w:top w:val="single" w:sz="24" w:space="1" w:color="000000"/>
          <w:left w:val="single" w:sz="24" w:space="4" w:color="000000"/>
          <w:bottom w:val="single" w:sz="24" w:space="1" w:color="000000"/>
          <w:right w:val="single" w:sz="24" w:space="4" w:color="000000"/>
        </w:pBdr>
        <w:jc w:val="center"/>
        <w:rPr>
          <w:rFonts w:ascii="Arial" w:hAnsi="Arial" w:eastAsia="Arial" w:cs="Arial"/>
        </w:rPr>
      </w:pPr>
      <w:r>
        <w:rPr>
          <w:rFonts w:eastAsia="Arial" w:cs="Arial" w:ascii="Arial" w:hAnsi="Arial"/>
        </w:rPr>
      </w:r>
    </w:p>
    <w:p>
      <w:pPr>
        <w:pStyle w:val="Normal"/>
        <w:pBdr>
          <w:top w:val="single" w:sz="24" w:space="1" w:color="000000"/>
          <w:left w:val="single" w:sz="24" w:space="4" w:color="000000"/>
          <w:bottom w:val="single" w:sz="24" w:space="1" w:color="000000"/>
          <w:right w:val="single" w:sz="24" w:space="4" w:color="000000"/>
        </w:pBdr>
        <w:jc w:val="center"/>
        <w:rPr>
          <w:rFonts w:ascii="Helvetica Neue" w:hAnsi="Helvetica Neue" w:eastAsia="Helvetica Neue" w:cs="Helvetica Neue"/>
          <w:color w:val="000000"/>
          <w:sz w:val="20"/>
          <w:szCs w:val="20"/>
        </w:rPr>
      </w:pPr>
      <w:bookmarkStart w:id="0" w:name="_gjdgxs"/>
      <w:bookmarkEnd w:id="0"/>
      <w:r>
        <w:rPr>
          <w:rFonts w:eastAsia="Helvetica Neue" w:cs="Helvetica Neue" w:ascii="Helvetica Neue" w:hAnsi="Helvetica Neue"/>
          <w:color w:val="000000"/>
          <w:sz w:val="20"/>
          <w:szCs w:val="20"/>
        </w:rPr>
        <w:t>Contractar una actuació del grup musical The Tyets el dia 10 de maig, a les 1.30 h (matinada del 10 a l’11 de maig), al passeig Marítim de Badalona</w:t>
      </w:r>
    </w:p>
    <w:p>
      <w:pPr>
        <w:pStyle w:val="Normal"/>
        <w:pBdr>
          <w:top w:val="single" w:sz="24" w:space="1" w:color="000000"/>
          <w:left w:val="single" w:sz="24" w:space="4" w:color="000000"/>
          <w:bottom w:val="single" w:sz="24" w:space="1" w:color="000000"/>
          <w:right w:val="single" w:sz="24" w:space="4" w:color="000000"/>
        </w:pBdr>
        <w:jc w:val="center"/>
        <w:rPr>
          <w:rFonts w:ascii="Arial" w:hAnsi="Arial" w:eastAsia="Arial" w:cs="Arial"/>
        </w:rPr>
      </w:pPr>
      <w:r>
        <w:rPr>
          <w:rFonts w:eastAsia="Arial" w:cs="Arial" w:ascii="Arial" w:hAnsi="Arial"/>
        </w:rPr>
        <w:t xml:space="preserve">NÚMERO D’EXPEDIENT: </w:t>
      </w:r>
      <w:r>
        <w:rPr>
          <w:rFonts w:eastAsia="Arial" w:cs="Arial" w:ascii="Arial" w:hAnsi="Arial"/>
        </w:rPr>
        <w:t>20250203FM</w:t>
      </w:r>
    </w:p>
    <w:p>
      <w:pPr>
        <w:pStyle w:val="Normal"/>
        <w:spacing w:lineRule="auto" w:line="240" w:before="0" w:after="0"/>
        <w:rPr>
          <w:rFonts w:ascii="Arial" w:hAnsi="Arial" w:eastAsia="Arial" w:cs="Arial"/>
          <w:b/>
          <w:color w:val="000000"/>
        </w:rPr>
      </w:pPr>
      <w:r>
        <w:rPr>
          <w:rFonts w:eastAsia="Arial" w:cs="Arial" w:ascii="Arial" w:hAnsi="Arial"/>
          <w:b/>
          <w:color w:val="000000"/>
        </w:rPr>
      </w:r>
    </w:p>
    <w:p>
      <w:pPr>
        <w:pStyle w:val="Normal"/>
        <w:spacing w:lineRule="auto" w:line="240" w:before="0" w:after="0"/>
        <w:rPr>
          <w:rFonts w:ascii="Arial" w:hAnsi="Arial" w:eastAsia="Arial" w:cs="Arial"/>
          <w:b/>
          <w:color w:val="000000"/>
        </w:rPr>
      </w:pPr>
      <w:r>
        <w:rPr>
          <w:rFonts w:eastAsia="Arial" w:cs="Arial" w:ascii="Arial" w:hAnsi="Arial"/>
          <w:b/>
          <w:color w:val="000000"/>
        </w:rPr>
      </w:r>
    </w:p>
    <w:p>
      <w:pPr>
        <w:pStyle w:val="Normal"/>
        <w:spacing w:lineRule="auto" w:line="240" w:before="0" w:after="0"/>
        <w:rPr>
          <w:rFonts w:ascii="Arial" w:hAnsi="Arial" w:eastAsia="Arial" w:cs="Arial"/>
          <w:b/>
          <w:color w:val="000000"/>
        </w:rPr>
      </w:pPr>
      <w:r>
        <w:rPr>
          <w:rFonts w:eastAsia="Arial" w:cs="Arial" w:ascii="Arial" w:hAnsi="Arial"/>
          <w:b/>
          <w:color w:val="000000"/>
        </w:rPr>
      </w:r>
    </w:p>
    <w:p>
      <w:pPr>
        <w:pStyle w:val="Normal"/>
        <w:rPr>
          <w:rFonts w:ascii="Arial" w:hAnsi="Arial" w:eastAsia="Arial" w:cs="Arial"/>
          <w:b/>
          <w:color w:val="000000"/>
        </w:rPr>
      </w:pPr>
      <w:r>
        <w:rPr>
          <w:rFonts w:eastAsia="Arial" w:cs="Arial" w:ascii="Arial" w:hAnsi="Arial"/>
          <w:b/>
          <w:color w:val="000000"/>
        </w:rPr>
      </w:r>
      <w:r>
        <w:br w:type="page"/>
      </w:r>
    </w:p>
    <w:p>
      <w:pPr>
        <w:pStyle w:val="Normal"/>
        <w:pBdr>
          <w:bottom w:val="single" w:sz="24" w:space="1" w:color="000000"/>
        </w:pBdr>
        <w:spacing w:lineRule="auto" w:line="240" w:before="0" w:after="140"/>
        <w:jc w:val="center"/>
        <w:rPr>
          <w:rFonts w:ascii="Arial" w:hAnsi="Arial" w:eastAsia="Arial" w:cs="Arial"/>
          <w:b/>
          <w:color w:val="000000"/>
        </w:rPr>
      </w:pPr>
      <w:r>
        <w:rPr>
          <w:rFonts w:eastAsia="Arial" w:cs="Arial" w:ascii="Arial" w:hAnsi="Arial"/>
          <w:b/>
          <w:color w:val="000000"/>
        </w:rPr>
        <w:t>CONTRACTE PRIVAT D’ARRENDAMENT DE SERVEIS ARTÍSTICS INTERVENEN</w:t>
      </w:r>
    </w:p>
    <w:p>
      <w:pPr>
        <w:pStyle w:val="Heading5"/>
        <w:spacing w:before="120" w:after="120"/>
        <w:rPr>
          <w:rFonts w:ascii="Arial" w:hAnsi="Arial" w:eastAsia="Arial" w:cs="Arial"/>
          <w:i w:val="false"/>
          <w:i w:val="false"/>
          <w:sz w:val="22"/>
          <w:szCs w:val="22"/>
        </w:rPr>
      </w:pPr>
      <w:r>
        <w:rPr>
          <w:rFonts w:eastAsia="Arial" w:cs="Arial" w:ascii="Arial" w:hAnsi="Arial"/>
          <w:i w:val="false"/>
          <w:sz w:val="22"/>
          <w:szCs w:val="22"/>
        </w:rPr>
      </w:r>
    </w:p>
    <w:p>
      <w:pPr>
        <w:pStyle w:val="Heading5"/>
        <w:spacing w:before="120" w:after="120"/>
        <w:rPr>
          <w:rFonts w:ascii="Arial" w:hAnsi="Arial" w:eastAsia="Arial" w:cs="Arial"/>
          <w:i w:val="false"/>
          <w:i w:val="false"/>
          <w:sz w:val="22"/>
          <w:szCs w:val="22"/>
        </w:rPr>
      </w:pPr>
      <w:r>
        <w:rPr>
          <w:rFonts w:eastAsia="Arial" w:cs="Arial" w:ascii="Arial" w:hAnsi="Arial"/>
          <w:i w:val="false"/>
          <w:sz w:val="22"/>
          <w:szCs w:val="22"/>
        </w:rPr>
        <w:t>REUNITS</w:t>
      </w:r>
    </w:p>
    <w:p>
      <w:pPr>
        <w:pStyle w:val="Normal"/>
        <w:tabs>
          <w:tab w:val="clear" w:pos="720"/>
          <w:tab w:val="left" w:pos="426" w:leader="none"/>
        </w:tabs>
        <w:spacing w:before="120" w:after="120"/>
        <w:jc w:val="both"/>
        <w:rPr>
          <w:rFonts w:ascii="Arial" w:hAnsi="Arial" w:eastAsia="Arial" w:cs="Arial"/>
          <w:highlight w:val="lightGray"/>
          <w:u w:val="single"/>
        </w:rPr>
      </w:pPr>
      <w:r>
        <w:rPr>
          <w:rFonts w:eastAsia="Arial" w:cs="Arial" w:ascii="Arial" w:hAnsi="Arial"/>
          <w:highlight w:val="lightGray"/>
          <w:u w:val="single"/>
        </w:rPr>
      </w:r>
    </w:p>
    <w:p>
      <w:pPr>
        <w:pStyle w:val="Normal"/>
        <w:jc w:val="both"/>
        <w:rPr>
          <w:rFonts w:ascii="Arial" w:hAnsi="Arial" w:eastAsia="Arial" w:cs="Arial"/>
        </w:rPr>
      </w:pPr>
      <w:r>
        <w:rPr>
          <w:rFonts w:eastAsia="Arial" w:cs="Arial" w:ascii="Arial" w:hAnsi="Arial"/>
        </w:rPr>
        <w:t>D’una part la senyora BEATRIZ RANGEL VICENTE major d’edat, amb DNI. núm. 46.716.859-H i amb domicili a efectes d’aquest contracte a 08911-BADALONA, C. Sant Miquel, núm. 54.</w:t>
      </w:r>
    </w:p>
    <w:p>
      <w:pPr>
        <w:pStyle w:val="Normal"/>
        <w:jc w:val="both"/>
        <w:rPr>
          <w:rFonts w:ascii="Arial" w:hAnsi="Arial" w:eastAsia="Arial" w:cs="Arial"/>
        </w:rPr>
      </w:pPr>
      <w:r>
        <w:rPr>
          <w:rFonts w:eastAsia="Arial" w:cs="Arial" w:ascii="Arial" w:hAnsi="Arial"/>
        </w:rPr>
        <w:t>I de l’altra part, el senyor RICARD BORRELL ROS, major d’edat, amb número de DNI 45.539.464Q, amb domicili a efectes d’aquest contracte al carrer Pineda, 2, 08490 TORDERA.</w:t>
      </w:r>
    </w:p>
    <w:p>
      <w:pPr>
        <w:pStyle w:val="Normal"/>
        <w:jc w:val="both"/>
        <w:rPr>
          <w:rFonts w:ascii="Arial" w:hAnsi="Arial" w:eastAsia="Arial" w:cs="Arial"/>
          <w:sz w:val="16"/>
          <w:szCs w:val="16"/>
        </w:rPr>
      </w:pPr>
      <w:r>
        <w:rPr>
          <w:rFonts w:eastAsia="Arial" w:cs="Arial" w:ascii="Arial" w:hAnsi="Arial"/>
          <w:sz w:val="16"/>
          <w:szCs w:val="16"/>
        </w:rPr>
      </w:r>
    </w:p>
    <w:p>
      <w:pPr>
        <w:pStyle w:val="Heading5"/>
        <w:spacing w:before="120" w:after="120"/>
        <w:rPr>
          <w:rFonts w:ascii="Arial" w:hAnsi="Arial" w:eastAsia="Arial" w:cs="Arial"/>
          <w:i w:val="false"/>
          <w:i w:val="false"/>
          <w:sz w:val="22"/>
          <w:szCs w:val="22"/>
        </w:rPr>
      </w:pPr>
      <w:r>
        <w:rPr>
          <w:rFonts w:eastAsia="Arial" w:cs="Arial" w:ascii="Arial" w:hAnsi="Arial"/>
          <w:i w:val="false"/>
          <w:sz w:val="22"/>
          <w:szCs w:val="22"/>
        </w:rPr>
        <w:t>INTERVENEN</w:t>
      </w:r>
    </w:p>
    <w:p>
      <w:pPr>
        <w:pStyle w:val="Normal"/>
        <w:tabs>
          <w:tab w:val="clear" w:pos="720"/>
          <w:tab w:val="left" w:pos="426" w:leader="none"/>
        </w:tabs>
        <w:spacing w:before="120" w:after="120"/>
        <w:jc w:val="both"/>
        <w:rPr>
          <w:rFonts w:ascii="Arial" w:hAnsi="Arial" w:eastAsia="Arial" w:cs="Arial"/>
          <w:sz w:val="16"/>
          <w:szCs w:val="16"/>
          <w:highlight w:val="lightGray"/>
          <w:u w:val="single"/>
        </w:rPr>
      </w:pPr>
      <w:r>
        <w:rPr>
          <w:rFonts w:eastAsia="Arial" w:cs="Arial" w:ascii="Arial" w:hAnsi="Arial"/>
          <w:sz w:val="16"/>
          <w:szCs w:val="16"/>
          <w:highlight w:val="lightGray"/>
          <w:u w:val="single"/>
        </w:rPr>
      </w:r>
    </w:p>
    <w:p>
      <w:pPr>
        <w:pStyle w:val="Normal"/>
        <w:spacing w:lineRule="auto" w:line="240" w:before="0" w:after="0"/>
        <w:jc w:val="both"/>
        <w:rPr>
          <w:rFonts w:ascii="Arial" w:hAnsi="Arial" w:eastAsia="Arial" w:cs="Arial"/>
          <w:color w:val="000000"/>
        </w:rPr>
      </w:pPr>
      <w:r>
        <w:rPr>
          <w:rFonts w:eastAsia="Arial" w:cs="Arial" w:ascii="Arial" w:hAnsi="Arial"/>
          <w:color w:val="000000"/>
        </w:rPr>
        <w:t>El primer en nom i representació de BADALONA CULTURA, S.L, domiciliada a Badalona al carrer Sant Miquel, núm. 54, NIF B65310062. La senyora actua en la seva condició de Gerenta i especialment facultat per aquest atorgament en virtut de nomenament de data 8 de gener de 2028.</w:t>
      </w:r>
    </w:p>
    <w:p>
      <w:pPr>
        <w:pStyle w:val="Normal"/>
        <w:spacing w:lineRule="auto" w:line="240" w:before="0" w:after="0"/>
        <w:jc w:val="both"/>
        <w:rPr>
          <w:rFonts w:ascii="Arial" w:hAnsi="Arial" w:eastAsia="Arial" w:cs="Arial"/>
        </w:rPr>
      </w:pPr>
      <w:r>
        <w:rPr>
          <w:rFonts w:eastAsia="Arial" w:cs="Arial" w:ascii="Arial" w:hAnsi="Arial"/>
        </w:rPr>
      </w:r>
    </w:p>
    <w:p>
      <w:pPr>
        <w:pStyle w:val="Normal"/>
        <w:spacing w:before="120" w:after="120"/>
        <w:jc w:val="both"/>
        <w:rPr>
          <w:rFonts w:ascii="Arial" w:hAnsi="Arial" w:eastAsia="Arial" w:cs="Arial"/>
        </w:rPr>
      </w:pPr>
      <w:r>
        <w:rPr>
          <w:rFonts w:eastAsia="Arial" w:cs="Arial" w:ascii="Arial" w:hAnsi="Arial"/>
        </w:rPr>
        <w:t>El segon en nom i representació de la Societat SEVEN HUNDRED LITTLE RECORDS, SL (en endavant l’ARTISTA), amb número de NIF B66275785, i domicili fiscal a efectes d’aquest contracte al carrer Pineda, 2, 08490 Tordera</w:t>
      </w:r>
    </w:p>
    <w:p>
      <w:pPr>
        <w:pStyle w:val="Normal"/>
        <w:spacing w:before="120" w:after="120"/>
        <w:jc w:val="both"/>
        <w:rPr>
          <w:rFonts w:ascii="Arial" w:hAnsi="Arial" w:eastAsia="Arial" w:cs="Arial"/>
          <w:color w:val="000000"/>
        </w:rPr>
      </w:pPr>
      <w:r>
        <w:rPr>
          <w:rFonts w:eastAsia="Arial" w:cs="Arial" w:ascii="Arial" w:hAnsi="Arial"/>
          <w:color w:val="000000"/>
        </w:rPr>
        <w:t>Les parts es reconeixen mútuament la capacitat legal necessària per contractar, així com el caràcter i representació en que intervenen i, en especial, per l’atorgament del present contracte d’arrendament de serveis artístics que es regirà d’acord als següents:</w:t>
      </w:r>
    </w:p>
    <w:p>
      <w:pPr>
        <w:pStyle w:val="Normal"/>
        <w:spacing w:lineRule="auto" w:line="240" w:before="140" w:after="140"/>
        <w:jc w:val="both"/>
        <w:rPr>
          <w:rFonts w:ascii="Arial" w:hAnsi="Arial" w:eastAsia="Arial" w:cs="Arial"/>
          <w:b/>
          <w:color w:val="000000"/>
          <w:sz w:val="16"/>
          <w:szCs w:val="16"/>
        </w:rPr>
      </w:pPr>
      <w:r>
        <w:rPr>
          <w:rFonts w:eastAsia="Arial" w:cs="Arial" w:ascii="Arial" w:hAnsi="Arial"/>
          <w:b/>
          <w:color w:val="000000"/>
          <w:sz w:val="16"/>
          <w:szCs w:val="16"/>
        </w:rPr>
      </w:r>
    </w:p>
    <w:p>
      <w:pPr>
        <w:pStyle w:val="Normal"/>
        <w:spacing w:lineRule="auto" w:line="240" w:before="140" w:after="140"/>
        <w:jc w:val="both"/>
        <w:rPr>
          <w:rFonts w:ascii="Arial" w:hAnsi="Arial" w:eastAsia="Arial" w:cs="Arial"/>
          <w:b/>
          <w:color w:val="000000"/>
        </w:rPr>
      </w:pPr>
      <w:r>
        <w:rPr>
          <w:rFonts w:eastAsia="Arial" w:cs="Arial" w:ascii="Arial" w:hAnsi="Arial"/>
          <w:b/>
          <w:color w:val="000000"/>
        </w:rPr>
        <w:t>PACTES</w:t>
      </w:r>
    </w:p>
    <w:p>
      <w:pPr>
        <w:pStyle w:val="Normal"/>
        <w:spacing w:lineRule="auto" w:line="240" w:before="140" w:after="140"/>
        <w:jc w:val="both"/>
        <w:rPr>
          <w:rFonts w:ascii="Arial" w:hAnsi="Arial" w:eastAsia="Arial" w:cs="Arial"/>
          <w:color w:val="000000"/>
        </w:rPr>
      </w:pPr>
      <w:r>
        <w:rPr>
          <w:rFonts w:eastAsia="Arial" w:cs="Arial" w:ascii="Arial" w:hAnsi="Arial"/>
          <w:b/>
          <w:color w:val="000000"/>
        </w:rPr>
        <w:t xml:space="preserve">1- </w:t>
      </w:r>
      <w:r>
        <w:rPr>
          <w:rFonts w:eastAsia="Arial" w:cs="Arial" w:ascii="Arial" w:hAnsi="Arial"/>
          <w:color w:val="000000"/>
        </w:rPr>
        <w:t>BADALONA CULTURA, S.L., contracta amb l’ARTISTA la realització de l'actuació del grup musical The Tyets el dia 10 de maig de 2025, a les 1.30 h, (matinada del 10 a l’11 de maig) al passeig Marítim de Badalona en els termes relacionats a continuació:</w:t>
      </w:r>
    </w:p>
    <w:p>
      <w:pPr>
        <w:pStyle w:val="Normal"/>
        <w:numPr>
          <w:ilvl w:val="0"/>
          <w:numId w:val="1"/>
        </w:numPr>
        <w:spacing w:lineRule="auto" w:line="240" w:before="140" w:after="0"/>
        <w:jc w:val="both"/>
        <w:rPr>
          <w:b/>
          <w:color w:val="000000"/>
        </w:rPr>
      </w:pPr>
      <w:r>
        <w:rPr>
          <w:rFonts w:eastAsia="Arial" w:cs="Arial" w:ascii="Arial" w:hAnsi="Arial"/>
          <w:b/>
          <w:color w:val="000000"/>
        </w:rPr>
        <w:t>LOCALITAT: BADALONA</w:t>
      </w:r>
    </w:p>
    <w:p>
      <w:pPr>
        <w:pStyle w:val="Normal"/>
        <w:numPr>
          <w:ilvl w:val="0"/>
          <w:numId w:val="1"/>
        </w:numPr>
        <w:spacing w:lineRule="auto" w:line="240" w:before="0" w:after="0"/>
        <w:jc w:val="both"/>
        <w:rPr>
          <w:b/>
          <w:color w:val="000000"/>
        </w:rPr>
      </w:pPr>
      <w:r>
        <w:rPr>
          <w:rFonts w:eastAsia="Arial" w:cs="Arial" w:ascii="Arial" w:hAnsi="Arial"/>
          <w:b/>
          <w:color w:val="000000"/>
        </w:rPr>
        <w:t xml:space="preserve">LLOC: </w:t>
      </w:r>
      <w:r>
        <w:rPr>
          <w:rFonts w:eastAsia="Arial" w:cs="Arial" w:ascii="Arial" w:hAnsi="Arial"/>
          <w:b/>
        </w:rPr>
        <w:t>PASSEIG MARÍTIM (PLATJA DEL COCO)</w:t>
      </w:r>
    </w:p>
    <w:p>
      <w:pPr>
        <w:pStyle w:val="Normal"/>
        <w:numPr>
          <w:ilvl w:val="0"/>
          <w:numId w:val="1"/>
        </w:numPr>
        <w:spacing w:lineRule="auto" w:line="240" w:before="0" w:after="0"/>
        <w:jc w:val="both"/>
        <w:rPr>
          <w:b/>
          <w:color w:val="000000"/>
        </w:rPr>
      </w:pPr>
      <w:r>
        <w:rPr>
          <w:rFonts w:eastAsia="Arial" w:cs="Arial" w:ascii="Arial" w:hAnsi="Arial"/>
          <w:b/>
        </w:rPr>
        <w:t xml:space="preserve">DATA/ES: DATA DE L’ACTUACIÓ, DISSABTE 10 DE MAIG DE 2025, A LES 1.30 H. (MATINADA DEL 10 A L’11 DE MAIG) DATA DE PAGAMENT, 9 DE JUNY DE 2025. </w:t>
      </w:r>
    </w:p>
    <w:p>
      <w:pPr>
        <w:pStyle w:val="Normal"/>
        <w:numPr>
          <w:ilvl w:val="0"/>
          <w:numId w:val="1"/>
        </w:numPr>
        <w:spacing w:lineRule="auto" w:line="240" w:before="0" w:after="0"/>
        <w:jc w:val="both"/>
        <w:rPr>
          <w:b/>
          <w:color w:val="000000"/>
        </w:rPr>
      </w:pPr>
      <w:r>
        <w:rPr>
          <w:rFonts w:eastAsia="Arial" w:cs="Arial" w:ascii="Arial" w:hAnsi="Arial"/>
          <w:b/>
          <w:color w:val="000000"/>
        </w:rPr>
        <w:t>INICI ACTUACIÓ: 1.30</w:t>
      </w:r>
      <w:r>
        <w:rPr>
          <w:rFonts w:eastAsia="Arial" w:cs="Arial" w:ascii="Arial" w:hAnsi="Arial"/>
          <w:b/>
        </w:rPr>
        <w:t xml:space="preserve"> </w:t>
      </w:r>
      <w:r>
        <w:rPr>
          <w:rFonts w:eastAsia="Arial" w:cs="Arial" w:ascii="Arial" w:hAnsi="Arial"/>
          <w:b/>
          <w:color w:val="000000"/>
        </w:rPr>
        <w:t xml:space="preserve">H </w:t>
      </w:r>
      <w:r>
        <w:rPr>
          <w:rFonts w:eastAsia="Arial" w:cs="Arial" w:ascii="Arial" w:hAnsi="Arial"/>
          <w:b/>
        </w:rPr>
        <w:t>(MATINADA DEL 10 A L’11 DE MAIG)</w:t>
      </w:r>
    </w:p>
    <w:p>
      <w:pPr>
        <w:pStyle w:val="Normal"/>
        <w:spacing w:lineRule="auto" w:line="240" w:before="0" w:after="140"/>
        <w:jc w:val="both"/>
        <w:rPr>
          <w:rFonts w:ascii="Arial" w:hAnsi="Arial" w:eastAsia="Arial" w:cs="Arial"/>
          <w:b/>
          <w:color w:val="000000"/>
        </w:rPr>
      </w:pPr>
      <w:r>
        <w:rPr>
          <w:rFonts w:eastAsia="Arial" w:cs="Arial" w:ascii="Arial" w:hAnsi="Arial"/>
          <w:b/>
          <w:color w:val="000000"/>
        </w:rPr>
      </w:r>
    </w:p>
    <w:p>
      <w:pPr>
        <w:pStyle w:val="Normal"/>
        <w:spacing w:lineRule="auto" w:line="240" w:before="140" w:after="140"/>
        <w:jc w:val="both"/>
        <w:rPr>
          <w:rFonts w:ascii="Arial" w:hAnsi="Arial" w:eastAsia="Arial" w:cs="Arial"/>
        </w:rPr>
      </w:pPr>
      <w:r>
        <w:rPr>
          <w:rFonts w:eastAsia="Arial" w:cs="Arial" w:ascii="Arial" w:hAnsi="Arial"/>
          <w:b/>
          <w:color w:val="000000"/>
        </w:rPr>
        <w:t xml:space="preserve">2- </w:t>
      </w:r>
      <w:r>
        <w:rPr>
          <w:rFonts w:eastAsia="Arial" w:cs="Arial" w:ascii="Arial" w:hAnsi="Arial"/>
          <w:color w:val="000000"/>
        </w:rPr>
        <w:t>BADALONA CULTURA, S.L., pagarà a l</w:t>
      </w:r>
      <w:r>
        <w:rPr>
          <w:rFonts w:eastAsia="Arial" w:cs="Arial" w:ascii="Arial" w:hAnsi="Arial"/>
          <w:b/>
          <w:color w:val="000000"/>
        </w:rPr>
        <w:t xml:space="preserve">’ARTISTA </w:t>
      </w:r>
      <w:r>
        <w:rPr>
          <w:rFonts w:eastAsia="Arial" w:cs="Arial" w:ascii="Arial" w:hAnsi="Arial"/>
          <w:color w:val="000000"/>
        </w:rPr>
        <w:t xml:space="preserve">la quantitat de </w:t>
      </w:r>
      <w:r>
        <w:rPr>
          <w:rFonts w:eastAsia="Arial" w:cs="Arial" w:ascii="Arial" w:hAnsi="Arial"/>
          <w:b/>
          <w:bCs/>
          <w:color w:val="000000"/>
        </w:rPr>
        <w:t>25.000,00</w:t>
      </w:r>
      <w:r>
        <w:rPr>
          <w:rFonts w:eastAsia="Arial" w:cs="Arial" w:ascii="Arial" w:hAnsi="Arial"/>
          <w:b/>
          <w:color w:val="000000"/>
        </w:rPr>
        <w:t xml:space="preserve"> € + IVA </w:t>
      </w:r>
      <w:r>
        <w:rPr>
          <w:rFonts w:eastAsia="Arial" w:cs="Arial" w:ascii="Arial" w:hAnsi="Arial"/>
          <w:b w:val="false"/>
          <w:bCs w:val="false"/>
          <w:color w:val="000000"/>
        </w:rPr>
        <w:t>(30.250 € amb el 21% d’IVA inclòs)</w:t>
      </w:r>
      <w:r>
        <w:rPr>
          <w:rFonts w:eastAsia="Arial" w:cs="Arial" w:ascii="Arial" w:hAnsi="Arial"/>
          <w:b/>
          <w:color w:val="000000"/>
        </w:rPr>
        <w:t xml:space="preserve"> </w:t>
      </w:r>
      <w:r>
        <w:rPr>
          <w:rFonts w:eastAsia="Arial" w:cs="Arial" w:ascii="Arial" w:hAnsi="Arial"/>
          <w:color w:val="000000"/>
        </w:rPr>
        <w:t>A</w:t>
      </w:r>
      <w:r>
        <w:rPr>
          <w:rFonts w:eastAsia="Arial" w:cs="Arial" w:ascii="Arial" w:hAnsi="Arial"/>
        </w:rPr>
        <w:t xml:space="preserve"> SEVEN HUNDRED LITTLE RECORDS, SL, lliurarà </w:t>
      </w:r>
      <w:r>
        <w:rPr>
          <w:rFonts w:eastAsia="Arial" w:cs="Arial" w:ascii="Arial" w:hAnsi="Arial"/>
          <w:color w:val="000000"/>
        </w:rPr>
        <w:t xml:space="preserve">una factura per la quantitat total indicada al començament d’aquest pacte i a càrrec de BADALONA CULTURA, S.L., amb NIF </w:t>
      </w:r>
      <w:r>
        <w:rPr>
          <w:rFonts w:eastAsia="Arial" w:cs="Arial" w:ascii="Arial" w:hAnsi="Arial"/>
        </w:rPr>
        <w:t>B65310062</w:t>
      </w:r>
    </w:p>
    <w:p>
      <w:pPr>
        <w:pStyle w:val="Normal"/>
        <w:spacing w:lineRule="auto" w:line="240" w:before="140" w:after="140"/>
        <w:jc w:val="both"/>
        <w:rPr>
          <w:rFonts w:ascii="Arial" w:hAnsi="Arial" w:eastAsia="Arial" w:cs="Arial"/>
          <w:color w:val="000000"/>
        </w:rPr>
      </w:pPr>
      <w:r>
        <w:rPr>
          <w:rFonts w:eastAsia="Arial" w:cs="Arial" w:ascii="Arial" w:hAnsi="Arial"/>
          <w:color w:val="000000"/>
        </w:rPr>
        <w:t xml:space="preserve">L’Empresa presentarà una factura pel dit import a BADALONA CULTURA, S.L., com a molt tard el </w:t>
      </w:r>
      <w:r>
        <w:rPr>
          <w:rFonts w:eastAsia="Arial" w:cs="Arial" w:ascii="Arial" w:hAnsi="Arial"/>
        </w:rPr>
        <w:t>25</w:t>
      </w:r>
      <w:r>
        <w:rPr>
          <w:rFonts w:eastAsia="Arial" w:cs="Arial" w:ascii="Arial" w:hAnsi="Arial"/>
          <w:color w:val="000000"/>
        </w:rPr>
        <w:t xml:space="preserve"> de maig de 2025, un cop finalitzades les Festes de Maig i, a la conformitat de la mateixa, es farà efectiva, el 9 de juny de 2025</w:t>
      </w:r>
      <w:r>
        <w:rPr>
          <w:rFonts w:eastAsia="Arial" w:cs="Arial" w:ascii="Arial" w:hAnsi="Arial"/>
        </w:rPr>
        <w:t xml:space="preserve"> </w:t>
      </w:r>
      <w:r>
        <w:rPr>
          <w:rFonts w:eastAsia="Arial" w:cs="Arial" w:ascii="Arial" w:hAnsi="Arial"/>
          <w:color w:val="000000"/>
        </w:rPr>
        <w:t>mitjançant transferència bancària a l’entitat i número de compte que l’entitat indiqui.</w:t>
      </w:r>
    </w:p>
    <w:p>
      <w:pPr>
        <w:pStyle w:val="Normal"/>
        <w:spacing w:lineRule="auto" w:line="240" w:before="140" w:after="140"/>
        <w:jc w:val="both"/>
        <w:rPr>
          <w:rFonts w:ascii="Arial" w:hAnsi="Arial" w:eastAsia="Arial" w:cs="Arial"/>
          <w:color w:val="000000"/>
        </w:rPr>
      </w:pPr>
      <w:r>
        <w:rPr>
          <w:rFonts w:eastAsia="Arial" w:cs="Arial" w:ascii="Arial" w:hAnsi="Arial"/>
          <w:b/>
          <w:color w:val="000000"/>
        </w:rPr>
        <w:t xml:space="preserve">3- </w:t>
      </w:r>
      <w:r>
        <w:rPr>
          <w:rFonts w:eastAsia="Arial" w:cs="Arial" w:ascii="Arial" w:hAnsi="Arial"/>
          <w:color w:val="000000"/>
        </w:rPr>
        <w:t>L’ARTISTA ha de posar a disposició de BADALONA CULTURA, S.L., tota la documentació necessària per actuar, tant aviat com li sigui requerit per BADALONA CULTURA, S.L.</w:t>
      </w:r>
    </w:p>
    <w:p>
      <w:pPr>
        <w:pStyle w:val="Normal"/>
        <w:spacing w:lineRule="auto" w:line="240" w:before="140" w:after="140"/>
        <w:jc w:val="both"/>
        <w:rPr>
          <w:rFonts w:ascii="Arial" w:hAnsi="Arial" w:eastAsia="Arial" w:cs="Arial"/>
        </w:rPr>
      </w:pPr>
      <w:r>
        <w:rPr>
          <w:rFonts w:eastAsia="Arial" w:cs="Arial" w:ascii="Arial" w:hAnsi="Arial"/>
          <w:b/>
        </w:rPr>
        <w:t xml:space="preserve">4- Hores de muntatge.- </w:t>
      </w:r>
      <w:r>
        <w:rPr>
          <w:rFonts w:eastAsia="Arial" w:cs="Arial" w:ascii="Arial" w:hAnsi="Arial"/>
        </w:rPr>
        <w:t xml:space="preserve">El muntatge dels equips de so pot començar a les 9 hores del dia 8 de maig de 2025, i ha d’estar acabat a les 15 hores com a màxim del 9 de maig de 2025. </w:t>
      </w:r>
    </w:p>
    <w:p>
      <w:pPr>
        <w:pStyle w:val="Normal"/>
        <w:spacing w:lineRule="auto" w:line="240" w:before="140" w:after="140"/>
        <w:jc w:val="both"/>
        <w:rPr>
          <w:rFonts w:ascii="Arial" w:hAnsi="Arial" w:eastAsia="Arial" w:cs="Arial"/>
        </w:rPr>
      </w:pPr>
      <w:r>
        <w:rPr>
          <w:rFonts w:eastAsia="Arial" w:cs="Arial" w:ascii="Arial" w:hAnsi="Arial"/>
          <w:b/>
        </w:rPr>
        <w:t xml:space="preserve">5- Empostissat.- </w:t>
      </w:r>
      <w:r>
        <w:rPr>
          <w:rFonts w:eastAsia="Arial" w:cs="Arial" w:ascii="Arial" w:hAnsi="Arial"/>
        </w:rPr>
        <w:t xml:space="preserve">BADALONA CULTURA, S.L., posarà a disposició de l’ARTISTA un escenari cobert amb les mides següents: 16 metres de front per 14 metres de fons. </w:t>
      </w:r>
    </w:p>
    <w:p>
      <w:pPr>
        <w:pStyle w:val="Normal"/>
        <w:spacing w:lineRule="auto" w:line="240" w:before="140" w:after="140"/>
        <w:jc w:val="both"/>
        <w:rPr>
          <w:rFonts w:ascii="Arial" w:hAnsi="Arial" w:eastAsia="Arial" w:cs="Arial"/>
        </w:rPr>
      </w:pPr>
      <w:r>
        <w:rPr>
          <w:rFonts w:eastAsia="Arial" w:cs="Arial" w:ascii="Arial" w:hAnsi="Arial"/>
          <w:b/>
        </w:rPr>
        <w:t xml:space="preserve">6- Condicions elèctriques.- </w:t>
      </w:r>
      <w:r>
        <w:rPr>
          <w:rFonts w:eastAsia="Arial" w:cs="Arial" w:ascii="Arial" w:hAnsi="Arial"/>
        </w:rPr>
        <w:t xml:space="preserve">BADALONA CULTURA, S.L., ha de posar a disposició de l’equip tècnic de l’ARTISTA: el concert es realitzarà amb la potència adequada segons </w:t>
      </w:r>
      <w:r>
        <w:rPr>
          <w:rFonts w:eastAsia="Arial" w:cs="Arial" w:ascii="Arial" w:hAnsi="Arial"/>
          <w:i/>
          <w:iCs/>
        </w:rPr>
        <w:t>rider</w:t>
      </w:r>
      <w:r>
        <w:rPr>
          <w:rFonts w:eastAsia="Arial" w:cs="Arial" w:ascii="Arial" w:hAnsi="Arial"/>
        </w:rPr>
        <w:t xml:space="preserve"> de l'artista, i mitjançant un grup electrogen.</w:t>
      </w:r>
    </w:p>
    <w:p>
      <w:pPr>
        <w:pStyle w:val="Normal"/>
        <w:spacing w:lineRule="auto" w:line="240" w:before="140" w:after="140"/>
        <w:jc w:val="both"/>
        <w:rPr>
          <w:rFonts w:ascii="Arial" w:hAnsi="Arial" w:eastAsia="Arial" w:cs="Arial"/>
          <w:b/>
        </w:rPr>
      </w:pPr>
      <w:r>
        <w:rPr>
          <w:rFonts w:eastAsia="Arial" w:cs="Arial" w:ascii="Arial" w:hAnsi="Arial"/>
          <w:b/>
        </w:rPr>
        <w:t>Necessàries per als equips contractats.</w:t>
      </w:r>
    </w:p>
    <w:p>
      <w:pPr>
        <w:pStyle w:val="Normal"/>
        <w:spacing w:lineRule="auto" w:line="240" w:before="140" w:after="140"/>
        <w:jc w:val="both"/>
        <w:rPr>
          <w:rFonts w:ascii="Arial" w:hAnsi="Arial" w:eastAsia="Arial" w:cs="Arial"/>
        </w:rPr>
      </w:pPr>
      <w:r>
        <w:rPr>
          <w:rFonts w:eastAsia="Arial" w:cs="Arial" w:ascii="Arial" w:hAnsi="Arial"/>
        </w:rPr>
        <w:t>Aquestes preses de corrent han d’estar al peu de l’empostissat. BADALONA CULTURA, S.L., ha de posar a disposició de l’equip tècnic de l’ARTISTA un electricista que conegui la instal·lació del local, el qual hi haurà de ser en el moment de l’arribada dels equips tècnics.</w:t>
      </w:r>
    </w:p>
    <w:p>
      <w:pPr>
        <w:pStyle w:val="Normal"/>
        <w:spacing w:lineRule="auto" w:line="240" w:before="140" w:after="140"/>
        <w:jc w:val="both"/>
        <w:rPr>
          <w:rFonts w:ascii="Arial" w:hAnsi="Arial" w:eastAsia="Arial" w:cs="Arial"/>
        </w:rPr>
      </w:pPr>
      <w:r>
        <w:rPr>
          <w:rFonts w:eastAsia="Arial" w:cs="Arial" w:ascii="Arial" w:hAnsi="Arial"/>
          <w:b/>
        </w:rPr>
        <w:t xml:space="preserve">7- Publicitat.- </w:t>
      </w:r>
      <w:r>
        <w:rPr>
          <w:rFonts w:eastAsia="Arial" w:cs="Arial" w:ascii="Arial" w:hAnsi="Arial"/>
        </w:rPr>
        <w:t>Per efectuar qualsevol retransmissió radiofònica, televisada, presa de vídeo, o qualsevol altre mitjà d’enregistrament, és obligatori tenir per escrit l’autorització de l’ARTISTA.</w:t>
      </w:r>
    </w:p>
    <w:p>
      <w:pPr>
        <w:pStyle w:val="Normal"/>
        <w:spacing w:lineRule="auto" w:line="240" w:before="140" w:after="140"/>
        <w:jc w:val="both"/>
        <w:rPr>
          <w:rFonts w:ascii="Arial" w:hAnsi="Arial" w:eastAsia="Arial" w:cs="Arial"/>
          <w:color w:val="000000"/>
        </w:rPr>
      </w:pPr>
      <w:r>
        <w:rPr>
          <w:rFonts w:eastAsia="Arial" w:cs="Arial" w:ascii="Arial" w:hAnsi="Arial"/>
          <w:b/>
          <w:color w:val="000000"/>
        </w:rPr>
        <w:t xml:space="preserve">8- Seguretat.- </w:t>
      </w:r>
      <w:r>
        <w:rPr>
          <w:rFonts w:eastAsia="Arial" w:cs="Arial" w:ascii="Arial" w:hAnsi="Arial"/>
          <w:color w:val="000000"/>
        </w:rPr>
        <w:t>BADALONA CULTURA, S.L., és responsable de la seguretat de l’ARTISTA mentre aquest es trobi dins del recinte, per a la qual cosa ha de disposar del personal qualificat que calgui.</w:t>
      </w:r>
    </w:p>
    <w:p>
      <w:pPr>
        <w:pStyle w:val="Normal"/>
        <w:spacing w:lineRule="auto" w:line="240" w:before="140" w:after="140"/>
        <w:jc w:val="both"/>
        <w:rPr>
          <w:rFonts w:ascii="Arial" w:hAnsi="Arial" w:eastAsia="Arial" w:cs="Arial"/>
          <w:color w:val="000000"/>
        </w:rPr>
      </w:pPr>
      <w:r>
        <w:rPr>
          <w:rFonts w:eastAsia="Arial" w:cs="Arial" w:ascii="Arial" w:hAnsi="Arial"/>
          <w:color w:val="000000"/>
        </w:rPr>
        <w:t>BADALONA CULTURA, S.L., no ha de permetre l’entrada al recinte de cap persona que no pertanyi a l’ARTISTA, al seu personal tècnic o a la mateixa organització, abans de l’hora fixada per a l’entrada del públic.</w:t>
      </w:r>
    </w:p>
    <w:p>
      <w:pPr>
        <w:pStyle w:val="Normal"/>
        <w:spacing w:lineRule="auto" w:line="240" w:before="140" w:after="140"/>
        <w:jc w:val="both"/>
        <w:rPr>
          <w:rFonts w:ascii="Arial" w:hAnsi="Arial" w:eastAsia="Arial" w:cs="Arial"/>
          <w:color w:val="000000"/>
        </w:rPr>
      </w:pPr>
      <w:r>
        <w:rPr>
          <w:rFonts w:eastAsia="Arial" w:cs="Arial" w:ascii="Arial" w:hAnsi="Arial"/>
          <w:color w:val="000000"/>
        </w:rPr>
        <w:t>Si les actuacions es fan el llocs com ara: camps de futbol, o poliesportius, places publiques, parcs i, en general, locals amb una gran capacitat, BADALONA CULTURA, S.L., haurà de prohibir la venda de begudes en envasos contundents que es puguin llançar. Les begudes s’hauran de servir en envasos no aprofitables de plàstic.</w:t>
      </w:r>
    </w:p>
    <w:p>
      <w:pPr>
        <w:pStyle w:val="Normal"/>
        <w:spacing w:lineRule="auto" w:line="240" w:before="140" w:after="140"/>
        <w:jc w:val="both"/>
        <w:rPr>
          <w:rFonts w:ascii="Arial" w:hAnsi="Arial" w:eastAsia="Arial" w:cs="Arial"/>
          <w:color w:val="000000"/>
          <w:highlight w:val="magenta"/>
        </w:rPr>
      </w:pPr>
      <w:r>
        <w:rPr>
          <w:rFonts w:eastAsia="Arial" w:cs="Arial" w:ascii="Arial" w:hAnsi="Arial"/>
          <w:b/>
          <w:color w:val="000000"/>
        </w:rPr>
        <w:t xml:space="preserve">9- Suspensió a causa de la pluja. </w:t>
      </w:r>
      <w:r>
        <w:rPr>
          <w:rFonts w:eastAsia="Arial" w:cs="Arial" w:ascii="Arial" w:hAnsi="Arial"/>
          <w:color w:val="000000"/>
        </w:rPr>
        <w:t xml:space="preserve">Si s’ha de suspendre l’espectacle per raons meteorològiques, BADALONA CULTURA, S.L., haurà d’abonar el 100% de l’import total del catxet, si els equips de L’ARTISTA han arribat al lloc de l’actuació. Per aquesta raó es recomana a BADALONA CULTURA que subscrigui una assegurança de suspensió per si plou. </w:t>
      </w:r>
    </w:p>
    <w:p>
      <w:pPr>
        <w:pStyle w:val="Normal"/>
        <w:spacing w:lineRule="auto" w:line="240" w:before="140" w:after="140"/>
        <w:jc w:val="both"/>
        <w:rPr>
          <w:rFonts w:ascii="Arial" w:hAnsi="Arial" w:eastAsia="Arial" w:cs="Arial"/>
          <w:b/>
          <w:color w:val="000000"/>
        </w:rPr>
      </w:pPr>
      <w:r>
        <w:rPr>
          <w:rFonts w:eastAsia="Arial" w:cs="Arial" w:ascii="Arial" w:hAnsi="Arial"/>
          <w:color w:val="000000"/>
        </w:rPr>
        <w:t xml:space="preserve">Quan la suspensió o cancel·lació es doni per causes de força major no susceptibles d'assegurar-se dins de les habituals assegurances de suspensió, com ara dol nacional, atemptat terrorista, guerra, perill imminent i pandèmies (inclòs el COVID-19 i altres malalties anàlogues) efectivament declarades per l'Autoritat competent, BADALONA CULTURA, S.L. i ARTISTA quedaran alliberats de qualsevol compromís recíproc que es derivin del present contracte, veient obligada BADALONA CULTURA, S.L. a reintegrar a EMPRESA les quantitats que directament o indirectament hagi percebut a compte del treball realitzat. </w:t>
      </w:r>
    </w:p>
    <w:p>
      <w:pPr>
        <w:pStyle w:val="Normal"/>
        <w:spacing w:lineRule="auto" w:line="240" w:before="140" w:after="140"/>
        <w:jc w:val="both"/>
        <w:rPr>
          <w:rFonts w:ascii="Arial" w:hAnsi="Arial" w:eastAsia="Arial" w:cs="Arial"/>
          <w:color w:val="000000"/>
        </w:rPr>
      </w:pPr>
      <w:r>
        <w:rPr>
          <w:rFonts w:eastAsia="Arial" w:cs="Arial" w:ascii="Arial" w:hAnsi="Arial"/>
          <w:b/>
          <w:color w:val="000000"/>
        </w:rPr>
        <w:t>10-</w:t>
      </w:r>
      <w:r>
        <w:rPr>
          <w:rFonts w:eastAsia="Arial" w:cs="Arial" w:ascii="Arial" w:hAnsi="Arial"/>
          <w:color w:val="000000"/>
        </w:rPr>
        <w:t>En la suspensió per causes no imputables a l’ARTISTA, BADALONA CULTURA, S.L., abonarà el 100% de la retribució.</w:t>
      </w:r>
    </w:p>
    <w:p>
      <w:pPr>
        <w:pStyle w:val="Normal"/>
        <w:spacing w:lineRule="auto" w:line="240" w:before="140" w:after="140"/>
        <w:jc w:val="both"/>
        <w:rPr>
          <w:rFonts w:ascii="Arial" w:hAnsi="Arial" w:eastAsia="Arial" w:cs="Arial"/>
          <w:color w:val="000000"/>
        </w:rPr>
      </w:pPr>
      <w:r>
        <w:rPr>
          <w:rFonts w:eastAsia="Arial" w:cs="Arial" w:ascii="Arial" w:hAnsi="Arial"/>
          <w:color w:val="000000"/>
        </w:rPr>
      </w:r>
    </w:p>
    <w:p>
      <w:pPr>
        <w:pStyle w:val="Normal"/>
        <w:spacing w:lineRule="auto" w:line="240" w:before="140" w:after="140"/>
        <w:jc w:val="both"/>
        <w:rPr>
          <w:rFonts w:ascii="Arial" w:hAnsi="Arial" w:eastAsia="Arial" w:cs="Arial"/>
          <w:color w:val="000000"/>
        </w:rPr>
      </w:pPr>
      <w:r>
        <w:rPr>
          <w:rFonts w:eastAsia="Arial" w:cs="Arial" w:ascii="Arial" w:hAnsi="Arial"/>
          <w:color w:val="000000"/>
        </w:rPr>
      </w:r>
    </w:p>
    <w:p>
      <w:pPr>
        <w:pStyle w:val="Normal"/>
        <w:spacing w:lineRule="auto" w:line="240" w:before="140" w:after="140"/>
        <w:jc w:val="both"/>
        <w:rPr>
          <w:rFonts w:ascii="Arial" w:hAnsi="Arial" w:eastAsia="Arial" w:cs="Arial"/>
          <w:color w:val="000000"/>
        </w:rPr>
      </w:pPr>
      <w:r>
        <w:rPr>
          <w:rFonts w:eastAsia="Arial" w:cs="Arial" w:ascii="Arial" w:hAnsi="Arial"/>
          <w:color w:val="000000"/>
        </w:rPr>
      </w:r>
    </w:p>
    <w:p>
      <w:pPr>
        <w:pStyle w:val="Normal"/>
        <w:spacing w:lineRule="auto" w:line="240" w:before="140" w:after="140"/>
        <w:jc w:val="both"/>
        <w:rPr>
          <w:rFonts w:ascii="Arial" w:hAnsi="Arial" w:eastAsia="Arial" w:cs="Arial"/>
          <w:color w:val="000000"/>
        </w:rPr>
      </w:pPr>
      <w:r>
        <w:rPr>
          <w:rFonts w:eastAsia="Arial" w:cs="Arial" w:ascii="Arial" w:hAnsi="Arial"/>
          <w:color w:val="000000"/>
        </w:rPr>
      </w:r>
    </w:p>
    <w:p>
      <w:pPr>
        <w:pStyle w:val="Normal"/>
        <w:spacing w:lineRule="auto" w:line="240" w:before="140" w:after="140"/>
        <w:jc w:val="both"/>
        <w:rPr>
          <w:rFonts w:ascii="Arial" w:hAnsi="Arial" w:eastAsia="Arial" w:cs="Arial"/>
          <w:color w:val="000000"/>
        </w:rPr>
      </w:pPr>
      <w:r>
        <w:rPr>
          <w:rFonts w:eastAsia="Arial" w:cs="Arial" w:ascii="Arial" w:hAnsi="Arial"/>
          <w:b/>
          <w:color w:val="000000"/>
        </w:rPr>
        <w:t>11-</w:t>
      </w:r>
      <w:r>
        <w:rPr>
          <w:rFonts w:eastAsia="Arial" w:cs="Arial" w:ascii="Arial" w:hAnsi="Arial"/>
          <w:color w:val="000000"/>
        </w:rPr>
        <w:t>Les dues parts qualifiquen aquest contracte de prestació de serveis professionals per a tots el efecte legals.</w:t>
      </w:r>
    </w:p>
    <w:p>
      <w:pPr>
        <w:pStyle w:val="Normal"/>
        <w:spacing w:lineRule="auto" w:line="240" w:before="140" w:after="140"/>
        <w:jc w:val="both"/>
        <w:rPr>
          <w:rFonts w:ascii="Arial" w:hAnsi="Arial" w:eastAsia="Arial" w:cs="Arial"/>
          <w:color w:val="000000"/>
        </w:rPr>
      </w:pPr>
      <w:r>
        <w:rPr>
          <w:rFonts w:eastAsia="Arial" w:cs="Arial" w:ascii="Arial" w:hAnsi="Arial"/>
          <w:b/>
          <w:color w:val="000000"/>
        </w:rPr>
        <w:t>12-</w:t>
      </w:r>
      <w:r>
        <w:rPr>
          <w:rFonts w:eastAsia="Arial" w:cs="Arial" w:ascii="Arial" w:hAnsi="Arial"/>
          <w:color w:val="000000"/>
        </w:rPr>
        <w:t>La companyia i/o l’ARTISTA declara tenir plena capacitat d’obrar, no estar incursa en cap prohibició de contractar, tenir l’habilitació professional necessària per a realitzar la prestació que constitueix l’objecte del contracte, així com estar al corrent en el compliment de les seves obligacions tributàries i les relatives a la Seguretat Social i té l’obligació de presentar-los, via correu electrònic, deu dies abans que acabi l’actuació, les altes a la Seguretat Social de tots els membres de l’orquestra/companyia o artista.</w:t>
      </w:r>
    </w:p>
    <w:p>
      <w:pPr>
        <w:pStyle w:val="Normal"/>
        <w:spacing w:lineRule="auto" w:line="240" w:before="140" w:after="140"/>
        <w:jc w:val="both"/>
        <w:rPr>
          <w:rFonts w:ascii="Arial" w:hAnsi="Arial" w:eastAsia="Arial" w:cs="Arial"/>
          <w:color w:val="000000"/>
        </w:rPr>
      </w:pPr>
      <w:r>
        <w:rPr>
          <w:rFonts w:eastAsia="Arial" w:cs="Arial" w:ascii="Arial" w:hAnsi="Arial"/>
          <w:b/>
          <w:color w:val="000000"/>
        </w:rPr>
        <w:t>13-</w:t>
      </w:r>
      <w:r>
        <w:rPr>
          <w:rFonts w:eastAsia="Arial" w:cs="Arial" w:ascii="Arial" w:hAnsi="Arial"/>
          <w:color w:val="000000"/>
        </w:rPr>
        <w:t>L’incompliment del que estableix el paràgraf anterior es causa de resolució del contracte de prestació de serveis i, en aquest cas, l’organitzador no queda ni solidàriament ni subsidiàriament obligada per l’incompliment de les dites obligacions.</w:t>
      </w:r>
    </w:p>
    <w:p>
      <w:pPr>
        <w:pStyle w:val="Normal"/>
        <w:spacing w:lineRule="auto" w:line="240" w:before="140" w:after="140"/>
        <w:jc w:val="both"/>
        <w:rPr>
          <w:rFonts w:ascii="Arial" w:hAnsi="Arial" w:eastAsia="Arial" w:cs="Arial"/>
          <w:color w:val="000000"/>
        </w:rPr>
      </w:pPr>
      <w:r>
        <w:rPr>
          <w:rFonts w:eastAsia="Arial" w:cs="Arial" w:ascii="Arial" w:hAnsi="Arial"/>
          <w:b/>
          <w:color w:val="000000"/>
        </w:rPr>
        <w:t>14-</w:t>
      </w:r>
      <w:r>
        <w:rPr>
          <w:rFonts w:eastAsia="Arial" w:cs="Arial" w:ascii="Arial" w:hAnsi="Arial"/>
          <w:color w:val="000000"/>
        </w:rPr>
        <w:t xml:space="preserve">L’ARTISTA declara que es troba al corrent i compleix totes les seves obligacions en matèria de Seguretat Laboral al treball que preveu la Llei 31/1995 de Prevenció de Riscos Laborals. </w:t>
      </w:r>
    </w:p>
    <w:p>
      <w:pPr>
        <w:pStyle w:val="Normal"/>
        <w:spacing w:lineRule="auto" w:line="240" w:before="140" w:after="140"/>
        <w:jc w:val="both"/>
        <w:rPr>
          <w:rFonts w:ascii="Arial" w:hAnsi="Arial" w:eastAsia="Arial" w:cs="Arial"/>
          <w:color w:val="000000"/>
        </w:rPr>
      </w:pPr>
      <w:r>
        <w:rPr>
          <w:rFonts w:eastAsia="Arial" w:cs="Arial" w:ascii="Arial" w:hAnsi="Arial"/>
          <w:b/>
          <w:bCs/>
          <w:color w:val="000000"/>
        </w:rPr>
        <w:t>15</w:t>
      </w:r>
      <w:r>
        <w:rPr>
          <w:rFonts w:eastAsia="Arial" w:cs="Arial" w:ascii="Arial" w:hAnsi="Arial"/>
          <w:color w:val="000000"/>
        </w:rPr>
        <w:t xml:space="preserve">-Data d’inici de la difusió del concert. L’EMPRESA es compromet a iniciar la difusió del concert a partir de l’1 de maig de 2025 a través dels canals de comunicació de l’Ajuntament de Badalona.  </w:t>
      </w:r>
    </w:p>
    <w:p>
      <w:pPr>
        <w:pStyle w:val="Normal"/>
        <w:spacing w:lineRule="auto" w:line="240" w:before="140" w:after="140"/>
        <w:jc w:val="both"/>
        <w:rPr>
          <w:rFonts w:ascii="Arial" w:hAnsi="Arial" w:eastAsia="Arial" w:cs="Arial"/>
          <w:color w:val="000000"/>
        </w:rPr>
      </w:pPr>
      <w:r>
        <w:rPr>
          <w:rFonts w:eastAsia="Arial" w:cs="Arial" w:ascii="Arial" w:hAnsi="Arial"/>
          <w:color w:val="000000"/>
        </w:rPr>
        <w:t>L’ARTISTA retornarà, degudament signada, la documentació requerida a l’Annex I – “Dossier de Coordinació Empresarial en Prevenció de Riscos Laborals”.</w:t>
      </w:r>
    </w:p>
    <w:p>
      <w:pPr>
        <w:pStyle w:val="Normal"/>
        <w:spacing w:lineRule="auto" w:line="240" w:before="140" w:after="140"/>
        <w:jc w:val="both"/>
        <w:rPr>
          <w:rFonts w:ascii="Arial" w:hAnsi="Arial" w:eastAsia="Arial" w:cs="Arial"/>
          <w:color w:val="000000"/>
        </w:rPr>
      </w:pPr>
      <w:r>
        <w:rPr>
          <w:rFonts w:eastAsia="Arial" w:cs="Arial" w:ascii="Arial" w:hAnsi="Arial"/>
          <w:color w:val="000000"/>
        </w:rPr>
        <w:t>L’incompliment de qualsevol de les clàusules per part de BADALONA CULTURA, S.L., contractant, eximeix L’ARTISTA de complir amb la seva obligació però BADALONA CULTURA, S.L., li haurà d’abonar el 100% de la retribució fixada en la clàusula TERCERA.</w:t>
      </w:r>
    </w:p>
    <w:p>
      <w:pPr>
        <w:pStyle w:val="Normal"/>
        <w:spacing w:lineRule="auto" w:line="240" w:before="140" w:after="140"/>
        <w:jc w:val="both"/>
        <w:rPr>
          <w:rFonts w:ascii="Arial" w:hAnsi="Arial" w:eastAsia="Arial" w:cs="Arial"/>
          <w:color w:val="000000"/>
        </w:rPr>
      </w:pPr>
      <w:r>
        <w:rPr>
          <w:rFonts w:eastAsia="Arial" w:cs="Arial" w:ascii="Arial" w:hAnsi="Arial"/>
          <w:color w:val="000000"/>
        </w:rPr>
        <w:t>Ambdues parts se sotmeten formalment i expressa a la jurisdicció i competència dels tribunals, jutjats i magistratures de Badalona i renuncien expressament a qualsevol altre fur o jurisdicció que els pogués correspondre.</w:t>
      </w:r>
    </w:p>
    <w:p>
      <w:pPr>
        <w:pStyle w:val="Normal"/>
        <w:spacing w:lineRule="auto" w:line="240" w:before="140" w:after="140"/>
        <w:jc w:val="both"/>
        <w:rPr>
          <w:color w:val="000000"/>
        </w:rPr>
      </w:pPr>
      <w:r>
        <w:rPr>
          <w:rFonts w:eastAsia="Arial" w:cs="Arial" w:ascii="Arial" w:hAnsi="Arial"/>
          <w:color w:val="000000"/>
        </w:rPr>
        <w:t>16- L’ARTISTA haurà de tenir una assegurança de responsabilitat civil per riscos professionals vigent fins la finalització del termini de presentació d’ofertes i per un import no inferior al valor estimat del contracte. Caldrà aportar el compromís de la seva renovació o pròrroga que garanteixi el manteniment de la seva cobertura durant tota l’execució del contracte.</w:t>
      </w:r>
    </w:p>
    <w:p>
      <w:pPr>
        <w:pStyle w:val="Normal"/>
        <w:spacing w:lineRule="auto" w:line="240" w:before="140" w:after="140"/>
        <w:jc w:val="both"/>
        <w:rPr>
          <w:color w:val="000000"/>
        </w:rPr>
      </w:pPr>
      <w:r>
        <w:rPr>
          <w:rFonts w:eastAsia="Arial" w:cs="Arial" w:ascii="Arial" w:hAnsi="Arial"/>
          <w:color w:val="000000"/>
        </w:rPr>
        <w:t>Ambdues parts se sotmeten formalment i expressa a la jurisdicció i competència dels tribunals, jutjats i magistratures de Badalona i renuncien expressament a qualsevol altre fur o jurisdicció que els pogués correspondre.</w:t>
      </w:r>
    </w:p>
    <w:p>
      <w:pPr>
        <w:pStyle w:val="Normal"/>
        <w:spacing w:lineRule="auto" w:line="240" w:before="140" w:after="140"/>
        <w:jc w:val="both"/>
        <w:rPr>
          <w:rFonts w:ascii="Arial" w:hAnsi="Arial" w:eastAsia="Arial" w:cs="Arial"/>
          <w:b/>
          <w:color w:val="000000"/>
        </w:rPr>
      </w:pPr>
      <w:r>
        <w:rPr>
          <w:rFonts w:eastAsia="Arial" w:cs="Arial" w:ascii="Arial" w:hAnsi="Arial"/>
          <w:b/>
          <w:color w:val="000000"/>
        </w:rPr>
      </w:r>
    </w:p>
    <w:p>
      <w:pPr>
        <w:pStyle w:val="Normal"/>
        <w:spacing w:lineRule="auto" w:line="240" w:before="140" w:after="140"/>
        <w:jc w:val="both"/>
        <w:rPr>
          <w:rFonts w:ascii="Arial" w:hAnsi="Arial" w:eastAsia="Arial" w:cs="Arial"/>
          <w:b/>
          <w:color w:val="000000"/>
        </w:rPr>
      </w:pPr>
      <w:r>
        <w:rPr>
          <w:rFonts w:eastAsia="Arial" w:cs="Arial" w:ascii="Arial" w:hAnsi="Arial"/>
          <w:b/>
          <w:color w:val="000000"/>
        </w:rPr>
        <w:t>CLÀUSULES ADDICIONALS.</w:t>
      </w:r>
    </w:p>
    <w:p>
      <w:pPr>
        <w:pStyle w:val="Normal"/>
        <w:spacing w:lineRule="auto" w:line="240" w:before="140" w:after="140"/>
        <w:jc w:val="both"/>
        <w:rPr>
          <w:rFonts w:ascii="Arial" w:hAnsi="Arial" w:eastAsia="Arial" w:cs="Arial"/>
          <w:b/>
          <w:color w:val="000000"/>
        </w:rPr>
      </w:pPr>
      <w:r>
        <w:rPr>
          <w:rFonts w:eastAsia="Arial" w:cs="Arial" w:ascii="Arial" w:hAnsi="Arial"/>
          <w:b/>
          <w:color w:val="000000"/>
        </w:rPr>
      </w:r>
    </w:p>
    <w:p>
      <w:pPr>
        <w:pStyle w:val="Normal"/>
        <w:jc w:val="both"/>
        <w:rPr>
          <w:rFonts w:ascii="Arial" w:hAnsi="Arial" w:eastAsia="Arial" w:cs="Arial"/>
        </w:rPr>
      </w:pPr>
      <w:r>
        <w:rPr>
          <w:rFonts w:eastAsia="Arial" w:cs="Arial" w:ascii="Arial" w:hAnsi="Arial"/>
        </w:rPr>
        <w:t xml:space="preserve">El </w:t>
      </w:r>
      <w:r>
        <w:rPr>
          <w:rFonts w:eastAsia="Arial" w:cs="Arial" w:ascii="Arial" w:hAnsi="Arial"/>
          <w:i/>
          <w:iCs/>
        </w:rPr>
        <w:t>backline</w:t>
      </w:r>
      <w:r>
        <w:rPr>
          <w:rFonts w:eastAsia="Arial" w:cs="Arial" w:ascii="Arial" w:hAnsi="Arial"/>
        </w:rPr>
        <w:t xml:space="preserve"> anirà a càrrec de l'empresa adjudicatària del Lot 1 anomenat </w:t>
      </w:r>
      <w:r>
        <w:rPr>
          <w:rFonts w:eastAsia="Arial" w:cs="Arial" w:ascii="Arial" w:hAnsi="Arial"/>
          <w:i/>
          <w:iCs/>
        </w:rPr>
        <w:t xml:space="preserve">Necessitats tècniques necessàries per als actes que se celebren al parc de Ca l’Arnús, Passeig Marítim, i plaça Josep Tarradellas </w:t>
      </w:r>
      <w:r>
        <w:rPr>
          <w:rFonts w:eastAsia="Arial" w:cs="Arial" w:ascii="Arial" w:hAnsi="Arial"/>
        </w:rPr>
        <w:t xml:space="preserve">del contracte </w:t>
      </w:r>
      <w:r>
        <w:rPr>
          <w:rFonts w:eastAsia="Arial" w:cs="Arial" w:ascii="Arial" w:hAnsi="Arial"/>
          <w:i/>
          <w:iCs/>
        </w:rPr>
        <w:t>Serveis de la gestió, producció i coordinació dels actes que se celebren amb motiu de les Festes de Maig 2025, del 25 d’abril al 25 de maig</w:t>
      </w:r>
      <w:r>
        <w:rPr>
          <w:rFonts w:eastAsia="Arial" w:cs="Arial" w:ascii="Arial" w:hAnsi="Arial"/>
        </w:rPr>
        <w:t xml:space="preserve">, a diversos espais de la ciutat (Exp. </w:t>
        <w:br/>
        <w:t>BC2025_CON1),</w:t>
      </w:r>
      <w:r>
        <w:rPr>
          <w:rFonts w:eastAsia="Arial" w:cs="Arial" w:ascii="Arial" w:hAnsi="Arial"/>
          <w:color w:val="FF0000"/>
          <w:sz w:val="20"/>
          <w:szCs w:val="20"/>
        </w:rPr>
        <w:t xml:space="preserve"> </w:t>
      </w:r>
      <w:r>
        <w:rPr>
          <w:rFonts w:eastAsia="Arial" w:cs="Arial" w:ascii="Arial" w:hAnsi="Arial"/>
        </w:rPr>
        <w:t>que és l'empresa Iniciatives Events, SL, amb NIF B64709363.</w:t>
      </w:r>
      <w:r>
        <w:rPr>
          <w:rFonts w:eastAsia="Arial" w:cs="Arial" w:ascii="Arial" w:hAnsi="Arial"/>
          <w:color w:val="000000"/>
        </w:rPr>
        <w:t xml:space="preserve"> L'empresa es farà càrrec de tota la producció necessària pel desenvolupar del concert.</w:t>
      </w:r>
    </w:p>
    <w:p>
      <w:pPr>
        <w:pStyle w:val="Normal"/>
        <w:spacing w:lineRule="auto" w:line="240" w:before="140" w:after="140"/>
        <w:jc w:val="both"/>
        <w:rPr>
          <w:rFonts w:ascii="Arial" w:hAnsi="Arial" w:eastAsia="Arial" w:cs="Arial"/>
        </w:rPr>
      </w:pPr>
      <w:r>
        <w:rPr>
          <w:rFonts w:eastAsia="Arial" w:cs="Arial" w:ascii="Arial" w:hAnsi="Arial"/>
        </w:rPr>
        <w:t>BADALONA CULTURA ES FA CÀRREC DEL RIDER D’HOSPITALITAT I EL RIDER TECNIC FACILITAT PER L’ARTISTA</w:t>
      </w:r>
    </w:p>
    <w:p>
      <w:pPr>
        <w:pStyle w:val="Normal"/>
        <w:spacing w:lineRule="auto" w:line="240" w:before="140" w:after="140"/>
        <w:jc w:val="both"/>
        <w:rPr>
          <w:rFonts w:ascii="Roboto" w:hAnsi="Roboto" w:eastAsia="Roboto" w:cs="Roboto"/>
          <w:sz w:val="21"/>
          <w:szCs w:val="21"/>
        </w:rPr>
      </w:pPr>
      <w:r>
        <w:rPr>
          <w:rFonts w:eastAsia="Roboto" w:cs="Roboto" w:ascii="Roboto" w:hAnsi="Roboto"/>
          <w:sz w:val="21"/>
          <w:szCs w:val="21"/>
        </w:rPr>
      </w:r>
    </w:p>
    <w:p>
      <w:pPr>
        <w:pStyle w:val="Normal"/>
        <w:spacing w:lineRule="auto" w:line="240" w:before="140" w:after="140"/>
        <w:jc w:val="both"/>
        <w:rPr>
          <w:rFonts w:ascii="Arial" w:hAnsi="Arial" w:eastAsia="Arial" w:cs="Arial"/>
          <w:b/>
          <w:color w:val="000000"/>
        </w:rPr>
      </w:pPr>
      <w:r>
        <w:rPr>
          <w:rFonts w:eastAsia="Arial" w:cs="Arial" w:ascii="Arial" w:hAnsi="Arial"/>
          <w:b/>
          <w:color w:val="000000"/>
        </w:rPr>
        <w:t xml:space="preserve">Badalona, a 14 de març de 2025 </w:t>
        <w:tab/>
        <w:tab/>
        <w:t xml:space="preserve">Badalona, a 14 de març de 2025 </w:t>
        <w:tab/>
      </w:r>
    </w:p>
    <w:p>
      <w:pPr>
        <w:pStyle w:val="Normal"/>
        <w:spacing w:lineRule="auto" w:line="240" w:before="140" w:after="140"/>
        <w:jc w:val="both"/>
        <w:rPr>
          <w:rFonts w:ascii="Arial" w:hAnsi="Arial" w:eastAsia="Arial" w:cs="Arial"/>
          <w:b/>
          <w:color w:val="000000"/>
        </w:rPr>
      </w:pPr>
      <w:r>
        <w:rPr>
          <w:rFonts w:eastAsia="Arial" w:cs="Arial" w:ascii="Arial" w:hAnsi="Arial"/>
          <w:b/>
          <w:color w:val="000000"/>
        </w:rPr>
      </w:r>
    </w:p>
    <w:p>
      <w:pPr>
        <w:pStyle w:val="Normal"/>
        <w:spacing w:lineRule="auto" w:line="240" w:before="140" w:after="140"/>
        <w:jc w:val="both"/>
        <w:rPr>
          <w:rFonts w:ascii="Arial" w:hAnsi="Arial" w:eastAsia="Arial" w:cs="Arial"/>
          <w:b/>
          <w:color w:val="000000"/>
        </w:rPr>
      </w:pPr>
      <w:r>
        <w:rPr>
          <w:rFonts w:eastAsia="Arial" w:cs="Arial" w:ascii="Arial" w:hAnsi="Arial"/>
          <w:b/>
          <w:color w:val="000000"/>
        </w:rPr>
      </w:r>
    </w:p>
    <w:p>
      <w:pPr>
        <w:pStyle w:val="Normal"/>
        <w:spacing w:lineRule="auto" w:line="240" w:before="140" w:after="140"/>
        <w:jc w:val="both"/>
        <w:rPr>
          <w:rFonts w:ascii="Arial" w:hAnsi="Arial" w:eastAsia="Arial" w:cs="Arial"/>
          <w:b/>
          <w:color w:val="000000"/>
        </w:rPr>
      </w:pPr>
      <w:r>
        <w:rPr>
          <w:rFonts w:eastAsia="Arial" w:cs="Arial" w:ascii="Arial" w:hAnsi="Arial"/>
          <w:b/>
          <w:color w:val="000000"/>
        </w:rPr>
      </w:r>
    </w:p>
    <w:p>
      <w:pPr>
        <w:pStyle w:val="Normal"/>
        <w:spacing w:lineRule="auto" w:line="240" w:before="140" w:after="140"/>
        <w:jc w:val="both"/>
        <w:rPr>
          <w:rFonts w:ascii="Arial" w:hAnsi="Arial" w:eastAsia="Arial" w:cs="Arial"/>
          <w:b/>
          <w:color w:val="000000"/>
        </w:rPr>
      </w:pPr>
      <w:r>
        <w:rPr>
          <w:rFonts w:eastAsia="Arial" w:cs="Arial" w:ascii="Arial" w:hAnsi="Arial"/>
          <w:b/>
          <w:color w:val="000000"/>
        </w:rPr>
      </w:r>
    </w:p>
    <w:p>
      <w:pPr>
        <w:pStyle w:val="Normal"/>
        <w:spacing w:lineRule="auto" w:line="240" w:before="140" w:after="140"/>
        <w:jc w:val="both"/>
        <w:rPr>
          <w:rFonts w:ascii="Arial" w:hAnsi="Arial" w:eastAsia="Arial" w:cs="Arial"/>
          <w:b/>
          <w:color w:val="000000"/>
        </w:rPr>
      </w:pPr>
      <w:r>
        <w:rPr>
          <w:rFonts w:eastAsia="Arial" w:cs="Arial" w:ascii="Arial" w:hAnsi="Arial"/>
          <w:b/>
          <w:color w:val="000000"/>
        </w:rPr>
        <w:t xml:space="preserve">Per BADALONA CULTURA </w:t>
        <w:tab/>
        <w:tab/>
        <w:tab/>
        <w:t>Per l’ARTISTA,</w:t>
      </w:r>
    </w:p>
    <w:p>
      <w:pPr>
        <w:pStyle w:val="Normal"/>
        <w:spacing w:lineRule="auto" w:line="240" w:before="140" w:after="140"/>
        <w:jc w:val="both"/>
        <w:rPr>
          <w:rFonts w:ascii="Arial" w:hAnsi="Arial" w:eastAsia="Arial" w:cs="Arial"/>
        </w:rPr>
      </w:pPr>
      <w:r>
        <w:rPr>
          <w:rFonts w:eastAsia="Arial" w:cs="Arial" w:ascii="Arial" w:hAnsi="Arial"/>
        </w:rPr>
        <w:t>Beatriz Rangel Vicente</w:t>
        <w:tab/>
        <w:tab/>
        <w:tab/>
        <w:t>Ricard Borrell Ros</w:t>
      </w:r>
      <w:r>
        <w:br w:type="page"/>
      </w:r>
    </w:p>
    <w:p>
      <w:pPr>
        <w:pStyle w:val="Normal"/>
        <w:spacing w:lineRule="auto" w:line="240" w:before="0" w:after="140"/>
        <w:jc w:val="both"/>
        <w:rPr>
          <w:rFonts w:ascii="Arial" w:hAnsi="Arial" w:eastAsia="Arial" w:cs="Arial"/>
          <w:b/>
          <w:bCs/>
          <w:color w:val="000000"/>
        </w:rPr>
      </w:pPr>
      <w:r>
        <w:rPr>
          <w:rFonts w:eastAsia="Arial" w:cs="Arial" w:ascii="Arial" w:hAnsi="Arial"/>
          <w:b/>
          <w:bCs/>
          <w:color w:val="000000"/>
        </w:rPr>
        <w:t>ANNEX D’HOSPITALITAT I ANNEX RIDER TÈCNIC</w:t>
      </w:r>
    </w:p>
    <w:p>
      <w:pPr>
        <w:pStyle w:val="Normal"/>
        <w:rPr>
          <w:rFonts w:ascii="Arial" w:hAnsi="Arial" w:eastAsia="Arial" w:cs="Arial"/>
          <w:b/>
        </w:rPr>
      </w:pPr>
      <w:r>
        <w:rPr>
          <w:rFonts w:eastAsia="Arial" w:cs="Arial" w:ascii="Arial" w:hAnsi="Arial"/>
          <w:b/>
          <w:color w:val="000000"/>
        </w:rPr>
        <w:t>Ambdues parts accepten les condicions que figuren en els documents adjunts.</w:t>
      </w:r>
    </w:p>
    <w:p>
      <w:pPr>
        <w:pStyle w:val="Normal"/>
        <w:spacing w:lineRule="auto" w:line="240" w:before="140" w:after="140"/>
        <w:jc w:val="both"/>
        <w:rPr>
          <w:rFonts w:ascii="Arial" w:hAnsi="Arial" w:eastAsia="Arial" w:cs="Arial"/>
          <w:highlight w:val="magenta"/>
        </w:rPr>
      </w:pPr>
      <w:r>
        <w:rPr>
          <w:rFonts w:eastAsia="Arial" w:cs="Arial" w:ascii="Arial" w:hAnsi="Arial"/>
          <w:highlight w:val="magenta"/>
        </w:rPr>
      </w:r>
    </w:p>
    <w:p>
      <w:pPr>
        <w:pStyle w:val="Normal"/>
        <w:spacing w:lineRule="auto" w:line="240" w:before="140" w:after="140"/>
        <w:jc w:val="both"/>
        <w:rPr>
          <w:rFonts w:ascii="Arial" w:hAnsi="Arial" w:eastAsia="Arial" w:cs="Arial"/>
          <w:b/>
          <w:color w:val="000000"/>
        </w:rPr>
      </w:pPr>
      <w:r>
        <w:rPr>
          <w:rFonts w:eastAsia="Arial" w:cs="Arial" w:ascii="Arial" w:hAnsi="Arial"/>
          <w:b/>
          <w:color w:val="000000"/>
        </w:rPr>
        <w:t xml:space="preserve">Badalona, a 14 de març de 2025 </w:t>
        <w:tab/>
        <w:t xml:space="preserve">  </w:t>
        <w:tab/>
        <w:t xml:space="preserve">Badalona, a 14 de març de 2025 </w:t>
        <w:tab/>
      </w:r>
    </w:p>
    <w:p>
      <w:pPr>
        <w:pStyle w:val="Normal"/>
        <w:spacing w:lineRule="auto" w:line="240" w:before="140" w:after="140"/>
        <w:jc w:val="both"/>
        <w:rPr>
          <w:rFonts w:ascii="Arial" w:hAnsi="Arial" w:eastAsia="Arial" w:cs="Arial"/>
          <w:highlight w:val="magenta"/>
        </w:rPr>
      </w:pPr>
      <w:r>
        <w:rPr>
          <w:rFonts w:eastAsia="Arial" w:cs="Arial" w:ascii="Arial" w:hAnsi="Arial"/>
          <w:highlight w:val="magenta"/>
        </w:rPr>
      </w:r>
    </w:p>
    <w:p>
      <w:pPr>
        <w:pStyle w:val="Normal"/>
        <w:spacing w:lineRule="auto" w:line="240" w:before="140" w:after="140"/>
        <w:jc w:val="both"/>
        <w:rPr>
          <w:rFonts w:ascii="Arial" w:hAnsi="Arial" w:eastAsia="Arial" w:cs="Arial"/>
          <w:highlight w:val="magenta"/>
        </w:rPr>
      </w:pPr>
      <w:r>
        <w:rPr>
          <w:rFonts w:eastAsia="Arial" w:cs="Arial" w:ascii="Arial" w:hAnsi="Arial"/>
          <w:highlight w:val="magenta"/>
        </w:rPr>
      </w:r>
    </w:p>
    <w:p>
      <w:pPr>
        <w:pStyle w:val="Normal"/>
        <w:spacing w:lineRule="auto" w:line="240" w:before="140" w:after="140"/>
        <w:jc w:val="both"/>
        <w:rPr>
          <w:rFonts w:ascii="Arial" w:hAnsi="Arial" w:eastAsia="Arial" w:cs="Arial"/>
          <w:highlight w:val="magenta"/>
        </w:rPr>
      </w:pPr>
      <w:r>
        <w:rPr>
          <w:rFonts w:eastAsia="Arial" w:cs="Arial" w:ascii="Arial" w:hAnsi="Arial"/>
          <w:highlight w:val="magenta"/>
        </w:rPr>
      </w:r>
    </w:p>
    <w:p>
      <w:pPr>
        <w:pStyle w:val="Normal"/>
        <w:spacing w:lineRule="auto" w:line="240" w:before="140" w:after="140"/>
        <w:jc w:val="both"/>
        <w:rPr>
          <w:rFonts w:ascii="Arial" w:hAnsi="Arial" w:eastAsia="Arial" w:cs="Arial"/>
          <w:highlight w:val="magenta"/>
        </w:rPr>
      </w:pPr>
      <w:r>
        <w:rPr>
          <w:rFonts w:eastAsia="Arial" w:cs="Arial" w:ascii="Arial" w:hAnsi="Arial"/>
          <w:highlight w:val="magenta"/>
        </w:rPr>
      </w:r>
    </w:p>
    <w:p>
      <w:pPr>
        <w:pStyle w:val="Normal"/>
        <w:spacing w:lineRule="auto" w:line="240" w:before="140" w:after="140"/>
        <w:jc w:val="both"/>
        <w:rPr>
          <w:rFonts w:ascii="Arial" w:hAnsi="Arial" w:eastAsia="Arial" w:cs="Arial"/>
        </w:rPr>
      </w:pPr>
      <w:r>
        <w:rPr>
          <w:rFonts w:eastAsia="Arial" w:cs="Arial" w:ascii="Arial" w:hAnsi="Arial"/>
        </w:rPr>
        <w:t xml:space="preserve">Per BADALONA CULTURA </w:t>
        <w:tab/>
        <w:tab/>
        <w:tab/>
        <w:t>Per l’ARTISTA,</w:t>
      </w:r>
    </w:p>
    <w:p>
      <w:pPr>
        <w:pStyle w:val="Normal"/>
        <w:spacing w:lineRule="auto" w:line="240" w:before="140" w:after="140"/>
        <w:jc w:val="both"/>
        <w:rPr>
          <w:rFonts w:ascii="Arial" w:hAnsi="Arial" w:eastAsia="Arial" w:cs="Arial"/>
        </w:rPr>
      </w:pPr>
      <w:r>
        <w:rPr>
          <w:rFonts w:eastAsia="Arial" w:cs="Arial" w:ascii="Arial" w:hAnsi="Arial"/>
        </w:rPr>
        <w:t xml:space="preserve">Beatriz Rangel Vicente </w:t>
        <w:tab/>
        <w:tab/>
        <w:tab/>
        <w:t>Ricard Borrell Ros</w:t>
      </w:r>
    </w:p>
    <w:p>
      <w:pPr>
        <w:pStyle w:val="Normal"/>
        <w:spacing w:lineRule="auto" w:line="240" w:before="140" w:after="140"/>
        <w:jc w:val="both"/>
        <w:rPr>
          <w:rFonts w:ascii="Arial" w:hAnsi="Arial" w:eastAsia="Arial" w:cs="Arial"/>
        </w:rPr>
      </w:pPr>
      <w:r>
        <w:rPr>
          <w:rFonts w:eastAsia="Arial" w:cs="Arial" w:ascii="Arial" w:hAnsi="Arial"/>
        </w:rPr>
      </w:r>
    </w:p>
    <w:p>
      <w:pPr>
        <w:pStyle w:val="Normal"/>
        <w:spacing w:lineRule="auto" w:line="240" w:before="140" w:after="140"/>
        <w:jc w:val="both"/>
        <w:rPr>
          <w:rFonts w:ascii="Arial" w:hAnsi="Arial" w:eastAsia="Arial" w:cs="Arial"/>
        </w:rPr>
      </w:pPr>
      <w:r>
        <w:rPr>
          <w:rFonts w:eastAsia="Arial" w:cs="Arial" w:ascii="Arial" w:hAnsi="Arial"/>
        </w:rPr>
      </w:r>
    </w:p>
    <w:p>
      <w:pPr>
        <w:pStyle w:val="Normal"/>
        <w:spacing w:lineRule="auto" w:line="240" w:before="140" w:after="140"/>
        <w:jc w:val="both"/>
        <w:rPr>
          <w:rFonts w:ascii="Arial" w:hAnsi="Arial" w:eastAsia="Arial" w:cs="Arial"/>
          <w:b/>
          <w:i/>
          <w:i/>
          <w:color w:val="000000"/>
        </w:rPr>
      </w:pPr>
      <w:r>
        <w:rPr>
          <w:rFonts w:eastAsia="Arial" w:cs="Arial" w:ascii="Arial" w:hAnsi="Arial"/>
          <w:b/>
          <w:i/>
          <w:color w:val="000000"/>
        </w:rPr>
      </w:r>
    </w:p>
    <w:sectPr>
      <w:footerReference w:type="even" r:id="rId2"/>
      <w:footerReference w:type="default" r:id="rId3"/>
      <w:footerReference w:type="first" r:id="rId4"/>
      <w:type w:val="nextPage"/>
      <w:pgSz w:w="11906" w:h="16838"/>
      <w:pgMar w:left="1701" w:right="1701" w:gutter="0" w:header="0" w:top="1417" w:footer="708" w:bottom="1417"/>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0"/>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Calibri">
    <w:charset w:val="00"/>
    <w:family w:val="swiss"/>
    <w:pitch w:val="variable"/>
    <w:embedRegular r:id="rId14" w:fontKey="{0E014A78-CABC-4EF0-12AC-5CD89AEFDE0E}"/>
    <w:embedBold r:id="rId15" w:fontKey="{0F014A78-CABC-4EF0-12AC-5CD89AEFDE0F}"/>
    <w:embedItalic r:id="rId16" w:fontKey="{10014A78-CABC-4EF0-12AC-5CD89AEFDE10}"/>
    <w:embedBoldItalic r:id="rId17" w:fontKey="{11014A78-CABC-4EF0-12AC-5CD89AEFDE11}"/>
  </w:font>
  <w:font w:name="Liberation Sans">
    <w:altName w:val="Arial"/>
    <w:charset w:val="00"/>
    <w:family w:val="swiss"/>
    <w:pitch w:val="variable"/>
    <w:embedRegular r:id="rId18" w:fontKey="{12014A78-CABC-4EF0-12AC-5CD89AEFDE12}"/>
    <w:embedBold r:id="rId19" w:fontKey="{13014A78-CABC-4EF0-12AC-5CD89AEFDE13}"/>
    <w:embedItalic r:id="rId20" w:fontKey="{14014A78-CABC-4EF0-12AC-5CD89AEFDE14}"/>
    <w:embedBoldItalic r:id="rId21" w:fontKey="{15014A78-CABC-4EF0-12AC-5CD89AEFDE15}"/>
  </w:font>
  <w:font w:name="Georgia">
    <w:charset w:val="00"/>
    <w:family w:val="roman"/>
    <w:pitch w:val="variable"/>
    <w:embedRegular r:id="rId22" w:fontKey="{16014A78-CABC-4EF0-12AC-5CD89AEFDE16}"/>
    <w:embedBold r:id="rId23" w:fontKey="{17014A78-CABC-4EF0-12AC-5CD89AEFDE17}"/>
    <w:embedItalic r:id="rId24" w:fontKey="{18014A78-CABC-4EF0-12AC-5CD89AEFDE18}"/>
    <w:embedBoldItalic r:id="rId25" w:fontKey="{19014A78-CABC-4EF0-12AC-5CD89AEFDE19}"/>
  </w:font>
  <w:font w:name="Arial-BoldMT">
    <w:charset w:val="00"/>
    <w:family w:val="swiss"/>
    <w:pitch w:val="variable"/>
  </w:font>
  <w:font w:name="Helvetica Neue">
    <w:charset w:val="00"/>
    <w:family w:val="swiss"/>
    <w:pitch w:val="variable"/>
  </w:font>
  <w:font w:name="Roboto">
    <w:charset w:val="00"/>
    <w:family w:val="swiss"/>
    <w:pitch w:val="variable"/>
    <w:embedRegular r:id="rId26" w:fontKey="{1A014A78-CABC-4EF0-12AC-5CD89AEFDE1A}"/>
    <w:embedBold r:id="rId27" w:fontKey="{1B014A78-CABC-4EF0-12AC-5CD89AEFDE1B}"/>
  </w:font>
  <w:font w:name="Noto Sans Symbols">
    <w:charset w:val="01"/>
    <w:family w:val="swiss"/>
    <w:pitch w:val="default"/>
  </w:font>
  <w:font w:name="Courier New">
    <w:charset w:val="01"/>
    <w:family w:val="modern"/>
    <w:pitch w:val="fixed"/>
    <w:embedRegular r:id="rId28" w:fontKey="{1C014A78-CABC-4EF0-12AC-5CD89AEFDE1C}"/>
    <w:embedBold r:id="rId29" w:fontKey="{1D014A78-CABC-4EF0-12AC-5CD89AEFDE1D}"/>
    <w:embedItalic r:id="rId30" w:fontKey="{1E014A78-CABC-4EF0-12AC-5CD89AEFDE1E}"/>
    <w:embedBoldItalic r:id="rId31" w:fontKey="{1F014A78-CABC-4EF0-12AC-5CD89AEFDE1F}"/>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1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252" w:leader="none"/>
        <w:tab w:val="right" w:pos="8504" w:leader="none"/>
      </w:tabs>
      <w:spacing w:lineRule="auto" w:line="240" w:before="0" w:after="0"/>
      <w:jc w:val="center"/>
      <w:rPr>
        <w:color w:val="000000"/>
      </w:rPr>
    </w:pPr>
    <w:r>
      <w:rPr>
        <w:color w:val="000000"/>
      </w:rPr>
      <w:fldChar w:fldCharType="begin"/>
    </w:r>
    <w:r>
      <w:rPr>
        <w:color w:val="000000"/>
      </w:rPr>
      <w:instrText xml:space="preserve"> PAGE </w:instrText>
    </w:r>
    <w:r>
      <w:rPr>
        <w:color w:val="000000"/>
      </w:rPr>
      <w:fldChar w:fldCharType="separate"/>
    </w:r>
    <w:r>
      <w:rPr>
        <w:color w:val="000000"/>
      </w:rPr>
      <w:t>6</w:t>
    </w:r>
    <w:r>
      <w:rPr>
        <w:color w:val="000000"/>
      </w:rPr>
      <w:fldChar w:fldCharType="end"/>
    </w:r>
  </w:p>
  <w:p>
    <w:pPr>
      <w:pStyle w:val="Normal"/>
      <w:tabs>
        <w:tab w:val="clear" w:pos="720"/>
        <w:tab w:val="center" w:pos="4252" w:leader="none"/>
        <w:tab w:val="right" w:pos="8504" w:leader="none"/>
      </w:tabs>
      <w:spacing w:lineRule="auto" w:line="240" w:before="0" w:after="0"/>
      <w:rPr>
        <w:color w:val="000000"/>
      </w:rPr>
    </w:pPr>
    <w:r>
      <w:rPr>
        <w:color w:val="000000"/>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252" w:leader="none"/>
        <w:tab w:val="right" w:pos="8504" w:leader="none"/>
      </w:tabs>
      <w:spacing w:lineRule="auto" w:line="240" w:before="0" w:after="0"/>
      <w:jc w:val="center"/>
      <w:rPr>
        <w:color w:val="000000"/>
      </w:rPr>
    </w:pPr>
    <w:r>
      <w:rPr>
        <w:color w:val="000000"/>
      </w:rPr>
      <w:fldChar w:fldCharType="begin"/>
    </w:r>
    <w:r>
      <w:rPr>
        <w:color w:val="000000"/>
      </w:rPr>
      <w:instrText xml:space="preserve"> PAGE </w:instrText>
    </w:r>
    <w:r>
      <w:rPr>
        <w:color w:val="000000"/>
      </w:rPr>
      <w:fldChar w:fldCharType="separate"/>
    </w:r>
    <w:r>
      <w:rPr>
        <w:color w:val="000000"/>
      </w:rPr>
      <w:t>6</w:t>
    </w:r>
    <w:r>
      <w:rPr>
        <w:color w:val="000000"/>
      </w:rPr>
      <w:fldChar w:fldCharType="end"/>
    </w:r>
  </w:p>
  <w:p>
    <w:pPr>
      <w:pStyle w:val="Normal"/>
      <w:tabs>
        <w:tab w:val="clear" w:pos="720"/>
        <w:tab w:val="center" w:pos="4252" w:leader="none"/>
        <w:tab w:val="right" w:pos="8504" w:leader="none"/>
      </w:tabs>
      <w:spacing w:lineRule="auto" w:line="240" w:before="0" w:after="0"/>
      <w:rPr>
        <w:color w:val="000000"/>
      </w:rPr>
    </w:pPr>
    <w:r>
      <w:rPr>
        <w:color w:val="000000"/>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embedTrueTypeFonts/>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ca-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ca-ES" w:eastAsia="ca-E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Calibri"/>
      <w:color w:val="auto"/>
      <w:kern w:val="0"/>
      <w:sz w:val="22"/>
      <w:szCs w:val="22"/>
      <w:lang w:val="ca-ES" w:eastAsia="ca-ES"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unhideWhenUsed/>
    <w:qFormat/>
    <w:pPr>
      <w:keepNext w:val="true"/>
      <w:keepLines/>
      <w:spacing w:before="360" w:after="80"/>
      <w:outlineLvl w:val="1"/>
    </w:pPr>
    <w:rPr>
      <w:b/>
      <w:sz w:val="36"/>
      <w:szCs w:val="36"/>
    </w:rPr>
  </w:style>
  <w:style w:type="paragraph" w:styleId="Heading3">
    <w:name w:val="heading 3"/>
    <w:basedOn w:val="Normal"/>
    <w:next w:val="Normal"/>
    <w:uiPriority w:val="9"/>
    <w:unhideWhenUsed/>
    <w:qFormat/>
    <w:pPr>
      <w:keepNext w:val="true"/>
      <w:keepLines/>
      <w:spacing w:before="280" w:after="80"/>
      <w:outlineLvl w:val="2"/>
    </w:pPr>
    <w:rPr>
      <w:b/>
      <w:sz w:val="28"/>
      <w:szCs w:val="28"/>
    </w:rPr>
  </w:style>
  <w:style w:type="paragraph" w:styleId="Heading4">
    <w:name w:val="heading 4"/>
    <w:basedOn w:val="Normal"/>
    <w:next w:val="Normal"/>
    <w:uiPriority w:val="9"/>
    <w:unhideWhenUsed/>
    <w:qFormat/>
    <w:pPr>
      <w:keepNext w:val="true"/>
      <w:keepLines/>
      <w:spacing w:before="240" w:after="40"/>
      <w:outlineLvl w:val="3"/>
    </w:pPr>
    <w:rPr>
      <w:b/>
      <w:sz w:val="24"/>
      <w:szCs w:val="24"/>
    </w:rPr>
  </w:style>
  <w:style w:type="paragraph" w:styleId="Heading5">
    <w:name w:val="heading 5"/>
    <w:basedOn w:val="Normal"/>
    <w:next w:val="Normal"/>
    <w:uiPriority w:val="9"/>
    <w:unhideWhenUsed/>
    <w:qFormat/>
    <w:pPr>
      <w:spacing w:lineRule="auto" w:line="240" w:before="240" w:after="60"/>
      <w:outlineLvl w:val="4"/>
    </w:pPr>
    <w:rPr>
      <w:rFonts w:ascii="Times New Roman" w:hAnsi="Times New Roman" w:eastAsia="Times New Roman" w:cs="Times New Roman"/>
      <w:b/>
      <w:i/>
      <w:sz w:val="26"/>
      <w:szCs w:val="26"/>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paragraph" w:styleId="Ttulo">
    <w:name w:val="Título"/>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ndice">
    <w:name w:val="Índice"/>
    <w:basedOn w:val="Normal"/>
    <w:qFormat/>
    <w:pPr>
      <w:suppressLineNumbers/>
    </w:pPr>
    <w:rPr>
      <w:rFonts w:cs="Arial Unicode MS"/>
    </w:rPr>
  </w:style>
  <w:style w:type="paragraph" w:styleId="Ttulouser">
    <w:name w:val="Título (user)"/>
    <w:basedOn w:val="Normal"/>
    <w:next w:val="BodyText"/>
    <w:qFormat/>
    <w:pPr>
      <w:keepNext w:val="true"/>
      <w:spacing w:before="240" w:after="120"/>
    </w:pPr>
    <w:rPr>
      <w:rFonts w:ascii="Liberation Sans" w:hAnsi="Liberation Sans" w:eastAsia="Microsoft YaHei" w:cs="Arial Unicode MS"/>
      <w:sz w:val="28"/>
      <w:szCs w:val="28"/>
    </w:rPr>
  </w:style>
  <w:style w:type="paragraph" w:styleId="ndiceuser">
    <w:name w:val="Índice (user)"/>
    <w:basedOn w:val="Normal"/>
    <w:qFormat/>
    <w:pPr>
      <w:suppressLineNumbers/>
    </w:pPr>
    <w:rPr>
      <w:rFonts w:cs="Arial Unicode MS"/>
    </w:rPr>
  </w:style>
  <w:style w:type="paragraph" w:styleId="Encapalament">
    <w:name w:val="Encapçalament"/>
    <w:basedOn w:val="Normal"/>
    <w:next w:val="BodyText"/>
    <w:qFormat/>
    <w:pPr>
      <w:keepNext w:val="true"/>
      <w:spacing w:before="240" w:after="120"/>
    </w:pPr>
    <w:rPr>
      <w:rFonts w:ascii="Liberation Sans" w:hAnsi="Liberation Sans" w:eastAsia="Microsoft YaHei" w:cs="Arial Unicode MS"/>
      <w:sz w:val="28"/>
      <w:szCs w:val="28"/>
    </w:rPr>
  </w:style>
  <w:style w:type="paragraph" w:styleId="ndex">
    <w:name w:val="Índex"/>
    <w:basedOn w:val="Normal"/>
    <w:qFormat/>
    <w:pPr>
      <w:suppressLineNumbers/>
    </w:pPr>
    <w:rPr>
      <w:rFonts w:cs="Arial Unicode MS"/>
    </w:rPr>
  </w:style>
  <w:style w:type="paragraph" w:styleId="Title">
    <w:name w:val="Title"/>
    <w:basedOn w:val="Normal"/>
    <w:next w:val="Normal"/>
    <w:uiPriority w:val="10"/>
    <w:qFormat/>
    <w:pPr>
      <w:keepNext w:val="true"/>
      <w:keepLines/>
      <w:spacing w:before="480" w:after="120"/>
    </w:pPr>
    <w:rPr>
      <w:b/>
      <w:sz w:val="72"/>
      <w:szCs w:val="72"/>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NormalWeb">
    <w:name w:val="Normal (Web)"/>
    <w:basedOn w:val="Normal"/>
    <w:uiPriority w:val="99"/>
    <w:semiHidden/>
    <w:unhideWhenUsed/>
    <w:qFormat/>
    <w:rsid w:val="00ea6669"/>
    <w:pPr/>
    <w:rPr>
      <w:rFonts w:ascii="Times New Roman" w:hAnsi="Times New Roman" w:cs="Times New Roman"/>
      <w:sz w:val="24"/>
      <w:szCs w:val="24"/>
    </w:rPr>
  </w:style>
  <w:style w:type="paragraph" w:styleId="Cabeceraypie">
    <w:name w:val="Cabecera y pie"/>
    <w:basedOn w:val="Normal"/>
    <w:qFormat/>
    <w:pPr/>
    <w:rPr/>
  </w:style>
  <w:style w:type="paragraph" w:styleId="Capaleraipeudepgina">
    <w:name w:val="Capçalera i peu de pàgina"/>
    <w:basedOn w:val="Normal"/>
    <w:qFormat/>
    <w:pPr/>
    <w:rPr/>
  </w:style>
  <w:style w:type="paragraph" w:styleId="Cabeceraypieuser">
    <w:name w:val="Cabecera y pie (user)"/>
    <w:basedOn w:val="Normal"/>
    <w:qFormat/>
    <w:pPr/>
    <w:rPr/>
  </w:style>
  <w:style w:type="paragraph" w:styleId="Footer">
    <w:name w:val="footer"/>
    <w:basedOn w:val="Cabeceraypie"/>
    <w:pPr/>
    <w:rPr/>
  </w:style>
  <w:style w:type="numbering" w:styleId="Ningunalistauser" w:default="1">
    <w:name w:val="Ninguna lista (user)"/>
    <w:uiPriority w:val="99"/>
    <w:semiHidden/>
    <w:unhideWhenUsed/>
    <w:qFormat/>
  </w:style>
  <w:style w:type="table" w:default="1" w:styleId="Tau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Relationship Id="rId22" Type="http://schemas.openxmlformats.org/officeDocument/2006/relationships/font" Target="fonts/font22.odttf"/><Relationship Id="rId23" Type="http://schemas.openxmlformats.org/officeDocument/2006/relationships/font" Target="fonts/font23.odttf"/><Relationship Id="rId24" Type="http://schemas.openxmlformats.org/officeDocument/2006/relationships/font" Target="fonts/font24.odttf"/><Relationship Id="rId25" Type="http://schemas.openxmlformats.org/officeDocument/2006/relationships/font" Target="fonts/font25.odttf"/><Relationship Id="rId26" Type="http://schemas.openxmlformats.org/officeDocument/2006/relationships/font" Target="fonts/font26.odttf"/><Relationship Id="rId27" Type="http://schemas.openxmlformats.org/officeDocument/2006/relationships/font" Target="fonts/font27.odttf"/><Relationship Id="rId28" Type="http://schemas.openxmlformats.org/officeDocument/2006/relationships/font" Target="fonts/font28.odttf"/><Relationship Id="rId29" Type="http://schemas.openxmlformats.org/officeDocument/2006/relationships/font" Target="fonts/font29.odttf"/><Relationship Id="rId30" Type="http://schemas.openxmlformats.org/officeDocument/2006/relationships/font" Target="fonts/font30.odttf"/><Relationship Id="rId31" Type="http://schemas.openxmlformats.org/officeDocument/2006/relationships/font" Target="fonts/font31.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108</TotalTime>
  <Application>LibreOffice/25.2.4.3$Windows_X86_64 LibreOffice_project/33e196637044ead23f5c3226cde09b47731f7e27</Application>
  <AppVersion>15.0000</AppVersion>
  <Pages>6</Pages>
  <Words>1461</Words>
  <Characters>7743</Characters>
  <CharactersWithSpaces>9175</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2025-04-10T06:29:00Z</dcterms:created>
  <dc:creator/>
  <dc:description/>
  <dc:language>es-ES</dc:language>
  <cp:lastModifiedBy/>
  <dcterms:modified xsi:type="dcterms:W3CDTF">2025-07-03T16:36:29Z</dcterms:modified>
  <cp:revision>106</cp:revision>
  <dc:subject/>
  <dc:title/>
</cp:coreProperties>
</file>

<file path=docProps/custom.xml><?xml version="1.0" encoding="utf-8"?>
<Properties xmlns="http://schemas.openxmlformats.org/officeDocument/2006/custom-properties" xmlns:vt="http://schemas.openxmlformats.org/officeDocument/2006/docPropsVTypes"/>
</file>