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2B85" w14:textId="4FF66254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  <w:r w:rsidRPr="005159C6">
        <w:rPr>
          <w:rFonts w:ascii="Verdana" w:hAnsi="Verdana" w:cs="Arial"/>
          <w:b/>
          <w:color w:val="000000"/>
          <w:u w:val="single"/>
        </w:rPr>
        <w:t>ANNEX NÚM. 1</w:t>
      </w:r>
    </w:p>
    <w:p w14:paraId="6C7A95D5" w14:textId="77777777" w:rsidR="00821001" w:rsidRPr="005159C6" w:rsidRDefault="00821001" w:rsidP="00821001">
      <w:pPr>
        <w:jc w:val="center"/>
        <w:rPr>
          <w:rFonts w:ascii="Verdana" w:hAnsi="Verdana" w:cs="Arial"/>
          <w:b/>
          <w:color w:val="000000"/>
          <w:u w:val="single"/>
        </w:rPr>
      </w:pPr>
    </w:p>
    <w:p w14:paraId="35D30AC9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  <w:r w:rsidRPr="005159C6">
        <w:rPr>
          <w:rFonts w:ascii="Verdana" w:hAnsi="Verdana" w:cs="Arial"/>
          <w:b/>
          <w:color w:val="000000"/>
          <w:u w:val="single"/>
        </w:rPr>
        <w:t xml:space="preserve">DECLARACIÓ RESPONSABLE </w:t>
      </w:r>
    </w:p>
    <w:p w14:paraId="7C5184FA" w14:textId="77777777" w:rsidR="00821001" w:rsidRPr="005159C6" w:rsidRDefault="00821001" w:rsidP="00821001">
      <w:pPr>
        <w:rPr>
          <w:rFonts w:ascii="Verdana" w:hAnsi="Verdana" w:cs="Arial"/>
          <w:b/>
          <w:color w:val="000000"/>
          <w:u w:val="single"/>
        </w:rPr>
      </w:pPr>
    </w:p>
    <w:p w14:paraId="3F0EC7AF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Senyors,</w:t>
      </w:r>
    </w:p>
    <w:p w14:paraId="2AD96C58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</w:p>
    <w:p w14:paraId="721E3266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El sotasignat ………………………., declara:</w:t>
      </w:r>
    </w:p>
    <w:p w14:paraId="0B80695F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</w:p>
    <w:p w14:paraId="58570DCB" w14:textId="77777777" w:rsidR="00821001" w:rsidRPr="005159C6" w:rsidRDefault="00821001" w:rsidP="00821001">
      <w:pPr>
        <w:overflowPunct/>
        <w:autoSpaceDE/>
        <w:adjustRightInd/>
        <w:spacing w:after="120" w:line="276" w:lineRule="auto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1.- Que el signant de la present declaració ostenta la representació legal per actuar en nom i representació de l’empresa ____________________</w:t>
      </w:r>
    </w:p>
    <w:p w14:paraId="1EB90C00" w14:textId="77777777" w:rsidR="00821001" w:rsidRPr="005159C6" w:rsidRDefault="00821001" w:rsidP="00821001">
      <w:pPr>
        <w:overflowPunct/>
        <w:autoSpaceDE/>
        <w:adjustRightInd/>
        <w:spacing w:after="120" w:line="276" w:lineRule="auto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 xml:space="preserve">2.- Que l’empresa que representa compleix tots i cadascun dels requisits de capacitat establerts en el present Plec i disposa de les autoritzacions necessàries per exercir l’activitat. </w:t>
      </w:r>
    </w:p>
    <w:p w14:paraId="3C0E1B04" w14:textId="77777777" w:rsidR="00821001" w:rsidRPr="005159C6" w:rsidRDefault="00821001" w:rsidP="00821001">
      <w:pPr>
        <w:overflowPunct/>
        <w:autoSpaceDE/>
        <w:adjustRightInd/>
        <w:spacing w:after="120" w:line="276" w:lineRule="auto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3- Que ni l’empresa que representa ni els seus administradors i/o representants es troben inclosos en cap de les circumstàncies previstes en l’article 71 de la LCSP, sobre prohibicions de contractar.</w:t>
      </w:r>
    </w:p>
    <w:p w14:paraId="042F3914" w14:textId="77777777" w:rsidR="00821001" w:rsidRPr="005159C6" w:rsidRDefault="00821001" w:rsidP="00821001">
      <w:pPr>
        <w:spacing w:line="276" w:lineRule="auto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4.- Que accepta que la documentació annexada al Plec té caràcter contractual.</w:t>
      </w:r>
    </w:p>
    <w:p w14:paraId="22AD78D4" w14:textId="77777777" w:rsidR="00821001" w:rsidRPr="005159C6" w:rsidRDefault="00821001" w:rsidP="00821001">
      <w:pPr>
        <w:spacing w:line="276" w:lineRule="auto"/>
        <w:rPr>
          <w:rFonts w:ascii="Verdana" w:hAnsi="Verdana" w:cs="Arial"/>
          <w:color w:val="000000"/>
        </w:rPr>
      </w:pPr>
    </w:p>
    <w:p w14:paraId="74011835" w14:textId="77777777" w:rsidR="00821001" w:rsidRPr="005159C6" w:rsidRDefault="00821001" w:rsidP="00821001">
      <w:pPr>
        <w:spacing w:line="276" w:lineRule="auto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 xml:space="preserve">5.- Que manifesta que </w:t>
      </w:r>
      <w:r w:rsidRPr="005159C6">
        <w:rPr>
          <w:rFonts w:ascii="Verdana" w:hAnsi="Verdana" w:cs="Arial"/>
          <w:color w:val="000000"/>
          <w:highlight w:val="lightGray"/>
        </w:rPr>
        <w:t>Sí/No</w:t>
      </w:r>
      <w:r w:rsidRPr="005159C6">
        <w:rPr>
          <w:rFonts w:ascii="Verdana" w:hAnsi="Verdana" w:cs="Arial"/>
          <w:color w:val="000000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690A961F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</w:p>
    <w:p w14:paraId="562E209E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6.- Que es compromet, en cas de resultar adjudicatari, d’aportar en el termini requerit,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42A622D1" w14:textId="77777777" w:rsidR="00821001" w:rsidRPr="005159C6" w:rsidRDefault="00821001" w:rsidP="00821001">
      <w:pPr>
        <w:rPr>
          <w:rFonts w:ascii="Verdana" w:hAnsi="Verdana" w:cs="Arial"/>
          <w:color w:val="000000"/>
          <w:highlight w:val="lightGray"/>
        </w:rPr>
      </w:pPr>
    </w:p>
    <w:p w14:paraId="7A928875" w14:textId="77777777" w:rsidR="00821001" w:rsidRPr="005159C6" w:rsidRDefault="00821001" w:rsidP="00CE4D04">
      <w:pPr>
        <w:numPr>
          <w:ilvl w:val="0"/>
          <w:numId w:val="3"/>
        </w:numPr>
        <w:rPr>
          <w:rFonts w:ascii="Verdana" w:hAnsi="Verdana"/>
        </w:rPr>
      </w:pPr>
      <w:r w:rsidRPr="005159C6">
        <w:rPr>
          <w:rFonts w:ascii="Verdana" w:hAnsi="Verdana"/>
        </w:rPr>
        <w:t xml:space="preserve">Que l’entitat que representa, o les seves empreses filials o les empreses interposades: </w:t>
      </w:r>
    </w:p>
    <w:p w14:paraId="6289FD38" w14:textId="77777777" w:rsidR="00821001" w:rsidRPr="005159C6" w:rsidRDefault="00821001" w:rsidP="00821001">
      <w:pPr>
        <w:rPr>
          <w:rFonts w:ascii="Verdana" w:hAnsi="Verdana"/>
        </w:rPr>
      </w:pPr>
    </w:p>
    <w:p w14:paraId="62C42BFA" w14:textId="77777777" w:rsidR="00821001" w:rsidRPr="005159C6" w:rsidRDefault="00821001" w:rsidP="00821001">
      <w:pPr>
        <w:ind w:firstLine="708"/>
        <w:rPr>
          <w:rFonts w:ascii="Verdana" w:hAnsi="Verdana"/>
        </w:rPr>
      </w:pPr>
      <w:r w:rsidRPr="005159C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159C6">
        <w:rPr>
          <w:rFonts w:ascii="Verdana" w:hAnsi="Verdana" w:cs="Arial"/>
          <w:i/>
        </w:rPr>
        <w:instrText xml:space="preserve"> FORMCHECKBOX </w:instrText>
      </w:r>
      <w:r w:rsidRPr="005159C6">
        <w:rPr>
          <w:rFonts w:ascii="Verdana" w:hAnsi="Verdana" w:cs="Arial"/>
          <w:i/>
        </w:rPr>
      </w:r>
      <w:r w:rsidRPr="005159C6">
        <w:rPr>
          <w:rFonts w:ascii="Verdana" w:hAnsi="Verdana" w:cs="Arial"/>
          <w:i/>
        </w:rPr>
        <w:fldChar w:fldCharType="separate"/>
      </w:r>
      <w:r w:rsidRPr="005159C6">
        <w:rPr>
          <w:rFonts w:ascii="Verdana" w:hAnsi="Verdana" w:cs="Arial"/>
          <w:i/>
        </w:rPr>
        <w:fldChar w:fldCharType="end"/>
      </w:r>
      <w:r w:rsidRPr="005159C6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l’Estat espanyol-, o fora d’ells i que siguin considerades delictives, en els termes legalment establerts com ara delictes de blanqueig de capitals, frau fiscal o contra la Hisenda Pública.</w:t>
      </w:r>
    </w:p>
    <w:p w14:paraId="1AD7FF79" w14:textId="77777777" w:rsidR="00821001" w:rsidRPr="005159C6" w:rsidRDefault="00821001" w:rsidP="00821001">
      <w:pPr>
        <w:rPr>
          <w:rFonts w:ascii="Verdana" w:hAnsi="Verdana"/>
        </w:rPr>
      </w:pPr>
    </w:p>
    <w:p w14:paraId="6B707CC7" w14:textId="77777777" w:rsidR="00821001" w:rsidRPr="005159C6" w:rsidRDefault="00821001" w:rsidP="00821001">
      <w:pPr>
        <w:ind w:firstLine="708"/>
        <w:rPr>
          <w:rFonts w:ascii="Verdana" w:hAnsi="Verdana"/>
          <w:strike/>
        </w:rPr>
      </w:pPr>
      <w:r w:rsidRPr="005159C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159C6">
        <w:rPr>
          <w:rFonts w:ascii="Verdana" w:hAnsi="Verdana" w:cs="Arial"/>
          <w:i/>
        </w:rPr>
        <w:instrText xml:space="preserve"> FORMCHECKBOX </w:instrText>
      </w:r>
      <w:r w:rsidRPr="005159C6">
        <w:rPr>
          <w:rFonts w:ascii="Verdana" w:hAnsi="Verdana" w:cs="Arial"/>
          <w:i/>
        </w:rPr>
      </w:r>
      <w:r w:rsidRPr="005159C6">
        <w:rPr>
          <w:rFonts w:ascii="Verdana" w:hAnsi="Verdana" w:cs="Arial"/>
          <w:i/>
        </w:rPr>
        <w:fldChar w:fldCharType="separate"/>
      </w:r>
      <w:r w:rsidRPr="005159C6">
        <w:rPr>
          <w:rFonts w:ascii="Verdana" w:hAnsi="Verdana" w:cs="Arial"/>
          <w:i/>
        </w:rPr>
        <w:fldChar w:fldCharType="end"/>
      </w:r>
      <w:r w:rsidRPr="005159C6">
        <w:rPr>
          <w:rFonts w:ascii="Verdana" w:hAnsi="Verdana"/>
        </w:rPr>
        <w:t xml:space="preserve"> Té/tenen relacions legals amb paradisos fiscals (se’n donarà publicitat en el </w:t>
      </w:r>
      <w:hyperlink r:id="rId10" w:history="1">
        <w:r w:rsidRPr="005159C6">
          <w:rPr>
            <w:rStyle w:val="Hipervnculo"/>
            <w:rFonts w:ascii="Verdana" w:hAnsi="Verdana" w:cs="Arial"/>
          </w:rPr>
          <w:t>perfil de contractant</w:t>
        </w:r>
      </w:hyperlink>
      <w:r w:rsidRPr="005159C6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556FC47F" w14:textId="77777777" w:rsidR="00821001" w:rsidRPr="005159C6" w:rsidRDefault="00821001" w:rsidP="00821001">
      <w:pPr>
        <w:rPr>
          <w:rFonts w:ascii="Verdana" w:hAnsi="Verdana" w:cs="Arial"/>
          <w:color w:val="000000"/>
          <w:highlight w:val="lightGray"/>
        </w:rPr>
      </w:pPr>
    </w:p>
    <w:p w14:paraId="043D7988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 xml:space="preserve">8.-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456C15B8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</w:p>
    <w:p w14:paraId="5E8A2057" w14:textId="77777777" w:rsidR="00821001" w:rsidRPr="005159C6" w:rsidRDefault="00821001" w:rsidP="00821001">
      <w:pPr>
        <w:tabs>
          <w:tab w:val="left" w:pos="3686"/>
        </w:tabs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 xml:space="preserve">9.- (Només en cas de que l’oferta es presenti per part d’una UTE). Que s’acompanya a la present declaració compromís de constitució de la unió temporal d’empresaris. </w:t>
      </w:r>
    </w:p>
    <w:p w14:paraId="7407840B" w14:textId="77777777" w:rsidR="00821001" w:rsidRPr="005159C6" w:rsidRDefault="00821001" w:rsidP="00821001">
      <w:pPr>
        <w:rPr>
          <w:rFonts w:ascii="Verdana" w:hAnsi="Verdana"/>
        </w:rPr>
      </w:pPr>
      <w:r w:rsidRPr="005159C6">
        <w:rPr>
          <w:rFonts w:ascii="Verdana" w:hAnsi="Verdana" w:cs="Arial"/>
          <w:color w:val="000000"/>
        </w:rPr>
        <w:t xml:space="preserve">10.- </w:t>
      </w:r>
      <w:r w:rsidRPr="005159C6">
        <w:rPr>
          <w:rFonts w:ascii="Verdana" w:hAnsi="Verdana"/>
        </w:rPr>
        <w:t xml:space="preserve">- Que l’entitat que representa, o les seves empreses filials o les empreses interposades: No realitza/en operacions que vulnerin el que estipula la Declaració Universal dels Drets Humans, adoptada i proclamada per la 183ª Assemblea General </w:t>
      </w:r>
      <w:r w:rsidRPr="005159C6">
        <w:rPr>
          <w:rFonts w:ascii="Verdana" w:hAnsi="Verdana"/>
        </w:rPr>
        <w:lastRenderedPageBreak/>
        <w:t xml:space="preserve">de l’Organització de les Nacions Unides, així com tampoc cap disposició de dret internacional que vinculi l’Estat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F617D0D" w14:textId="77777777" w:rsidR="00821001" w:rsidRPr="005159C6" w:rsidRDefault="00821001" w:rsidP="00821001">
      <w:pPr>
        <w:rPr>
          <w:rFonts w:ascii="Verdana" w:hAnsi="Verdana"/>
        </w:rPr>
      </w:pPr>
    </w:p>
    <w:p w14:paraId="3A073AA8" w14:textId="77777777" w:rsidR="00821001" w:rsidRDefault="00821001" w:rsidP="00821001">
      <w:pPr>
        <w:rPr>
          <w:rFonts w:ascii="Verdana" w:hAnsi="Verdana"/>
        </w:rPr>
      </w:pPr>
      <w:r w:rsidRPr="005159C6">
        <w:rPr>
          <w:rFonts w:ascii="Verdana" w:hAnsi="Verdana"/>
        </w:rPr>
        <w:t xml:space="preserve">11.-No intervé/venen en operacions amb tercers operadors el quals vulnerin el que estipula la Declaració Universal dels Drets Humans, adoptada i proclamada per la 183ª Assemblea General de l’Organització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EB1AC89" w14:textId="77777777" w:rsidR="00DE67EE" w:rsidRDefault="00DE67EE" w:rsidP="00821001">
      <w:pPr>
        <w:rPr>
          <w:rFonts w:ascii="Verdana" w:hAnsi="Verdana"/>
        </w:rPr>
      </w:pPr>
    </w:p>
    <w:p w14:paraId="5A5C13D3" w14:textId="3CF2723E" w:rsidR="00DE67EE" w:rsidRDefault="00DE67EE" w:rsidP="00821001">
      <w:pPr>
        <w:rPr>
          <w:rFonts w:ascii="Verdana" w:hAnsi="Verdana"/>
        </w:rPr>
      </w:pPr>
      <w:r>
        <w:rPr>
          <w:rFonts w:ascii="Verdana" w:hAnsi="Verdana"/>
        </w:rPr>
        <w:t>12.- Declara que l’empresa que representa té 50 o més treballadors: SI/NO</w:t>
      </w:r>
    </w:p>
    <w:p w14:paraId="228609AE" w14:textId="77777777" w:rsidR="00DE67EE" w:rsidRPr="00DE67EE" w:rsidRDefault="00DE67EE" w:rsidP="00821001">
      <w:pPr>
        <w:rPr>
          <w:rFonts w:ascii="Verdana" w:hAnsi="Verdana"/>
        </w:rPr>
      </w:pPr>
    </w:p>
    <w:p w14:paraId="13CE975A" w14:textId="4AA8343D" w:rsidR="00DE67EE" w:rsidRPr="00DE67EE" w:rsidRDefault="00DE67EE" w:rsidP="00DE67EE">
      <w:pPr>
        <w:rPr>
          <w:rFonts w:ascii="Verdana" w:hAnsi="Verdana"/>
          <w:color w:val="000000"/>
          <w:lang w:eastAsia="ca-ES"/>
        </w:rPr>
      </w:pPr>
      <w:r w:rsidRPr="00DE67EE">
        <w:rPr>
          <w:rFonts w:ascii="Verdana" w:hAnsi="Verdana"/>
          <w:color w:val="000000"/>
          <w:lang w:eastAsia="ca-ES"/>
        </w:rPr>
        <w:t>En cas afirmatiu, indicar el nº de registre del REGCON per accedir al Pla d’igualtat obligatori: ..............</w:t>
      </w:r>
    </w:p>
    <w:p w14:paraId="1160E2CC" w14:textId="77777777" w:rsidR="00DE67EE" w:rsidRPr="00DE67EE" w:rsidRDefault="00DE67EE" w:rsidP="00DE67EE">
      <w:pPr>
        <w:shd w:val="clear" w:color="auto" w:fill="FFFFFF"/>
        <w:rPr>
          <w:rFonts w:ascii="Verdana" w:hAnsi="Verdana" w:cs="Arial"/>
        </w:rPr>
      </w:pPr>
    </w:p>
    <w:p w14:paraId="4CE95997" w14:textId="13492F91" w:rsidR="00DE67EE" w:rsidRPr="00DE67EE" w:rsidRDefault="00DE67EE" w:rsidP="00DE67EE">
      <w:pPr>
        <w:spacing w:before="100" w:line="276" w:lineRule="auto"/>
        <w:contextualSpacing/>
        <w:rPr>
          <w:rFonts w:ascii="Verdana" w:hAnsi="Verdana"/>
          <w:lang w:eastAsia="ja-JP"/>
        </w:rPr>
      </w:pPr>
      <w:r w:rsidRPr="00DE67EE">
        <w:rPr>
          <w:rFonts w:ascii="Verdana" w:hAnsi="Verdana"/>
          <w:lang w:eastAsia="ja-JP"/>
        </w:rPr>
        <w:t>Declara sota la seva responsabilitat que reconeix que falsejar aquesta declaració responsable comportarà la imposició de penalitats i si aplica la resolució del contracte.</w:t>
      </w:r>
    </w:p>
    <w:p w14:paraId="42621E31" w14:textId="77777777" w:rsidR="00821001" w:rsidRPr="005159C6" w:rsidRDefault="00821001" w:rsidP="00821001">
      <w:pPr>
        <w:tabs>
          <w:tab w:val="left" w:pos="3686"/>
        </w:tabs>
        <w:rPr>
          <w:rFonts w:ascii="Verdana" w:hAnsi="Verdana" w:cs="Arial"/>
          <w:color w:val="000000"/>
        </w:rPr>
      </w:pPr>
    </w:p>
    <w:p w14:paraId="492D0B80" w14:textId="77777777" w:rsidR="00821001" w:rsidRPr="005159C6" w:rsidRDefault="00821001" w:rsidP="00821001">
      <w:pPr>
        <w:outlineLvl w:val="0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>I als efectes oportuns, se signa la present, a ………… de ……………….. de …………</w:t>
      </w:r>
    </w:p>
    <w:p w14:paraId="601F1533" w14:textId="77777777" w:rsidR="00821001" w:rsidRPr="005159C6" w:rsidRDefault="00821001" w:rsidP="00821001">
      <w:pPr>
        <w:rPr>
          <w:rFonts w:ascii="Verdana" w:hAnsi="Verdana" w:cs="Arial"/>
          <w:b/>
          <w:color w:val="000000"/>
        </w:rPr>
      </w:pPr>
    </w:p>
    <w:p w14:paraId="237D2E5B" w14:textId="77777777" w:rsidR="00821001" w:rsidRPr="005159C6" w:rsidRDefault="00821001" w:rsidP="00821001">
      <w:pPr>
        <w:rPr>
          <w:rFonts w:ascii="Verdana" w:hAnsi="Verdana" w:cs="Arial"/>
          <w:b/>
          <w:color w:val="000000"/>
        </w:rPr>
      </w:pPr>
    </w:p>
    <w:p w14:paraId="146810F5" w14:textId="77777777" w:rsidR="00821001" w:rsidRPr="005159C6" w:rsidRDefault="00821001" w:rsidP="00821001">
      <w:pPr>
        <w:outlineLvl w:val="0"/>
        <w:rPr>
          <w:rFonts w:ascii="Verdana" w:hAnsi="Verdana" w:cs="Arial"/>
          <w:b/>
          <w:color w:val="000000"/>
          <w:u w:val="single"/>
        </w:rPr>
      </w:pPr>
      <w:r w:rsidRPr="005159C6">
        <w:rPr>
          <w:rFonts w:ascii="Verdana" w:hAnsi="Verdana" w:cs="Arial"/>
          <w:color w:val="000000"/>
        </w:rPr>
        <w:t>Data i signatura</w:t>
      </w:r>
    </w:p>
    <w:p w14:paraId="775F4DCF" w14:textId="77777777" w:rsidR="00821001" w:rsidRPr="005159C6" w:rsidRDefault="00821001" w:rsidP="00821001">
      <w:pPr>
        <w:outlineLvl w:val="0"/>
        <w:rPr>
          <w:rFonts w:ascii="Verdana" w:hAnsi="Verdana" w:cs="Arial"/>
          <w:b/>
          <w:color w:val="000000"/>
          <w:u w:val="single"/>
        </w:rPr>
      </w:pPr>
    </w:p>
    <w:p w14:paraId="1E38F0FE" w14:textId="77777777" w:rsidR="00821001" w:rsidRPr="005159C6" w:rsidRDefault="00821001" w:rsidP="00821001">
      <w:pPr>
        <w:rPr>
          <w:rFonts w:ascii="Verdana" w:hAnsi="Verdana" w:cs="Arial"/>
        </w:rPr>
      </w:pPr>
      <w:r w:rsidRPr="005159C6">
        <w:rPr>
          <w:rFonts w:ascii="Verdana" w:hAnsi="Verdana" w:cs="Arial"/>
          <w:u w:val="single"/>
        </w:rPr>
        <w:t>IMPORTANT</w:t>
      </w:r>
      <w:r w:rsidRPr="005159C6">
        <w:rPr>
          <w:rFonts w:ascii="Verdana" w:hAnsi="Verdana" w:cs="Arial"/>
        </w:rPr>
        <w:t xml:space="preserve">: Tots els licitadors hauran d’assenyalar en el moment de presentar llurs propostes un domicili, telèfon, fax, </w:t>
      </w:r>
      <w:r w:rsidRPr="005159C6">
        <w:rPr>
          <w:rFonts w:ascii="Verdana" w:hAnsi="Verdana" w:cs="Arial"/>
          <w:b/>
          <w:bCs/>
          <w:u w:val="single"/>
        </w:rPr>
        <w:t>correu electrònic i persona de contacte</w:t>
      </w:r>
      <w:r w:rsidRPr="005159C6">
        <w:rPr>
          <w:rFonts w:ascii="Verdana" w:hAnsi="Verdana" w:cs="Arial"/>
        </w:rPr>
        <w:t xml:space="preserve"> per a les comunicacions i relacions que en general es derivin del present procediment o que de qualsevol manera puguin afectar al licitador.</w:t>
      </w:r>
    </w:p>
    <w:p w14:paraId="0981FE3E" w14:textId="77777777" w:rsidR="00821001" w:rsidRPr="005159C6" w:rsidRDefault="00821001" w:rsidP="00821001">
      <w:pPr>
        <w:rPr>
          <w:rFonts w:ascii="Verdana" w:hAnsi="Verdana" w:cs="Arial"/>
        </w:rPr>
      </w:pPr>
    </w:p>
    <w:p w14:paraId="5B034C51" w14:textId="77777777" w:rsidR="00821001" w:rsidRPr="005159C6" w:rsidRDefault="00821001" w:rsidP="00821001">
      <w:pPr>
        <w:rPr>
          <w:rFonts w:ascii="Verdana" w:hAnsi="Verdana" w:cs="Arial"/>
        </w:rPr>
      </w:pPr>
      <w:r w:rsidRPr="005159C6">
        <w:rPr>
          <w:rFonts w:ascii="Verdana" w:hAnsi="Verdana" w:cs="Arial"/>
        </w:rPr>
        <w:t>Persona de contacte:</w:t>
      </w:r>
    </w:p>
    <w:p w14:paraId="28939752" w14:textId="77777777" w:rsidR="00821001" w:rsidRPr="005159C6" w:rsidRDefault="00821001" w:rsidP="00821001">
      <w:pPr>
        <w:rPr>
          <w:rFonts w:ascii="Verdana" w:hAnsi="Verdana" w:cs="Arial"/>
        </w:rPr>
      </w:pPr>
      <w:r w:rsidRPr="005159C6">
        <w:rPr>
          <w:rFonts w:ascii="Verdana" w:hAnsi="Verdana" w:cs="Arial"/>
        </w:rPr>
        <w:t>Correu electrònic:</w:t>
      </w:r>
    </w:p>
    <w:p w14:paraId="4120DABD" w14:textId="77777777" w:rsidR="00821001" w:rsidRDefault="00821001" w:rsidP="00821001">
      <w:pPr>
        <w:rPr>
          <w:rFonts w:ascii="Verdana" w:hAnsi="Verdana" w:cs="Arial"/>
        </w:rPr>
      </w:pPr>
      <w:r w:rsidRPr="005159C6">
        <w:rPr>
          <w:rFonts w:ascii="Verdana" w:hAnsi="Verdana" w:cs="Arial"/>
        </w:rPr>
        <w:t>Telèfon de contacte:</w:t>
      </w:r>
    </w:p>
    <w:p w14:paraId="592B2D2F" w14:textId="0C18B30C" w:rsidR="008F024E" w:rsidRPr="005159C6" w:rsidRDefault="008F024E" w:rsidP="00821001">
      <w:pPr>
        <w:rPr>
          <w:rFonts w:ascii="Verdana" w:hAnsi="Verdana" w:cs="Arial"/>
        </w:rPr>
      </w:pPr>
      <w:r>
        <w:rPr>
          <w:rFonts w:ascii="Verdana" w:hAnsi="Verdana" w:cs="Arial"/>
        </w:rPr>
        <w:t>CIF empresa:</w:t>
      </w:r>
    </w:p>
    <w:p w14:paraId="2474561C" w14:textId="77777777" w:rsidR="00821001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0989594B" w14:textId="27C2493A" w:rsidR="00FD0D7F" w:rsidRDefault="00FD0D7F" w:rsidP="00FD0D7F">
      <w:pPr>
        <w:outlineLvl w:val="0"/>
        <w:rPr>
          <w:rFonts w:ascii="Verdana" w:hAnsi="Verdana" w:cs="Arial"/>
          <w:b/>
          <w:color w:val="000000"/>
          <w:u w:val="single"/>
        </w:rPr>
      </w:pPr>
      <w:r>
        <w:rPr>
          <w:rFonts w:ascii="Verdana" w:hAnsi="Verdana" w:cs="Arial"/>
          <w:b/>
          <w:color w:val="000000"/>
          <w:u w:val="single"/>
        </w:rPr>
        <w:t>Si es pretén subcontractar alguna part del contracte s’haurà d’indicar a continuació l’empresa que es subcontractarà i les tasques subcontractades:</w:t>
      </w:r>
    </w:p>
    <w:p w14:paraId="3F856222" w14:textId="77777777" w:rsidR="00FD0D7F" w:rsidRDefault="00FD0D7F" w:rsidP="00FD0D7F">
      <w:pPr>
        <w:outlineLvl w:val="0"/>
        <w:rPr>
          <w:rFonts w:ascii="Verdana" w:hAnsi="Verdana" w:cs="Arial"/>
          <w:b/>
          <w:color w:val="000000"/>
          <w:u w:val="single"/>
        </w:rPr>
      </w:pPr>
    </w:p>
    <w:p w14:paraId="11BE63CB" w14:textId="78902DCC" w:rsidR="00FD0D7F" w:rsidRPr="005159C6" w:rsidRDefault="00FD0D7F" w:rsidP="00FD0D7F">
      <w:pPr>
        <w:outlineLvl w:val="0"/>
        <w:rPr>
          <w:rFonts w:ascii="Verdana" w:hAnsi="Verdana" w:cs="Arial"/>
          <w:b/>
          <w:color w:val="000000"/>
          <w:u w:val="single"/>
        </w:rPr>
      </w:pPr>
    </w:p>
    <w:p w14:paraId="1E1834A9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21A8EB9F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6863FD63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5EFCBBDE" w14:textId="77777777" w:rsidR="00821001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38000D70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28D8EEAF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109F7F64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2006B0F1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203978A1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366FBCCB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6475069D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1DE66E30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103616C1" w14:textId="77777777" w:rsidR="00A75D81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37E24EED" w14:textId="77777777" w:rsidR="00A75D81" w:rsidRPr="005159C6" w:rsidRDefault="00A75D8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20C02BFC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07643173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</w:p>
    <w:p w14:paraId="7B863D71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  <w:r w:rsidRPr="005159C6">
        <w:rPr>
          <w:rFonts w:ascii="Verdana" w:hAnsi="Verdana" w:cs="Arial"/>
          <w:b/>
          <w:color w:val="000000"/>
          <w:u w:val="single"/>
        </w:rPr>
        <w:lastRenderedPageBreak/>
        <w:t>ANNEX NÚM. 2</w:t>
      </w:r>
    </w:p>
    <w:p w14:paraId="67F0079E" w14:textId="77777777" w:rsidR="00821001" w:rsidRPr="005159C6" w:rsidRDefault="00821001" w:rsidP="00821001">
      <w:pPr>
        <w:jc w:val="center"/>
        <w:rPr>
          <w:rFonts w:ascii="Verdana" w:hAnsi="Verdana" w:cs="Arial"/>
          <w:b/>
          <w:color w:val="000000"/>
          <w:u w:val="single"/>
        </w:rPr>
      </w:pPr>
    </w:p>
    <w:p w14:paraId="7E612411" w14:textId="77777777" w:rsidR="00821001" w:rsidRPr="005159C6" w:rsidRDefault="00821001" w:rsidP="00821001">
      <w:pPr>
        <w:rPr>
          <w:rFonts w:ascii="Verdana" w:hAnsi="Verdana" w:cs="Arial"/>
          <w:color w:val="000000"/>
        </w:rPr>
      </w:pPr>
    </w:p>
    <w:p w14:paraId="6FB1A10D" w14:textId="77777777" w:rsidR="00821001" w:rsidRPr="005159C6" w:rsidRDefault="00821001" w:rsidP="00821001">
      <w:pPr>
        <w:jc w:val="center"/>
        <w:outlineLvl w:val="0"/>
        <w:rPr>
          <w:rFonts w:ascii="Verdana" w:hAnsi="Verdana" w:cs="Arial"/>
          <w:b/>
          <w:color w:val="000000"/>
          <w:u w:val="single"/>
        </w:rPr>
      </w:pPr>
      <w:r w:rsidRPr="005159C6">
        <w:rPr>
          <w:rFonts w:ascii="Verdana" w:hAnsi="Verdana" w:cs="Arial"/>
          <w:b/>
          <w:color w:val="000000"/>
          <w:u w:val="single"/>
        </w:rPr>
        <w:t>MODEL DE PROPOSTA ECONÒMICA VALORABLE AMB  FÓRMULA AUTOMÀTICA</w:t>
      </w:r>
    </w:p>
    <w:p w14:paraId="0C7C59C0" w14:textId="77777777" w:rsidR="00821001" w:rsidRPr="005159C6" w:rsidRDefault="00821001" w:rsidP="00821001">
      <w:pPr>
        <w:rPr>
          <w:rFonts w:ascii="Verdana" w:hAnsi="Verdana" w:cs="Arial"/>
          <w:i/>
          <w:color w:val="000000"/>
        </w:rPr>
      </w:pPr>
    </w:p>
    <w:p w14:paraId="198BCF21" w14:textId="77777777" w:rsidR="00821001" w:rsidRPr="005159C6" w:rsidRDefault="00821001" w:rsidP="00821001">
      <w:pPr>
        <w:rPr>
          <w:rFonts w:ascii="Verdana" w:hAnsi="Verdana" w:cs="Arial"/>
          <w:i/>
          <w:color w:val="000000"/>
        </w:rPr>
      </w:pPr>
    </w:p>
    <w:p w14:paraId="1F08690F" w14:textId="77777777" w:rsidR="00076EEE" w:rsidRDefault="00076EEE" w:rsidP="00076EEE">
      <w:pPr>
        <w:pStyle w:val="Sangradetextonormal"/>
        <w:ind w:left="0" w:firstLine="0"/>
        <w:rPr>
          <w:rFonts w:ascii="Verdana" w:hAnsi="Verdana" w:cs="Arial"/>
          <w:color w:val="000000"/>
        </w:rPr>
      </w:pPr>
      <w:r w:rsidRPr="005159C6">
        <w:rPr>
          <w:rFonts w:ascii="Verdana" w:hAnsi="Verdana" w:cs="Arial"/>
          <w:color w:val="000000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</w:t>
      </w:r>
      <w:r>
        <w:rPr>
          <w:rFonts w:ascii="Verdana" w:hAnsi="Verdana" w:cs="Arial"/>
          <w:color w:val="000000"/>
        </w:rPr>
        <w:t>servei</w:t>
      </w:r>
      <w:r w:rsidRPr="005159C6">
        <w:rPr>
          <w:rFonts w:ascii="Verdana" w:hAnsi="Verdana" w:cs="Arial"/>
          <w:color w:val="000000"/>
        </w:rPr>
        <w:t xml:space="preserve"> “....................................”, es compromet en nom (propi o de l’empresa que representa) a realitzar-les amb estricta subjecció a les següents condicions: </w:t>
      </w:r>
    </w:p>
    <w:p w14:paraId="20B33274" w14:textId="77777777" w:rsidR="00076EEE" w:rsidRPr="005159C6" w:rsidRDefault="00076EEE" w:rsidP="00076EEE">
      <w:pPr>
        <w:pStyle w:val="Sangradetextonormal"/>
        <w:ind w:left="0" w:firstLine="0"/>
        <w:rPr>
          <w:rFonts w:ascii="Verdana" w:hAnsi="Verdana" w:cs="Arial"/>
          <w:color w:val="000000"/>
        </w:rPr>
      </w:pPr>
    </w:p>
    <w:p w14:paraId="15A342FE" w14:textId="77777777" w:rsidR="00076EEE" w:rsidRDefault="00076EEE" w:rsidP="00076EEE">
      <w:pPr>
        <w:rPr>
          <w:rFonts w:ascii="Verdana" w:hAnsi="Verdana" w:cs="Verdana"/>
        </w:rPr>
      </w:pPr>
      <w:r w:rsidRPr="005159C6">
        <w:rPr>
          <w:rFonts w:ascii="Verdana" w:hAnsi="Verdana" w:cs="Verdana"/>
          <w:b/>
        </w:rPr>
        <w:t>1.- PROPOSTA ECONÒMICA:</w:t>
      </w:r>
      <w:r w:rsidRPr="005159C6">
        <w:rPr>
          <w:rFonts w:ascii="Verdana" w:hAnsi="Verdana" w:cs="Verdana"/>
        </w:rPr>
        <w:t xml:space="preserve"> </w:t>
      </w:r>
    </w:p>
    <w:p w14:paraId="334DBC40" w14:textId="77777777" w:rsidR="00076EEE" w:rsidRDefault="00076EEE" w:rsidP="00076EEE">
      <w:pPr>
        <w:overflowPunct/>
        <w:autoSpaceDE/>
        <w:autoSpaceDN/>
        <w:adjustRightInd/>
        <w:rPr>
          <w:rFonts w:ascii="Verdana" w:hAnsi="Verdana" w:cs="Verdana"/>
          <w:sz w:val="24"/>
          <w:szCs w:val="24"/>
          <w:lang w:eastAsia="en-US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984"/>
        <w:gridCol w:w="1227"/>
        <w:gridCol w:w="1597"/>
        <w:gridCol w:w="1429"/>
      </w:tblGrid>
      <w:tr w:rsidR="00076EEE" w:rsidRPr="001E15E1" w14:paraId="4FA57BB1" w14:textId="77777777" w:rsidTr="00DB4AAA">
        <w:trPr>
          <w:trHeight w:val="4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3BC302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/>
                <w:b/>
                <w:color w:val="000000"/>
                <w:sz w:val="16"/>
                <w:szCs w:val="16"/>
                <w:lang w:val="es-ES"/>
              </w:rPr>
              <w:t>CONCEPTE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B502D0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proofErr w:type="spellStart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Import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unitari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màxim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(</w:t>
            </w:r>
            <w:proofErr w:type="spellStart"/>
            <w:proofErr w:type="gram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sense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9AC4C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</w:pP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Import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unitari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ofert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sense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IVA)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3A511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proofErr w:type="spellStart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Quantitat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2 </w:t>
            </w:r>
            <w:proofErr w:type="spellStart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anys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065A1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Import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màxim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2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anys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(</w:t>
            </w:r>
            <w:proofErr w:type="spellStart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sense</w:t>
            </w:r>
            <w:proofErr w:type="spellEnd"/>
            <w:r w:rsidRPr="001E15E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IVA)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78CE8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</w:pP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Import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ofert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2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anys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(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>sense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ES" w:eastAsia="ja-JP"/>
              </w:rPr>
              <w:t xml:space="preserve"> IVA)</w:t>
            </w:r>
          </w:p>
        </w:tc>
      </w:tr>
      <w:tr w:rsidR="00076EEE" w:rsidRPr="001E15E1" w14:paraId="114C84F1" w14:textId="77777777" w:rsidTr="00DB4AAA">
        <w:trPr>
          <w:trHeight w:val="4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2638" w14:textId="77777777" w:rsidR="00076EEE" w:rsidRPr="001E15E1" w:rsidRDefault="00076EEE" w:rsidP="00DB4AAA">
            <w:pPr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Llicència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d’empresa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</w:t>
            </w:r>
          </w:p>
          <w:p w14:paraId="4DD201EB" w14:textId="77777777" w:rsidR="00076EEE" w:rsidRPr="001E15E1" w:rsidRDefault="00076EEE" w:rsidP="00DB4AAA">
            <w:pPr>
              <w:spacing w:line="360" w:lineRule="auto"/>
              <w:ind w:left="15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(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incloent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240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comunicacions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certificades per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any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)</w:t>
            </w:r>
          </w:p>
          <w:p w14:paraId="0CA06A78" w14:textId="77777777" w:rsidR="00076EEE" w:rsidRPr="001E15E1" w:rsidRDefault="00076EEE" w:rsidP="00DB4AAA">
            <w:pPr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25C2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/>
                <w:color w:val="000000"/>
                <w:sz w:val="16"/>
                <w:szCs w:val="16"/>
                <w:lang w:val="es-ES"/>
              </w:rPr>
              <w:t>684,00 €</w:t>
            </w: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/anual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44BD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s-ES"/>
              </w:rPr>
            </w:pPr>
            <w:r w:rsidRPr="001E15E1">
              <w:rPr>
                <w:rFonts w:ascii="Verdana" w:hAnsi="Verdana"/>
                <w:color w:val="000000"/>
                <w:sz w:val="16"/>
                <w:szCs w:val="16"/>
                <w:lang w:val="es-ES"/>
              </w:rPr>
              <w:t>€</w:t>
            </w: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/anual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885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/>
                <w:color w:val="000000"/>
                <w:sz w:val="16"/>
                <w:szCs w:val="16"/>
                <w:lang w:val="es-ES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FDE0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5B473FC2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4.104,00.-€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6F5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78F45AE7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51505152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.-€</w:t>
            </w:r>
          </w:p>
        </w:tc>
      </w:tr>
      <w:tr w:rsidR="00076EEE" w:rsidRPr="001E15E1" w14:paraId="719C862F" w14:textId="77777777" w:rsidTr="00DB4AAA">
        <w:trPr>
          <w:trHeight w:val="4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D656" w14:textId="77777777" w:rsidR="00076EEE" w:rsidRPr="001E15E1" w:rsidRDefault="00076EEE" w:rsidP="00DB4AAA">
            <w:pPr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  <w:t>Accés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  <w:t xml:space="preserve"> per </w:t>
            </w:r>
            <w:proofErr w:type="gram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  <w:t>a 15</w:t>
            </w:r>
            <w:proofErr w:type="gram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  <w:t>usuaris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n-US" w:eastAsia="ja-JP"/>
              </w:rPr>
              <w:t>/any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7157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342,00.-€/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usuari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71D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proofErr w:type="gram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.-</w:t>
            </w:r>
            <w:proofErr w:type="gram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€/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usuari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B95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2B9150A7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30</w:t>
            </w:r>
          </w:p>
          <w:p w14:paraId="00CFDFE1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C651C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10.260,00.-€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55E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64537AD7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.-€</w:t>
            </w:r>
          </w:p>
        </w:tc>
      </w:tr>
      <w:tr w:rsidR="00076EEE" w:rsidRPr="001E15E1" w14:paraId="52ABF708" w14:textId="77777777" w:rsidTr="00DB4AAA">
        <w:trPr>
          <w:trHeight w:val="4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B17D" w14:textId="77777777" w:rsidR="00076EEE" w:rsidRPr="001E15E1" w:rsidRDefault="00076EEE" w:rsidP="00DB4AAA">
            <w:pPr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Signatura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avançada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B7FE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1,10.-€/signatura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4BDC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proofErr w:type="gram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.-</w:t>
            </w:r>
            <w:proofErr w:type="gram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€/signatura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6CA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06DFF47E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58B348D5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5.000</w:t>
            </w:r>
          </w:p>
          <w:p w14:paraId="70FE0305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5BC6C961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8419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5.500,00.-€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892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042FBBB0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36400FD4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.-€</w:t>
            </w:r>
          </w:p>
        </w:tc>
      </w:tr>
      <w:tr w:rsidR="00076EEE" w:rsidRPr="001E15E1" w14:paraId="38E4FF56" w14:textId="77777777" w:rsidTr="00DB4AAA">
        <w:trPr>
          <w:trHeight w:val="88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30BE88" w14:textId="77777777" w:rsidR="00076EEE" w:rsidRPr="001E15E1" w:rsidRDefault="00076EEE" w:rsidP="00DB4AAA">
            <w:pPr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*Partida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alçada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per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increments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en les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necessitats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de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signatures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avançades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i/o </w:t>
            </w:r>
            <w:proofErr w:type="spellStart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comunicacions</w:t>
            </w:r>
            <w:proofErr w:type="spellEnd"/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certificades.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B0A2BF8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045844A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10.000,00.-€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0D164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429DC03F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 w:rsidRPr="001E15E1"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10.000,00.-€</w:t>
            </w:r>
          </w:p>
        </w:tc>
      </w:tr>
      <w:tr w:rsidR="00076EEE" w:rsidRPr="001E15E1" w14:paraId="44FBC17F" w14:textId="77777777" w:rsidTr="00DB4AAA">
        <w:trPr>
          <w:trHeight w:val="886"/>
          <w:jc w:val="center"/>
        </w:trPr>
        <w:tc>
          <w:tcPr>
            <w:tcW w:w="8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466E6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TOTAL (</w:t>
            </w: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sense</w:t>
            </w:r>
            <w:proofErr w:type="spellEnd"/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 xml:space="preserve"> IVA)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C6B88" w14:textId="77777777" w:rsidR="00076EEE" w:rsidRPr="001E15E1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29.864,00.-€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62269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</w:p>
          <w:p w14:paraId="6F630676" w14:textId="77777777" w:rsidR="00076EEE" w:rsidRDefault="00076EEE" w:rsidP="00DB4AAA">
            <w:pPr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ES" w:eastAsia="ja-JP"/>
              </w:rPr>
              <w:t>.-€</w:t>
            </w:r>
          </w:p>
        </w:tc>
      </w:tr>
    </w:tbl>
    <w:p w14:paraId="093AFCE2" w14:textId="77777777" w:rsidR="00076EEE" w:rsidRDefault="00076EEE" w:rsidP="0007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left"/>
        <w:rPr>
          <w:rFonts w:ascii="Verdana" w:eastAsiaTheme="minorEastAsia" w:hAnsi="Verdana" w:cs="Arial"/>
          <w:b/>
          <w:bCs/>
          <w:shd w:val="clear" w:color="auto" w:fill="FFFFFF"/>
        </w:rPr>
      </w:pPr>
    </w:p>
    <w:p w14:paraId="3704121D" w14:textId="77777777" w:rsidR="00076EEE" w:rsidRPr="003317D5" w:rsidRDefault="00076EEE" w:rsidP="0007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left"/>
        <w:rPr>
          <w:rFonts w:ascii="Verdana" w:eastAsiaTheme="minorEastAsia" w:hAnsi="Verdana" w:cs="Arial"/>
          <w:b/>
          <w:bCs/>
          <w:shd w:val="clear" w:color="auto" w:fill="FFFFFF"/>
        </w:rPr>
      </w:pPr>
      <w:r>
        <w:rPr>
          <w:rFonts w:ascii="Verdana" w:eastAsiaTheme="minorEastAsia" w:hAnsi="Verdana" w:cs="Arial"/>
          <w:b/>
          <w:bCs/>
          <w:shd w:val="clear" w:color="auto" w:fill="FFFFFF"/>
        </w:rPr>
        <w:t xml:space="preserve"> </w:t>
      </w:r>
    </w:p>
    <w:p w14:paraId="3237BC3A" w14:textId="77777777" w:rsidR="00076EEE" w:rsidRPr="008D01AA" w:rsidRDefault="00076EEE" w:rsidP="00076EEE">
      <w:pPr>
        <w:overflowPunct/>
        <w:autoSpaceDE/>
        <w:autoSpaceDN/>
        <w:adjustRightInd/>
        <w:rPr>
          <w:rFonts w:ascii="Verdana" w:hAnsi="Verdana"/>
          <w:lang w:eastAsia="ja-JP"/>
        </w:rPr>
      </w:pPr>
      <w:r w:rsidRPr="008D01AA">
        <w:rPr>
          <w:rFonts w:ascii="Verdana" w:hAnsi="Verdana"/>
          <w:lang w:eastAsia="ja-JP"/>
        </w:rPr>
        <w:t>Per a la valoració de l'oferta econòmica, en cas d'error en el càlcul de l'import total de l'oferta, prevaldran els preus unitaris oferts, tornant-se a calcular l'import total basant-se en això. Per tant, els imports vinculants són els unitaris i no el total establert.</w:t>
      </w:r>
    </w:p>
    <w:p w14:paraId="1F3CC0CF" w14:textId="77777777" w:rsidR="00076EEE" w:rsidRPr="008D01AA" w:rsidRDefault="00076EEE" w:rsidP="00076EEE">
      <w:pPr>
        <w:pBdr>
          <w:bottom w:val="single" w:sz="6" w:space="1" w:color="auto"/>
        </w:pBdr>
        <w:overflowPunct/>
        <w:autoSpaceDE/>
        <w:autoSpaceDN/>
        <w:adjustRightInd/>
        <w:jc w:val="center"/>
        <w:rPr>
          <w:rFonts w:ascii="Arial" w:hAnsi="Arial" w:cs="Arial"/>
          <w:vanish/>
          <w:sz w:val="16"/>
          <w:szCs w:val="16"/>
          <w:lang w:val="en-US"/>
        </w:rPr>
      </w:pPr>
      <w:r w:rsidRPr="008D01AA">
        <w:rPr>
          <w:rFonts w:ascii="Arial" w:hAnsi="Arial" w:cs="Arial"/>
          <w:vanish/>
          <w:sz w:val="16"/>
          <w:szCs w:val="16"/>
          <w:lang w:val="en-US"/>
        </w:rPr>
        <w:t>Principio del formulario</w:t>
      </w:r>
    </w:p>
    <w:p w14:paraId="78BD8077" w14:textId="77777777" w:rsidR="00076EEE" w:rsidRPr="008D01AA" w:rsidRDefault="00076EEE" w:rsidP="00076EEE">
      <w:pPr>
        <w:rPr>
          <w:rFonts w:ascii="Verdana" w:eastAsia="Calibri" w:hAnsi="Verdana"/>
          <w:szCs w:val="22"/>
          <w:lang w:eastAsia="en-US"/>
        </w:rPr>
      </w:pPr>
    </w:p>
    <w:p w14:paraId="18F64913" w14:textId="77777777" w:rsidR="00076EEE" w:rsidRDefault="00076EEE" w:rsidP="00076EEE">
      <w:pPr>
        <w:rPr>
          <w:rFonts w:ascii="Verdana" w:hAnsi="Verdana"/>
          <w:lang w:eastAsia="ja-JP"/>
        </w:rPr>
      </w:pPr>
      <w:r w:rsidRPr="008D01AA">
        <w:rPr>
          <w:rFonts w:ascii="Verdana" w:hAnsi="Verdana"/>
          <w:lang w:eastAsia="ja-JP"/>
        </w:rPr>
        <w:t>Dins del preu ofert es consideren inclosos tots els costos necessaris per a la correcta realització del contracte i, en especial, els generals d'empresa de l'adjudicatari, el seu benefici industrial i tot tipus d'arbitris, honoraris, costos d'autorització, tributs i taxes que s'originen per motiu del contracte.</w:t>
      </w:r>
    </w:p>
    <w:p w14:paraId="33EAD8C6" w14:textId="77777777" w:rsidR="00076EEE" w:rsidRDefault="00076EEE" w:rsidP="00076EEE">
      <w:pPr>
        <w:rPr>
          <w:rFonts w:ascii="Verdana" w:hAnsi="Verdana"/>
          <w:lang w:eastAsia="ja-JP"/>
        </w:rPr>
      </w:pPr>
    </w:p>
    <w:p w14:paraId="144216BE" w14:textId="77777777" w:rsidR="00076EEE" w:rsidRDefault="00076EEE" w:rsidP="00076EEE">
      <w:pPr>
        <w:rPr>
          <w:rFonts w:ascii="Verdana" w:hAnsi="Verdana"/>
          <w:lang w:eastAsia="ja-JP"/>
        </w:rPr>
      </w:pPr>
    </w:p>
    <w:p w14:paraId="35A6952B" w14:textId="77777777" w:rsidR="00076EEE" w:rsidRDefault="00076EEE" w:rsidP="00076EEE">
      <w:pPr>
        <w:rPr>
          <w:rFonts w:ascii="Verdana" w:hAnsi="Verdana"/>
          <w:lang w:eastAsia="ja-JP"/>
        </w:rPr>
      </w:pPr>
    </w:p>
    <w:p w14:paraId="3B5E0A7C" w14:textId="77777777" w:rsidR="00076EEE" w:rsidRDefault="00076EEE" w:rsidP="00076EEE">
      <w:pPr>
        <w:rPr>
          <w:rFonts w:ascii="Verdana" w:hAnsi="Verdana"/>
          <w:lang w:eastAsia="ja-JP"/>
        </w:rPr>
      </w:pPr>
    </w:p>
    <w:p w14:paraId="21C513CF" w14:textId="0CE143C5" w:rsidR="00076EEE" w:rsidRPr="00076EEE" w:rsidRDefault="00076EEE" w:rsidP="00076EEE">
      <w:pPr>
        <w:pStyle w:val="Prrafodelista"/>
        <w:numPr>
          <w:ilvl w:val="0"/>
          <w:numId w:val="3"/>
        </w:numPr>
        <w:spacing w:line="360" w:lineRule="auto"/>
        <w:textAlignment w:val="baseline"/>
        <w:rPr>
          <w:rFonts w:ascii="Verdana" w:hAnsi="Verdana" w:cs="Courier"/>
          <w:b/>
          <w:bCs/>
          <w:sz w:val="20"/>
          <w:szCs w:val="20"/>
        </w:rPr>
      </w:pPr>
      <w:r w:rsidRPr="00076EEE">
        <w:rPr>
          <w:rFonts w:ascii="Verdana" w:hAnsi="Verdana" w:cs="Courier"/>
          <w:b/>
          <w:bCs/>
          <w:sz w:val="20"/>
          <w:szCs w:val="20"/>
        </w:rPr>
        <w:lastRenderedPageBreak/>
        <w:t xml:space="preserve">MILLORES: </w:t>
      </w:r>
    </w:p>
    <w:p w14:paraId="2095C118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/>
          <w:bCs/>
        </w:rPr>
      </w:pPr>
      <w:r>
        <w:rPr>
          <w:rFonts w:ascii="Verdana" w:hAnsi="Verdana" w:cs="Courier"/>
          <w:b/>
          <w:bCs/>
        </w:rPr>
        <w:t>2.1 Servei d’atenció davant d’incidències en el servei</w:t>
      </w:r>
      <w:r w:rsidRPr="00C22191">
        <w:rPr>
          <w:rFonts w:ascii="Verdana" w:hAnsi="Verdana" w:cs="Courier"/>
          <w:b/>
          <w:bCs/>
        </w:rPr>
        <w:t xml:space="preserve">. </w:t>
      </w:r>
    </w:p>
    <w:p w14:paraId="2C1D87D7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Cs/>
        </w:rPr>
      </w:pPr>
      <w:r>
        <w:rPr>
          <w:rFonts w:ascii="Verdana" w:hAnsi="Verdana" w:cs="Courier"/>
          <w:bCs/>
        </w:rPr>
        <w:t xml:space="preserve">Es valorarà disposar d’un servei d’atenció per solucionar qualsevol dubte o problema que tingui el personal de TERSA en l’ús de la plataforma. Caldrà marcar amb una X l’opció </w:t>
      </w:r>
      <w:proofErr w:type="spellStart"/>
      <w:r>
        <w:rPr>
          <w:rFonts w:ascii="Verdana" w:hAnsi="Verdana" w:cs="Courier"/>
          <w:bCs/>
        </w:rPr>
        <w:t>ofertada</w:t>
      </w:r>
      <w:proofErr w:type="spellEnd"/>
      <w:r>
        <w:rPr>
          <w:rFonts w:ascii="Verdana" w:hAnsi="Verdana" w:cs="Courier"/>
          <w:bCs/>
        </w:rPr>
        <w:t>:</w:t>
      </w:r>
    </w:p>
    <w:tbl>
      <w:tblPr>
        <w:tblpPr w:leftFromText="141" w:rightFromText="141" w:vertAnchor="text" w:horzAnchor="page" w:tblpX="3340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7"/>
      </w:tblGrid>
      <w:tr w:rsidR="00076EEE" w:rsidRPr="00C22191" w14:paraId="54633C69" w14:textId="77777777" w:rsidTr="00DB4AAA">
        <w:trPr>
          <w:trHeight w:val="412"/>
        </w:trPr>
        <w:tc>
          <w:tcPr>
            <w:tcW w:w="4679" w:type="dxa"/>
            <w:gridSpan w:val="2"/>
            <w:shd w:val="clear" w:color="auto" w:fill="D9D9D9"/>
            <w:vAlign w:val="center"/>
          </w:tcPr>
          <w:p w14:paraId="03F11FF2" w14:textId="77777777" w:rsidR="00076EEE" w:rsidRPr="000404AD" w:rsidRDefault="00076EEE" w:rsidP="00DB4AAA">
            <w:pPr>
              <w:spacing w:line="360" w:lineRule="auto"/>
              <w:jc w:val="center"/>
              <w:textAlignment w:val="baseline"/>
              <w:rPr>
                <w:rFonts w:ascii="Verdana" w:hAnsi="Verdana" w:cs="Courier"/>
                <w:b/>
                <w:sz w:val="18"/>
                <w:szCs w:val="18"/>
              </w:rPr>
            </w:pPr>
            <w:r>
              <w:rPr>
                <w:rFonts w:ascii="Verdana" w:hAnsi="Verdana" w:cs="Courier"/>
                <w:b/>
                <w:sz w:val="18"/>
                <w:szCs w:val="18"/>
              </w:rPr>
              <w:t>Servei d’atenció davant d’incidències</w:t>
            </w:r>
          </w:p>
        </w:tc>
      </w:tr>
      <w:tr w:rsidR="00076EEE" w:rsidRPr="00C22191" w14:paraId="2B33F508" w14:textId="77777777" w:rsidTr="00DB4AAA">
        <w:trPr>
          <w:trHeight w:val="561"/>
        </w:trPr>
        <w:tc>
          <w:tcPr>
            <w:tcW w:w="2552" w:type="dxa"/>
            <w:vAlign w:val="center"/>
          </w:tcPr>
          <w:p w14:paraId="7E117C81" w14:textId="77777777" w:rsidR="00076EEE" w:rsidRPr="000404AD" w:rsidRDefault="00076EEE" w:rsidP="00DB4AAA">
            <w:pPr>
              <w:spacing w:line="360" w:lineRule="auto"/>
              <w:jc w:val="center"/>
              <w:textAlignment w:val="baseline"/>
              <w:rPr>
                <w:rFonts w:ascii="Verdana" w:hAnsi="Verdana" w:cs="Courier"/>
                <w:bCs/>
                <w:sz w:val="18"/>
                <w:szCs w:val="18"/>
              </w:rPr>
            </w:pPr>
            <w:r>
              <w:rPr>
                <w:rFonts w:ascii="Verdana" w:hAnsi="Verdana" w:cs="Courier"/>
                <w:bCs/>
                <w:sz w:val="18"/>
                <w:szCs w:val="18"/>
              </w:rPr>
              <w:t>Menys de 24 hores</w:t>
            </w:r>
          </w:p>
        </w:tc>
        <w:tc>
          <w:tcPr>
            <w:tcW w:w="2127" w:type="dxa"/>
            <w:vAlign w:val="center"/>
          </w:tcPr>
          <w:p w14:paraId="7FE2646F" w14:textId="77777777" w:rsidR="00076EEE" w:rsidRPr="000404AD" w:rsidRDefault="00076EEE" w:rsidP="00DB4AAA">
            <w:pPr>
              <w:spacing w:line="360" w:lineRule="auto"/>
              <w:jc w:val="center"/>
              <w:textAlignment w:val="baseline"/>
              <w:rPr>
                <w:rFonts w:ascii="Verdana" w:hAnsi="Verdana" w:cs="Courier"/>
                <w:bCs/>
                <w:sz w:val="18"/>
                <w:szCs w:val="18"/>
              </w:rPr>
            </w:pPr>
          </w:p>
        </w:tc>
      </w:tr>
      <w:tr w:rsidR="00076EEE" w:rsidRPr="00C22191" w14:paraId="785FAA12" w14:textId="77777777" w:rsidTr="00DB4AAA">
        <w:trPr>
          <w:trHeight w:val="555"/>
        </w:trPr>
        <w:tc>
          <w:tcPr>
            <w:tcW w:w="2552" w:type="dxa"/>
            <w:vAlign w:val="center"/>
          </w:tcPr>
          <w:p w14:paraId="034BED61" w14:textId="77777777" w:rsidR="00076EEE" w:rsidRPr="000404AD" w:rsidRDefault="00076EEE" w:rsidP="00DB4AAA">
            <w:pPr>
              <w:spacing w:line="360" w:lineRule="auto"/>
              <w:jc w:val="center"/>
              <w:textAlignment w:val="baseline"/>
              <w:rPr>
                <w:rFonts w:ascii="Verdana" w:hAnsi="Verdana" w:cs="Courier"/>
                <w:bCs/>
                <w:sz w:val="18"/>
                <w:szCs w:val="18"/>
              </w:rPr>
            </w:pPr>
            <w:r>
              <w:rPr>
                <w:rFonts w:ascii="Verdana" w:hAnsi="Verdana" w:cs="Courier"/>
                <w:bCs/>
                <w:sz w:val="18"/>
                <w:szCs w:val="18"/>
              </w:rPr>
              <w:t>Menys de 48 hores</w:t>
            </w:r>
          </w:p>
        </w:tc>
        <w:tc>
          <w:tcPr>
            <w:tcW w:w="2127" w:type="dxa"/>
            <w:vAlign w:val="center"/>
          </w:tcPr>
          <w:p w14:paraId="12DE61EE" w14:textId="77777777" w:rsidR="00076EEE" w:rsidRPr="000404AD" w:rsidRDefault="00076EEE" w:rsidP="00DB4AAA">
            <w:pPr>
              <w:spacing w:line="360" w:lineRule="auto"/>
              <w:jc w:val="center"/>
              <w:textAlignment w:val="baseline"/>
              <w:rPr>
                <w:rFonts w:ascii="Verdana" w:hAnsi="Verdana" w:cs="Courier"/>
                <w:bCs/>
                <w:sz w:val="18"/>
                <w:szCs w:val="18"/>
              </w:rPr>
            </w:pPr>
          </w:p>
        </w:tc>
      </w:tr>
    </w:tbl>
    <w:p w14:paraId="090C77BE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Cs/>
        </w:rPr>
      </w:pPr>
    </w:p>
    <w:p w14:paraId="3E5A6999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Cs/>
        </w:rPr>
      </w:pPr>
    </w:p>
    <w:p w14:paraId="2D91E78D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Cs/>
        </w:rPr>
      </w:pPr>
    </w:p>
    <w:p w14:paraId="516CE550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Cs/>
        </w:rPr>
      </w:pPr>
      <w:r w:rsidRPr="00C22191">
        <w:rPr>
          <w:rFonts w:ascii="Verdana" w:hAnsi="Verdana" w:cs="Courier"/>
          <w:bCs/>
        </w:rPr>
        <w:br/>
      </w:r>
    </w:p>
    <w:p w14:paraId="59A606C7" w14:textId="77777777" w:rsidR="00076EEE" w:rsidRPr="00C22191" w:rsidRDefault="00076EEE" w:rsidP="00076EEE">
      <w:pPr>
        <w:spacing w:line="360" w:lineRule="auto"/>
        <w:textAlignment w:val="baseline"/>
        <w:rPr>
          <w:rFonts w:ascii="Verdana" w:hAnsi="Verdana" w:cs="Courier"/>
          <w:bCs/>
        </w:rPr>
      </w:pPr>
    </w:p>
    <w:p w14:paraId="515EDC87" w14:textId="77777777" w:rsidR="00076EEE" w:rsidRDefault="00076EEE" w:rsidP="00076EEE">
      <w:pPr>
        <w:spacing w:line="360" w:lineRule="auto"/>
        <w:rPr>
          <w:rFonts w:ascii="Verdana" w:hAnsi="Verdana" w:cs="Verdana"/>
          <w:b/>
        </w:rPr>
      </w:pPr>
    </w:p>
    <w:p w14:paraId="3F3F17E3" w14:textId="77777777" w:rsidR="00076EEE" w:rsidRPr="00F061CD" w:rsidRDefault="00076EEE" w:rsidP="00076EEE">
      <w:pPr>
        <w:pStyle w:val="Prrafodelista"/>
        <w:numPr>
          <w:ilvl w:val="1"/>
          <w:numId w:val="32"/>
        </w:numPr>
        <w:suppressAutoHyphens/>
        <w:overflowPunct/>
        <w:autoSpaceDE/>
        <w:autoSpaceDN/>
        <w:adjustRightInd/>
        <w:spacing w:line="360" w:lineRule="auto"/>
        <w:rPr>
          <w:rFonts w:ascii="Verdana" w:hAnsi="Verdana" w:cs="Verdana"/>
          <w:b/>
          <w:sz w:val="20"/>
          <w:szCs w:val="20"/>
        </w:rPr>
      </w:pPr>
      <w:r w:rsidRPr="00F061CD">
        <w:rPr>
          <w:rFonts w:ascii="Verdana" w:hAnsi="Verdana" w:cs="Verdana"/>
          <w:b/>
          <w:sz w:val="20"/>
          <w:szCs w:val="20"/>
        </w:rPr>
        <w:t>Augment de les comunicacions certificades per any incloses en la llicència:</w:t>
      </w:r>
    </w:p>
    <w:p w14:paraId="72842811" w14:textId="77777777" w:rsidR="00076EEE" w:rsidRDefault="00076EEE" w:rsidP="00076EEE">
      <w:pPr>
        <w:spacing w:line="276" w:lineRule="auto"/>
        <w:rPr>
          <w:rFonts w:ascii="Verdana" w:hAnsi="Verdana" w:cs="Verdana"/>
          <w:bCs/>
        </w:rPr>
      </w:pPr>
      <w:r w:rsidRPr="00BE1DD2">
        <w:rPr>
          <w:rFonts w:ascii="Verdana" w:hAnsi="Verdana" w:cs="Verdana"/>
          <w:bCs/>
        </w:rPr>
        <w:t>S’estableix un mínim de 240 comunicacions certificades per any incloses amb la llicència. Consegüentment, es valorarà la millora sobre aquest mínim de certificacions incloses</w:t>
      </w:r>
      <w:r>
        <w:rPr>
          <w:rFonts w:ascii="Verdana" w:hAnsi="Verdana" w:cs="Verdana"/>
          <w:bCs/>
        </w:rPr>
        <w:t xml:space="preserve">. </w:t>
      </w:r>
    </w:p>
    <w:p w14:paraId="530214C0" w14:textId="77777777" w:rsidR="00076EEE" w:rsidRDefault="00076EEE" w:rsidP="00076EEE">
      <w:pPr>
        <w:spacing w:line="276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L’empresa que </w:t>
      </w:r>
      <w:proofErr w:type="spellStart"/>
      <w:r>
        <w:rPr>
          <w:rFonts w:ascii="Verdana" w:hAnsi="Verdana" w:cs="Verdana"/>
          <w:bCs/>
        </w:rPr>
        <w:t>oferti</w:t>
      </w:r>
      <w:proofErr w:type="spellEnd"/>
      <w:r>
        <w:rPr>
          <w:rFonts w:ascii="Verdana" w:hAnsi="Verdana" w:cs="Verdana"/>
          <w:bCs/>
        </w:rPr>
        <w:t xml:space="preserve"> el número de comunicacions més elevat obtindrà la màxima puntuació i les altres de manera proporcional.</w:t>
      </w:r>
    </w:p>
    <w:p w14:paraId="11E2FE44" w14:textId="77777777" w:rsidR="00076EEE" w:rsidRDefault="00076EEE" w:rsidP="00076EEE">
      <w:pPr>
        <w:spacing w:line="360" w:lineRule="auto"/>
        <w:rPr>
          <w:rFonts w:ascii="Verdana" w:hAnsi="Verdana" w:cs="Verdana"/>
          <w:bCs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24"/>
      </w:tblGrid>
      <w:tr w:rsidR="00076EEE" w:rsidRPr="00D01C88" w14:paraId="7D93FA81" w14:textId="77777777" w:rsidTr="00DB4AAA">
        <w:trPr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4C413B7D" w14:textId="77777777" w:rsidR="00076EEE" w:rsidRPr="00D01C88" w:rsidRDefault="00076EEE" w:rsidP="00DB4AAA">
            <w:pPr>
              <w:spacing w:line="360" w:lineRule="auto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D01C88">
              <w:rPr>
                <w:rFonts w:ascii="Verdana" w:hAnsi="Verdana" w:cs="Verdana"/>
                <w:b/>
                <w:sz w:val="18"/>
                <w:szCs w:val="18"/>
              </w:rPr>
              <w:t>Nº de comunicacions certificades per any incloses amb la llicència</w:t>
            </w:r>
          </w:p>
        </w:tc>
      </w:tr>
      <w:tr w:rsidR="00076EEE" w:rsidRPr="00D01C88" w14:paraId="4162967E" w14:textId="77777777" w:rsidTr="00DB4AAA">
        <w:trPr>
          <w:trHeight w:val="832"/>
          <w:jc w:val="center"/>
        </w:trPr>
        <w:tc>
          <w:tcPr>
            <w:tcW w:w="5524" w:type="dxa"/>
          </w:tcPr>
          <w:p w14:paraId="30FE2DBC" w14:textId="77777777" w:rsidR="00076EEE" w:rsidRPr="00D01C88" w:rsidRDefault="00076EEE" w:rsidP="00DB4AAA">
            <w:pPr>
              <w:spacing w:line="36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</w:p>
          <w:p w14:paraId="222D5D57" w14:textId="77777777" w:rsidR="00076EEE" w:rsidRPr="00D01C88" w:rsidRDefault="00076EEE" w:rsidP="00DB4AAA">
            <w:pPr>
              <w:spacing w:line="360" w:lineRule="auto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D01C88">
              <w:rPr>
                <w:rFonts w:ascii="Verdana" w:hAnsi="Verdana" w:cs="Verdana"/>
                <w:bCs/>
                <w:sz w:val="18"/>
                <w:szCs w:val="18"/>
              </w:rPr>
              <w:t>........</w:t>
            </w:r>
          </w:p>
        </w:tc>
      </w:tr>
    </w:tbl>
    <w:p w14:paraId="7E3428FA" w14:textId="77777777" w:rsidR="00076EEE" w:rsidRPr="00BE1DD2" w:rsidRDefault="00076EEE" w:rsidP="00076EEE">
      <w:pPr>
        <w:spacing w:line="360" w:lineRule="auto"/>
        <w:rPr>
          <w:rFonts w:ascii="Verdana" w:hAnsi="Verdana" w:cs="Verdana"/>
          <w:bCs/>
        </w:rPr>
      </w:pPr>
    </w:p>
    <w:p w14:paraId="3214EA6B" w14:textId="77777777" w:rsidR="00076EEE" w:rsidRPr="000B58DF" w:rsidRDefault="00076EEE" w:rsidP="00076EEE">
      <w:pPr>
        <w:rPr>
          <w:rFonts w:ascii="Verdana" w:eastAsia="Yu Mincho" w:hAnsi="Verdana" w:cs="Verdana"/>
          <w:lang w:eastAsia="ja-JP"/>
        </w:rPr>
      </w:pPr>
    </w:p>
    <w:p w14:paraId="6771DE6A" w14:textId="77777777" w:rsidR="00076EEE" w:rsidRPr="005159C6" w:rsidRDefault="00076EEE" w:rsidP="00076EEE">
      <w:pPr>
        <w:pStyle w:val="Sangradetextonormal"/>
        <w:ind w:left="0" w:firstLine="0"/>
        <w:jc w:val="center"/>
        <w:rPr>
          <w:rFonts w:ascii="Verdana" w:hAnsi="Verdana" w:cs="Arial"/>
          <w:i/>
          <w:color w:val="000000"/>
        </w:rPr>
      </w:pPr>
      <w:r w:rsidRPr="005159C6">
        <w:rPr>
          <w:rFonts w:ascii="Verdana" w:hAnsi="Verdana" w:cs="Arial"/>
          <w:i/>
          <w:color w:val="000000"/>
        </w:rPr>
        <w:t>Termini de validesa de la oferta............................2 mesos</w:t>
      </w:r>
    </w:p>
    <w:p w14:paraId="166E76A8" w14:textId="77777777" w:rsidR="00076EEE" w:rsidRPr="005159C6" w:rsidRDefault="00076EEE" w:rsidP="00076EEE">
      <w:pPr>
        <w:pStyle w:val="Sangradetextonormal"/>
        <w:jc w:val="center"/>
        <w:rPr>
          <w:rFonts w:ascii="Verdana" w:hAnsi="Verdana" w:cs="Arial"/>
          <w:i/>
          <w:color w:val="000000"/>
        </w:rPr>
      </w:pPr>
    </w:p>
    <w:p w14:paraId="26CABEF5" w14:textId="77777777" w:rsidR="00076EEE" w:rsidRPr="005159C6" w:rsidRDefault="00076EEE" w:rsidP="00076EEE">
      <w:pPr>
        <w:pStyle w:val="Sangradetextonormal"/>
        <w:ind w:left="0" w:firstLine="0"/>
        <w:jc w:val="center"/>
        <w:rPr>
          <w:rFonts w:ascii="Verdana" w:hAnsi="Verdana" w:cs="Arial"/>
          <w:i/>
          <w:color w:val="000000"/>
        </w:rPr>
      </w:pPr>
      <w:r w:rsidRPr="005159C6">
        <w:rPr>
          <w:rFonts w:ascii="Verdana" w:hAnsi="Verdana" w:cs="Arial"/>
          <w:i/>
          <w:color w:val="000000"/>
        </w:rPr>
        <w:t>(quedaran excloses del procediment de licitació les ofertes que presentin un import i/o termini superior al de licitació)</w:t>
      </w:r>
    </w:p>
    <w:p w14:paraId="4B0C921F" w14:textId="77777777" w:rsidR="00076EEE" w:rsidRPr="005159C6" w:rsidRDefault="00076EEE" w:rsidP="00076EEE">
      <w:pPr>
        <w:rPr>
          <w:rFonts w:ascii="Verdana" w:hAnsi="Verdana" w:cs="Arial"/>
          <w:color w:val="000000"/>
        </w:rPr>
      </w:pPr>
    </w:p>
    <w:p w14:paraId="3C4E964A" w14:textId="77777777" w:rsidR="00076EEE" w:rsidRPr="005159C6" w:rsidRDefault="00076EEE" w:rsidP="00076EEE">
      <w:pPr>
        <w:rPr>
          <w:rFonts w:ascii="Verdana" w:hAnsi="Verdana" w:cs="Arial"/>
          <w:b/>
          <w:color w:val="000000"/>
        </w:rPr>
      </w:pPr>
    </w:p>
    <w:p w14:paraId="2DE8655B" w14:textId="77777777" w:rsidR="00076EEE" w:rsidRPr="005159C6" w:rsidRDefault="00076EEE" w:rsidP="00076EEE">
      <w:pPr>
        <w:outlineLvl w:val="0"/>
        <w:rPr>
          <w:rFonts w:ascii="Verdana" w:hAnsi="Verdana" w:cs="Arial"/>
          <w:b/>
          <w:color w:val="000000"/>
          <w:u w:val="single"/>
        </w:rPr>
      </w:pPr>
      <w:r w:rsidRPr="005159C6">
        <w:rPr>
          <w:rFonts w:ascii="Verdana" w:hAnsi="Verdana" w:cs="Arial"/>
          <w:color w:val="000000"/>
        </w:rPr>
        <w:t>Data i signatura</w:t>
      </w:r>
    </w:p>
    <w:p w14:paraId="4785310B" w14:textId="77777777" w:rsidR="00076EEE" w:rsidRPr="005159C6" w:rsidRDefault="00076EEE" w:rsidP="00076EEE">
      <w:pPr>
        <w:rPr>
          <w:rFonts w:ascii="Verdana" w:hAnsi="Verdana" w:cs="Arial"/>
          <w:color w:val="000000"/>
        </w:rPr>
      </w:pPr>
    </w:p>
    <w:p w14:paraId="5BB75CCB" w14:textId="77777777" w:rsidR="00076EEE" w:rsidRPr="005159C6" w:rsidRDefault="00076EEE" w:rsidP="00076EEE">
      <w:pPr>
        <w:rPr>
          <w:rFonts w:ascii="Verdana" w:hAnsi="Verdana" w:cs="Arial"/>
          <w:color w:val="000000"/>
        </w:rPr>
      </w:pPr>
    </w:p>
    <w:p w14:paraId="246FC3DF" w14:textId="77777777" w:rsidR="00076EEE" w:rsidRPr="005159C6" w:rsidRDefault="00076EEE" w:rsidP="00076EEE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Podran ser excloses </w:t>
      </w:r>
      <w:r w:rsidRPr="005159C6">
        <w:rPr>
          <w:rFonts w:ascii="Verdana" w:hAnsi="Verdana" w:cs="Arial"/>
          <w:color w:val="000000"/>
        </w:rPr>
        <w:t>del procediment de contractació les ofertes que siguin incomplertes, anòmales, continguin omissions, errades o esmenes que no permetin conèixer clarament els seus termes i, en conseqüència, no permetin conèixer clarament les condicions per valorar l'oferta o indueixin a error.</w:t>
      </w:r>
    </w:p>
    <w:p w14:paraId="6EB9F99B" w14:textId="77777777" w:rsidR="00076EEE" w:rsidRPr="005159C6" w:rsidRDefault="00076EEE" w:rsidP="00076EEE">
      <w:pPr>
        <w:rPr>
          <w:rFonts w:ascii="Verdana" w:hAnsi="Verdana"/>
        </w:rPr>
      </w:pPr>
    </w:p>
    <w:p w14:paraId="6FA9A6F7" w14:textId="77777777" w:rsidR="00076EEE" w:rsidRPr="005159C6" w:rsidRDefault="00076EEE" w:rsidP="00076EEE">
      <w:pPr>
        <w:rPr>
          <w:rFonts w:ascii="Verdana" w:hAnsi="Verdana" w:cs="Arial"/>
          <w:color w:val="000000"/>
        </w:rPr>
      </w:pPr>
    </w:p>
    <w:p w14:paraId="5A775514" w14:textId="77777777" w:rsidR="00076EEE" w:rsidRDefault="00076EEE" w:rsidP="00076EEE">
      <w:pPr>
        <w:rPr>
          <w:rFonts w:ascii="Verdana" w:hAnsi="Verdana" w:cs="Arial"/>
          <w:color w:val="000000"/>
        </w:rPr>
      </w:pPr>
      <w:r w:rsidRPr="00E85D68">
        <w:rPr>
          <w:rFonts w:ascii="Verdana" w:hAnsi="Verdana" w:cs="Arial"/>
          <w:b/>
          <w:bCs/>
          <w:color w:val="000000"/>
          <w:u w:val="single"/>
        </w:rPr>
        <w:t>IMPORTANT:</w:t>
      </w:r>
      <w:r w:rsidRPr="005159C6">
        <w:rPr>
          <w:rFonts w:ascii="Verdana" w:hAnsi="Verdana" w:cs="Arial"/>
          <w:color w:val="000000"/>
        </w:rPr>
        <w:t xml:space="preserve"> Juntament amb l’oferta econòmica, haurà de presentar-se la declaració responsable sol·licitada en el present plec.</w:t>
      </w:r>
    </w:p>
    <w:p w14:paraId="2F07CA24" w14:textId="77777777" w:rsidR="00076EEE" w:rsidRDefault="00076EEE" w:rsidP="00076EEE">
      <w:pPr>
        <w:rPr>
          <w:rFonts w:ascii="Verdana" w:hAnsi="Verdana" w:cs="Arial"/>
          <w:color w:val="000000"/>
        </w:rPr>
      </w:pPr>
    </w:p>
    <w:p w14:paraId="0D7A3BC4" w14:textId="7DCC076E" w:rsidR="00A56ADF" w:rsidRPr="00E85D68" w:rsidRDefault="00A56ADF" w:rsidP="00E85D68">
      <w:pPr>
        <w:textAlignment w:val="baseline"/>
        <w:rPr>
          <w:rFonts w:ascii="Verdana" w:eastAsia="Calibri" w:hAnsi="Verdana"/>
          <w:b/>
          <w:bCs/>
          <w:u w:val="single"/>
          <w:lang w:val="es-ES" w:eastAsia="ca-ES"/>
        </w:rPr>
      </w:pPr>
    </w:p>
    <w:sectPr w:rsidR="00A56ADF" w:rsidRPr="00E85D68" w:rsidSect="00945E9D">
      <w:headerReference w:type="default" r:id="rId11"/>
      <w:headerReference w:type="first" r:id="rId1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050E" w14:textId="77777777" w:rsidR="009710F0" w:rsidRDefault="009710F0" w:rsidP="00821001">
      <w:r>
        <w:separator/>
      </w:r>
    </w:p>
  </w:endnote>
  <w:endnote w:type="continuationSeparator" w:id="0">
    <w:p w14:paraId="47644278" w14:textId="77777777" w:rsidR="009710F0" w:rsidRDefault="009710F0" w:rsidP="00821001">
      <w:r>
        <w:continuationSeparator/>
      </w:r>
    </w:p>
  </w:endnote>
  <w:endnote w:type="continuationNotice" w:id="1">
    <w:p w14:paraId="583CE416" w14:textId="77777777" w:rsidR="009710F0" w:rsidRDefault="00971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36D6" w14:textId="77777777" w:rsidR="009710F0" w:rsidRDefault="009710F0" w:rsidP="00821001">
      <w:r>
        <w:separator/>
      </w:r>
    </w:p>
  </w:footnote>
  <w:footnote w:type="continuationSeparator" w:id="0">
    <w:p w14:paraId="16060A08" w14:textId="77777777" w:rsidR="009710F0" w:rsidRDefault="009710F0" w:rsidP="00821001">
      <w:r>
        <w:continuationSeparator/>
      </w:r>
    </w:p>
  </w:footnote>
  <w:footnote w:type="continuationNotice" w:id="1">
    <w:p w14:paraId="34C250E8" w14:textId="77777777" w:rsidR="009710F0" w:rsidRDefault="00971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4CC0" w14:textId="2624622C" w:rsidR="00821001" w:rsidRDefault="00821001">
    <w:pPr>
      <w:pStyle w:val="Encabezado"/>
    </w:pPr>
    <w:r>
      <w:rPr>
        <w:rFonts w:ascii="Bookman Old Style" w:hAnsi="Bookman Old Style"/>
        <w:i/>
        <w:noProof/>
      </w:rPr>
      <w:drawing>
        <wp:anchor distT="0" distB="0" distL="114300" distR="114300" simplePos="0" relativeHeight="251658240" behindDoc="0" locked="0" layoutInCell="1" allowOverlap="1" wp14:anchorId="004599B3" wp14:editId="17CB0406">
          <wp:simplePos x="0" y="0"/>
          <wp:positionH relativeFrom="margin">
            <wp:align>center</wp:align>
          </wp:positionH>
          <wp:positionV relativeFrom="paragraph">
            <wp:posOffset>464820</wp:posOffset>
          </wp:positionV>
          <wp:extent cx="906780" cy="182880"/>
          <wp:effectExtent l="0" t="0" r="7620" b="7620"/>
          <wp:wrapSquare wrapText="bothSides"/>
          <wp:docPr id="2141034993" name="Imagen 2141034993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anima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CE83" w14:textId="008C6D36" w:rsidR="00821001" w:rsidRDefault="00821001">
    <w:pPr>
      <w:pStyle w:val="Encabezado"/>
    </w:pPr>
    <w:bookmarkStart w:id="0" w:name="_Hlk52175314"/>
    <w:r>
      <w:rPr>
        <w:noProof/>
      </w:rPr>
      <w:drawing>
        <wp:anchor distT="0" distB="0" distL="114300" distR="114300" simplePos="0" relativeHeight="251658241" behindDoc="0" locked="0" layoutInCell="1" allowOverlap="1" wp14:anchorId="1F56A6CE" wp14:editId="28A6DC1B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1190625" cy="876300"/>
          <wp:effectExtent l="0" t="0" r="9525" b="0"/>
          <wp:wrapSquare wrapText="bothSides"/>
          <wp:docPr id="1925109427" name="Imagen 1925109427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mágenes prediseñad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FFFFFFFF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hint="default"/>
        <w:sz w:val="20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  <w:lang w:val="ca-ES"/>
      </w:rPr>
    </w:lvl>
  </w:abstractNum>
  <w:abstractNum w:abstractNumId="3" w15:restartNumberingAfterBreak="0">
    <w:nsid w:val="0000001E"/>
    <w:multiLevelType w:val="multilevel"/>
    <w:tmpl w:val="596E69CC"/>
    <w:name w:val="WW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 w15:restartNumberingAfterBreak="0">
    <w:nsid w:val="02B03F4E"/>
    <w:multiLevelType w:val="hybridMultilevel"/>
    <w:tmpl w:val="AA225E9E"/>
    <w:lvl w:ilvl="0" w:tplc="00000004">
      <w:start w:val="1"/>
      <w:numFmt w:val="bullet"/>
      <w:lvlText w:val="-"/>
      <w:lvlJc w:val="left"/>
      <w:pPr>
        <w:ind w:left="1128" w:hanging="360"/>
      </w:pPr>
      <w:rPr>
        <w:rFonts w:ascii="Bookman Old Style" w:hAnsi="Bookman Old Style" w:cs="Times New Roman" w:hint="default"/>
        <w:szCs w:val="20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E8319F"/>
    <w:multiLevelType w:val="hybridMultilevel"/>
    <w:tmpl w:val="478C3544"/>
    <w:lvl w:ilvl="0" w:tplc="033A1B5E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C088F"/>
    <w:multiLevelType w:val="multilevel"/>
    <w:tmpl w:val="AB960BAE"/>
    <w:name w:val="WWNum10"/>
    <w:lvl w:ilvl="0">
      <w:numFmt w:val="decimal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CD4250A"/>
    <w:multiLevelType w:val="multilevel"/>
    <w:tmpl w:val="58B45F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100A91"/>
    <w:multiLevelType w:val="multilevel"/>
    <w:tmpl w:val="2BF26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3081662"/>
    <w:multiLevelType w:val="hybridMultilevel"/>
    <w:tmpl w:val="2A3C9E0E"/>
    <w:lvl w:ilvl="0" w:tplc="07129958">
      <w:start w:val="1"/>
      <w:numFmt w:val="decimal"/>
      <w:lvlText w:val="%1."/>
      <w:lvlJc w:val="left"/>
      <w:pPr>
        <w:ind w:left="408" w:hanging="360"/>
      </w:pPr>
    </w:lvl>
    <w:lvl w:ilvl="1" w:tplc="0C0A0019">
      <w:start w:val="1"/>
      <w:numFmt w:val="lowerLetter"/>
      <w:lvlText w:val="%2."/>
      <w:lvlJc w:val="left"/>
      <w:pPr>
        <w:ind w:left="1128" w:hanging="360"/>
      </w:pPr>
    </w:lvl>
    <w:lvl w:ilvl="2" w:tplc="0C0A001B">
      <w:start w:val="1"/>
      <w:numFmt w:val="lowerRoman"/>
      <w:lvlText w:val="%3."/>
      <w:lvlJc w:val="right"/>
      <w:pPr>
        <w:ind w:left="1848" w:hanging="180"/>
      </w:pPr>
    </w:lvl>
    <w:lvl w:ilvl="3" w:tplc="0C0A000F">
      <w:start w:val="1"/>
      <w:numFmt w:val="decimal"/>
      <w:lvlText w:val="%4."/>
      <w:lvlJc w:val="left"/>
      <w:pPr>
        <w:ind w:left="2568" w:hanging="360"/>
      </w:pPr>
    </w:lvl>
    <w:lvl w:ilvl="4" w:tplc="0C0A0019">
      <w:start w:val="1"/>
      <w:numFmt w:val="lowerLetter"/>
      <w:lvlText w:val="%5."/>
      <w:lvlJc w:val="left"/>
      <w:pPr>
        <w:ind w:left="3288" w:hanging="360"/>
      </w:pPr>
    </w:lvl>
    <w:lvl w:ilvl="5" w:tplc="0C0A001B">
      <w:start w:val="1"/>
      <w:numFmt w:val="lowerRoman"/>
      <w:lvlText w:val="%6."/>
      <w:lvlJc w:val="right"/>
      <w:pPr>
        <w:ind w:left="4008" w:hanging="180"/>
      </w:pPr>
    </w:lvl>
    <w:lvl w:ilvl="6" w:tplc="0C0A000F">
      <w:start w:val="1"/>
      <w:numFmt w:val="decimal"/>
      <w:lvlText w:val="%7."/>
      <w:lvlJc w:val="left"/>
      <w:pPr>
        <w:ind w:left="4728" w:hanging="360"/>
      </w:pPr>
    </w:lvl>
    <w:lvl w:ilvl="7" w:tplc="0C0A0019">
      <w:start w:val="1"/>
      <w:numFmt w:val="lowerLetter"/>
      <w:lvlText w:val="%8."/>
      <w:lvlJc w:val="left"/>
      <w:pPr>
        <w:ind w:left="5448" w:hanging="360"/>
      </w:pPr>
    </w:lvl>
    <w:lvl w:ilvl="8" w:tplc="0C0A001B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255604C2"/>
    <w:multiLevelType w:val="multilevel"/>
    <w:tmpl w:val="7ADE2DA4"/>
    <w:styleLink w:val="WWOutlineListStyl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3" w15:restartNumberingAfterBreak="0">
    <w:nsid w:val="25C108E3"/>
    <w:multiLevelType w:val="multilevel"/>
    <w:tmpl w:val="3E0A842E"/>
    <w:styleLink w:val="WWOutlineListStyl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4" w15:restartNumberingAfterBreak="0">
    <w:nsid w:val="2A4E38C3"/>
    <w:multiLevelType w:val="hybridMultilevel"/>
    <w:tmpl w:val="20C80EE6"/>
    <w:lvl w:ilvl="0" w:tplc="6FBAB9C4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F582D"/>
    <w:multiLevelType w:val="multilevel"/>
    <w:tmpl w:val="F7D08D68"/>
    <w:styleLink w:val="WWOutlineListStyle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6" w15:restartNumberingAfterBreak="0">
    <w:nsid w:val="2CAB5647"/>
    <w:multiLevelType w:val="hybridMultilevel"/>
    <w:tmpl w:val="32EAC91A"/>
    <w:lvl w:ilvl="0" w:tplc="85EE8D62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78B6"/>
    <w:multiLevelType w:val="multilevel"/>
    <w:tmpl w:val="3FBECB64"/>
    <w:styleLink w:val="WWOutlineListStyle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8" w15:restartNumberingAfterBreak="0">
    <w:nsid w:val="38821DEA"/>
    <w:multiLevelType w:val="hybridMultilevel"/>
    <w:tmpl w:val="8488B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5BE3"/>
    <w:multiLevelType w:val="multilevel"/>
    <w:tmpl w:val="00000012"/>
    <w:name w:val="WWNum19"/>
    <w:lvl w:ilvl="0">
      <w:numFmt w:val="decimal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3062F"/>
    <w:multiLevelType w:val="hybridMultilevel"/>
    <w:tmpl w:val="3482E6BC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C7A35"/>
    <w:multiLevelType w:val="multilevel"/>
    <w:tmpl w:val="89DE860A"/>
    <w:name w:val="WWNum28"/>
    <w:lvl w:ilvl="0">
      <w:numFmt w:val="decimal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6B014F2"/>
    <w:multiLevelType w:val="hybridMultilevel"/>
    <w:tmpl w:val="74B85A30"/>
    <w:lvl w:ilvl="0" w:tplc="76EA93B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E1F37"/>
    <w:multiLevelType w:val="hybridMultilevel"/>
    <w:tmpl w:val="C144CE30"/>
    <w:lvl w:ilvl="0" w:tplc="ECB20DC0">
      <w:start w:val="3"/>
      <w:numFmt w:val="bullet"/>
      <w:lvlText w:val="-"/>
      <w:lvlJc w:val="left"/>
      <w:pPr>
        <w:ind w:left="720" w:hanging="360"/>
      </w:pPr>
      <w:rPr>
        <w:rFonts w:ascii="Verdana" w:eastAsia="Bookman Old Style" w:hAnsi="Verdana" w:cs="Bookman Old Style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17BBA"/>
    <w:multiLevelType w:val="hybridMultilevel"/>
    <w:tmpl w:val="C788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E5C65"/>
    <w:multiLevelType w:val="hybridMultilevel"/>
    <w:tmpl w:val="2050DF68"/>
    <w:lvl w:ilvl="0" w:tplc="BDD295F4">
      <w:start w:val="14"/>
      <w:numFmt w:val="bullet"/>
      <w:lvlText w:val=""/>
      <w:lvlJc w:val="left"/>
      <w:pPr>
        <w:ind w:left="700" w:hanging="360"/>
      </w:pPr>
      <w:rPr>
        <w:rFonts w:ascii="Symbol" w:eastAsia="Verdana" w:hAnsi="Symbol" w:cs="Verdana" w:hint="default"/>
      </w:rPr>
    </w:lvl>
    <w:lvl w:ilvl="1" w:tplc="040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501A4AF0"/>
    <w:multiLevelType w:val="hybridMultilevel"/>
    <w:tmpl w:val="CE16D8B8"/>
    <w:lvl w:ilvl="0" w:tplc="0C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7F6487E"/>
    <w:multiLevelType w:val="multilevel"/>
    <w:tmpl w:val="8AB2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192F01"/>
    <w:multiLevelType w:val="hybridMultilevel"/>
    <w:tmpl w:val="69708B7E"/>
    <w:lvl w:ilvl="0" w:tplc="5DD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E2DFA"/>
    <w:multiLevelType w:val="multilevel"/>
    <w:tmpl w:val="2BF26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9B336C3"/>
    <w:multiLevelType w:val="hybridMultilevel"/>
    <w:tmpl w:val="160C2744"/>
    <w:lvl w:ilvl="0" w:tplc="9C700362">
      <w:start w:val="29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825D1"/>
    <w:multiLevelType w:val="multilevel"/>
    <w:tmpl w:val="11D6974A"/>
    <w:styleLink w:val="WWOutlineListStyle4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decimal"/>
      <w:pStyle w:val="Ttulo2"/>
      <w:lvlText w:val="%2.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ind w:left="6480" w:hanging="720"/>
      </w:pPr>
    </w:lvl>
  </w:abstractNum>
  <w:abstractNum w:abstractNumId="34" w15:restartNumberingAfterBreak="0">
    <w:nsid w:val="7C9E0CCD"/>
    <w:multiLevelType w:val="hybridMultilevel"/>
    <w:tmpl w:val="29F27DFC"/>
    <w:lvl w:ilvl="0" w:tplc="F408A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2481">
    <w:abstractNumId w:val="33"/>
  </w:num>
  <w:num w:numId="2" w16cid:durableId="28992893">
    <w:abstractNumId w:val="0"/>
  </w:num>
  <w:num w:numId="3" w16cid:durableId="1312057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608991">
    <w:abstractNumId w:val="27"/>
  </w:num>
  <w:num w:numId="5" w16cid:durableId="476849412">
    <w:abstractNumId w:val="34"/>
  </w:num>
  <w:num w:numId="6" w16cid:durableId="1667511285">
    <w:abstractNumId w:val="4"/>
  </w:num>
  <w:num w:numId="7" w16cid:durableId="776296806">
    <w:abstractNumId w:val="6"/>
  </w:num>
  <w:num w:numId="8" w16cid:durableId="1911495777">
    <w:abstractNumId w:val="31"/>
  </w:num>
  <w:num w:numId="9" w16cid:durableId="7586766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494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579868">
    <w:abstractNumId w:val="12"/>
  </w:num>
  <w:num w:numId="12" w16cid:durableId="2000572206">
    <w:abstractNumId w:val="13"/>
  </w:num>
  <w:num w:numId="13" w16cid:durableId="1342926865">
    <w:abstractNumId w:val="15"/>
  </w:num>
  <w:num w:numId="14" w16cid:durableId="1454254366">
    <w:abstractNumId w:val="17"/>
  </w:num>
  <w:num w:numId="15" w16cid:durableId="335154518">
    <w:abstractNumId w:val="25"/>
  </w:num>
  <w:num w:numId="16" w16cid:durableId="1875576902">
    <w:abstractNumId w:val="21"/>
  </w:num>
  <w:num w:numId="17" w16cid:durableId="658078197">
    <w:abstractNumId w:val="20"/>
  </w:num>
  <w:num w:numId="18" w16cid:durableId="1304118527">
    <w:abstractNumId w:val="7"/>
  </w:num>
  <w:num w:numId="19" w16cid:durableId="303702578">
    <w:abstractNumId w:val="16"/>
  </w:num>
  <w:num w:numId="20" w16cid:durableId="1352560799">
    <w:abstractNumId w:val="2"/>
  </w:num>
  <w:num w:numId="21" w16cid:durableId="1649819589">
    <w:abstractNumId w:val="23"/>
  </w:num>
  <w:num w:numId="22" w16cid:durableId="726270701">
    <w:abstractNumId w:val="26"/>
  </w:num>
  <w:num w:numId="23" w16cid:durableId="515577296">
    <w:abstractNumId w:val="24"/>
  </w:num>
  <w:num w:numId="24" w16cid:durableId="915701482">
    <w:abstractNumId w:val="14"/>
  </w:num>
  <w:num w:numId="25" w16cid:durableId="1998876814">
    <w:abstractNumId w:val="29"/>
  </w:num>
  <w:num w:numId="26" w16cid:durableId="1034772354">
    <w:abstractNumId w:val="32"/>
  </w:num>
  <w:num w:numId="27" w16cid:durableId="700202301">
    <w:abstractNumId w:val="18"/>
  </w:num>
  <w:num w:numId="28" w16cid:durableId="688683892">
    <w:abstractNumId w:val="10"/>
  </w:num>
  <w:num w:numId="29" w16cid:durableId="2133473810">
    <w:abstractNumId w:val="30"/>
  </w:num>
  <w:num w:numId="30" w16cid:durableId="1054699006">
    <w:abstractNumId w:val="5"/>
  </w:num>
  <w:num w:numId="31" w16cid:durableId="642194621">
    <w:abstractNumId w:val="28"/>
  </w:num>
  <w:num w:numId="32" w16cid:durableId="184886777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01"/>
    <w:rsid w:val="0000324C"/>
    <w:rsid w:val="000033E4"/>
    <w:rsid w:val="00003859"/>
    <w:rsid w:val="00007170"/>
    <w:rsid w:val="000127A0"/>
    <w:rsid w:val="00012B9F"/>
    <w:rsid w:val="00013C5E"/>
    <w:rsid w:val="00014580"/>
    <w:rsid w:val="000146D6"/>
    <w:rsid w:val="00017702"/>
    <w:rsid w:val="000261F2"/>
    <w:rsid w:val="000272BE"/>
    <w:rsid w:val="000277F8"/>
    <w:rsid w:val="000329F2"/>
    <w:rsid w:val="00035AAB"/>
    <w:rsid w:val="000429C7"/>
    <w:rsid w:val="000438D7"/>
    <w:rsid w:val="00043F05"/>
    <w:rsid w:val="00045D14"/>
    <w:rsid w:val="00047EEE"/>
    <w:rsid w:val="00052BD3"/>
    <w:rsid w:val="000557F1"/>
    <w:rsid w:val="00055A91"/>
    <w:rsid w:val="00055B6F"/>
    <w:rsid w:val="000620D4"/>
    <w:rsid w:val="00063C22"/>
    <w:rsid w:val="000662D2"/>
    <w:rsid w:val="000714DD"/>
    <w:rsid w:val="00072030"/>
    <w:rsid w:val="00072B98"/>
    <w:rsid w:val="00076308"/>
    <w:rsid w:val="00076EEE"/>
    <w:rsid w:val="00081691"/>
    <w:rsid w:val="000817C6"/>
    <w:rsid w:val="000832A6"/>
    <w:rsid w:val="00083A6D"/>
    <w:rsid w:val="00085FB5"/>
    <w:rsid w:val="00090BB5"/>
    <w:rsid w:val="00090FAA"/>
    <w:rsid w:val="00092357"/>
    <w:rsid w:val="00094643"/>
    <w:rsid w:val="00095202"/>
    <w:rsid w:val="00097410"/>
    <w:rsid w:val="00097AEF"/>
    <w:rsid w:val="000A3B2A"/>
    <w:rsid w:val="000A6E5B"/>
    <w:rsid w:val="000A7E25"/>
    <w:rsid w:val="000B00BF"/>
    <w:rsid w:val="000B6184"/>
    <w:rsid w:val="000B6A49"/>
    <w:rsid w:val="000C211E"/>
    <w:rsid w:val="000C4BE6"/>
    <w:rsid w:val="000C4C3F"/>
    <w:rsid w:val="000C5816"/>
    <w:rsid w:val="000C6FD9"/>
    <w:rsid w:val="000C71BC"/>
    <w:rsid w:val="000D0A0B"/>
    <w:rsid w:val="000D3730"/>
    <w:rsid w:val="00102228"/>
    <w:rsid w:val="00102A37"/>
    <w:rsid w:val="00103B3E"/>
    <w:rsid w:val="001064DA"/>
    <w:rsid w:val="00114039"/>
    <w:rsid w:val="00114C3A"/>
    <w:rsid w:val="00114D06"/>
    <w:rsid w:val="0012306F"/>
    <w:rsid w:val="00125F3E"/>
    <w:rsid w:val="001311F7"/>
    <w:rsid w:val="001409D2"/>
    <w:rsid w:val="0014445B"/>
    <w:rsid w:val="00144DF9"/>
    <w:rsid w:val="001461E3"/>
    <w:rsid w:val="0014733B"/>
    <w:rsid w:val="00151B01"/>
    <w:rsid w:val="00152D80"/>
    <w:rsid w:val="00157A47"/>
    <w:rsid w:val="00160798"/>
    <w:rsid w:val="00166970"/>
    <w:rsid w:val="00173A7C"/>
    <w:rsid w:val="0018206F"/>
    <w:rsid w:val="00192F8C"/>
    <w:rsid w:val="001A17D3"/>
    <w:rsid w:val="001A7271"/>
    <w:rsid w:val="001A7D6C"/>
    <w:rsid w:val="001C143B"/>
    <w:rsid w:val="001C1AE9"/>
    <w:rsid w:val="001C3236"/>
    <w:rsid w:val="001C48BB"/>
    <w:rsid w:val="001C7B39"/>
    <w:rsid w:val="001D10C2"/>
    <w:rsid w:val="001D4F75"/>
    <w:rsid w:val="001D593A"/>
    <w:rsid w:val="001E1322"/>
    <w:rsid w:val="001E2C5E"/>
    <w:rsid w:val="001E5274"/>
    <w:rsid w:val="001E5ACC"/>
    <w:rsid w:val="001E5C5E"/>
    <w:rsid w:val="001F6435"/>
    <w:rsid w:val="0020007E"/>
    <w:rsid w:val="00201255"/>
    <w:rsid w:val="00202B92"/>
    <w:rsid w:val="00206ECA"/>
    <w:rsid w:val="0020763F"/>
    <w:rsid w:val="002115AE"/>
    <w:rsid w:val="002143BA"/>
    <w:rsid w:val="0022396F"/>
    <w:rsid w:val="0022622D"/>
    <w:rsid w:val="00234D6C"/>
    <w:rsid w:val="002406D3"/>
    <w:rsid w:val="002413F0"/>
    <w:rsid w:val="002425B2"/>
    <w:rsid w:val="00244404"/>
    <w:rsid w:val="0024781F"/>
    <w:rsid w:val="00250756"/>
    <w:rsid w:val="0026057E"/>
    <w:rsid w:val="002645C8"/>
    <w:rsid w:val="00264B98"/>
    <w:rsid w:val="00266236"/>
    <w:rsid w:val="00271758"/>
    <w:rsid w:val="00272AC6"/>
    <w:rsid w:val="002737BA"/>
    <w:rsid w:val="00274FF8"/>
    <w:rsid w:val="00277DF6"/>
    <w:rsid w:val="00281BF2"/>
    <w:rsid w:val="00284087"/>
    <w:rsid w:val="0028620D"/>
    <w:rsid w:val="002907E4"/>
    <w:rsid w:val="002926E0"/>
    <w:rsid w:val="002928A3"/>
    <w:rsid w:val="00296185"/>
    <w:rsid w:val="002964C8"/>
    <w:rsid w:val="002A1943"/>
    <w:rsid w:val="002A3B7B"/>
    <w:rsid w:val="002A63E0"/>
    <w:rsid w:val="002A7888"/>
    <w:rsid w:val="002B1F42"/>
    <w:rsid w:val="002B7BDA"/>
    <w:rsid w:val="002C04D0"/>
    <w:rsid w:val="002C0729"/>
    <w:rsid w:val="002C45E3"/>
    <w:rsid w:val="002C4CF6"/>
    <w:rsid w:val="002D3B8C"/>
    <w:rsid w:val="002E113A"/>
    <w:rsid w:val="002E463A"/>
    <w:rsid w:val="002E5BE4"/>
    <w:rsid w:val="002F0AA6"/>
    <w:rsid w:val="002F128C"/>
    <w:rsid w:val="002F33D5"/>
    <w:rsid w:val="002F37C9"/>
    <w:rsid w:val="00301E08"/>
    <w:rsid w:val="00302BA9"/>
    <w:rsid w:val="00303802"/>
    <w:rsid w:val="003047E3"/>
    <w:rsid w:val="00306CA2"/>
    <w:rsid w:val="0031286D"/>
    <w:rsid w:val="00314E51"/>
    <w:rsid w:val="003169A9"/>
    <w:rsid w:val="0031742E"/>
    <w:rsid w:val="00326320"/>
    <w:rsid w:val="0032768E"/>
    <w:rsid w:val="00330233"/>
    <w:rsid w:val="003308D2"/>
    <w:rsid w:val="0033170B"/>
    <w:rsid w:val="003317D5"/>
    <w:rsid w:val="00340112"/>
    <w:rsid w:val="00340547"/>
    <w:rsid w:val="0034075C"/>
    <w:rsid w:val="003442C4"/>
    <w:rsid w:val="00344992"/>
    <w:rsid w:val="00344F7D"/>
    <w:rsid w:val="0035529E"/>
    <w:rsid w:val="003555F4"/>
    <w:rsid w:val="00364905"/>
    <w:rsid w:val="0037243D"/>
    <w:rsid w:val="00377928"/>
    <w:rsid w:val="003809F1"/>
    <w:rsid w:val="003858CF"/>
    <w:rsid w:val="003867E2"/>
    <w:rsid w:val="00386CE3"/>
    <w:rsid w:val="00390765"/>
    <w:rsid w:val="00392819"/>
    <w:rsid w:val="003A0104"/>
    <w:rsid w:val="003A10A4"/>
    <w:rsid w:val="003A3A9A"/>
    <w:rsid w:val="003A6126"/>
    <w:rsid w:val="003B4EC1"/>
    <w:rsid w:val="003C60D7"/>
    <w:rsid w:val="003C64ED"/>
    <w:rsid w:val="003D35DB"/>
    <w:rsid w:val="003D494A"/>
    <w:rsid w:val="003D7F86"/>
    <w:rsid w:val="003E0EA9"/>
    <w:rsid w:val="003E2229"/>
    <w:rsid w:val="003E2245"/>
    <w:rsid w:val="003E53DD"/>
    <w:rsid w:val="003E6A9B"/>
    <w:rsid w:val="003E6BDE"/>
    <w:rsid w:val="003F16D8"/>
    <w:rsid w:val="00403C91"/>
    <w:rsid w:val="004045B6"/>
    <w:rsid w:val="004047D4"/>
    <w:rsid w:val="0041470D"/>
    <w:rsid w:val="004214AE"/>
    <w:rsid w:val="00425726"/>
    <w:rsid w:val="00425925"/>
    <w:rsid w:val="0042793E"/>
    <w:rsid w:val="00432414"/>
    <w:rsid w:val="0043499E"/>
    <w:rsid w:val="004369B5"/>
    <w:rsid w:val="0044140E"/>
    <w:rsid w:val="00441A21"/>
    <w:rsid w:val="00443235"/>
    <w:rsid w:val="00444019"/>
    <w:rsid w:val="004444D0"/>
    <w:rsid w:val="004544B2"/>
    <w:rsid w:val="00455059"/>
    <w:rsid w:val="00455B04"/>
    <w:rsid w:val="0047043C"/>
    <w:rsid w:val="00470DD3"/>
    <w:rsid w:val="00471F3F"/>
    <w:rsid w:val="004857F5"/>
    <w:rsid w:val="0048649A"/>
    <w:rsid w:val="004913D0"/>
    <w:rsid w:val="004920C9"/>
    <w:rsid w:val="004960E7"/>
    <w:rsid w:val="004A3BB5"/>
    <w:rsid w:val="004B1E3E"/>
    <w:rsid w:val="004B378A"/>
    <w:rsid w:val="004B3F92"/>
    <w:rsid w:val="004B699E"/>
    <w:rsid w:val="004C3A45"/>
    <w:rsid w:val="004C5DD5"/>
    <w:rsid w:val="004C5FAF"/>
    <w:rsid w:val="004D618E"/>
    <w:rsid w:val="004E105E"/>
    <w:rsid w:val="004E2A5A"/>
    <w:rsid w:val="004E324A"/>
    <w:rsid w:val="004E4FD6"/>
    <w:rsid w:val="004E57F1"/>
    <w:rsid w:val="004E7E4E"/>
    <w:rsid w:val="004F35FB"/>
    <w:rsid w:val="004F4C49"/>
    <w:rsid w:val="00506E07"/>
    <w:rsid w:val="0050710C"/>
    <w:rsid w:val="00511C0E"/>
    <w:rsid w:val="005124B0"/>
    <w:rsid w:val="00513645"/>
    <w:rsid w:val="005159C6"/>
    <w:rsid w:val="00515D01"/>
    <w:rsid w:val="00516D43"/>
    <w:rsid w:val="00516E10"/>
    <w:rsid w:val="00522683"/>
    <w:rsid w:val="005226B8"/>
    <w:rsid w:val="00532D53"/>
    <w:rsid w:val="005341D1"/>
    <w:rsid w:val="00535E2C"/>
    <w:rsid w:val="00536323"/>
    <w:rsid w:val="005376E2"/>
    <w:rsid w:val="00540396"/>
    <w:rsid w:val="00543744"/>
    <w:rsid w:val="00560565"/>
    <w:rsid w:val="005711B6"/>
    <w:rsid w:val="00571AB4"/>
    <w:rsid w:val="005770B8"/>
    <w:rsid w:val="00577B6E"/>
    <w:rsid w:val="00585F3F"/>
    <w:rsid w:val="00586CA2"/>
    <w:rsid w:val="005873B7"/>
    <w:rsid w:val="005916B9"/>
    <w:rsid w:val="005936FE"/>
    <w:rsid w:val="00596C82"/>
    <w:rsid w:val="005970E2"/>
    <w:rsid w:val="005A355A"/>
    <w:rsid w:val="005A7EF4"/>
    <w:rsid w:val="005B1F99"/>
    <w:rsid w:val="005B495A"/>
    <w:rsid w:val="005B7DBC"/>
    <w:rsid w:val="005C1B0F"/>
    <w:rsid w:val="005C3602"/>
    <w:rsid w:val="005D4A1B"/>
    <w:rsid w:val="005E39DF"/>
    <w:rsid w:val="005E7F97"/>
    <w:rsid w:val="005F52A9"/>
    <w:rsid w:val="00603145"/>
    <w:rsid w:val="00603643"/>
    <w:rsid w:val="00603C8D"/>
    <w:rsid w:val="00604EAF"/>
    <w:rsid w:val="006075E0"/>
    <w:rsid w:val="00610A64"/>
    <w:rsid w:val="00611DF3"/>
    <w:rsid w:val="006132E0"/>
    <w:rsid w:val="006174F4"/>
    <w:rsid w:val="00627089"/>
    <w:rsid w:val="00627509"/>
    <w:rsid w:val="006324D3"/>
    <w:rsid w:val="00632BD6"/>
    <w:rsid w:val="00635E99"/>
    <w:rsid w:val="006364A1"/>
    <w:rsid w:val="00644F9D"/>
    <w:rsid w:val="00646ABB"/>
    <w:rsid w:val="00647E06"/>
    <w:rsid w:val="00651D6E"/>
    <w:rsid w:val="006527B8"/>
    <w:rsid w:val="006543A6"/>
    <w:rsid w:val="00656908"/>
    <w:rsid w:val="00660681"/>
    <w:rsid w:val="006612A8"/>
    <w:rsid w:val="00661C77"/>
    <w:rsid w:val="00664579"/>
    <w:rsid w:val="00664DEA"/>
    <w:rsid w:val="0066606A"/>
    <w:rsid w:val="00670ABD"/>
    <w:rsid w:val="00672727"/>
    <w:rsid w:val="006822F0"/>
    <w:rsid w:val="00685BAB"/>
    <w:rsid w:val="00687874"/>
    <w:rsid w:val="00687A64"/>
    <w:rsid w:val="00691CDC"/>
    <w:rsid w:val="00691F4A"/>
    <w:rsid w:val="00696A27"/>
    <w:rsid w:val="00697D0A"/>
    <w:rsid w:val="006A20CE"/>
    <w:rsid w:val="006A2D4E"/>
    <w:rsid w:val="006A5745"/>
    <w:rsid w:val="006A5D43"/>
    <w:rsid w:val="006A5E51"/>
    <w:rsid w:val="006B0178"/>
    <w:rsid w:val="006B2DCD"/>
    <w:rsid w:val="006B4888"/>
    <w:rsid w:val="006B4F67"/>
    <w:rsid w:val="006B5959"/>
    <w:rsid w:val="006B5F47"/>
    <w:rsid w:val="006C01C7"/>
    <w:rsid w:val="006C34D4"/>
    <w:rsid w:val="006C7B21"/>
    <w:rsid w:val="006C7E5C"/>
    <w:rsid w:val="006D0622"/>
    <w:rsid w:val="006E6575"/>
    <w:rsid w:val="006E7569"/>
    <w:rsid w:val="006E7A97"/>
    <w:rsid w:val="006F016F"/>
    <w:rsid w:val="006F0DD3"/>
    <w:rsid w:val="00704768"/>
    <w:rsid w:val="00704F09"/>
    <w:rsid w:val="00705C40"/>
    <w:rsid w:val="00706127"/>
    <w:rsid w:val="00712157"/>
    <w:rsid w:val="00712B3E"/>
    <w:rsid w:val="0071398F"/>
    <w:rsid w:val="00720C5F"/>
    <w:rsid w:val="00727B3D"/>
    <w:rsid w:val="00731E16"/>
    <w:rsid w:val="0073340B"/>
    <w:rsid w:val="00733C04"/>
    <w:rsid w:val="007354D7"/>
    <w:rsid w:val="00736779"/>
    <w:rsid w:val="00741D5F"/>
    <w:rsid w:val="00742AB7"/>
    <w:rsid w:val="00760EAE"/>
    <w:rsid w:val="0076438D"/>
    <w:rsid w:val="00764F43"/>
    <w:rsid w:val="0076756A"/>
    <w:rsid w:val="007706F7"/>
    <w:rsid w:val="007724A4"/>
    <w:rsid w:val="00772C64"/>
    <w:rsid w:val="007736D8"/>
    <w:rsid w:val="00775325"/>
    <w:rsid w:val="0077702C"/>
    <w:rsid w:val="007917FF"/>
    <w:rsid w:val="00794B63"/>
    <w:rsid w:val="0079704B"/>
    <w:rsid w:val="007A0E05"/>
    <w:rsid w:val="007A1447"/>
    <w:rsid w:val="007B12A5"/>
    <w:rsid w:val="007C1D6F"/>
    <w:rsid w:val="007C21BE"/>
    <w:rsid w:val="007C43B5"/>
    <w:rsid w:val="007D16A5"/>
    <w:rsid w:val="007D224A"/>
    <w:rsid w:val="007E159C"/>
    <w:rsid w:val="007E368F"/>
    <w:rsid w:val="007E3B7A"/>
    <w:rsid w:val="007E4DBC"/>
    <w:rsid w:val="007E55EF"/>
    <w:rsid w:val="007E6FA0"/>
    <w:rsid w:val="007E748D"/>
    <w:rsid w:val="007E77C8"/>
    <w:rsid w:val="007E7CFD"/>
    <w:rsid w:val="007F06D0"/>
    <w:rsid w:val="007F0AC4"/>
    <w:rsid w:val="007F0F67"/>
    <w:rsid w:val="007F15DC"/>
    <w:rsid w:val="007F2DBA"/>
    <w:rsid w:val="007F3CD6"/>
    <w:rsid w:val="007F3E31"/>
    <w:rsid w:val="007F3EFA"/>
    <w:rsid w:val="00800939"/>
    <w:rsid w:val="0080769C"/>
    <w:rsid w:val="00807C6C"/>
    <w:rsid w:val="0081526A"/>
    <w:rsid w:val="00816C4E"/>
    <w:rsid w:val="00821001"/>
    <w:rsid w:val="00821DE4"/>
    <w:rsid w:val="008240ED"/>
    <w:rsid w:val="008271BD"/>
    <w:rsid w:val="00834A25"/>
    <w:rsid w:val="008359FE"/>
    <w:rsid w:val="00835B65"/>
    <w:rsid w:val="008431ED"/>
    <w:rsid w:val="0085188D"/>
    <w:rsid w:val="00851F4F"/>
    <w:rsid w:val="00853B5B"/>
    <w:rsid w:val="00855C72"/>
    <w:rsid w:val="008569E1"/>
    <w:rsid w:val="00856ACD"/>
    <w:rsid w:val="00862F02"/>
    <w:rsid w:val="008639C1"/>
    <w:rsid w:val="00870BBC"/>
    <w:rsid w:val="00873578"/>
    <w:rsid w:val="00876CE2"/>
    <w:rsid w:val="008776B1"/>
    <w:rsid w:val="008833B0"/>
    <w:rsid w:val="008876B5"/>
    <w:rsid w:val="00887F5D"/>
    <w:rsid w:val="00890ECB"/>
    <w:rsid w:val="00892A64"/>
    <w:rsid w:val="008967C3"/>
    <w:rsid w:val="008A1612"/>
    <w:rsid w:val="008A4579"/>
    <w:rsid w:val="008A789A"/>
    <w:rsid w:val="008B09F9"/>
    <w:rsid w:val="008B2F46"/>
    <w:rsid w:val="008B72B1"/>
    <w:rsid w:val="008C1217"/>
    <w:rsid w:val="008C6C07"/>
    <w:rsid w:val="008D0E9D"/>
    <w:rsid w:val="008D3636"/>
    <w:rsid w:val="008D470E"/>
    <w:rsid w:val="008D4CB9"/>
    <w:rsid w:val="008D59B6"/>
    <w:rsid w:val="008D7282"/>
    <w:rsid w:val="008E171E"/>
    <w:rsid w:val="008E65BC"/>
    <w:rsid w:val="008E78C9"/>
    <w:rsid w:val="008F024E"/>
    <w:rsid w:val="008F0C52"/>
    <w:rsid w:val="008F31EE"/>
    <w:rsid w:val="009019C5"/>
    <w:rsid w:val="00903CA0"/>
    <w:rsid w:val="0091333D"/>
    <w:rsid w:val="00913D58"/>
    <w:rsid w:val="00913D68"/>
    <w:rsid w:val="009158F4"/>
    <w:rsid w:val="00924C68"/>
    <w:rsid w:val="00925EAF"/>
    <w:rsid w:val="0093501C"/>
    <w:rsid w:val="00936B55"/>
    <w:rsid w:val="00937EA4"/>
    <w:rsid w:val="00942F94"/>
    <w:rsid w:val="00945E9D"/>
    <w:rsid w:val="00945EA0"/>
    <w:rsid w:val="00950F47"/>
    <w:rsid w:val="0095187D"/>
    <w:rsid w:val="009710F0"/>
    <w:rsid w:val="0097178C"/>
    <w:rsid w:val="009727B8"/>
    <w:rsid w:val="0097294B"/>
    <w:rsid w:val="00974B10"/>
    <w:rsid w:val="00974FF3"/>
    <w:rsid w:val="00975B85"/>
    <w:rsid w:val="009764AE"/>
    <w:rsid w:val="00976876"/>
    <w:rsid w:val="0098642F"/>
    <w:rsid w:val="00986439"/>
    <w:rsid w:val="00986FE7"/>
    <w:rsid w:val="00987158"/>
    <w:rsid w:val="009876B9"/>
    <w:rsid w:val="009A0B2B"/>
    <w:rsid w:val="009A68C7"/>
    <w:rsid w:val="009B32F2"/>
    <w:rsid w:val="009C4CEB"/>
    <w:rsid w:val="009D10C3"/>
    <w:rsid w:val="009D26DA"/>
    <w:rsid w:val="009D3599"/>
    <w:rsid w:val="009D42BD"/>
    <w:rsid w:val="009E1735"/>
    <w:rsid w:val="009E7398"/>
    <w:rsid w:val="009E7B5F"/>
    <w:rsid w:val="009F02DA"/>
    <w:rsid w:val="009F7685"/>
    <w:rsid w:val="00A00A96"/>
    <w:rsid w:val="00A05F0E"/>
    <w:rsid w:val="00A112AA"/>
    <w:rsid w:val="00A1162A"/>
    <w:rsid w:val="00A14526"/>
    <w:rsid w:val="00A20F0C"/>
    <w:rsid w:val="00A21287"/>
    <w:rsid w:val="00A2334D"/>
    <w:rsid w:val="00A26C7C"/>
    <w:rsid w:val="00A30199"/>
    <w:rsid w:val="00A32387"/>
    <w:rsid w:val="00A353E1"/>
    <w:rsid w:val="00A37302"/>
    <w:rsid w:val="00A40E23"/>
    <w:rsid w:val="00A46FB6"/>
    <w:rsid w:val="00A53596"/>
    <w:rsid w:val="00A56ADF"/>
    <w:rsid w:val="00A66DAF"/>
    <w:rsid w:val="00A75D81"/>
    <w:rsid w:val="00A804F3"/>
    <w:rsid w:val="00A90AAE"/>
    <w:rsid w:val="00A90C81"/>
    <w:rsid w:val="00A92791"/>
    <w:rsid w:val="00A941E5"/>
    <w:rsid w:val="00AA4D8A"/>
    <w:rsid w:val="00AB00FA"/>
    <w:rsid w:val="00AB4F86"/>
    <w:rsid w:val="00AB5650"/>
    <w:rsid w:val="00AB6374"/>
    <w:rsid w:val="00AC1271"/>
    <w:rsid w:val="00AC3C6C"/>
    <w:rsid w:val="00AC5724"/>
    <w:rsid w:val="00AD2858"/>
    <w:rsid w:val="00AD2AC4"/>
    <w:rsid w:val="00AD3332"/>
    <w:rsid w:val="00AD5870"/>
    <w:rsid w:val="00AE2B45"/>
    <w:rsid w:val="00AE3CD3"/>
    <w:rsid w:val="00AE51F8"/>
    <w:rsid w:val="00AE5FA4"/>
    <w:rsid w:val="00AE7568"/>
    <w:rsid w:val="00AF21FE"/>
    <w:rsid w:val="00AF4BB7"/>
    <w:rsid w:val="00B001CC"/>
    <w:rsid w:val="00B011A3"/>
    <w:rsid w:val="00B02C46"/>
    <w:rsid w:val="00B05DBD"/>
    <w:rsid w:val="00B1097E"/>
    <w:rsid w:val="00B32F2B"/>
    <w:rsid w:val="00B35F8D"/>
    <w:rsid w:val="00B43A64"/>
    <w:rsid w:val="00B43D01"/>
    <w:rsid w:val="00B51246"/>
    <w:rsid w:val="00B52616"/>
    <w:rsid w:val="00B5294F"/>
    <w:rsid w:val="00B53609"/>
    <w:rsid w:val="00B55139"/>
    <w:rsid w:val="00B559F8"/>
    <w:rsid w:val="00B62DDC"/>
    <w:rsid w:val="00B6322E"/>
    <w:rsid w:val="00B70163"/>
    <w:rsid w:val="00B708C4"/>
    <w:rsid w:val="00B70CD8"/>
    <w:rsid w:val="00B70F19"/>
    <w:rsid w:val="00B71AF1"/>
    <w:rsid w:val="00B74AF9"/>
    <w:rsid w:val="00B753AD"/>
    <w:rsid w:val="00B760FE"/>
    <w:rsid w:val="00B773B3"/>
    <w:rsid w:val="00B82893"/>
    <w:rsid w:val="00B83C28"/>
    <w:rsid w:val="00B83CB9"/>
    <w:rsid w:val="00B857D7"/>
    <w:rsid w:val="00B875A4"/>
    <w:rsid w:val="00B919C2"/>
    <w:rsid w:val="00B92BC7"/>
    <w:rsid w:val="00BB2020"/>
    <w:rsid w:val="00BB75FA"/>
    <w:rsid w:val="00BC07E0"/>
    <w:rsid w:val="00BC1404"/>
    <w:rsid w:val="00BC1C5D"/>
    <w:rsid w:val="00BC2141"/>
    <w:rsid w:val="00BC4CA7"/>
    <w:rsid w:val="00BC65A1"/>
    <w:rsid w:val="00BD1A01"/>
    <w:rsid w:val="00BD2A5A"/>
    <w:rsid w:val="00BD5009"/>
    <w:rsid w:val="00BE186D"/>
    <w:rsid w:val="00BE3796"/>
    <w:rsid w:val="00BE4720"/>
    <w:rsid w:val="00BE53DD"/>
    <w:rsid w:val="00BE6E88"/>
    <w:rsid w:val="00C00A1A"/>
    <w:rsid w:val="00C051B7"/>
    <w:rsid w:val="00C076F6"/>
    <w:rsid w:val="00C1037E"/>
    <w:rsid w:val="00C2378F"/>
    <w:rsid w:val="00C2566D"/>
    <w:rsid w:val="00C25726"/>
    <w:rsid w:val="00C27846"/>
    <w:rsid w:val="00C33685"/>
    <w:rsid w:val="00C3576C"/>
    <w:rsid w:val="00C363A2"/>
    <w:rsid w:val="00C365EF"/>
    <w:rsid w:val="00C43590"/>
    <w:rsid w:val="00C45A8E"/>
    <w:rsid w:val="00C46F48"/>
    <w:rsid w:val="00C47C54"/>
    <w:rsid w:val="00C508D2"/>
    <w:rsid w:val="00C547C5"/>
    <w:rsid w:val="00C60C19"/>
    <w:rsid w:val="00C61D0B"/>
    <w:rsid w:val="00C645C1"/>
    <w:rsid w:val="00C66EB2"/>
    <w:rsid w:val="00C67694"/>
    <w:rsid w:val="00C7400B"/>
    <w:rsid w:val="00C8203C"/>
    <w:rsid w:val="00C832F3"/>
    <w:rsid w:val="00C8333E"/>
    <w:rsid w:val="00C84FA3"/>
    <w:rsid w:val="00C91BC9"/>
    <w:rsid w:val="00C97DC0"/>
    <w:rsid w:val="00CB2354"/>
    <w:rsid w:val="00CB277A"/>
    <w:rsid w:val="00CB60D5"/>
    <w:rsid w:val="00CB6432"/>
    <w:rsid w:val="00CB6A31"/>
    <w:rsid w:val="00CC4A5E"/>
    <w:rsid w:val="00CC4C7D"/>
    <w:rsid w:val="00CC65EF"/>
    <w:rsid w:val="00CD265D"/>
    <w:rsid w:val="00CD77CB"/>
    <w:rsid w:val="00CE1A93"/>
    <w:rsid w:val="00CE1C9B"/>
    <w:rsid w:val="00CE1D0F"/>
    <w:rsid w:val="00CE2C93"/>
    <w:rsid w:val="00CE4D04"/>
    <w:rsid w:val="00CF1002"/>
    <w:rsid w:val="00D024E3"/>
    <w:rsid w:val="00D02F30"/>
    <w:rsid w:val="00D037B4"/>
    <w:rsid w:val="00D06916"/>
    <w:rsid w:val="00D07662"/>
    <w:rsid w:val="00D143DF"/>
    <w:rsid w:val="00D15B34"/>
    <w:rsid w:val="00D171EB"/>
    <w:rsid w:val="00D235D7"/>
    <w:rsid w:val="00D3002C"/>
    <w:rsid w:val="00D31EF3"/>
    <w:rsid w:val="00D32648"/>
    <w:rsid w:val="00D41821"/>
    <w:rsid w:val="00D43DFA"/>
    <w:rsid w:val="00D50B7B"/>
    <w:rsid w:val="00D53D97"/>
    <w:rsid w:val="00D57633"/>
    <w:rsid w:val="00D61105"/>
    <w:rsid w:val="00D6196C"/>
    <w:rsid w:val="00D625CE"/>
    <w:rsid w:val="00D629F3"/>
    <w:rsid w:val="00D64978"/>
    <w:rsid w:val="00D65A0C"/>
    <w:rsid w:val="00D66BA6"/>
    <w:rsid w:val="00D7016F"/>
    <w:rsid w:val="00D711E4"/>
    <w:rsid w:val="00D748FE"/>
    <w:rsid w:val="00D776D0"/>
    <w:rsid w:val="00D77C9B"/>
    <w:rsid w:val="00D82229"/>
    <w:rsid w:val="00D83AE7"/>
    <w:rsid w:val="00D8595D"/>
    <w:rsid w:val="00D942DD"/>
    <w:rsid w:val="00DA02AA"/>
    <w:rsid w:val="00DA7760"/>
    <w:rsid w:val="00DB1CB1"/>
    <w:rsid w:val="00DB46E8"/>
    <w:rsid w:val="00DB4875"/>
    <w:rsid w:val="00DB5503"/>
    <w:rsid w:val="00DB60AF"/>
    <w:rsid w:val="00DC0B88"/>
    <w:rsid w:val="00DC632E"/>
    <w:rsid w:val="00DE0BB0"/>
    <w:rsid w:val="00DE5321"/>
    <w:rsid w:val="00DE67EE"/>
    <w:rsid w:val="00DE7940"/>
    <w:rsid w:val="00DF02FC"/>
    <w:rsid w:val="00DF58A3"/>
    <w:rsid w:val="00E026C2"/>
    <w:rsid w:val="00E049B6"/>
    <w:rsid w:val="00E14948"/>
    <w:rsid w:val="00E1681D"/>
    <w:rsid w:val="00E20B39"/>
    <w:rsid w:val="00E20B3D"/>
    <w:rsid w:val="00E228D1"/>
    <w:rsid w:val="00E22B6F"/>
    <w:rsid w:val="00E22BD2"/>
    <w:rsid w:val="00E24FD7"/>
    <w:rsid w:val="00E27559"/>
    <w:rsid w:val="00E30873"/>
    <w:rsid w:val="00E30D31"/>
    <w:rsid w:val="00E34394"/>
    <w:rsid w:val="00E459F8"/>
    <w:rsid w:val="00E45E7B"/>
    <w:rsid w:val="00E50D0A"/>
    <w:rsid w:val="00E551D7"/>
    <w:rsid w:val="00E7057A"/>
    <w:rsid w:val="00E72560"/>
    <w:rsid w:val="00E72ABF"/>
    <w:rsid w:val="00E757B3"/>
    <w:rsid w:val="00E77CC8"/>
    <w:rsid w:val="00E80715"/>
    <w:rsid w:val="00E82164"/>
    <w:rsid w:val="00E82A81"/>
    <w:rsid w:val="00E8566A"/>
    <w:rsid w:val="00E85D68"/>
    <w:rsid w:val="00E87E69"/>
    <w:rsid w:val="00E9545E"/>
    <w:rsid w:val="00E9701B"/>
    <w:rsid w:val="00EA1C5B"/>
    <w:rsid w:val="00EB01C3"/>
    <w:rsid w:val="00EB0674"/>
    <w:rsid w:val="00EB32C8"/>
    <w:rsid w:val="00EB3642"/>
    <w:rsid w:val="00EB3EA1"/>
    <w:rsid w:val="00EB4443"/>
    <w:rsid w:val="00EC7B42"/>
    <w:rsid w:val="00ED2164"/>
    <w:rsid w:val="00ED6531"/>
    <w:rsid w:val="00ED7ADE"/>
    <w:rsid w:val="00EE7A66"/>
    <w:rsid w:val="00EF0672"/>
    <w:rsid w:val="00EF3293"/>
    <w:rsid w:val="00EF47F9"/>
    <w:rsid w:val="00EF62DF"/>
    <w:rsid w:val="00EF721E"/>
    <w:rsid w:val="00F013A1"/>
    <w:rsid w:val="00F028A2"/>
    <w:rsid w:val="00F063C0"/>
    <w:rsid w:val="00F120A2"/>
    <w:rsid w:val="00F149E3"/>
    <w:rsid w:val="00F158BB"/>
    <w:rsid w:val="00F16834"/>
    <w:rsid w:val="00F20671"/>
    <w:rsid w:val="00F22A6E"/>
    <w:rsid w:val="00F24C28"/>
    <w:rsid w:val="00F276DD"/>
    <w:rsid w:val="00F32692"/>
    <w:rsid w:val="00F3603A"/>
    <w:rsid w:val="00F362D2"/>
    <w:rsid w:val="00F36E7A"/>
    <w:rsid w:val="00F37CA5"/>
    <w:rsid w:val="00F41C9D"/>
    <w:rsid w:val="00F4654C"/>
    <w:rsid w:val="00F54A79"/>
    <w:rsid w:val="00F554DF"/>
    <w:rsid w:val="00F642AF"/>
    <w:rsid w:val="00F716B5"/>
    <w:rsid w:val="00F728E7"/>
    <w:rsid w:val="00F7670A"/>
    <w:rsid w:val="00F80F96"/>
    <w:rsid w:val="00F82B1B"/>
    <w:rsid w:val="00F82D2E"/>
    <w:rsid w:val="00F83CF8"/>
    <w:rsid w:val="00F8463E"/>
    <w:rsid w:val="00F90553"/>
    <w:rsid w:val="00F921DB"/>
    <w:rsid w:val="00F937B2"/>
    <w:rsid w:val="00F96DDD"/>
    <w:rsid w:val="00FA50DF"/>
    <w:rsid w:val="00FA69C7"/>
    <w:rsid w:val="00FA6FFC"/>
    <w:rsid w:val="00FB11F4"/>
    <w:rsid w:val="00FB32C7"/>
    <w:rsid w:val="00FB3640"/>
    <w:rsid w:val="00FB547A"/>
    <w:rsid w:val="00FB6B4F"/>
    <w:rsid w:val="00FC0901"/>
    <w:rsid w:val="00FC28B4"/>
    <w:rsid w:val="00FC3519"/>
    <w:rsid w:val="00FC75C9"/>
    <w:rsid w:val="00FC795D"/>
    <w:rsid w:val="00FD062D"/>
    <w:rsid w:val="00FD0D7F"/>
    <w:rsid w:val="00FE4B80"/>
    <w:rsid w:val="00FE5B6B"/>
    <w:rsid w:val="00FE6F8A"/>
    <w:rsid w:val="00FF03B5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09976"/>
  <w15:chartTrackingRefBased/>
  <w15:docId w15:val="{36B033B9-D74B-43AE-BD8B-7306293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0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1001"/>
    <w:pPr>
      <w:keepNext/>
      <w:numPr>
        <w:numId w:val="1"/>
      </w:numPr>
      <w:overflowPunct/>
      <w:autoSpaceDE/>
      <w:adjustRightInd/>
      <w:spacing w:before="240" w:after="60"/>
      <w:jc w:val="left"/>
      <w:outlineLvl w:val="0"/>
    </w:pPr>
    <w:rPr>
      <w:rFonts w:ascii="Calibri Light" w:hAnsi="Calibri Light"/>
      <w:b/>
      <w:bCs/>
      <w:kern w:val="3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001"/>
    <w:pPr>
      <w:keepNext/>
      <w:numPr>
        <w:ilvl w:val="1"/>
        <w:numId w:val="1"/>
      </w:numPr>
      <w:overflowPunct/>
      <w:autoSpaceDE/>
      <w:adjustRightInd/>
      <w:spacing w:before="240" w:after="60"/>
      <w:jc w:val="left"/>
      <w:outlineLvl w:val="1"/>
    </w:pPr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001"/>
    <w:pPr>
      <w:keepNext/>
      <w:numPr>
        <w:ilvl w:val="2"/>
        <w:numId w:val="1"/>
      </w:numPr>
      <w:overflowPunct/>
      <w:autoSpaceDE/>
      <w:adjustRightInd/>
      <w:spacing w:before="240" w:after="60"/>
      <w:jc w:val="left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001"/>
    <w:pPr>
      <w:keepNext/>
      <w:numPr>
        <w:ilvl w:val="3"/>
        <w:numId w:val="1"/>
      </w:numPr>
      <w:overflowPunct/>
      <w:autoSpaceDE/>
      <w:adjustRightInd/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001"/>
    <w:pPr>
      <w:numPr>
        <w:ilvl w:val="4"/>
        <w:numId w:val="1"/>
      </w:numPr>
      <w:overflowPunct/>
      <w:autoSpaceDE/>
      <w:adjustRightInd/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821001"/>
    <w:pPr>
      <w:numPr>
        <w:ilvl w:val="5"/>
        <w:numId w:val="1"/>
      </w:numPr>
      <w:overflowPunct/>
      <w:autoSpaceDE/>
      <w:adjustRightInd/>
      <w:spacing w:before="240" w:after="60"/>
      <w:jc w:val="left"/>
      <w:outlineLvl w:val="5"/>
    </w:pPr>
    <w:rPr>
      <w:rFonts w:ascii="Times New Roman" w:hAnsi="Times New Roman"/>
      <w:b/>
      <w:bCs/>
      <w:sz w:val="22"/>
      <w:szCs w:val="16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001"/>
    <w:pPr>
      <w:numPr>
        <w:ilvl w:val="6"/>
        <w:numId w:val="1"/>
      </w:numPr>
      <w:overflowPunct/>
      <w:autoSpaceDE/>
      <w:adjustRightInd/>
      <w:spacing w:before="240" w:after="60"/>
      <w:jc w:val="left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001"/>
    <w:pPr>
      <w:numPr>
        <w:ilvl w:val="7"/>
        <w:numId w:val="1"/>
      </w:numPr>
      <w:overflowPunct/>
      <w:autoSpaceDE/>
      <w:adjustRightInd/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001"/>
    <w:pPr>
      <w:numPr>
        <w:ilvl w:val="8"/>
        <w:numId w:val="1"/>
      </w:numPr>
      <w:overflowPunct/>
      <w:autoSpaceDE/>
      <w:adjustRightInd/>
      <w:spacing w:before="240" w:after="60"/>
      <w:jc w:val="left"/>
      <w:outlineLvl w:val="8"/>
    </w:pPr>
    <w:rPr>
      <w:rFonts w:ascii="Calibri Light" w:hAnsi="Calibri Light"/>
      <w:sz w:val="22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001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001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001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00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00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21001"/>
    <w:rPr>
      <w:rFonts w:ascii="Times New Roman" w:eastAsia="Times New Roman" w:hAnsi="Times New Roman" w:cs="Times New Roman"/>
      <w:b/>
      <w:bCs/>
      <w:szCs w:val="1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00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00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001"/>
    <w:rPr>
      <w:rFonts w:ascii="Calibri Light" w:eastAsia="Times New Roman" w:hAnsi="Calibri Light" w:cs="Times New Roman"/>
      <w:szCs w:val="16"/>
      <w:lang w:val="en-US"/>
    </w:rPr>
  </w:style>
  <w:style w:type="character" w:styleId="Hipervnculo">
    <w:name w:val="Hyperlink"/>
    <w:unhideWhenUsed/>
    <w:rsid w:val="00821001"/>
    <w:rPr>
      <w:color w:val="0000FF"/>
      <w:u w:val="single"/>
    </w:rPr>
  </w:style>
  <w:style w:type="character" w:styleId="Hipervnculovisitado">
    <w:name w:val="FollowedHyperlink"/>
    <w:semiHidden/>
    <w:unhideWhenUsed/>
    <w:rsid w:val="00821001"/>
    <w:rPr>
      <w:color w:val="954F72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1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1001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sonormal0">
    <w:name w:val="msonormal"/>
    <w:basedOn w:val="Normal"/>
    <w:rsid w:val="00821001"/>
    <w:pPr>
      <w:overflowPunct/>
      <w:autoSpaceDE/>
      <w:autoSpaceDN/>
      <w:adjustRightInd/>
      <w:spacing w:before="100" w:beforeAutospacing="1" w:after="100" w:afterAutospacing="1"/>
    </w:pPr>
    <w:rPr>
      <w:rFonts w:ascii="Verdana" w:hAnsi="Verdana"/>
      <w:sz w:val="17"/>
      <w:szCs w:val="17"/>
      <w:lang w:val="es-ES"/>
    </w:rPr>
  </w:style>
  <w:style w:type="paragraph" w:styleId="NormalWeb">
    <w:name w:val="Normal (Web)"/>
    <w:basedOn w:val="Normal"/>
    <w:uiPriority w:val="99"/>
    <w:semiHidden/>
    <w:unhideWhenUsed/>
    <w:rsid w:val="00821001"/>
    <w:pPr>
      <w:overflowPunct/>
      <w:autoSpaceDE/>
      <w:autoSpaceDN/>
      <w:adjustRightInd/>
      <w:spacing w:before="100" w:beforeAutospacing="1" w:after="100" w:afterAutospacing="1"/>
    </w:pPr>
    <w:rPr>
      <w:rFonts w:ascii="Verdana" w:hAnsi="Verdana"/>
      <w:sz w:val="17"/>
      <w:szCs w:val="17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100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100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821001"/>
    <w:pPr>
      <w:overflowPunct/>
      <w:autoSpaceDE/>
      <w:autoSpaceDN/>
      <w:adjustRightInd/>
    </w:pPr>
    <w:rPr>
      <w:rFonts w:ascii="Dutch" w:hAnsi="Dutch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21001"/>
    <w:rPr>
      <w:rFonts w:ascii="Dutch" w:eastAsia="Times New Roman" w:hAnsi="Dutch"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1001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00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1001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00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821001"/>
  </w:style>
  <w:style w:type="character" w:customStyle="1" w:styleId="TextonotaalfinalCar">
    <w:name w:val="Texto nota al final Car"/>
    <w:basedOn w:val="Fuentedeprrafopredeter"/>
    <w:link w:val="Textonotaalfinal"/>
    <w:semiHidden/>
    <w:rsid w:val="0082100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Listaconvietas">
    <w:name w:val="List Bullet"/>
    <w:basedOn w:val="Normal"/>
    <w:semiHidden/>
    <w:unhideWhenUsed/>
    <w:rsid w:val="00821001"/>
    <w:pPr>
      <w:numPr>
        <w:numId w:val="2"/>
      </w:numPr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821001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21001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21001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21001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21001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21001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821001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21001"/>
    <w:rPr>
      <w:rFonts w:ascii="Arial" w:eastAsia="Times New Roman" w:hAnsi="Arial" w:cs="Times New Roman"/>
      <w:bCs/>
      <w:sz w:val="20"/>
      <w:szCs w:val="20"/>
      <w:u w:val="single"/>
      <w:lang w:val="ca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21001"/>
    <w:pPr>
      <w:ind w:left="1"/>
    </w:pPr>
    <w:rPr>
      <w:rFonts w:ascii="Arial Narrow" w:hAnsi="Arial Narrow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21001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21001"/>
    <w:pPr>
      <w:overflowPunct w:val="0"/>
      <w:autoSpaceDE w:val="0"/>
      <w:autoSpaceDN w:val="0"/>
      <w:adjustRightInd w:val="0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21001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semiHidden/>
    <w:unhideWhenUsed/>
    <w:rsid w:val="00821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21001"/>
    <w:rPr>
      <w:rFonts w:ascii="Tahoma" w:eastAsia="Times New Roman" w:hAnsi="Tahoma" w:cs="Tahoma"/>
      <w:sz w:val="16"/>
      <w:szCs w:val="16"/>
      <w:lang w:val="ca-ES" w:eastAsia="es-ES"/>
    </w:rPr>
  </w:style>
  <w:style w:type="paragraph" w:styleId="Sinespaciado">
    <w:name w:val="No Spacing"/>
    <w:uiPriority w:val="1"/>
    <w:qFormat/>
    <w:rsid w:val="00821001"/>
    <w:pPr>
      <w:spacing w:after="0" w:line="240" w:lineRule="auto"/>
    </w:pPr>
    <w:rPr>
      <w:rFonts w:ascii="Arial" w:eastAsia="Calibri" w:hAnsi="Arial" w:cs="Times New Roman"/>
      <w:sz w:val="20"/>
      <w:lang w:val="ca-ES"/>
    </w:rPr>
  </w:style>
  <w:style w:type="paragraph" w:styleId="Revisin">
    <w:name w:val="Revision"/>
    <w:uiPriority w:val="99"/>
    <w:semiHidden/>
    <w:rsid w:val="0082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821001"/>
    <w:rPr>
      <w:rFonts w:ascii="Courier" w:hAnsi="Courier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1001"/>
    <w:pPr>
      <w:ind w:left="708"/>
    </w:pPr>
    <w:rPr>
      <w:rFonts w:eastAsiaTheme="minorHAnsi" w:cstheme="minorBidi"/>
      <w:sz w:val="22"/>
      <w:szCs w:val="22"/>
      <w:lang w:eastAsia="en-US"/>
    </w:rPr>
  </w:style>
  <w:style w:type="paragraph" w:customStyle="1" w:styleId="Pas8">
    <w:name w:val="Pas8"/>
    <w:basedOn w:val="Normal"/>
    <w:rsid w:val="00821001"/>
    <w:pPr>
      <w:overflowPunct/>
      <w:autoSpaceDE/>
      <w:autoSpaceDN/>
      <w:adjustRightInd/>
    </w:pPr>
    <w:rPr>
      <w:rFonts w:ascii="Swiss" w:hAnsi="Swiss"/>
      <w:sz w:val="16"/>
    </w:rPr>
  </w:style>
  <w:style w:type="paragraph" w:customStyle="1" w:styleId="Normal2">
    <w:name w:val="Normal2"/>
    <w:basedOn w:val="Normal"/>
    <w:next w:val="Normal"/>
    <w:rsid w:val="00821001"/>
    <w:pPr>
      <w:tabs>
        <w:tab w:val="left" w:pos="567"/>
      </w:tabs>
      <w:overflowPunct/>
      <w:autoSpaceDE/>
      <w:autoSpaceDN/>
      <w:adjustRightInd/>
    </w:pPr>
    <w:rPr>
      <w:rFonts w:ascii="Arial" w:hAnsi="Arial"/>
      <w:sz w:val="22"/>
    </w:rPr>
  </w:style>
  <w:style w:type="paragraph" w:customStyle="1" w:styleId="Textindependent21">
    <w:name w:val="Text independent 21"/>
    <w:basedOn w:val="Normal"/>
    <w:rsid w:val="00821001"/>
    <w:pPr>
      <w:shd w:val="clear" w:color="auto" w:fill="C0C0C0"/>
      <w:tabs>
        <w:tab w:val="left" w:pos="4678"/>
        <w:tab w:val="left" w:pos="5245"/>
      </w:tabs>
      <w:overflowPunct/>
      <w:autoSpaceDE/>
      <w:autoSpaceDN/>
      <w:adjustRightInd/>
      <w:ind w:left="170"/>
    </w:pPr>
    <w:rPr>
      <w:rFonts w:ascii="Times New Roman" w:hAnsi="Times New Roman"/>
      <w:lang w:eastAsia="ca-ES"/>
    </w:rPr>
  </w:style>
  <w:style w:type="character" w:customStyle="1" w:styleId="TtolclusulaCar">
    <w:name w:val="Títol clàusula Car"/>
    <w:link w:val="Ttolclusula"/>
    <w:locked/>
    <w:rsid w:val="00821001"/>
    <w:rPr>
      <w:rFonts w:ascii="Verdana" w:hAnsi="Verdana"/>
      <w:sz w:val="32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821001"/>
    <w:pPr>
      <w:overflowPunct/>
      <w:autoSpaceDE/>
      <w:autoSpaceDN/>
      <w:adjustRightInd/>
    </w:pPr>
    <w:rPr>
      <w:rFonts w:ascii="Verdana" w:eastAsiaTheme="minorHAnsi" w:hAnsi="Verdana" w:cstheme="minorBidi"/>
      <w:sz w:val="32"/>
      <w:szCs w:val="22"/>
      <w:lang w:eastAsia="ca-ES"/>
    </w:rPr>
  </w:style>
  <w:style w:type="paragraph" w:customStyle="1" w:styleId="Default">
    <w:name w:val="Default"/>
    <w:rsid w:val="0082100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21001"/>
    <w:pPr>
      <w:widowControl w:val="0"/>
      <w:overflowPunct/>
      <w:autoSpaceDE/>
      <w:autoSpaceDN/>
      <w:adjustRightInd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rrafo1">
    <w:name w:val="parrafo1"/>
    <w:basedOn w:val="Normal"/>
    <w:rsid w:val="00821001"/>
    <w:pPr>
      <w:overflowPunct/>
      <w:autoSpaceDE/>
      <w:autoSpaceDN/>
      <w:adjustRightInd/>
      <w:spacing w:before="180" w:after="180"/>
      <w:ind w:firstLine="360"/>
    </w:pPr>
    <w:rPr>
      <w:rFonts w:ascii="Times New Roman" w:hAnsi="Times New Roman"/>
      <w:sz w:val="24"/>
      <w:szCs w:val="24"/>
      <w:lang w:eastAsia="ca-ES"/>
    </w:rPr>
  </w:style>
  <w:style w:type="paragraph" w:customStyle="1" w:styleId="parrafo22">
    <w:name w:val="parrafo_22"/>
    <w:basedOn w:val="Normal"/>
    <w:rsid w:val="00821001"/>
    <w:pPr>
      <w:overflowPunct/>
      <w:autoSpaceDE/>
      <w:autoSpaceDN/>
      <w:adjustRightInd/>
      <w:spacing w:before="360" w:after="180"/>
      <w:ind w:firstLine="360"/>
    </w:pPr>
    <w:rPr>
      <w:rFonts w:ascii="Times New Roman" w:hAnsi="Times New Roman"/>
      <w:sz w:val="24"/>
      <w:szCs w:val="24"/>
      <w:lang w:eastAsia="ca-ES"/>
    </w:rPr>
  </w:style>
  <w:style w:type="character" w:styleId="Refdenotaalpie">
    <w:name w:val="footnote reference"/>
    <w:uiPriority w:val="99"/>
    <w:semiHidden/>
    <w:unhideWhenUsed/>
    <w:rsid w:val="00821001"/>
    <w:rPr>
      <w:position w:val="6"/>
      <w:sz w:val="16"/>
    </w:rPr>
  </w:style>
  <w:style w:type="character" w:styleId="Refdecomentario">
    <w:name w:val="annotation reference"/>
    <w:semiHidden/>
    <w:unhideWhenUsed/>
    <w:rsid w:val="00821001"/>
    <w:rPr>
      <w:sz w:val="16"/>
      <w:szCs w:val="16"/>
    </w:rPr>
  </w:style>
  <w:style w:type="character" w:styleId="Refdenotaalfinal">
    <w:name w:val="endnote reference"/>
    <w:semiHidden/>
    <w:unhideWhenUsed/>
    <w:rsid w:val="00821001"/>
    <w:rPr>
      <w:vertAlign w:val="superscript"/>
    </w:rPr>
  </w:style>
  <w:style w:type="character" w:customStyle="1" w:styleId="Estilo3">
    <w:name w:val="Estilo3"/>
    <w:uiPriority w:val="1"/>
    <w:rsid w:val="00821001"/>
    <w:rPr>
      <w:rFonts w:ascii="Arial" w:hAnsi="Arial" w:cs="Arial" w:hint="default"/>
      <w:sz w:val="22"/>
    </w:rPr>
  </w:style>
  <w:style w:type="table" w:styleId="Tablaconcuadrcula">
    <w:name w:val="Table Grid"/>
    <w:basedOn w:val="Tablanormal"/>
    <w:rsid w:val="008210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82100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concuadrcula1">
    <w:name w:val="Tabla con cuadrícula1"/>
    <w:basedOn w:val="Tablanormal"/>
    <w:uiPriority w:val="59"/>
    <w:rsid w:val="00821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uiPriority w:val="39"/>
    <w:rsid w:val="00821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ulaambquadrcula1">
    <w:name w:val="Taula amb quadrícula1"/>
    <w:basedOn w:val="Tablanormal"/>
    <w:rsid w:val="00821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210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99"/>
    <w:qFormat/>
    <w:rsid w:val="00821001"/>
    <w:rPr>
      <w:i/>
      <w:iCs/>
    </w:rPr>
  </w:style>
  <w:style w:type="numbering" w:customStyle="1" w:styleId="WWOutlineListStyle4">
    <w:name w:val="WW_OutlineListStyle_4"/>
    <w:rsid w:val="00821001"/>
    <w:pPr>
      <w:numPr>
        <w:numId w:val="1"/>
      </w:numPr>
    </w:pPr>
  </w:style>
  <w:style w:type="numbering" w:customStyle="1" w:styleId="WWOutlineListStyle">
    <w:name w:val="WW_OutlineListStyle"/>
    <w:rsid w:val="00821001"/>
    <w:pPr>
      <w:numPr>
        <w:numId w:val="11"/>
      </w:numPr>
    </w:pPr>
  </w:style>
  <w:style w:type="numbering" w:customStyle="1" w:styleId="WWOutlineListStyle2">
    <w:name w:val="WW_OutlineListStyle_2"/>
    <w:rsid w:val="00821001"/>
    <w:pPr>
      <w:numPr>
        <w:numId w:val="12"/>
      </w:numPr>
    </w:pPr>
  </w:style>
  <w:style w:type="numbering" w:customStyle="1" w:styleId="WWOutlineListStyle3">
    <w:name w:val="WW_OutlineListStyle_3"/>
    <w:rsid w:val="00821001"/>
    <w:pPr>
      <w:numPr>
        <w:numId w:val="13"/>
      </w:numPr>
    </w:pPr>
  </w:style>
  <w:style w:type="numbering" w:customStyle="1" w:styleId="WWOutlineListStyle1">
    <w:name w:val="WW_OutlineListStyle_1"/>
    <w:rsid w:val="00821001"/>
    <w:pPr>
      <w:numPr>
        <w:numId w:val="14"/>
      </w:numPr>
    </w:pPr>
  </w:style>
  <w:style w:type="character" w:styleId="Textoennegrita">
    <w:name w:val="Strong"/>
    <w:basedOn w:val="Fuentedeprrafopredeter"/>
    <w:uiPriority w:val="22"/>
    <w:qFormat/>
    <w:rsid w:val="001064DA"/>
    <w:rPr>
      <w:b/>
      <w:bCs/>
    </w:rPr>
  </w:style>
  <w:style w:type="paragraph" w:styleId="Descripcin">
    <w:name w:val="caption"/>
    <w:basedOn w:val="Normal"/>
    <w:qFormat/>
    <w:rsid w:val="00644F9D"/>
    <w:pPr>
      <w:suppressLineNumbers/>
      <w:suppressAutoHyphens/>
      <w:overflowPunct/>
      <w:autoSpaceDE/>
      <w:autoSpaceDN/>
      <w:adjustRightInd/>
      <w:spacing w:before="120" w:after="120"/>
      <w:jc w:val="left"/>
    </w:pPr>
    <w:rPr>
      <w:rFonts w:ascii="Arial" w:hAnsi="Arial" w:cs="Arial"/>
      <w:i/>
      <w:iCs/>
      <w:color w:val="333399"/>
      <w:sz w:val="24"/>
      <w:szCs w:val="24"/>
      <w:lang w:val="en-GB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2928A3"/>
  </w:style>
  <w:style w:type="character" w:styleId="Textodelmarcadordeposicin">
    <w:name w:val="Placeholder Text"/>
    <w:basedOn w:val="Fuentedeprrafopredeter"/>
    <w:uiPriority w:val="99"/>
    <w:semiHidden/>
    <w:rsid w:val="002928A3"/>
    <w:rPr>
      <w:color w:val="666666"/>
    </w:rPr>
  </w:style>
  <w:style w:type="numbering" w:customStyle="1" w:styleId="Sinlista2">
    <w:name w:val="Sin lista2"/>
    <w:next w:val="Sinlista"/>
    <w:uiPriority w:val="99"/>
    <w:semiHidden/>
    <w:unhideWhenUsed/>
    <w:rsid w:val="00AD3332"/>
  </w:style>
  <w:style w:type="numbering" w:customStyle="1" w:styleId="Sinlista3">
    <w:name w:val="Sin lista3"/>
    <w:next w:val="Sinlista"/>
    <w:uiPriority w:val="99"/>
    <w:semiHidden/>
    <w:unhideWhenUsed/>
    <w:rsid w:val="008F31EE"/>
  </w:style>
  <w:style w:type="numbering" w:customStyle="1" w:styleId="Sinlista4">
    <w:name w:val="Sin lista4"/>
    <w:next w:val="Sinlista"/>
    <w:uiPriority w:val="99"/>
    <w:semiHidden/>
    <w:unhideWhenUsed/>
    <w:rsid w:val="00AE51F8"/>
  </w:style>
  <w:style w:type="numbering" w:customStyle="1" w:styleId="Sinlista5">
    <w:name w:val="Sin lista5"/>
    <w:next w:val="Sinlista"/>
    <w:uiPriority w:val="99"/>
    <w:semiHidden/>
    <w:unhideWhenUsed/>
    <w:rsid w:val="00097410"/>
  </w:style>
  <w:style w:type="table" w:customStyle="1" w:styleId="Tablaconcuadrcula3">
    <w:name w:val="Tabla con cuadrícula3"/>
    <w:basedOn w:val="Tablanormal"/>
    <w:next w:val="Tablaconcuadrcula"/>
    <w:uiPriority w:val="39"/>
    <w:rsid w:val="00CC65EF"/>
    <w:pPr>
      <w:spacing w:after="0" w:line="240" w:lineRule="auto"/>
    </w:pPr>
    <w:rPr>
      <w:sz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8F0C52"/>
  </w:style>
  <w:style w:type="character" w:styleId="Mencinsinresolver">
    <w:name w:val="Unresolved Mention"/>
    <w:basedOn w:val="Fuentedeprrafopredeter"/>
    <w:uiPriority w:val="99"/>
    <w:semiHidden/>
    <w:unhideWhenUsed/>
    <w:rsid w:val="00DB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6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3953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16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15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674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3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454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c56db-766c-4c36-b3e5-267db87031a2" xsi:nil="true"/>
    <lcf76f155ced4ddcb4097134ff3c332f xmlns="0cc523da-d425-4f99-a8e5-5c2e3b2a63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20f0dda4e4225c5a0f9c91ad63c832a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1721a194560c4060d33b27dc55802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B65BE-8847-4EDB-9376-33CDF7385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5B894-AE97-41C3-9044-85611155F388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customXml/itemProps3.xml><?xml version="1.0" encoding="utf-8"?>
<ds:datastoreItem xmlns:ds="http://schemas.openxmlformats.org/officeDocument/2006/customXml" ds:itemID="{450EC156-E7BB-4ED8-A6AE-A2A99A961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4</Pages>
  <Words>1266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CTTE782 PCP</vt:lpstr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CTTE1085 PCP</dc:title>
  <dc:subject/>
  <dc:creator>David Robador Treceño</dc:creator>
  <cp:keywords/>
  <dc:description/>
  <cp:lastModifiedBy>Pol Casanovas Chevalier</cp:lastModifiedBy>
  <cp:revision>719</cp:revision>
  <cp:lastPrinted>2024-12-12T15:23:00Z</cp:lastPrinted>
  <dcterms:created xsi:type="dcterms:W3CDTF">2022-02-21T18:57:00Z</dcterms:created>
  <dcterms:modified xsi:type="dcterms:W3CDTF">2025-11-13T09:32:00Z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