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>
          <w:rFonts w:cs="Arial" w:ascii="Arial" w:hAnsi="Arial"/>
          <w:b/>
          <w:bCs/>
          <w:caps/>
        </w:rPr>
        <w:t xml:space="preserve">ANNEX 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 aquest motiu,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uppressAutoHyphens w:val="true"/>
        <w:spacing w:lineRule="atLeast" w:line="200"/>
        <w:jc w:val="both"/>
        <w:rPr>
          <w:rFonts w:ascii="Arial" w:hAnsi="Arial" w:eastAsia="Times New Roman" w:cs="Arial"/>
          <w:b/>
          <w:b/>
          <w:bCs/>
          <w:color w:val="000000" w:themeColor="text1" w:themeShade="ff" w:themeTint="ff"/>
          <w:lang w:val="ca-ES"/>
        </w:rPr>
      </w:pPr>
      <w:r>
        <w:rPr>
          <w:rFonts w:cs="Arial" w:ascii="Arial" w:hAnsi="Arial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>
        <w:rPr>
          <w:rFonts w:cs="Arial" w:ascii="Arial" w:hAnsi="Arial"/>
          <w:b w:val="false"/>
          <w:bCs w:val="false"/>
        </w:rPr>
        <w:t xml:space="preserve">de les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lang w:val="es-ES"/>
        </w:rPr>
        <w:t xml:space="preserve">obres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u w:val="none"/>
          <w:lang w:val="ca-ES"/>
        </w:rPr>
        <w:t>d’execució dels treballs derivats del Projecte executiu de millora de l’accessibilitat: Implantació de passos de vianants elevats</w:t>
      </w:r>
      <w:r>
        <w:rPr>
          <w:rFonts w:eastAsia="Times New Roman" w:cs="Arial" w:ascii="Arial" w:hAnsi="Arial"/>
          <w:b/>
          <w:bCs/>
          <w:color w:val="000000" w:themeColor="text1" w:themeShade="ff" w:themeTint="ff"/>
          <w:lang w:val="ca-ES"/>
        </w:rPr>
        <w:t>. (expedient 2025/000044969).</w:t>
      </w:r>
    </w:p>
    <w:p>
      <w:pPr>
        <w:pStyle w:val="Normal"/>
        <w:suppressAutoHyphens w:val="true"/>
        <w:spacing w:lineRule="atLeast" w:line="200"/>
        <w:jc w:val="both"/>
        <w:rPr>
          <w:rFonts w:ascii="Arial" w:hAnsi="Arial" w:cs="Arial"/>
          <w:b/>
          <w:b/>
          <w:bCs/>
          <w:highlight w:val="yellow"/>
        </w:rPr>
      </w:pPr>
      <w:r>
        <w:rPr>
          <w:rFonts w:cs="Arial" w:ascii="Arial" w:hAnsi="Arial"/>
          <w:b/>
          <w:bCs/>
          <w:highlight w:val="yellow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______________________________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left"/>
        <w:tblInd w:w="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5"/>
        <w:gridCol w:w="1844"/>
        <w:gridCol w:w="2408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left="709" w:hanging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left="70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El preu-hora de conveni per a cada categoria s’obtindrà automàticament mitjançant l’aplicació de la fórmula PC = </w:t>
      </w:r>
      <w:r>
        <w:rPr/>
      </w:r>
      <m:oMath xmlns:m="http://schemas.openxmlformats.org/officeDocument/2006/math"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d>
          </m:num>
          <m:den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d>
          </m:den>
        </m:f>
      </m:oMath>
    </w:p>
    <w:p>
      <w:pPr>
        <w:pStyle w:val="Normal"/>
        <w:ind w:left="70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left"/>
        <w:tblInd w:w="7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5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left="708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-1440" w:leader="none"/>
        </w:tabs>
        <w:spacing w:lineRule="auto" w:line="276" w:before="0" w:after="20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</w:rPr>
        <w:t>Que el personal de l’empresa obté un sou igual o superior al del conveni.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Cs/>
        </w:rPr>
        <w:t xml:space="preserve">(Lloc, data, signatura i segell)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00" w:right="1004" w:gutter="0" w:header="0" w:top="2875" w:footer="318" w:bottom="1797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Fax 93 758 21 62</w:t>
    </w:r>
  </w:p>
  <w:p>
    <w:pPr>
      <w:pStyle w:val="Piedepgina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normal"/>
      <w:tblW w:w="90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0"/>
      <w:gridCol w:w="3000"/>
      <w:gridCol w:w="3000"/>
    </w:tblGrid>
    <w:tr>
      <w:trPr>
        <w:trHeight w:val="300" w:hRule="atLeast"/>
      </w:trPr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left="-115" w:hanging="0"/>
            <w:jc w:val="lef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jc w:val="center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right="-115" w:hanging="0"/>
            <w:jc w:val="righ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</w:tr>
  </w:tbl>
  <w:p>
    <w:pPr>
      <w:pStyle w:val="Cabecera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795135" cy="0"/>
              <wp:effectExtent l="42545" t="42545" r="42545" b="42545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15pt,152.4pt" to="583.15pt,152.4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 w:hanging="0"/>
      <w:rPr>
        <w:sz w:val="20"/>
        <w:szCs w:val="20"/>
        <w:lang w:val="es-ES"/>
      </w:rPr>
    </w:pPr>
    <w:r>
      <w:rPr>
        <w:sz w:val="20"/>
        <w:szCs w:val="20"/>
        <w:lang w:val="es-ES"/>
      </w:rPr>
      <w:t>Ajuntament de Mataró</w:t>
    </w:r>
  </w:p>
  <w:p>
    <w:pPr>
      <w:pStyle w:val="Cabecera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4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84f9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a137f8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a137f8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a137f8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137f8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a137f8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a137f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a137f8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a137f8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a137f8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a137f8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a137f8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a137f8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a137f8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a137f8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4d76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83afcae06f80c30ab193b9a47778c28d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fdb84ee373b7442f6406624b58d09752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9BB19-2D09-4FA5-AAC9-B24E22BA5383}"/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4.xml><?xml version="1.0" encoding="utf-8"?>
<ds:datastoreItem xmlns:ds="http://schemas.openxmlformats.org/officeDocument/2006/customXml" ds:itemID="{6DFF5F11-FDC3-415E-841D-BE4A03F8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1</Pages>
  <Words>313</Words>
  <Characters>1982</Characters>
  <CharactersWithSpaces>2265</CharactersWithSpaces>
  <Paragraphs>32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9</cp:revision>
  <cp:lastPrinted>2019-11-28T11:45:00Z</cp:lastPrinted>
  <dcterms:created xsi:type="dcterms:W3CDTF">2025-05-05T06:25:00Z</dcterms:created>
  <dcterms:modified xsi:type="dcterms:W3CDTF">2025-10-22T12:44:17Z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