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2C7089" w:rsidRDefault="001150FE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2C7089">
        <w:rPr>
          <w:rFonts w:cs="Arial"/>
          <w:b/>
          <w:sz w:val="40"/>
          <w:szCs w:val="40"/>
          <w:lang w:eastAsia="es-ES"/>
        </w:rPr>
        <w:t>1</w:t>
      </w:r>
      <w:r w:rsidR="00B77962">
        <w:rPr>
          <w:rFonts w:cs="Arial"/>
          <w:b/>
          <w:sz w:val="40"/>
          <w:szCs w:val="40"/>
          <w:lang w:eastAsia="es-ES"/>
        </w:rPr>
        <w:t>5</w:t>
      </w:r>
    </w:p>
    <w:p w:rsidR="0059144C" w:rsidRPr="002C7089" w:rsidRDefault="0059144C" w:rsidP="00F277E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2C7089">
        <w:rPr>
          <w:rFonts w:cs="Arial"/>
          <w:b/>
          <w:sz w:val="40"/>
          <w:szCs w:val="40"/>
          <w:lang w:eastAsia="es-ES"/>
        </w:rPr>
        <w:t xml:space="preserve">Model oferta </w:t>
      </w:r>
      <w:r w:rsidR="00D919CE" w:rsidRPr="002C7089">
        <w:rPr>
          <w:rFonts w:cs="Arial"/>
          <w:b/>
          <w:sz w:val="40"/>
          <w:szCs w:val="40"/>
          <w:lang w:eastAsia="es-ES"/>
        </w:rPr>
        <w:t>TÈCNICA</w:t>
      </w:r>
      <w:r w:rsidR="007A6C74" w:rsidRPr="002C7089">
        <w:rPr>
          <w:rFonts w:cs="Arial"/>
          <w:b/>
          <w:sz w:val="40"/>
          <w:szCs w:val="40"/>
          <w:lang w:eastAsia="es-ES"/>
        </w:rPr>
        <w:t xml:space="preserve"> </w:t>
      </w:r>
    </w:p>
    <w:p w:rsidR="0059144C" w:rsidRDefault="0059144C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p w:rsidR="00791062" w:rsidRDefault="00791062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</w:p>
    <w:p w:rsidR="00791062" w:rsidRPr="002C7089" w:rsidRDefault="00791062" w:rsidP="0059144C">
      <w:pPr>
        <w:spacing w:after="0"/>
        <w:contextualSpacing/>
        <w:jc w:val="both"/>
        <w:rPr>
          <w:rFonts w:eastAsiaTheme="minorHAnsi" w:cs="Arial"/>
          <w:b/>
          <w:bCs/>
          <w:lang w:eastAsia="en-US"/>
        </w:rPr>
      </w:pPr>
      <w:r>
        <w:rPr>
          <w:rFonts w:eastAsiaTheme="minorHAnsi" w:cs="Arial"/>
          <w:b/>
          <w:bCs/>
          <w:lang w:eastAsia="en-US"/>
        </w:rPr>
        <w:t xml:space="preserve">Veure el plec de prescripcions tècniques de l’expedient que conté la definició dels requeriments tècnics per la licitació del subministrament de la infraestructura necessària per la implantació del projecte </w:t>
      </w:r>
      <w:proofErr w:type="spellStart"/>
      <w:r>
        <w:rPr>
          <w:rFonts w:eastAsiaTheme="minorHAnsi" w:cs="Arial"/>
          <w:b/>
          <w:bCs/>
          <w:lang w:eastAsia="en-US"/>
        </w:rPr>
        <w:t>Omiq</w:t>
      </w:r>
      <w:proofErr w:type="spellEnd"/>
      <w:r>
        <w:rPr>
          <w:rFonts w:eastAsiaTheme="minorHAnsi" w:cs="Arial"/>
          <w:b/>
          <w:bCs/>
          <w:lang w:eastAsia="en-US"/>
        </w:rPr>
        <w:t xml:space="preserve">- </w:t>
      </w:r>
      <w:proofErr w:type="spellStart"/>
      <w:r>
        <w:rPr>
          <w:rFonts w:eastAsiaTheme="minorHAnsi" w:cs="Arial"/>
          <w:b/>
          <w:bCs/>
          <w:lang w:eastAsia="en-US"/>
        </w:rPr>
        <w:t>Hes</w:t>
      </w:r>
      <w:proofErr w:type="spellEnd"/>
      <w:r>
        <w:rPr>
          <w:rFonts w:eastAsiaTheme="minorHAnsi" w:cs="Arial"/>
          <w:b/>
          <w:bCs/>
          <w:lang w:eastAsia="en-US"/>
        </w:rPr>
        <w:t xml:space="preserve"> a l’Hospital </w:t>
      </w:r>
      <w:proofErr w:type="spellStart"/>
      <w:r>
        <w:rPr>
          <w:rFonts w:eastAsiaTheme="minorHAnsi" w:cs="Arial"/>
          <w:b/>
          <w:bCs/>
          <w:lang w:eastAsia="en-US"/>
        </w:rPr>
        <w:t>Univerisitari</w:t>
      </w:r>
      <w:proofErr w:type="spellEnd"/>
      <w:r>
        <w:rPr>
          <w:rFonts w:eastAsiaTheme="minorHAnsi" w:cs="Arial"/>
          <w:b/>
          <w:bCs/>
          <w:lang w:eastAsia="en-US"/>
        </w:rPr>
        <w:t xml:space="preserve"> Vall d’Hebron, desglossant el contingut per lots.</w:t>
      </w:r>
      <w:bookmarkStart w:id="0" w:name="_GoBack"/>
      <w:bookmarkEnd w:id="0"/>
    </w:p>
    <w:sectPr w:rsidR="00791062" w:rsidRPr="002C7089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88" w:rsidRDefault="008D4788" w:rsidP="00F454D8">
      <w:pPr>
        <w:spacing w:after="0" w:line="240" w:lineRule="auto"/>
      </w:pPr>
      <w:r>
        <w:separator/>
      </w:r>
    </w:p>
  </w:endnote>
  <w:endnote w:type="continuationSeparator" w:id="0">
    <w:p w:rsidR="008D4788" w:rsidRDefault="008D4788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88" w:rsidRDefault="008D4788" w:rsidP="00F454D8">
      <w:pPr>
        <w:spacing w:after="0" w:line="240" w:lineRule="auto"/>
      </w:pPr>
      <w:r>
        <w:separator/>
      </w:r>
    </w:p>
  </w:footnote>
  <w:footnote w:type="continuationSeparator" w:id="0">
    <w:p w:rsidR="008D4788" w:rsidRDefault="008D4788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8216F"/>
    <w:rsid w:val="000A248F"/>
    <w:rsid w:val="000A42C9"/>
    <w:rsid w:val="001150FE"/>
    <w:rsid w:val="00134E6F"/>
    <w:rsid w:val="0016725E"/>
    <w:rsid w:val="0017011C"/>
    <w:rsid w:val="002258BD"/>
    <w:rsid w:val="00227795"/>
    <w:rsid w:val="00241350"/>
    <w:rsid w:val="00247B10"/>
    <w:rsid w:val="002700D0"/>
    <w:rsid w:val="002C7089"/>
    <w:rsid w:val="00312C38"/>
    <w:rsid w:val="00323455"/>
    <w:rsid w:val="00374373"/>
    <w:rsid w:val="0037780A"/>
    <w:rsid w:val="00436473"/>
    <w:rsid w:val="0046181C"/>
    <w:rsid w:val="00475BC3"/>
    <w:rsid w:val="00486076"/>
    <w:rsid w:val="00487A4C"/>
    <w:rsid w:val="004B1D9A"/>
    <w:rsid w:val="004D453B"/>
    <w:rsid w:val="004F0F28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91062"/>
    <w:rsid w:val="007A6C74"/>
    <w:rsid w:val="007D4DE8"/>
    <w:rsid w:val="007D7384"/>
    <w:rsid w:val="00815478"/>
    <w:rsid w:val="00836D1E"/>
    <w:rsid w:val="008D4788"/>
    <w:rsid w:val="00973C45"/>
    <w:rsid w:val="009B3609"/>
    <w:rsid w:val="00A13AAC"/>
    <w:rsid w:val="00A7317C"/>
    <w:rsid w:val="00AC11C7"/>
    <w:rsid w:val="00B10075"/>
    <w:rsid w:val="00B602E5"/>
    <w:rsid w:val="00B77962"/>
    <w:rsid w:val="00B96B43"/>
    <w:rsid w:val="00BD2E15"/>
    <w:rsid w:val="00BE673C"/>
    <w:rsid w:val="00C10920"/>
    <w:rsid w:val="00C4719B"/>
    <w:rsid w:val="00CE36A4"/>
    <w:rsid w:val="00CE4EA5"/>
    <w:rsid w:val="00D514F0"/>
    <w:rsid w:val="00D80DB8"/>
    <w:rsid w:val="00D919CE"/>
    <w:rsid w:val="00DE75F5"/>
    <w:rsid w:val="00E556F8"/>
    <w:rsid w:val="00E61515"/>
    <w:rsid w:val="00F270AF"/>
    <w:rsid w:val="00F277E0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AEE1E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A2C02-DC6B-4B98-BC6F-76C9A971C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7C022-6752-4645-9A92-332FAE1DF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507D2-1362-437C-B457-D38F98EE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3</cp:revision>
  <cp:lastPrinted>2018-12-18T08:58:00Z</cp:lastPrinted>
  <dcterms:created xsi:type="dcterms:W3CDTF">2023-06-16T11:59:00Z</dcterms:created>
  <dcterms:modified xsi:type="dcterms:W3CDTF">2025-10-28T13:36:00Z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