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EC1" w:rsidRPr="00181210" w:rsidRDefault="005C6EC1" w:rsidP="005C6EC1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13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C6EC1" w:rsidRPr="00181210" w:rsidRDefault="005C6EC1" w:rsidP="005C6EC1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bookmarkStart w:id="0" w:name="_Hlk212628730"/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bookmarkEnd w:id="0"/>
      <w:r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(</w:t>
      </w:r>
      <w:bookmarkStart w:id="1" w:name="_Hlk212628755"/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bookmarkEnd w:id="1"/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1690"/>
        <w:gridCol w:w="1812"/>
        <w:gridCol w:w="1672"/>
      </w:tblGrid>
      <w:tr w:rsidR="005C6EC1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5C6EC1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13. Dos cursos de control d'accessos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C1" w:rsidRPr="00C052EE" w:rsidRDefault="005C6EC1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C6EC1" w:rsidRPr="00181210" w:rsidRDefault="005C6EC1" w:rsidP="005C6EC1">
      <w:pPr>
        <w:suppressAutoHyphens w:val="0"/>
        <w:spacing w:beforeAutospacing="1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  <w:szCs w:val="22"/>
        </w:rPr>
        <w:t>Experiència professional (fins a 21 punts)</w:t>
      </w: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 punts</w:t>
            </w:r>
          </w:p>
        </w:tc>
      </w:tr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15 punts</w:t>
            </w:r>
          </w:p>
        </w:tc>
      </w:tr>
      <w:tr w:rsidR="005C6EC1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21 punts</w:t>
            </w:r>
          </w:p>
        </w:tc>
      </w:tr>
    </w:tbl>
    <w:p w:rsidR="005C6EC1" w:rsidRPr="00181210" w:rsidRDefault="005C6EC1" w:rsidP="005C6EC1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C6EC1" w:rsidRPr="00181210" w:rsidRDefault="005C6EC1" w:rsidP="005C6EC1">
      <w:pPr>
        <w:numPr>
          <w:ilvl w:val="0"/>
          <w:numId w:val="1"/>
        </w:numPr>
        <w:suppressAutoHyphens w:val="0"/>
        <w:spacing w:beforeAutospacing="1"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Distància en kilòmetres a peu, segons l’aplicació de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Google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Maps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des de l’Edifici Besòs (plaça Francesc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Micheli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i Jové s/n) al centre formatiu ( 30 punts).</w:t>
      </w:r>
    </w:p>
    <w:p w:rsidR="005C6EC1" w:rsidRPr="00181210" w:rsidRDefault="005C6EC1" w:rsidP="005C6EC1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</w:p>
    <w:tbl>
      <w:tblPr>
        <w:tblW w:w="0" w:type="auto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05" w:type="dxa"/>
          <w:left w:w="104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0"/>
        <w:gridCol w:w="1398"/>
      </w:tblGrid>
      <w:tr w:rsidR="005C6EC1" w:rsidRPr="00181210" w:rsidTr="001D4013">
        <w:trPr>
          <w:trHeight w:val="2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lastRenderedPageBreak/>
              <w:t xml:space="preserve">Distància en kilòmetres a peu, segons l’aplicació de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google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maps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des de l’Edifici Besòs (plaça Francesc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Micheli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i Jové s/n) al centre formatiu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5C6EC1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0 a 3km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30 punts</w:t>
            </w:r>
          </w:p>
        </w:tc>
      </w:tr>
      <w:tr w:rsidR="005C6EC1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3 i fins a 6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20 punts</w:t>
            </w:r>
          </w:p>
        </w:tc>
      </w:tr>
      <w:tr w:rsidR="005C6EC1" w:rsidRPr="00181210" w:rsidTr="001D4013">
        <w:trPr>
          <w:trHeight w:val="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6 i fins a 9km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5C6EC1" w:rsidRPr="00181210" w:rsidTr="001D401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9km a inferior a 12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6EC1" w:rsidRPr="00181210" w:rsidRDefault="005C6EC1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</w:tbl>
    <w:p w:rsidR="005C6EC1" w:rsidRPr="00181210" w:rsidRDefault="005C6EC1" w:rsidP="005C6EC1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C6EC1" w:rsidRPr="00181210" w:rsidRDefault="005C6EC1" w:rsidP="005C6EC1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5C6EC1" w:rsidRPr="00181210" w:rsidRDefault="005C6EC1" w:rsidP="005C6EC1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5C6EC1" w:rsidRPr="00181210" w:rsidRDefault="005C6EC1" w:rsidP="005C6EC1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C6EC1" w:rsidRPr="00181210" w:rsidRDefault="005C6EC1" w:rsidP="005C6EC1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5C6EC1" w:rsidRPr="00181210" w:rsidRDefault="005C6EC1" w:rsidP="005C6EC1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lastRenderedPageBreak/>
        <w:t>En cas de que els licitadors que es presentin a més d'un Lot no indiquin la preferència dels Lots i hagin estat millor classificats en més d'un, li serà adjudicat el que tingui un valor estimat més elevat.</w:t>
      </w: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C6EC1" w:rsidRPr="00181210" w:rsidRDefault="005C6EC1" w:rsidP="005C6EC1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5C6EC1" w:rsidRPr="00181210" w:rsidRDefault="005C6EC1" w:rsidP="005C6EC1">
      <w:r w:rsidRPr="00181210">
        <w:rPr>
          <w:rFonts w:ascii="Arial" w:hAnsi="Arial" w:cs="Arial"/>
          <w:sz w:val="22"/>
        </w:rPr>
        <w:t>(lloc i data )</w:t>
      </w:r>
    </w:p>
    <w:p w:rsidR="005C6EC1" w:rsidRPr="00181210" w:rsidRDefault="005C6EC1" w:rsidP="005C6EC1">
      <w:r w:rsidRPr="00181210">
        <w:rPr>
          <w:rFonts w:ascii="Arial" w:hAnsi="Arial" w:cs="Arial"/>
          <w:sz w:val="22"/>
        </w:rPr>
        <w:t>Signatura</w:t>
      </w:r>
    </w:p>
    <w:p w:rsidR="005C6EC1" w:rsidRPr="00181210" w:rsidRDefault="005C6EC1" w:rsidP="005C6EC1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0086" w:rsidRDefault="00F50086">
      <w:bookmarkStart w:id="2" w:name="_GoBack"/>
      <w:bookmarkEnd w:id="2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7BED"/>
    <w:multiLevelType w:val="multilevel"/>
    <w:tmpl w:val="082820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C1"/>
    <w:rsid w:val="005C6EC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500B5-371C-4859-AFB8-56B3261F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EC1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2025-11-11T10:36:00Z</dcterms:created>
  <dcterms:modified xsi:type="dcterms:W3CDTF">2025-11-11T10:36:00Z</dcterms:modified>
</cp:coreProperties>
</file>