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B0F2" w14:textId="77777777" w:rsidR="00CB6F80" w:rsidRDefault="00CB6F80" w:rsidP="00CB6F80">
      <w:pPr>
        <w:jc w:val="center"/>
        <w:rPr>
          <w:rFonts w:eastAsia="Calibri" w:cs="Arial"/>
          <w:b/>
          <w:szCs w:val="22"/>
          <w:u w:val="single"/>
          <w:lang w:eastAsia="en-US"/>
        </w:rPr>
      </w:pPr>
      <w:r>
        <w:rPr>
          <w:rFonts w:eastAsia="Calibri" w:cs="Arial"/>
          <w:b/>
          <w:szCs w:val="22"/>
          <w:u w:val="single"/>
          <w:lang w:eastAsia="en-US"/>
        </w:rPr>
        <w:t xml:space="preserve">ANNEX </w:t>
      </w:r>
      <w:r w:rsidRPr="00A614F1">
        <w:rPr>
          <w:rFonts w:eastAsia="Calibri" w:cs="Arial"/>
          <w:b/>
          <w:szCs w:val="22"/>
          <w:u w:val="single"/>
          <w:lang w:eastAsia="en-US"/>
        </w:rPr>
        <w:t>1</w:t>
      </w:r>
      <w:r>
        <w:rPr>
          <w:rFonts w:eastAsia="Calibri" w:cs="Arial"/>
          <w:b/>
          <w:szCs w:val="22"/>
          <w:u w:val="single"/>
          <w:lang w:eastAsia="en-US"/>
        </w:rPr>
        <w:t xml:space="preserve"> </w:t>
      </w:r>
    </w:p>
    <w:p w14:paraId="1D21FE18" w14:textId="77777777" w:rsidR="00CB6F80" w:rsidRDefault="00CB6F80" w:rsidP="00CB6F80">
      <w:pPr>
        <w:rPr>
          <w:rFonts w:eastAsia="Calibri" w:cs="Arial"/>
          <w:b/>
          <w:szCs w:val="22"/>
          <w:u w:val="single"/>
          <w:lang w:eastAsia="en-US"/>
        </w:rPr>
      </w:pPr>
    </w:p>
    <w:p w14:paraId="3C1DB1D1" w14:textId="77777777" w:rsidR="00CB6F80" w:rsidRPr="00884159" w:rsidRDefault="00CB6F80" w:rsidP="00CB6F80">
      <w:pPr>
        <w:jc w:val="left"/>
        <w:rPr>
          <w:rFonts w:eastAsia="Calibri" w:cs="Arial"/>
          <w:b/>
          <w:szCs w:val="22"/>
          <w:u w:val="single"/>
          <w:lang w:val="ca" w:eastAsia="en-US"/>
        </w:rPr>
      </w:pPr>
    </w:p>
    <w:p w14:paraId="5A3B6342" w14:textId="77777777" w:rsidR="00CB6F80" w:rsidRPr="009053A3" w:rsidRDefault="00CB6F80" w:rsidP="00CB6F80">
      <w:pPr>
        <w:pStyle w:val="Textindependent3"/>
        <w:spacing w:after="0"/>
        <w:rPr>
          <w:rFonts w:cs="Arial"/>
          <w:bCs/>
          <w:sz w:val="22"/>
          <w:szCs w:val="22"/>
        </w:rPr>
      </w:pPr>
      <w:r w:rsidRPr="009053A3">
        <w:rPr>
          <w:rFonts w:cs="Arial"/>
          <w:bCs/>
          <w:sz w:val="22"/>
          <w:szCs w:val="22"/>
        </w:rPr>
        <w:t>Al plec de clàusules administratives particulars de la contractació de serveis de la Diputació de Barcelona relativa a</w:t>
      </w:r>
      <w:r w:rsidRPr="009053A3">
        <w:rPr>
          <w:rFonts w:cs="Arial"/>
          <w:bCs/>
          <w:szCs w:val="22"/>
        </w:rPr>
        <w:t xml:space="preserve"> </w:t>
      </w:r>
      <w:bookmarkStart w:id="0" w:name="_Hlk195527744"/>
      <w:r w:rsidRPr="009053A3">
        <w:rPr>
          <w:rFonts w:cs="Arial"/>
          <w:bCs/>
          <w:sz w:val="22"/>
          <w:szCs w:val="22"/>
        </w:rPr>
        <w:t xml:space="preserve">l’organització de l’esdeveniment </w:t>
      </w:r>
      <w:r w:rsidRPr="002D70D2">
        <w:rPr>
          <w:rFonts w:cs="Arial"/>
          <w:bCs/>
          <w:i/>
          <w:iCs/>
          <w:sz w:val="22"/>
          <w:szCs w:val="22"/>
        </w:rPr>
        <w:t>Cloenda del Cicle</w:t>
      </w:r>
      <w:r w:rsidRPr="009053A3">
        <w:rPr>
          <w:rFonts w:cs="Arial"/>
          <w:bCs/>
          <w:i/>
          <w:iCs/>
          <w:sz w:val="22"/>
          <w:szCs w:val="22"/>
        </w:rPr>
        <w:t xml:space="preserve"> de passejades per a la gent gran</w:t>
      </w:r>
      <w:bookmarkEnd w:id="0"/>
      <w:r w:rsidRPr="009053A3">
        <w:rPr>
          <w:rFonts w:cs="Arial"/>
          <w:bCs/>
          <w:sz w:val="22"/>
          <w:szCs w:val="22"/>
        </w:rPr>
        <w:t>.</w:t>
      </w:r>
    </w:p>
    <w:p w14:paraId="335BCDFE" w14:textId="77777777" w:rsidR="00CB6F80" w:rsidRPr="00EE7E8D" w:rsidRDefault="00CB6F80" w:rsidP="00CB6F80">
      <w:pPr>
        <w:rPr>
          <w:rFonts w:cs="Arial"/>
          <w:szCs w:val="22"/>
          <w:shd w:val="clear" w:color="auto" w:fill="FFFFFF"/>
        </w:rPr>
      </w:pPr>
    </w:p>
    <w:p w14:paraId="63FA5C24" w14:textId="77777777" w:rsidR="00CB6F80" w:rsidRPr="00CE2F85" w:rsidRDefault="00CB6F80" w:rsidP="00CB6F80">
      <w:pPr>
        <w:jc w:val="right"/>
        <w:rPr>
          <w:u w:val="single"/>
        </w:rPr>
      </w:pPr>
      <w:r w:rsidRPr="00501BFE">
        <w:rPr>
          <w:u w:val="single"/>
        </w:rPr>
        <w:t>Expedient núm</w:t>
      </w:r>
      <w:r w:rsidRPr="00BB641A">
        <w:rPr>
          <w:u w:val="single"/>
        </w:rPr>
        <w:t xml:space="preserve">.: </w:t>
      </w:r>
      <w:r w:rsidRPr="00BB641A">
        <w:rPr>
          <w:rFonts w:cs="Arial"/>
          <w:szCs w:val="22"/>
          <w:u w:val="single"/>
        </w:rPr>
        <w:t>2025/003733</w:t>
      </w:r>
      <w:r>
        <w:rPr>
          <w:rFonts w:cs="Arial"/>
          <w:szCs w:val="22"/>
          <w:u w:val="single"/>
        </w:rPr>
        <w:t>3</w:t>
      </w:r>
    </w:p>
    <w:p w14:paraId="16ADCD3D" w14:textId="77777777" w:rsidR="00CB6F80" w:rsidRDefault="00CB6F80" w:rsidP="00CB6F80">
      <w:pPr>
        <w:rPr>
          <w:rFonts w:cs="Arial"/>
          <w:szCs w:val="22"/>
          <w:lang w:val="ca"/>
        </w:rPr>
      </w:pPr>
    </w:p>
    <w:p w14:paraId="24A74FD0" w14:textId="77777777" w:rsidR="00CB6F80" w:rsidRPr="00ED639E" w:rsidRDefault="00CB6F80" w:rsidP="00CB6F80">
      <w:pPr>
        <w:rPr>
          <w:rFonts w:cs="Arial"/>
          <w:szCs w:val="22"/>
          <w:lang w:val="ca"/>
        </w:rPr>
      </w:pPr>
    </w:p>
    <w:p w14:paraId="41ADB04F" w14:textId="77777777" w:rsidR="00CB6F80" w:rsidRPr="003B5A93" w:rsidRDefault="00CB6F80" w:rsidP="00CB6F80">
      <w:pPr>
        <w:tabs>
          <w:tab w:val="center" w:pos="4252"/>
          <w:tab w:val="right" w:pos="8504"/>
        </w:tabs>
        <w:jc w:val="center"/>
        <w:rPr>
          <w:rFonts w:cs="Arial"/>
          <w:b/>
          <w:szCs w:val="22"/>
          <w:lang w:eastAsia="ca-ES"/>
        </w:rPr>
      </w:pPr>
      <w:r w:rsidRPr="003B5A93">
        <w:rPr>
          <w:rFonts w:cs="Arial"/>
          <w:b/>
          <w:szCs w:val="22"/>
        </w:rPr>
        <w:t>Model de proposició relativa als criteris avaluables de forma automàtica</w:t>
      </w:r>
    </w:p>
    <w:p w14:paraId="3F51A70F" w14:textId="77777777" w:rsidR="00CB6F80" w:rsidRDefault="00CB6F80" w:rsidP="00CB6F80">
      <w:pPr>
        <w:jc w:val="center"/>
      </w:pPr>
    </w:p>
    <w:p w14:paraId="3A82B48E" w14:textId="77777777" w:rsidR="00CB6F80" w:rsidRDefault="00CB6F80" w:rsidP="00CB6F80">
      <w:r w:rsidRPr="002B354D">
        <w:t>El Sr./La Sra. .......... amb NIF núm. .........., en nom propi / en representació de l’empresa .........., CIF núm. .........</w:t>
      </w:r>
      <w:r>
        <w:t>., domiciliada a .........., CP</w:t>
      </w:r>
      <w:r w:rsidRPr="002B354D">
        <w:t xml:space="preserve"> .........., carrer .........., núm. .........., adreça electrònica: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CD57FC">
        <w:rPr>
          <w:i/>
        </w:rPr>
        <w:t>(consign</w:t>
      </w:r>
      <w:r>
        <w:rPr>
          <w:i/>
        </w:rPr>
        <w:t>eu</w:t>
      </w:r>
      <w:r w:rsidRPr="00CD57FC">
        <w:rPr>
          <w:i/>
        </w:rPr>
        <w:t xml:space="preserve"> </w:t>
      </w:r>
      <w:r>
        <w:rPr>
          <w:i/>
        </w:rPr>
        <w:t>l’</w:t>
      </w:r>
      <w:r w:rsidRPr="00CD57FC">
        <w:rPr>
          <w:i/>
        </w:rPr>
        <w:t>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435577B7" w14:textId="77777777" w:rsidR="00CB6F80" w:rsidRDefault="00CB6F80" w:rsidP="00CB6F80"/>
    <w:p w14:paraId="40DE6FF0" w14:textId="77777777" w:rsidR="00CB6F80" w:rsidRDefault="00CB6F80" w:rsidP="00CB6F80">
      <w:pPr>
        <w:numPr>
          <w:ilvl w:val="0"/>
          <w:numId w:val="7"/>
        </w:numPr>
        <w:ind w:left="284" w:hanging="284"/>
      </w:pPr>
      <w:r>
        <w:t xml:space="preserve">Proposició econòmica: </w:t>
      </w:r>
    </w:p>
    <w:p w14:paraId="30791677" w14:textId="77777777" w:rsidR="00CB6F80" w:rsidRPr="006C630D" w:rsidRDefault="00CB6F80" w:rsidP="00CB6F80">
      <w:pPr>
        <w:ind w:left="284"/>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417"/>
        <w:gridCol w:w="1276"/>
        <w:gridCol w:w="1559"/>
      </w:tblGrid>
      <w:tr w:rsidR="00CB6F80" w:rsidRPr="00ED633B" w14:paraId="1D80B30A" w14:textId="77777777" w:rsidTr="002C0302">
        <w:trPr>
          <w:trHeight w:val="416"/>
          <w:jc w:val="center"/>
        </w:trPr>
        <w:tc>
          <w:tcPr>
            <w:tcW w:w="1559" w:type="dxa"/>
            <w:tcBorders>
              <w:top w:val="single" w:sz="4" w:space="0" w:color="auto"/>
              <w:left w:val="single" w:sz="4" w:space="0" w:color="auto"/>
              <w:bottom w:val="single" w:sz="4" w:space="0" w:color="auto"/>
              <w:right w:val="single" w:sz="4" w:space="0" w:color="auto"/>
            </w:tcBorders>
            <w:vAlign w:val="center"/>
          </w:tcPr>
          <w:p w14:paraId="305FA9A0" w14:textId="77777777" w:rsidR="00CB6F80" w:rsidRPr="00ED633B" w:rsidRDefault="00CB6F80" w:rsidP="002C0302">
            <w:pPr>
              <w:jc w:val="center"/>
            </w:pPr>
          </w:p>
        </w:tc>
        <w:tc>
          <w:tcPr>
            <w:tcW w:w="5528" w:type="dxa"/>
            <w:gridSpan w:val="4"/>
            <w:tcBorders>
              <w:top w:val="single" w:sz="12" w:space="0" w:color="auto"/>
              <w:left w:val="single" w:sz="4" w:space="0" w:color="auto"/>
              <w:right w:val="single" w:sz="12" w:space="0" w:color="auto"/>
            </w:tcBorders>
            <w:vAlign w:val="center"/>
          </w:tcPr>
          <w:p w14:paraId="60FB2329" w14:textId="77777777" w:rsidR="00CB6F80" w:rsidRPr="00ED633B" w:rsidRDefault="00CB6F80" w:rsidP="002C0302">
            <w:pPr>
              <w:jc w:val="center"/>
            </w:pPr>
            <w:r w:rsidRPr="00ED633B">
              <w:t>OFERTA DEL LICITADOR</w:t>
            </w:r>
          </w:p>
        </w:tc>
      </w:tr>
      <w:tr w:rsidR="00CB6F80" w:rsidRPr="00ED633B" w14:paraId="6A1EB083" w14:textId="77777777" w:rsidTr="002C0302">
        <w:trPr>
          <w:jc w:val="center"/>
        </w:trPr>
        <w:tc>
          <w:tcPr>
            <w:tcW w:w="1559" w:type="dxa"/>
            <w:tcBorders>
              <w:right w:val="single" w:sz="12" w:space="0" w:color="auto"/>
            </w:tcBorders>
          </w:tcPr>
          <w:p w14:paraId="6D61439F" w14:textId="77777777" w:rsidR="00CB6F80" w:rsidRPr="00F56AFE" w:rsidRDefault="00CB6F80" w:rsidP="002C0302">
            <w:pPr>
              <w:rPr>
                <w:sz w:val="20"/>
              </w:rPr>
            </w:pPr>
            <w:r w:rsidRPr="00F56AFE">
              <w:rPr>
                <w:sz w:val="20"/>
              </w:rPr>
              <w:t>Preu màxim</w:t>
            </w:r>
          </w:p>
          <w:p w14:paraId="476C256B" w14:textId="77777777" w:rsidR="00CB6F80" w:rsidRPr="00F56AFE" w:rsidRDefault="00CB6F80" w:rsidP="002C0302">
            <w:pPr>
              <w:rPr>
                <w:sz w:val="20"/>
              </w:rPr>
            </w:pPr>
            <w:r w:rsidRPr="00F56AFE">
              <w:rPr>
                <w:sz w:val="20"/>
              </w:rPr>
              <w:t>(IVA exclòs)</w:t>
            </w:r>
          </w:p>
        </w:tc>
        <w:tc>
          <w:tcPr>
            <w:tcW w:w="1276" w:type="dxa"/>
            <w:tcBorders>
              <w:left w:val="single" w:sz="12" w:space="0" w:color="auto"/>
            </w:tcBorders>
          </w:tcPr>
          <w:p w14:paraId="1AE4610D" w14:textId="77777777" w:rsidR="00CB6F80" w:rsidRPr="00F56AFE" w:rsidRDefault="00CB6F80" w:rsidP="002C0302">
            <w:pPr>
              <w:rPr>
                <w:sz w:val="20"/>
              </w:rPr>
            </w:pPr>
            <w:r w:rsidRPr="00F56AFE">
              <w:rPr>
                <w:sz w:val="20"/>
              </w:rPr>
              <w:t>Preu ofert</w:t>
            </w:r>
          </w:p>
          <w:p w14:paraId="466BE7C5" w14:textId="77777777" w:rsidR="00CB6F80" w:rsidRPr="00F56AFE" w:rsidRDefault="00CB6F80" w:rsidP="002C0302">
            <w:pPr>
              <w:rPr>
                <w:sz w:val="20"/>
              </w:rPr>
            </w:pPr>
            <w:r w:rsidRPr="00F56AFE">
              <w:rPr>
                <w:sz w:val="20"/>
              </w:rPr>
              <w:t>(IVA exclòs)</w:t>
            </w:r>
          </w:p>
        </w:tc>
        <w:tc>
          <w:tcPr>
            <w:tcW w:w="1417" w:type="dxa"/>
          </w:tcPr>
          <w:p w14:paraId="34A74550" w14:textId="77777777" w:rsidR="00CB6F80" w:rsidRPr="00F56AFE" w:rsidRDefault="00CB6F80" w:rsidP="002C0302">
            <w:pPr>
              <w:rPr>
                <w:sz w:val="20"/>
              </w:rPr>
            </w:pPr>
            <w:r w:rsidRPr="00F56AFE">
              <w:rPr>
                <w:sz w:val="20"/>
              </w:rPr>
              <w:t>Tipus % IVA</w:t>
            </w:r>
          </w:p>
        </w:tc>
        <w:tc>
          <w:tcPr>
            <w:tcW w:w="1276" w:type="dxa"/>
          </w:tcPr>
          <w:p w14:paraId="101AD240" w14:textId="77777777" w:rsidR="00CB6F80" w:rsidRPr="00F56AFE" w:rsidRDefault="00CB6F80" w:rsidP="002C0302">
            <w:pPr>
              <w:rPr>
                <w:sz w:val="20"/>
              </w:rPr>
            </w:pPr>
            <w:r w:rsidRPr="00F56AFE">
              <w:rPr>
                <w:sz w:val="20"/>
              </w:rPr>
              <w:t>Import IVA</w:t>
            </w:r>
          </w:p>
        </w:tc>
        <w:tc>
          <w:tcPr>
            <w:tcW w:w="1559" w:type="dxa"/>
            <w:tcBorders>
              <w:right w:val="single" w:sz="12" w:space="0" w:color="auto"/>
            </w:tcBorders>
          </w:tcPr>
          <w:p w14:paraId="70009FF6" w14:textId="77777777" w:rsidR="00CB6F80" w:rsidRPr="00F56AFE" w:rsidRDefault="00CB6F80" w:rsidP="002C0302">
            <w:pPr>
              <w:rPr>
                <w:sz w:val="20"/>
              </w:rPr>
            </w:pPr>
            <w:r w:rsidRPr="00F56AFE">
              <w:rPr>
                <w:sz w:val="20"/>
              </w:rPr>
              <w:t>Total preu ofert</w:t>
            </w:r>
          </w:p>
          <w:p w14:paraId="6305A1D7" w14:textId="77777777" w:rsidR="00CB6F80" w:rsidRPr="00F56AFE" w:rsidRDefault="00CB6F80" w:rsidP="002C0302">
            <w:pPr>
              <w:rPr>
                <w:sz w:val="20"/>
              </w:rPr>
            </w:pPr>
            <w:r w:rsidRPr="00F56AFE">
              <w:rPr>
                <w:sz w:val="20"/>
              </w:rPr>
              <w:t>(IVA inclòs)</w:t>
            </w:r>
          </w:p>
        </w:tc>
      </w:tr>
      <w:tr w:rsidR="00CB6F80" w:rsidRPr="009536FC" w14:paraId="5CFDE313" w14:textId="77777777" w:rsidTr="002C0302">
        <w:trPr>
          <w:trHeight w:val="418"/>
          <w:jc w:val="center"/>
        </w:trPr>
        <w:tc>
          <w:tcPr>
            <w:tcW w:w="1559" w:type="dxa"/>
            <w:tcBorders>
              <w:right w:val="single" w:sz="12" w:space="0" w:color="auto"/>
            </w:tcBorders>
            <w:vAlign w:val="center"/>
          </w:tcPr>
          <w:p w14:paraId="366671A6" w14:textId="77777777" w:rsidR="00CB6F80" w:rsidRPr="00F56AFE" w:rsidRDefault="00CB6F80" w:rsidP="002C0302">
            <w:pPr>
              <w:jc w:val="center"/>
              <w:rPr>
                <w:sz w:val="20"/>
              </w:rPr>
            </w:pPr>
            <w:r w:rsidRPr="00D72414">
              <w:rPr>
                <w:rFonts w:cs="Arial"/>
                <w:sz w:val="20"/>
                <w:lang w:eastAsia="zh-CN"/>
              </w:rPr>
              <w:t>47.280,00 €</w:t>
            </w:r>
          </w:p>
        </w:tc>
        <w:tc>
          <w:tcPr>
            <w:tcW w:w="1276" w:type="dxa"/>
            <w:tcBorders>
              <w:left w:val="single" w:sz="12" w:space="0" w:color="auto"/>
            </w:tcBorders>
            <w:vAlign w:val="center"/>
          </w:tcPr>
          <w:p w14:paraId="1322C1E7" w14:textId="77777777" w:rsidR="00CB6F80" w:rsidRPr="00F56AFE" w:rsidRDefault="00CB6F80" w:rsidP="002C0302">
            <w:pPr>
              <w:jc w:val="center"/>
              <w:rPr>
                <w:sz w:val="20"/>
              </w:rPr>
            </w:pPr>
          </w:p>
        </w:tc>
        <w:tc>
          <w:tcPr>
            <w:tcW w:w="1417" w:type="dxa"/>
            <w:vAlign w:val="center"/>
          </w:tcPr>
          <w:p w14:paraId="3775712B" w14:textId="77777777" w:rsidR="00CB6F80" w:rsidRPr="00F56AFE" w:rsidRDefault="00CB6F80" w:rsidP="002C0302">
            <w:pPr>
              <w:jc w:val="center"/>
              <w:rPr>
                <w:sz w:val="20"/>
              </w:rPr>
            </w:pPr>
          </w:p>
        </w:tc>
        <w:tc>
          <w:tcPr>
            <w:tcW w:w="1276" w:type="dxa"/>
            <w:vAlign w:val="center"/>
          </w:tcPr>
          <w:p w14:paraId="2F834594" w14:textId="77777777" w:rsidR="00CB6F80" w:rsidRPr="00F56AFE" w:rsidRDefault="00CB6F80" w:rsidP="002C0302">
            <w:pPr>
              <w:jc w:val="center"/>
              <w:rPr>
                <w:sz w:val="20"/>
              </w:rPr>
            </w:pPr>
          </w:p>
        </w:tc>
        <w:tc>
          <w:tcPr>
            <w:tcW w:w="1559" w:type="dxa"/>
            <w:tcBorders>
              <w:right w:val="single" w:sz="12" w:space="0" w:color="auto"/>
            </w:tcBorders>
            <w:vAlign w:val="center"/>
          </w:tcPr>
          <w:p w14:paraId="5A111921" w14:textId="77777777" w:rsidR="00CB6F80" w:rsidRPr="00F56AFE" w:rsidRDefault="00CB6F80" w:rsidP="002C0302">
            <w:pPr>
              <w:jc w:val="center"/>
              <w:rPr>
                <w:sz w:val="20"/>
              </w:rPr>
            </w:pPr>
          </w:p>
        </w:tc>
      </w:tr>
    </w:tbl>
    <w:p w14:paraId="12FD32D0" w14:textId="77777777" w:rsidR="00CB6F80" w:rsidRPr="00597358" w:rsidRDefault="00CB6F80" w:rsidP="00CB6F80">
      <w:pPr>
        <w:ind w:left="284"/>
        <w:rPr>
          <w:i/>
          <w:iCs/>
          <w:sz w:val="18"/>
          <w:szCs w:val="18"/>
        </w:rPr>
      </w:pPr>
      <w:r w:rsidRPr="00597358">
        <w:rPr>
          <w:i/>
          <w:iCs/>
          <w:sz w:val="18"/>
          <w:szCs w:val="18"/>
        </w:rPr>
        <w:t>*</w:t>
      </w:r>
      <w:r w:rsidRPr="00597358">
        <w:rPr>
          <w:rFonts w:cs="Arial"/>
          <w:i/>
          <w:iCs/>
          <w:sz w:val="18"/>
          <w:szCs w:val="18"/>
        </w:rPr>
        <w:t xml:space="preserve"> </w:t>
      </w:r>
      <w:r w:rsidRPr="00597358">
        <w:rPr>
          <w:i/>
          <w:iCs/>
          <w:sz w:val="18"/>
          <w:szCs w:val="18"/>
        </w:rPr>
        <w:t>Els preus s'han d'oferir amb el nombre de decimals que consti en el model d'oferta. En el cas que s'ofereixin preus amb més decimals, aquests no es tindran en compte per puntuar l'oferta</w:t>
      </w:r>
    </w:p>
    <w:p w14:paraId="1693000D" w14:textId="77777777" w:rsidR="00CB6F80" w:rsidRDefault="00CB6F80" w:rsidP="00CB6F80">
      <w:pPr>
        <w:ind w:left="284"/>
      </w:pPr>
    </w:p>
    <w:p w14:paraId="2075A5D3" w14:textId="77777777" w:rsidR="00CB6F80" w:rsidRPr="009536FC" w:rsidRDefault="00CB6F80" w:rsidP="00CB6F80">
      <w:pPr>
        <w:pStyle w:val="Pargrafdellista"/>
        <w:numPr>
          <w:ilvl w:val="0"/>
          <w:numId w:val="8"/>
        </w:numPr>
        <w:tabs>
          <w:tab w:val="clear" w:pos="720"/>
        </w:tabs>
        <w:ind w:left="284" w:hanging="284"/>
        <w:contextualSpacing w:val="0"/>
      </w:pPr>
      <w:r w:rsidRPr="009536FC">
        <w:t>Proposició tècnica de criteris automàtics:</w:t>
      </w:r>
    </w:p>
    <w:p w14:paraId="5C6764D8" w14:textId="77777777" w:rsidR="00CB6F80" w:rsidRPr="009536FC" w:rsidRDefault="00CB6F80" w:rsidP="00CB6F80">
      <w:pPr>
        <w:rPr>
          <w:rFonts w:cs="Arial"/>
          <w:b/>
          <w:szCs w:val="22"/>
          <w:u w:val="single"/>
        </w:rPr>
      </w:pPr>
    </w:p>
    <w:p w14:paraId="0594A078" w14:textId="77777777" w:rsidR="00CB6F80" w:rsidRDefault="00CB6F80" w:rsidP="00CB6F80">
      <w:pPr>
        <w:rPr>
          <w:rFonts w:cs="Arial"/>
          <w:b/>
          <w:szCs w:val="22"/>
        </w:rPr>
      </w:pPr>
      <w:r w:rsidRPr="000335D3">
        <w:rPr>
          <w:rFonts w:cs="Arial"/>
          <w:b/>
          <w:szCs w:val="22"/>
          <w:u w:val="single"/>
        </w:rPr>
        <w:t xml:space="preserve">Criteri </w:t>
      </w:r>
      <w:r>
        <w:rPr>
          <w:rFonts w:cs="Arial"/>
          <w:b/>
          <w:szCs w:val="22"/>
          <w:u w:val="single"/>
        </w:rPr>
        <w:t>2</w:t>
      </w:r>
      <w:r w:rsidRPr="001B2673">
        <w:rPr>
          <w:rFonts w:cs="Arial"/>
          <w:b/>
          <w:szCs w:val="22"/>
        </w:rPr>
        <w:t xml:space="preserve">:  </w:t>
      </w:r>
      <w:r w:rsidRPr="001149F2">
        <w:rPr>
          <w:rFonts w:cs="Arial"/>
          <w:b/>
          <w:szCs w:val="22"/>
        </w:rPr>
        <w:t xml:space="preserve">Ampliar el servei logístic relatiu a les cabines sanitàries </w:t>
      </w:r>
      <w:r>
        <w:rPr>
          <w:rFonts w:cs="Arial"/>
          <w:b/>
          <w:szCs w:val="22"/>
        </w:rPr>
        <w:t>respecte les previsions mínimes de la clàusula</w:t>
      </w:r>
      <w:r w:rsidRPr="009536FC">
        <w:rPr>
          <w:rFonts w:cs="Arial"/>
          <w:b/>
          <w:szCs w:val="22"/>
        </w:rPr>
        <w:t xml:space="preserve"> </w:t>
      </w:r>
      <w:r>
        <w:rPr>
          <w:rFonts w:cs="Arial"/>
          <w:b/>
          <w:szCs w:val="22"/>
        </w:rPr>
        <w:t>6</w:t>
      </w:r>
      <w:r w:rsidRPr="009536FC">
        <w:rPr>
          <w:rFonts w:cs="Arial"/>
          <w:b/>
          <w:szCs w:val="22"/>
        </w:rPr>
        <w:t>.2 del PPT)</w:t>
      </w:r>
    </w:p>
    <w:p w14:paraId="31DCC195" w14:textId="77777777" w:rsidR="00CB6F80" w:rsidRPr="009536FC" w:rsidRDefault="00CB6F80" w:rsidP="00CB6F80">
      <w:pPr>
        <w:rPr>
          <w:rFonts w:cs="Arial"/>
          <w:b/>
          <w:szCs w:val="22"/>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4"/>
        <w:gridCol w:w="3136"/>
      </w:tblGrid>
      <w:tr w:rsidR="00CB6F80" w:rsidRPr="009536FC" w14:paraId="1F150BD9" w14:textId="77777777" w:rsidTr="002C0302">
        <w:trPr>
          <w:trHeight w:val="645"/>
          <w:jc w:val="center"/>
        </w:trPr>
        <w:tc>
          <w:tcPr>
            <w:tcW w:w="5564" w:type="dxa"/>
            <w:tcBorders>
              <w:top w:val="nil"/>
              <w:left w:val="nil"/>
            </w:tcBorders>
            <w:vAlign w:val="center"/>
          </w:tcPr>
          <w:p w14:paraId="7CFB4E7C" w14:textId="77777777" w:rsidR="00CB6F80" w:rsidRPr="009536FC" w:rsidRDefault="00CB6F80" w:rsidP="002C0302">
            <w:pPr>
              <w:spacing w:before="120" w:after="120"/>
              <w:rPr>
                <w:rFonts w:cs="Arial"/>
                <w:sz w:val="20"/>
              </w:rPr>
            </w:pPr>
          </w:p>
        </w:tc>
        <w:tc>
          <w:tcPr>
            <w:tcW w:w="3136" w:type="dxa"/>
            <w:vAlign w:val="center"/>
          </w:tcPr>
          <w:p w14:paraId="4FFEF7B0" w14:textId="77777777" w:rsidR="00CB6F80" w:rsidRDefault="00CB6F80" w:rsidP="002C0302">
            <w:pPr>
              <w:jc w:val="center"/>
              <w:rPr>
                <w:rFonts w:cs="Arial"/>
                <w:b/>
                <w:sz w:val="20"/>
              </w:rPr>
            </w:pPr>
            <w:r w:rsidRPr="000F3942">
              <w:rPr>
                <w:rFonts w:cs="Arial"/>
                <w:b/>
                <w:sz w:val="20"/>
              </w:rPr>
              <w:t>Oferta licitador</w:t>
            </w:r>
            <w:r>
              <w:rPr>
                <w:rFonts w:cs="Arial"/>
                <w:b/>
                <w:sz w:val="20"/>
              </w:rPr>
              <w:t xml:space="preserve"> </w:t>
            </w:r>
          </w:p>
          <w:p w14:paraId="0370F288" w14:textId="77777777" w:rsidR="00CB6F80" w:rsidRPr="009536FC" w:rsidRDefault="00CB6F80" w:rsidP="002C0302">
            <w:pPr>
              <w:jc w:val="center"/>
              <w:rPr>
                <w:rFonts w:cs="Arial"/>
                <w:b/>
                <w:sz w:val="20"/>
              </w:rPr>
            </w:pPr>
            <w:r w:rsidRPr="00501BFE">
              <w:rPr>
                <w:rFonts w:cs="Arial"/>
                <w:b/>
                <w:sz w:val="20"/>
              </w:rPr>
              <w:t>(marcar amb una x)</w:t>
            </w:r>
          </w:p>
        </w:tc>
      </w:tr>
      <w:tr w:rsidR="00CB6F80" w:rsidRPr="009536FC" w14:paraId="3F8EF918" w14:textId="77777777" w:rsidTr="002C0302">
        <w:trPr>
          <w:trHeight w:val="809"/>
          <w:jc w:val="center"/>
        </w:trPr>
        <w:tc>
          <w:tcPr>
            <w:tcW w:w="5564" w:type="dxa"/>
            <w:vAlign w:val="center"/>
          </w:tcPr>
          <w:p w14:paraId="05743F67" w14:textId="77777777" w:rsidR="00CB6F80" w:rsidRPr="009536FC" w:rsidRDefault="00CB6F80" w:rsidP="002C0302">
            <w:pPr>
              <w:spacing w:before="120" w:after="120"/>
              <w:rPr>
                <w:rFonts w:cs="Arial"/>
                <w:sz w:val="20"/>
              </w:rPr>
            </w:pPr>
            <w:r w:rsidRPr="009536FC">
              <w:rPr>
                <w:rFonts w:cs="Arial"/>
                <w:sz w:val="20"/>
              </w:rPr>
              <w:t xml:space="preserve">Aporta </w:t>
            </w:r>
            <w:r>
              <w:rPr>
                <w:rFonts w:cs="Arial"/>
                <w:sz w:val="20"/>
              </w:rPr>
              <w:t xml:space="preserve">ampliació del </w:t>
            </w:r>
            <w:r w:rsidRPr="009536FC">
              <w:rPr>
                <w:rFonts w:cs="Arial"/>
                <w:sz w:val="20"/>
              </w:rPr>
              <w:t>servei de netej</w:t>
            </w:r>
            <w:r>
              <w:rPr>
                <w:rFonts w:cs="Arial"/>
                <w:sz w:val="20"/>
              </w:rPr>
              <w:t>a</w:t>
            </w:r>
            <w:r w:rsidRPr="009536FC">
              <w:rPr>
                <w:rFonts w:cs="Arial"/>
                <w:sz w:val="20"/>
              </w:rPr>
              <w:t xml:space="preserve"> i manteniment de les cabines sanitàries durant les sessions de la jornada de cloenda</w:t>
            </w:r>
            <w:r>
              <w:rPr>
                <w:rFonts w:cs="Arial"/>
                <w:sz w:val="20"/>
              </w:rPr>
              <w:t xml:space="preserve"> d’acord amb les previsions de la clàusula 1.11 del Plec de Clàusules Administratives Particulars</w:t>
            </w:r>
          </w:p>
        </w:tc>
        <w:tc>
          <w:tcPr>
            <w:tcW w:w="3136" w:type="dxa"/>
            <w:vAlign w:val="center"/>
          </w:tcPr>
          <w:p w14:paraId="57B11567" w14:textId="77777777" w:rsidR="00CB6F80" w:rsidRPr="009536FC" w:rsidRDefault="00CB6F80" w:rsidP="002C0302">
            <w:pPr>
              <w:jc w:val="center"/>
              <w:rPr>
                <w:rFonts w:cs="Arial"/>
                <w:b/>
                <w:sz w:val="20"/>
              </w:rPr>
            </w:pPr>
          </w:p>
        </w:tc>
      </w:tr>
    </w:tbl>
    <w:p w14:paraId="6AF6DE0A" w14:textId="77777777" w:rsidR="00CB6F80" w:rsidRPr="0046568A" w:rsidRDefault="00CB6F80" w:rsidP="00CB6F80">
      <w:pPr>
        <w:autoSpaceDE w:val="0"/>
        <w:autoSpaceDN w:val="0"/>
        <w:adjustRightInd w:val="0"/>
        <w:spacing w:after="120"/>
        <w:ind w:firstLine="708"/>
        <w:rPr>
          <w:rFonts w:cs="Arial"/>
          <w:i/>
          <w:sz w:val="20"/>
        </w:rPr>
      </w:pPr>
      <w:r w:rsidRPr="0046568A">
        <w:rPr>
          <w:rFonts w:cs="Arial"/>
          <w:i/>
          <w:sz w:val="20"/>
        </w:rPr>
        <w:t>S’assignaran 0 punts en cas de no oferir l</w:t>
      </w:r>
      <w:r>
        <w:rPr>
          <w:rFonts w:cs="Arial"/>
          <w:i/>
          <w:sz w:val="20"/>
        </w:rPr>
        <w:t>a millora</w:t>
      </w:r>
    </w:p>
    <w:p w14:paraId="1BB11B0C" w14:textId="77777777" w:rsidR="00CB6F80" w:rsidRDefault="00CB6F80" w:rsidP="00CB6F80">
      <w:pPr>
        <w:rPr>
          <w:rFonts w:cs="Arial"/>
          <w:b/>
          <w:bCs/>
          <w:szCs w:val="22"/>
          <w:u w:val="single"/>
        </w:rPr>
      </w:pPr>
    </w:p>
    <w:p w14:paraId="7467671C" w14:textId="77777777" w:rsidR="00CB6F80" w:rsidRDefault="00CB6F80" w:rsidP="00CB6F80">
      <w:pPr>
        <w:rPr>
          <w:rFonts w:cs="Arial"/>
          <w:b/>
          <w:bCs/>
          <w:szCs w:val="22"/>
          <w:u w:val="single"/>
        </w:rPr>
      </w:pPr>
    </w:p>
    <w:p w14:paraId="3DEB8F83" w14:textId="77777777" w:rsidR="00CB6F80" w:rsidRDefault="00CB6F80" w:rsidP="00CB6F80">
      <w:pPr>
        <w:rPr>
          <w:rFonts w:cs="Arial"/>
          <w:b/>
          <w:bCs/>
          <w:szCs w:val="22"/>
          <w:u w:val="single"/>
        </w:rPr>
      </w:pPr>
    </w:p>
    <w:p w14:paraId="10ED75A0" w14:textId="77777777" w:rsidR="00CB6F80" w:rsidRPr="00A378FB" w:rsidRDefault="00CB6F80" w:rsidP="00CB6F80">
      <w:pPr>
        <w:rPr>
          <w:rFonts w:cs="Arial"/>
          <w:szCs w:val="22"/>
        </w:rPr>
      </w:pPr>
      <w:r w:rsidRPr="00FD6DA1">
        <w:rPr>
          <w:rFonts w:cs="Arial"/>
          <w:b/>
          <w:bCs/>
          <w:szCs w:val="22"/>
          <w:u w:val="single"/>
        </w:rPr>
        <w:lastRenderedPageBreak/>
        <w:t>Criteri 3</w:t>
      </w:r>
      <w:r w:rsidRPr="008C539D">
        <w:rPr>
          <w:rFonts w:cs="Arial"/>
          <w:b/>
          <w:bCs/>
          <w:szCs w:val="22"/>
        </w:rPr>
        <w:t>:  Experiència en esdev</w:t>
      </w:r>
      <w:r>
        <w:rPr>
          <w:rFonts w:cs="Arial"/>
          <w:b/>
          <w:bCs/>
          <w:szCs w:val="22"/>
        </w:rPr>
        <w:t>en</w:t>
      </w:r>
      <w:r w:rsidRPr="008C539D">
        <w:rPr>
          <w:rFonts w:cs="Arial"/>
          <w:b/>
          <w:bCs/>
          <w:szCs w:val="22"/>
        </w:rPr>
        <w:t xml:space="preserve">iments esportius del professional responsable </w:t>
      </w:r>
      <w:r>
        <w:rPr>
          <w:rFonts w:cs="Arial"/>
          <w:b/>
          <w:bCs/>
          <w:szCs w:val="22"/>
        </w:rPr>
        <w:t xml:space="preserve">del servei de coordinació </w:t>
      </w:r>
      <w:r w:rsidRPr="008C539D">
        <w:rPr>
          <w:rFonts w:cs="Arial"/>
          <w:b/>
          <w:bCs/>
          <w:szCs w:val="22"/>
        </w:rPr>
        <w:t>de</w:t>
      </w:r>
      <w:r>
        <w:rPr>
          <w:rFonts w:cs="Arial"/>
          <w:b/>
          <w:bCs/>
          <w:szCs w:val="22"/>
        </w:rPr>
        <w:t xml:space="preserve"> la cloenda. </w:t>
      </w:r>
    </w:p>
    <w:p w14:paraId="00C63739" w14:textId="77777777" w:rsidR="00CB6F80" w:rsidRPr="00C45D65" w:rsidRDefault="00CB6F80" w:rsidP="00CB6F80">
      <w:pPr>
        <w:rPr>
          <w:rFonts w:cs="Arial"/>
          <w:b/>
          <w:color w:val="000000"/>
          <w:szCs w:val="22"/>
          <w:u w:val="single"/>
        </w:rPr>
      </w:pPr>
    </w:p>
    <w:tbl>
      <w:tblPr>
        <w:tblW w:w="850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804"/>
        <w:gridCol w:w="1701"/>
      </w:tblGrid>
      <w:tr w:rsidR="00CB6F80" w:rsidRPr="00C45D65" w14:paraId="53BF8916" w14:textId="77777777" w:rsidTr="002C0302">
        <w:trPr>
          <w:trHeight w:val="1185"/>
        </w:trPr>
        <w:tc>
          <w:tcPr>
            <w:tcW w:w="6804" w:type="dxa"/>
            <w:vAlign w:val="center"/>
            <w:hideMark/>
          </w:tcPr>
          <w:p w14:paraId="4F412CBE" w14:textId="77777777" w:rsidR="00CB6F80" w:rsidRPr="00C45D65" w:rsidRDefault="00CB6F80" w:rsidP="002C0302">
            <w:pPr>
              <w:rPr>
                <w:rFonts w:cs="Arial"/>
                <w:color w:val="000000"/>
                <w:szCs w:val="22"/>
                <w:lang w:eastAsia="ca-ES"/>
              </w:rPr>
            </w:pPr>
            <w:r>
              <w:rPr>
                <w:rFonts w:cs="Arial"/>
                <w:color w:val="000000"/>
                <w:sz w:val="20"/>
              </w:rPr>
              <w:t>E</w:t>
            </w:r>
            <w:r w:rsidRPr="00EF630E">
              <w:rPr>
                <w:rFonts w:cs="Arial"/>
                <w:color w:val="000000"/>
                <w:sz w:val="20"/>
              </w:rPr>
              <w:t xml:space="preserve">xperiència del professional responsable del Servei de coordinació </w:t>
            </w:r>
            <w:r>
              <w:rPr>
                <w:rFonts w:cs="Arial"/>
                <w:color w:val="000000"/>
                <w:sz w:val="20"/>
              </w:rPr>
              <w:t xml:space="preserve">de la cloenda </w:t>
            </w:r>
            <w:r w:rsidRPr="00EF630E">
              <w:rPr>
                <w:rFonts w:cs="Arial"/>
                <w:color w:val="000000"/>
                <w:sz w:val="20"/>
              </w:rPr>
              <w:t xml:space="preserve">en tasques de planificació, coordinació, gestió, organització i implementació operativa </w:t>
            </w:r>
            <w:r>
              <w:rPr>
                <w:rFonts w:cs="Arial"/>
                <w:color w:val="000000"/>
                <w:sz w:val="20"/>
              </w:rPr>
              <w:t>d’</w:t>
            </w:r>
            <w:r w:rsidRPr="00EF630E">
              <w:rPr>
                <w:rFonts w:cs="Arial"/>
                <w:color w:val="000000"/>
                <w:sz w:val="20"/>
              </w:rPr>
              <w:t>esdeveniments esportius</w:t>
            </w:r>
            <w:r w:rsidRPr="00EF630E">
              <w:rPr>
                <w:color w:val="000000"/>
              </w:rPr>
              <w:t xml:space="preserve"> </w:t>
            </w:r>
            <w:r w:rsidRPr="00EF630E">
              <w:rPr>
                <w:rFonts w:cs="Arial"/>
                <w:color w:val="000000"/>
                <w:sz w:val="20"/>
              </w:rPr>
              <w:t>amb unes dimensions similars a les de l’objecte contractual</w:t>
            </w:r>
            <w:r>
              <w:rPr>
                <w:rFonts w:cs="Arial"/>
                <w:color w:val="000000"/>
                <w:sz w:val="20"/>
              </w:rPr>
              <w:t xml:space="preserve"> (</w:t>
            </w:r>
            <w:r w:rsidRPr="00DA64D2">
              <w:rPr>
                <w:rFonts w:cs="Arial"/>
                <w:color w:val="000000"/>
                <w:sz w:val="20"/>
              </w:rPr>
              <w:t>Mínim 900 participants</w:t>
            </w:r>
            <w:r>
              <w:rPr>
                <w:rFonts w:cs="Arial"/>
                <w:color w:val="000000"/>
                <w:sz w:val="20"/>
              </w:rPr>
              <w:t>)</w:t>
            </w:r>
          </w:p>
        </w:tc>
        <w:tc>
          <w:tcPr>
            <w:tcW w:w="1701" w:type="dxa"/>
            <w:vAlign w:val="center"/>
            <w:hideMark/>
          </w:tcPr>
          <w:p w14:paraId="125E6738" w14:textId="77777777" w:rsidR="00CB6F80" w:rsidRPr="00C45D65" w:rsidRDefault="00CB6F80" w:rsidP="002C0302">
            <w:pPr>
              <w:jc w:val="center"/>
              <w:rPr>
                <w:rFonts w:cs="Arial"/>
                <w:b/>
                <w:color w:val="000000"/>
                <w:sz w:val="20"/>
              </w:rPr>
            </w:pPr>
            <w:r w:rsidRPr="00C45D65">
              <w:rPr>
                <w:rFonts w:cs="Arial"/>
                <w:b/>
                <w:color w:val="000000"/>
                <w:sz w:val="20"/>
              </w:rPr>
              <w:t xml:space="preserve">Oferta licitador </w:t>
            </w:r>
          </w:p>
          <w:p w14:paraId="4AAA8764" w14:textId="77777777" w:rsidR="00CB6F80" w:rsidRPr="00C45D65" w:rsidRDefault="00CB6F80" w:rsidP="002C0302">
            <w:pPr>
              <w:jc w:val="center"/>
              <w:rPr>
                <w:rFonts w:cs="Arial"/>
                <w:b/>
                <w:color w:val="000000"/>
                <w:sz w:val="20"/>
              </w:rPr>
            </w:pPr>
            <w:r w:rsidRPr="00C45D65">
              <w:rPr>
                <w:rFonts w:cs="Arial"/>
                <w:b/>
                <w:color w:val="000000"/>
                <w:sz w:val="20"/>
              </w:rPr>
              <w:t>(marcar amb una x)</w:t>
            </w:r>
          </w:p>
          <w:p w14:paraId="0B18DC13" w14:textId="77777777" w:rsidR="00CB6F80" w:rsidRPr="00C45D65" w:rsidRDefault="00CB6F80" w:rsidP="002C0302">
            <w:pPr>
              <w:jc w:val="center"/>
              <w:rPr>
                <w:rFonts w:cs="Arial"/>
                <w:b/>
                <w:bCs/>
                <w:color w:val="000000"/>
                <w:szCs w:val="22"/>
                <w:lang w:eastAsia="ca-ES"/>
              </w:rPr>
            </w:pPr>
          </w:p>
        </w:tc>
      </w:tr>
      <w:tr w:rsidR="00CB6F80" w:rsidRPr="00C45D65" w14:paraId="32633AB6" w14:textId="77777777" w:rsidTr="002C0302">
        <w:trPr>
          <w:trHeight w:val="450"/>
        </w:trPr>
        <w:tc>
          <w:tcPr>
            <w:tcW w:w="6804" w:type="dxa"/>
            <w:vAlign w:val="center"/>
            <w:hideMark/>
          </w:tcPr>
          <w:p w14:paraId="75FAF611" w14:textId="77777777" w:rsidR="00CB6F80" w:rsidRPr="00EF630E" w:rsidRDefault="00CB6F80" w:rsidP="002C0302">
            <w:pPr>
              <w:rPr>
                <w:rFonts w:cs="Arial"/>
                <w:color w:val="000000"/>
                <w:sz w:val="20"/>
                <w:lang w:eastAsia="ca-ES"/>
              </w:rPr>
            </w:pPr>
            <w:r>
              <w:rPr>
                <w:rFonts w:cs="Arial"/>
                <w:color w:val="000000"/>
                <w:sz w:val="20"/>
              </w:rPr>
              <w:t>E</w:t>
            </w:r>
            <w:r w:rsidRPr="00EF630E">
              <w:rPr>
                <w:rFonts w:cs="Arial"/>
                <w:color w:val="000000"/>
                <w:sz w:val="20"/>
              </w:rPr>
              <w:t xml:space="preserve">xperiència en 1 esdeveniment esportiu </w:t>
            </w:r>
          </w:p>
        </w:tc>
        <w:tc>
          <w:tcPr>
            <w:tcW w:w="1701" w:type="dxa"/>
            <w:vAlign w:val="center"/>
            <w:hideMark/>
          </w:tcPr>
          <w:p w14:paraId="37BEEBA7" w14:textId="77777777" w:rsidR="00CB6F80" w:rsidRPr="00C45D65" w:rsidRDefault="00CB6F80" w:rsidP="002C0302">
            <w:pPr>
              <w:jc w:val="center"/>
              <w:rPr>
                <w:rFonts w:cs="Arial"/>
                <w:color w:val="000000"/>
                <w:szCs w:val="22"/>
                <w:lang w:eastAsia="ca-ES"/>
              </w:rPr>
            </w:pPr>
          </w:p>
        </w:tc>
      </w:tr>
      <w:tr w:rsidR="00CB6F80" w:rsidRPr="00C45D65" w14:paraId="78CCFC29" w14:textId="77777777" w:rsidTr="002C0302">
        <w:trPr>
          <w:trHeight w:val="440"/>
        </w:trPr>
        <w:tc>
          <w:tcPr>
            <w:tcW w:w="6804" w:type="dxa"/>
            <w:vAlign w:val="center"/>
            <w:hideMark/>
          </w:tcPr>
          <w:p w14:paraId="23D0382D" w14:textId="77777777" w:rsidR="00CB6F80" w:rsidRPr="00EF630E" w:rsidRDefault="00CB6F80" w:rsidP="002C0302">
            <w:pPr>
              <w:rPr>
                <w:rFonts w:cs="Arial"/>
                <w:color w:val="000000"/>
                <w:sz w:val="20"/>
                <w:lang w:eastAsia="ca-ES"/>
              </w:rPr>
            </w:pPr>
            <w:r>
              <w:rPr>
                <w:rFonts w:cs="Arial"/>
                <w:color w:val="000000"/>
                <w:sz w:val="20"/>
              </w:rPr>
              <w:t>E</w:t>
            </w:r>
            <w:r w:rsidRPr="00EF630E">
              <w:rPr>
                <w:rFonts w:cs="Arial"/>
                <w:color w:val="000000"/>
                <w:sz w:val="20"/>
              </w:rPr>
              <w:t xml:space="preserve">xperiència en 2 esdeveniments esportius </w:t>
            </w:r>
          </w:p>
        </w:tc>
        <w:tc>
          <w:tcPr>
            <w:tcW w:w="1701" w:type="dxa"/>
            <w:vAlign w:val="center"/>
            <w:hideMark/>
          </w:tcPr>
          <w:p w14:paraId="0607EAF2" w14:textId="77777777" w:rsidR="00CB6F80" w:rsidRPr="00C45D65" w:rsidRDefault="00CB6F80" w:rsidP="002C0302">
            <w:pPr>
              <w:jc w:val="center"/>
              <w:rPr>
                <w:rFonts w:cs="Arial"/>
                <w:color w:val="000000"/>
                <w:szCs w:val="22"/>
                <w:lang w:eastAsia="ca-ES"/>
              </w:rPr>
            </w:pPr>
            <w:r w:rsidRPr="00C45D65">
              <w:rPr>
                <w:rFonts w:cs="Arial"/>
                <w:color w:val="000000"/>
                <w:szCs w:val="22"/>
                <w:lang w:eastAsia="ca-ES"/>
              </w:rPr>
              <w:t> </w:t>
            </w:r>
          </w:p>
        </w:tc>
      </w:tr>
      <w:tr w:rsidR="00CB6F80" w:rsidRPr="00C45D65" w14:paraId="0C7AB201" w14:textId="77777777" w:rsidTr="002C0302">
        <w:trPr>
          <w:trHeight w:val="440"/>
        </w:trPr>
        <w:tc>
          <w:tcPr>
            <w:tcW w:w="6804" w:type="dxa"/>
            <w:vAlign w:val="center"/>
          </w:tcPr>
          <w:p w14:paraId="6AF29E36" w14:textId="77777777" w:rsidR="00CB6F80" w:rsidRPr="00EF630E" w:rsidRDefault="00CB6F80" w:rsidP="002C0302">
            <w:pPr>
              <w:rPr>
                <w:rFonts w:cs="Arial"/>
                <w:color w:val="000000"/>
                <w:sz w:val="20"/>
              </w:rPr>
            </w:pPr>
            <w:r>
              <w:rPr>
                <w:rFonts w:cs="Arial"/>
                <w:color w:val="000000"/>
                <w:sz w:val="20"/>
              </w:rPr>
              <w:t>E</w:t>
            </w:r>
            <w:r w:rsidRPr="00EF630E">
              <w:rPr>
                <w:rFonts w:cs="Arial"/>
                <w:color w:val="000000"/>
                <w:sz w:val="20"/>
              </w:rPr>
              <w:t>xperiència en 3 esdeveniments esportius</w:t>
            </w:r>
          </w:p>
        </w:tc>
        <w:tc>
          <w:tcPr>
            <w:tcW w:w="1701" w:type="dxa"/>
            <w:vAlign w:val="center"/>
          </w:tcPr>
          <w:p w14:paraId="78AC7E6A" w14:textId="77777777" w:rsidR="00CB6F80" w:rsidRPr="00C45D65" w:rsidRDefault="00CB6F80" w:rsidP="002C0302">
            <w:pPr>
              <w:jc w:val="center"/>
              <w:rPr>
                <w:rFonts w:cs="Arial"/>
                <w:color w:val="000000"/>
                <w:szCs w:val="22"/>
                <w:lang w:eastAsia="ca-ES"/>
              </w:rPr>
            </w:pPr>
          </w:p>
        </w:tc>
      </w:tr>
    </w:tbl>
    <w:p w14:paraId="5A0B8FD4" w14:textId="77777777" w:rsidR="00CB6F80" w:rsidRPr="0046568A" w:rsidRDefault="00CB6F80" w:rsidP="00CB6F80">
      <w:pPr>
        <w:autoSpaceDE w:val="0"/>
        <w:autoSpaceDN w:val="0"/>
        <w:adjustRightInd w:val="0"/>
        <w:spacing w:after="120"/>
        <w:ind w:left="708"/>
        <w:rPr>
          <w:rFonts w:cs="Arial"/>
          <w:i/>
          <w:sz w:val="20"/>
        </w:rPr>
      </w:pPr>
      <w:r w:rsidRPr="0046568A">
        <w:rPr>
          <w:rFonts w:cs="Arial"/>
          <w:i/>
          <w:sz w:val="20"/>
        </w:rPr>
        <w:t xml:space="preserve">S’assignaran 0 punts en cas de no oferir l’opció. En cas de marcar més d’una opció s’atorgaran 0 punts. </w:t>
      </w:r>
    </w:p>
    <w:p w14:paraId="08998C17" w14:textId="77777777" w:rsidR="00CB6F80" w:rsidRDefault="00CB6F80" w:rsidP="00CB6F80">
      <w:pPr>
        <w:spacing w:after="120"/>
        <w:rPr>
          <w:rFonts w:cs="Arial"/>
          <w:b/>
          <w:szCs w:val="22"/>
        </w:rPr>
      </w:pPr>
    </w:p>
    <w:p w14:paraId="059FFA31" w14:textId="77777777" w:rsidR="00CB6F80" w:rsidRPr="00A820C6" w:rsidRDefault="00CB6F80" w:rsidP="00CB6F80"/>
    <w:p w14:paraId="31D34700" w14:textId="77777777" w:rsidR="00B17B18" w:rsidRPr="00CB6F80" w:rsidRDefault="00B17B18" w:rsidP="00CB6F80"/>
    <w:sectPr w:rsidR="00B17B18" w:rsidRPr="00CB6F80" w:rsidSect="00C65CE4">
      <w:headerReference w:type="even" r:id="rId8"/>
      <w:headerReference w:type="default" r:id="rId9"/>
      <w:footerReference w:type="even" r:id="rId10"/>
      <w:footerReference w:type="defaul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2A81A308" w:rsidR="00C90795" w:rsidRDefault="00C90795" w:rsidP="00CB6F80">
    <w:pPr>
      <w:pStyle w:val="Capalera"/>
      <w:ind w:right="-714"/>
      <w:jc w:val="left"/>
      <w:rPr>
        <w:rFonts w:cs="Arial"/>
        <w:kern w:val="16"/>
        <w:sz w:val="16"/>
        <w:szCs w:val="16"/>
      </w:rPr>
    </w:pPr>
    <w:bookmarkStart w:id="1" w:name="_Hlk158373896"/>
    <w:bookmarkStart w:id="2" w:name="_Hlk158373897"/>
    <w:bookmarkStart w:id="3" w:name="_Hlk170978870"/>
    <w:bookmarkStart w:id="4" w:name="_Hlk170978871"/>
  </w:p>
  <w:bookmarkEnd w:id="1"/>
  <w:bookmarkEnd w:id="2"/>
  <w:bookmarkEnd w:id="3"/>
  <w:bookmarkEnd w:id="4"/>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8"/>
    <w:multiLevelType w:val="multilevel"/>
    <w:tmpl w:val="74AA15BA"/>
    <w:numStyleLink w:val="EstiloEstiloConvietas8ptEsquemanumerado"/>
  </w:abstractNum>
  <w:abstractNum w:abstractNumId="4"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B"/>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2"/>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3"/>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5"/>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0000016"/>
    <w:multiLevelType w:val="hybridMultilevel"/>
    <w:tmpl w:val="2BA846B6"/>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C"/>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2B"/>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2" w15:restartNumberingAfterBreak="0">
    <w:nsid w:val="09A525B9"/>
    <w:multiLevelType w:val="hybridMultilevel"/>
    <w:tmpl w:val="386AA828"/>
    <w:lvl w:ilvl="0" w:tplc="FFFFFFFF">
      <w:start w:val="1"/>
      <w:numFmt w:val="bullet"/>
      <w:lvlText w:val=""/>
      <w:lvlJc w:val="left"/>
      <w:pPr>
        <w:ind w:left="720" w:hanging="360"/>
      </w:pPr>
      <w:rPr>
        <w:rFonts w:ascii="Symbol" w:hAnsi="Symbol" w:hint="default"/>
        <w:color w:val="auto"/>
      </w:rPr>
    </w:lvl>
    <w:lvl w:ilvl="1" w:tplc="83B42B2C">
      <w:start w:val="1"/>
      <w:numFmt w:val="bullet"/>
      <w:lvlText w:val="o"/>
      <w:lvlJc w:val="left"/>
      <w:pPr>
        <w:ind w:left="1440" w:hanging="360"/>
      </w:pPr>
      <w:rPr>
        <w:rFonts w:ascii="Courier New" w:hAnsi="Courier New" w:cs="Courier New" w:hint="default"/>
        <w:color w:val="auto"/>
      </w:rPr>
    </w:lvl>
    <w:lvl w:ilvl="2" w:tplc="21B20814" w:tentative="1">
      <w:start w:val="1"/>
      <w:numFmt w:val="bullet"/>
      <w:lvlText w:val=""/>
      <w:lvlJc w:val="left"/>
      <w:pPr>
        <w:ind w:left="2160" w:hanging="360"/>
      </w:pPr>
      <w:rPr>
        <w:rFonts w:ascii="Wingdings" w:hAnsi="Wingdings" w:hint="default"/>
      </w:rPr>
    </w:lvl>
    <w:lvl w:ilvl="3" w:tplc="607015E2" w:tentative="1">
      <w:start w:val="1"/>
      <w:numFmt w:val="bullet"/>
      <w:lvlText w:val=""/>
      <w:lvlJc w:val="left"/>
      <w:pPr>
        <w:ind w:left="2880" w:hanging="360"/>
      </w:pPr>
      <w:rPr>
        <w:rFonts w:ascii="Symbol" w:hAnsi="Symbol" w:hint="default"/>
      </w:rPr>
    </w:lvl>
    <w:lvl w:ilvl="4" w:tplc="07F47A94" w:tentative="1">
      <w:start w:val="1"/>
      <w:numFmt w:val="bullet"/>
      <w:lvlText w:val="o"/>
      <w:lvlJc w:val="left"/>
      <w:pPr>
        <w:ind w:left="3600" w:hanging="360"/>
      </w:pPr>
      <w:rPr>
        <w:rFonts w:ascii="Courier New" w:hAnsi="Courier New" w:cs="Courier New" w:hint="default"/>
      </w:rPr>
    </w:lvl>
    <w:lvl w:ilvl="5" w:tplc="087A77D4" w:tentative="1">
      <w:start w:val="1"/>
      <w:numFmt w:val="bullet"/>
      <w:lvlText w:val=""/>
      <w:lvlJc w:val="left"/>
      <w:pPr>
        <w:ind w:left="4320" w:hanging="360"/>
      </w:pPr>
      <w:rPr>
        <w:rFonts w:ascii="Wingdings" w:hAnsi="Wingdings" w:hint="default"/>
      </w:rPr>
    </w:lvl>
    <w:lvl w:ilvl="6" w:tplc="A330CFC2" w:tentative="1">
      <w:start w:val="1"/>
      <w:numFmt w:val="bullet"/>
      <w:lvlText w:val=""/>
      <w:lvlJc w:val="left"/>
      <w:pPr>
        <w:ind w:left="5040" w:hanging="360"/>
      </w:pPr>
      <w:rPr>
        <w:rFonts w:ascii="Symbol" w:hAnsi="Symbol" w:hint="default"/>
      </w:rPr>
    </w:lvl>
    <w:lvl w:ilvl="7" w:tplc="EF6A374A" w:tentative="1">
      <w:start w:val="1"/>
      <w:numFmt w:val="bullet"/>
      <w:lvlText w:val="o"/>
      <w:lvlJc w:val="left"/>
      <w:pPr>
        <w:ind w:left="5760" w:hanging="360"/>
      </w:pPr>
      <w:rPr>
        <w:rFonts w:ascii="Courier New" w:hAnsi="Courier New" w:cs="Courier New" w:hint="default"/>
      </w:rPr>
    </w:lvl>
    <w:lvl w:ilvl="8" w:tplc="91141C12" w:tentative="1">
      <w:start w:val="1"/>
      <w:numFmt w:val="bullet"/>
      <w:lvlText w:val=""/>
      <w:lvlJc w:val="left"/>
      <w:pPr>
        <w:ind w:left="6480" w:hanging="360"/>
      </w:pPr>
      <w:rPr>
        <w:rFonts w:ascii="Wingdings" w:hAnsi="Wingdings" w:hint="default"/>
      </w:rPr>
    </w:lvl>
  </w:abstractNum>
  <w:abstractNum w:abstractNumId="23" w15:restartNumberingAfterBreak="0">
    <w:nsid w:val="0D8B4CB9"/>
    <w:multiLevelType w:val="hybridMultilevel"/>
    <w:tmpl w:val="3B4AE8B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16130765"/>
    <w:multiLevelType w:val="hybridMultilevel"/>
    <w:tmpl w:val="9DCC0960"/>
    <w:lvl w:ilvl="0" w:tplc="0403000F">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7" w15:restartNumberingAfterBreak="0">
    <w:nsid w:val="24650146"/>
    <w:multiLevelType w:val="multilevel"/>
    <w:tmpl w:val="7A800E68"/>
    <w:lvl w:ilvl="0">
      <w:start w:val="1"/>
      <w:numFmt w:val="bullet"/>
      <w:lvlText w:val="-"/>
      <w:lvlJc w:val="left"/>
      <w:pPr>
        <w:tabs>
          <w:tab w:val="num" w:pos="720"/>
        </w:tabs>
        <w:ind w:left="720" w:hanging="360"/>
      </w:pPr>
      <w:rPr>
        <w:rFonts w:ascii="Arial" w:eastAsia="Times New Roman" w:hAnsi="Arial" w:cs="Arial" w:hint="default"/>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D47B91"/>
    <w:multiLevelType w:val="hybridMultilevel"/>
    <w:tmpl w:val="2820D90A"/>
    <w:lvl w:ilvl="0" w:tplc="1864F3C4">
      <w:start w:val="14"/>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2D8E6ED2"/>
    <w:multiLevelType w:val="hybridMultilevel"/>
    <w:tmpl w:val="87646EF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33AC07D9"/>
    <w:multiLevelType w:val="hybridMultilevel"/>
    <w:tmpl w:val="988CC4B8"/>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76F56F1"/>
    <w:multiLevelType w:val="hybridMultilevel"/>
    <w:tmpl w:val="4FB68DD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7"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8" w15:restartNumberingAfterBreak="0">
    <w:nsid w:val="5DE970CC"/>
    <w:multiLevelType w:val="hybridMultilevel"/>
    <w:tmpl w:val="45D08896"/>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0" w15:restartNumberingAfterBreak="0">
    <w:nsid w:val="611B0203"/>
    <w:multiLevelType w:val="hybridMultilevel"/>
    <w:tmpl w:val="0B727286"/>
    <w:lvl w:ilvl="0" w:tplc="FE7A54E0">
      <w:start w:val="1"/>
      <w:numFmt w:val="bullet"/>
      <w:lvlText w:val=""/>
      <w:lvlJc w:val="left"/>
      <w:pPr>
        <w:ind w:left="644" w:hanging="360"/>
      </w:pPr>
      <w:rPr>
        <w:rFonts w:ascii="Symbol" w:hAnsi="Symbol"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DAC2C97"/>
    <w:multiLevelType w:val="hybridMultilevel"/>
    <w:tmpl w:val="B28AFE16"/>
    <w:lvl w:ilvl="0" w:tplc="FFFFFFFF">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65317B5"/>
    <w:multiLevelType w:val="hybridMultilevel"/>
    <w:tmpl w:val="323A4BE6"/>
    <w:lvl w:ilvl="0" w:tplc="DCCAAADC">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7"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8" w15:restartNumberingAfterBreak="0">
    <w:nsid w:val="7F89746A"/>
    <w:multiLevelType w:val="hybridMultilevel"/>
    <w:tmpl w:val="9CF4C2E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457191">
    <w:abstractNumId w:val="2"/>
  </w:num>
  <w:num w:numId="2" w16cid:durableId="1789926802">
    <w:abstractNumId w:val="4"/>
  </w:num>
  <w:num w:numId="3" w16cid:durableId="465197719">
    <w:abstractNumId w:val="5"/>
  </w:num>
  <w:num w:numId="4" w16cid:durableId="1026953086">
    <w:abstractNumId w:val="7"/>
  </w:num>
  <w:num w:numId="5" w16cid:durableId="824778169">
    <w:abstractNumId w:val="0"/>
  </w:num>
  <w:num w:numId="6" w16cid:durableId="1652250719">
    <w:abstractNumId w:val="3"/>
  </w:num>
  <w:num w:numId="7" w16cid:durableId="1804422376">
    <w:abstractNumId w:val="16"/>
  </w:num>
  <w:num w:numId="8" w16cid:durableId="1706635971">
    <w:abstractNumId w:val="17"/>
  </w:num>
  <w:num w:numId="9" w16cid:durableId="1747609600">
    <w:abstractNumId w:val="14"/>
  </w:num>
  <w:num w:numId="10" w16cid:durableId="2133984180">
    <w:abstractNumId w:val="42"/>
  </w:num>
  <w:num w:numId="11" w16cid:durableId="692611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6077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9483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6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701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962126">
    <w:abstractNumId w:val="8"/>
  </w:num>
  <w:num w:numId="17" w16cid:durableId="919369457">
    <w:abstractNumId w:val="9"/>
  </w:num>
  <w:num w:numId="18" w16cid:durableId="1604216860">
    <w:abstractNumId w:val="10"/>
  </w:num>
  <w:num w:numId="19" w16cid:durableId="1333683232">
    <w:abstractNumId w:val="12"/>
  </w:num>
  <w:num w:numId="20" w16cid:durableId="1764758716">
    <w:abstractNumId w:val="13"/>
  </w:num>
  <w:num w:numId="21" w16cid:durableId="1188566910">
    <w:abstractNumId w:val="15"/>
  </w:num>
  <w:num w:numId="22" w16cid:durableId="1923906343">
    <w:abstractNumId w:val="22"/>
  </w:num>
  <w:num w:numId="23" w16cid:durableId="6178354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1471253">
    <w:abstractNumId w:val="20"/>
  </w:num>
  <w:num w:numId="25" w16cid:durableId="1082801099">
    <w:abstractNumId w:val="25"/>
  </w:num>
  <w:num w:numId="26" w16cid:durableId="731268533">
    <w:abstractNumId w:val="48"/>
  </w:num>
  <w:num w:numId="27" w16cid:durableId="1760906001">
    <w:abstractNumId w:val="30"/>
  </w:num>
  <w:num w:numId="28" w16cid:durableId="1340547871">
    <w:abstractNumId w:val="1"/>
  </w:num>
  <w:num w:numId="29" w16cid:durableId="275908193">
    <w:abstractNumId w:val="40"/>
  </w:num>
  <w:num w:numId="30" w16cid:durableId="1971207179">
    <w:abstractNumId w:val="6"/>
  </w:num>
  <w:num w:numId="31" w16cid:durableId="478226514">
    <w:abstractNumId w:val="28"/>
  </w:num>
  <w:num w:numId="32" w16cid:durableId="1530412443">
    <w:abstractNumId w:val="31"/>
  </w:num>
  <w:num w:numId="33" w16cid:durableId="453911165">
    <w:abstractNumId w:val="44"/>
  </w:num>
  <w:num w:numId="34" w16cid:durableId="1482699631">
    <w:abstractNumId w:val="29"/>
  </w:num>
  <w:num w:numId="35" w16cid:durableId="2032217070">
    <w:abstractNumId w:val="23"/>
  </w:num>
  <w:num w:numId="36" w16cid:durableId="2111922954">
    <w:abstractNumId w:val="45"/>
  </w:num>
  <w:num w:numId="37" w16cid:durableId="1018122440">
    <w:abstractNumId w:val="18"/>
  </w:num>
  <w:num w:numId="38" w16cid:durableId="673651746">
    <w:abstractNumId w:val="38"/>
  </w:num>
  <w:num w:numId="39" w16cid:durableId="218709026">
    <w:abstractNumId w:val="11"/>
  </w:num>
  <w:num w:numId="40" w16cid:durableId="694119557">
    <w:abstractNumId w:val="41"/>
  </w:num>
  <w:num w:numId="41" w16cid:durableId="145174909">
    <w:abstractNumId w:val="35"/>
  </w:num>
  <w:num w:numId="42" w16cid:durableId="1402946644">
    <w:abstractNumId w:val="34"/>
  </w:num>
  <w:num w:numId="43" w16cid:durableId="183176589">
    <w:abstractNumId w:val="43"/>
  </w:num>
  <w:num w:numId="44" w16cid:durableId="151458756">
    <w:abstractNumId w:val="37"/>
  </w:num>
  <w:num w:numId="45" w16cid:durableId="1787460768">
    <w:abstractNumId w:val="32"/>
  </w:num>
  <w:num w:numId="46" w16cid:durableId="1327242479">
    <w:abstractNumId w:val="26"/>
  </w:num>
  <w:num w:numId="47" w16cid:durableId="781807496">
    <w:abstractNumId w:val="46"/>
  </w:num>
  <w:num w:numId="48" w16cid:durableId="1794248805">
    <w:abstractNumId w:val="24"/>
  </w:num>
  <w:num w:numId="49" w16cid:durableId="508297699">
    <w:abstractNumId w:val="19"/>
  </w:num>
  <w:num w:numId="50" w16cid:durableId="29692343">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3EB1"/>
    <w:rsid w:val="000103A6"/>
    <w:rsid w:val="00045C5F"/>
    <w:rsid w:val="000E49F5"/>
    <w:rsid w:val="00131C14"/>
    <w:rsid w:val="00141378"/>
    <w:rsid w:val="00142601"/>
    <w:rsid w:val="00151A6D"/>
    <w:rsid w:val="00166F59"/>
    <w:rsid w:val="00180D84"/>
    <w:rsid w:val="00210A94"/>
    <w:rsid w:val="00243A0D"/>
    <w:rsid w:val="00253AD7"/>
    <w:rsid w:val="003108BD"/>
    <w:rsid w:val="003251F4"/>
    <w:rsid w:val="00390176"/>
    <w:rsid w:val="0046568A"/>
    <w:rsid w:val="00476CD0"/>
    <w:rsid w:val="004A1DAF"/>
    <w:rsid w:val="004E3A27"/>
    <w:rsid w:val="0059539A"/>
    <w:rsid w:val="005D6D7B"/>
    <w:rsid w:val="005E27D9"/>
    <w:rsid w:val="005E58FD"/>
    <w:rsid w:val="005F3A12"/>
    <w:rsid w:val="006149CD"/>
    <w:rsid w:val="0068312A"/>
    <w:rsid w:val="007046B0"/>
    <w:rsid w:val="00763F56"/>
    <w:rsid w:val="0078073E"/>
    <w:rsid w:val="007D134E"/>
    <w:rsid w:val="008551F8"/>
    <w:rsid w:val="008721CC"/>
    <w:rsid w:val="008B3812"/>
    <w:rsid w:val="00930DEF"/>
    <w:rsid w:val="00946BB6"/>
    <w:rsid w:val="00956730"/>
    <w:rsid w:val="00964CB6"/>
    <w:rsid w:val="009F3E01"/>
    <w:rsid w:val="00A24621"/>
    <w:rsid w:val="00A34DA9"/>
    <w:rsid w:val="00A656F6"/>
    <w:rsid w:val="00A820C6"/>
    <w:rsid w:val="00B17B18"/>
    <w:rsid w:val="00B24E40"/>
    <w:rsid w:val="00B27148"/>
    <w:rsid w:val="00BA3113"/>
    <w:rsid w:val="00BB0CAE"/>
    <w:rsid w:val="00BF7A96"/>
    <w:rsid w:val="00C0380A"/>
    <w:rsid w:val="00C2166C"/>
    <w:rsid w:val="00C24FD8"/>
    <w:rsid w:val="00C65CE4"/>
    <w:rsid w:val="00C705E7"/>
    <w:rsid w:val="00C90795"/>
    <w:rsid w:val="00CA198B"/>
    <w:rsid w:val="00CB6F80"/>
    <w:rsid w:val="00D05748"/>
    <w:rsid w:val="00D30BDC"/>
    <w:rsid w:val="00D35195"/>
    <w:rsid w:val="00DA64D2"/>
    <w:rsid w:val="00DB410B"/>
    <w:rsid w:val="00DB7DD6"/>
    <w:rsid w:val="00F13313"/>
    <w:rsid w:val="00F30E77"/>
    <w:rsid w:val="00F376E6"/>
    <w:rsid w:val="00FB6EC8"/>
    <w:rsid w:val="00FB7963"/>
    <w:rsid w:val="00FC2121"/>
    <w:rsid w:val="00FC583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99"/>
    <w:rsid w:val="005E58FD"/>
    <w:pPr>
      <w:spacing w:after="120"/>
    </w:pPr>
    <w:rPr>
      <w:noProof/>
    </w:rPr>
  </w:style>
  <w:style w:type="character" w:customStyle="1" w:styleId="TextindependentCar">
    <w:name w:val="Text independent Car"/>
    <w:basedOn w:val="Lletraperdefectedelpargraf"/>
    <w:link w:val="Textindependent"/>
    <w:uiPriority w:val="99"/>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0"/>
      </w:numPr>
      <w:tabs>
        <w:tab w:val="num" w:pos="1069"/>
      </w:tabs>
      <w:spacing w:after="200" w:line="276" w:lineRule="auto"/>
      <w:ind w:left="1069"/>
    </w:pPr>
    <w:rPr>
      <w:rFonts w:ascii="Calibri Light" w:eastAsia="Calibri" w:hAnsi="Calibri Light" w:cs="Calibri Light"/>
      <w:szCs w:val="22"/>
      <w:lang w:eastAsia="en-US"/>
    </w:rPr>
  </w:style>
  <w:style w:type="paragraph" w:styleId="Textindependent3">
    <w:name w:val="Body Text 3"/>
    <w:basedOn w:val="Normal"/>
    <w:link w:val="Textindependent3Car"/>
    <w:unhideWhenUsed/>
    <w:rsid w:val="00476CD0"/>
    <w:pPr>
      <w:spacing w:after="120"/>
    </w:pPr>
    <w:rPr>
      <w:sz w:val="16"/>
      <w:szCs w:val="16"/>
    </w:rPr>
  </w:style>
  <w:style w:type="character" w:customStyle="1" w:styleId="Textindependent3Car">
    <w:name w:val="Text independent 3 Car"/>
    <w:basedOn w:val="Lletraperdefectedelpargraf"/>
    <w:link w:val="Textindependent3"/>
    <w:rsid w:val="00476CD0"/>
    <w:rPr>
      <w:rFonts w:ascii="Arial" w:eastAsia="Times New Roman" w:hAnsi="Arial" w:cs="Times New Roman"/>
      <w:kern w:val="0"/>
      <w:sz w:val="16"/>
      <w:szCs w:val="16"/>
      <w:lang w:eastAsia="es-ES"/>
      <w14:ligatures w14:val="none"/>
    </w:rPr>
  </w:style>
  <w:style w:type="paragraph" w:customStyle="1" w:styleId="Standard">
    <w:name w:val="Standard"/>
    <w:rsid w:val="00476CD0"/>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
    <w:rsid w:val="00476CD0"/>
    <w:rPr>
      <w:rFonts w:ascii="Calibri" w:eastAsia="Calibri" w:hAnsi="Calibri"/>
      <w:noProof/>
      <w:lang w:eastAsia="en-US"/>
    </w:rPr>
  </w:style>
  <w:style w:type="paragraph" w:styleId="Revisi">
    <w:name w:val="Revision"/>
    <w:hidden/>
    <w:uiPriority w:val="99"/>
    <w:semiHidden/>
    <w:rsid w:val="00476CD0"/>
    <w:pPr>
      <w:spacing w:after="0" w:line="240" w:lineRule="auto"/>
    </w:pPr>
    <w:rPr>
      <w:rFonts w:ascii="Arial" w:eastAsia="Times New Roman" w:hAnsi="Arial" w:cs="Times New Roman"/>
      <w:noProof/>
      <w:kern w:val="0"/>
      <w:szCs w:val="20"/>
      <w:lang w:eastAsia="es-ES"/>
      <w14:ligatures w14:val="none"/>
    </w:rPr>
  </w:style>
  <w:style w:type="character" w:customStyle="1" w:styleId="TextdecomentariCar1">
    <w:name w:val="Text de comentari Car1"/>
    <w:semiHidden/>
    <w:rsid w:val="00476CD0"/>
    <w:rPr>
      <w:rFonts w:ascii="Calibri" w:eastAsia="Calibri" w:hAnsi="Calibri"/>
      <w:noProof/>
      <w:lang w:eastAsia="en-US"/>
    </w:rPr>
  </w:style>
  <w:style w:type="paragraph" w:styleId="HTMLambformatprevi">
    <w:name w:val="HTML Preformatted"/>
    <w:basedOn w:val="Normal"/>
    <w:link w:val="HTMLambformatpreviCar"/>
    <w:rsid w:val="00476CD0"/>
    <w:rPr>
      <w:rFonts w:ascii="Courier New" w:hAnsi="Courier New" w:cs="Courier New"/>
      <w:noProof/>
      <w:sz w:val="20"/>
    </w:rPr>
  </w:style>
  <w:style w:type="character" w:customStyle="1" w:styleId="HTMLambformatpreviCar">
    <w:name w:val="HTML amb format previ Car"/>
    <w:basedOn w:val="Lletraperdefectedelpargraf"/>
    <w:link w:val="HTMLambformatprevi"/>
    <w:rsid w:val="00476CD0"/>
    <w:rPr>
      <w:rFonts w:ascii="Courier New" w:eastAsia="Times New Roman" w:hAnsi="Courier New" w:cs="Courier New"/>
      <w:noProof/>
      <w:kern w:val="0"/>
      <w:sz w:val="20"/>
      <w:szCs w:val="20"/>
      <w:lang w:eastAsia="es-ES"/>
      <w14:ligatures w14:val="none"/>
    </w:rPr>
  </w:style>
  <w:style w:type="paragraph" w:customStyle="1" w:styleId="pf0">
    <w:name w:val="pf0"/>
    <w:basedOn w:val="Normal"/>
    <w:rsid w:val="00476CD0"/>
    <w:pPr>
      <w:spacing w:before="100" w:beforeAutospacing="1" w:after="100" w:afterAutospacing="1"/>
      <w:jc w:val="left"/>
    </w:pPr>
    <w:rPr>
      <w:rFonts w:ascii="Times New Roman" w:hAnsi="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E4D5-C839-427D-A922-5E4675E5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2043</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2025-10-27T07:46:00Z</cp:lastPrinted>
  <dcterms:created xsi:type="dcterms:W3CDTF">2025-11-10T08:14:00Z</dcterms:created>
  <dcterms:modified xsi:type="dcterms:W3CDTF">2025-11-10T08:14:00Z</dcterms:modified>
</cp:coreProperties>
</file>