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2264" w14:textId="77777777" w:rsidR="00D521FE" w:rsidRPr="00CF185C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  <w:r w:rsidRPr="00CF185C">
        <w:rPr>
          <w:rFonts w:cs="Arial"/>
          <w:b/>
          <w:sz w:val="28"/>
          <w:szCs w:val="28"/>
          <w:u w:val="single"/>
        </w:rPr>
        <w:t>ANNEX 2:</w:t>
      </w:r>
      <w:r w:rsidRPr="00CF185C">
        <w:rPr>
          <w:rFonts w:cs="Arial"/>
          <w:b/>
          <w:bCs/>
          <w:sz w:val="28"/>
          <w:szCs w:val="28"/>
          <w:u w:val="single"/>
        </w:rPr>
        <w:t xml:space="preserve"> </w:t>
      </w:r>
      <w:r w:rsidRPr="00CF185C">
        <w:rPr>
          <w:rStyle w:val="Ttulo1Car"/>
          <w:sz w:val="28"/>
          <w:szCs w:val="28"/>
          <w:u w:val="single"/>
        </w:rPr>
        <w:t xml:space="preserve">MODEL D’OFERTA ECONÒMICA i CRITERIS QUANTIFICABLES DE FORMA AUTOMÀTICA (format editable al </w:t>
      </w:r>
      <w:proofErr w:type="spellStart"/>
      <w:r w:rsidRPr="00CF185C">
        <w:rPr>
          <w:rStyle w:val="Ttulo1Car"/>
          <w:sz w:val="28"/>
          <w:szCs w:val="28"/>
          <w:u w:val="single"/>
        </w:rPr>
        <w:t>Perfil</w:t>
      </w:r>
      <w:proofErr w:type="spellEnd"/>
      <w:r w:rsidRPr="00CF185C">
        <w:rPr>
          <w:rStyle w:val="Ttulo1Car"/>
          <w:sz w:val="28"/>
          <w:szCs w:val="28"/>
          <w:u w:val="single"/>
        </w:rPr>
        <w:t xml:space="preserve"> del </w:t>
      </w:r>
      <w:proofErr w:type="spellStart"/>
      <w:r w:rsidRPr="00CF185C">
        <w:rPr>
          <w:rStyle w:val="Ttulo1Car"/>
          <w:sz w:val="28"/>
          <w:szCs w:val="28"/>
          <w:u w:val="single"/>
        </w:rPr>
        <w:t>Contractant</w:t>
      </w:r>
      <w:proofErr w:type="spellEnd"/>
      <w:r w:rsidRPr="00CF185C">
        <w:rPr>
          <w:rStyle w:val="Ttulo1Car"/>
          <w:sz w:val="28"/>
          <w:szCs w:val="28"/>
          <w:u w:val="single"/>
        </w:rPr>
        <w:t>)</w:t>
      </w:r>
    </w:p>
    <w:p w14:paraId="3CA4558F" w14:textId="77777777" w:rsidR="00D521FE" w:rsidRPr="00CF185C" w:rsidRDefault="00D521FE" w:rsidP="00D521FE">
      <w:pPr>
        <w:spacing w:after="120" w:line="276" w:lineRule="auto"/>
        <w:rPr>
          <w:rFonts w:cs="Arial"/>
          <w:lang w:eastAsia="en-US"/>
        </w:rPr>
      </w:pPr>
    </w:p>
    <w:p w14:paraId="077312C3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PROPOSTA ECONÒMICA I CRITERIS AUTOMÀTICS</w:t>
      </w:r>
    </w:p>
    <w:p w14:paraId="64A3851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LA PERSONA PROPOSANT</w:t>
      </w:r>
    </w:p>
    <w:p w14:paraId="7035199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Nom i cognoms</w:t>
      </w:r>
    </w:p>
    <w:p w14:paraId="4024BBEF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C4A8B47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L’EMPRESA</w:t>
      </w:r>
    </w:p>
    <w:p w14:paraId="32CDF94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Raó social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NIF</w:t>
      </w:r>
    </w:p>
    <w:p w14:paraId="22E04A58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Adreça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C. Postal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Municipi</w:t>
      </w:r>
    </w:p>
    <w:p w14:paraId="1190E4F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7EADA1A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Telèfon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Fax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Adreça electrònica</w:t>
      </w:r>
    </w:p>
    <w:p w14:paraId="661EE159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49B80C57" w14:textId="77777777" w:rsidR="00D521FE" w:rsidRPr="00CF185C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OBJECTE DEL CONTRACTE</w:t>
      </w:r>
    </w:p>
    <w:p w14:paraId="34BE4CDC" w14:textId="42C6AD98" w:rsidR="00D521FE" w:rsidRPr="004D1334" w:rsidRDefault="00AB306F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>
        <w:rPr>
          <w:b/>
        </w:rPr>
        <w:t xml:space="preserve">SUBMINISTRAMENT </w:t>
      </w:r>
      <w:r w:rsidR="00BE01F8">
        <w:rPr>
          <w:b/>
        </w:rPr>
        <w:t xml:space="preserve">DE DOS BRESSOLS TÈRMICS PER </w:t>
      </w:r>
      <w:r>
        <w:rPr>
          <w:b/>
        </w:rPr>
        <w:t>L’HOSPITAL DE BERGA – SALUT CATALUNYA CENTRAL</w:t>
      </w:r>
    </w:p>
    <w:p w14:paraId="5F5591CF" w14:textId="77777777" w:rsidR="00D521FE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6A8C08B6" w14:textId="455735AB" w:rsidR="002D584A" w:rsidRDefault="002D584A" w:rsidP="002D584A">
      <w:pPr>
        <w:ind w:left="421"/>
        <w:jc w:val="both"/>
        <w:rPr>
          <w:b/>
          <w:bCs/>
        </w:rPr>
      </w:pPr>
      <w:r>
        <w:rPr>
          <w:b/>
          <w:bCs/>
        </w:rPr>
        <w:t>H.1.</w:t>
      </w:r>
      <w:r w:rsidRPr="00E46B78">
        <w:rPr>
          <w:b/>
          <w:bCs/>
        </w:rPr>
        <w:t xml:space="preserve">VALORACIÓ </w:t>
      </w:r>
      <w:r w:rsidRPr="00E46B78">
        <w:rPr>
          <w:b/>
          <w:bCs/>
          <w:u w:val="single"/>
        </w:rPr>
        <w:t>CRITERIS QUANTIFICABLES AUTOMÀTICAMENT</w:t>
      </w:r>
      <w:r>
        <w:rPr>
          <w:b/>
          <w:bCs/>
        </w:rPr>
        <w:t>.(</w:t>
      </w:r>
      <w:r w:rsidR="00BE01F8">
        <w:rPr>
          <w:b/>
          <w:bCs/>
        </w:rPr>
        <w:t>100</w:t>
      </w:r>
      <w:r>
        <w:rPr>
          <w:b/>
          <w:bCs/>
        </w:rPr>
        <w:t xml:space="preserve"> PUNTS)</w:t>
      </w:r>
    </w:p>
    <w:p w14:paraId="56392D4F" w14:textId="77777777" w:rsidR="002D584A" w:rsidRDefault="002D584A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75E77E24" w14:textId="77777777" w:rsidR="00BE01F8" w:rsidRPr="0037416B" w:rsidRDefault="00BE01F8" w:rsidP="00BE01F8">
      <w:pPr>
        <w:pStyle w:val="Prrafodelista"/>
        <w:numPr>
          <w:ilvl w:val="1"/>
          <w:numId w:val="10"/>
        </w:numPr>
        <w:ind w:left="1134" w:hanging="567"/>
        <w:jc w:val="both"/>
      </w:pPr>
      <w:r>
        <w:rPr>
          <w:b/>
        </w:rPr>
        <w:t xml:space="preserve">PREU </w:t>
      </w:r>
      <w:r w:rsidRPr="00451D53">
        <w:rPr>
          <w:b/>
          <w:bCs/>
        </w:rPr>
        <w:t>OFERTA</w:t>
      </w:r>
      <w:r>
        <w:rPr>
          <w:b/>
        </w:rPr>
        <w:t xml:space="preserve"> ECONÒMICA. F</w:t>
      </w:r>
      <w:r w:rsidRPr="00EB4E97">
        <w:rPr>
          <w:b/>
          <w:bCs/>
        </w:rPr>
        <w:t>ins</w:t>
      </w:r>
      <w:r w:rsidRPr="00C73E5E">
        <w:rPr>
          <w:b/>
        </w:rPr>
        <w:t xml:space="preserve"> a </w:t>
      </w:r>
      <w:r>
        <w:rPr>
          <w:b/>
        </w:rPr>
        <w:t>33</w:t>
      </w:r>
      <w:r w:rsidRPr="00C73E5E">
        <w:rPr>
          <w:b/>
        </w:rPr>
        <w:t xml:space="preserve"> punts</w:t>
      </w:r>
      <w:r>
        <w:rPr>
          <w:b/>
        </w:rPr>
        <w:t>.</w:t>
      </w:r>
    </w:p>
    <w:p w14:paraId="4CDF219D" w14:textId="77777777" w:rsidR="00BE01F8" w:rsidRDefault="00BE01F8" w:rsidP="00BE01F8">
      <w:pPr>
        <w:ind w:left="421"/>
        <w:jc w:val="both"/>
      </w:pPr>
    </w:p>
    <w:p w14:paraId="27196BAA" w14:textId="77777777" w:rsidR="00BE01F8" w:rsidRPr="00132BB9" w:rsidRDefault="00BE01F8" w:rsidP="00BE01F8">
      <w:pPr>
        <w:widowControl w:val="0"/>
        <w:autoSpaceDE w:val="0"/>
        <w:autoSpaceDN w:val="0"/>
        <w:jc w:val="both"/>
        <w:rPr>
          <w:rFonts w:eastAsia="Arial" w:cs="Arial"/>
          <w:lang w:eastAsia="ca-ES" w:bidi="ca-ES"/>
        </w:rPr>
      </w:pPr>
    </w:p>
    <w:p w14:paraId="15441441" w14:textId="77777777" w:rsidR="00BE01F8" w:rsidRPr="00132BB9" w:rsidRDefault="00BE01F8" w:rsidP="00BE01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360" w:firstLine="349"/>
        <w:jc w:val="both"/>
        <w:rPr>
          <w:rFonts w:eastAsia="Arial" w:cs="Arial"/>
          <w:lang w:eastAsia="ca-ES" w:bidi="ca-ES"/>
        </w:rPr>
      </w:pPr>
      <w:r w:rsidRPr="00132BB9">
        <w:rPr>
          <w:rFonts w:eastAsia="Arial" w:cs="Arial"/>
          <w:lang w:eastAsia="ca-ES" w:bidi="ca-ES"/>
        </w:rPr>
        <w:t xml:space="preserve">Preu net sense IVA: </w:t>
      </w:r>
      <w:r>
        <w:rPr>
          <w:rFonts w:eastAsia="Arial" w:cs="Arial"/>
          <w:lang w:eastAsia="ca-ES" w:bidi="ca-ES"/>
        </w:rPr>
        <w:t>...................................................</w:t>
      </w:r>
      <w:r w:rsidRPr="00132BB9">
        <w:rPr>
          <w:rFonts w:eastAsia="Arial" w:cs="Arial"/>
          <w:lang w:eastAsia="ca-ES" w:bidi="ca-ES"/>
        </w:rPr>
        <w:t xml:space="preserve">(lletres)......................... € </w:t>
      </w:r>
      <w:r>
        <w:rPr>
          <w:rFonts w:eastAsia="Arial" w:cs="Arial"/>
          <w:lang w:eastAsia="ca-ES" w:bidi="ca-ES"/>
        </w:rPr>
        <w:t>(xifres)</w:t>
      </w:r>
    </w:p>
    <w:p w14:paraId="6FC9BDA1" w14:textId="77777777" w:rsidR="00BE01F8" w:rsidRPr="00132BB9" w:rsidRDefault="00BE01F8" w:rsidP="00BE01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360" w:firstLine="349"/>
        <w:jc w:val="both"/>
        <w:rPr>
          <w:rFonts w:eastAsia="Arial" w:cs="Arial"/>
          <w:lang w:eastAsia="ca-ES" w:bidi="ca-ES"/>
        </w:rPr>
      </w:pPr>
      <w:r w:rsidRPr="00132BB9">
        <w:rPr>
          <w:rFonts w:eastAsia="Arial" w:cs="Arial"/>
          <w:lang w:eastAsia="ca-ES" w:bidi="ca-ES"/>
        </w:rPr>
        <w:t xml:space="preserve">.....% d’IVA: </w:t>
      </w:r>
      <w:r>
        <w:rPr>
          <w:rFonts w:eastAsia="Arial" w:cs="Arial"/>
          <w:lang w:eastAsia="ca-ES" w:bidi="ca-ES"/>
        </w:rPr>
        <w:t>...............................................................</w:t>
      </w:r>
      <w:r w:rsidRPr="00132BB9">
        <w:rPr>
          <w:rFonts w:eastAsia="Arial" w:cs="Arial"/>
          <w:lang w:eastAsia="ca-ES" w:bidi="ca-ES"/>
        </w:rPr>
        <w:t xml:space="preserve">.(lletres)......................... € </w:t>
      </w:r>
      <w:r>
        <w:rPr>
          <w:rFonts w:eastAsia="Arial" w:cs="Arial"/>
          <w:lang w:eastAsia="ca-ES" w:bidi="ca-ES"/>
        </w:rPr>
        <w:t>(xifres)</w:t>
      </w:r>
    </w:p>
    <w:p w14:paraId="297CB649" w14:textId="77777777" w:rsidR="00BE01F8" w:rsidRPr="00132BB9" w:rsidRDefault="00BE01F8" w:rsidP="00BE01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360" w:firstLine="349"/>
        <w:jc w:val="both"/>
        <w:rPr>
          <w:rFonts w:eastAsia="Arial" w:cs="Arial"/>
          <w:lang w:eastAsia="ca-ES" w:bidi="ca-ES"/>
        </w:rPr>
      </w:pPr>
      <w:r w:rsidRPr="00132BB9">
        <w:rPr>
          <w:rFonts w:eastAsia="Arial" w:cs="Arial"/>
          <w:lang w:eastAsia="ca-ES" w:bidi="ca-ES"/>
        </w:rPr>
        <w:t xml:space="preserve">Preu total (inclòs l’IVA) </w:t>
      </w:r>
      <w:r>
        <w:rPr>
          <w:rFonts w:eastAsia="Arial" w:cs="Arial"/>
          <w:lang w:eastAsia="ca-ES" w:bidi="ca-ES"/>
        </w:rPr>
        <w:t>..............................................</w:t>
      </w:r>
      <w:r w:rsidRPr="00132BB9">
        <w:rPr>
          <w:rFonts w:eastAsia="Arial" w:cs="Arial"/>
          <w:lang w:eastAsia="ca-ES" w:bidi="ca-ES"/>
        </w:rPr>
        <w:t xml:space="preserve">.(lletres)......................... € </w:t>
      </w:r>
      <w:r>
        <w:rPr>
          <w:rFonts w:eastAsia="Arial" w:cs="Arial"/>
          <w:lang w:eastAsia="ca-ES" w:bidi="ca-ES"/>
        </w:rPr>
        <w:t>(xifres)</w:t>
      </w:r>
    </w:p>
    <w:p w14:paraId="3069DE78" w14:textId="77777777" w:rsidR="00BE01F8" w:rsidRPr="00132BB9" w:rsidRDefault="00BE01F8" w:rsidP="00BE01F8">
      <w:pPr>
        <w:widowControl w:val="0"/>
        <w:autoSpaceDE w:val="0"/>
        <w:autoSpaceDN w:val="0"/>
        <w:ind w:firstLine="360"/>
        <w:jc w:val="both"/>
        <w:rPr>
          <w:rFonts w:eastAsia="Arial" w:cs="Arial"/>
          <w:sz w:val="20"/>
          <w:szCs w:val="20"/>
          <w:lang w:eastAsia="ca-ES" w:bidi="ca-ES"/>
        </w:rPr>
      </w:pPr>
    </w:p>
    <w:p w14:paraId="6888742A" w14:textId="77777777" w:rsidR="00BE01F8" w:rsidRPr="00132BB9" w:rsidRDefault="00BE01F8" w:rsidP="00BE01F8">
      <w:pPr>
        <w:widowControl w:val="0"/>
        <w:autoSpaceDE w:val="0"/>
        <w:autoSpaceDN w:val="0"/>
        <w:ind w:firstLine="360"/>
        <w:jc w:val="both"/>
        <w:rPr>
          <w:rFonts w:eastAsia="Arial" w:cs="Arial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>(Les quantitats s’han d’expressar clarament en lletres i xifres</w:t>
      </w:r>
      <w:r w:rsidRPr="00132BB9">
        <w:rPr>
          <w:rFonts w:eastAsia="Arial" w:cs="Arial"/>
          <w:lang w:eastAsia="ca-ES" w:bidi="ca-ES"/>
        </w:rPr>
        <w:t>)</w:t>
      </w:r>
    </w:p>
    <w:p w14:paraId="55DD4F8A" w14:textId="77777777" w:rsidR="00BE01F8" w:rsidRPr="00132BB9" w:rsidRDefault="00BE01F8" w:rsidP="00BE01F8">
      <w:pPr>
        <w:widowControl w:val="0"/>
        <w:autoSpaceDE w:val="0"/>
        <w:autoSpaceDN w:val="0"/>
        <w:jc w:val="both"/>
        <w:rPr>
          <w:rFonts w:eastAsia="Arial" w:cs="Arial"/>
          <w:lang w:eastAsia="ca-ES" w:bidi="ca-ES"/>
        </w:rPr>
      </w:pPr>
    </w:p>
    <w:p w14:paraId="26414AA2" w14:textId="77777777" w:rsidR="00BE01F8" w:rsidRPr="00132BB9" w:rsidRDefault="00BE01F8" w:rsidP="00BE01F8">
      <w:pPr>
        <w:widowControl w:val="0"/>
        <w:autoSpaceDE w:val="0"/>
        <w:autoSpaceDN w:val="0"/>
        <w:ind w:firstLine="360"/>
        <w:jc w:val="both"/>
        <w:rPr>
          <w:rFonts w:eastAsia="Arial" w:cs="Arial"/>
          <w:sz w:val="20"/>
          <w:szCs w:val="20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 xml:space="preserve">(*) El preu ofert no podrà superar l’assenyalat a l’apartat B del Quadre de Característiques. </w:t>
      </w:r>
    </w:p>
    <w:p w14:paraId="31D8F91A" w14:textId="77777777" w:rsidR="00BE01F8" w:rsidRPr="00132BB9" w:rsidRDefault="00BE01F8" w:rsidP="00BE01F8">
      <w:pPr>
        <w:widowControl w:val="0"/>
        <w:autoSpaceDE w:val="0"/>
        <w:autoSpaceDN w:val="0"/>
        <w:ind w:firstLine="360"/>
        <w:jc w:val="both"/>
        <w:rPr>
          <w:rFonts w:eastAsia="Arial" w:cs="Arial"/>
          <w:sz w:val="20"/>
          <w:szCs w:val="20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 xml:space="preserve">(**) En cas de discordança en les quantitats indicades prevaldrà l’import en euros indicat en lletres. </w:t>
      </w:r>
    </w:p>
    <w:p w14:paraId="6BD92286" w14:textId="77777777" w:rsidR="00BE01F8" w:rsidRDefault="00BE01F8" w:rsidP="00BE01F8">
      <w:pPr>
        <w:widowControl w:val="0"/>
        <w:autoSpaceDE w:val="0"/>
        <w:autoSpaceDN w:val="0"/>
        <w:ind w:left="360"/>
        <w:jc w:val="both"/>
        <w:rPr>
          <w:rFonts w:eastAsia="Arial" w:cs="Arial"/>
          <w:sz w:val="20"/>
          <w:szCs w:val="20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 xml:space="preserve">(***) En cas que l’import del preu total no sigui el resultat de sumar l’import net més l’import del percentatge d’IVA que s’hagi indicat, prevaldrà l’import net (sense IVA), indicat en lletres a l’oferta. </w:t>
      </w:r>
    </w:p>
    <w:p w14:paraId="373F772E" w14:textId="39EBD831" w:rsidR="00BE01F8" w:rsidRDefault="00BE01F8">
      <w:pPr>
        <w:spacing w:after="160" w:line="259" w:lineRule="auto"/>
        <w:rPr>
          <w:rFonts w:eastAsia="Arial" w:cs="Arial"/>
          <w:sz w:val="20"/>
          <w:szCs w:val="20"/>
          <w:lang w:eastAsia="ca-ES" w:bidi="ca-ES"/>
        </w:rPr>
      </w:pPr>
      <w:r>
        <w:rPr>
          <w:rFonts w:eastAsia="Arial" w:cs="Arial"/>
          <w:sz w:val="20"/>
          <w:szCs w:val="20"/>
          <w:lang w:eastAsia="ca-ES" w:bidi="ca-ES"/>
        </w:rPr>
        <w:br w:type="page"/>
      </w:r>
    </w:p>
    <w:p w14:paraId="27D19C3B" w14:textId="77777777" w:rsidR="00BE01F8" w:rsidRDefault="00BE01F8" w:rsidP="00BE01F8">
      <w:pPr>
        <w:widowControl w:val="0"/>
        <w:autoSpaceDE w:val="0"/>
        <w:autoSpaceDN w:val="0"/>
        <w:ind w:left="360"/>
        <w:jc w:val="both"/>
        <w:rPr>
          <w:rFonts w:eastAsia="Arial" w:cs="Arial"/>
          <w:sz w:val="20"/>
          <w:szCs w:val="20"/>
          <w:lang w:eastAsia="ca-ES" w:bidi="ca-ES"/>
        </w:rPr>
      </w:pPr>
    </w:p>
    <w:p w14:paraId="26F78152" w14:textId="255D6E5F" w:rsidR="00AB306F" w:rsidRDefault="00BE01F8" w:rsidP="002D584A">
      <w:pPr>
        <w:pStyle w:val="Prrafodelista"/>
        <w:numPr>
          <w:ilvl w:val="1"/>
          <w:numId w:val="10"/>
        </w:numPr>
        <w:ind w:left="1134" w:hanging="567"/>
        <w:jc w:val="both"/>
        <w:rPr>
          <w:b/>
          <w:bCs/>
        </w:rPr>
      </w:pPr>
      <w:r>
        <w:rPr>
          <w:b/>
          <w:bCs/>
        </w:rPr>
        <w:t>CARACTERÍSTIQUES TÈCNIQUES A VALORAR DE L’EQUIP</w:t>
      </w:r>
    </w:p>
    <w:p w14:paraId="57293F85" w14:textId="77777777" w:rsidR="00BE01F8" w:rsidRPr="00BE01F8" w:rsidRDefault="00BE01F8" w:rsidP="00BE01F8">
      <w:pPr>
        <w:jc w:val="both"/>
        <w:rPr>
          <w:b/>
          <w:bCs/>
        </w:rPr>
      </w:pPr>
    </w:p>
    <w:p w14:paraId="79A02B3F" w14:textId="77777777" w:rsidR="00BE01F8" w:rsidRDefault="00BE01F8" w:rsidP="00BE01F8">
      <w:pPr>
        <w:pStyle w:val="Prrafodelista"/>
        <w:numPr>
          <w:ilvl w:val="0"/>
          <w:numId w:val="3"/>
        </w:numPr>
        <w:ind w:left="567" w:hanging="567"/>
        <w:jc w:val="both"/>
        <w:rPr>
          <w:bCs/>
          <w:u w:val="single"/>
        </w:rPr>
      </w:pPr>
      <w:bookmarkStart w:id="0" w:name="_Hlk144467052"/>
      <w:r w:rsidRPr="00B60CB8">
        <w:rPr>
          <w:bCs/>
          <w:u w:val="single"/>
        </w:rPr>
        <w:t xml:space="preserve">Sistema de </w:t>
      </w:r>
      <w:proofErr w:type="spellStart"/>
      <w:r w:rsidRPr="00B60CB8">
        <w:rPr>
          <w:bCs/>
          <w:u w:val="single"/>
        </w:rPr>
        <w:t>silenciament</w:t>
      </w:r>
      <w:proofErr w:type="spellEnd"/>
      <w:r w:rsidRPr="00B60CB8">
        <w:rPr>
          <w:bCs/>
          <w:u w:val="single"/>
        </w:rPr>
        <w:t xml:space="preserve"> d’alarmes MANS LLIURES per infrarojos que permeti silenciar les alarmes sense tocar la pantalla. </w:t>
      </w:r>
      <w:r>
        <w:rPr>
          <w:bCs/>
          <w:u w:val="single"/>
        </w:rPr>
        <w:t>(15 punts)</w:t>
      </w:r>
    </w:p>
    <w:p w14:paraId="0DD0C837" w14:textId="77777777" w:rsidR="00BE01F8" w:rsidRDefault="00BE01F8" w:rsidP="00BE01F8">
      <w:pPr>
        <w:jc w:val="both"/>
        <w:rPr>
          <w:bCs/>
          <w:u w:val="single"/>
        </w:rPr>
      </w:pPr>
    </w:p>
    <w:p w14:paraId="3D02F90D" w14:textId="77777777" w:rsidR="00BE01F8" w:rsidRDefault="00BE01F8" w:rsidP="00BE01F8">
      <w:pPr>
        <w:pStyle w:val="Prrafodelista"/>
        <w:ind w:left="3119"/>
        <w:jc w:val="both"/>
      </w:pPr>
    </w:p>
    <w:p w14:paraId="36194E9A" w14:textId="77777777" w:rsidR="00BE01F8" w:rsidRDefault="00BE01F8" w:rsidP="00BE01F8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03E92C7C" w14:textId="77777777" w:rsidR="00BE01F8" w:rsidRDefault="00BE01F8" w:rsidP="00BE01F8">
      <w:pPr>
        <w:ind w:left="3119"/>
        <w:jc w:val="both"/>
      </w:pPr>
    </w:p>
    <w:p w14:paraId="235C4FEA" w14:textId="77777777" w:rsidR="00BE01F8" w:rsidRDefault="00BE01F8" w:rsidP="00BE01F8">
      <w:pPr>
        <w:ind w:left="3119"/>
        <w:jc w:val="both"/>
      </w:pPr>
      <w:r>
        <w:t>NO</w:t>
      </w:r>
      <w:r>
        <w:tab/>
      </w:r>
      <w:r>
        <w:sym w:font="Wingdings 2" w:char="F0A3"/>
      </w:r>
    </w:p>
    <w:bookmarkEnd w:id="0"/>
    <w:p w14:paraId="76CBCA40" w14:textId="77777777" w:rsidR="00BE01F8" w:rsidRPr="00CD3130" w:rsidRDefault="00BE01F8" w:rsidP="00BE01F8">
      <w:pPr>
        <w:pStyle w:val="Prrafodelista"/>
        <w:ind w:left="567" w:hanging="567"/>
        <w:jc w:val="both"/>
        <w:rPr>
          <w:bCs/>
        </w:rPr>
      </w:pPr>
    </w:p>
    <w:p w14:paraId="031AF1BD" w14:textId="77777777" w:rsidR="00BE01F8" w:rsidRPr="00B60CB8" w:rsidRDefault="00BE01F8" w:rsidP="00BE01F8">
      <w:pPr>
        <w:pStyle w:val="Prrafodelista"/>
        <w:numPr>
          <w:ilvl w:val="0"/>
          <w:numId w:val="3"/>
        </w:numPr>
        <w:ind w:left="567" w:hanging="567"/>
        <w:jc w:val="both"/>
        <w:rPr>
          <w:bCs/>
        </w:rPr>
      </w:pPr>
      <w:bookmarkStart w:id="1" w:name="_Hlk144467064"/>
      <w:r w:rsidRPr="00B60CB8">
        <w:rPr>
          <w:bCs/>
          <w:u w:val="single"/>
        </w:rPr>
        <w:t>Sistema d’escalfament en forma de rellotge de sorra que permeti el 100% de calor en la superfície del matalàs al mateix temps que el personal sanitari estigui en una zona de menor temperatura evitant el sobre</w:t>
      </w:r>
      <w:r>
        <w:rPr>
          <w:bCs/>
          <w:u w:val="single"/>
        </w:rPr>
        <w:t xml:space="preserve"> escalfa</w:t>
      </w:r>
      <w:r w:rsidRPr="00B60CB8">
        <w:rPr>
          <w:bCs/>
          <w:u w:val="single"/>
        </w:rPr>
        <w:t xml:space="preserve">ment </w:t>
      </w:r>
      <w:r>
        <w:rPr>
          <w:bCs/>
          <w:u w:val="single"/>
        </w:rPr>
        <w:t xml:space="preserve">del </w:t>
      </w:r>
      <w:r w:rsidRPr="00B60CB8">
        <w:rPr>
          <w:bCs/>
          <w:u w:val="single"/>
        </w:rPr>
        <w:t xml:space="preserve">cap </w:t>
      </w:r>
      <w:r>
        <w:rPr>
          <w:bCs/>
          <w:u w:val="single"/>
        </w:rPr>
        <w:t>(15 punts)</w:t>
      </w:r>
    </w:p>
    <w:bookmarkEnd w:id="1"/>
    <w:p w14:paraId="33647238" w14:textId="29695BE7" w:rsidR="00BE01F8" w:rsidRDefault="00BE01F8" w:rsidP="00BE01F8">
      <w:pPr>
        <w:pStyle w:val="Prrafodelista"/>
        <w:ind w:left="1134" w:hanging="567"/>
        <w:jc w:val="both"/>
        <w:rPr>
          <w:bCs/>
        </w:rPr>
      </w:pPr>
    </w:p>
    <w:p w14:paraId="79557BB4" w14:textId="77777777" w:rsidR="00BE01F8" w:rsidRDefault="00BE01F8" w:rsidP="00BE01F8">
      <w:pPr>
        <w:pStyle w:val="Prrafodelista"/>
        <w:ind w:left="3119"/>
        <w:jc w:val="both"/>
      </w:pPr>
    </w:p>
    <w:p w14:paraId="5F77AFB6" w14:textId="77777777" w:rsidR="00BE01F8" w:rsidRDefault="00BE01F8" w:rsidP="00BE01F8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0D9CB4C2" w14:textId="77777777" w:rsidR="00BE01F8" w:rsidRDefault="00BE01F8" w:rsidP="00BE01F8">
      <w:pPr>
        <w:ind w:left="3119"/>
        <w:jc w:val="both"/>
      </w:pPr>
    </w:p>
    <w:p w14:paraId="4FCF2F92" w14:textId="77777777" w:rsidR="00BE01F8" w:rsidRDefault="00BE01F8" w:rsidP="00BE01F8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32C98DE6" w14:textId="77777777" w:rsidR="00BE01F8" w:rsidRPr="00CD3130" w:rsidRDefault="00BE01F8" w:rsidP="00BE01F8">
      <w:pPr>
        <w:pStyle w:val="Prrafodelista"/>
        <w:ind w:left="1134" w:hanging="567"/>
        <w:jc w:val="both"/>
        <w:rPr>
          <w:bCs/>
        </w:rPr>
      </w:pPr>
    </w:p>
    <w:p w14:paraId="2F7E8CFC" w14:textId="77777777" w:rsidR="00BE01F8" w:rsidRPr="00CD3130" w:rsidRDefault="00BE01F8" w:rsidP="00BE01F8">
      <w:pPr>
        <w:pStyle w:val="Prrafodelista"/>
        <w:ind w:left="567" w:hanging="567"/>
        <w:jc w:val="both"/>
        <w:rPr>
          <w:bCs/>
        </w:rPr>
      </w:pPr>
    </w:p>
    <w:p w14:paraId="24F373B1" w14:textId="77777777" w:rsidR="00BE01F8" w:rsidRPr="00CD3130" w:rsidRDefault="00BE01F8" w:rsidP="00BE01F8">
      <w:pPr>
        <w:pStyle w:val="Prrafodelista"/>
        <w:numPr>
          <w:ilvl w:val="0"/>
          <w:numId w:val="3"/>
        </w:numPr>
        <w:ind w:left="567" w:hanging="567"/>
        <w:jc w:val="both"/>
        <w:rPr>
          <w:bCs/>
        </w:rPr>
      </w:pPr>
      <w:r w:rsidRPr="00B60CB8">
        <w:rPr>
          <w:bCs/>
          <w:u w:val="single"/>
        </w:rPr>
        <w:t xml:space="preserve">Bressol compatible amb el sistema de transport </w:t>
      </w:r>
      <w:proofErr w:type="spellStart"/>
      <w:r w:rsidRPr="00B60CB8">
        <w:rPr>
          <w:bCs/>
          <w:u w:val="single"/>
        </w:rPr>
        <w:t>intra</w:t>
      </w:r>
      <w:proofErr w:type="spellEnd"/>
      <w:r>
        <w:rPr>
          <w:bCs/>
          <w:u w:val="single"/>
        </w:rPr>
        <w:t xml:space="preserve"> </w:t>
      </w:r>
      <w:r w:rsidRPr="00B60CB8">
        <w:rPr>
          <w:bCs/>
          <w:u w:val="single"/>
        </w:rPr>
        <w:t xml:space="preserve">hospitalari SHUTTLE PANDA </w:t>
      </w:r>
      <w:r>
        <w:rPr>
          <w:bCs/>
          <w:u w:val="single"/>
        </w:rPr>
        <w:t>(15 punts)</w:t>
      </w:r>
    </w:p>
    <w:p w14:paraId="61E85CAC" w14:textId="77777777" w:rsidR="00AB306F" w:rsidRDefault="00AB306F" w:rsidP="00AB306F">
      <w:pPr>
        <w:pStyle w:val="Prrafodelista"/>
        <w:ind w:left="3119"/>
        <w:jc w:val="both"/>
      </w:pPr>
    </w:p>
    <w:p w14:paraId="69213E49" w14:textId="2B27FFA4" w:rsidR="00AB306F" w:rsidRDefault="00AB306F" w:rsidP="00AB306F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0768A253" w14:textId="77777777" w:rsidR="00AB306F" w:rsidRDefault="00AB306F" w:rsidP="00AB306F">
      <w:pPr>
        <w:ind w:left="3119"/>
        <w:jc w:val="both"/>
      </w:pPr>
    </w:p>
    <w:p w14:paraId="1E452F23" w14:textId="2DF5A86B" w:rsidR="00AB306F" w:rsidRDefault="00AB306F" w:rsidP="00AB306F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57069CE0" w14:textId="77777777" w:rsidR="00AB306F" w:rsidRDefault="00AB306F" w:rsidP="00AB306F">
      <w:pPr>
        <w:pStyle w:val="Textoindependiente"/>
      </w:pPr>
    </w:p>
    <w:p w14:paraId="1C01E67B" w14:textId="77777777" w:rsidR="00AB306F" w:rsidRPr="008E242E" w:rsidRDefault="00AB306F" w:rsidP="002D584A">
      <w:pPr>
        <w:pStyle w:val="Prrafodelista"/>
        <w:numPr>
          <w:ilvl w:val="1"/>
          <w:numId w:val="10"/>
        </w:numPr>
        <w:ind w:left="1134" w:hanging="567"/>
        <w:jc w:val="both"/>
        <w:rPr>
          <w:b/>
        </w:rPr>
      </w:pPr>
      <w:r w:rsidRPr="002D584A">
        <w:rPr>
          <w:b/>
        </w:rPr>
        <w:t>AMPLIACIÓ</w:t>
      </w:r>
      <w:r w:rsidRPr="008E242E">
        <w:rPr>
          <w:b/>
        </w:rPr>
        <w:t xml:space="preserve"> DE LA GARANTIA . F</w:t>
      </w:r>
      <w:r w:rsidRPr="008E242E">
        <w:rPr>
          <w:b/>
          <w:bCs/>
        </w:rPr>
        <w:t>ins</w:t>
      </w:r>
      <w:r w:rsidRPr="008E242E">
        <w:rPr>
          <w:b/>
        </w:rPr>
        <w:t xml:space="preserve"> a 3 punts.</w:t>
      </w:r>
    </w:p>
    <w:p w14:paraId="0FF3C2E5" w14:textId="77777777" w:rsidR="00AB306F" w:rsidRPr="008E242E" w:rsidRDefault="00AB306F" w:rsidP="00AB306F">
      <w:pPr>
        <w:pStyle w:val="Prrafodelista"/>
        <w:ind w:left="567" w:hanging="567"/>
        <w:jc w:val="both"/>
        <w:rPr>
          <w:bCs/>
        </w:rPr>
      </w:pPr>
    </w:p>
    <w:p w14:paraId="1588863D" w14:textId="77777777" w:rsidR="00AB306F" w:rsidRPr="008E242E" w:rsidRDefault="00AB306F" w:rsidP="00AB306F">
      <w:pPr>
        <w:ind w:left="426"/>
        <w:jc w:val="both"/>
        <w:rPr>
          <w:bCs/>
          <w:u w:val="single"/>
        </w:rPr>
      </w:pPr>
      <w:r w:rsidRPr="008E242E">
        <w:rPr>
          <w:bCs/>
          <w:u w:val="single"/>
        </w:rPr>
        <w:t>Ampliació de la garantia (anys addicionals a la garantia legal obligatòria) cobrint tot risc, caigudes i impactes accidentals dels equips</w:t>
      </w:r>
    </w:p>
    <w:p w14:paraId="31928ABB" w14:textId="77777777" w:rsidR="00AB306F" w:rsidRPr="008E242E" w:rsidRDefault="00AB306F" w:rsidP="00AB306F">
      <w:pPr>
        <w:ind w:left="567"/>
        <w:jc w:val="both"/>
        <w:rPr>
          <w:bCs/>
          <w:highlight w:val="green"/>
          <w:u w:val="single"/>
        </w:rPr>
      </w:pPr>
    </w:p>
    <w:p w14:paraId="5DE10717" w14:textId="663BF83B" w:rsidR="00AB306F" w:rsidRPr="008E242E" w:rsidRDefault="00AB306F" w:rsidP="00AB306F">
      <w:pPr>
        <w:ind w:left="567"/>
        <w:jc w:val="both"/>
        <w:rPr>
          <w:bCs/>
        </w:rPr>
      </w:pPr>
      <w:r w:rsidRPr="008E242E">
        <w:rPr>
          <w:bCs/>
        </w:rPr>
        <w:t>Sense ampliació de la garantia (2 anys obligatoris en total)</w:t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="002D584A">
        <w:rPr>
          <w:bCs/>
        </w:rPr>
        <w:sym w:font="Wingdings 2" w:char="F0A3"/>
      </w:r>
    </w:p>
    <w:p w14:paraId="1CD9F16C" w14:textId="4149279D" w:rsidR="00AB306F" w:rsidRPr="008E242E" w:rsidRDefault="00AB306F" w:rsidP="00AB306F">
      <w:pPr>
        <w:ind w:left="567"/>
        <w:jc w:val="both"/>
        <w:rPr>
          <w:bCs/>
        </w:rPr>
      </w:pPr>
      <w:r w:rsidRPr="008E242E">
        <w:rPr>
          <w:bCs/>
        </w:rPr>
        <w:t>Ampliació de la garantia en 1 any (3 anys en total)</w:t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="002D584A">
        <w:rPr>
          <w:bCs/>
        </w:rPr>
        <w:sym w:font="Wingdings 2" w:char="F0A3"/>
      </w:r>
    </w:p>
    <w:p w14:paraId="700F7D92" w14:textId="3B139FB8" w:rsidR="00AB306F" w:rsidRPr="008E242E" w:rsidRDefault="00AB306F" w:rsidP="00AB306F">
      <w:pPr>
        <w:ind w:left="567"/>
        <w:jc w:val="both"/>
        <w:rPr>
          <w:bCs/>
        </w:rPr>
      </w:pPr>
      <w:r w:rsidRPr="008E242E">
        <w:rPr>
          <w:bCs/>
        </w:rPr>
        <w:t>Ampliació de la garantia en 2 anys (4 anys en total)</w:t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="002D584A">
        <w:rPr>
          <w:bCs/>
        </w:rPr>
        <w:sym w:font="Wingdings 2" w:char="F0A3"/>
      </w:r>
    </w:p>
    <w:p w14:paraId="1D5132DE" w14:textId="78F99A9F" w:rsidR="00AB306F" w:rsidRDefault="00AB306F" w:rsidP="00AB306F">
      <w:pPr>
        <w:ind w:left="567"/>
        <w:jc w:val="both"/>
        <w:rPr>
          <w:bCs/>
        </w:rPr>
      </w:pPr>
      <w:r w:rsidRPr="008E242E">
        <w:rPr>
          <w:bCs/>
        </w:rPr>
        <w:t>Ampliació de la garantia en 3 anys (5 anys en total)</w:t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="002D584A">
        <w:rPr>
          <w:bCs/>
        </w:rPr>
        <w:sym w:font="Wingdings 2" w:char="F0A3"/>
      </w:r>
    </w:p>
    <w:p w14:paraId="289B20E3" w14:textId="77777777" w:rsidR="002D584A" w:rsidRDefault="002D584A" w:rsidP="00AB306F">
      <w:pPr>
        <w:ind w:left="567"/>
        <w:jc w:val="both"/>
        <w:rPr>
          <w:bCs/>
        </w:rPr>
      </w:pPr>
    </w:p>
    <w:p w14:paraId="36B1ECC4" w14:textId="77777777" w:rsidR="002D584A" w:rsidRDefault="002D584A" w:rsidP="00AB306F">
      <w:pPr>
        <w:ind w:left="567"/>
        <w:jc w:val="both"/>
        <w:rPr>
          <w:bCs/>
        </w:rPr>
      </w:pPr>
    </w:p>
    <w:p w14:paraId="5863713F" w14:textId="77777777" w:rsidR="00D521FE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79FC5A61" w14:textId="77777777" w:rsidR="00D521FE" w:rsidRDefault="00D521FE" w:rsidP="00D521FE">
      <w:pPr>
        <w:rPr>
          <w:u w:val="single"/>
        </w:rPr>
      </w:pPr>
    </w:p>
    <w:p w14:paraId="612440AF" w14:textId="77777777" w:rsidR="00D521FE" w:rsidRDefault="00D521FE" w:rsidP="00D521FE">
      <w:pPr>
        <w:rPr>
          <w:u w:val="single"/>
        </w:rPr>
      </w:pPr>
    </w:p>
    <w:p w14:paraId="46D266BF" w14:textId="77777777" w:rsidR="00D521FE" w:rsidRPr="008664C4" w:rsidRDefault="00D521FE" w:rsidP="00D521FE">
      <w:pPr>
        <w:rPr>
          <w:u w:val="single"/>
        </w:rPr>
      </w:pPr>
      <w:r>
        <w:rPr>
          <w:u w:val="single"/>
        </w:rPr>
        <w:t>Lloc i data</w:t>
      </w:r>
    </w:p>
    <w:p w14:paraId="206BC531" w14:textId="77777777" w:rsidR="000B0A58" w:rsidRDefault="000B0A58"/>
    <w:p w14:paraId="68B1E477" w14:textId="77777777" w:rsidR="00255A8D" w:rsidRPr="00255A8D" w:rsidRDefault="00255A8D" w:rsidP="00255A8D"/>
    <w:p w14:paraId="29AA8A24" w14:textId="77777777" w:rsidR="00255A8D" w:rsidRDefault="00255A8D" w:rsidP="00255A8D"/>
    <w:p w14:paraId="39B335B8" w14:textId="2B209B1A" w:rsidR="00255A8D" w:rsidRPr="00255A8D" w:rsidRDefault="00255A8D" w:rsidP="00255A8D">
      <w:pPr>
        <w:tabs>
          <w:tab w:val="left" w:pos="4140"/>
        </w:tabs>
      </w:pPr>
      <w:r>
        <w:tab/>
      </w:r>
    </w:p>
    <w:sectPr w:rsidR="00255A8D" w:rsidRPr="00255A8D" w:rsidSect="00255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6" w:right="1133" w:bottom="1134" w:left="1418" w:header="709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FFB0" w14:textId="77777777" w:rsidR="00061743" w:rsidRDefault="005104FB">
      <w:r>
        <w:separator/>
      </w:r>
    </w:p>
  </w:endnote>
  <w:endnote w:type="continuationSeparator" w:id="0">
    <w:p w14:paraId="2018F819" w14:textId="77777777" w:rsidR="00061743" w:rsidRDefault="005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A081" w14:textId="77777777" w:rsidR="00BE01F8" w:rsidRDefault="00BE01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3DA" w14:textId="67207734" w:rsidR="005734D7" w:rsidRPr="00BD7760" w:rsidRDefault="00D521FE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  <w:r>
      <w:rPr>
        <w:rFonts w:ascii="Calibri" w:hAnsi="Calibri"/>
        <w:b/>
        <w:noProof/>
        <w:color w:val="000000" w:themeColor="text1"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E7EC0" wp14:editId="3D4FE3F9">
              <wp:simplePos x="0" y="0"/>
              <wp:positionH relativeFrom="column">
                <wp:posOffset>4445</wp:posOffset>
              </wp:positionH>
              <wp:positionV relativeFrom="paragraph">
                <wp:posOffset>114299</wp:posOffset>
              </wp:positionV>
              <wp:extent cx="6267450" cy="635"/>
              <wp:effectExtent l="0" t="0" r="19050" b="37465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74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1E6C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9pt" to="493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" strokecolor="black [3213]"/>
          </w:pict>
        </mc:Fallback>
      </mc:AlternateContent>
    </w:r>
  </w:p>
  <w:p w14:paraId="0A414D62" w14:textId="77777777" w:rsidR="00BE01F8" w:rsidRDefault="00AB306F" w:rsidP="004D1334">
    <w:pPr>
      <w:pStyle w:val="Piedepgina"/>
      <w:tabs>
        <w:tab w:val="clear" w:pos="4252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SUBMINISTRAMENT </w:t>
    </w:r>
    <w:r w:rsidR="00BE01F8">
      <w:rPr>
        <w:b/>
        <w:sz w:val="16"/>
        <w:szCs w:val="16"/>
      </w:rPr>
      <w:t xml:space="preserve">DE DOS BRESSOLS TÈRMICS PER </w:t>
    </w:r>
    <w:r w:rsidR="004D1334">
      <w:rPr>
        <w:b/>
        <w:sz w:val="16"/>
        <w:szCs w:val="16"/>
      </w:rPr>
      <w:t xml:space="preserve"> L’HOSPITAL DE BERGA – SALUT CATALUNYA CENTRAL</w:t>
    </w:r>
  </w:p>
  <w:p w14:paraId="3A8971CF" w14:textId="6478D2F1" w:rsidR="005734D7" w:rsidRDefault="00D521FE" w:rsidP="004D1334">
    <w:pPr>
      <w:pStyle w:val="Piedepgina"/>
      <w:tabs>
        <w:tab w:val="clear" w:pos="4252"/>
      </w:tabs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sdt>
      <w:sdtPr>
        <w:id w:val="111872559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2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>
          <w:rPr>
            <w:rFonts w:asciiTheme="minorHAnsi" w:hAnsiTheme="minorHAnsi" w:cstheme="minorHAnsi"/>
            <w:bCs/>
            <w:sz w:val="20"/>
            <w:szCs w:val="20"/>
          </w:rPr>
          <w:t>/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48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14:paraId="45DFF435" w14:textId="25BFC416" w:rsidR="005734D7" w:rsidRPr="00BD7760" w:rsidRDefault="004D1334" w:rsidP="007977A5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A377E0A" wp14:editId="602078B6">
          <wp:simplePos x="0" y="0"/>
          <wp:positionH relativeFrom="column">
            <wp:posOffset>-58420</wp:posOffset>
          </wp:positionH>
          <wp:positionV relativeFrom="paragraph">
            <wp:posOffset>80645</wp:posOffset>
          </wp:positionV>
          <wp:extent cx="1377950" cy="359410"/>
          <wp:effectExtent l="0" t="0" r="0" b="2540"/>
          <wp:wrapThrough wrapText="bothSides">
            <wp:wrapPolygon edited="0">
              <wp:start x="0" y="0"/>
              <wp:lineTo x="0" y="20608"/>
              <wp:lineTo x="18216" y="20608"/>
              <wp:lineTo x="20007" y="20608"/>
              <wp:lineTo x="21202" y="20608"/>
              <wp:lineTo x="21202" y="0"/>
              <wp:lineTo x="4778" y="0"/>
              <wp:lineTo x="0" y="0"/>
            </wp:wrapPolygon>
          </wp:wrapThrough>
          <wp:docPr id="1010589084" name="Imagen 2" descr="Imagen que contiene botella, exterior, firmar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585229" name="Imagen 2" descr="Imagen que contiene botella, exterior, firmar, aliment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48BF" w14:textId="77777777" w:rsidR="00BE01F8" w:rsidRDefault="00BE01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E9FC" w14:textId="77777777" w:rsidR="00061743" w:rsidRDefault="005104FB">
      <w:r>
        <w:separator/>
      </w:r>
    </w:p>
  </w:footnote>
  <w:footnote w:type="continuationSeparator" w:id="0">
    <w:p w14:paraId="7A62D9CC" w14:textId="77777777" w:rsidR="00061743" w:rsidRDefault="005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C2A4" w14:textId="77777777" w:rsidR="00BE01F8" w:rsidRDefault="00BE01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767073FF" w14:textId="77777777">
      <w:trPr>
        <w:cantSplit/>
        <w:trHeight w:val="7912"/>
      </w:trPr>
      <w:tc>
        <w:tcPr>
          <w:tcW w:w="648" w:type="dxa"/>
          <w:textDirection w:val="btLr"/>
        </w:tcPr>
        <w:p w14:paraId="14BA80FD" w14:textId="77777777" w:rsidR="005734D7" w:rsidRPr="002F404D" w:rsidRDefault="00D521FE" w:rsidP="007977A5">
          <w:pPr>
            <w:ind w:left="2832" w:right="-2"/>
            <w:jc w:val="center"/>
            <w:rPr>
              <w:rFonts w:asciiTheme="minorHAnsi" w:hAnsiTheme="minorHAnsi"/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51F31B70" w14:textId="77777777" w:rsidR="005734D7" w:rsidRPr="00BD7760" w:rsidRDefault="005734D7" w:rsidP="004339A5">
          <w:pPr>
            <w:ind w:left="113" w:right="113"/>
            <w:jc w:val="center"/>
            <w:rPr>
              <w:rFonts w:asciiTheme="minorHAnsi" w:hAnsiTheme="minorHAnsi"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531EF572" w14:textId="1F68BD38" w:rsidR="005734D7" w:rsidRDefault="004D1334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B014D78" wp14:editId="67D91EB4">
          <wp:simplePos x="0" y="0"/>
          <wp:positionH relativeFrom="column">
            <wp:posOffset>0</wp:posOffset>
          </wp:positionH>
          <wp:positionV relativeFrom="paragraph">
            <wp:posOffset>11607</wp:posOffset>
          </wp:positionV>
          <wp:extent cx="1090930" cy="360045"/>
          <wp:effectExtent l="0" t="0" r="0" b="1905"/>
          <wp:wrapTight wrapText="bothSides">
            <wp:wrapPolygon edited="0">
              <wp:start x="2263" y="0"/>
              <wp:lineTo x="0" y="8000"/>
              <wp:lineTo x="0" y="12571"/>
              <wp:lineTo x="1886" y="18286"/>
              <wp:lineTo x="2263" y="20571"/>
              <wp:lineTo x="19991" y="20571"/>
              <wp:lineTo x="21122" y="19429"/>
              <wp:lineTo x="21122" y="0"/>
              <wp:lineTo x="2263" y="0"/>
            </wp:wrapPolygon>
          </wp:wrapTight>
          <wp:docPr id="991828376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1FE" w:rsidRPr="00532EF6">
      <w:rPr>
        <w:rFonts w:ascii="Calibri" w:hAnsi="Calibri"/>
        <w:b/>
      </w:rPr>
      <w:t xml:space="preserve">PLEC TIPUS DE CLÀUSULES ADMINISTRATIVES </w:t>
    </w:r>
  </w:p>
  <w:p w14:paraId="65BB0156" w14:textId="3B1B023B" w:rsidR="005734D7" w:rsidRDefault="00D521FE" w:rsidP="005C23DE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</w:t>
    </w:r>
    <w:r w:rsidR="00AB306F">
      <w:rPr>
        <w:rFonts w:ascii="Calibri" w:hAnsi="Calibri"/>
        <w:b/>
        <w:color w:val="4472C4" w:themeColor="accent1"/>
      </w:rPr>
      <w:t>DE SUBMINISTRAMENT</w:t>
    </w:r>
    <w:r>
      <w:rPr>
        <w:rFonts w:ascii="Calibri" w:hAnsi="Calibri"/>
        <w:b/>
        <w:color w:val="4472C4" w:themeColor="accent1"/>
      </w:rPr>
      <w:t xml:space="preserve"> </w:t>
    </w:r>
  </w:p>
  <w:p w14:paraId="522F21CC" w14:textId="318A3D91" w:rsidR="005734D7" w:rsidRDefault="005734D7" w:rsidP="007977A5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C8F3" w14:textId="77777777" w:rsidR="00BE01F8" w:rsidRDefault="00BE01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1" w15:restartNumberingAfterBreak="0">
    <w:nsid w:val="23B044EA"/>
    <w:multiLevelType w:val="hybridMultilevel"/>
    <w:tmpl w:val="0A721360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 w15:restartNumberingAfterBreak="0">
    <w:nsid w:val="25847716"/>
    <w:multiLevelType w:val="hybridMultilevel"/>
    <w:tmpl w:val="C74A0ADC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2A025804"/>
    <w:multiLevelType w:val="hybridMultilevel"/>
    <w:tmpl w:val="93CC9D32"/>
    <w:lvl w:ilvl="0" w:tplc="28944312">
      <w:start w:val="1"/>
      <w:numFmt w:val="decimal"/>
      <w:lvlText w:val="%1."/>
      <w:lvlJc w:val="left"/>
      <w:pPr>
        <w:ind w:left="1169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658953E">
      <w:numFmt w:val="bullet"/>
      <w:lvlText w:val="•"/>
      <w:lvlJc w:val="left"/>
      <w:pPr>
        <w:ind w:left="2014" w:hanging="708"/>
      </w:pPr>
      <w:rPr>
        <w:rFonts w:hint="default"/>
        <w:lang w:val="ca-ES" w:eastAsia="en-US" w:bidi="ar-SA"/>
      </w:rPr>
    </w:lvl>
    <w:lvl w:ilvl="2" w:tplc="FAAC1DE0">
      <w:numFmt w:val="bullet"/>
      <w:lvlText w:val="•"/>
      <w:lvlJc w:val="left"/>
      <w:pPr>
        <w:ind w:left="2869" w:hanging="708"/>
      </w:pPr>
      <w:rPr>
        <w:rFonts w:hint="default"/>
        <w:lang w:val="ca-ES" w:eastAsia="en-US" w:bidi="ar-SA"/>
      </w:rPr>
    </w:lvl>
    <w:lvl w:ilvl="3" w:tplc="7B668FAA">
      <w:numFmt w:val="bullet"/>
      <w:lvlText w:val="•"/>
      <w:lvlJc w:val="left"/>
      <w:pPr>
        <w:ind w:left="3723" w:hanging="708"/>
      </w:pPr>
      <w:rPr>
        <w:rFonts w:hint="default"/>
        <w:lang w:val="ca-ES" w:eastAsia="en-US" w:bidi="ar-SA"/>
      </w:rPr>
    </w:lvl>
    <w:lvl w:ilvl="4" w:tplc="F37C8742">
      <w:numFmt w:val="bullet"/>
      <w:lvlText w:val="•"/>
      <w:lvlJc w:val="left"/>
      <w:pPr>
        <w:ind w:left="4578" w:hanging="708"/>
      </w:pPr>
      <w:rPr>
        <w:rFonts w:hint="default"/>
        <w:lang w:val="ca-ES" w:eastAsia="en-US" w:bidi="ar-SA"/>
      </w:rPr>
    </w:lvl>
    <w:lvl w:ilvl="5" w:tplc="5B4AC37A">
      <w:numFmt w:val="bullet"/>
      <w:lvlText w:val="•"/>
      <w:lvlJc w:val="left"/>
      <w:pPr>
        <w:ind w:left="5433" w:hanging="708"/>
      </w:pPr>
      <w:rPr>
        <w:rFonts w:hint="default"/>
        <w:lang w:val="ca-ES" w:eastAsia="en-US" w:bidi="ar-SA"/>
      </w:rPr>
    </w:lvl>
    <w:lvl w:ilvl="6" w:tplc="AA0C3D38">
      <w:numFmt w:val="bullet"/>
      <w:lvlText w:val="•"/>
      <w:lvlJc w:val="left"/>
      <w:pPr>
        <w:ind w:left="6287" w:hanging="708"/>
      </w:pPr>
      <w:rPr>
        <w:rFonts w:hint="default"/>
        <w:lang w:val="ca-ES" w:eastAsia="en-US" w:bidi="ar-SA"/>
      </w:rPr>
    </w:lvl>
    <w:lvl w:ilvl="7" w:tplc="1CD21548">
      <w:numFmt w:val="bullet"/>
      <w:lvlText w:val="•"/>
      <w:lvlJc w:val="left"/>
      <w:pPr>
        <w:ind w:left="7142" w:hanging="708"/>
      </w:pPr>
      <w:rPr>
        <w:rFonts w:hint="default"/>
        <w:lang w:val="ca-ES" w:eastAsia="en-US" w:bidi="ar-SA"/>
      </w:rPr>
    </w:lvl>
    <w:lvl w:ilvl="8" w:tplc="E66C49F6">
      <w:numFmt w:val="bullet"/>
      <w:lvlText w:val="•"/>
      <w:lvlJc w:val="left"/>
      <w:pPr>
        <w:ind w:left="7997" w:hanging="708"/>
      </w:pPr>
      <w:rPr>
        <w:rFonts w:hint="default"/>
        <w:lang w:val="ca-ES" w:eastAsia="en-US" w:bidi="ar-SA"/>
      </w:rPr>
    </w:lvl>
  </w:abstractNum>
  <w:abstractNum w:abstractNumId="5" w15:restartNumberingAfterBreak="0">
    <w:nsid w:val="3D3B3E95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4EBA7727"/>
    <w:multiLevelType w:val="multilevel"/>
    <w:tmpl w:val="DF26379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53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7" w15:restartNumberingAfterBreak="0">
    <w:nsid w:val="54022846"/>
    <w:multiLevelType w:val="multilevel"/>
    <w:tmpl w:val="6C0CAA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8" w15:restartNumberingAfterBreak="0">
    <w:nsid w:val="54197D99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57366C40"/>
    <w:multiLevelType w:val="hybridMultilevel"/>
    <w:tmpl w:val="E4121E76"/>
    <w:lvl w:ilvl="0" w:tplc="9060285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0" w15:restartNumberingAfterBreak="0">
    <w:nsid w:val="635614C0"/>
    <w:multiLevelType w:val="hybridMultilevel"/>
    <w:tmpl w:val="0E46FD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252B1"/>
    <w:multiLevelType w:val="hybridMultilevel"/>
    <w:tmpl w:val="54E09A0C"/>
    <w:lvl w:ilvl="0" w:tplc="90602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638709">
    <w:abstractNumId w:val="3"/>
  </w:num>
  <w:num w:numId="3" w16cid:durableId="91974326">
    <w:abstractNumId w:val="11"/>
  </w:num>
  <w:num w:numId="4" w16cid:durableId="1198397707">
    <w:abstractNumId w:val="9"/>
  </w:num>
  <w:num w:numId="5" w16cid:durableId="752360326">
    <w:abstractNumId w:val="2"/>
  </w:num>
  <w:num w:numId="6" w16cid:durableId="1981301111">
    <w:abstractNumId w:val="7"/>
  </w:num>
  <w:num w:numId="7" w16cid:durableId="1952664897">
    <w:abstractNumId w:val="10"/>
  </w:num>
  <w:num w:numId="8" w16cid:durableId="772240472">
    <w:abstractNumId w:val="8"/>
  </w:num>
  <w:num w:numId="9" w16cid:durableId="272171609">
    <w:abstractNumId w:val="5"/>
  </w:num>
  <w:num w:numId="10" w16cid:durableId="963579637">
    <w:abstractNumId w:val="6"/>
  </w:num>
  <w:num w:numId="11" w16cid:durableId="1108235013">
    <w:abstractNumId w:val="1"/>
  </w:num>
  <w:num w:numId="12" w16cid:durableId="2127577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FE"/>
    <w:rsid w:val="000071A9"/>
    <w:rsid w:val="00061743"/>
    <w:rsid w:val="000B0A58"/>
    <w:rsid w:val="00151CAF"/>
    <w:rsid w:val="00182741"/>
    <w:rsid w:val="00231059"/>
    <w:rsid w:val="00255A8D"/>
    <w:rsid w:val="0029598E"/>
    <w:rsid w:val="002A4887"/>
    <w:rsid w:val="002D584A"/>
    <w:rsid w:val="002F6C58"/>
    <w:rsid w:val="00374A8A"/>
    <w:rsid w:val="004207F7"/>
    <w:rsid w:val="00435829"/>
    <w:rsid w:val="0048309B"/>
    <w:rsid w:val="004C65E6"/>
    <w:rsid w:val="004D1334"/>
    <w:rsid w:val="004E5F90"/>
    <w:rsid w:val="004F060B"/>
    <w:rsid w:val="005104FB"/>
    <w:rsid w:val="00571DE7"/>
    <w:rsid w:val="005734D7"/>
    <w:rsid w:val="005C23DE"/>
    <w:rsid w:val="00637E3F"/>
    <w:rsid w:val="006A3E6B"/>
    <w:rsid w:val="006D41BC"/>
    <w:rsid w:val="006E0C93"/>
    <w:rsid w:val="006E6BC8"/>
    <w:rsid w:val="006F0B37"/>
    <w:rsid w:val="00812641"/>
    <w:rsid w:val="008E1700"/>
    <w:rsid w:val="00932B1A"/>
    <w:rsid w:val="009F326D"/>
    <w:rsid w:val="00A131B8"/>
    <w:rsid w:val="00A51FB5"/>
    <w:rsid w:val="00A638CF"/>
    <w:rsid w:val="00AB306F"/>
    <w:rsid w:val="00AF1A7E"/>
    <w:rsid w:val="00BB6644"/>
    <w:rsid w:val="00BE01F8"/>
    <w:rsid w:val="00C17AE3"/>
    <w:rsid w:val="00C72C29"/>
    <w:rsid w:val="00C736DB"/>
    <w:rsid w:val="00CF1CD0"/>
    <w:rsid w:val="00D13F18"/>
    <w:rsid w:val="00D521FE"/>
    <w:rsid w:val="00DD25C8"/>
    <w:rsid w:val="00E37CC6"/>
    <w:rsid w:val="00F45FCB"/>
    <w:rsid w:val="00F67D12"/>
    <w:rsid w:val="00FC5E73"/>
    <w:rsid w:val="00FD5B11"/>
    <w:rsid w:val="00F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4BD0B5"/>
  <w15:chartTrackingRefBased/>
  <w15:docId w15:val="{92018926-9EA6-4F47-8201-4797D97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F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521FE"/>
    <w:pPr>
      <w:widowControl w:val="0"/>
      <w:numPr>
        <w:numId w:val="1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1FE"/>
    <w:rPr>
      <w:rFonts w:eastAsia="Arial" w:cs="Arial"/>
      <w:b/>
      <w:bCs/>
      <w:lang w:val="en-US"/>
    </w:rPr>
  </w:style>
  <w:style w:type="paragraph" w:styleId="Encabezado">
    <w:name w:val="header"/>
    <w:basedOn w:val="Normal"/>
    <w:link w:val="EncabezadoCar"/>
    <w:rsid w:val="00D5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1F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D5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FE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rsid w:val="00D5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5F90"/>
    <w:pPr>
      <w:widowControl w:val="0"/>
      <w:autoSpaceDE w:val="0"/>
      <w:autoSpaceDN w:val="0"/>
      <w:ind w:left="421"/>
    </w:pPr>
    <w:rPr>
      <w:rFonts w:eastAsia="Arial" w:cs="Arial"/>
      <w:lang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4E5F90"/>
    <w:rPr>
      <w:rFonts w:ascii="Arial" w:eastAsia="Arial" w:hAnsi="Arial" w:cs="Arial"/>
      <w:lang w:eastAsia="ca-ES" w:bidi="ca-ES"/>
    </w:rPr>
  </w:style>
  <w:style w:type="table" w:customStyle="1" w:styleId="TableNormal">
    <w:name w:val="Table Normal"/>
    <w:uiPriority w:val="2"/>
    <w:semiHidden/>
    <w:unhideWhenUsed/>
    <w:qFormat/>
    <w:rsid w:val="00AB30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306F"/>
    <w:pPr>
      <w:widowControl w:val="0"/>
      <w:autoSpaceDE w:val="0"/>
      <w:autoSpaceDN w:val="0"/>
    </w:pPr>
    <w:rPr>
      <w:rFonts w:eastAsia="Arial" w:cs="Arial"/>
      <w:sz w:val="20"/>
      <w:szCs w:val="20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306F"/>
    <w:rPr>
      <w:rFonts w:ascii="Arial" w:eastAsia="Arial" w:hAnsi="Arial" w:cs="Arial"/>
      <w:sz w:val="20"/>
      <w:szCs w:val="20"/>
      <w:lang w:eastAsia="ca-ES" w:bidi="ca-ES"/>
    </w:rPr>
  </w:style>
  <w:style w:type="paragraph" w:customStyle="1" w:styleId="TableParagraph">
    <w:name w:val="Table Paragraph"/>
    <w:basedOn w:val="Normal"/>
    <w:uiPriority w:val="1"/>
    <w:qFormat/>
    <w:rsid w:val="00AB306F"/>
    <w:pPr>
      <w:widowControl w:val="0"/>
      <w:autoSpaceDE w:val="0"/>
      <w:autoSpaceDN w:val="0"/>
      <w:spacing w:before="64" w:line="213" w:lineRule="exact"/>
      <w:ind w:left="45" w:right="41"/>
      <w:jc w:val="center"/>
    </w:pPr>
    <w:rPr>
      <w:rFonts w:eastAsia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CODINA, ANA ISABEL</dc:creator>
  <cp:keywords/>
  <dc:description/>
  <cp:lastModifiedBy>RODRIGUEZ CODINA, ANA ISABEL</cp:lastModifiedBy>
  <cp:revision>16</cp:revision>
  <dcterms:created xsi:type="dcterms:W3CDTF">2024-02-20T08:43:00Z</dcterms:created>
  <dcterms:modified xsi:type="dcterms:W3CDTF">2025-11-07T10:31:00Z</dcterms:modified>
</cp:coreProperties>
</file>