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0DD12" w14:textId="0DF8B7D8" w:rsidR="003047DE" w:rsidRPr="003047DE" w:rsidRDefault="003047DE" w:rsidP="003047DE">
      <w:pPr>
        <w:keepNext/>
        <w:spacing w:before="120" w:after="120" w:line="240" w:lineRule="auto"/>
        <w:outlineLvl w:val="0"/>
        <w:rPr>
          <w:rFonts w:eastAsia="Times New Roman" w:cs="Times New Roman"/>
          <w:b/>
          <w:kern w:val="0"/>
          <w:lang w:val="ca-ES" w:eastAsia="ca-ES"/>
          <w14:ligatures w14:val="none"/>
        </w:rPr>
      </w:pPr>
      <w:bookmarkStart w:id="0" w:name="_Toc212798795"/>
      <w:r w:rsidRPr="003047DE">
        <w:rPr>
          <w:rFonts w:eastAsia="Times New Roman" w:cs="Times New Roman"/>
          <w:b/>
          <w:kern w:val="0"/>
          <w:lang w:val="ca-ES" w:eastAsia="ca-ES"/>
          <w14:ligatures w14:val="none"/>
        </w:rPr>
        <w:t xml:space="preserve">Annex 2.2 </w:t>
      </w:r>
      <w:r>
        <w:rPr>
          <w:rFonts w:eastAsia="Times New Roman" w:cs="Times New Roman"/>
          <w:b/>
          <w:kern w:val="0"/>
          <w:lang w:val="ca-ES" w:eastAsia="ca-ES"/>
          <w14:ligatures w14:val="none"/>
        </w:rPr>
        <w:t xml:space="preserve"> O</w:t>
      </w:r>
      <w:r w:rsidRPr="003047DE">
        <w:rPr>
          <w:rFonts w:eastAsia="Times New Roman" w:cs="Times New Roman"/>
          <w:b/>
          <w:kern w:val="0"/>
          <w:lang w:val="ca-ES" w:eastAsia="ca-ES"/>
          <w14:ligatures w14:val="none"/>
        </w:rPr>
        <w:t>ferta econòmica del Lot 2</w:t>
      </w:r>
      <w:bookmarkEnd w:id="0"/>
    </w:p>
    <w:p w14:paraId="52ADA6C6" w14:textId="77777777" w:rsidR="003047DE" w:rsidRPr="003047DE" w:rsidRDefault="003047DE" w:rsidP="003047DE">
      <w:pPr>
        <w:spacing w:after="0" w:line="240" w:lineRule="auto"/>
        <w:rPr>
          <w:rFonts w:eastAsia="Times New Roman" w:cs="Arial"/>
          <w:kern w:val="0"/>
          <w:lang w:val="ca-ES" w:eastAsia="ca-ES"/>
          <w14:ligatures w14:val="none"/>
        </w:rPr>
      </w:pPr>
    </w:p>
    <w:p w14:paraId="6AE3CC59" w14:textId="77777777" w:rsidR="003047DE" w:rsidRPr="003047DE" w:rsidRDefault="003047DE" w:rsidP="003047DE">
      <w:pPr>
        <w:spacing w:after="0" w:line="240" w:lineRule="auto"/>
        <w:rPr>
          <w:rFonts w:eastAsia="Times New Roman" w:cs="Arial"/>
          <w:kern w:val="0"/>
          <w:lang w:val="ca-ES" w:eastAsia="ca-ES"/>
          <w14:ligatures w14:val="none"/>
        </w:rPr>
      </w:pPr>
      <w:r w:rsidRPr="003047DE">
        <w:rPr>
          <w:rFonts w:eastAsia="Times New Roman" w:cs="Arial"/>
          <w:kern w:val="0"/>
          <w:lang w:val="ca-ES" w:eastAsia="ca-ES"/>
          <w14:ligatures w14:val="none"/>
        </w:rPr>
        <w:t xml:space="preserve">Sr/Sra. </w:t>
      </w:r>
      <w:r w:rsidRPr="003047DE">
        <w:rPr>
          <w:rFonts w:eastAsia="Times New Roman" w:cs="Times New Roman"/>
          <w:kern w:val="0"/>
          <w:lang w:val="ca-ES" w:eastAsia="ca-ES"/>
          <w14:ligatures w14:val="none"/>
        </w:rPr>
        <w:fldChar w:fldCharType="begin">
          <w:ffData>
            <w:name w:val="Texto321"/>
            <w:enabled/>
            <w:calcOnExit w:val="0"/>
            <w:textInput>
              <w:default w:val="....................................................."/>
            </w:textInput>
          </w:ffData>
        </w:fldChar>
      </w:r>
      <w:r w:rsidRPr="003047DE">
        <w:rPr>
          <w:rFonts w:eastAsia="Times New Roman" w:cs="Arial"/>
          <w:kern w:val="0"/>
          <w:lang w:val="ca-ES" w:eastAsia="ca-ES"/>
          <w14:ligatures w14:val="none"/>
        </w:rPr>
        <w:instrText xml:space="preserve"> FORMTEXT </w:instrText>
      </w:r>
      <w:r w:rsidRPr="003047DE">
        <w:rPr>
          <w:rFonts w:eastAsia="Times New Roman" w:cs="Times New Roman"/>
          <w:kern w:val="0"/>
          <w:lang w:val="ca-ES" w:eastAsia="ca-ES"/>
          <w14:ligatures w14:val="none"/>
        </w:rPr>
      </w:r>
      <w:r w:rsidRPr="003047DE">
        <w:rPr>
          <w:rFonts w:eastAsia="Times New Roman" w:cs="Times New Roman"/>
          <w:kern w:val="0"/>
          <w:lang w:val="ca-ES" w:eastAsia="ca-ES"/>
          <w14:ligatures w14:val="none"/>
        </w:rPr>
        <w:fldChar w:fldCharType="separate"/>
      </w:r>
      <w:r w:rsidRPr="003047DE">
        <w:rPr>
          <w:rFonts w:eastAsia="Times New Roman" w:cs="Times New Roman"/>
          <w:noProof/>
          <w:kern w:val="0"/>
          <w:lang w:val="ca-ES" w:eastAsia="ca-ES"/>
          <w14:ligatures w14:val="none"/>
        </w:rPr>
        <w:t>.....................................................</w:t>
      </w:r>
      <w:r w:rsidRPr="003047DE">
        <w:rPr>
          <w:rFonts w:eastAsia="Times New Roman" w:cs="Times New Roman"/>
          <w:kern w:val="0"/>
          <w:lang w:val="ca-ES" w:eastAsia="ca-ES"/>
          <w14:ligatures w14:val="none"/>
        </w:rPr>
        <w:fldChar w:fldCharType="end"/>
      </w:r>
      <w:r w:rsidRPr="003047DE">
        <w:rPr>
          <w:rFonts w:eastAsia="Times New Roman" w:cs="Arial"/>
          <w:kern w:val="0"/>
          <w:lang w:val="ca-ES" w:eastAsia="ca-ES"/>
          <w14:ligatures w14:val="none"/>
        </w:rPr>
        <w:t xml:space="preserve">, amb DNI núm. </w:t>
      </w:r>
      <w:r w:rsidRPr="003047DE">
        <w:rPr>
          <w:rFonts w:eastAsia="Times New Roman" w:cs="Times New Roman"/>
          <w:kern w:val="0"/>
          <w:lang w:val="ca-ES" w:eastAsia="ca-ES"/>
          <w14:ligatures w14:val="none"/>
        </w:rPr>
        <w:fldChar w:fldCharType="begin">
          <w:ffData>
            <w:name w:val=""/>
            <w:enabled/>
            <w:calcOnExit w:val="0"/>
            <w:textInput>
              <w:default w:val="..............................."/>
            </w:textInput>
          </w:ffData>
        </w:fldChar>
      </w:r>
      <w:r w:rsidRPr="003047DE">
        <w:rPr>
          <w:rFonts w:eastAsia="Times New Roman" w:cs="Arial"/>
          <w:kern w:val="0"/>
          <w:lang w:val="ca-ES" w:eastAsia="ca-ES"/>
          <w14:ligatures w14:val="none"/>
        </w:rPr>
        <w:instrText xml:space="preserve"> FORMTEXT </w:instrText>
      </w:r>
      <w:r w:rsidRPr="003047DE">
        <w:rPr>
          <w:rFonts w:eastAsia="Times New Roman" w:cs="Times New Roman"/>
          <w:kern w:val="0"/>
          <w:lang w:val="ca-ES" w:eastAsia="ca-ES"/>
          <w14:ligatures w14:val="none"/>
        </w:rPr>
      </w:r>
      <w:r w:rsidRPr="003047DE">
        <w:rPr>
          <w:rFonts w:eastAsia="Times New Roman" w:cs="Times New Roman"/>
          <w:kern w:val="0"/>
          <w:lang w:val="ca-ES" w:eastAsia="ca-ES"/>
          <w14:ligatures w14:val="none"/>
        </w:rPr>
        <w:fldChar w:fldCharType="separate"/>
      </w:r>
      <w:r w:rsidRPr="003047DE">
        <w:rPr>
          <w:rFonts w:eastAsia="Times New Roman" w:cs="Times New Roman"/>
          <w:noProof/>
          <w:kern w:val="0"/>
          <w:lang w:val="ca-ES" w:eastAsia="ca-ES"/>
          <w14:ligatures w14:val="none"/>
        </w:rPr>
        <w:t>...............................</w:t>
      </w:r>
      <w:r w:rsidRPr="003047DE">
        <w:rPr>
          <w:rFonts w:eastAsia="Times New Roman" w:cs="Times New Roman"/>
          <w:kern w:val="0"/>
          <w:lang w:val="ca-ES" w:eastAsia="ca-ES"/>
          <w14:ligatures w14:val="none"/>
        </w:rPr>
        <w:fldChar w:fldCharType="end"/>
      </w:r>
      <w:r w:rsidRPr="003047DE">
        <w:rPr>
          <w:rFonts w:eastAsia="Times New Roman" w:cs="Arial"/>
          <w:kern w:val="0"/>
          <w:lang w:val="ca-ES" w:eastAsia="ca-ES"/>
          <w14:ligatures w14:val="none"/>
        </w:rPr>
        <w:t>, actuant:</w:t>
      </w:r>
    </w:p>
    <w:p w14:paraId="40236B0B" w14:textId="77777777" w:rsidR="003047DE" w:rsidRPr="003047DE" w:rsidRDefault="003047DE" w:rsidP="003047DE">
      <w:pPr>
        <w:spacing w:after="0" w:line="240" w:lineRule="auto"/>
        <w:rPr>
          <w:rFonts w:eastAsia="Times New Roman" w:cs="Arial"/>
          <w:kern w:val="0"/>
          <w:lang w:val="ca-ES" w:eastAsia="ca-ES"/>
          <w14:ligatures w14:val="none"/>
        </w:rPr>
      </w:pPr>
      <w:r w:rsidRPr="003047DE">
        <w:rPr>
          <w:rFonts w:eastAsia="Times New Roman" w:cs="Arial"/>
          <w:kern w:val="0"/>
          <w:lang w:val="ca-ES" w:eastAsia="ca-ES"/>
          <w14:ligatures w14:val="none"/>
        </w:rPr>
        <w:t xml:space="preserve">       </w:t>
      </w:r>
      <w:sdt>
        <w:sdtPr>
          <w:rPr>
            <w:rFonts w:eastAsia="Times New Roman" w:cs="Arial"/>
            <w:kern w:val="0"/>
            <w:lang w:val="ca-ES" w:eastAsia="ca-ES"/>
            <w14:ligatures w14:val="none"/>
          </w:rPr>
          <w:id w:val="-1253815470"/>
          <w14:checkbox>
            <w14:checked w14:val="0"/>
            <w14:checkedState w14:val="2612" w14:font="MS Gothic"/>
            <w14:uncheckedState w14:val="2610" w14:font="MS Gothic"/>
          </w14:checkbox>
        </w:sdtPr>
        <w:sdtContent>
          <w:r w:rsidRPr="003047DE">
            <w:rPr>
              <w:rFonts w:ascii="Segoe UI Symbol" w:eastAsia="Times New Roman" w:hAnsi="Segoe UI Symbol" w:cs="Segoe UI Symbol"/>
              <w:kern w:val="0"/>
              <w:lang w:val="ca-ES" w:eastAsia="ca-ES"/>
              <w14:ligatures w14:val="none"/>
            </w:rPr>
            <w:t>☐</w:t>
          </w:r>
        </w:sdtContent>
      </w:sdt>
      <w:r w:rsidRPr="003047DE">
        <w:rPr>
          <w:rFonts w:eastAsia="Times New Roman" w:cs="Arial"/>
          <w:kern w:val="0"/>
          <w:lang w:val="ca-ES" w:eastAsia="ca-ES"/>
          <w14:ligatures w14:val="none"/>
        </w:rPr>
        <w:t xml:space="preserve"> En nom propi</w:t>
      </w:r>
    </w:p>
    <w:p w14:paraId="29CE5073" w14:textId="77777777" w:rsidR="003047DE" w:rsidRPr="003047DE" w:rsidRDefault="003047DE" w:rsidP="003047DE">
      <w:pPr>
        <w:spacing w:after="0" w:line="240" w:lineRule="auto"/>
        <w:rPr>
          <w:rFonts w:eastAsia="Times New Roman" w:cs="Arial"/>
          <w:kern w:val="0"/>
          <w:lang w:val="ca-ES" w:eastAsia="ca-ES"/>
          <w14:ligatures w14:val="none"/>
        </w:rPr>
      </w:pPr>
      <w:r w:rsidRPr="003047DE">
        <w:rPr>
          <w:rFonts w:eastAsia="Times New Roman" w:cs="Arial"/>
          <w:kern w:val="0"/>
          <w:lang w:val="ca-ES" w:eastAsia="ca-ES"/>
          <w14:ligatures w14:val="none"/>
        </w:rPr>
        <w:t xml:space="preserve">       </w:t>
      </w:r>
      <w:sdt>
        <w:sdtPr>
          <w:rPr>
            <w:rFonts w:eastAsia="Times New Roman" w:cs="Arial"/>
            <w:kern w:val="0"/>
            <w:lang w:val="ca-ES" w:eastAsia="ca-ES"/>
            <w14:ligatures w14:val="none"/>
          </w:rPr>
          <w:id w:val="-460417529"/>
          <w14:checkbox>
            <w14:checked w14:val="0"/>
            <w14:checkedState w14:val="2612" w14:font="MS Gothic"/>
            <w14:uncheckedState w14:val="2610" w14:font="MS Gothic"/>
          </w14:checkbox>
        </w:sdtPr>
        <w:sdtContent>
          <w:r w:rsidRPr="003047DE">
            <w:rPr>
              <w:rFonts w:ascii="Segoe UI Symbol" w:eastAsia="Times New Roman" w:hAnsi="Segoe UI Symbol" w:cs="Segoe UI Symbol"/>
              <w:kern w:val="0"/>
              <w:lang w:val="ca-ES" w:eastAsia="ca-ES"/>
              <w14:ligatures w14:val="none"/>
            </w:rPr>
            <w:t>☐</w:t>
          </w:r>
        </w:sdtContent>
      </w:sdt>
      <w:r w:rsidRPr="003047DE">
        <w:rPr>
          <w:rFonts w:eastAsia="Times New Roman" w:cs="Arial"/>
          <w:kern w:val="0"/>
          <w:lang w:val="ca-ES" w:eastAsia="ca-ES"/>
          <w14:ligatures w14:val="none"/>
        </w:rPr>
        <w:t xml:space="preserve"> En nom i representació de l’empresa denominada </w:t>
      </w:r>
      <w:r w:rsidRPr="003047DE">
        <w:rPr>
          <w:rFonts w:eastAsia="Times New Roman" w:cs="Times New Roman"/>
          <w:kern w:val="0"/>
          <w:lang w:val="ca-ES" w:eastAsia="ca-ES"/>
          <w14:ligatures w14:val="none"/>
        </w:rPr>
        <w:fldChar w:fldCharType="begin">
          <w:ffData>
            <w:name w:val=""/>
            <w:enabled/>
            <w:calcOnExit w:val="0"/>
            <w:textInput>
              <w:default w:val="..............................."/>
            </w:textInput>
          </w:ffData>
        </w:fldChar>
      </w:r>
      <w:r w:rsidRPr="003047DE">
        <w:rPr>
          <w:rFonts w:eastAsia="Times New Roman" w:cs="Arial"/>
          <w:kern w:val="0"/>
          <w:lang w:val="ca-ES" w:eastAsia="ca-ES"/>
          <w14:ligatures w14:val="none"/>
        </w:rPr>
        <w:instrText xml:space="preserve"> FORMTEXT </w:instrText>
      </w:r>
      <w:r w:rsidRPr="003047DE">
        <w:rPr>
          <w:rFonts w:eastAsia="Times New Roman" w:cs="Times New Roman"/>
          <w:kern w:val="0"/>
          <w:lang w:val="ca-ES" w:eastAsia="ca-ES"/>
          <w14:ligatures w14:val="none"/>
        </w:rPr>
      </w:r>
      <w:r w:rsidRPr="003047DE">
        <w:rPr>
          <w:rFonts w:eastAsia="Times New Roman" w:cs="Times New Roman"/>
          <w:kern w:val="0"/>
          <w:lang w:val="ca-ES" w:eastAsia="ca-ES"/>
          <w14:ligatures w14:val="none"/>
        </w:rPr>
        <w:fldChar w:fldCharType="separate"/>
      </w:r>
      <w:r w:rsidRPr="003047DE">
        <w:rPr>
          <w:rFonts w:eastAsia="Times New Roman" w:cs="Times New Roman"/>
          <w:noProof/>
          <w:kern w:val="0"/>
          <w:lang w:val="ca-ES" w:eastAsia="ca-ES"/>
          <w14:ligatures w14:val="none"/>
        </w:rPr>
        <w:t>...............................</w:t>
      </w:r>
      <w:r w:rsidRPr="003047DE">
        <w:rPr>
          <w:rFonts w:eastAsia="Times New Roman" w:cs="Times New Roman"/>
          <w:kern w:val="0"/>
          <w:lang w:val="ca-ES" w:eastAsia="ca-ES"/>
          <w14:ligatures w14:val="none"/>
        </w:rPr>
        <w:fldChar w:fldCharType="end"/>
      </w:r>
      <w:r w:rsidRPr="003047DE">
        <w:rPr>
          <w:rFonts w:eastAsia="Times New Roman" w:cs="Arial"/>
          <w:kern w:val="0"/>
          <w:lang w:val="ca-ES" w:eastAsia="ca-ES"/>
          <w14:ligatures w14:val="none"/>
        </w:rPr>
        <w:t xml:space="preserve">, amb NIF núm. </w:t>
      </w:r>
      <w:r w:rsidRPr="003047DE">
        <w:rPr>
          <w:rFonts w:eastAsia="Times New Roman" w:cs="Times New Roman"/>
          <w:kern w:val="0"/>
          <w:lang w:val="ca-ES" w:eastAsia="ca-ES"/>
          <w14:ligatures w14:val="none"/>
        </w:rPr>
        <w:fldChar w:fldCharType="begin">
          <w:ffData>
            <w:name w:val=""/>
            <w:enabled/>
            <w:calcOnExit w:val="0"/>
            <w:textInput>
              <w:default w:val="..............................."/>
            </w:textInput>
          </w:ffData>
        </w:fldChar>
      </w:r>
      <w:r w:rsidRPr="003047DE">
        <w:rPr>
          <w:rFonts w:eastAsia="Times New Roman" w:cs="Arial"/>
          <w:kern w:val="0"/>
          <w:lang w:val="ca-ES" w:eastAsia="ca-ES"/>
          <w14:ligatures w14:val="none"/>
        </w:rPr>
        <w:instrText xml:space="preserve"> FORMTEXT </w:instrText>
      </w:r>
      <w:r w:rsidRPr="003047DE">
        <w:rPr>
          <w:rFonts w:eastAsia="Times New Roman" w:cs="Times New Roman"/>
          <w:kern w:val="0"/>
          <w:lang w:val="ca-ES" w:eastAsia="ca-ES"/>
          <w14:ligatures w14:val="none"/>
        </w:rPr>
      </w:r>
      <w:r w:rsidRPr="003047DE">
        <w:rPr>
          <w:rFonts w:eastAsia="Times New Roman" w:cs="Times New Roman"/>
          <w:kern w:val="0"/>
          <w:lang w:val="ca-ES" w:eastAsia="ca-ES"/>
          <w14:ligatures w14:val="none"/>
        </w:rPr>
        <w:fldChar w:fldCharType="separate"/>
      </w:r>
      <w:r w:rsidRPr="003047DE">
        <w:rPr>
          <w:rFonts w:eastAsia="Times New Roman" w:cs="Times New Roman"/>
          <w:noProof/>
          <w:kern w:val="0"/>
          <w:lang w:val="ca-ES" w:eastAsia="ca-ES"/>
          <w14:ligatures w14:val="none"/>
        </w:rPr>
        <w:t>...............................</w:t>
      </w:r>
      <w:r w:rsidRPr="003047DE">
        <w:rPr>
          <w:rFonts w:eastAsia="Times New Roman" w:cs="Times New Roman"/>
          <w:kern w:val="0"/>
          <w:lang w:val="ca-ES" w:eastAsia="ca-ES"/>
          <w14:ligatures w14:val="none"/>
        </w:rPr>
        <w:fldChar w:fldCharType="end"/>
      </w:r>
      <w:r w:rsidRPr="003047DE">
        <w:rPr>
          <w:rFonts w:eastAsia="Times New Roman" w:cs="Arial"/>
          <w:kern w:val="0"/>
          <w:lang w:val="ca-ES" w:eastAsia="ca-ES"/>
          <w14:ligatures w14:val="none"/>
        </w:rPr>
        <w:t>, com a (marqueu les caselles corresponents):</w:t>
      </w:r>
    </w:p>
    <w:p w14:paraId="6AF1223E" w14:textId="77777777" w:rsidR="003047DE" w:rsidRPr="003047DE" w:rsidRDefault="003047DE" w:rsidP="003047DE">
      <w:pPr>
        <w:spacing w:after="0" w:line="240" w:lineRule="auto"/>
        <w:rPr>
          <w:rFonts w:eastAsia="Times New Roman" w:cs="Arial"/>
          <w:kern w:val="0"/>
          <w:lang w:val="ca-ES" w:eastAsia="ca-ES"/>
          <w14:ligatures w14:val="none"/>
        </w:rPr>
      </w:pPr>
      <w:r w:rsidRPr="003047DE">
        <w:rPr>
          <w:rFonts w:eastAsia="Times New Roman" w:cs="Arial"/>
          <w:kern w:val="0"/>
          <w:lang w:val="ca-ES" w:eastAsia="ca-ES"/>
          <w14:ligatures w14:val="none"/>
        </w:rPr>
        <w:t xml:space="preserve">       </w:t>
      </w:r>
      <w:sdt>
        <w:sdtPr>
          <w:rPr>
            <w:rFonts w:eastAsia="Times New Roman" w:cs="Arial"/>
            <w:kern w:val="0"/>
            <w:lang w:val="ca-ES" w:eastAsia="ca-ES"/>
            <w14:ligatures w14:val="none"/>
          </w:rPr>
          <w:id w:val="-191463722"/>
          <w14:checkbox>
            <w14:checked w14:val="0"/>
            <w14:checkedState w14:val="2612" w14:font="MS Gothic"/>
            <w14:uncheckedState w14:val="2610" w14:font="MS Gothic"/>
          </w14:checkbox>
        </w:sdtPr>
        <w:sdtContent>
          <w:r w:rsidRPr="003047DE">
            <w:rPr>
              <w:rFonts w:ascii="Segoe UI Symbol" w:eastAsia="Times New Roman" w:hAnsi="Segoe UI Symbol" w:cs="Segoe UI Symbol"/>
              <w:kern w:val="0"/>
              <w:lang w:val="ca-ES" w:eastAsia="ca-ES"/>
              <w14:ligatures w14:val="none"/>
            </w:rPr>
            <w:t>☐</w:t>
          </w:r>
        </w:sdtContent>
      </w:sdt>
      <w:r w:rsidRPr="003047DE">
        <w:rPr>
          <w:rFonts w:eastAsia="Times New Roman" w:cs="Arial"/>
          <w:kern w:val="0"/>
          <w:lang w:val="ca-ES" w:eastAsia="ca-ES"/>
          <w14:ligatures w14:val="none"/>
        </w:rPr>
        <w:t xml:space="preserve"> Administrador únic                </w:t>
      </w:r>
      <w:sdt>
        <w:sdtPr>
          <w:rPr>
            <w:rFonts w:eastAsia="Times New Roman" w:cs="Arial"/>
            <w:kern w:val="0"/>
            <w:lang w:val="ca-ES" w:eastAsia="ca-ES"/>
            <w14:ligatures w14:val="none"/>
          </w:rPr>
          <w:id w:val="1046646118"/>
          <w14:checkbox>
            <w14:checked w14:val="0"/>
            <w14:checkedState w14:val="2612" w14:font="MS Gothic"/>
            <w14:uncheckedState w14:val="2610" w14:font="MS Gothic"/>
          </w14:checkbox>
        </w:sdtPr>
        <w:sdtContent>
          <w:r w:rsidRPr="003047DE">
            <w:rPr>
              <w:rFonts w:ascii="Segoe UI Symbol" w:eastAsia="Times New Roman" w:hAnsi="Segoe UI Symbol" w:cs="Segoe UI Symbol"/>
              <w:kern w:val="0"/>
              <w:lang w:val="ca-ES" w:eastAsia="ca-ES"/>
              <w14:ligatures w14:val="none"/>
            </w:rPr>
            <w:t>☐</w:t>
          </w:r>
        </w:sdtContent>
      </w:sdt>
      <w:r w:rsidRPr="003047DE">
        <w:rPr>
          <w:rFonts w:eastAsia="Times New Roman" w:cs="Arial"/>
          <w:kern w:val="0"/>
          <w:lang w:val="ca-ES" w:eastAsia="ca-ES"/>
          <w14:ligatures w14:val="none"/>
        </w:rPr>
        <w:t xml:space="preserve"> Apoderat                 </w:t>
      </w:r>
      <w:sdt>
        <w:sdtPr>
          <w:rPr>
            <w:rFonts w:eastAsia="Times New Roman" w:cs="Arial"/>
            <w:kern w:val="0"/>
            <w:lang w:val="ca-ES" w:eastAsia="ca-ES"/>
            <w14:ligatures w14:val="none"/>
          </w:rPr>
          <w:id w:val="2100288871"/>
          <w14:checkbox>
            <w14:checked w14:val="0"/>
            <w14:checkedState w14:val="2612" w14:font="MS Gothic"/>
            <w14:uncheckedState w14:val="2610" w14:font="MS Gothic"/>
          </w14:checkbox>
        </w:sdtPr>
        <w:sdtContent>
          <w:r w:rsidRPr="003047DE">
            <w:rPr>
              <w:rFonts w:ascii="Segoe UI Symbol" w:eastAsia="Times New Roman" w:hAnsi="Segoe UI Symbol" w:cs="Segoe UI Symbol"/>
              <w:kern w:val="0"/>
              <w:lang w:val="ca-ES" w:eastAsia="ca-ES"/>
              <w14:ligatures w14:val="none"/>
            </w:rPr>
            <w:t>☐</w:t>
          </w:r>
        </w:sdtContent>
      </w:sdt>
      <w:r w:rsidRPr="003047DE">
        <w:rPr>
          <w:rFonts w:eastAsia="Times New Roman" w:cs="Arial"/>
          <w:kern w:val="0"/>
          <w:lang w:val="ca-ES" w:eastAsia="ca-ES"/>
          <w14:ligatures w14:val="none"/>
        </w:rPr>
        <w:t xml:space="preserve"> Altres: </w:t>
      </w:r>
      <w:r w:rsidRPr="003047DE">
        <w:rPr>
          <w:rFonts w:eastAsia="Times New Roman" w:cs="Times New Roman"/>
          <w:kern w:val="0"/>
          <w:lang w:val="ca-ES" w:eastAsia="ca-ES"/>
          <w14:ligatures w14:val="none"/>
        </w:rPr>
        <w:fldChar w:fldCharType="begin">
          <w:ffData>
            <w:name w:val=""/>
            <w:enabled/>
            <w:calcOnExit w:val="0"/>
            <w:textInput>
              <w:default w:val="..............................."/>
            </w:textInput>
          </w:ffData>
        </w:fldChar>
      </w:r>
      <w:r w:rsidRPr="003047DE">
        <w:rPr>
          <w:rFonts w:eastAsia="Times New Roman" w:cs="Arial"/>
          <w:kern w:val="0"/>
          <w:lang w:val="ca-ES" w:eastAsia="ca-ES"/>
          <w14:ligatures w14:val="none"/>
        </w:rPr>
        <w:instrText xml:space="preserve"> FORMTEXT </w:instrText>
      </w:r>
      <w:r w:rsidRPr="003047DE">
        <w:rPr>
          <w:rFonts w:eastAsia="Times New Roman" w:cs="Times New Roman"/>
          <w:kern w:val="0"/>
          <w:lang w:val="ca-ES" w:eastAsia="ca-ES"/>
          <w14:ligatures w14:val="none"/>
        </w:rPr>
      </w:r>
      <w:r w:rsidRPr="003047DE">
        <w:rPr>
          <w:rFonts w:eastAsia="Times New Roman" w:cs="Times New Roman"/>
          <w:kern w:val="0"/>
          <w:lang w:val="ca-ES" w:eastAsia="ca-ES"/>
          <w14:ligatures w14:val="none"/>
        </w:rPr>
        <w:fldChar w:fldCharType="separate"/>
      </w:r>
      <w:r w:rsidRPr="003047DE">
        <w:rPr>
          <w:rFonts w:eastAsia="Times New Roman" w:cs="Times New Roman"/>
          <w:noProof/>
          <w:kern w:val="0"/>
          <w:lang w:val="ca-ES" w:eastAsia="ca-ES"/>
          <w14:ligatures w14:val="none"/>
        </w:rPr>
        <w:t>...............................</w:t>
      </w:r>
      <w:r w:rsidRPr="003047DE">
        <w:rPr>
          <w:rFonts w:eastAsia="Times New Roman" w:cs="Times New Roman"/>
          <w:kern w:val="0"/>
          <w:lang w:val="ca-ES" w:eastAsia="ca-ES"/>
          <w14:ligatures w14:val="none"/>
        </w:rPr>
        <w:fldChar w:fldCharType="end"/>
      </w:r>
    </w:p>
    <w:p w14:paraId="3FBB95E4" w14:textId="77777777" w:rsidR="003047DE" w:rsidRPr="003047DE" w:rsidRDefault="003047DE" w:rsidP="003047DE">
      <w:pPr>
        <w:spacing w:after="0" w:line="240" w:lineRule="auto"/>
        <w:rPr>
          <w:rFonts w:eastAsia="Times New Roman" w:cs="Arial"/>
          <w:kern w:val="0"/>
          <w:lang w:val="ca-ES" w:eastAsia="ca-ES"/>
          <w14:ligatures w14:val="none"/>
        </w:rPr>
      </w:pPr>
      <w:r w:rsidRPr="003047DE">
        <w:rPr>
          <w:rFonts w:eastAsia="Times New Roman" w:cs="Arial"/>
          <w:kern w:val="0"/>
          <w:lang w:val="ca-ES" w:eastAsia="ca-ES"/>
          <w14:ligatures w14:val="none"/>
        </w:rPr>
        <w:t>i responsable</w:t>
      </w:r>
    </w:p>
    <w:p w14:paraId="1A721EED" w14:textId="77777777" w:rsidR="003047DE" w:rsidRPr="003047DE" w:rsidRDefault="003047DE" w:rsidP="003047DE">
      <w:pPr>
        <w:spacing w:after="0" w:line="240" w:lineRule="auto"/>
        <w:rPr>
          <w:rFonts w:eastAsia="Times New Roman" w:cs="Arial"/>
          <w:kern w:val="0"/>
          <w:lang w:val="ca-ES" w:eastAsia="ca-ES"/>
          <w14:ligatures w14:val="none"/>
        </w:rPr>
      </w:pPr>
      <w:r w:rsidRPr="003047DE">
        <w:rPr>
          <w:rFonts w:eastAsia="Times New Roman" w:cs="Arial"/>
          <w:kern w:val="0"/>
          <w:lang w:val="ca-ES" w:eastAsia="ca-ES"/>
          <w14:ligatures w14:val="none"/>
        </w:rPr>
        <w:t xml:space="preserve">       </w:t>
      </w:r>
      <w:sdt>
        <w:sdtPr>
          <w:rPr>
            <w:rFonts w:eastAsia="Times New Roman" w:cs="Arial"/>
            <w:kern w:val="0"/>
            <w:lang w:val="ca-ES" w:eastAsia="ca-ES"/>
            <w14:ligatures w14:val="none"/>
          </w:rPr>
          <w:id w:val="502867978"/>
          <w14:checkbox>
            <w14:checked w14:val="0"/>
            <w14:checkedState w14:val="2612" w14:font="MS Gothic"/>
            <w14:uncheckedState w14:val="2610" w14:font="MS Gothic"/>
          </w14:checkbox>
        </w:sdtPr>
        <w:sdtContent>
          <w:r w:rsidRPr="003047DE">
            <w:rPr>
              <w:rFonts w:ascii="Segoe UI Symbol" w:eastAsia="Times New Roman" w:hAnsi="Segoe UI Symbol" w:cs="Segoe UI Symbol"/>
              <w:kern w:val="0"/>
              <w:lang w:val="ca-ES" w:eastAsia="ca-ES"/>
              <w14:ligatures w14:val="none"/>
            </w:rPr>
            <w:t>☐</w:t>
          </w:r>
        </w:sdtContent>
      </w:sdt>
      <w:r w:rsidRPr="003047DE">
        <w:rPr>
          <w:rFonts w:eastAsia="Times New Roman" w:cs="Arial"/>
          <w:kern w:val="0"/>
          <w:lang w:val="ca-ES" w:eastAsia="ca-ES"/>
          <w14:ligatures w14:val="none"/>
        </w:rPr>
        <w:t xml:space="preserve"> Solidàriament                         </w:t>
      </w:r>
      <w:sdt>
        <w:sdtPr>
          <w:rPr>
            <w:rFonts w:eastAsia="Times New Roman" w:cs="Arial"/>
            <w:kern w:val="0"/>
            <w:lang w:val="ca-ES" w:eastAsia="ca-ES"/>
            <w14:ligatures w14:val="none"/>
          </w:rPr>
          <w:id w:val="1186246921"/>
          <w14:checkbox>
            <w14:checked w14:val="0"/>
            <w14:checkedState w14:val="2612" w14:font="MS Gothic"/>
            <w14:uncheckedState w14:val="2610" w14:font="MS Gothic"/>
          </w14:checkbox>
        </w:sdtPr>
        <w:sdtContent>
          <w:r w:rsidRPr="003047DE">
            <w:rPr>
              <w:rFonts w:ascii="Segoe UI Symbol" w:eastAsia="Times New Roman" w:hAnsi="Segoe UI Symbol" w:cs="Segoe UI Symbol"/>
              <w:kern w:val="0"/>
              <w:lang w:val="ca-ES" w:eastAsia="ca-ES"/>
              <w14:ligatures w14:val="none"/>
            </w:rPr>
            <w:t>☐</w:t>
          </w:r>
        </w:sdtContent>
      </w:sdt>
      <w:r w:rsidRPr="003047DE">
        <w:rPr>
          <w:rFonts w:eastAsia="Times New Roman" w:cs="Arial"/>
          <w:kern w:val="0"/>
          <w:lang w:val="ca-ES" w:eastAsia="ca-ES"/>
          <w14:ligatures w14:val="none"/>
        </w:rPr>
        <w:t xml:space="preserve"> Mancomunadament,</w:t>
      </w:r>
    </w:p>
    <w:p w14:paraId="27192E6F" w14:textId="77777777" w:rsidR="003047DE" w:rsidRPr="003047DE" w:rsidRDefault="003047DE" w:rsidP="003047DE">
      <w:pPr>
        <w:spacing w:after="0" w:line="240" w:lineRule="auto"/>
        <w:rPr>
          <w:rFonts w:eastAsia="Times New Roman" w:cs="Arial"/>
          <w:kern w:val="0"/>
          <w:lang w:val="ca-ES" w:eastAsia="ca-ES"/>
          <w14:ligatures w14:val="none"/>
        </w:rPr>
      </w:pPr>
      <w:r w:rsidRPr="003047DE">
        <w:rPr>
          <w:rFonts w:eastAsia="Times New Roman" w:cs="Arial"/>
          <w:kern w:val="0"/>
          <w:lang w:val="ca-ES" w:eastAsia="ca-ES"/>
          <w14:ligatures w14:val="none"/>
        </w:rPr>
        <w:t>segons consta a l’escriptura pública atorgada davant el Notari</w:t>
      </w:r>
    </w:p>
    <w:p w14:paraId="0C1724FB" w14:textId="77777777" w:rsidR="003047DE" w:rsidRPr="003047DE" w:rsidRDefault="003047DE" w:rsidP="003047DE">
      <w:pPr>
        <w:spacing w:after="0" w:line="240" w:lineRule="auto"/>
        <w:rPr>
          <w:rFonts w:eastAsia="Times New Roman" w:cs="Arial"/>
          <w:kern w:val="0"/>
          <w:lang w:val="ca-ES" w:eastAsia="ca-ES"/>
          <w14:ligatures w14:val="none"/>
        </w:rPr>
      </w:pPr>
    </w:p>
    <w:tbl>
      <w:tblPr>
        <w:tblStyle w:val="Taulaambquadrcula"/>
        <w:tblW w:w="0" w:type="auto"/>
        <w:tblInd w:w="59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28" w:type="dxa"/>
          <w:right w:w="28" w:type="dxa"/>
        </w:tblCellMar>
        <w:tblLook w:val="04A0" w:firstRow="1" w:lastRow="0" w:firstColumn="1" w:lastColumn="0" w:noHBand="0" w:noVBand="1"/>
      </w:tblPr>
      <w:tblGrid>
        <w:gridCol w:w="3084"/>
        <w:gridCol w:w="5739"/>
      </w:tblGrid>
      <w:tr w:rsidR="003047DE" w:rsidRPr="003047DE" w14:paraId="3DF8E2CF" w14:textId="77777777" w:rsidTr="00543684">
        <w:tc>
          <w:tcPr>
            <w:tcW w:w="3084" w:type="dxa"/>
            <w:tcBorders>
              <w:top w:val="single" w:sz="4" w:space="0" w:color="808080"/>
              <w:left w:val="single" w:sz="4" w:space="0" w:color="808080"/>
              <w:bottom w:val="single" w:sz="4" w:space="0" w:color="808080"/>
              <w:right w:val="single" w:sz="4" w:space="0" w:color="808080"/>
            </w:tcBorders>
            <w:hideMark/>
          </w:tcPr>
          <w:p w14:paraId="6EF25DB0" w14:textId="77777777" w:rsidR="003047DE" w:rsidRPr="003047DE" w:rsidRDefault="003047DE" w:rsidP="003047DE">
            <w:pPr>
              <w:rPr>
                <w:rFonts w:eastAsia="Times New Roman" w:cs="Arial"/>
                <w:lang w:eastAsia="ca-ES"/>
              </w:rPr>
            </w:pPr>
            <w:r w:rsidRPr="003047DE">
              <w:rPr>
                <w:rFonts w:eastAsia="Times New Roman" w:cs="Arial"/>
                <w:lang w:eastAsia="ca-ES"/>
              </w:rPr>
              <w:t>Nom del Notari:</w:t>
            </w:r>
          </w:p>
        </w:tc>
        <w:tc>
          <w:tcPr>
            <w:tcW w:w="5739" w:type="dxa"/>
            <w:tcBorders>
              <w:top w:val="single" w:sz="4" w:space="0" w:color="808080"/>
              <w:left w:val="single" w:sz="4" w:space="0" w:color="808080"/>
              <w:bottom w:val="single" w:sz="4" w:space="0" w:color="808080"/>
              <w:right w:val="single" w:sz="4" w:space="0" w:color="808080"/>
            </w:tcBorders>
            <w:hideMark/>
          </w:tcPr>
          <w:p w14:paraId="63012518" w14:textId="77777777" w:rsidR="003047DE" w:rsidRPr="003047DE" w:rsidRDefault="003047DE" w:rsidP="003047DE">
            <w:pPr>
              <w:rPr>
                <w:rFonts w:eastAsia="Times New Roman" w:cs="Arial"/>
                <w:lang w:eastAsia="ca-ES"/>
              </w:rPr>
            </w:pPr>
            <w:r w:rsidRPr="003047DE">
              <w:rPr>
                <w:rFonts w:eastAsia="Times New Roman" w:cs="Times New Roman"/>
                <w:lang w:eastAsia="ca-ES"/>
              </w:rPr>
              <w:fldChar w:fldCharType="begin">
                <w:ffData>
                  <w:name w:val=""/>
                  <w:enabled/>
                  <w:calcOnExit w:val="0"/>
                  <w:textInput>
                    <w:default w:val="..............................."/>
                  </w:textInput>
                </w:ffData>
              </w:fldChar>
            </w:r>
            <w:r w:rsidRPr="003047DE">
              <w:rPr>
                <w:rFonts w:eastAsia="Times New Roman" w:cs="Arial"/>
                <w:lang w:eastAsia="ca-ES"/>
              </w:rPr>
              <w:instrText xml:space="preserve"> FORMTEXT </w:instrText>
            </w:r>
            <w:r w:rsidRPr="003047DE">
              <w:rPr>
                <w:rFonts w:eastAsia="Times New Roman" w:cs="Times New Roman"/>
                <w:lang w:eastAsia="ca-ES"/>
              </w:rPr>
            </w:r>
            <w:r w:rsidRPr="003047DE">
              <w:rPr>
                <w:rFonts w:eastAsia="Times New Roman" w:cs="Times New Roman"/>
                <w:lang w:eastAsia="ca-ES"/>
              </w:rPr>
              <w:fldChar w:fldCharType="separate"/>
            </w:r>
            <w:r w:rsidRPr="003047DE">
              <w:rPr>
                <w:rFonts w:eastAsia="Times New Roman" w:cs="Times New Roman"/>
                <w:noProof/>
                <w:lang w:eastAsia="ca-ES"/>
              </w:rPr>
              <w:t>...............................</w:t>
            </w:r>
            <w:r w:rsidRPr="003047DE">
              <w:rPr>
                <w:rFonts w:eastAsia="Times New Roman" w:cs="Times New Roman"/>
                <w:lang w:eastAsia="ca-ES"/>
              </w:rPr>
              <w:fldChar w:fldCharType="end"/>
            </w:r>
          </w:p>
        </w:tc>
      </w:tr>
      <w:tr w:rsidR="003047DE" w:rsidRPr="003047DE" w14:paraId="1FB3435E" w14:textId="77777777" w:rsidTr="00543684">
        <w:tc>
          <w:tcPr>
            <w:tcW w:w="3084" w:type="dxa"/>
            <w:tcBorders>
              <w:top w:val="single" w:sz="4" w:space="0" w:color="808080"/>
              <w:left w:val="single" w:sz="4" w:space="0" w:color="808080"/>
              <w:bottom w:val="single" w:sz="4" w:space="0" w:color="808080"/>
              <w:right w:val="single" w:sz="4" w:space="0" w:color="808080"/>
            </w:tcBorders>
            <w:hideMark/>
          </w:tcPr>
          <w:p w14:paraId="1021F7EB" w14:textId="77777777" w:rsidR="003047DE" w:rsidRPr="003047DE" w:rsidRDefault="003047DE" w:rsidP="003047DE">
            <w:pPr>
              <w:rPr>
                <w:rFonts w:eastAsia="Times New Roman" w:cs="Arial"/>
                <w:lang w:eastAsia="ca-ES"/>
              </w:rPr>
            </w:pPr>
            <w:r w:rsidRPr="003047DE">
              <w:rPr>
                <w:rFonts w:eastAsia="Times New Roman" w:cs="Arial"/>
                <w:lang w:eastAsia="ca-ES"/>
              </w:rPr>
              <w:t>Il·ltre. Col·legi al qual pertany:</w:t>
            </w:r>
          </w:p>
        </w:tc>
        <w:tc>
          <w:tcPr>
            <w:tcW w:w="5739" w:type="dxa"/>
            <w:tcBorders>
              <w:top w:val="single" w:sz="4" w:space="0" w:color="808080"/>
              <w:left w:val="single" w:sz="4" w:space="0" w:color="808080"/>
              <w:bottom w:val="single" w:sz="4" w:space="0" w:color="808080"/>
              <w:right w:val="single" w:sz="4" w:space="0" w:color="808080"/>
            </w:tcBorders>
            <w:hideMark/>
          </w:tcPr>
          <w:p w14:paraId="0230A840" w14:textId="77777777" w:rsidR="003047DE" w:rsidRPr="003047DE" w:rsidRDefault="003047DE" w:rsidP="003047DE">
            <w:pPr>
              <w:rPr>
                <w:rFonts w:eastAsia="Times New Roman" w:cs="Arial"/>
                <w:lang w:eastAsia="ca-ES"/>
              </w:rPr>
            </w:pPr>
            <w:r w:rsidRPr="003047DE">
              <w:rPr>
                <w:rFonts w:eastAsia="Times New Roman" w:cs="Times New Roman"/>
                <w:lang w:eastAsia="ca-ES"/>
              </w:rPr>
              <w:fldChar w:fldCharType="begin">
                <w:ffData>
                  <w:name w:val=""/>
                  <w:enabled/>
                  <w:calcOnExit w:val="0"/>
                  <w:textInput>
                    <w:default w:val="..............................."/>
                  </w:textInput>
                </w:ffData>
              </w:fldChar>
            </w:r>
            <w:r w:rsidRPr="003047DE">
              <w:rPr>
                <w:rFonts w:eastAsia="Times New Roman" w:cs="Arial"/>
                <w:lang w:eastAsia="ca-ES"/>
              </w:rPr>
              <w:instrText xml:space="preserve"> FORMTEXT </w:instrText>
            </w:r>
            <w:r w:rsidRPr="003047DE">
              <w:rPr>
                <w:rFonts w:eastAsia="Times New Roman" w:cs="Times New Roman"/>
                <w:lang w:eastAsia="ca-ES"/>
              </w:rPr>
            </w:r>
            <w:r w:rsidRPr="003047DE">
              <w:rPr>
                <w:rFonts w:eastAsia="Times New Roman" w:cs="Times New Roman"/>
                <w:lang w:eastAsia="ca-ES"/>
              </w:rPr>
              <w:fldChar w:fldCharType="separate"/>
            </w:r>
            <w:r w:rsidRPr="003047DE">
              <w:rPr>
                <w:rFonts w:eastAsia="Times New Roman" w:cs="Times New Roman"/>
                <w:noProof/>
                <w:lang w:eastAsia="ca-ES"/>
              </w:rPr>
              <w:t>...............................</w:t>
            </w:r>
            <w:r w:rsidRPr="003047DE">
              <w:rPr>
                <w:rFonts w:eastAsia="Times New Roman" w:cs="Times New Roman"/>
                <w:lang w:eastAsia="ca-ES"/>
              </w:rPr>
              <w:fldChar w:fldCharType="end"/>
            </w:r>
          </w:p>
        </w:tc>
      </w:tr>
      <w:tr w:rsidR="003047DE" w:rsidRPr="003047DE" w14:paraId="53F367F6" w14:textId="77777777" w:rsidTr="00543684">
        <w:tc>
          <w:tcPr>
            <w:tcW w:w="3084" w:type="dxa"/>
            <w:tcBorders>
              <w:top w:val="single" w:sz="4" w:space="0" w:color="808080"/>
              <w:left w:val="single" w:sz="4" w:space="0" w:color="808080"/>
              <w:bottom w:val="single" w:sz="4" w:space="0" w:color="808080"/>
              <w:right w:val="single" w:sz="4" w:space="0" w:color="808080"/>
            </w:tcBorders>
            <w:hideMark/>
          </w:tcPr>
          <w:p w14:paraId="3B2C35C2" w14:textId="77777777" w:rsidR="003047DE" w:rsidRPr="003047DE" w:rsidRDefault="003047DE" w:rsidP="003047DE">
            <w:pPr>
              <w:rPr>
                <w:rFonts w:eastAsia="Times New Roman" w:cs="Arial"/>
                <w:lang w:eastAsia="ca-ES"/>
              </w:rPr>
            </w:pPr>
            <w:r w:rsidRPr="003047DE">
              <w:rPr>
                <w:rFonts w:eastAsia="Times New Roman" w:cs="Arial"/>
                <w:lang w:eastAsia="ca-ES"/>
              </w:rPr>
              <w:t>Seu de la Notaria:</w:t>
            </w:r>
          </w:p>
        </w:tc>
        <w:tc>
          <w:tcPr>
            <w:tcW w:w="5739" w:type="dxa"/>
            <w:tcBorders>
              <w:top w:val="single" w:sz="4" w:space="0" w:color="808080"/>
              <w:left w:val="single" w:sz="4" w:space="0" w:color="808080"/>
              <w:bottom w:val="single" w:sz="4" w:space="0" w:color="808080"/>
              <w:right w:val="single" w:sz="4" w:space="0" w:color="808080"/>
            </w:tcBorders>
            <w:hideMark/>
          </w:tcPr>
          <w:p w14:paraId="2A171E55" w14:textId="77777777" w:rsidR="003047DE" w:rsidRPr="003047DE" w:rsidRDefault="003047DE" w:rsidP="003047DE">
            <w:pPr>
              <w:rPr>
                <w:rFonts w:eastAsia="Times New Roman" w:cs="Arial"/>
                <w:lang w:eastAsia="ca-ES"/>
              </w:rPr>
            </w:pPr>
            <w:r w:rsidRPr="003047DE">
              <w:rPr>
                <w:rFonts w:eastAsia="Times New Roman" w:cs="Times New Roman"/>
                <w:lang w:eastAsia="ca-ES"/>
              </w:rPr>
              <w:fldChar w:fldCharType="begin">
                <w:ffData>
                  <w:name w:val=""/>
                  <w:enabled/>
                  <w:calcOnExit w:val="0"/>
                  <w:textInput>
                    <w:default w:val="..............................."/>
                  </w:textInput>
                </w:ffData>
              </w:fldChar>
            </w:r>
            <w:r w:rsidRPr="003047DE">
              <w:rPr>
                <w:rFonts w:eastAsia="Times New Roman" w:cs="Arial"/>
                <w:lang w:eastAsia="ca-ES"/>
              </w:rPr>
              <w:instrText xml:space="preserve"> FORMTEXT </w:instrText>
            </w:r>
            <w:r w:rsidRPr="003047DE">
              <w:rPr>
                <w:rFonts w:eastAsia="Times New Roman" w:cs="Times New Roman"/>
                <w:lang w:eastAsia="ca-ES"/>
              </w:rPr>
            </w:r>
            <w:r w:rsidRPr="003047DE">
              <w:rPr>
                <w:rFonts w:eastAsia="Times New Roman" w:cs="Times New Roman"/>
                <w:lang w:eastAsia="ca-ES"/>
              </w:rPr>
              <w:fldChar w:fldCharType="separate"/>
            </w:r>
            <w:r w:rsidRPr="003047DE">
              <w:rPr>
                <w:rFonts w:eastAsia="Times New Roman" w:cs="Times New Roman"/>
                <w:noProof/>
                <w:lang w:eastAsia="ca-ES"/>
              </w:rPr>
              <w:t>...............................</w:t>
            </w:r>
            <w:r w:rsidRPr="003047DE">
              <w:rPr>
                <w:rFonts w:eastAsia="Times New Roman" w:cs="Times New Roman"/>
                <w:lang w:eastAsia="ca-ES"/>
              </w:rPr>
              <w:fldChar w:fldCharType="end"/>
            </w:r>
          </w:p>
        </w:tc>
      </w:tr>
      <w:tr w:rsidR="003047DE" w:rsidRPr="003047DE" w14:paraId="0D73A308" w14:textId="77777777" w:rsidTr="00543684">
        <w:tc>
          <w:tcPr>
            <w:tcW w:w="3084" w:type="dxa"/>
            <w:tcBorders>
              <w:top w:val="single" w:sz="4" w:space="0" w:color="808080"/>
              <w:left w:val="single" w:sz="4" w:space="0" w:color="808080"/>
              <w:bottom w:val="single" w:sz="4" w:space="0" w:color="808080"/>
              <w:right w:val="single" w:sz="4" w:space="0" w:color="808080"/>
            </w:tcBorders>
            <w:hideMark/>
          </w:tcPr>
          <w:p w14:paraId="3BE83457" w14:textId="77777777" w:rsidR="003047DE" w:rsidRPr="003047DE" w:rsidRDefault="003047DE" w:rsidP="003047DE">
            <w:pPr>
              <w:rPr>
                <w:rFonts w:eastAsia="Times New Roman" w:cs="Arial"/>
                <w:lang w:eastAsia="ca-ES"/>
              </w:rPr>
            </w:pPr>
            <w:r w:rsidRPr="003047DE">
              <w:rPr>
                <w:rFonts w:eastAsia="Times New Roman" w:cs="Arial"/>
                <w:lang w:eastAsia="ca-ES"/>
              </w:rPr>
              <w:t>Data de l’atorgament:</w:t>
            </w:r>
          </w:p>
        </w:tc>
        <w:tc>
          <w:tcPr>
            <w:tcW w:w="5739" w:type="dxa"/>
            <w:tcBorders>
              <w:top w:val="single" w:sz="4" w:space="0" w:color="808080"/>
              <w:left w:val="single" w:sz="4" w:space="0" w:color="808080"/>
              <w:bottom w:val="single" w:sz="4" w:space="0" w:color="808080"/>
              <w:right w:val="single" w:sz="4" w:space="0" w:color="808080"/>
            </w:tcBorders>
            <w:hideMark/>
          </w:tcPr>
          <w:p w14:paraId="562CBDA1" w14:textId="77777777" w:rsidR="003047DE" w:rsidRPr="003047DE" w:rsidRDefault="003047DE" w:rsidP="003047DE">
            <w:pPr>
              <w:rPr>
                <w:rFonts w:eastAsia="Times New Roman" w:cs="Arial"/>
                <w:lang w:eastAsia="ca-ES"/>
              </w:rPr>
            </w:pPr>
            <w:r w:rsidRPr="003047DE">
              <w:rPr>
                <w:rFonts w:eastAsia="Times New Roman" w:cs="Times New Roman"/>
                <w:lang w:eastAsia="ca-ES"/>
              </w:rPr>
              <w:fldChar w:fldCharType="begin">
                <w:ffData>
                  <w:name w:val=""/>
                  <w:enabled/>
                  <w:calcOnExit w:val="0"/>
                  <w:textInput>
                    <w:default w:val="..............................."/>
                  </w:textInput>
                </w:ffData>
              </w:fldChar>
            </w:r>
            <w:r w:rsidRPr="003047DE">
              <w:rPr>
                <w:rFonts w:eastAsia="Times New Roman" w:cs="Arial"/>
                <w:lang w:eastAsia="ca-ES"/>
              </w:rPr>
              <w:instrText xml:space="preserve"> FORMTEXT </w:instrText>
            </w:r>
            <w:r w:rsidRPr="003047DE">
              <w:rPr>
                <w:rFonts w:eastAsia="Times New Roman" w:cs="Times New Roman"/>
                <w:lang w:eastAsia="ca-ES"/>
              </w:rPr>
            </w:r>
            <w:r w:rsidRPr="003047DE">
              <w:rPr>
                <w:rFonts w:eastAsia="Times New Roman" w:cs="Times New Roman"/>
                <w:lang w:eastAsia="ca-ES"/>
              </w:rPr>
              <w:fldChar w:fldCharType="separate"/>
            </w:r>
            <w:r w:rsidRPr="003047DE">
              <w:rPr>
                <w:rFonts w:eastAsia="Times New Roman" w:cs="Times New Roman"/>
                <w:noProof/>
                <w:lang w:eastAsia="ca-ES"/>
              </w:rPr>
              <w:t>...............................</w:t>
            </w:r>
            <w:r w:rsidRPr="003047DE">
              <w:rPr>
                <w:rFonts w:eastAsia="Times New Roman" w:cs="Times New Roman"/>
                <w:lang w:eastAsia="ca-ES"/>
              </w:rPr>
              <w:fldChar w:fldCharType="end"/>
            </w:r>
          </w:p>
        </w:tc>
      </w:tr>
      <w:tr w:rsidR="003047DE" w:rsidRPr="003047DE" w14:paraId="7213CB6D" w14:textId="77777777" w:rsidTr="00543684">
        <w:tc>
          <w:tcPr>
            <w:tcW w:w="3084" w:type="dxa"/>
            <w:tcBorders>
              <w:top w:val="single" w:sz="4" w:space="0" w:color="808080"/>
              <w:left w:val="single" w:sz="4" w:space="0" w:color="808080"/>
              <w:bottom w:val="single" w:sz="4" w:space="0" w:color="808080"/>
              <w:right w:val="single" w:sz="4" w:space="0" w:color="808080"/>
            </w:tcBorders>
            <w:hideMark/>
          </w:tcPr>
          <w:p w14:paraId="28421FB5" w14:textId="77777777" w:rsidR="003047DE" w:rsidRPr="003047DE" w:rsidRDefault="003047DE" w:rsidP="003047DE">
            <w:pPr>
              <w:rPr>
                <w:rFonts w:eastAsia="Times New Roman" w:cs="Arial"/>
                <w:lang w:eastAsia="ca-ES"/>
              </w:rPr>
            </w:pPr>
            <w:r w:rsidRPr="003047DE">
              <w:rPr>
                <w:rFonts w:eastAsia="Times New Roman" w:cs="Arial"/>
                <w:lang w:eastAsia="ca-ES"/>
              </w:rPr>
              <w:t>Núm. de Protocol:</w:t>
            </w:r>
          </w:p>
        </w:tc>
        <w:tc>
          <w:tcPr>
            <w:tcW w:w="5739" w:type="dxa"/>
            <w:tcBorders>
              <w:top w:val="single" w:sz="4" w:space="0" w:color="808080"/>
              <w:left w:val="single" w:sz="4" w:space="0" w:color="808080"/>
              <w:bottom w:val="single" w:sz="4" w:space="0" w:color="808080"/>
              <w:right w:val="single" w:sz="4" w:space="0" w:color="808080"/>
            </w:tcBorders>
            <w:hideMark/>
          </w:tcPr>
          <w:p w14:paraId="0BC72645" w14:textId="77777777" w:rsidR="003047DE" w:rsidRPr="003047DE" w:rsidRDefault="003047DE" w:rsidP="003047DE">
            <w:pPr>
              <w:rPr>
                <w:rFonts w:eastAsia="Times New Roman" w:cs="Arial"/>
                <w:lang w:eastAsia="ca-ES"/>
              </w:rPr>
            </w:pPr>
            <w:r w:rsidRPr="003047DE">
              <w:rPr>
                <w:rFonts w:eastAsia="Times New Roman" w:cs="Times New Roman"/>
                <w:lang w:eastAsia="ca-ES"/>
              </w:rPr>
              <w:fldChar w:fldCharType="begin">
                <w:ffData>
                  <w:name w:val=""/>
                  <w:enabled/>
                  <w:calcOnExit w:val="0"/>
                  <w:textInput>
                    <w:default w:val="..............................."/>
                  </w:textInput>
                </w:ffData>
              </w:fldChar>
            </w:r>
            <w:r w:rsidRPr="003047DE">
              <w:rPr>
                <w:rFonts w:eastAsia="Times New Roman" w:cs="Arial"/>
                <w:lang w:eastAsia="ca-ES"/>
              </w:rPr>
              <w:instrText xml:space="preserve"> FORMTEXT </w:instrText>
            </w:r>
            <w:r w:rsidRPr="003047DE">
              <w:rPr>
                <w:rFonts w:eastAsia="Times New Roman" w:cs="Times New Roman"/>
                <w:lang w:eastAsia="ca-ES"/>
              </w:rPr>
            </w:r>
            <w:r w:rsidRPr="003047DE">
              <w:rPr>
                <w:rFonts w:eastAsia="Times New Roman" w:cs="Times New Roman"/>
                <w:lang w:eastAsia="ca-ES"/>
              </w:rPr>
              <w:fldChar w:fldCharType="separate"/>
            </w:r>
            <w:r w:rsidRPr="003047DE">
              <w:rPr>
                <w:rFonts w:eastAsia="Times New Roman" w:cs="Times New Roman"/>
                <w:noProof/>
                <w:lang w:eastAsia="ca-ES"/>
              </w:rPr>
              <w:t>...............................</w:t>
            </w:r>
            <w:r w:rsidRPr="003047DE">
              <w:rPr>
                <w:rFonts w:eastAsia="Times New Roman" w:cs="Times New Roman"/>
                <w:lang w:eastAsia="ca-ES"/>
              </w:rPr>
              <w:fldChar w:fldCharType="end"/>
            </w:r>
          </w:p>
        </w:tc>
      </w:tr>
    </w:tbl>
    <w:p w14:paraId="7C7014CC" w14:textId="77777777" w:rsidR="003047DE" w:rsidRPr="003047DE" w:rsidRDefault="003047DE" w:rsidP="003047DE">
      <w:pPr>
        <w:spacing w:after="0" w:line="240" w:lineRule="auto"/>
        <w:rPr>
          <w:rFonts w:eastAsia="Times New Roman" w:cs="Arial"/>
          <w:kern w:val="0"/>
          <w:lang w:val="ca-ES" w:eastAsia="ca-ES"/>
          <w14:ligatures w14:val="none"/>
        </w:rPr>
      </w:pPr>
    </w:p>
    <w:p w14:paraId="72DACE37" w14:textId="77777777" w:rsidR="003047DE" w:rsidRPr="003047DE" w:rsidRDefault="003047DE" w:rsidP="003047DE">
      <w:pPr>
        <w:spacing w:after="0" w:line="240" w:lineRule="auto"/>
        <w:rPr>
          <w:rFonts w:eastAsia="Times New Roman" w:cs="Arial"/>
          <w:kern w:val="0"/>
          <w:lang w:val="ca-ES" w:eastAsia="ca-ES"/>
          <w14:ligatures w14:val="none"/>
        </w:rPr>
      </w:pPr>
      <w:r w:rsidRPr="003047DE">
        <w:rPr>
          <w:rFonts w:eastAsia="Times New Roman" w:cs="Arial"/>
          <w:kern w:val="0"/>
          <w:lang w:val="ca-ES" w:eastAsia="ca-ES"/>
          <w14:ligatures w14:val="none"/>
        </w:rPr>
        <w:t>de la empresa licitadora del</w:t>
      </w:r>
      <w:r w:rsidRPr="003047DE">
        <w:rPr>
          <w:rFonts w:eastAsia="Times New Roman" w:cs="Arial"/>
          <w:b/>
          <w:bCs/>
          <w:kern w:val="0"/>
          <w:lang w:val="ca-ES" w:eastAsia="ca-ES"/>
          <w14:ligatures w14:val="none"/>
        </w:rPr>
        <w:t xml:space="preserve"> </w:t>
      </w:r>
      <w:r w:rsidRPr="003047DE">
        <w:rPr>
          <w:rFonts w:eastAsia="Times New Roman" w:cs="Arial"/>
          <w:b/>
          <w:bCs/>
          <w:kern w:val="0"/>
          <w:lang w:val="ca-ES" w:eastAsia="ca-ES"/>
          <w14:ligatures w14:val="none"/>
        </w:rPr>
        <w:fldChar w:fldCharType="begin">
          <w:ffData>
            <w:name w:val=""/>
            <w:enabled/>
            <w:calcOnExit w:val="0"/>
            <w:textInput>
              <w:default w:val="Contracte de serveis consistent en els treballs d’adequació de la densitat arbrada i de manteniment de les franges de protecció contra incendis a les urbanitzacions i parcel·les sense edificar del municipi de Tordera"/>
            </w:textInput>
          </w:ffData>
        </w:fldChar>
      </w:r>
      <w:r w:rsidRPr="003047DE">
        <w:rPr>
          <w:rFonts w:eastAsia="Times New Roman" w:cs="Arial"/>
          <w:b/>
          <w:bCs/>
          <w:kern w:val="0"/>
          <w:lang w:val="ca-ES" w:eastAsia="ca-ES"/>
          <w14:ligatures w14:val="none"/>
        </w:rPr>
        <w:instrText xml:space="preserve"> FORMTEXT </w:instrText>
      </w:r>
      <w:r w:rsidRPr="003047DE">
        <w:rPr>
          <w:rFonts w:eastAsia="Times New Roman" w:cs="Arial"/>
          <w:b/>
          <w:bCs/>
          <w:kern w:val="0"/>
          <w:lang w:val="ca-ES" w:eastAsia="ca-ES"/>
          <w14:ligatures w14:val="none"/>
        </w:rPr>
      </w:r>
      <w:r w:rsidRPr="003047DE">
        <w:rPr>
          <w:rFonts w:eastAsia="Times New Roman" w:cs="Arial"/>
          <w:b/>
          <w:bCs/>
          <w:kern w:val="0"/>
          <w:lang w:val="ca-ES" w:eastAsia="ca-ES"/>
          <w14:ligatures w14:val="none"/>
        </w:rPr>
        <w:fldChar w:fldCharType="separate"/>
      </w:r>
      <w:r w:rsidRPr="003047DE">
        <w:rPr>
          <w:rFonts w:eastAsia="Times New Roman" w:cs="Arial"/>
          <w:b/>
          <w:bCs/>
          <w:noProof/>
          <w:kern w:val="0"/>
          <w:lang w:val="ca-ES" w:eastAsia="ca-ES"/>
          <w14:ligatures w14:val="none"/>
        </w:rPr>
        <w:t>Contracte de serveis consistent en els treballs d’adequació de la densitat arbrada i de manteniment de les franges de protecció contra incendis a les urbanitzacions i parcel·les sense edificar del municipi de Tordera</w:t>
      </w:r>
      <w:r w:rsidRPr="003047DE">
        <w:rPr>
          <w:rFonts w:eastAsia="Times New Roman" w:cs="Arial"/>
          <w:b/>
          <w:bCs/>
          <w:kern w:val="0"/>
          <w:lang w:val="ca-ES" w:eastAsia="ca-ES"/>
          <w14:ligatures w14:val="none"/>
        </w:rPr>
        <w:fldChar w:fldCharType="end"/>
      </w:r>
      <w:r w:rsidRPr="003047DE">
        <w:rPr>
          <w:rFonts w:eastAsia="Times New Roman" w:cs="Arial"/>
          <w:kern w:val="0"/>
          <w:lang w:val="ca-ES" w:eastAsia="ca-ES"/>
          <w14:ligatures w14:val="none"/>
        </w:rPr>
        <w:t>, amb número d’expedient</w:t>
      </w:r>
      <w:r w:rsidRPr="003047DE">
        <w:rPr>
          <w:rFonts w:eastAsia="Times New Roman" w:cs="Arial"/>
          <w:b/>
          <w:bCs/>
          <w:kern w:val="0"/>
          <w:lang w:val="ca-ES" w:eastAsia="ca-ES"/>
          <w14:ligatures w14:val="none"/>
        </w:rPr>
        <w:t xml:space="preserve"> </w:t>
      </w:r>
      <w:r w:rsidRPr="003047DE">
        <w:rPr>
          <w:rFonts w:eastAsia="Times New Roman" w:cs="Arial"/>
          <w:b/>
          <w:bCs/>
          <w:kern w:val="0"/>
          <w:lang w:val="ca-ES" w:eastAsia="ca-ES"/>
          <w14:ligatures w14:val="none"/>
        </w:rPr>
        <w:fldChar w:fldCharType="begin">
          <w:ffData>
            <w:name w:val=""/>
            <w:enabled/>
            <w:calcOnExit w:val="0"/>
            <w:textInput>
              <w:default w:val="2025/11510"/>
            </w:textInput>
          </w:ffData>
        </w:fldChar>
      </w:r>
      <w:r w:rsidRPr="003047DE">
        <w:rPr>
          <w:rFonts w:eastAsia="Times New Roman" w:cs="Arial"/>
          <w:b/>
          <w:bCs/>
          <w:kern w:val="0"/>
          <w:lang w:val="ca-ES" w:eastAsia="ca-ES"/>
          <w14:ligatures w14:val="none"/>
        </w:rPr>
        <w:instrText xml:space="preserve"> FORMTEXT </w:instrText>
      </w:r>
      <w:r w:rsidRPr="003047DE">
        <w:rPr>
          <w:rFonts w:eastAsia="Times New Roman" w:cs="Arial"/>
          <w:b/>
          <w:bCs/>
          <w:kern w:val="0"/>
          <w:lang w:val="ca-ES" w:eastAsia="ca-ES"/>
          <w14:ligatures w14:val="none"/>
        </w:rPr>
      </w:r>
      <w:r w:rsidRPr="003047DE">
        <w:rPr>
          <w:rFonts w:eastAsia="Times New Roman" w:cs="Arial"/>
          <w:b/>
          <w:bCs/>
          <w:kern w:val="0"/>
          <w:lang w:val="ca-ES" w:eastAsia="ca-ES"/>
          <w14:ligatures w14:val="none"/>
        </w:rPr>
        <w:fldChar w:fldCharType="separate"/>
      </w:r>
      <w:r w:rsidRPr="003047DE">
        <w:rPr>
          <w:rFonts w:eastAsia="Times New Roman" w:cs="Arial"/>
          <w:b/>
          <w:bCs/>
          <w:noProof/>
          <w:kern w:val="0"/>
          <w:lang w:val="ca-ES" w:eastAsia="ca-ES"/>
          <w14:ligatures w14:val="none"/>
        </w:rPr>
        <w:t>2025/11510</w:t>
      </w:r>
      <w:r w:rsidRPr="003047DE">
        <w:rPr>
          <w:rFonts w:eastAsia="Times New Roman" w:cs="Arial"/>
          <w:b/>
          <w:bCs/>
          <w:kern w:val="0"/>
          <w:lang w:val="ca-ES" w:eastAsia="ca-ES"/>
          <w14:ligatures w14:val="none"/>
        </w:rPr>
        <w:fldChar w:fldCharType="end"/>
      </w:r>
      <w:r w:rsidRPr="003047DE">
        <w:rPr>
          <w:rFonts w:eastAsia="Times New Roman" w:cs="Arial"/>
          <w:kern w:val="0"/>
          <w:lang w:val="ca-ES" w:eastAsia="ca-ES"/>
          <w14:ligatures w14:val="none"/>
        </w:rPr>
        <w:t xml:space="preserve">, es compromet a executar-lo amb estricta subjecció als requisits i condicions estipulats que consten Plec de Clàusules Administratives Particulars i al Plec Prescripcions Tècniques (Projecte), que accepta íntegrament, i d’acord amb la següent </w:t>
      </w:r>
      <w:r w:rsidRPr="003047DE">
        <w:rPr>
          <w:rFonts w:eastAsia="Times New Roman" w:cs="Arial"/>
          <w:b/>
          <w:kern w:val="0"/>
          <w:lang w:val="ca-ES" w:eastAsia="ca-ES"/>
          <w14:ligatures w14:val="none"/>
        </w:rPr>
        <w:t>OFERTA ECONÒMICA</w:t>
      </w:r>
      <w:r w:rsidRPr="003047DE">
        <w:rPr>
          <w:rFonts w:eastAsia="Times New Roman" w:cs="Arial"/>
          <w:kern w:val="0"/>
          <w:lang w:val="ca-ES" w:eastAsia="ca-ES"/>
          <w14:ligatures w14:val="none"/>
        </w:rPr>
        <w:t>:</w:t>
      </w:r>
    </w:p>
    <w:p w14:paraId="4F261AC7" w14:textId="77777777" w:rsidR="003047DE" w:rsidRPr="003047DE" w:rsidRDefault="003047DE" w:rsidP="003047DE">
      <w:pPr>
        <w:tabs>
          <w:tab w:val="center" w:pos="4252"/>
          <w:tab w:val="right" w:pos="8504"/>
        </w:tabs>
        <w:spacing w:after="0" w:line="240" w:lineRule="auto"/>
        <w:rPr>
          <w:rFonts w:eastAsia="Times New Roman" w:cs="Calibri"/>
          <w:bCs/>
          <w:kern w:val="0"/>
          <w:lang w:val="ca-ES" w:eastAsia="ca-ES"/>
          <w14:ligatures w14:val="none"/>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7371"/>
        <w:gridCol w:w="2268"/>
      </w:tblGrid>
      <w:tr w:rsidR="003047DE" w:rsidRPr="003047DE" w14:paraId="60800AD1" w14:textId="77777777" w:rsidTr="00543684">
        <w:tc>
          <w:tcPr>
            <w:tcW w:w="7371" w:type="dxa"/>
            <w:tcBorders>
              <w:right w:val="single" w:sz="4" w:space="0" w:color="808080"/>
            </w:tcBorders>
            <w:shd w:val="clear" w:color="auto" w:fill="D9D9D9"/>
            <w:vAlign w:val="center"/>
          </w:tcPr>
          <w:p w14:paraId="03DE1572" w14:textId="77777777" w:rsidR="003047DE" w:rsidRPr="003047DE" w:rsidRDefault="003047DE" w:rsidP="003047DE">
            <w:pPr>
              <w:tabs>
                <w:tab w:val="center" w:pos="4252"/>
                <w:tab w:val="right" w:pos="8504"/>
              </w:tabs>
              <w:spacing w:after="0" w:line="240" w:lineRule="auto"/>
              <w:jc w:val="left"/>
              <w:rPr>
                <w:rFonts w:eastAsia="Times New Roman" w:cs="Calibri"/>
                <w:b/>
                <w:bCs/>
                <w:iCs/>
                <w:kern w:val="0"/>
                <w:lang w:val="ca-ES" w:eastAsia="ca-ES"/>
                <w14:ligatures w14:val="none"/>
              </w:rPr>
            </w:pPr>
            <w:r w:rsidRPr="003047DE">
              <w:rPr>
                <w:rFonts w:eastAsia="Times New Roman" w:cs="Calibri"/>
                <w:b/>
                <w:bCs/>
                <w:iCs/>
                <w:kern w:val="0"/>
                <w:lang w:val="ca-ES" w:eastAsia="ca-ES"/>
                <w14:ligatures w14:val="none"/>
              </w:rPr>
              <w:t>LOT 2:</w:t>
            </w:r>
          </w:p>
          <w:p w14:paraId="79E95F06" w14:textId="77777777" w:rsidR="003047DE" w:rsidRPr="003047DE" w:rsidRDefault="003047DE" w:rsidP="003047DE">
            <w:pPr>
              <w:tabs>
                <w:tab w:val="center" w:pos="4252"/>
                <w:tab w:val="right" w:pos="8504"/>
              </w:tabs>
              <w:spacing w:after="0" w:line="240" w:lineRule="auto"/>
              <w:jc w:val="left"/>
              <w:rPr>
                <w:rFonts w:eastAsia="Times New Roman" w:cs="Calibri"/>
                <w:b/>
                <w:bCs/>
                <w:iCs/>
                <w:kern w:val="0"/>
                <w:lang w:val="ca-ES" w:eastAsia="ca-ES"/>
                <w14:ligatures w14:val="none"/>
              </w:rPr>
            </w:pPr>
            <w:r w:rsidRPr="003047DE">
              <w:rPr>
                <w:rFonts w:eastAsia="Times New Roman" w:cs="Calibri"/>
                <w:b/>
                <w:bCs/>
                <w:iCs/>
                <w:kern w:val="0"/>
                <w:lang w:val="ca-ES" w:eastAsia="ca-ES"/>
                <w14:ligatures w14:val="none"/>
              </w:rPr>
              <w:t>Can Domènech / Les Mimoses (16,24 Ha)</w:t>
            </w:r>
          </w:p>
        </w:tc>
        <w:tc>
          <w:tcPr>
            <w:tcW w:w="2268" w:type="dxa"/>
            <w:tcBorders>
              <w:top w:val="nil"/>
              <w:left w:val="single" w:sz="4" w:space="0" w:color="808080"/>
              <w:bottom w:val="single" w:sz="4" w:space="0" w:color="808080"/>
              <w:right w:val="nil"/>
            </w:tcBorders>
            <w:vAlign w:val="center"/>
          </w:tcPr>
          <w:p w14:paraId="08EF5442" w14:textId="77777777" w:rsidR="003047DE" w:rsidRPr="003047DE" w:rsidRDefault="003047DE" w:rsidP="003047DE">
            <w:pPr>
              <w:tabs>
                <w:tab w:val="center" w:pos="4252"/>
                <w:tab w:val="right" w:pos="8504"/>
              </w:tabs>
              <w:spacing w:after="0" w:line="240" w:lineRule="auto"/>
              <w:jc w:val="left"/>
              <w:rPr>
                <w:rFonts w:eastAsia="Times New Roman" w:cs="Calibri"/>
                <w:b/>
                <w:bCs/>
                <w:iCs/>
                <w:kern w:val="0"/>
                <w:lang w:val="ca-ES" w:eastAsia="ca-ES"/>
                <w14:ligatures w14:val="none"/>
              </w:rPr>
            </w:pPr>
          </w:p>
        </w:tc>
      </w:tr>
      <w:tr w:rsidR="003047DE" w:rsidRPr="003047DE" w14:paraId="3CFBA07C" w14:textId="77777777" w:rsidTr="00543684">
        <w:tc>
          <w:tcPr>
            <w:tcW w:w="7371" w:type="dxa"/>
            <w:shd w:val="clear" w:color="auto" w:fill="D9D9D9"/>
            <w:vAlign w:val="center"/>
            <w:hideMark/>
          </w:tcPr>
          <w:p w14:paraId="2B2BDF86" w14:textId="77777777" w:rsidR="003047DE" w:rsidRPr="003047DE" w:rsidRDefault="003047DE" w:rsidP="003047DE">
            <w:pPr>
              <w:tabs>
                <w:tab w:val="center" w:pos="4252"/>
                <w:tab w:val="right" w:pos="8504"/>
              </w:tabs>
              <w:spacing w:after="0" w:line="240" w:lineRule="auto"/>
              <w:rPr>
                <w:rFonts w:eastAsia="Times New Roman" w:cs="Calibri"/>
                <w:kern w:val="0"/>
                <w:lang w:val="ca-ES" w:eastAsia="ca-ES"/>
                <w14:ligatures w14:val="none"/>
              </w:rPr>
            </w:pPr>
            <w:r w:rsidRPr="003047DE">
              <w:rPr>
                <w:rFonts w:eastAsia="Times New Roman" w:cs="Calibri"/>
                <w:kern w:val="0"/>
                <w:lang w:val="ca-ES" w:eastAsia="ca-ES"/>
                <w14:ligatures w14:val="none"/>
              </w:rPr>
              <w:t>Pressupost base de licitació, sense impostos</w:t>
            </w:r>
          </w:p>
          <w:p w14:paraId="4D2AEB39" w14:textId="77777777" w:rsidR="003047DE" w:rsidRPr="003047DE" w:rsidRDefault="003047DE" w:rsidP="003047DE">
            <w:pPr>
              <w:tabs>
                <w:tab w:val="center" w:pos="4252"/>
                <w:tab w:val="right" w:pos="8504"/>
              </w:tabs>
              <w:spacing w:after="0" w:line="240" w:lineRule="auto"/>
              <w:rPr>
                <w:rFonts w:eastAsia="Times New Roman" w:cs="Calibri"/>
                <w:i/>
                <w:iCs/>
                <w:kern w:val="0"/>
                <w:lang w:val="ca-ES" w:eastAsia="ca-ES"/>
                <w14:ligatures w14:val="none"/>
              </w:rPr>
            </w:pPr>
            <w:r w:rsidRPr="003047DE">
              <w:rPr>
                <w:rFonts w:eastAsia="Times New Roman" w:cs="Calibri"/>
                <w:i/>
                <w:iCs/>
                <w:kern w:val="0"/>
                <w:lang w:val="ca-ES" w:eastAsia="ca-ES"/>
                <w14:ligatures w14:val="none"/>
              </w:rPr>
              <w:t>[A]</w:t>
            </w:r>
          </w:p>
        </w:tc>
        <w:tc>
          <w:tcPr>
            <w:tcW w:w="2268" w:type="dxa"/>
            <w:tcBorders>
              <w:top w:val="single" w:sz="4" w:space="0" w:color="808080"/>
            </w:tcBorders>
            <w:shd w:val="clear" w:color="auto" w:fill="D9D9D9"/>
            <w:vAlign w:val="center"/>
            <w:hideMark/>
          </w:tcPr>
          <w:p w14:paraId="028ED7DB" w14:textId="77777777" w:rsidR="003047DE" w:rsidRPr="003047DE" w:rsidRDefault="003047DE" w:rsidP="003047DE">
            <w:pPr>
              <w:tabs>
                <w:tab w:val="center" w:pos="4252"/>
                <w:tab w:val="right" w:pos="8504"/>
              </w:tabs>
              <w:spacing w:after="0" w:line="240" w:lineRule="auto"/>
              <w:jc w:val="right"/>
              <w:rPr>
                <w:rFonts w:eastAsia="Times New Roman" w:cs="Calibri"/>
                <w:iCs/>
                <w:kern w:val="0"/>
                <w:lang w:val="ca-ES" w:eastAsia="ca-ES"/>
                <w14:ligatures w14:val="none"/>
              </w:rPr>
            </w:pPr>
            <w:r w:rsidRPr="003047DE">
              <w:rPr>
                <w:rFonts w:eastAsia="Times New Roman" w:cs="Calibri"/>
                <w:iCs/>
                <w:kern w:val="0"/>
                <w:lang w:val="ca-ES" w:eastAsia="ca-ES"/>
                <w14:ligatures w14:val="none"/>
              </w:rPr>
              <w:t>25.500,83 €</w:t>
            </w:r>
          </w:p>
        </w:tc>
      </w:tr>
      <w:tr w:rsidR="003047DE" w:rsidRPr="003047DE" w14:paraId="51DD7906" w14:textId="77777777" w:rsidTr="00543684">
        <w:tc>
          <w:tcPr>
            <w:tcW w:w="7371" w:type="dxa"/>
            <w:shd w:val="clear" w:color="auto" w:fill="D9D9D9"/>
            <w:vAlign w:val="center"/>
          </w:tcPr>
          <w:p w14:paraId="1C488A2C" w14:textId="77777777" w:rsidR="003047DE" w:rsidRPr="003047DE" w:rsidRDefault="003047DE" w:rsidP="003047DE">
            <w:pPr>
              <w:tabs>
                <w:tab w:val="center" w:pos="4252"/>
                <w:tab w:val="right" w:pos="8504"/>
              </w:tabs>
              <w:spacing w:after="0" w:line="240" w:lineRule="auto"/>
              <w:rPr>
                <w:rFonts w:eastAsia="Times New Roman" w:cs="Calibri"/>
                <w:b/>
                <w:bCs/>
                <w:kern w:val="0"/>
                <w:lang w:val="ca-ES" w:eastAsia="ca-ES"/>
                <w14:ligatures w14:val="none"/>
              </w:rPr>
            </w:pPr>
            <w:r w:rsidRPr="003047DE">
              <w:rPr>
                <w:rFonts w:eastAsia="Times New Roman" w:cs="Calibri"/>
                <w:b/>
                <w:bCs/>
                <w:kern w:val="0"/>
                <w:lang w:val="ca-ES" w:eastAsia="ca-ES"/>
                <w14:ligatures w14:val="none"/>
              </w:rPr>
              <w:t>Baixa econòmica oferta per l’empresa licitadora,</w:t>
            </w:r>
          </w:p>
          <w:p w14:paraId="25E96B4A" w14:textId="77777777" w:rsidR="003047DE" w:rsidRPr="003047DE" w:rsidRDefault="003047DE" w:rsidP="003047DE">
            <w:pPr>
              <w:tabs>
                <w:tab w:val="center" w:pos="4252"/>
                <w:tab w:val="right" w:pos="8504"/>
              </w:tabs>
              <w:spacing w:after="0" w:line="240" w:lineRule="auto"/>
              <w:rPr>
                <w:rFonts w:eastAsia="Times New Roman" w:cs="Calibri"/>
                <w:b/>
                <w:bCs/>
                <w:kern w:val="0"/>
                <w:lang w:val="ca-ES" w:eastAsia="ca-ES"/>
                <w14:ligatures w14:val="none"/>
              </w:rPr>
            </w:pPr>
            <w:r w:rsidRPr="003047DE">
              <w:rPr>
                <w:rFonts w:eastAsia="Times New Roman" w:cs="Calibri"/>
                <w:b/>
                <w:bCs/>
                <w:kern w:val="0"/>
                <w:lang w:val="ca-ES" w:eastAsia="ca-ES"/>
                <w14:ligatures w14:val="none"/>
              </w:rPr>
              <w:t>expressada en tant per cent (%)</w:t>
            </w:r>
          </w:p>
          <w:p w14:paraId="06C5BD4B" w14:textId="77777777" w:rsidR="003047DE" w:rsidRPr="003047DE" w:rsidRDefault="003047DE" w:rsidP="003047DE">
            <w:pPr>
              <w:tabs>
                <w:tab w:val="center" w:pos="4252"/>
                <w:tab w:val="right" w:pos="8504"/>
              </w:tabs>
              <w:spacing w:after="0" w:line="240" w:lineRule="auto"/>
              <w:rPr>
                <w:rFonts w:eastAsia="Times New Roman" w:cs="Calibri"/>
                <w:b/>
                <w:bCs/>
                <w:i/>
                <w:iCs/>
                <w:kern w:val="0"/>
                <w:lang w:val="ca-ES" w:eastAsia="ca-ES"/>
                <w14:ligatures w14:val="none"/>
              </w:rPr>
            </w:pPr>
            <w:r w:rsidRPr="003047DE">
              <w:rPr>
                <w:rFonts w:eastAsia="Times New Roman" w:cs="Calibri"/>
                <w:b/>
                <w:bCs/>
                <w:i/>
                <w:iCs/>
                <w:kern w:val="0"/>
                <w:lang w:val="ca-ES" w:eastAsia="ca-ES"/>
                <w14:ligatures w14:val="none"/>
              </w:rPr>
              <w:t>[B]</w:t>
            </w:r>
          </w:p>
        </w:tc>
        <w:tc>
          <w:tcPr>
            <w:tcW w:w="2268" w:type="dxa"/>
            <w:vAlign w:val="center"/>
          </w:tcPr>
          <w:p w14:paraId="6AFB9DB1" w14:textId="77777777" w:rsidR="003047DE" w:rsidRPr="003047DE" w:rsidRDefault="003047DE" w:rsidP="003047DE">
            <w:pPr>
              <w:tabs>
                <w:tab w:val="center" w:pos="4252"/>
                <w:tab w:val="right" w:pos="8504"/>
              </w:tabs>
              <w:spacing w:after="0" w:line="240" w:lineRule="auto"/>
              <w:jc w:val="right"/>
              <w:rPr>
                <w:rFonts w:eastAsia="Times New Roman" w:cs="Calibri"/>
                <w:b/>
                <w:bCs/>
                <w:kern w:val="0"/>
                <w:lang w:val="ca-ES" w:eastAsia="ca-ES"/>
                <w14:ligatures w14:val="none"/>
              </w:rPr>
            </w:pPr>
            <w:r w:rsidRPr="003047DE">
              <w:rPr>
                <w:rFonts w:eastAsia="Times New Roman" w:cs="Calibri"/>
                <w:b/>
                <w:bCs/>
                <w:kern w:val="0"/>
                <w:lang w:val="ca-ES" w:eastAsia="ca-ES"/>
                <w14:ligatures w14:val="none"/>
              </w:rPr>
              <w:t>0,00 %</w:t>
            </w:r>
          </w:p>
        </w:tc>
      </w:tr>
      <w:tr w:rsidR="003047DE" w:rsidRPr="003047DE" w14:paraId="22634B85" w14:textId="77777777" w:rsidTr="00543684">
        <w:tc>
          <w:tcPr>
            <w:tcW w:w="7371" w:type="dxa"/>
            <w:shd w:val="clear" w:color="auto" w:fill="D9D9D9"/>
            <w:vAlign w:val="center"/>
            <w:hideMark/>
          </w:tcPr>
          <w:p w14:paraId="3878C069" w14:textId="77777777" w:rsidR="003047DE" w:rsidRPr="003047DE" w:rsidRDefault="003047DE" w:rsidP="003047DE">
            <w:pPr>
              <w:tabs>
                <w:tab w:val="center" w:pos="4252"/>
                <w:tab w:val="right" w:pos="8504"/>
              </w:tabs>
              <w:spacing w:after="0" w:line="240" w:lineRule="auto"/>
              <w:rPr>
                <w:rFonts w:eastAsia="Times New Roman" w:cs="Calibri"/>
                <w:kern w:val="0"/>
                <w:lang w:val="ca-ES" w:eastAsia="ca-ES"/>
                <w14:ligatures w14:val="none"/>
              </w:rPr>
            </w:pPr>
            <w:r w:rsidRPr="003047DE">
              <w:rPr>
                <w:rFonts w:eastAsia="Times New Roman" w:cs="Calibri"/>
                <w:kern w:val="0"/>
                <w:lang w:val="ca-ES" w:eastAsia="ca-ES"/>
                <w14:ligatures w14:val="none"/>
              </w:rPr>
              <w:t>Pressupost net ofert, sense impostos</w:t>
            </w:r>
          </w:p>
          <w:p w14:paraId="0B7A3ED6" w14:textId="77777777" w:rsidR="003047DE" w:rsidRPr="003047DE" w:rsidRDefault="003047DE" w:rsidP="003047DE">
            <w:pPr>
              <w:tabs>
                <w:tab w:val="center" w:pos="4252"/>
                <w:tab w:val="right" w:pos="8504"/>
              </w:tabs>
              <w:spacing w:after="0" w:line="240" w:lineRule="auto"/>
              <w:rPr>
                <w:rFonts w:eastAsia="Times New Roman" w:cs="Calibri"/>
                <w:i/>
                <w:iCs/>
                <w:kern w:val="0"/>
                <w:lang w:val="ca-ES" w:eastAsia="ca-ES"/>
                <w14:ligatures w14:val="none"/>
              </w:rPr>
            </w:pPr>
            <w:r w:rsidRPr="003047DE">
              <w:rPr>
                <w:rFonts w:eastAsia="Times New Roman" w:cs="Calibri"/>
                <w:i/>
                <w:iCs/>
                <w:kern w:val="0"/>
                <w:lang w:val="ca-ES" w:eastAsia="ca-ES"/>
                <w14:ligatures w14:val="none"/>
              </w:rPr>
              <w:t>[C]=[A]*(1-([B]/100))</w:t>
            </w:r>
          </w:p>
        </w:tc>
        <w:tc>
          <w:tcPr>
            <w:tcW w:w="2268" w:type="dxa"/>
            <w:vAlign w:val="center"/>
            <w:hideMark/>
          </w:tcPr>
          <w:p w14:paraId="6BC93E2E" w14:textId="77777777" w:rsidR="003047DE" w:rsidRPr="003047DE" w:rsidRDefault="003047DE" w:rsidP="003047DE">
            <w:pPr>
              <w:tabs>
                <w:tab w:val="center" w:pos="4252"/>
                <w:tab w:val="right" w:pos="8504"/>
              </w:tabs>
              <w:spacing w:after="0" w:line="240" w:lineRule="auto"/>
              <w:jc w:val="right"/>
              <w:rPr>
                <w:rFonts w:eastAsia="Times New Roman" w:cs="Calibri"/>
                <w:i/>
                <w:kern w:val="0"/>
                <w:lang w:val="ca-ES" w:eastAsia="ca-ES"/>
                <w14:ligatures w14:val="none"/>
              </w:rPr>
            </w:pPr>
            <w:r w:rsidRPr="003047DE">
              <w:rPr>
                <w:rFonts w:eastAsia="Times New Roman" w:cs="Calibri"/>
                <w:kern w:val="0"/>
                <w:lang w:val="ca-ES" w:eastAsia="ca-ES"/>
                <w14:ligatures w14:val="none"/>
              </w:rPr>
              <w:t>0,00 €</w:t>
            </w:r>
          </w:p>
        </w:tc>
      </w:tr>
      <w:tr w:rsidR="003047DE" w:rsidRPr="003047DE" w14:paraId="1C823E21" w14:textId="77777777" w:rsidTr="00543684">
        <w:tc>
          <w:tcPr>
            <w:tcW w:w="7371" w:type="dxa"/>
            <w:shd w:val="clear" w:color="auto" w:fill="D9D9D9"/>
            <w:vAlign w:val="center"/>
            <w:hideMark/>
          </w:tcPr>
          <w:p w14:paraId="5654FADE" w14:textId="77777777" w:rsidR="003047DE" w:rsidRPr="003047DE" w:rsidRDefault="003047DE" w:rsidP="003047DE">
            <w:pPr>
              <w:tabs>
                <w:tab w:val="center" w:pos="4252"/>
                <w:tab w:val="right" w:pos="8504"/>
              </w:tabs>
              <w:spacing w:after="0" w:line="240" w:lineRule="auto"/>
              <w:rPr>
                <w:rFonts w:eastAsia="Times New Roman" w:cs="Calibri"/>
                <w:kern w:val="0"/>
                <w:lang w:val="ca-ES" w:eastAsia="ca-ES"/>
                <w14:ligatures w14:val="none"/>
              </w:rPr>
            </w:pPr>
            <w:r w:rsidRPr="003047DE">
              <w:rPr>
                <w:rFonts w:eastAsia="Times New Roman" w:cs="Calibri"/>
                <w:kern w:val="0"/>
                <w:lang w:val="ca-ES" w:eastAsia="ca-ES"/>
                <w14:ligatures w14:val="none"/>
              </w:rPr>
              <w:t>IVA 21 %</w:t>
            </w:r>
          </w:p>
          <w:p w14:paraId="1528F06A" w14:textId="77777777" w:rsidR="003047DE" w:rsidRPr="003047DE" w:rsidRDefault="003047DE" w:rsidP="003047DE">
            <w:pPr>
              <w:tabs>
                <w:tab w:val="center" w:pos="4252"/>
                <w:tab w:val="right" w:pos="8504"/>
              </w:tabs>
              <w:spacing w:after="0" w:line="240" w:lineRule="auto"/>
              <w:rPr>
                <w:rFonts w:eastAsia="Times New Roman" w:cs="Calibri"/>
                <w:kern w:val="0"/>
                <w:lang w:val="ca-ES" w:eastAsia="ca-ES"/>
                <w14:ligatures w14:val="none"/>
              </w:rPr>
            </w:pPr>
            <w:r w:rsidRPr="003047DE">
              <w:rPr>
                <w:rFonts w:eastAsia="Times New Roman" w:cs="Calibri"/>
                <w:kern w:val="0"/>
                <w:lang w:val="ca-ES" w:eastAsia="ca-ES"/>
                <w14:ligatures w14:val="none"/>
              </w:rPr>
              <w:t>[D]=[C]*(21/100)</w:t>
            </w:r>
          </w:p>
        </w:tc>
        <w:tc>
          <w:tcPr>
            <w:tcW w:w="2268" w:type="dxa"/>
            <w:vAlign w:val="center"/>
            <w:hideMark/>
          </w:tcPr>
          <w:p w14:paraId="5E9BDD36" w14:textId="77777777" w:rsidR="003047DE" w:rsidRPr="003047DE" w:rsidRDefault="003047DE" w:rsidP="003047DE">
            <w:pPr>
              <w:tabs>
                <w:tab w:val="center" w:pos="4252"/>
                <w:tab w:val="right" w:pos="8504"/>
              </w:tabs>
              <w:spacing w:after="0" w:line="240" w:lineRule="auto"/>
              <w:jc w:val="right"/>
              <w:rPr>
                <w:rFonts w:eastAsia="Times New Roman" w:cs="Calibri"/>
                <w:kern w:val="0"/>
                <w:lang w:val="ca-ES" w:eastAsia="ca-ES"/>
                <w14:ligatures w14:val="none"/>
              </w:rPr>
            </w:pPr>
            <w:r w:rsidRPr="003047DE">
              <w:rPr>
                <w:rFonts w:eastAsia="Times New Roman" w:cs="Calibri"/>
                <w:kern w:val="0"/>
                <w:lang w:val="ca-ES" w:eastAsia="ca-ES"/>
                <w14:ligatures w14:val="none"/>
              </w:rPr>
              <w:t>0,00 €</w:t>
            </w:r>
          </w:p>
        </w:tc>
      </w:tr>
      <w:tr w:rsidR="003047DE" w:rsidRPr="003047DE" w14:paraId="1214544D" w14:textId="77777777" w:rsidTr="00543684">
        <w:tc>
          <w:tcPr>
            <w:tcW w:w="7371" w:type="dxa"/>
            <w:shd w:val="clear" w:color="auto" w:fill="D9D9D9"/>
            <w:vAlign w:val="center"/>
            <w:hideMark/>
          </w:tcPr>
          <w:p w14:paraId="4B9645D7" w14:textId="77777777" w:rsidR="003047DE" w:rsidRPr="003047DE" w:rsidRDefault="003047DE" w:rsidP="003047DE">
            <w:pPr>
              <w:tabs>
                <w:tab w:val="center" w:pos="4252"/>
                <w:tab w:val="right" w:pos="8504"/>
              </w:tabs>
              <w:spacing w:after="0" w:line="240" w:lineRule="auto"/>
              <w:rPr>
                <w:rFonts w:eastAsia="Times New Roman" w:cs="Calibri"/>
                <w:kern w:val="0"/>
                <w:lang w:val="ca-ES" w:eastAsia="ca-ES"/>
                <w14:ligatures w14:val="none"/>
              </w:rPr>
            </w:pPr>
            <w:r w:rsidRPr="003047DE">
              <w:rPr>
                <w:rFonts w:eastAsia="Times New Roman" w:cs="Calibri"/>
                <w:kern w:val="0"/>
                <w:lang w:val="ca-ES" w:eastAsia="ca-ES"/>
                <w14:ligatures w14:val="none"/>
              </w:rPr>
              <w:t>Pressupost total ofert, amb impostos</w:t>
            </w:r>
          </w:p>
          <w:p w14:paraId="5F021861" w14:textId="77777777" w:rsidR="003047DE" w:rsidRPr="003047DE" w:rsidRDefault="003047DE" w:rsidP="003047DE">
            <w:pPr>
              <w:tabs>
                <w:tab w:val="center" w:pos="4252"/>
                <w:tab w:val="right" w:pos="8504"/>
              </w:tabs>
              <w:spacing w:after="0" w:line="240" w:lineRule="auto"/>
              <w:rPr>
                <w:rFonts w:eastAsia="Times New Roman" w:cs="Calibri"/>
                <w:kern w:val="0"/>
                <w:lang w:val="ca-ES" w:eastAsia="ca-ES"/>
                <w14:ligatures w14:val="none"/>
              </w:rPr>
            </w:pPr>
            <w:r w:rsidRPr="003047DE">
              <w:rPr>
                <w:rFonts w:eastAsia="Times New Roman" w:cs="Calibri"/>
                <w:kern w:val="0"/>
                <w:lang w:val="ca-ES" w:eastAsia="ca-ES"/>
                <w14:ligatures w14:val="none"/>
              </w:rPr>
              <w:t>[E]=[C]+[D]</w:t>
            </w:r>
          </w:p>
        </w:tc>
        <w:tc>
          <w:tcPr>
            <w:tcW w:w="2268" w:type="dxa"/>
            <w:vAlign w:val="center"/>
            <w:hideMark/>
          </w:tcPr>
          <w:p w14:paraId="6E6E21D1" w14:textId="77777777" w:rsidR="003047DE" w:rsidRPr="003047DE" w:rsidRDefault="003047DE" w:rsidP="003047DE">
            <w:pPr>
              <w:tabs>
                <w:tab w:val="center" w:pos="4252"/>
                <w:tab w:val="right" w:pos="8504"/>
              </w:tabs>
              <w:spacing w:after="0" w:line="240" w:lineRule="auto"/>
              <w:jc w:val="right"/>
              <w:rPr>
                <w:rFonts w:eastAsia="Times New Roman" w:cs="Calibri"/>
                <w:kern w:val="0"/>
                <w:lang w:val="ca-ES" w:eastAsia="ca-ES"/>
                <w14:ligatures w14:val="none"/>
              </w:rPr>
            </w:pPr>
            <w:r w:rsidRPr="003047DE">
              <w:rPr>
                <w:rFonts w:eastAsia="Times New Roman" w:cs="Calibri"/>
                <w:kern w:val="0"/>
                <w:lang w:val="ca-ES" w:eastAsia="ca-ES"/>
                <w14:ligatures w14:val="none"/>
              </w:rPr>
              <w:t>0,00 €</w:t>
            </w:r>
          </w:p>
        </w:tc>
      </w:tr>
    </w:tbl>
    <w:p w14:paraId="30F2CDBD" w14:textId="77777777" w:rsidR="003047DE" w:rsidRPr="003047DE" w:rsidRDefault="003047DE" w:rsidP="003047DE">
      <w:pPr>
        <w:tabs>
          <w:tab w:val="center" w:pos="4252"/>
          <w:tab w:val="right" w:pos="8504"/>
        </w:tabs>
        <w:spacing w:after="0" w:line="240" w:lineRule="auto"/>
        <w:rPr>
          <w:rFonts w:eastAsia="Times New Roman" w:cs="Calibri"/>
          <w:bCs/>
          <w:kern w:val="0"/>
          <w:lang w:val="ca-ES" w:eastAsia="ca-ES"/>
          <w14:ligatures w14:val="none"/>
        </w:rPr>
      </w:pPr>
    </w:p>
    <w:p w14:paraId="6DCB953D" w14:textId="77777777" w:rsidR="003047DE" w:rsidRPr="003047DE" w:rsidRDefault="003047DE" w:rsidP="003047DE">
      <w:pPr>
        <w:tabs>
          <w:tab w:val="center" w:pos="4252"/>
          <w:tab w:val="right" w:pos="8504"/>
        </w:tabs>
        <w:spacing w:after="0" w:line="240" w:lineRule="auto"/>
        <w:rPr>
          <w:rFonts w:eastAsia="Times New Roman" w:cs="Calibri"/>
          <w:bCs/>
          <w:kern w:val="0"/>
          <w:lang w:val="ca-ES" w:eastAsia="ca-ES"/>
          <w14:ligatures w14:val="none"/>
        </w:rPr>
      </w:pPr>
      <w:r w:rsidRPr="003047DE">
        <w:rPr>
          <w:rFonts w:eastAsia="Times New Roman" w:cs="Calibri"/>
          <w:bCs/>
          <w:kern w:val="0"/>
          <w:lang w:val="ca-ES" w:eastAsia="ca-ES"/>
          <w14:ligatures w14:val="none"/>
        </w:rPr>
        <w:t>La Mesa de contractació únicament tindrà en compte el valor indicat a la casella “</w:t>
      </w:r>
      <w:r w:rsidRPr="003047DE">
        <w:rPr>
          <w:rFonts w:eastAsia="Times New Roman" w:cs="Calibri"/>
          <w:b/>
          <w:kern w:val="0"/>
          <w:lang w:val="ca-ES" w:eastAsia="ca-ES"/>
          <w14:ligatures w14:val="none"/>
        </w:rPr>
        <w:t>Baixa econòmica oferta per l’empresa licitadora, expressada en tant per cent (%) [B]”</w:t>
      </w:r>
      <w:r w:rsidRPr="003047DE">
        <w:rPr>
          <w:rFonts w:eastAsia="Times New Roman" w:cs="Calibri"/>
          <w:bCs/>
          <w:kern w:val="0"/>
          <w:lang w:val="ca-ES" w:eastAsia="ca-ES"/>
          <w14:ligatures w14:val="none"/>
        </w:rPr>
        <w:t>, atès que la resta de caselles es calculen per mitjà d’operacions aritmètiques.</w:t>
      </w:r>
    </w:p>
    <w:p w14:paraId="36292D3D" w14:textId="77777777" w:rsidR="003047DE" w:rsidRPr="003047DE" w:rsidRDefault="003047DE" w:rsidP="003047DE">
      <w:pPr>
        <w:tabs>
          <w:tab w:val="center" w:pos="4252"/>
          <w:tab w:val="right" w:pos="8504"/>
        </w:tabs>
        <w:spacing w:after="0" w:line="240" w:lineRule="auto"/>
        <w:rPr>
          <w:rFonts w:eastAsia="Times New Roman" w:cs="Calibri"/>
          <w:bCs/>
          <w:kern w:val="0"/>
          <w:lang w:val="ca-ES" w:eastAsia="ca-ES"/>
          <w14:ligatures w14:val="none"/>
        </w:rPr>
      </w:pPr>
    </w:p>
    <w:p w14:paraId="64B93C2C" w14:textId="77777777" w:rsidR="003047DE" w:rsidRPr="003047DE" w:rsidRDefault="003047DE" w:rsidP="003047DE">
      <w:pPr>
        <w:tabs>
          <w:tab w:val="center" w:pos="4252"/>
          <w:tab w:val="right" w:pos="8504"/>
        </w:tabs>
        <w:spacing w:after="0" w:line="240" w:lineRule="auto"/>
        <w:rPr>
          <w:rFonts w:eastAsia="Times New Roman" w:cs="Calibri"/>
          <w:bCs/>
          <w:kern w:val="0"/>
          <w:lang w:val="ca-ES" w:eastAsia="ca-ES"/>
          <w14:ligatures w14:val="none"/>
        </w:rPr>
      </w:pPr>
      <w:r w:rsidRPr="003047DE">
        <w:rPr>
          <w:rFonts w:eastAsia="Times New Roman" w:cs="Calibri"/>
          <w:bCs/>
          <w:kern w:val="0"/>
          <w:lang w:val="ca-ES" w:eastAsia="ca-ES"/>
          <w14:ligatures w14:val="none"/>
        </w:rPr>
        <w:t>La preferència d’adjudicació del lot 2 és la següent:</w:t>
      </w:r>
    </w:p>
    <w:p w14:paraId="31465AF9" w14:textId="77777777" w:rsidR="003047DE" w:rsidRPr="003047DE" w:rsidRDefault="003047DE" w:rsidP="003047DE">
      <w:pPr>
        <w:tabs>
          <w:tab w:val="center" w:pos="4252"/>
          <w:tab w:val="right" w:pos="8504"/>
        </w:tabs>
        <w:spacing w:after="0" w:line="240" w:lineRule="auto"/>
        <w:rPr>
          <w:rFonts w:eastAsia="Times New Roman" w:cs="Calibri"/>
          <w:bCs/>
          <w:kern w:val="0"/>
          <w:lang w:val="ca-ES" w:eastAsia="ca-ES"/>
          <w14:ligatures w14:val="none"/>
        </w:rPr>
      </w:pPr>
    </w:p>
    <w:tbl>
      <w:tblPr>
        <w:tblStyle w:val="Taulaambquadrcula"/>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5848"/>
        <w:gridCol w:w="1262"/>
        <w:gridCol w:w="1262"/>
        <w:gridCol w:w="1261"/>
      </w:tblGrid>
      <w:tr w:rsidR="003047DE" w:rsidRPr="003047DE" w14:paraId="0924A3BC" w14:textId="77777777" w:rsidTr="00543684">
        <w:tc>
          <w:tcPr>
            <w:tcW w:w="5920" w:type="dxa"/>
            <w:tcBorders>
              <w:top w:val="nil"/>
              <w:left w:val="nil"/>
              <w:bottom w:val="single" w:sz="4" w:space="0" w:color="808080"/>
              <w:right w:val="single" w:sz="4" w:space="0" w:color="808080"/>
            </w:tcBorders>
          </w:tcPr>
          <w:p w14:paraId="731CC703" w14:textId="77777777" w:rsidR="003047DE" w:rsidRPr="003047DE" w:rsidRDefault="003047DE" w:rsidP="003047DE">
            <w:pPr>
              <w:tabs>
                <w:tab w:val="center" w:pos="4252"/>
                <w:tab w:val="right" w:pos="8504"/>
              </w:tabs>
              <w:jc w:val="center"/>
              <w:rPr>
                <w:rFonts w:eastAsia="Times New Roman" w:cs="Calibri"/>
                <w:bCs/>
                <w:lang w:eastAsia="ca-ES"/>
              </w:rPr>
            </w:pPr>
          </w:p>
        </w:tc>
        <w:tc>
          <w:tcPr>
            <w:tcW w:w="1276" w:type="dxa"/>
            <w:tcBorders>
              <w:top w:val="single" w:sz="4" w:space="0" w:color="808080"/>
              <w:left w:val="single" w:sz="4" w:space="0" w:color="808080"/>
              <w:bottom w:val="single" w:sz="4" w:space="0" w:color="808080"/>
              <w:right w:val="single" w:sz="4" w:space="0" w:color="808080"/>
            </w:tcBorders>
            <w:shd w:val="clear" w:color="auto" w:fill="D9D9D9"/>
            <w:vAlign w:val="center"/>
            <w:hideMark/>
          </w:tcPr>
          <w:p w14:paraId="320BC603" w14:textId="77777777" w:rsidR="003047DE" w:rsidRPr="003047DE" w:rsidRDefault="003047DE" w:rsidP="003047DE">
            <w:pPr>
              <w:tabs>
                <w:tab w:val="center" w:pos="4252"/>
                <w:tab w:val="right" w:pos="8504"/>
              </w:tabs>
              <w:jc w:val="center"/>
              <w:rPr>
                <w:rFonts w:eastAsia="Times New Roman" w:cs="Calibri"/>
                <w:bCs/>
                <w:lang w:eastAsia="ca-ES"/>
              </w:rPr>
            </w:pPr>
            <w:r w:rsidRPr="003047DE">
              <w:rPr>
                <w:rFonts w:eastAsia="Times New Roman" w:cs="Calibri"/>
                <w:bCs/>
                <w:lang w:eastAsia="ca-ES"/>
              </w:rPr>
              <w:t>1a</w:t>
            </w:r>
          </w:p>
        </w:tc>
        <w:tc>
          <w:tcPr>
            <w:tcW w:w="1276" w:type="dxa"/>
            <w:tcBorders>
              <w:top w:val="single" w:sz="4" w:space="0" w:color="808080"/>
              <w:left w:val="single" w:sz="4" w:space="0" w:color="808080"/>
              <w:bottom w:val="single" w:sz="4" w:space="0" w:color="808080"/>
              <w:right w:val="single" w:sz="4" w:space="0" w:color="808080"/>
            </w:tcBorders>
            <w:shd w:val="clear" w:color="auto" w:fill="D9D9D9"/>
            <w:vAlign w:val="center"/>
            <w:hideMark/>
          </w:tcPr>
          <w:p w14:paraId="08B827C0" w14:textId="77777777" w:rsidR="003047DE" w:rsidRPr="003047DE" w:rsidRDefault="003047DE" w:rsidP="003047DE">
            <w:pPr>
              <w:tabs>
                <w:tab w:val="center" w:pos="4252"/>
                <w:tab w:val="right" w:pos="8504"/>
              </w:tabs>
              <w:jc w:val="center"/>
              <w:rPr>
                <w:rFonts w:eastAsia="Times New Roman" w:cs="Calibri"/>
                <w:bCs/>
                <w:lang w:eastAsia="ca-ES"/>
              </w:rPr>
            </w:pPr>
            <w:r w:rsidRPr="003047DE">
              <w:rPr>
                <w:rFonts w:eastAsia="Times New Roman" w:cs="Calibri"/>
                <w:bCs/>
                <w:lang w:eastAsia="ca-ES"/>
              </w:rPr>
              <w:t>2a</w:t>
            </w:r>
          </w:p>
        </w:tc>
        <w:tc>
          <w:tcPr>
            <w:tcW w:w="1275" w:type="dxa"/>
            <w:tcBorders>
              <w:top w:val="single" w:sz="4" w:space="0" w:color="808080"/>
              <w:left w:val="single" w:sz="4" w:space="0" w:color="808080"/>
              <w:bottom w:val="single" w:sz="4" w:space="0" w:color="808080"/>
              <w:right w:val="single" w:sz="4" w:space="0" w:color="808080"/>
            </w:tcBorders>
            <w:shd w:val="clear" w:color="auto" w:fill="D9D9D9"/>
            <w:vAlign w:val="center"/>
            <w:hideMark/>
          </w:tcPr>
          <w:p w14:paraId="1BD9AF3E" w14:textId="77777777" w:rsidR="003047DE" w:rsidRPr="003047DE" w:rsidRDefault="003047DE" w:rsidP="003047DE">
            <w:pPr>
              <w:tabs>
                <w:tab w:val="center" w:pos="4252"/>
                <w:tab w:val="right" w:pos="8504"/>
              </w:tabs>
              <w:jc w:val="center"/>
              <w:rPr>
                <w:rFonts w:eastAsia="Times New Roman" w:cs="Calibri"/>
                <w:bCs/>
                <w:lang w:eastAsia="ca-ES"/>
              </w:rPr>
            </w:pPr>
            <w:r w:rsidRPr="003047DE">
              <w:rPr>
                <w:rFonts w:eastAsia="Times New Roman" w:cs="Calibri"/>
                <w:bCs/>
                <w:lang w:eastAsia="ca-ES"/>
              </w:rPr>
              <w:t>3a</w:t>
            </w:r>
          </w:p>
        </w:tc>
      </w:tr>
      <w:tr w:rsidR="003047DE" w:rsidRPr="003047DE" w14:paraId="4D78D7DC" w14:textId="77777777" w:rsidTr="00543684">
        <w:trPr>
          <w:trHeight w:val="597"/>
        </w:trPr>
        <w:tc>
          <w:tcPr>
            <w:tcW w:w="5920" w:type="dxa"/>
            <w:tcBorders>
              <w:top w:val="single" w:sz="4" w:space="0" w:color="808080"/>
              <w:left w:val="single" w:sz="4" w:space="0" w:color="808080"/>
              <w:bottom w:val="single" w:sz="4" w:space="0" w:color="808080"/>
              <w:right w:val="single" w:sz="4" w:space="0" w:color="808080"/>
            </w:tcBorders>
            <w:shd w:val="clear" w:color="auto" w:fill="D9D9D9"/>
            <w:vAlign w:val="center"/>
            <w:hideMark/>
          </w:tcPr>
          <w:p w14:paraId="5DAA1E57" w14:textId="77777777" w:rsidR="003047DE" w:rsidRPr="003047DE" w:rsidRDefault="003047DE" w:rsidP="003047DE">
            <w:pPr>
              <w:tabs>
                <w:tab w:val="center" w:pos="4252"/>
                <w:tab w:val="right" w:pos="8504"/>
              </w:tabs>
              <w:rPr>
                <w:rFonts w:eastAsia="Times New Roman" w:cs="Calibri"/>
                <w:bCs/>
                <w:lang w:eastAsia="ca-ES"/>
              </w:rPr>
            </w:pPr>
            <w:r w:rsidRPr="003047DE">
              <w:rPr>
                <w:rFonts w:eastAsia="Times New Roman" w:cs="Calibri"/>
                <w:bCs/>
                <w:lang w:eastAsia="ca-ES"/>
              </w:rPr>
              <w:t>Ordre de preferència d’adjudicació del present lot</w:t>
            </w:r>
          </w:p>
          <w:p w14:paraId="625ACE8A" w14:textId="77777777" w:rsidR="003047DE" w:rsidRPr="003047DE" w:rsidRDefault="003047DE" w:rsidP="003047DE">
            <w:pPr>
              <w:tabs>
                <w:tab w:val="center" w:pos="4252"/>
                <w:tab w:val="right" w:pos="8504"/>
              </w:tabs>
              <w:rPr>
                <w:rFonts w:eastAsia="Times New Roman" w:cs="Calibri"/>
                <w:bCs/>
                <w:lang w:eastAsia="ca-ES"/>
              </w:rPr>
            </w:pPr>
            <w:r w:rsidRPr="003047DE">
              <w:rPr>
                <w:rFonts w:eastAsia="Times New Roman" w:cs="Calibri"/>
                <w:bCs/>
                <w:lang w:eastAsia="ca-ES"/>
              </w:rPr>
              <w:t>Senyaleu la preferència d’aquest lot (1 sola opció)</w:t>
            </w:r>
          </w:p>
        </w:tc>
        <w:tc>
          <w:tcPr>
            <w:tcW w:w="1276" w:type="dxa"/>
            <w:tcBorders>
              <w:top w:val="single" w:sz="4" w:space="0" w:color="808080"/>
              <w:left w:val="single" w:sz="4" w:space="0" w:color="808080"/>
              <w:bottom w:val="single" w:sz="4" w:space="0" w:color="808080"/>
              <w:right w:val="single" w:sz="4" w:space="0" w:color="808080"/>
            </w:tcBorders>
            <w:vAlign w:val="center"/>
          </w:tcPr>
          <w:p w14:paraId="50B2634B" w14:textId="77777777" w:rsidR="003047DE" w:rsidRPr="003047DE" w:rsidRDefault="003047DE" w:rsidP="003047DE">
            <w:pPr>
              <w:tabs>
                <w:tab w:val="center" w:pos="4252"/>
                <w:tab w:val="right" w:pos="8504"/>
              </w:tabs>
              <w:jc w:val="center"/>
              <w:rPr>
                <w:rFonts w:eastAsia="Times New Roman" w:cs="Calibri"/>
                <w:bCs/>
                <w:lang w:eastAsia="ca-ES"/>
              </w:rPr>
            </w:pPr>
            <w:sdt>
              <w:sdtPr>
                <w:rPr>
                  <w:rFonts w:eastAsia="Times New Roman" w:cs="Arial"/>
                  <w:lang w:eastAsia="ca-ES"/>
                </w:rPr>
                <w:id w:val="181715646"/>
                <w14:checkbox>
                  <w14:checked w14:val="0"/>
                  <w14:checkedState w14:val="2612" w14:font="MS Gothic"/>
                  <w14:uncheckedState w14:val="2610" w14:font="MS Gothic"/>
                </w14:checkbox>
              </w:sdtPr>
              <w:sdtContent>
                <w:r w:rsidRPr="003047DE">
                  <w:rPr>
                    <w:rFonts w:ascii="Segoe UI Symbol" w:eastAsia="Times New Roman" w:hAnsi="Segoe UI Symbol" w:cs="Segoe UI Symbol"/>
                    <w:lang w:eastAsia="ca-ES"/>
                  </w:rPr>
                  <w:t>☐</w:t>
                </w:r>
              </w:sdtContent>
            </w:sdt>
          </w:p>
        </w:tc>
        <w:tc>
          <w:tcPr>
            <w:tcW w:w="1276" w:type="dxa"/>
            <w:tcBorders>
              <w:top w:val="single" w:sz="4" w:space="0" w:color="808080"/>
              <w:left w:val="single" w:sz="4" w:space="0" w:color="808080"/>
              <w:bottom w:val="single" w:sz="4" w:space="0" w:color="808080"/>
              <w:right w:val="single" w:sz="4" w:space="0" w:color="808080"/>
            </w:tcBorders>
            <w:vAlign w:val="center"/>
          </w:tcPr>
          <w:p w14:paraId="669801F2" w14:textId="77777777" w:rsidR="003047DE" w:rsidRPr="003047DE" w:rsidRDefault="003047DE" w:rsidP="003047DE">
            <w:pPr>
              <w:tabs>
                <w:tab w:val="center" w:pos="4252"/>
                <w:tab w:val="right" w:pos="8504"/>
              </w:tabs>
              <w:jc w:val="center"/>
              <w:rPr>
                <w:rFonts w:eastAsia="Times New Roman" w:cs="Calibri"/>
                <w:bCs/>
                <w:lang w:eastAsia="ca-ES"/>
              </w:rPr>
            </w:pPr>
            <w:sdt>
              <w:sdtPr>
                <w:rPr>
                  <w:rFonts w:eastAsia="Times New Roman" w:cs="Arial"/>
                  <w:lang w:eastAsia="ca-ES"/>
                </w:rPr>
                <w:id w:val="1668520783"/>
                <w14:checkbox>
                  <w14:checked w14:val="0"/>
                  <w14:checkedState w14:val="2612" w14:font="MS Gothic"/>
                  <w14:uncheckedState w14:val="2610" w14:font="MS Gothic"/>
                </w14:checkbox>
              </w:sdtPr>
              <w:sdtContent>
                <w:r w:rsidRPr="003047DE">
                  <w:rPr>
                    <w:rFonts w:ascii="Segoe UI Symbol" w:eastAsia="Times New Roman" w:hAnsi="Segoe UI Symbol" w:cs="Segoe UI Symbol"/>
                    <w:lang w:eastAsia="ca-ES"/>
                  </w:rPr>
                  <w:t>☐</w:t>
                </w:r>
              </w:sdtContent>
            </w:sdt>
          </w:p>
        </w:tc>
        <w:tc>
          <w:tcPr>
            <w:tcW w:w="1275" w:type="dxa"/>
            <w:tcBorders>
              <w:top w:val="single" w:sz="4" w:space="0" w:color="808080"/>
              <w:left w:val="single" w:sz="4" w:space="0" w:color="808080"/>
              <w:bottom w:val="single" w:sz="4" w:space="0" w:color="808080"/>
              <w:right w:val="single" w:sz="4" w:space="0" w:color="808080"/>
            </w:tcBorders>
            <w:vAlign w:val="center"/>
          </w:tcPr>
          <w:p w14:paraId="708F889D" w14:textId="77777777" w:rsidR="003047DE" w:rsidRPr="003047DE" w:rsidRDefault="003047DE" w:rsidP="003047DE">
            <w:pPr>
              <w:tabs>
                <w:tab w:val="center" w:pos="4252"/>
                <w:tab w:val="right" w:pos="8504"/>
              </w:tabs>
              <w:jc w:val="center"/>
              <w:rPr>
                <w:rFonts w:eastAsia="Times New Roman" w:cs="Calibri"/>
                <w:bCs/>
                <w:lang w:eastAsia="ca-ES"/>
              </w:rPr>
            </w:pPr>
            <w:sdt>
              <w:sdtPr>
                <w:rPr>
                  <w:rFonts w:eastAsia="Times New Roman" w:cs="Arial"/>
                  <w:lang w:eastAsia="ca-ES"/>
                </w:rPr>
                <w:id w:val="2100522681"/>
                <w14:checkbox>
                  <w14:checked w14:val="0"/>
                  <w14:checkedState w14:val="2612" w14:font="MS Gothic"/>
                  <w14:uncheckedState w14:val="2610" w14:font="MS Gothic"/>
                </w14:checkbox>
              </w:sdtPr>
              <w:sdtContent>
                <w:r w:rsidRPr="003047DE">
                  <w:rPr>
                    <w:rFonts w:ascii="Segoe UI Symbol" w:eastAsia="Times New Roman" w:hAnsi="Segoe UI Symbol" w:cs="Segoe UI Symbol"/>
                    <w:lang w:eastAsia="ca-ES"/>
                  </w:rPr>
                  <w:t>☐</w:t>
                </w:r>
              </w:sdtContent>
            </w:sdt>
          </w:p>
        </w:tc>
      </w:tr>
    </w:tbl>
    <w:p w14:paraId="2FFDF142" w14:textId="77777777" w:rsidR="003047DE" w:rsidRPr="003047DE" w:rsidRDefault="003047DE" w:rsidP="003047DE">
      <w:pPr>
        <w:tabs>
          <w:tab w:val="center" w:pos="4252"/>
          <w:tab w:val="right" w:pos="8504"/>
        </w:tabs>
        <w:spacing w:after="0" w:line="240" w:lineRule="auto"/>
        <w:rPr>
          <w:rFonts w:eastAsia="Times New Roman" w:cs="Calibri"/>
          <w:bCs/>
          <w:kern w:val="0"/>
          <w:lang w:val="ca-ES" w:eastAsia="ca-ES"/>
          <w14:ligatures w14:val="none"/>
        </w:rPr>
      </w:pPr>
    </w:p>
    <w:p w14:paraId="3C1D3EC1" w14:textId="77777777" w:rsidR="003047DE" w:rsidRPr="003047DE" w:rsidRDefault="003047DE" w:rsidP="003047DE">
      <w:pPr>
        <w:tabs>
          <w:tab w:val="center" w:pos="4252"/>
          <w:tab w:val="right" w:pos="8504"/>
        </w:tabs>
        <w:spacing w:after="0" w:line="240" w:lineRule="auto"/>
        <w:rPr>
          <w:rFonts w:eastAsia="Times New Roman" w:cs="Calibri"/>
          <w:bCs/>
          <w:kern w:val="0"/>
          <w:lang w:val="ca-ES" w:eastAsia="ca-ES"/>
          <w14:ligatures w14:val="none"/>
        </w:rPr>
      </w:pPr>
    </w:p>
    <w:p w14:paraId="48FD3A6B" w14:textId="77777777" w:rsidR="003047DE" w:rsidRPr="003047DE" w:rsidRDefault="003047DE" w:rsidP="003047DE">
      <w:pPr>
        <w:tabs>
          <w:tab w:val="center" w:pos="4252"/>
          <w:tab w:val="right" w:pos="8504"/>
        </w:tabs>
        <w:spacing w:after="0" w:line="240" w:lineRule="auto"/>
        <w:rPr>
          <w:rFonts w:eastAsia="Calibri" w:cs="Calibri"/>
          <w:bCs/>
          <w:kern w:val="0"/>
          <w:lang w:val="ca-ES"/>
          <w14:ligatures w14:val="none"/>
        </w:rPr>
      </w:pPr>
      <w:r w:rsidRPr="003047DE">
        <w:rPr>
          <w:rFonts w:eastAsia="Calibri" w:cs="Calibri"/>
          <w:bCs/>
          <w:kern w:val="0"/>
          <w:lang w:val="ca-ES"/>
          <w14:ligatures w14:val="none"/>
        </w:rPr>
        <w:t>En el cas que l’ordre de preferència escollit per l’empresa licitadora en qualsevol lot entri en conflicte (marcar idèntic ordre de preferència a varis lots) amb l’ordre de preferència escollit per qualsevol altre lot per la mateixa empresa licitadora; marqui més d’una preferència en el mateix lot; o bé, no indiqui l’ordre de preferència (casella en blanc), el criteri que s’aplicarà a tots els lots serà l’ordre de preferència decreixent tenint en compte el número d’hectàrees dels lots.</w:t>
      </w:r>
    </w:p>
    <w:p w14:paraId="35B6FF93" w14:textId="77777777" w:rsidR="003047DE" w:rsidRPr="003047DE" w:rsidRDefault="003047DE" w:rsidP="003047DE">
      <w:pPr>
        <w:tabs>
          <w:tab w:val="center" w:pos="4252"/>
          <w:tab w:val="right" w:pos="8504"/>
        </w:tabs>
        <w:spacing w:after="0" w:line="240" w:lineRule="auto"/>
        <w:rPr>
          <w:rFonts w:eastAsia="Times New Roman" w:cs="Calibri"/>
          <w:bCs/>
          <w:kern w:val="0"/>
          <w:lang w:val="ca-ES" w:eastAsia="ca-ES"/>
          <w14:ligatures w14:val="none"/>
        </w:rPr>
      </w:pPr>
    </w:p>
    <w:p w14:paraId="48778909" w14:textId="77777777" w:rsidR="003047DE" w:rsidRPr="003047DE" w:rsidRDefault="003047DE" w:rsidP="003047DE">
      <w:pPr>
        <w:spacing w:after="0" w:line="240" w:lineRule="auto"/>
        <w:rPr>
          <w:rFonts w:eastAsia="Times New Roman" w:cs="Calibri"/>
          <w:bCs/>
          <w:kern w:val="0"/>
          <w:lang w:val="ca-ES" w:eastAsia="ca-ES"/>
          <w14:ligatures w14:val="none"/>
        </w:rPr>
      </w:pPr>
      <w:r w:rsidRPr="003047DE">
        <w:rPr>
          <w:rFonts w:eastAsia="Times New Roman" w:cs="Times New Roman"/>
          <w:kern w:val="0"/>
          <w:lang w:val="ca-ES" w:eastAsia="ca-ES"/>
          <w14:ligatures w14:val="none"/>
        </w:rPr>
        <w:t>Les empreses licitadores només podran ser adjudicatàries d’un sol lot (excepte en el cas que el número d’empreses admeses sigui inferior al número de lots, que en aquest cas les empreses licitadores podran ser adjudicatàries de varis lots).</w:t>
      </w:r>
    </w:p>
    <w:p w14:paraId="2CD107EB" w14:textId="77777777" w:rsidR="003047DE" w:rsidRPr="003047DE" w:rsidRDefault="003047DE" w:rsidP="003047DE">
      <w:pPr>
        <w:tabs>
          <w:tab w:val="center" w:pos="4252"/>
          <w:tab w:val="right" w:pos="8504"/>
        </w:tabs>
        <w:spacing w:after="0" w:line="240" w:lineRule="auto"/>
        <w:rPr>
          <w:rFonts w:eastAsia="Times New Roman" w:cs="Calibri"/>
          <w:b/>
          <w:bCs/>
          <w:kern w:val="0"/>
          <w:lang w:val="ca-ES" w:eastAsia="ca-ES"/>
          <w14:ligatures w14:val="none"/>
        </w:rPr>
      </w:pPr>
    </w:p>
    <w:p w14:paraId="6A29A08E" w14:textId="77777777" w:rsidR="003047DE" w:rsidRPr="003047DE" w:rsidRDefault="003047DE" w:rsidP="003047DE">
      <w:pPr>
        <w:spacing w:after="0" w:line="240" w:lineRule="auto"/>
        <w:rPr>
          <w:rFonts w:eastAsia="Times New Roman" w:cs="Calibri"/>
          <w:kern w:val="0"/>
          <w:lang w:val="ca-ES" w:eastAsia="ca-ES"/>
          <w14:ligatures w14:val="none"/>
        </w:rPr>
      </w:pPr>
      <w:r w:rsidRPr="003047DE">
        <w:rPr>
          <w:rFonts w:eastAsia="Times New Roman" w:cs="Calibri"/>
          <w:kern w:val="0"/>
          <w:lang w:val="ca-ES" w:eastAsia="ca-ES"/>
          <w14:ligatures w14:val="none"/>
        </w:rPr>
        <w:t>La Mesa de contractació considerà nul·la les propostes amb caselles incomplertes o bé que hagi deixat alguna casella en blanc del lot en qüestió.</w:t>
      </w:r>
    </w:p>
    <w:p w14:paraId="5A014DC9" w14:textId="77777777" w:rsidR="003047DE" w:rsidRPr="003047DE" w:rsidRDefault="003047DE" w:rsidP="003047DE">
      <w:pPr>
        <w:spacing w:after="0" w:line="240" w:lineRule="auto"/>
        <w:rPr>
          <w:rFonts w:eastAsia="Times New Roman" w:cs="Arial"/>
          <w:kern w:val="0"/>
          <w:lang w:val="ca-ES" w:eastAsia="ca-ES"/>
          <w14:ligatures w14:val="none"/>
        </w:rPr>
      </w:pPr>
    </w:p>
    <w:p w14:paraId="7F120EED" w14:textId="77777777" w:rsidR="003047DE" w:rsidRPr="003047DE" w:rsidRDefault="003047DE" w:rsidP="003047DE">
      <w:pPr>
        <w:spacing w:after="0" w:line="240" w:lineRule="auto"/>
        <w:rPr>
          <w:rFonts w:eastAsia="Times New Roman" w:cs="Arial"/>
          <w:kern w:val="0"/>
          <w:lang w:val="ca-ES" w:eastAsia="ca-ES"/>
          <w14:ligatures w14:val="none"/>
        </w:rPr>
      </w:pPr>
    </w:p>
    <w:p w14:paraId="72D3A46A" w14:textId="77777777" w:rsidR="003047DE" w:rsidRPr="003047DE" w:rsidRDefault="003047DE" w:rsidP="003047DE">
      <w:pPr>
        <w:spacing w:after="0" w:line="240" w:lineRule="auto"/>
        <w:rPr>
          <w:rFonts w:eastAsia="Times New Roman" w:cs="Arial"/>
          <w:bCs/>
          <w:kern w:val="0"/>
          <w:lang w:val="ca-ES" w:eastAsia="ca-ES"/>
          <w14:ligatures w14:val="none"/>
        </w:rPr>
      </w:pPr>
      <w:r w:rsidRPr="003047DE">
        <w:rPr>
          <w:rFonts w:eastAsia="Times New Roman" w:cs="Arial"/>
          <w:bCs/>
          <w:kern w:val="0"/>
          <w:lang w:val="ca-ES" w:eastAsia="ca-ES"/>
          <w14:ligatures w14:val="none"/>
        </w:rPr>
        <w:t>I perquè així consti, signo aquesta oferta econòmica i millores.</w:t>
      </w:r>
    </w:p>
    <w:p w14:paraId="3C575C56" w14:textId="77777777" w:rsidR="003047DE" w:rsidRPr="003047DE" w:rsidRDefault="003047DE" w:rsidP="003047DE">
      <w:pPr>
        <w:spacing w:after="0" w:line="240" w:lineRule="auto"/>
        <w:rPr>
          <w:rFonts w:eastAsia="Times New Roman" w:cs="Arial"/>
          <w:bCs/>
          <w:kern w:val="0"/>
          <w:lang w:val="ca-ES" w:eastAsia="ca-ES"/>
          <w14:ligatures w14:val="none"/>
        </w:rPr>
      </w:pPr>
    </w:p>
    <w:p w14:paraId="7E7E2362" w14:textId="77777777" w:rsidR="003047DE" w:rsidRPr="003047DE" w:rsidRDefault="003047DE" w:rsidP="003047DE">
      <w:pPr>
        <w:spacing w:after="0" w:line="240" w:lineRule="auto"/>
        <w:rPr>
          <w:rFonts w:eastAsia="Times New Roman" w:cs="Arial"/>
          <w:bCs/>
          <w:kern w:val="0"/>
          <w:lang w:val="ca-ES" w:eastAsia="ca-ES"/>
          <w14:ligatures w14:val="none"/>
        </w:rPr>
      </w:pPr>
      <w:r w:rsidRPr="003047DE">
        <w:rPr>
          <w:rFonts w:eastAsia="Times New Roman" w:cs="Arial"/>
          <w:bCs/>
          <w:kern w:val="0"/>
          <w:lang w:val="ca-ES" w:eastAsia="ca-ES"/>
          <w14:ligatures w14:val="none"/>
        </w:rPr>
        <w:t>Signatura electrònica,</w:t>
      </w:r>
    </w:p>
    <w:p w14:paraId="48206621" w14:textId="77777777" w:rsidR="003047DE" w:rsidRDefault="003047DE" w:rsidP="003047DE">
      <w:pPr>
        <w:spacing w:after="0" w:line="240" w:lineRule="auto"/>
        <w:rPr>
          <w:rFonts w:eastAsia="Times New Roman" w:cs="Arial"/>
          <w:bCs/>
          <w:kern w:val="0"/>
          <w:lang w:val="ca-ES" w:eastAsia="ca-ES"/>
          <w14:ligatures w14:val="none"/>
        </w:rPr>
      </w:pPr>
    </w:p>
    <w:p w14:paraId="4CBAE31A" w14:textId="77777777" w:rsidR="003047DE" w:rsidRDefault="003047DE" w:rsidP="003047DE">
      <w:pPr>
        <w:spacing w:after="0" w:line="240" w:lineRule="auto"/>
        <w:rPr>
          <w:rFonts w:eastAsia="Times New Roman" w:cs="Arial"/>
          <w:bCs/>
          <w:kern w:val="0"/>
          <w:lang w:val="ca-ES" w:eastAsia="ca-ES"/>
          <w14:ligatures w14:val="none"/>
        </w:rPr>
      </w:pPr>
    </w:p>
    <w:p w14:paraId="019B230A" w14:textId="77777777" w:rsidR="003047DE" w:rsidRPr="003047DE" w:rsidRDefault="003047DE" w:rsidP="003047DE">
      <w:pPr>
        <w:spacing w:after="0" w:line="240" w:lineRule="auto"/>
        <w:rPr>
          <w:rFonts w:eastAsia="Times New Roman" w:cs="Arial"/>
          <w:bCs/>
          <w:kern w:val="0"/>
          <w:lang w:val="ca-ES" w:eastAsia="ca-ES"/>
          <w14:ligatures w14:val="none"/>
        </w:rPr>
      </w:pPr>
    </w:p>
    <w:p w14:paraId="1DFADFD3" w14:textId="77777777" w:rsidR="003047DE" w:rsidRPr="003047DE" w:rsidRDefault="003047DE" w:rsidP="003047DE">
      <w:pPr>
        <w:spacing w:after="0" w:line="240" w:lineRule="auto"/>
        <w:rPr>
          <w:rFonts w:eastAsia="Times New Roman" w:cs="Arial"/>
          <w:kern w:val="0"/>
          <w:lang w:val="ca-ES" w:eastAsia="ca-ES"/>
          <w14:ligatures w14:val="none"/>
        </w:rPr>
      </w:pPr>
      <w:r w:rsidRPr="003047DE">
        <w:rPr>
          <w:rFonts w:eastAsia="Times New Roman" w:cs="Arial"/>
          <w:kern w:val="0"/>
          <w:lang w:val="ca-ES" w:eastAsia="ca-ES"/>
          <w14:ligatures w14:val="none"/>
        </w:rPr>
        <w:fldChar w:fldCharType="begin">
          <w:ffData>
            <w:name w:val=""/>
            <w:enabled/>
            <w:calcOnExit w:val="0"/>
            <w:textInput>
              <w:default w:val="Nom Cognom 1 Cognom 2"/>
            </w:textInput>
          </w:ffData>
        </w:fldChar>
      </w:r>
      <w:r w:rsidRPr="003047DE">
        <w:rPr>
          <w:rFonts w:eastAsia="Times New Roman" w:cs="Arial"/>
          <w:kern w:val="0"/>
          <w:lang w:val="ca-ES" w:eastAsia="ca-ES"/>
          <w14:ligatures w14:val="none"/>
        </w:rPr>
        <w:instrText xml:space="preserve"> FORMTEXT </w:instrText>
      </w:r>
      <w:r w:rsidRPr="003047DE">
        <w:rPr>
          <w:rFonts w:eastAsia="Times New Roman" w:cs="Arial"/>
          <w:kern w:val="0"/>
          <w:lang w:val="ca-ES" w:eastAsia="ca-ES"/>
          <w14:ligatures w14:val="none"/>
        </w:rPr>
      </w:r>
      <w:r w:rsidRPr="003047DE">
        <w:rPr>
          <w:rFonts w:eastAsia="Times New Roman" w:cs="Arial"/>
          <w:kern w:val="0"/>
          <w:lang w:val="ca-ES" w:eastAsia="ca-ES"/>
          <w14:ligatures w14:val="none"/>
        </w:rPr>
        <w:fldChar w:fldCharType="separate"/>
      </w:r>
      <w:r w:rsidRPr="003047DE">
        <w:rPr>
          <w:rFonts w:eastAsia="Times New Roman" w:cs="Arial"/>
          <w:noProof/>
          <w:kern w:val="0"/>
          <w:lang w:val="ca-ES" w:eastAsia="ca-ES"/>
          <w14:ligatures w14:val="none"/>
        </w:rPr>
        <w:t>Nom Cognom 1 Cognom 2</w:t>
      </w:r>
      <w:r w:rsidRPr="003047DE">
        <w:rPr>
          <w:rFonts w:eastAsia="Times New Roman" w:cs="Arial"/>
          <w:kern w:val="0"/>
          <w:lang w:val="ca-ES" w:eastAsia="ca-ES"/>
          <w14:ligatures w14:val="none"/>
        </w:rPr>
        <w:fldChar w:fldCharType="end"/>
      </w:r>
    </w:p>
    <w:p w14:paraId="3C696158" w14:textId="77777777" w:rsidR="003047DE" w:rsidRPr="003047DE" w:rsidRDefault="003047DE" w:rsidP="003047DE">
      <w:pPr>
        <w:spacing w:after="0" w:line="240" w:lineRule="auto"/>
        <w:rPr>
          <w:rFonts w:eastAsia="Times New Roman" w:cs="Arial"/>
          <w:bCs/>
          <w:kern w:val="0"/>
          <w:lang w:val="ca-ES" w:eastAsia="ca-ES"/>
          <w14:ligatures w14:val="none"/>
        </w:rPr>
      </w:pPr>
    </w:p>
    <w:p w14:paraId="7C6D8208" w14:textId="31C82F95" w:rsidR="00F61565" w:rsidRPr="0018770A" w:rsidRDefault="003047DE" w:rsidP="003047DE">
      <w:r w:rsidRPr="003047DE">
        <w:rPr>
          <w:rFonts w:eastAsia="Times New Roman" w:cs="Arial"/>
          <w:kern w:val="0"/>
          <w:lang w:val="ca-ES" w:eastAsia="ca-ES"/>
          <w14:ligatures w14:val="none"/>
        </w:rPr>
        <w:fldChar w:fldCharType="begin">
          <w:ffData>
            <w:name w:val=""/>
            <w:enabled/>
            <w:calcOnExit w:val="0"/>
            <w:textInput>
              <w:default w:val="___Lloc___"/>
            </w:textInput>
          </w:ffData>
        </w:fldChar>
      </w:r>
      <w:r w:rsidRPr="003047DE">
        <w:rPr>
          <w:rFonts w:eastAsia="Times New Roman" w:cs="Arial"/>
          <w:kern w:val="0"/>
          <w:lang w:val="ca-ES" w:eastAsia="ca-ES"/>
          <w14:ligatures w14:val="none"/>
        </w:rPr>
        <w:instrText xml:space="preserve"> FORMTEXT </w:instrText>
      </w:r>
      <w:r w:rsidRPr="003047DE">
        <w:rPr>
          <w:rFonts w:eastAsia="Times New Roman" w:cs="Arial"/>
          <w:kern w:val="0"/>
          <w:lang w:val="ca-ES" w:eastAsia="ca-ES"/>
          <w14:ligatures w14:val="none"/>
        </w:rPr>
      </w:r>
      <w:r w:rsidRPr="003047DE">
        <w:rPr>
          <w:rFonts w:eastAsia="Times New Roman" w:cs="Arial"/>
          <w:kern w:val="0"/>
          <w:lang w:val="ca-ES" w:eastAsia="ca-ES"/>
          <w14:ligatures w14:val="none"/>
        </w:rPr>
        <w:fldChar w:fldCharType="separate"/>
      </w:r>
      <w:r w:rsidRPr="003047DE">
        <w:rPr>
          <w:rFonts w:eastAsia="Times New Roman" w:cs="Arial"/>
          <w:noProof/>
          <w:kern w:val="0"/>
          <w:lang w:val="ca-ES" w:eastAsia="ca-ES"/>
          <w14:ligatures w14:val="none"/>
        </w:rPr>
        <w:t>___Lloc___</w:t>
      </w:r>
      <w:r w:rsidRPr="003047DE">
        <w:rPr>
          <w:rFonts w:eastAsia="Times New Roman" w:cs="Arial"/>
          <w:kern w:val="0"/>
          <w:lang w:val="ca-ES" w:eastAsia="ca-ES"/>
          <w14:ligatures w14:val="none"/>
        </w:rPr>
        <w:fldChar w:fldCharType="end"/>
      </w:r>
      <w:r w:rsidRPr="003047DE">
        <w:rPr>
          <w:rFonts w:eastAsia="Times New Roman" w:cs="Arial"/>
          <w:kern w:val="0"/>
          <w:lang w:val="ca-ES" w:eastAsia="ca-ES"/>
          <w14:ligatures w14:val="none"/>
        </w:rPr>
        <w:t xml:space="preserve">, </w:t>
      </w:r>
      <w:r w:rsidRPr="003047DE">
        <w:rPr>
          <w:rFonts w:eastAsia="Times New Roman" w:cs="Arial"/>
          <w:kern w:val="0"/>
          <w:lang w:val="ca-ES" w:eastAsia="ca-ES"/>
          <w14:ligatures w14:val="none"/>
        </w:rPr>
        <w:fldChar w:fldCharType="begin">
          <w:ffData>
            <w:name w:val=""/>
            <w:enabled/>
            <w:calcOnExit w:val="0"/>
            <w:textInput>
              <w:default w:val="___"/>
            </w:textInput>
          </w:ffData>
        </w:fldChar>
      </w:r>
      <w:r w:rsidRPr="003047DE">
        <w:rPr>
          <w:rFonts w:eastAsia="Times New Roman" w:cs="Arial"/>
          <w:kern w:val="0"/>
          <w:lang w:val="ca-ES" w:eastAsia="ca-ES"/>
          <w14:ligatures w14:val="none"/>
        </w:rPr>
        <w:instrText xml:space="preserve"> FORMTEXT </w:instrText>
      </w:r>
      <w:r w:rsidRPr="003047DE">
        <w:rPr>
          <w:rFonts w:eastAsia="Times New Roman" w:cs="Arial"/>
          <w:kern w:val="0"/>
          <w:lang w:val="ca-ES" w:eastAsia="ca-ES"/>
          <w14:ligatures w14:val="none"/>
        </w:rPr>
      </w:r>
      <w:r w:rsidRPr="003047DE">
        <w:rPr>
          <w:rFonts w:eastAsia="Times New Roman" w:cs="Arial"/>
          <w:kern w:val="0"/>
          <w:lang w:val="ca-ES" w:eastAsia="ca-ES"/>
          <w14:ligatures w14:val="none"/>
        </w:rPr>
        <w:fldChar w:fldCharType="separate"/>
      </w:r>
      <w:r w:rsidRPr="003047DE">
        <w:rPr>
          <w:rFonts w:eastAsia="Times New Roman" w:cs="Arial"/>
          <w:noProof/>
          <w:kern w:val="0"/>
          <w:lang w:val="ca-ES" w:eastAsia="ca-ES"/>
          <w14:ligatures w14:val="none"/>
        </w:rPr>
        <w:t>___</w:t>
      </w:r>
      <w:r w:rsidRPr="003047DE">
        <w:rPr>
          <w:rFonts w:eastAsia="Times New Roman" w:cs="Arial"/>
          <w:kern w:val="0"/>
          <w:lang w:val="ca-ES" w:eastAsia="ca-ES"/>
          <w14:ligatures w14:val="none"/>
        </w:rPr>
        <w:fldChar w:fldCharType="end"/>
      </w:r>
      <w:r w:rsidRPr="003047DE">
        <w:rPr>
          <w:rFonts w:eastAsia="Times New Roman" w:cs="Arial"/>
          <w:kern w:val="0"/>
          <w:lang w:val="ca-ES" w:eastAsia="ca-ES"/>
          <w14:ligatures w14:val="none"/>
        </w:rPr>
        <w:t xml:space="preserve"> de </w:t>
      </w:r>
      <w:r w:rsidRPr="003047DE">
        <w:rPr>
          <w:rFonts w:eastAsia="Times New Roman" w:cs="Arial"/>
          <w:kern w:val="0"/>
          <w:lang w:val="ca-ES" w:eastAsia="ca-ES"/>
          <w14:ligatures w14:val="none"/>
        </w:rPr>
        <w:fldChar w:fldCharType="begin">
          <w:ffData>
            <w:name w:val=""/>
            <w:enabled/>
            <w:calcOnExit w:val="0"/>
            <w:textInput>
              <w:default w:val="_____________"/>
            </w:textInput>
          </w:ffData>
        </w:fldChar>
      </w:r>
      <w:r w:rsidRPr="003047DE">
        <w:rPr>
          <w:rFonts w:eastAsia="Times New Roman" w:cs="Arial"/>
          <w:kern w:val="0"/>
          <w:lang w:val="ca-ES" w:eastAsia="ca-ES"/>
          <w14:ligatures w14:val="none"/>
        </w:rPr>
        <w:instrText xml:space="preserve"> FORMTEXT </w:instrText>
      </w:r>
      <w:r w:rsidRPr="003047DE">
        <w:rPr>
          <w:rFonts w:eastAsia="Times New Roman" w:cs="Arial"/>
          <w:kern w:val="0"/>
          <w:lang w:val="ca-ES" w:eastAsia="ca-ES"/>
          <w14:ligatures w14:val="none"/>
        </w:rPr>
      </w:r>
      <w:r w:rsidRPr="003047DE">
        <w:rPr>
          <w:rFonts w:eastAsia="Times New Roman" w:cs="Arial"/>
          <w:kern w:val="0"/>
          <w:lang w:val="ca-ES" w:eastAsia="ca-ES"/>
          <w14:ligatures w14:val="none"/>
        </w:rPr>
        <w:fldChar w:fldCharType="separate"/>
      </w:r>
      <w:r w:rsidRPr="003047DE">
        <w:rPr>
          <w:rFonts w:eastAsia="Times New Roman" w:cs="Arial"/>
          <w:noProof/>
          <w:kern w:val="0"/>
          <w:lang w:val="ca-ES" w:eastAsia="ca-ES"/>
          <w14:ligatures w14:val="none"/>
        </w:rPr>
        <w:t>_____________</w:t>
      </w:r>
      <w:r w:rsidRPr="003047DE">
        <w:rPr>
          <w:rFonts w:eastAsia="Times New Roman" w:cs="Arial"/>
          <w:kern w:val="0"/>
          <w:lang w:val="ca-ES" w:eastAsia="ca-ES"/>
          <w14:ligatures w14:val="none"/>
        </w:rPr>
        <w:fldChar w:fldCharType="end"/>
      </w:r>
      <w:r w:rsidRPr="003047DE">
        <w:rPr>
          <w:rFonts w:eastAsia="Times New Roman" w:cs="Arial"/>
          <w:kern w:val="0"/>
          <w:lang w:val="ca-ES" w:eastAsia="ca-ES"/>
          <w14:ligatures w14:val="none"/>
        </w:rPr>
        <w:t xml:space="preserve"> de </w:t>
      </w:r>
      <w:r w:rsidRPr="003047DE">
        <w:rPr>
          <w:rFonts w:eastAsia="Times New Roman" w:cs="Arial"/>
          <w:kern w:val="0"/>
          <w:lang w:val="ca-ES" w:eastAsia="ca-ES"/>
          <w14:ligatures w14:val="none"/>
        </w:rPr>
        <w:fldChar w:fldCharType="begin">
          <w:ffData>
            <w:name w:val=""/>
            <w:enabled/>
            <w:calcOnExit w:val="0"/>
            <w:textInput>
              <w:default w:val="202_"/>
            </w:textInput>
          </w:ffData>
        </w:fldChar>
      </w:r>
      <w:r w:rsidRPr="003047DE">
        <w:rPr>
          <w:rFonts w:eastAsia="Times New Roman" w:cs="Arial"/>
          <w:kern w:val="0"/>
          <w:lang w:val="ca-ES" w:eastAsia="ca-ES"/>
          <w14:ligatures w14:val="none"/>
        </w:rPr>
        <w:instrText xml:space="preserve"> FORMTEXT </w:instrText>
      </w:r>
      <w:r w:rsidRPr="003047DE">
        <w:rPr>
          <w:rFonts w:eastAsia="Times New Roman" w:cs="Arial"/>
          <w:kern w:val="0"/>
          <w:lang w:val="ca-ES" w:eastAsia="ca-ES"/>
          <w14:ligatures w14:val="none"/>
        </w:rPr>
      </w:r>
      <w:r w:rsidRPr="003047DE">
        <w:rPr>
          <w:rFonts w:eastAsia="Times New Roman" w:cs="Arial"/>
          <w:kern w:val="0"/>
          <w:lang w:val="ca-ES" w:eastAsia="ca-ES"/>
          <w14:ligatures w14:val="none"/>
        </w:rPr>
        <w:fldChar w:fldCharType="separate"/>
      </w:r>
      <w:r w:rsidRPr="003047DE">
        <w:rPr>
          <w:rFonts w:eastAsia="Times New Roman" w:cs="Arial"/>
          <w:noProof/>
          <w:kern w:val="0"/>
          <w:lang w:val="ca-ES" w:eastAsia="ca-ES"/>
          <w14:ligatures w14:val="none"/>
        </w:rPr>
        <w:t>202_</w:t>
      </w:r>
      <w:r w:rsidRPr="003047DE">
        <w:rPr>
          <w:rFonts w:eastAsia="Times New Roman" w:cs="Arial"/>
          <w:kern w:val="0"/>
          <w:lang w:val="ca-ES" w:eastAsia="ca-ES"/>
          <w14:ligatures w14:val="none"/>
        </w:rPr>
        <w:fldChar w:fldCharType="end"/>
      </w:r>
    </w:p>
    <w:sectPr w:rsidR="00F61565" w:rsidRPr="0018770A" w:rsidSect="003313B5">
      <w:headerReference w:type="default" r:id="rId8"/>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F7220" w14:textId="77777777" w:rsidR="003313B5" w:rsidRDefault="003313B5" w:rsidP="003313B5">
      <w:pPr>
        <w:spacing w:after="0" w:line="240" w:lineRule="auto"/>
      </w:pPr>
      <w:r>
        <w:separator/>
      </w:r>
    </w:p>
  </w:endnote>
  <w:endnote w:type="continuationSeparator" w:id="0">
    <w:p w14:paraId="75AAB42A" w14:textId="77777777" w:rsidR="003313B5" w:rsidRDefault="003313B5" w:rsidP="00331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312FC" w14:textId="77777777" w:rsidR="003313B5" w:rsidRDefault="003313B5" w:rsidP="003313B5">
      <w:pPr>
        <w:spacing w:after="0" w:line="240" w:lineRule="auto"/>
      </w:pPr>
      <w:r>
        <w:separator/>
      </w:r>
    </w:p>
  </w:footnote>
  <w:footnote w:type="continuationSeparator" w:id="0">
    <w:p w14:paraId="05B64E85" w14:textId="77777777" w:rsidR="003313B5" w:rsidRDefault="003313B5" w:rsidP="003313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6DFF5" w14:textId="190E1503" w:rsidR="003313B5" w:rsidRPr="003313B5" w:rsidRDefault="003313B5" w:rsidP="003313B5">
    <w:pPr>
      <w:pStyle w:val="Capalera"/>
      <w:tabs>
        <w:tab w:val="clear" w:pos="8504"/>
        <w:tab w:val="right" w:pos="9638"/>
      </w:tabs>
      <w:rPr>
        <w:sz w:val="22"/>
        <w:szCs w:val="22"/>
      </w:rPr>
    </w:pPr>
    <w:r w:rsidRPr="003313B5">
      <w:rPr>
        <w:sz w:val="22"/>
        <w:szCs w:val="22"/>
      </w:rPr>
      <w:t xml:space="preserve">Núm. </w:t>
    </w:r>
    <w:proofErr w:type="spellStart"/>
    <w:r w:rsidRPr="003313B5">
      <w:rPr>
        <w:sz w:val="22"/>
        <w:szCs w:val="22"/>
      </w:rPr>
      <w:t>Expedient</w:t>
    </w:r>
    <w:proofErr w:type="spellEnd"/>
    <w:r w:rsidRPr="003313B5">
      <w:rPr>
        <w:sz w:val="22"/>
        <w:szCs w:val="22"/>
      </w:rPr>
      <w:t>: 2025/</w:t>
    </w:r>
    <w:r w:rsidR="0018770A">
      <w:rPr>
        <w:sz w:val="22"/>
        <w:szCs w:val="22"/>
      </w:rPr>
      <w:t>11510</w:t>
    </w:r>
    <w:r w:rsidRPr="003313B5">
      <w:rPr>
        <w:sz w:val="22"/>
        <w:szCs w:val="22"/>
      </w:rPr>
      <w:tab/>
    </w:r>
    <w:r>
      <w:rPr>
        <w:sz w:val="22"/>
        <w:szCs w:val="22"/>
      </w:rPr>
      <w:tab/>
    </w:r>
    <w:proofErr w:type="spellStart"/>
    <w:r w:rsidRPr="003313B5">
      <w:rPr>
        <w:sz w:val="22"/>
        <w:szCs w:val="22"/>
      </w:rPr>
      <w:t>P</w:t>
    </w:r>
    <w:r>
      <w:rPr>
        <w:sz w:val="22"/>
        <w:szCs w:val="22"/>
      </w:rPr>
      <w:t>à</w:t>
    </w:r>
    <w:r w:rsidRPr="003313B5">
      <w:rPr>
        <w:sz w:val="22"/>
        <w:szCs w:val="22"/>
      </w:rPr>
      <w:t>gina</w:t>
    </w:r>
    <w:proofErr w:type="spellEnd"/>
    <w:r w:rsidRPr="003313B5">
      <w:rPr>
        <w:sz w:val="22"/>
        <w:szCs w:val="22"/>
      </w:rPr>
      <w:t xml:space="preserve"> </w:t>
    </w:r>
    <w:r w:rsidRPr="003313B5">
      <w:rPr>
        <w:sz w:val="22"/>
        <w:szCs w:val="22"/>
      </w:rPr>
      <w:fldChar w:fldCharType="begin"/>
    </w:r>
    <w:r w:rsidRPr="003313B5">
      <w:rPr>
        <w:sz w:val="22"/>
        <w:szCs w:val="22"/>
      </w:rPr>
      <w:instrText>PAGE  \* Arabic  \* MERGEFORMAT</w:instrText>
    </w:r>
    <w:r w:rsidRPr="003313B5">
      <w:rPr>
        <w:sz w:val="22"/>
        <w:szCs w:val="22"/>
      </w:rPr>
      <w:fldChar w:fldCharType="separate"/>
    </w:r>
    <w:r w:rsidRPr="003313B5">
      <w:rPr>
        <w:sz w:val="22"/>
        <w:szCs w:val="22"/>
      </w:rPr>
      <w:t>1</w:t>
    </w:r>
    <w:r w:rsidRPr="003313B5">
      <w:rPr>
        <w:sz w:val="22"/>
        <w:szCs w:val="22"/>
      </w:rPr>
      <w:fldChar w:fldCharType="end"/>
    </w:r>
    <w:r w:rsidRPr="003313B5">
      <w:rPr>
        <w:sz w:val="22"/>
        <w:szCs w:val="22"/>
      </w:rPr>
      <w:t xml:space="preserve"> de </w:t>
    </w:r>
    <w:r w:rsidRPr="003313B5">
      <w:rPr>
        <w:sz w:val="22"/>
        <w:szCs w:val="22"/>
      </w:rPr>
      <w:fldChar w:fldCharType="begin"/>
    </w:r>
    <w:r w:rsidRPr="003313B5">
      <w:rPr>
        <w:sz w:val="22"/>
        <w:szCs w:val="22"/>
      </w:rPr>
      <w:instrText>NUMPAGES  \* Arabic  \* MERGEFORMAT</w:instrText>
    </w:r>
    <w:r w:rsidRPr="003313B5">
      <w:rPr>
        <w:sz w:val="22"/>
        <w:szCs w:val="22"/>
      </w:rPr>
      <w:fldChar w:fldCharType="separate"/>
    </w:r>
    <w:r w:rsidRPr="003313B5">
      <w:rPr>
        <w:sz w:val="22"/>
        <w:szCs w:val="22"/>
      </w:rPr>
      <w:t>2</w:t>
    </w:r>
    <w:r w:rsidRPr="003313B5">
      <w:rPr>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604B8"/>
    <w:multiLevelType w:val="hybridMultilevel"/>
    <w:tmpl w:val="8558E9BE"/>
    <w:lvl w:ilvl="0" w:tplc="9B8CDC0E">
      <w:start w:val="1"/>
      <w:numFmt w:val="lowerLetter"/>
      <w:lvlText w:val="%1)"/>
      <w:lvlJc w:val="left"/>
      <w:pPr>
        <w:ind w:left="720" w:hanging="360"/>
      </w:pPr>
      <w:rPr>
        <w:b/>
        <w:bCs/>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20254732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103"/>
    <w:rsid w:val="00074655"/>
    <w:rsid w:val="0018770A"/>
    <w:rsid w:val="002106B9"/>
    <w:rsid w:val="00221103"/>
    <w:rsid w:val="003047DE"/>
    <w:rsid w:val="003313B5"/>
    <w:rsid w:val="00351DAF"/>
    <w:rsid w:val="004C7CDF"/>
    <w:rsid w:val="004E6C21"/>
    <w:rsid w:val="006448AC"/>
    <w:rsid w:val="006C33F5"/>
    <w:rsid w:val="007809F3"/>
    <w:rsid w:val="0086027C"/>
    <w:rsid w:val="00AF1B5C"/>
    <w:rsid w:val="00E11891"/>
    <w:rsid w:val="00E82384"/>
    <w:rsid w:val="00F615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03D19C"/>
  <w15:chartTrackingRefBased/>
  <w15:docId w15:val="{B4802936-E060-472D-85F3-B6AF39A0C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3B5"/>
    <w:pPr>
      <w:jc w:val="both"/>
    </w:pPr>
    <w:rPr>
      <w:rFonts w:ascii="Calibri" w:hAnsi="Calibri"/>
    </w:rPr>
  </w:style>
  <w:style w:type="paragraph" w:styleId="Ttol1">
    <w:name w:val="heading 1"/>
    <w:basedOn w:val="Normal"/>
    <w:next w:val="Normal"/>
    <w:link w:val="Ttol1Car"/>
    <w:uiPriority w:val="9"/>
    <w:qFormat/>
    <w:rsid w:val="002211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2211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221103"/>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221103"/>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221103"/>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221103"/>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221103"/>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221103"/>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221103"/>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221103"/>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221103"/>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221103"/>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221103"/>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221103"/>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221103"/>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221103"/>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221103"/>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221103"/>
    <w:rPr>
      <w:rFonts w:eastAsiaTheme="majorEastAsia" w:cstheme="majorBidi"/>
      <w:color w:val="272727" w:themeColor="text1" w:themeTint="D8"/>
    </w:rPr>
  </w:style>
  <w:style w:type="paragraph" w:styleId="Ttol">
    <w:name w:val="Title"/>
    <w:basedOn w:val="Normal"/>
    <w:next w:val="Normal"/>
    <w:link w:val="TtolCar"/>
    <w:uiPriority w:val="10"/>
    <w:qFormat/>
    <w:rsid w:val="002211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221103"/>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221103"/>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22110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21103"/>
    <w:pPr>
      <w:spacing w:before="160"/>
      <w:jc w:val="center"/>
    </w:pPr>
    <w:rPr>
      <w:i/>
      <w:iCs/>
      <w:color w:val="404040" w:themeColor="text1" w:themeTint="BF"/>
    </w:rPr>
  </w:style>
  <w:style w:type="character" w:customStyle="1" w:styleId="CitaCar">
    <w:name w:val="Cita Car"/>
    <w:basedOn w:val="Lletraperdefectedelpargraf"/>
    <w:link w:val="Cita"/>
    <w:uiPriority w:val="29"/>
    <w:rsid w:val="00221103"/>
    <w:rPr>
      <w:i/>
      <w:iCs/>
      <w:color w:val="404040" w:themeColor="text1" w:themeTint="BF"/>
    </w:rPr>
  </w:style>
  <w:style w:type="paragraph" w:styleId="Pargrafdellista">
    <w:name w:val="List Paragraph"/>
    <w:basedOn w:val="Normal"/>
    <w:uiPriority w:val="34"/>
    <w:qFormat/>
    <w:rsid w:val="00221103"/>
    <w:pPr>
      <w:ind w:left="720"/>
      <w:contextualSpacing/>
    </w:pPr>
  </w:style>
  <w:style w:type="character" w:styleId="mfasiintens">
    <w:name w:val="Intense Emphasis"/>
    <w:basedOn w:val="Lletraperdefectedelpargraf"/>
    <w:uiPriority w:val="21"/>
    <w:qFormat/>
    <w:rsid w:val="00221103"/>
    <w:rPr>
      <w:i/>
      <w:iCs/>
      <w:color w:val="0F4761" w:themeColor="accent1" w:themeShade="BF"/>
    </w:rPr>
  </w:style>
  <w:style w:type="paragraph" w:styleId="Citaintensa">
    <w:name w:val="Intense Quote"/>
    <w:basedOn w:val="Normal"/>
    <w:next w:val="Normal"/>
    <w:link w:val="CitaintensaCar"/>
    <w:uiPriority w:val="30"/>
    <w:qFormat/>
    <w:rsid w:val="002211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221103"/>
    <w:rPr>
      <w:i/>
      <w:iCs/>
      <w:color w:val="0F4761" w:themeColor="accent1" w:themeShade="BF"/>
    </w:rPr>
  </w:style>
  <w:style w:type="character" w:styleId="Refernciaintensa">
    <w:name w:val="Intense Reference"/>
    <w:basedOn w:val="Lletraperdefectedelpargraf"/>
    <w:uiPriority w:val="32"/>
    <w:qFormat/>
    <w:rsid w:val="00221103"/>
    <w:rPr>
      <w:b/>
      <w:bCs/>
      <w:smallCaps/>
      <w:color w:val="0F4761" w:themeColor="accent1" w:themeShade="BF"/>
      <w:spacing w:val="5"/>
    </w:rPr>
  </w:style>
  <w:style w:type="paragraph" w:styleId="Capalera">
    <w:name w:val="header"/>
    <w:basedOn w:val="Normal"/>
    <w:link w:val="CapaleraCar"/>
    <w:uiPriority w:val="99"/>
    <w:unhideWhenUsed/>
    <w:rsid w:val="003313B5"/>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3313B5"/>
    <w:rPr>
      <w:rFonts w:ascii="Calibri" w:hAnsi="Calibri"/>
    </w:rPr>
  </w:style>
  <w:style w:type="paragraph" w:styleId="Peu">
    <w:name w:val="footer"/>
    <w:basedOn w:val="Normal"/>
    <w:link w:val="PeuCar"/>
    <w:uiPriority w:val="99"/>
    <w:unhideWhenUsed/>
    <w:rsid w:val="003313B5"/>
    <w:pPr>
      <w:tabs>
        <w:tab w:val="center" w:pos="4252"/>
        <w:tab w:val="right" w:pos="8504"/>
      </w:tabs>
      <w:spacing w:after="0" w:line="240" w:lineRule="auto"/>
    </w:pPr>
  </w:style>
  <w:style w:type="character" w:customStyle="1" w:styleId="PeuCar">
    <w:name w:val="Peu Car"/>
    <w:basedOn w:val="Lletraperdefectedelpargraf"/>
    <w:link w:val="Peu"/>
    <w:uiPriority w:val="99"/>
    <w:rsid w:val="003313B5"/>
    <w:rPr>
      <w:rFonts w:ascii="Calibri" w:hAnsi="Calibri"/>
    </w:rPr>
  </w:style>
  <w:style w:type="table" w:styleId="Taulaambquadrcula">
    <w:name w:val="Table Grid"/>
    <w:basedOn w:val="Taulanormal"/>
    <w:uiPriority w:val="59"/>
    <w:rsid w:val="004C7CDF"/>
    <w:pPr>
      <w:spacing w:after="0" w:line="240" w:lineRule="auto"/>
    </w:pPr>
    <w:rPr>
      <w:kern w:val="0"/>
      <w:sz w:val="22"/>
      <w:szCs w:val="22"/>
      <w:lang w:val="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30B82-590A-4B63-91DB-82222E549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541</Words>
  <Characters>2976</Characters>
  <Application>Microsoft Office Word</Application>
  <DocSecurity>0</DocSecurity>
  <Lines>24</Lines>
  <Paragraphs>7</Paragraphs>
  <ScaleCrop>false</ScaleCrop>
  <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Ferran Tolrà Simón</dc:creator>
  <cp:keywords/>
  <dc:description/>
  <cp:lastModifiedBy>María Elvira Manso Morera</cp:lastModifiedBy>
  <cp:revision>9</cp:revision>
  <dcterms:created xsi:type="dcterms:W3CDTF">2025-06-17T09:02:00Z</dcterms:created>
  <dcterms:modified xsi:type="dcterms:W3CDTF">2025-11-04T08:40:00Z</dcterms:modified>
</cp:coreProperties>
</file>