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6978" w:rsidR="00F26978" w:rsidP="00EA601D" w:rsidRDefault="00F26978" w14:paraId="4F3E581C" w14:textId="3F45723C">
      <w:pPr>
        <w:pStyle w:val="Ttol"/>
      </w:pPr>
      <w:r w:rsidR="00F26978">
        <w:rPr/>
        <w:t xml:space="preserve">ANS </w:t>
      </w:r>
      <w:r w:rsidR="00E15878">
        <w:rPr/>
        <w:t>Co</w:t>
      </w:r>
      <w:r w:rsidR="00DF6CED">
        <w:rPr/>
        <w:t>n</w:t>
      </w:r>
      <w:r w:rsidR="00E15878">
        <w:rPr/>
        <w:t>strucció i manteniment de S</w:t>
      </w:r>
      <w:r w:rsidR="00BC21F5">
        <w:rPr/>
        <w:t>istemes d’</w:t>
      </w:r>
      <w:r w:rsidR="00E15878">
        <w:rPr/>
        <w:t>I</w:t>
      </w:r>
      <w:r w:rsidR="00BC21F5">
        <w:rPr/>
        <w:t>nformació</w:t>
      </w:r>
      <w:r w:rsidR="00E15878">
        <w:rPr/>
        <w:t xml:space="preserve"> amb tecnologia específica </w:t>
      </w:r>
      <w:r w:rsidR="00DF6CED">
        <w:rPr/>
        <w:t>o</w:t>
      </w:r>
      <w:r w:rsidR="00E15878">
        <w:rPr/>
        <w:t xml:space="preserve"> no específica</w:t>
      </w:r>
    </w:p>
    <w:p w:rsidR="2D3A270C" w:rsidP="2D3A270C" w:rsidRDefault="2D3A270C" w14:paraId="5F2ED4F9" w14:textId="5ADEF0F7">
      <w:pPr>
        <w:pStyle w:val="Normal"/>
      </w:pPr>
    </w:p>
    <w:p w:rsidR="00C474AE" w:rsidP="00901DFF" w:rsidRDefault="00C474AE" w14:paraId="25C6FBFF" w14:textId="7D0B66F2">
      <w:pPr>
        <w:pStyle w:val="Subttol"/>
      </w:pPr>
      <w:r w:rsidR="00C474AE">
        <w:rPr/>
        <w:t>Expedient núm.: CTTI-</w:t>
      </w:r>
      <w:r w:rsidR="692C8393">
        <w:rPr/>
        <w:t>2025</w:t>
      </w:r>
      <w:r w:rsidR="00386698">
        <w:rPr/>
        <w:t>-</w:t>
      </w:r>
      <w:r w:rsidR="19928A62">
        <w:rPr/>
        <w:t>260</w:t>
      </w:r>
    </w:p>
    <w:p w:rsidR="00C474AE" w:rsidP="00901DFF" w:rsidRDefault="00C474AE" w14:paraId="5DBE2699" w14:textId="77777777">
      <w:pPr>
        <w:pStyle w:val="Subttol"/>
      </w:pPr>
    </w:p>
    <w:p w:rsidR="00E8409B" w:rsidP="00E8409B" w:rsidRDefault="00F26978" w14:paraId="7AF93FD4" w14:textId="623A7657">
      <w:pPr>
        <w:pStyle w:val="Subttol"/>
      </w:pPr>
      <w:r w:rsidRPr="00F26978">
        <w:t>Acord</w:t>
      </w:r>
      <w:r>
        <w:t>s</w:t>
      </w:r>
      <w:r w:rsidRPr="00F26978">
        <w:t xml:space="preserve"> de Nivell de Servei</w:t>
      </w:r>
    </w:p>
    <w:p w:rsidR="00E8409B" w:rsidP="00E8409B" w:rsidRDefault="00E8409B" w14:paraId="319B774B" w14:textId="77777777">
      <w:pPr>
        <w:pStyle w:val="Subttol"/>
      </w:pPr>
    </w:p>
    <w:p w:rsidR="00E8409B" w:rsidP="00E8409B" w:rsidRDefault="00E8409B" w14:paraId="07C45793" w14:textId="77777777">
      <w:pPr>
        <w:pStyle w:val="Subttol"/>
      </w:pPr>
    </w:p>
    <w:p w:rsidR="00E8409B" w:rsidP="00E8409B" w:rsidRDefault="00E8409B" w14:paraId="15F37D18" w14:textId="77777777">
      <w:pPr>
        <w:pStyle w:val="Subttol"/>
      </w:pPr>
    </w:p>
    <w:p w:rsidR="00E8409B" w:rsidP="00E8409B" w:rsidRDefault="00E8409B" w14:paraId="1D4DF5E2" w14:textId="77777777">
      <w:pPr>
        <w:pStyle w:val="Subttol"/>
      </w:pPr>
    </w:p>
    <w:p w:rsidR="00E8409B" w:rsidP="00E8409B" w:rsidRDefault="00E8409B" w14:paraId="40AF9DAB" w14:textId="77777777">
      <w:pPr>
        <w:pStyle w:val="Subttol"/>
      </w:pPr>
    </w:p>
    <w:p w:rsidR="00E8409B" w:rsidP="00E8409B" w:rsidRDefault="00E8409B" w14:paraId="43263AF1" w14:textId="77777777">
      <w:pPr>
        <w:pStyle w:val="Subttol"/>
      </w:pPr>
    </w:p>
    <w:p w:rsidR="00E8409B" w:rsidP="00E8409B" w:rsidRDefault="00E8409B" w14:paraId="7A002081" w14:textId="77777777">
      <w:pPr>
        <w:pStyle w:val="Subttol"/>
      </w:pPr>
    </w:p>
    <w:p w:rsidR="00E8409B" w:rsidP="00E8409B" w:rsidRDefault="00E8409B" w14:paraId="0200578E" w14:textId="77777777">
      <w:pPr>
        <w:pStyle w:val="Subttol"/>
      </w:pPr>
    </w:p>
    <w:p w:rsidR="00E8409B" w:rsidP="00E8409B" w:rsidRDefault="00F26978" w14:paraId="3A545614" w14:textId="77777777">
      <w:pPr>
        <w:pStyle w:val="Subttol"/>
        <w:rPr>
          <w:sz w:val="32"/>
          <w:szCs w:val="32"/>
        </w:rPr>
      </w:pPr>
      <w:r>
        <w:rPr>
          <w:sz w:val="32"/>
          <w:szCs w:val="32"/>
        </w:rPr>
        <w:t>Gestió de Nivells de Servei CTTI</w:t>
      </w:r>
    </w:p>
    <w:p w:rsidRPr="00E8409B" w:rsidR="00722564" w:rsidP="00E8409B" w:rsidRDefault="00F26978" w14:paraId="0F11C5AB" w14:textId="622B832E">
      <w:pPr>
        <w:pStyle w:val="Subttol"/>
      </w:pPr>
      <w:r>
        <w:rPr>
          <w:sz w:val="32"/>
          <w:szCs w:val="32"/>
        </w:rPr>
        <w:t>L</w:t>
      </w:r>
      <w:r w:rsidR="00EE7954">
        <w:rPr>
          <w:sz w:val="32"/>
          <w:szCs w:val="32"/>
        </w:rPr>
        <w:t xml:space="preserve">’Hospitalet de Llobregat - </w:t>
      </w:r>
      <w:r w:rsidR="00386698">
        <w:rPr>
          <w:sz w:val="32"/>
          <w:szCs w:val="32"/>
        </w:rPr>
        <w:t>Juny</w:t>
      </w:r>
      <w:r>
        <w:rPr>
          <w:sz w:val="32"/>
          <w:szCs w:val="32"/>
        </w:rPr>
        <w:t xml:space="preserve"> 202</w:t>
      </w:r>
      <w:r w:rsidR="00386698">
        <w:rPr>
          <w:sz w:val="32"/>
          <w:szCs w:val="32"/>
        </w:rPr>
        <w:t>5</w:t>
      </w:r>
      <w:r w:rsidR="00722564">
        <w:br w:type="page"/>
      </w:r>
    </w:p>
    <w:p w:rsidRPr="0025096C" w:rsidR="001564D0" w:rsidP="001564D0" w:rsidRDefault="001564D0" w14:paraId="37D8E8CB" w14:textId="77777777">
      <w:pPr>
        <w:pStyle w:val="Ttol1"/>
      </w:pPr>
      <w:bookmarkStart w:name="_Toc210897925" w:id="0"/>
      <w:r w:rsidRPr="0025096C">
        <w:t>Índ</w:t>
      </w:r>
      <w:r>
        <w:t>ex</w:t>
      </w:r>
      <w:bookmarkEnd w:id="0"/>
    </w:p>
    <w:p w:rsidR="00B17D7C" w:rsidRDefault="001564D0" w14:paraId="648C366E" w14:textId="75CFABA1">
      <w:pPr>
        <w:pStyle w:val="IDC1"/>
        <w:rPr>
          <w:rFonts w:asciiTheme="minorHAnsi" w:hAnsiTheme="minorHAnsi" w:eastAsiaTheme="minorEastAsia" w:cstheme="minorBidi"/>
          <w:kern w:val="2"/>
          <w:sz w:val="22"/>
          <w:szCs w:val="22"/>
          <w:lang w:val="ca-ES" w:eastAsia="ca-ES"/>
          <w14:ligatures w14:val="standardContextual"/>
        </w:rPr>
      </w:pPr>
      <w:r w:rsidRPr="001E4B7D">
        <w:rPr>
          <w:rFonts w:cs="Arial"/>
          <w:sz w:val="22"/>
          <w:szCs w:val="22"/>
          <w:lang w:val="ca-ES"/>
        </w:rPr>
        <w:fldChar w:fldCharType="begin"/>
      </w:r>
      <w:r w:rsidRPr="001E4B7D">
        <w:rPr>
          <w:rFonts w:cs="Arial"/>
          <w:sz w:val="22"/>
          <w:szCs w:val="22"/>
          <w:lang w:val="ca-ES"/>
        </w:rPr>
        <w:instrText xml:space="preserve"> TOC \o "1-3" \h \z \u </w:instrText>
      </w:r>
      <w:r w:rsidRPr="001E4B7D">
        <w:rPr>
          <w:rFonts w:cs="Arial"/>
          <w:sz w:val="22"/>
          <w:szCs w:val="22"/>
          <w:lang w:val="ca-ES"/>
        </w:rPr>
        <w:fldChar w:fldCharType="separate"/>
      </w:r>
      <w:hyperlink w:history="1" w:anchor="_Toc210897925">
        <w:r w:rsidRPr="002C3959" w:rsidR="00B17D7C">
          <w:rPr>
            <w:rStyle w:val="Enlla"/>
          </w:rPr>
          <w:t>Índex</w:t>
        </w:r>
        <w:r w:rsidR="00B17D7C">
          <w:rPr>
            <w:webHidden/>
          </w:rPr>
          <w:tab/>
        </w:r>
        <w:r w:rsidR="00B17D7C">
          <w:rPr>
            <w:webHidden/>
          </w:rPr>
          <w:fldChar w:fldCharType="begin"/>
        </w:r>
        <w:r w:rsidR="00B17D7C">
          <w:rPr>
            <w:webHidden/>
          </w:rPr>
          <w:instrText xml:space="preserve"> PAGEREF _Toc210897925 \h </w:instrText>
        </w:r>
        <w:r w:rsidR="00B17D7C">
          <w:rPr>
            <w:webHidden/>
          </w:rPr>
        </w:r>
        <w:r w:rsidR="00B17D7C">
          <w:rPr>
            <w:webHidden/>
          </w:rPr>
          <w:fldChar w:fldCharType="separate"/>
        </w:r>
        <w:r w:rsidR="00B17D7C">
          <w:rPr>
            <w:webHidden/>
          </w:rPr>
          <w:t>2</w:t>
        </w:r>
        <w:r w:rsidR="00B17D7C">
          <w:rPr>
            <w:webHidden/>
          </w:rPr>
          <w:fldChar w:fldCharType="end"/>
        </w:r>
      </w:hyperlink>
    </w:p>
    <w:p w:rsidR="00B17D7C" w:rsidRDefault="00B17D7C" w14:paraId="7210F37F" w14:textId="1515F8D0">
      <w:pPr>
        <w:pStyle w:val="IDC1"/>
        <w:rPr>
          <w:rFonts w:asciiTheme="minorHAnsi" w:hAnsiTheme="minorHAnsi" w:eastAsiaTheme="minorEastAsia" w:cstheme="minorBidi"/>
          <w:kern w:val="2"/>
          <w:sz w:val="22"/>
          <w:szCs w:val="22"/>
          <w:lang w:val="ca-ES" w:eastAsia="ca-ES"/>
          <w14:ligatures w14:val="standardContextual"/>
        </w:rPr>
      </w:pPr>
      <w:hyperlink w:history="1" w:anchor="_Toc210897926">
        <w:r w:rsidRPr="002C3959">
          <w:rPr>
            <w:rStyle w:val="Enlla"/>
          </w:rPr>
          <w:t>1. Model d’ANS</w:t>
        </w:r>
        <w:r>
          <w:rPr>
            <w:webHidden/>
          </w:rPr>
          <w:tab/>
        </w:r>
        <w:r>
          <w:rPr>
            <w:webHidden/>
          </w:rPr>
          <w:fldChar w:fldCharType="begin"/>
        </w:r>
        <w:r>
          <w:rPr>
            <w:webHidden/>
          </w:rPr>
          <w:instrText xml:space="preserve"> PAGEREF _Toc210897926 \h </w:instrText>
        </w:r>
        <w:r>
          <w:rPr>
            <w:webHidden/>
          </w:rPr>
        </w:r>
        <w:r>
          <w:rPr>
            <w:webHidden/>
          </w:rPr>
          <w:fldChar w:fldCharType="separate"/>
        </w:r>
        <w:r>
          <w:rPr>
            <w:webHidden/>
          </w:rPr>
          <w:t>3</w:t>
        </w:r>
        <w:r>
          <w:rPr>
            <w:webHidden/>
          </w:rPr>
          <w:fldChar w:fldCharType="end"/>
        </w:r>
      </w:hyperlink>
    </w:p>
    <w:p w:rsidR="00B17D7C" w:rsidRDefault="00B17D7C" w14:paraId="0F5A51AA" w14:textId="31E5222C">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27">
        <w:r w:rsidRPr="002C3959">
          <w:rPr>
            <w:rStyle w:val="Enlla"/>
            <w:noProof/>
          </w:rPr>
          <w:t>1.1 Característiques dels indicadors</w:t>
        </w:r>
        <w:r>
          <w:rPr>
            <w:noProof/>
            <w:webHidden/>
          </w:rPr>
          <w:tab/>
        </w:r>
        <w:r>
          <w:rPr>
            <w:noProof/>
            <w:webHidden/>
          </w:rPr>
          <w:fldChar w:fldCharType="begin"/>
        </w:r>
        <w:r>
          <w:rPr>
            <w:noProof/>
            <w:webHidden/>
          </w:rPr>
          <w:instrText xml:space="preserve"> PAGEREF _Toc210897927 \h </w:instrText>
        </w:r>
        <w:r>
          <w:rPr>
            <w:noProof/>
            <w:webHidden/>
          </w:rPr>
        </w:r>
        <w:r>
          <w:rPr>
            <w:noProof/>
            <w:webHidden/>
          </w:rPr>
          <w:fldChar w:fldCharType="separate"/>
        </w:r>
        <w:r>
          <w:rPr>
            <w:noProof/>
            <w:webHidden/>
          </w:rPr>
          <w:t>3</w:t>
        </w:r>
        <w:r>
          <w:rPr>
            <w:noProof/>
            <w:webHidden/>
          </w:rPr>
          <w:fldChar w:fldCharType="end"/>
        </w:r>
      </w:hyperlink>
    </w:p>
    <w:p w:rsidR="00B17D7C" w:rsidRDefault="00B17D7C" w14:paraId="16FBAA6C" w14:textId="64DFDDAF">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28">
        <w:r w:rsidRPr="002C3959">
          <w:rPr>
            <w:rStyle w:val="Enlla"/>
            <w:noProof/>
          </w:rPr>
          <w:t>1.2 Grau de l’indicador</w:t>
        </w:r>
        <w:r>
          <w:rPr>
            <w:noProof/>
            <w:webHidden/>
          </w:rPr>
          <w:tab/>
        </w:r>
        <w:r>
          <w:rPr>
            <w:noProof/>
            <w:webHidden/>
          </w:rPr>
          <w:fldChar w:fldCharType="begin"/>
        </w:r>
        <w:r>
          <w:rPr>
            <w:noProof/>
            <w:webHidden/>
          </w:rPr>
          <w:instrText xml:space="preserve"> PAGEREF _Toc210897928 \h </w:instrText>
        </w:r>
        <w:r>
          <w:rPr>
            <w:noProof/>
            <w:webHidden/>
          </w:rPr>
        </w:r>
        <w:r>
          <w:rPr>
            <w:noProof/>
            <w:webHidden/>
          </w:rPr>
          <w:fldChar w:fldCharType="separate"/>
        </w:r>
        <w:r>
          <w:rPr>
            <w:noProof/>
            <w:webHidden/>
          </w:rPr>
          <w:t>4</w:t>
        </w:r>
        <w:r>
          <w:rPr>
            <w:noProof/>
            <w:webHidden/>
          </w:rPr>
          <w:fldChar w:fldCharType="end"/>
        </w:r>
      </w:hyperlink>
    </w:p>
    <w:p w:rsidR="00B17D7C" w:rsidRDefault="00B17D7C" w14:paraId="4FC5A589" w14:textId="43B8C6C4">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29">
        <w:r w:rsidRPr="002C3959">
          <w:rPr>
            <w:rStyle w:val="Enlla"/>
            <w:noProof/>
          </w:rPr>
          <w:t>1.3 Càlcul de l’indicador</w:t>
        </w:r>
        <w:r>
          <w:rPr>
            <w:noProof/>
            <w:webHidden/>
          </w:rPr>
          <w:tab/>
        </w:r>
        <w:r>
          <w:rPr>
            <w:noProof/>
            <w:webHidden/>
          </w:rPr>
          <w:fldChar w:fldCharType="begin"/>
        </w:r>
        <w:r>
          <w:rPr>
            <w:noProof/>
            <w:webHidden/>
          </w:rPr>
          <w:instrText xml:space="preserve"> PAGEREF _Toc210897929 \h </w:instrText>
        </w:r>
        <w:r>
          <w:rPr>
            <w:noProof/>
            <w:webHidden/>
          </w:rPr>
        </w:r>
        <w:r>
          <w:rPr>
            <w:noProof/>
            <w:webHidden/>
          </w:rPr>
          <w:fldChar w:fldCharType="separate"/>
        </w:r>
        <w:r>
          <w:rPr>
            <w:noProof/>
            <w:webHidden/>
          </w:rPr>
          <w:t>4</w:t>
        </w:r>
        <w:r>
          <w:rPr>
            <w:noProof/>
            <w:webHidden/>
          </w:rPr>
          <w:fldChar w:fldCharType="end"/>
        </w:r>
      </w:hyperlink>
    </w:p>
    <w:p w:rsidR="00B17D7C" w:rsidRDefault="00B17D7C" w14:paraId="6C6C4A5D" w14:textId="1120B1C0">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0">
        <w:r w:rsidRPr="002C3959">
          <w:rPr>
            <w:rStyle w:val="Enlla"/>
            <w:noProof/>
          </w:rPr>
          <w:t>1.4 Penalització</w:t>
        </w:r>
        <w:r>
          <w:rPr>
            <w:noProof/>
            <w:webHidden/>
          </w:rPr>
          <w:tab/>
        </w:r>
        <w:r>
          <w:rPr>
            <w:noProof/>
            <w:webHidden/>
          </w:rPr>
          <w:fldChar w:fldCharType="begin"/>
        </w:r>
        <w:r>
          <w:rPr>
            <w:noProof/>
            <w:webHidden/>
          </w:rPr>
          <w:instrText xml:space="preserve"> PAGEREF _Toc210897930 \h </w:instrText>
        </w:r>
        <w:r>
          <w:rPr>
            <w:noProof/>
            <w:webHidden/>
          </w:rPr>
        </w:r>
        <w:r>
          <w:rPr>
            <w:noProof/>
            <w:webHidden/>
          </w:rPr>
          <w:fldChar w:fldCharType="separate"/>
        </w:r>
        <w:r>
          <w:rPr>
            <w:noProof/>
            <w:webHidden/>
          </w:rPr>
          <w:t>6</w:t>
        </w:r>
        <w:r>
          <w:rPr>
            <w:noProof/>
            <w:webHidden/>
          </w:rPr>
          <w:fldChar w:fldCharType="end"/>
        </w:r>
      </w:hyperlink>
    </w:p>
    <w:p w:rsidR="00B17D7C" w:rsidRDefault="00B17D7C" w14:paraId="116DCA93" w14:textId="4618BC8C">
      <w:pPr>
        <w:pStyle w:val="IDC3"/>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1">
        <w:r w:rsidRPr="002C3959">
          <w:rPr>
            <w:rStyle w:val="Enlla"/>
            <w:noProof/>
          </w:rPr>
          <w:t>1.4.1 Càlcul de penalitzacions</w:t>
        </w:r>
        <w:r>
          <w:rPr>
            <w:noProof/>
            <w:webHidden/>
          </w:rPr>
          <w:tab/>
        </w:r>
        <w:r>
          <w:rPr>
            <w:noProof/>
            <w:webHidden/>
          </w:rPr>
          <w:fldChar w:fldCharType="begin"/>
        </w:r>
        <w:r>
          <w:rPr>
            <w:noProof/>
            <w:webHidden/>
          </w:rPr>
          <w:instrText xml:space="preserve"> PAGEREF _Toc210897931 \h </w:instrText>
        </w:r>
        <w:r>
          <w:rPr>
            <w:noProof/>
            <w:webHidden/>
          </w:rPr>
        </w:r>
        <w:r>
          <w:rPr>
            <w:noProof/>
            <w:webHidden/>
          </w:rPr>
          <w:fldChar w:fldCharType="separate"/>
        </w:r>
        <w:r>
          <w:rPr>
            <w:noProof/>
            <w:webHidden/>
          </w:rPr>
          <w:t>6</w:t>
        </w:r>
        <w:r>
          <w:rPr>
            <w:noProof/>
            <w:webHidden/>
          </w:rPr>
          <w:fldChar w:fldCharType="end"/>
        </w:r>
      </w:hyperlink>
    </w:p>
    <w:p w:rsidR="00B17D7C" w:rsidRDefault="00B17D7C" w14:paraId="3C011563" w14:textId="581955FD">
      <w:pPr>
        <w:pStyle w:val="IDC3"/>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2">
        <w:r w:rsidRPr="002C3959">
          <w:rPr>
            <w:rStyle w:val="Enlla"/>
            <w:noProof/>
          </w:rPr>
          <w:t>1.4.2 Incidències en la mesura d’indicadors</w:t>
        </w:r>
        <w:r>
          <w:rPr>
            <w:noProof/>
            <w:webHidden/>
          </w:rPr>
          <w:tab/>
        </w:r>
        <w:r>
          <w:rPr>
            <w:noProof/>
            <w:webHidden/>
          </w:rPr>
          <w:fldChar w:fldCharType="begin"/>
        </w:r>
        <w:r>
          <w:rPr>
            <w:noProof/>
            <w:webHidden/>
          </w:rPr>
          <w:instrText xml:space="preserve"> PAGEREF _Toc210897932 \h </w:instrText>
        </w:r>
        <w:r>
          <w:rPr>
            <w:noProof/>
            <w:webHidden/>
          </w:rPr>
        </w:r>
        <w:r>
          <w:rPr>
            <w:noProof/>
            <w:webHidden/>
          </w:rPr>
          <w:fldChar w:fldCharType="separate"/>
        </w:r>
        <w:r>
          <w:rPr>
            <w:noProof/>
            <w:webHidden/>
          </w:rPr>
          <w:t>7</w:t>
        </w:r>
        <w:r>
          <w:rPr>
            <w:noProof/>
            <w:webHidden/>
          </w:rPr>
          <w:fldChar w:fldCharType="end"/>
        </w:r>
      </w:hyperlink>
    </w:p>
    <w:p w:rsidR="00B17D7C" w:rsidRDefault="00B17D7C" w14:paraId="109E4259" w14:textId="5634E677">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3">
        <w:r w:rsidRPr="002C3959">
          <w:rPr>
            <w:rStyle w:val="Enlla"/>
            <w:noProof/>
          </w:rPr>
          <w:t>1.5 Fonts d’informació</w:t>
        </w:r>
        <w:r>
          <w:rPr>
            <w:noProof/>
            <w:webHidden/>
          </w:rPr>
          <w:tab/>
        </w:r>
        <w:r>
          <w:rPr>
            <w:noProof/>
            <w:webHidden/>
          </w:rPr>
          <w:fldChar w:fldCharType="begin"/>
        </w:r>
        <w:r>
          <w:rPr>
            <w:noProof/>
            <w:webHidden/>
          </w:rPr>
          <w:instrText xml:space="preserve"> PAGEREF _Toc210897933 \h </w:instrText>
        </w:r>
        <w:r>
          <w:rPr>
            <w:noProof/>
            <w:webHidden/>
          </w:rPr>
        </w:r>
        <w:r>
          <w:rPr>
            <w:noProof/>
            <w:webHidden/>
          </w:rPr>
          <w:fldChar w:fldCharType="separate"/>
        </w:r>
        <w:r>
          <w:rPr>
            <w:noProof/>
            <w:webHidden/>
          </w:rPr>
          <w:t>8</w:t>
        </w:r>
        <w:r>
          <w:rPr>
            <w:noProof/>
            <w:webHidden/>
          </w:rPr>
          <w:fldChar w:fldCharType="end"/>
        </w:r>
      </w:hyperlink>
    </w:p>
    <w:p w:rsidR="00B17D7C" w:rsidRDefault="00B17D7C" w14:paraId="2263F978" w14:textId="1DC2AF31">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4">
        <w:r w:rsidRPr="002C3959">
          <w:rPr>
            <w:rStyle w:val="Enlla"/>
            <w:noProof/>
          </w:rPr>
          <w:t>1.6 Aplicació dels Acords de Nivell de Servei</w:t>
        </w:r>
        <w:r>
          <w:rPr>
            <w:noProof/>
            <w:webHidden/>
          </w:rPr>
          <w:tab/>
        </w:r>
        <w:r>
          <w:rPr>
            <w:noProof/>
            <w:webHidden/>
          </w:rPr>
          <w:fldChar w:fldCharType="begin"/>
        </w:r>
        <w:r>
          <w:rPr>
            <w:noProof/>
            <w:webHidden/>
          </w:rPr>
          <w:instrText xml:space="preserve"> PAGEREF _Toc210897934 \h </w:instrText>
        </w:r>
        <w:r>
          <w:rPr>
            <w:noProof/>
            <w:webHidden/>
          </w:rPr>
        </w:r>
        <w:r>
          <w:rPr>
            <w:noProof/>
            <w:webHidden/>
          </w:rPr>
          <w:fldChar w:fldCharType="separate"/>
        </w:r>
        <w:r>
          <w:rPr>
            <w:noProof/>
            <w:webHidden/>
          </w:rPr>
          <w:t>8</w:t>
        </w:r>
        <w:r>
          <w:rPr>
            <w:noProof/>
            <w:webHidden/>
          </w:rPr>
          <w:fldChar w:fldCharType="end"/>
        </w:r>
      </w:hyperlink>
    </w:p>
    <w:p w:rsidR="00B17D7C" w:rsidRDefault="00B17D7C" w14:paraId="70663FB7" w14:textId="28490A6F">
      <w:pPr>
        <w:pStyle w:val="IDC1"/>
        <w:rPr>
          <w:rFonts w:asciiTheme="minorHAnsi" w:hAnsiTheme="minorHAnsi" w:eastAsiaTheme="minorEastAsia" w:cstheme="minorBidi"/>
          <w:kern w:val="2"/>
          <w:sz w:val="22"/>
          <w:szCs w:val="22"/>
          <w:lang w:val="ca-ES" w:eastAsia="ca-ES"/>
          <w14:ligatures w14:val="standardContextual"/>
        </w:rPr>
      </w:pPr>
      <w:hyperlink w:history="1" w:anchor="_Toc210897935">
        <w:r w:rsidRPr="002C3959">
          <w:rPr>
            <w:rStyle w:val="Enlla"/>
          </w:rPr>
          <w:t>2. Indicadors</w:t>
        </w:r>
        <w:r>
          <w:rPr>
            <w:webHidden/>
          </w:rPr>
          <w:tab/>
        </w:r>
        <w:r>
          <w:rPr>
            <w:webHidden/>
          </w:rPr>
          <w:fldChar w:fldCharType="begin"/>
        </w:r>
        <w:r>
          <w:rPr>
            <w:webHidden/>
          </w:rPr>
          <w:instrText xml:space="preserve"> PAGEREF _Toc210897935 \h </w:instrText>
        </w:r>
        <w:r>
          <w:rPr>
            <w:webHidden/>
          </w:rPr>
        </w:r>
        <w:r>
          <w:rPr>
            <w:webHidden/>
          </w:rPr>
          <w:fldChar w:fldCharType="separate"/>
        </w:r>
        <w:r>
          <w:rPr>
            <w:webHidden/>
          </w:rPr>
          <w:t>9</w:t>
        </w:r>
        <w:r>
          <w:rPr>
            <w:webHidden/>
          </w:rPr>
          <w:fldChar w:fldCharType="end"/>
        </w:r>
      </w:hyperlink>
    </w:p>
    <w:p w:rsidR="00B17D7C" w:rsidRDefault="00B17D7C" w14:paraId="1DA7487E" w14:textId="681420D9">
      <w:pPr>
        <w:pStyle w:val="IDC2"/>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6">
        <w:r w:rsidRPr="002C3959">
          <w:rPr>
            <w:rStyle w:val="Enlla"/>
            <w:noProof/>
          </w:rPr>
          <w:t>2.1 ANS de servei de construcció i manteniment evolutiu</w:t>
        </w:r>
        <w:r>
          <w:rPr>
            <w:noProof/>
            <w:webHidden/>
          </w:rPr>
          <w:tab/>
        </w:r>
        <w:r>
          <w:rPr>
            <w:noProof/>
            <w:webHidden/>
          </w:rPr>
          <w:fldChar w:fldCharType="begin"/>
        </w:r>
        <w:r>
          <w:rPr>
            <w:noProof/>
            <w:webHidden/>
          </w:rPr>
          <w:instrText xml:space="preserve"> PAGEREF _Toc210897936 \h </w:instrText>
        </w:r>
        <w:r>
          <w:rPr>
            <w:noProof/>
            <w:webHidden/>
          </w:rPr>
        </w:r>
        <w:r>
          <w:rPr>
            <w:noProof/>
            <w:webHidden/>
          </w:rPr>
          <w:fldChar w:fldCharType="separate"/>
        </w:r>
        <w:r>
          <w:rPr>
            <w:noProof/>
            <w:webHidden/>
          </w:rPr>
          <w:t>9</w:t>
        </w:r>
        <w:r>
          <w:rPr>
            <w:noProof/>
            <w:webHidden/>
          </w:rPr>
          <w:fldChar w:fldCharType="end"/>
        </w:r>
      </w:hyperlink>
    </w:p>
    <w:p w:rsidR="00B17D7C" w:rsidRDefault="00B17D7C" w14:paraId="3594CABD" w14:textId="18D8B7FA">
      <w:pPr>
        <w:pStyle w:val="IDC3"/>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7">
        <w:r w:rsidRPr="002C3959">
          <w:rPr>
            <w:rStyle w:val="Enlla"/>
            <w:noProof/>
          </w:rPr>
          <w:t>2.1.1 CA-PLA01 Endarreriment de compromisos de calendari acordat</w:t>
        </w:r>
        <w:r>
          <w:rPr>
            <w:noProof/>
            <w:webHidden/>
          </w:rPr>
          <w:tab/>
        </w:r>
        <w:r>
          <w:rPr>
            <w:noProof/>
            <w:webHidden/>
          </w:rPr>
          <w:fldChar w:fldCharType="begin"/>
        </w:r>
        <w:r>
          <w:rPr>
            <w:noProof/>
            <w:webHidden/>
          </w:rPr>
          <w:instrText xml:space="preserve"> PAGEREF _Toc210897937 \h </w:instrText>
        </w:r>
        <w:r>
          <w:rPr>
            <w:noProof/>
            <w:webHidden/>
          </w:rPr>
        </w:r>
        <w:r>
          <w:rPr>
            <w:noProof/>
            <w:webHidden/>
          </w:rPr>
          <w:fldChar w:fldCharType="separate"/>
        </w:r>
        <w:r>
          <w:rPr>
            <w:noProof/>
            <w:webHidden/>
          </w:rPr>
          <w:t>9</w:t>
        </w:r>
        <w:r>
          <w:rPr>
            <w:noProof/>
            <w:webHidden/>
          </w:rPr>
          <w:fldChar w:fldCharType="end"/>
        </w:r>
      </w:hyperlink>
    </w:p>
    <w:p w:rsidR="00B17D7C" w:rsidRDefault="00B17D7C" w14:paraId="28327AA5" w14:textId="64788EA7">
      <w:pPr>
        <w:pStyle w:val="IDC3"/>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8">
        <w:r w:rsidRPr="002C3959">
          <w:rPr>
            <w:rStyle w:val="Enlla"/>
            <w:noProof/>
          </w:rPr>
          <w:t>2.1.2 CA-OBS01 Compliment de nova observabilitat sobre el sistema d'informació/aplicació</w:t>
        </w:r>
        <w:r>
          <w:rPr>
            <w:noProof/>
            <w:webHidden/>
          </w:rPr>
          <w:tab/>
        </w:r>
        <w:r>
          <w:rPr>
            <w:noProof/>
            <w:webHidden/>
          </w:rPr>
          <w:fldChar w:fldCharType="begin"/>
        </w:r>
        <w:r>
          <w:rPr>
            <w:noProof/>
            <w:webHidden/>
          </w:rPr>
          <w:instrText xml:space="preserve"> PAGEREF _Toc210897938 \h </w:instrText>
        </w:r>
        <w:r>
          <w:rPr>
            <w:noProof/>
            <w:webHidden/>
          </w:rPr>
        </w:r>
        <w:r>
          <w:rPr>
            <w:noProof/>
            <w:webHidden/>
          </w:rPr>
          <w:fldChar w:fldCharType="separate"/>
        </w:r>
        <w:r>
          <w:rPr>
            <w:noProof/>
            <w:webHidden/>
          </w:rPr>
          <w:t>10</w:t>
        </w:r>
        <w:r>
          <w:rPr>
            <w:noProof/>
            <w:webHidden/>
          </w:rPr>
          <w:fldChar w:fldCharType="end"/>
        </w:r>
      </w:hyperlink>
    </w:p>
    <w:p w:rsidR="00B17D7C" w:rsidRDefault="00B17D7C" w14:paraId="3397D872" w14:textId="2067CF73">
      <w:pPr>
        <w:pStyle w:val="IDC3"/>
        <w:tabs>
          <w:tab w:val="right" w:leader="dot" w:pos="9061"/>
        </w:tabs>
        <w:rPr>
          <w:rFonts w:asciiTheme="minorHAnsi" w:hAnsiTheme="minorHAnsi" w:eastAsiaTheme="minorEastAsia" w:cstheme="minorBidi"/>
          <w:noProof/>
          <w:kern w:val="2"/>
          <w:sz w:val="22"/>
          <w:szCs w:val="22"/>
          <w:lang w:val="ca-ES" w:eastAsia="ca-ES"/>
          <w14:ligatures w14:val="standardContextual"/>
        </w:rPr>
      </w:pPr>
      <w:hyperlink w:history="1" w:anchor="_Toc210897939">
        <w:r w:rsidRPr="002C3959">
          <w:rPr>
            <w:rStyle w:val="Enlla"/>
            <w:noProof/>
          </w:rPr>
          <w:t>2.1.5 CA-CHG02 Desplegaments d’evolutius que provoquen incidències</w:t>
        </w:r>
        <w:r>
          <w:rPr>
            <w:noProof/>
            <w:webHidden/>
          </w:rPr>
          <w:tab/>
        </w:r>
        <w:r>
          <w:rPr>
            <w:noProof/>
            <w:webHidden/>
          </w:rPr>
          <w:fldChar w:fldCharType="begin"/>
        </w:r>
        <w:r>
          <w:rPr>
            <w:noProof/>
            <w:webHidden/>
          </w:rPr>
          <w:instrText xml:space="preserve"> PAGEREF _Toc210897939 \h </w:instrText>
        </w:r>
        <w:r>
          <w:rPr>
            <w:noProof/>
            <w:webHidden/>
          </w:rPr>
        </w:r>
        <w:r>
          <w:rPr>
            <w:noProof/>
            <w:webHidden/>
          </w:rPr>
          <w:fldChar w:fldCharType="separate"/>
        </w:r>
        <w:r>
          <w:rPr>
            <w:noProof/>
            <w:webHidden/>
          </w:rPr>
          <w:t>11</w:t>
        </w:r>
        <w:r>
          <w:rPr>
            <w:noProof/>
            <w:webHidden/>
          </w:rPr>
          <w:fldChar w:fldCharType="end"/>
        </w:r>
      </w:hyperlink>
    </w:p>
    <w:p w:rsidR="00E445F4" w:rsidP="00E445F4" w:rsidRDefault="001564D0" w14:paraId="28812479" w14:textId="63575259">
      <w:pPr>
        <w:pStyle w:val="IDC3"/>
        <w:tabs>
          <w:tab w:val="right" w:leader="dot" w:pos="9061"/>
        </w:tabs>
        <w:rPr>
          <w:rFonts w:cs="Arial" w:eastAsiaTheme="majorEastAsia"/>
          <w:b/>
        </w:rPr>
      </w:pPr>
      <w:r w:rsidRPr="001E4B7D">
        <w:rPr>
          <w:rFonts w:cs="Arial"/>
          <w:sz w:val="22"/>
          <w:szCs w:val="22"/>
        </w:rPr>
        <w:fldChar w:fldCharType="end"/>
      </w:r>
    </w:p>
    <w:p w:rsidR="002F3859" w:rsidRDefault="002F3859" w14:paraId="53AF2177" w14:textId="77777777">
      <w:pPr>
        <w:spacing w:line="240" w:lineRule="auto"/>
        <w:rPr>
          <w:rFonts w:eastAsiaTheme="majorEastAsia" w:cstheme="majorBidi"/>
          <w:b/>
          <w:sz w:val="32"/>
          <w:szCs w:val="32"/>
        </w:rPr>
      </w:pPr>
      <w:r>
        <w:br w:type="page"/>
      </w:r>
    </w:p>
    <w:p w:rsidR="00FF06BF" w:rsidP="00FF06BF" w:rsidRDefault="00FF06BF" w14:paraId="1EF94005" w14:textId="0FFB3248">
      <w:pPr>
        <w:pStyle w:val="Ttol1"/>
      </w:pPr>
      <w:bookmarkStart w:name="_Toc210897926" w:id="1"/>
      <w:r>
        <w:t>1. Model d’ANS</w:t>
      </w:r>
      <w:bookmarkEnd w:id="1"/>
    </w:p>
    <w:p w:rsidR="00FC66E9" w:rsidP="00FC66E9" w:rsidRDefault="00FC66E9" w14:paraId="7A54DE95" w14:textId="77FD3FE7">
      <w:r w:rsidRPr="00FC66E9">
        <w:t>L'objectiu d'aquest apartat és descriure el mo</w:t>
      </w:r>
      <w:r>
        <w:t>del</w:t>
      </w:r>
      <w:r w:rsidR="001217E6">
        <w:t xml:space="preserve"> d</w:t>
      </w:r>
      <w:r w:rsidR="003437F5">
        <w:t>’Acords de Nivell de Servei</w:t>
      </w:r>
      <w:r w:rsidR="001550D8">
        <w:t xml:space="preserve"> i Penalitzacions</w:t>
      </w:r>
      <w:r>
        <w:t>,</w:t>
      </w:r>
      <w:r w:rsidRPr="00FC66E9">
        <w:t xml:space="preserve"> que defineix els indicadors i els nivells de servei exigits, i estableix una base objectiva i mesurable que reflecteixi el compromís entre </w:t>
      </w:r>
      <w:r w:rsidR="00575930">
        <w:t>l’adjudicatari</w:t>
      </w:r>
      <w:r w:rsidRPr="00FC66E9">
        <w:t xml:space="preserve"> i el CTTI per prestar els serveis requerits de forma satisfactòria</w:t>
      </w:r>
      <w:r w:rsidR="00575930">
        <w:t>, enfront de</w:t>
      </w:r>
      <w:r w:rsidRPr="00FC66E9">
        <w:t xml:space="preserve"> la Generalitat de Catalunya.</w:t>
      </w:r>
    </w:p>
    <w:p w:rsidR="00575930" w:rsidP="00575930" w:rsidRDefault="00575930" w14:paraId="7FC6D340" w14:textId="021925AA">
      <w:pPr>
        <w:pStyle w:val="Default"/>
        <w:rPr>
          <w:sz w:val="22"/>
          <w:szCs w:val="22"/>
        </w:rPr>
      </w:pPr>
      <w:r>
        <w:rPr>
          <w:sz w:val="22"/>
          <w:szCs w:val="22"/>
        </w:rPr>
        <w:t>El CTTI pretén obtenir un nivell de servei d’alta qualitat, així com un grau de satisfacció elevat per part dels usuaris, basat en:</w:t>
      </w:r>
    </w:p>
    <w:p w:rsidR="00575930" w:rsidP="00575930" w:rsidRDefault="00575930" w14:paraId="09A333E4" w14:textId="4CF9ACE5">
      <w:pPr>
        <w:pStyle w:val="Default"/>
        <w:numPr>
          <w:ilvl w:val="0"/>
          <w:numId w:val="36"/>
        </w:numPr>
        <w:spacing w:after="151"/>
        <w:rPr>
          <w:sz w:val="22"/>
          <w:szCs w:val="22"/>
        </w:rPr>
      </w:pPr>
      <w:r>
        <w:rPr>
          <w:sz w:val="22"/>
          <w:szCs w:val="22"/>
        </w:rPr>
        <w:t xml:space="preserve">L'establiment d'indicadors de servei, de manera que el CTTI pugui realitzar una avaluació objectiva del servei i els seus </w:t>
      </w:r>
      <w:proofErr w:type="spellStart"/>
      <w:r>
        <w:rPr>
          <w:sz w:val="22"/>
          <w:szCs w:val="22"/>
        </w:rPr>
        <w:t>lliurables</w:t>
      </w:r>
      <w:proofErr w:type="spellEnd"/>
      <w:r>
        <w:rPr>
          <w:sz w:val="22"/>
          <w:szCs w:val="22"/>
        </w:rPr>
        <w:t xml:space="preserve">, i que l'adjudicatari tingui una base per a la correcció de les eventuals deficiències en la prestació, i per a la millora dels seus processos i organització. </w:t>
      </w:r>
    </w:p>
    <w:p w:rsidR="00575930" w:rsidP="00575930" w:rsidRDefault="00575930" w14:paraId="550A6C32" w14:textId="7E4C540B">
      <w:pPr>
        <w:pStyle w:val="Default"/>
        <w:numPr>
          <w:ilvl w:val="0"/>
          <w:numId w:val="36"/>
        </w:numPr>
        <w:rPr>
          <w:sz w:val="22"/>
          <w:szCs w:val="22"/>
        </w:rPr>
      </w:pPr>
      <w:r>
        <w:rPr>
          <w:sz w:val="22"/>
          <w:szCs w:val="22"/>
        </w:rPr>
        <w:t xml:space="preserve">L’establiment d'un model de penalitzacions que relacioni el nivell de prestació del servei amb la seva facturació. </w:t>
      </w:r>
    </w:p>
    <w:p w:rsidR="00847177" w:rsidP="00FC66E9" w:rsidRDefault="00847177" w14:paraId="4C041162" w14:textId="77777777"/>
    <w:p w:rsidR="00847177" w:rsidP="00847177" w:rsidRDefault="00575930" w14:paraId="0BD19E38" w14:textId="19722BBF">
      <w:r>
        <w:t>Per aquest motiu e</w:t>
      </w:r>
      <w:r w:rsidR="00847177">
        <w:t>s defineix la següent estructura d’ANS:</w:t>
      </w:r>
    </w:p>
    <w:p w:rsidR="00847177" w:rsidP="00847177" w:rsidRDefault="005F24A7" w14:paraId="03AF7090" w14:textId="4C65AE3A">
      <w:pPr>
        <w:pStyle w:val="Pargrafdellista"/>
        <w:numPr>
          <w:ilvl w:val="0"/>
          <w:numId w:val="32"/>
        </w:numPr>
      </w:pPr>
      <w:r>
        <w:t xml:space="preserve">ANS </w:t>
      </w:r>
      <w:r w:rsidR="00436E88">
        <w:t>de servei</w:t>
      </w:r>
      <w:r w:rsidRPr="00847177" w:rsidR="00847177">
        <w:t xml:space="preserve"> de construcció d'aplicacions</w:t>
      </w:r>
      <w:r w:rsidR="00847177">
        <w:t xml:space="preserve"> i </w:t>
      </w:r>
      <w:r w:rsidRPr="00847177" w:rsidR="00847177">
        <w:t>manteniment evolutiu</w:t>
      </w:r>
      <w:r w:rsidR="00847177">
        <w:t xml:space="preserve">: correspon als indicadors que mesuren el nivell de servei relacionats amb la construcció d’aplicacions i el manteniment d’evolutius de </w:t>
      </w:r>
      <w:r w:rsidR="00436E88">
        <w:t>forma individualitzada per cada</w:t>
      </w:r>
      <w:r w:rsidR="00847177">
        <w:t xml:space="preserve"> aplicaci</w:t>
      </w:r>
      <w:r w:rsidR="00436E88">
        <w:t>ó</w:t>
      </w:r>
      <w:r w:rsidR="00847177">
        <w:t>.</w:t>
      </w:r>
    </w:p>
    <w:p w:rsidR="00847177" w:rsidP="00847177" w:rsidRDefault="005F24A7" w14:paraId="7C7DE9D9" w14:textId="46325747">
      <w:pPr>
        <w:pStyle w:val="Pargrafdellista"/>
        <w:numPr>
          <w:ilvl w:val="0"/>
          <w:numId w:val="32"/>
        </w:numPr>
      </w:pPr>
      <w:r>
        <w:t xml:space="preserve">ANS </w:t>
      </w:r>
      <w:r w:rsidR="00436E88">
        <w:t>de s</w:t>
      </w:r>
      <w:r w:rsidRPr="00847177" w:rsidR="00847177">
        <w:t>ervei de manteniment d'aplicacions</w:t>
      </w:r>
      <w:r w:rsidR="00847177">
        <w:t xml:space="preserve">: correspon als indicadors que mesuren el nivell de servei relacionats amb el manteniment </w:t>
      </w:r>
      <w:r w:rsidR="00436E88">
        <w:t>de forma individualitzada per cada aplicació.</w:t>
      </w:r>
    </w:p>
    <w:p w:rsidR="005F24A7" w:rsidP="00847177" w:rsidRDefault="005F24A7" w14:paraId="3B695318" w14:textId="1B8E679C">
      <w:pPr>
        <w:pStyle w:val="Pargrafdellista"/>
        <w:numPr>
          <w:ilvl w:val="0"/>
          <w:numId w:val="32"/>
        </w:numPr>
      </w:pPr>
      <w:r>
        <w:t xml:space="preserve">ANS </w:t>
      </w:r>
      <w:r w:rsidR="00436E88">
        <w:t>de c</w:t>
      </w:r>
      <w:r>
        <w:t>ontracte: correspon als indicadors no tecnològics del contracte</w:t>
      </w:r>
      <w:r w:rsidR="00436E88">
        <w:t>.</w:t>
      </w:r>
    </w:p>
    <w:p w:rsidRPr="00807C21" w:rsidR="00807C21" w:rsidP="00FF06BF" w:rsidRDefault="00E2520B" w14:paraId="44AD4C74" w14:textId="06963611">
      <w:pPr>
        <w:pStyle w:val="Ttol2"/>
      </w:pPr>
      <w:bookmarkStart w:name="_Toc210897927" w:id="2"/>
      <w:r>
        <w:t>1.</w:t>
      </w:r>
      <w:r w:rsidR="001217E6">
        <w:t>1</w:t>
      </w:r>
      <w:r w:rsidR="00807C21">
        <w:t xml:space="preserve"> Característiques dels indicadors</w:t>
      </w:r>
      <w:bookmarkEnd w:id="2"/>
    </w:p>
    <w:p w:rsidR="00807C21" w:rsidP="00807C21" w:rsidRDefault="00807C21" w14:paraId="475AD6EE" w14:textId="77777777">
      <w:r>
        <w:t>Els indicadors tenen les següents característiques:</w:t>
      </w:r>
    </w:p>
    <w:p w:rsidR="00807C21" w:rsidP="00807C21" w:rsidRDefault="00807C21" w14:paraId="02F44BAC" w14:textId="77777777">
      <w:pPr>
        <w:pStyle w:val="Pargrafdellista"/>
        <w:numPr>
          <w:ilvl w:val="0"/>
          <w:numId w:val="10"/>
        </w:numPr>
      </w:pPr>
      <w:r>
        <w:t>Codi. Identificador únic de l’indicador.</w:t>
      </w:r>
    </w:p>
    <w:p w:rsidR="00807C21" w:rsidP="00807C21" w:rsidRDefault="00807C21" w14:paraId="7107A57A" w14:textId="77777777">
      <w:pPr>
        <w:pStyle w:val="Pargrafdellista"/>
        <w:numPr>
          <w:ilvl w:val="0"/>
          <w:numId w:val="10"/>
        </w:numPr>
      </w:pPr>
      <w:r>
        <w:t>Nom. Defineix l’objecte de mesura de l’indicador.</w:t>
      </w:r>
    </w:p>
    <w:p w:rsidR="00807C21" w:rsidP="00807C21" w:rsidRDefault="00807C21" w14:paraId="4D6428AA" w14:textId="16939EA2">
      <w:pPr>
        <w:pStyle w:val="Pargrafdellista"/>
        <w:numPr>
          <w:ilvl w:val="0"/>
          <w:numId w:val="10"/>
        </w:numPr>
      </w:pPr>
      <w:r>
        <w:t xml:space="preserve">Descripció. </w:t>
      </w:r>
      <w:r w:rsidR="00436E88">
        <w:t>Detall</w:t>
      </w:r>
      <w:r>
        <w:t xml:space="preserve"> de l’indicador i el seu objectiu. </w:t>
      </w:r>
      <w:r w:rsidR="00436E88">
        <w:t>Pot incloure</w:t>
      </w:r>
      <w:r>
        <w:t xml:space="preserve"> restriccions necessàries per dur a terme el càlcul del valor de l’indicador</w:t>
      </w:r>
      <w:r w:rsidR="003437F5">
        <w:t>.</w:t>
      </w:r>
    </w:p>
    <w:p w:rsidR="00847177" w:rsidP="00807C21" w:rsidRDefault="00847177" w14:paraId="421C4286" w14:textId="3EB31727">
      <w:pPr>
        <w:pStyle w:val="Pargrafdellista"/>
        <w:numPr>
          <w:ilvl w:val="0"/>
          <w:numId w:val="10"/>
        </w:numPr>
      </w:pPr>
      <w:r>
        <w:t xml:space="preserve">Servei. </w:t>
      </w:r>
      <w:r w:rsidRPr="00847177">
        <w:t>Determina el servei sobre el que aplica l’ANS</w:t>
      </w:r>
      <w:r>
        <w:t>:</w:t>
      </w:r>
    </w:p>
    <w:p w:rsidR="00847177" w:rsidP="00847177" w:rsidRDefault="00847177" w14:paraId="5E56BDC5" w14:textId="77777777">
      <w:pPr>
        <w:pStyle w:val="Pargrafdellista"/>
        <w:ind w:left="1440"/>
      </w:pPr>
    </w:p>
    <w:tbl>
      <w:tblPr>
        <w:tblW w:w="5380" w:type="dxa"/>
        <w:tblInd w:w="2054" w:type="dxa"/>
        <w:tblCellMar>
          <w:left w:w="70" w:type="dxa"/>
          <w:right w:w="70" w:type="dxa"/>
        </w:tblCellMar>
        <w:tblLook w:val="04A0" w:firstRow="1" w:lastRow="0" w:firstColumn="1" w:lastColumn="0" w:noHBand="0" w:noVBand="1"/>
      </w:tblPr>
      <w:tblGrid>
        <w:gridCol w:w="960"/>
        <w:gridCol w:w="4420"/>
      </w:tblGrid>
      <w:tr w:rsidRPr="00847177" w:rsidR="00847177" w:rsidTr="00847177" w14:paraId="6E11D31C" w14:textId="77777777">
        <w:trPr>
          <w:trHeight w:val="300"/>
        </w:trPr>
        <w:tc>
          <w:tcPr>
            <w:tcW w:w="5380" w:type="dxa"/>
            <w:gridSpan w:val="2"/>
            <w:tcBorders>
              <w:top w:val="nil"/>
              <w:left w:val="nil"/>
              <w:bottom w:val="nil"/>
              <w:right w:val="nil"/>
            </w:tcBorders>
            <w:shd w:val="clear" w:color="000000" w:fill="C00000"/>
            <w:vAlign w:val="center"/>
            <w:hideMark/>
          </w:tcPr>
          <w:p w:rsidRPr="00847177" w:rsidR="00847177" w:rsidP="00847177" w:rsidRDefault="00847177" w14:paraId="1B001AD3" w14:textId="40BB0615">
            <w:pPr>
              <w:spacing w:line="240" w:lineRule="auto"/>
              <w:jc w:val="center"/>
              <w:rPr>
                <w:rFonts w:eastAsia="Times New Roman" w:cs="Arial"/>
                <w:color w:val="FFFFFF"/>
                <w:sz w:val="20"/>
                <w:szCs w:val="20"/>
                <w:lang w:eastAsia="ca-ES"/>
              </w:rPr>
            </w:pPr>
            <w:r w:rsidRPr="00847177">
              <w:rPr>
                <w:rFonts w:eastAsia="Times New Roman" w:cs="Arial"/>
                <w:color w:val="FFFFFF"/>
                <w:sz w:val="20"/>
                <w:szCs w:val="20"/>
                <w:lang w:eastAsia="ca-ES"/>
              </w:rPr>
              <w:t>Servei</w:t>
            </w:r>
          </w:p>
        </w:tc>
      </w:tr>
      <w:tr w:rsidRPr="00847177" w:rsidR="00847177" w:rsidTr="00847177" w14:paraId="2497408B" w14:textId="77777777">
        <w:trPr>
          <w:trHeight w:val="240"/>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37F5" w:rsidR="00847177" w:rsidP="00847177" w:rsidRDefault="00847177" w14:paraId="3CDCDDCC" w14:textId="77777777">
            <w:pPr>
              <w:spacing w:line="240" w:lineRule="auto"/>
              <w:jc w:val="center"/>
              <w:rPr>
                <w:rFonts w:eastAsia="Times New Roman" w:cs="Arial"/>
                <w:color w:val="000000"/>
                <w:sz w:val="20"/>
                <w:szCs w:val="20"/>
                <w:lang w:eastAsia="ca-ES"/>
              </w:rPr>
            </w:pPr>
            <w:r w:rsidRPr="003437F5">
              <w:rPr>
                <w:rFonts w:eastAsia="Times New Roman" w:cs="Arial"/>
                <w:color w:val="000000"/>
                <w:sz w:val="20"/>
                <w:szCs w:val="20"/>
                <w:lang w:eastAsia="ca-ES"/>
              </w:rPr>
              <w:t>CO</w:t>
            </w:r>
          </w:p>
        </w:tc>
        <w:tc>
          <w:tcPr>
            <w:tcW w:w="4420" w:type="dxa"/>
            <w:tcBorders>
              <w:top w:val="single" w:color="auto" w:sz="4" w:space="0"/>
              <w:left w:val="nil"/>
              <w:bottom w:val="single" w:color="auto" w:sz="4" w:space="0"/>
              <w:right w:val="single" w:color="auto" w:sz="4" w:space="0"/>
            </w:tcBorders>
            <w:shd w:val="clear" w:color="auto" w:fill="auto"/>
            <w:vAlign w:val="center"/>
            <w:hideMark/>
          </w:tcPr>
          <w:p w:rsidRPr="003437F5" w:rsidR="00847177" w:rsidP="00847177" w:rsidRDefault="00847177" w14:paraId="0035A212" w14:textId="77777777">
            <w:pPr>
              <w:spacing w:line="240" w:lineRule="auto"/>
              <w:rPr>
                <w:rFonts w:eastAsia="Times New Roman" w:cs="Arial"/>
                <w:color w:val="000000"/>
                <w:sz w:val="20"/>
                <w:szCs w:val="20"/>
                <w:lang w:eastAsia="ca-ES"/>
              </w:rPr>
            </w:pPr>
            <w:r w:rsidRPr="003437F5">
              <w:rPr>
                <w:rFonts w:eastAsia="Times New Roman" w:cs="Arial"/>
                <w:color w:val="000000"/>
                <w:sz w:val="20"/>
                <w:szCs w:val="20"/>
                <w:lang w:eastAsia="ca-ES"/>
              </w:rPr>
              <w:t>Servei de construcció d'aplicacions</w:t>
            </w:r>
          </w:p>
        </w:tc>
      </w:tr>
      <w:tr w:rsidRPr="00847177" w:rsidR="00847177" w:rsidTr="00847177" w14:paraId="43AEB444" w14:textId="77777777">
        <w:trPr>
          <w:trHeight w:val="240"/>
        </w:trPr>
        <w:tc>
          <w:tcPr>
            <w:tcW w:w="960" w:type="dxa"/>
            <w:tcBorders>
              <w:top w:val="nil"/>
              <w:left w:val="single" w:color="auto" w:sz="4" w:space="0"/>
              <w:bottom w:val="single" w:color="auto" w:sz="4" w:space="0"/>
              <w:right w:val="single" w:color="auto" w:sz="4" w:space="0"/>
            </w:tcBorders>
            <w:shd w:val="clear" w:color="auto" w:fill="auto"/>
            <w:vAlign w:val="center"/>
            <w:hideMark/>
          </w:tcPr>
          <w:p w:rsidRPr="003437F5" w:rsidR="00847177" w:rsidP="00847177" w:rsidRDefault="00847177" w14:paraId="5993CA38" w14:textId="77777777">
            <w:pPr>
              <w:spacing w:line="240" w:lineRule="auto"/>
              <w:jc w:val="center"/>
              <w:rPr>
                <w:rFonts w:eastAsia="Times New Roman" w:cs="Arial"/>
                <w:color w:val="000000"/>
                <w:sz w:val="20"/>
                <w:szCs w:val="20"/>
                <w:lang w:eastAsia="ca-ES"/>
              </w:rPr>
            </w:pPr>
            <w:r w:rsidRPr="003437F5">
              <w:rPr>
                <w:rFonts w:eastAsia="Times New Roman" w:cs="Arial"/>
                <w:color w:val="000000"/>
                <w:sz w:val="20"/>
                <w:szCs w:val="20"/>
                <w:lang w:eastAsia="ca-ES"/>
              </w:rPr>
              <w:t>EV</w:t>
            </w:r>
          </w:p>
        </w:tc>
        <w:tc>
          <w:tcPr>
            <w:tcW w:w="4420" w:type="dxa"/>
            <w:tcBorders>
              <w:top w:val="single" w:color="auto" w:sz="4" w:space="0"/>
              <w:left w:val="nil"/>
              <w:bottom w:val="single" w:color="auto" w:sz="4" w:space="0"/>
              <w:right w:val="single" w:color="auto" w:sz="4" w:space="0"/>
            </w:tcBorders>
            <w:shd w:val="clear" w:color="auto" w:fill="auto"/>
            <w:vAlign w:val="center"/>
            <w:hideMark/>
          </w:tcPr>
          <w:p w:rsidRPr="003437F5" w:rsidR="00847177" w:rsidP="00847177" w:rsidRDefault="00847177" w14:paraId="15C1B7A3" w14:textId="77777777">
            <w:pPr>
              <w:spacing w:line="240" w:lineRule="auto"/>
              <w:rPr>
                <w:rFonts w:eastAsia="Times New Roman" w:cs="Arial"/>
                <w:color w:val="000000"/>
                <w:sz w:val="20"/>
                <w:szCs w:val="20"/>
                <w:lang w:eastAsia="ca-ES"/>
              </w:rPr>
            </w:pPr>
            <w:r w:rsidRPr="003437F5">
              <w:rPr>
                <w:rFonts w:eastAsia="Times New Roman" w:cs="Arial"/>
                <w:color w:val="000000"/>
                <w:sz w:val="20"/>
                <w:szCs w:val="20"/>
                <w:lang w:eastAsia="ca-ES"/>
              </w:rPr>
              <w:t>Servei de manteniment evolutiu</w:t>
            </w:r>
          </w:p>
        </w:tc>
      </w:tr>
      <w:tr w:rsidRPr="00847177" w:rsidR="00847177" w:rsidTr="00847177" w14:paraId="6AE25090" w14:textId="77777777">
        <w:trPr>
          <w:trHeight w:val="240"/>
        </w:trPr>
        <w:tc>
          <w:tcPr>
            <w:tcW w:w="960" w:type="dxa"/>
            <w:tcBorders>
              <w:top w:val="nil"/>
              <w:left w:val="single" w:color="auto" w:sz="4" w:space="0"/>
              <w:bottom w:val="single" w:color="auto" w:sz="4" w:space="0"/>
              <w:right w:val="single" w:color="auto" w:sz="4" w:space="0"/>
            </w:tcBorders>
            <w:shd w:val="clear" w:color="auto" w:fill="auto"/>
            <w:vAlign w:val="center"/>
            <w:hideMark/>
          </w:tcPr>
          <w:p w:rsidRPr="003437F5" w:rsidR="00847177" w:rsidP="00847177" w:rsidRDefault="00847177" w14:paraId="20467C8E" w14:textId="77777777">
            <w:pPr>
              <w:spacing w:line="240" w:lineRule="auto"/>
              <w:jc w:val="center"/>
              <w:rPr>
                <w:rFonts w:eastAsia="Times New Roman" w:cs="Arial"/>
                <w:color w:val="000000"/>
                <w:sz w:val="20"/>
                <w:szCs w:val="20"/>
                <w:lang w:eastAsia="ca-ES"/>
              </w:rPr>
            </w:pPr>
            <w:r w:rsidRPr="003437F5">
              <w:rPr>
                <w:rFonts w:eastAsia="Times New Roman" w:cs="Arial"/>
                <w:color w:val="000000"/>
                <w:sz w:val="20"/>
                <w:szCs w:val="20"/>
                <w:lang w:eastAsia="ca-ES"/>
              </w:rPr>
              <w:t>MA</w:t>
            </w:r>
          </w:p>
        </w:tc>
        <w:tc>
          <w:tcPr>
            <w:tcW w:w="4420" w:type="dxa"/>
            <w:tcBorders>
              <w:top w:val="single" w:color="auto" w:sz="4" w:space="0"/>
              <w:left w:val="nil"/>
              <w:bottom w:val="single" w:color="auto" w:sz="4" w:space="0"/>
              <w:right w:val="single" w:color="auto" w:sz="4" w:space="0"/>
            </w:tcBorders>
            <w:shd w:val="clear" w:color="auto" w:fill="auto"/>
            <w:vAlign w:val="center"/>
            <w:hideMark/>
          </w:tcPr>
          <w:p w:rsidRPr="003437F5" w:rsidR="00847177" w:rsidP="00847177" w:rsidRDefault="00847177" w14:paraId="4B2523FC" w14:textId="77777777">
            <w:pPr>
              <w:spacing w:line="240" w:lineRule="auto"/>
              <w:rPr>
                <w:rFonts w:eastAsia="Times New Roman" w:cs="Arial"/>
                <w:color w:val="000000"/>
                <w:sz w:val="20"/>
                <w:szCs w:val="20"/>
                <w:lang w:eastAsia="ca-ES"/>
              </w:rPr>
            </w:pPr>
            <w:r w:rsidRPr="003437F5">
              <w:rPr>
                <w:rFonts w:eastAsia="Times New Roman" w:cs="Arial"/>
                <w:color w:val="000000"/>
                <w:sz w:val="20"/>
                <w:szCs w:val="20"/>
                <w:lang w:eastAsia="ca-ES"/>
              </w:rPr>
              <w:t>Servei de manteniment d'aplicacions</w:t>
            </w:r>
          </w:p>
        </w:tc>
      </w:tr>
    </w:tbl>
    <w:p w:rsidR="00847177" w:rsidP="00847177" w:rsidRDefault="00847177" w14:paraId="5CFDDE57" w14:textId="77777777">
      <w:pPr>
        <w:pStyle w:val="Pargrafdellista"/>
        <w:ind w:left="1440"/>
      </w:pPr>
    </w:p>
    <w:p w:rsidR="00807C21" w:rsidP="00807C21" w:rsidRDefault="00807C21" w14:paraId="41C322C3" w14:textId="3946A5D3">
      <w:pPr>
        <w:pStyle w:val="Pargrafdellista"/>
        <w:numPr>
          <w:ilvl w:val="0"/>
          <w:numId w:val="10"/>
        </w:numPr>
      </w:pPr>
      <w:r>
        <w:t>Fórmula</w:t>
      </w:r>
      <w:r w:rsidR="00436E88">
        <w:t>:</w:t>
      </w:r>
      <w:r>
        <w:t xml:space="preserve"> Fórmula a aplicar pel càlcul del valor de l’indicador de mesura, identificant les variables </w:t>
      </w:r>
      <w:r w:rsidR="00436E88">
        <w:t xml:space="preserve">o condicions </w:t>
      </w:r>
      <w:r>
        <w:t>que intervenen al càlcul</w:t>
      </w:r>
      <w:r w:rsidR="00436E88">
        <w:t>.</w:t>
      </w:r>
    </w:p>
    <w:p w:rsidR="00436E88" w:rsidP="00807C21" w:rsidRDefault="00436E88" w14:paraId="55889223" w14:textId="5A9B253D">
      <w:pPr>
        <w:pStyle w:val="Pargrafdellista"/>
        <w:numPr>
          <w:ilvl w:val="0"/>
          <w:numId w:val="10"/>
        </w:numPr>
      </w:pPr>
      <w:r>
        <w:t>Font d’informació: Descriu l’origen de la informació utilitzat pel càlcul.</w:t>
      </w:r>
    </w:p>
    <w:p w:rsidR="00807C21" w:rsidP="00807C21" w:rsidRDefault="00807C21" w14:paraId="76197345" w14:textId="057ADD4D">
      <w:pPr>
        <w:pStyle w:val="Pargrafdellista"/>
        <w:numPr>
          <w:ilvl w:val="0"/>
          <w:numId w:val="10"/>
        </w:numPr>
      </w:pPr>
      <w:r>
        <w:t>Periodicitat. Freqüència de mesura del valor de l’indicador.</w:t>
      </w:r>
    </w:p>
    <w:p w:rsidR="00195FA1" w:rsidP="00807C21" w:rsidRDefault="00195FA1" w14:paraId="6D1FA7C7" w14:textId="62E7BC17">
      <w:pPr>
        <w:pStyle w:val="Pargrafdellista"/>
        <w:numPr>
          <w:ilvl w:val="0"/>
          <w:numId w:val="10"/>
        </w:numPr>
      </w:pPr>
      <w:r>
        <w:t>Tipologia: Agrupació de l’indicador en funció de</w:t>
      </w:r>
      <w:r w:rsidR="002F3859">
        <w:t xml:space="preserve"> </w:t>
      </w:r>
      <w:r>
        <w:t>la sev</w:t>
      </w:r>
      <w:r w:rsidR="002F3859">
        <w:t>a</w:t>
      </w:r>
      <w:r>
        <w:t xml:space="preserve"> característ</w:t>
      </w:r>
      <w:r w:rsidR="002F3859">
        <w:t>ica</w:t>
      </w:r>
      <w:r>
        <w:t xml:space="preserve"> i mesura</w:t>
      </w:r>
      <w:r w:rsidR="00FB03A5">
        <w:t>.</w:t>
      </w:r>
      <w:r>
        <w:t xml:space="preserve"> </w:t>
      </w:r>
    </w:p>
    <w:p w:rsidR="00195FA1" w:rsidP="00807C21" w:rsidRDefault="00195FA1" w14:paraId="0FB14ABF" w14:textId="6C14D15E">
      <w:pPr>
        <w:pStyle w:val="Pargrafdellista"/>
        <w:numPr>
          <w:ilvl w:val="0"/>
          <w:numId w:val="10"/>
        </w:numPr>
      </w:pPr>
      <w:r>
        <w:t xml:space="preserve">Mesura: Determina </w:t>
      </w:r>
      <w:r w:rsidR="00FB03A5">
        <w:t xml:space="preserve">si </w:t>
      </w:r>
      <w:r w:rsidR="00847177">
        <w:t xml:space="preserve">el càlcul és individual, per </w:t>
      </w:r>
      <w:r>
        <w:t>esdeveniment</w:t>
      </w:r>
      <w:r w:rsidR="00847177">
        <w:t xml:space="preserve"> (aplicació o aplicació i incidència), o global.</w:t>
      </w:r>
    </w:p>
    <w:p w:rsidR="00AC6161" w:rsidP="00807C21" w:rsidRDefault="00AC6161" w14:paraId="05303ACE" w14:textId="521593F1">
      <w:pPr>
        <w:pStyle w:val="Pargrafdellista"/>
        <w:numPr>
          <w:ilvl w:val="0"/>
          <w:numId w:val="10"/>
        </w:numPr>
      </w:pPr>
      <w:r>
        <w:t>Valor objectiu: valor a assolir pel compliment de l’esdeveniment o indicador</w:t>
      </w:r>
    </w:p>
    <w:p w:rsidRPr="0025096C" w:rsidR="00807C21" w:rsidP="00807C21" w:rsidRDefault="00807C21" w14:paraId="49681580" w14:textId="77777777">
      <w:pPr>
        <w:pStyle w:val="Pargrafdellista"/>
        <w:numPr>
          <w:ilvl w:val="0"/>
          <w:numId w:val="7"/>
        </w:numPr>
        <w:tabs>
          <w:tab w:val="left" w:pos="709"/>
        </w:tabs>
        <w:spacing w:line="240" w:lineRule="auto"/>
        <w:jc w:val="both"/>
      </w:pPr>
      <w:r w:rsidRPr="0025096C">
        <w:rPr>
          <w:noProof/>
          <w:lang w:eastAsia="ca-ES"/>
        </w:rPr>
        <w:drawing>
          <wp:anchor distT="0" distB="0" distL="114300" distR="114300" simplePos="0" relativeHeight="251659264" behindDoc="0" locked="0" layoutInCell="1" allowOverlap="1" wp14:anchorId="736C6F43" wp14:editId="21F5475E">
            <wp:simplePos x="0" y="0"/>
            <wp:positionH relativeFrom="column">
              <wp:posOffset>250825</wp:posOffset>
            </wp:positionH>
            <wp:positionV relativeFrom="paragraph">
              <wp:posOffset>578485</wp:posOffset>
            </wp:positionV>
            <wp:extent cx="5612130" cy="1374140"/>
            <wp:effectExtent l="0" t="0" r="0" b="0"/>
            <wp:wrapTopAndBottom/>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12130" cy="1374140"/>
                    </a:xfrm>
                    <a:prstGeom prst="rect">
                      <a:avLst/>
                    </a:prstGeom>
                  </pic:spPr>
                </pic:pic>
              </a:graphicData>
            </a:graphic>
          </wp:anchor>
        </w:drawing>
      </w:r>
      <w:r w:rsidRPr="0025096C">
        <w:t>Llindars de grau. Valors que defineixen el grau de compliment del nivell de servei exigit. Es defineixen 4 llindars de grau per a cada indicador. En funció de la banda en la que es trobi l’indicador presentarà els següents valors:</w:t>
      </w:r>
    </w:p>
    <w:p w:rsidR="00807C21" w:rsidP="00807C21" w:rsidRDefault="00807C21" w14:paraId="390DBE05" w14:textId="77777777">
      <w:pPr>
        <w:pStyle w:val="Default"/>
        <w:ind w:left="1080"/>
      </w:pPr>
    </w:p>
    <w:p w:rsidRPr="00807C21" w:rsidR="00807C21" w:rsidP="00807C21" w:rsidRDefault="00807C21" w14:paraId="5F3F9C95" w14:textId="77777777">
      <w:pPr>
        <w:pStyle w:val="Default"/>
        <w:numPr>
          <w:ilvl w:val="0"/>
          <w:numId w:val="7"/>
        </w:numPr>
        <w:rPr>
          <w:rFonts w:cs="Times New Roman"/>
          <w:color w:val="auto"/>
          <w:sz w:val="22"/>
          <w:szCs w:val="22"/>
          <w:lang w:eastAsia="en-US"/>
        </w:rPr>
      </w:pPr>
      <w:r w:rsidRPr="00807C21">
        <w:rPr>
          <w:rFonts w:cs="Times New Roman"/>
          <w:color w:val="auto"/>
          <w:sz w:val="22"/>
          <w:szCs w:val="22"/>
          <w:lang w:eastAsia="en-US"/>
        </w:rPr>
        <w:t>Penalització màxima (</w:t>
      </w:r>
      <w:proofErr w:type="spellStart"/>
      <w:r w:rsidRPr="00807C21">
        <w:rPr>
          <w:rFonts w:cs="Times New Roman"/>
          <w:color w:val="auto"/>
          <w:sz w:val="22"/>
          <w:szCs w:val="22"/>
          <w:lang w:eastAsia="en-US"/>
        </w:rPr>
        <w:t>PPMax</w:t>
      </w:r>
      <w:proofErr w:type="spellEnd"/>
      <w:r w:rsidRPr="00807C21">
        <w:rPr>
          <w:rFonts w:cs="Times New Roman"/>
          <w:color w:val="auto"/>
          <w:sz w:val="22"/>
          <w:szCs w:val="22"/>
          <w:lang w:eastAsia="en-US"/>
        </w:rPr>
        <w:t xml:space="preserve">). Determina el valor màxim al qual pot arribar la penalització en el cas d’incompliment del llindar objectiu definit. </w:t>
      </w:r>
    </w:p>
    <w:p w:rsidR="00807C21" w:rsidP="00FF06BF" w:rsidRDefault="00E2520B" w14:paraId="2666E702" w14:textId="3F8A8B27">
      <w:pPr>
        <w:pStyle w:val="Ttol2"/>
      </w:pPr>
      <w:bookmarkStart w:name="_Toc210897928" w:id="3"/>
      <w:r>
        <w:t>1.2</w:t>
      </w:r>
      <w:r w:rsidR="00807C21">
        <w:t xml:space="preserve"> Grau de l’indicador</w:t>
      </w:r>
      <w:bookmarkEnd w:id="3"/>
    </w:p>
    <w:p w:rsidR="00807C21" w:rsidP="00807C21" w:rsidRDefault="00807C21" w14:paraId="54B8FA43" w14:textId="77777777">
      <w:r>
        <w:t>El grau de l’indicador pot prendre els següents valors:</w:t>
      </w:r>
    </w:p>
    <w:p w:rsidR="00807C21" w:rsidP="00807C21" w:rsidRDefault="00807C21" w14:paraId="5765C191" w14:textId="77777777"/>
    <w:tbl>
      <w:tblPr>
        <w:tblStyle w:val="Listaclara-nfasis11"/>
        <w:tblW w:w="2573" w:type="pct"/>
        <w:jc w:val="center"/>
        <w:tblBorders>
          <w:top w:val="single" w:color="000000" w:themeColor="text1" w:sz="8" w:space="0"/>
          <w:left w:val="none" w:color="auto" w:sz="0" w:space="0"/>
          <w:bottom w:val="single" w:color="000000" w:themeColor="text1" w:sz="8" w:space="0"/>
          <w:right w:val="none" w:color="auto" w:sz="0" w:space="0"/>
          <w:insideH w:val="single" w:color="4F81BD" w:themeColor="accent1" w:sz="8" w:space="0"/>
        </w:tblBorders>
        <w:tblLook w:val="04A0" w:firstRow="1" w:lastRow="0" w:firstColumn="1" w:lastColumn="0" w:noHBand="0" w:noVBand="1"/>
      </w:tblPr>
      <w:tblGrid>
        <w:gridCol w:w="1813"/>
        <w:gridCol w:w="2855"/>
      </w:tblGrid>
      <w:tr w:rsidRPr="0025096C" w:rsidR="00807C21" w:rsidTr="00807C21" w14:paraId="46B7596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2" w:type="pct"/>
            <w:shd w:val="clear" w:color="auto" w:fill="C00000"/>
            <w:tcMar>
              <w:top w:w="57" w:type="dxa"/>
              <w:bottom w:w="57" w:type="dxa"/>
            </w:tcMar>
            <w:vAlign w:val="center"/>
          </w:tcPr>
          <w:p w:rsidRPr="0025096C" w:rsidR="00807C21" w:rsidP="00807C21" w:rsidRDefault="00807C21" w14:paraId="75BFC0B9" w14:textId="77777777">
            <w:pPr>
              <w:jc w:val="center"/>
              <w:rPr>
                <w:lang w:val="ca-ES"/>
              </w:rPr>
            </w:pPr>
            <w:r>
              <w:rPr>
                <w:lang w:val="ca-ES"/>
              </w:rPr>
              <w:t>Grau</w:t>
            </w:r>
          </w:p>
        </w:tc>
        <w:tc>
          <w:tcPr>
            <w:tcW w:w="3058" w:type="pct"/>
            <w:shd w:val="clear" w:color="auto" w:fill="C00000"/>
            <w:tcMar>
              <w:top w:w="57" w:type="dxa"/>
              <w:bottom w:w="57" w:type="dxa"/>
            </w:tcMar>
            <w:vAlign w:val="center"/>
          </w:tcPr>
          <w:p w:rsidRPr="0025096C" w:rsidR="00807C21" w:rsidP="00807C21" w:rsidRDefault="00807C21" w14:paraId="58516C5F" w14:textId="77777777">
            <w:pPr>
              <w:jc w:val="center"/>
              <w:cnfStyle w:val="100000000000" w:firstRow="1" w:lastRow="0" w:firstColumn="0" w:lastColumn="0" w:oddVBand="0" w:evenVBand="0" w:oddHBand="0" w:evenHBand="0" w:firstRowFirstColumn="0" w:firstRowLastColumn="0" w:lastRowFirstColumn="0" w:lastRowLastColumn="0"/>
              <w:rPr>
                <w:lang w:val="ca-ES"/>
              </w:rPr>
            </w:pPr>
            <w:r>
              <w:rPr>
                <w:lang w:val="ca-ES"/>
              </w:rPr>
              <w:t>Valoració</w:t>
            </w:r>
          </w:p>
        </w:tc>
      </w:tr>
      <w:tr w:rsidRPr="0025096C" w:rsidR="00807C21" w:rsidTr="00F32A64" w14:paraId="3E4B9A6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2" w:type="pct"/>
            <w:tcBorders>
              <w:top w:val="none" w:color="auto" w:sz="0" w:space="0"/>
              <w:left w:val="none" w:color="auto" w:sz="0" w:space="0"/>
              <w:bottom w:val="none" w:color="auto" w:sz="0" w:space="0"/>
            </w:tcBorders>
            <w:tcMar>
              <w:top w:w="57" w:type="dxa"/>
              <w:bottom w:w="57" w:type="dxa"/>
            </w:tcMar>
            <w:vAlign w:val="center"/>
          </w:tcPr>
          <w:p w:rsidRPr="0025096C" w:rsidR="00807C21" w:rsidP="00807C21" w:rsidRDefault="00807C21" w14:paraId="02ED4C37" w14:textId="77777777">
            <w:pPr>
              <w:jc w:val="center"/>
              <w:rPr>
                <w:b w:val="0"/>
                <w:lang w:val="ca-ES"/>
              </w:rPr>
            </w:pPr>
            <w:r>
              <w:rPr>
                <w:b w:val="0"/>
                <w:lang w:val="ca-ES"/>
              </w:rPr>
              <w:t>1</w:t>
            </w:r>
          </w:p>
        </w:tc>
        <w:tc>
          <w:tcPr>
            <w:tcW w:w="3058" w:type="pct"/>
            <w:tcBorders>
              <w:top w:val="none" w:color="auto" w:sz="0" w:space="0"/>
              <w:bottom w:val="none" w:color="auto" w:sz="0" w:space="0"/>
              <w:right w:val="none" w:color="auto" w:sz="0" w:space="0"/>
            </w:tcBorders>
            <w:tcMar>
              <w:top w:w="57" w:type="dxa"/>
              <w:bottom w:w="57" w:type="dxa"/>
            </w:tcMar>
          </w:tcPr>
          <w:p w:rsidRPr="0025096C" w:rsidR="00807C21" w:rsidP="00807C21" w:rsidRDefault="00807C21" w14:paraId="64918942" w14:textId="77777777">
            <w:pPr>
              <w:jc w:val="center"/>
              <w:cnfStyle w:val="000000100000" w:firstRow="0" w:lastRow="0" w:firstColumn="0" w:lastColumn="0" w:oddVBand="0" w:evenVBand="0" w:oddHBand="1" w:evenHBand="0" w:firstRowFirstColumn="0" w:firstRowLastColumn="0" w:lastRowFirstColumn="0" w:lastRowLastColumn="0"/>
              <w:rPr>
                <w:lang w:val="ca-ES"/>
              </w:rPr>
            </w:pPr>
            <w:r w:rsidRPr="00807C21">
              <w:rPr>
                <w:lang w:val="ca-ES"/>
              </w:rPr>
              <w:t>Deficient o Inacceptable</w:t>
            </w:r>
          </w:p>
        </w:tc>
      </w:tr>
      <w:tr w:rsidRPr="0025096C" w:rsidR="00807C21" w:rsidTr="00F32A64" w14:paraId="7774BE0F" w14:textId="77777777">
        <w:trPr>
          <w:jc w:val="center"/>
        </w:trPr>
        <w:tc>
          <w:tcPr>
            <w:cnfStyle w:val="001000000000" w:firstRow="0" w:lastRow="0" w:firstColumn="1" w:lastColumn="0" w:oddVBand="0" w:evenVBand="0" w:oddHBand="0" w:evenHBand="0" w:firstRowFirstColumn="0" w:firstRowLastColumn="0" w:lastRowFirstColumn="0" w:lastRowLastColumn="0"/>
            <w:tcW w:w="1942" w:type="pct"/>
            <w:tcMar>
              <w:top w:w="57" w:type="dxa"/>
              <w:bottom w:w="57" w:type="dxa"/>
            </w:tcMar>
            <w:vAlign w:val="center"/>
          </w:tcPr>
          <w:p w:rsidRPr="0025096C" w:rsidR="00807C21" w:rsidP="00807C21" w:rsidRDefault="00807C21" w14:paraId="756FEBDC" w14:textId="77777777">
            <w:pPr>
              <w:jc w:val="center"/>
              <w:rPr>
                <w:b w:val="0"/>
                <w:lang w:val="ca-ES"/>
              </w:rPr>
            </w:pPr>
            <w:r>
              <w:rPr>
                <w:b w:val="0"/>
                <w:lang w:val="ca-ES"/>
              </w:rPr>
              <w:t>2</w:t>
            </w:r>
          </w:p>
        </w:tc>
        <w:tc>
          <w:tcPr>
            <w:tcW w:w="3058" w:type="pct"/>
            <w:tcMar>
              <w:top w:w="57" w:type="dxa"/>
              <w:bottom w:w="57" w:type="dxa"/>
            </w:tcMar>
          </w:tcPr>
          <w:p w:rsidRPr="0025096C" w:rsidR="00807C21" w:rsidP="00807C21" w:rsidRDefault="00807C21" w14:paraId="61B853D3" w14:textId="77777777">
            <w:pPr>
              <w:jc w:val="center"/>
              <w:cnfStyle w:val="000000000000" w:firstRow="0" w:lastRow="0" w:firstColumn="0" w:lastColumn="0" w:oddVBand="0" w:evenVBand="0" w:oddHBand="0" w:evenHBand="0" w:firstRowFirstColumn="0" w:firstRowLastColumn="0" w:lastRowFirstColumn="0" w:lastRowLastColumn="0"/>
              <w:rPr>
                <w:lang w:val="ca-ES"/>
              </w:rPr>
            </w:pPr>
            <w:r w:rsidRPr="00807C21">
              <w:rPr>
                <w:lang w:val="ca-ES"/>
              </w:rPr>
              <w:t>Insatisfactori</w:t>
            </w:r>
          </w:p>
        </w:tc>
      </w:tr>
      <w:tr w:rsidRPr="0025096C" w:rsidR="00807C21" w:rsidTr="00F32A64" w14:paraId="668E5B8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42" w:type="pct"/>
            <w:tcBorders>
              <w:top w:val="none" w:color="auto" w:sz="0" w:space="0"/>
              <w:left w:val="none" w:color="auto" w:sz="0" w:space="0"/>
              <w:bottom w:val="none" w:color="auto" w:sz="0" w:space="0"/>
            </w:tcBorders>
            <w:tcMar>
              <w:top w:w="57" w:type="dxa"/>
              <w:bottom w:w="57" w:type="dxa"/>
            </w:tcMar>
            <w:vAlign w:val="center"/>
          </w:tcPr>
          <w:p w:rsidRPr="0025096C" w:rsidR="00807C21" w:rsidP="00807C21" w:rsidRDefault="00807C21" w14:paraId="54AC41AE" w14:textId="77777777">
            <w:pPr>
              <w:jc w:val="center"/>
              <w:rPr>
                <w:b w:val="0"/>
                <w:lang w:val="ca-ES"/>
              </w:rPr>
            </w:pPr>
            <w:r>
              <w:rPr>
                <w:b w:val="0"/>
                <w:lang w:val="ca-ES"/>
              </w:rPr>
              <w:t>3</w:t>
            </w:r>
          </w:p>
        </w:tc>
        <w:tc>
          <w:tcPr>
            <w:tcW w:w="3058" w:type="pct"/>
            <w:tcBorders>
              <w:top w:val="none" w:color="auto" w:sz="0" w:space="0"/>
              <w:bottom w:val="none" w:color="auto" w:sz="0" w:space="0"/>
              <w:right w:val="none" w:color="auto" w:sz="0" w:space="0"/>
            </w:tcBorders>
            <w:tcMar>
              <w:top w:w="57" w:type="dxa"/>
              <w:bottom w:w="57" w:type="dxa"/>
            </w:tcMar>
          </w:tcPr>
          <w:p w:rsidRPr="0025096C" w:rsidR="00807C21" w:rsidP="00807C21" w:rsidRDefault="00807C21" w14:paraId="6F609057" w14:textId="77777777">
            <w:pPr>
              <w:jc w:val="center"/>
              <w:cnfStyle w:val="000000100000" w:firstRow="0" w:lastRow="0" w:firstColumn="0" w:lastColumn="0" w:oddVBand="0" w:evenVBand="0" w:oddHBand="1" w:evenHBand="0" w:firstRowFirstColumn="0" w:firstRowLastColumn="0" w:lastRowFirstColumn="0" w:lastRowLastColumn="0"/>
              <w:rPr>
                <w:lang w:val="ca-ES"/>
              </w:rPr>
            </w:pPr>
            <w:r w:rsidRPr="00807C21">
              <w:rPr>
                <w:lang w:val="ca-ES"/>
              </w:rPr>
              <w:t>Satisfactori</w:t>
            </w:r>
          </w:p>
        </w:tc>
      </w:tr>
      <w:tr w:rsidRPr="0025096C" w:rsidR="00807C21" w:rsidTr="00F32A64" w14:paraId="6F23BD3C" w14:textId="77777777">
        <w:trPr>
          <w:jc w:val="center"/>
        </w:trPr>
        <w:tc>
          <w:tcPr>
            <w:cnfStyle w:val="001000000000" w:firstRow="0" w:lastRow="0" w:firstColumn="1" w:lastColumn="0" w:oddVBand="0" w:evenVBand="0" w:oddHBand="0" w:evenHBand="0" w:firstRowFirstColumn="0" w:firstRowLastColumn="0" w:lastRowFirstColumn="0" w:lastRowLastColumn="0"/>
            <w:tcW w:w="1942" w:type="pct"/>
            <w:tcMar>
              <w:top w:w="57" w:type="dxa"/>
              <w:bottom w:w="57" w:type="dxa"/>
            </w:tcMar>
            <w:vAlign w:val="center"/>
          </w:tcPr>
          <w:p w:rsidRPr="0025096C" w:rsidR="00807C21" w:rsidP="00807C21" w:rsidRDefault="00807C21" w14:paraId="7E5A490B" w14:textId="77777777">
            <w:pPr>
              <w:jc w:val="center"/>
              <w:rPr>
                <w:b w:val="0"/>
                <w:lang w:val="ca-ES"/>
              </w:rPr>
            </w:pPr>
            <w:r>
              <w:rPr>
                <w:b w:val="0"/>
                <w:lang w:val="ca-ES"/>
              </w:rPr>
              <w:t>4</w:t>
            </w:r>
          </w:p>
        </w:tc>
        <w:tc>
          <w:tcPr>
            <w:tcW w:w="3058" w:type="pct"/>
            <w:tcMar>
              <w:top w:w="57" w:type="dxa"/>
              <w:bottom w:w="57" w:type="dxa"/>
            </w:tcMar>
          </w:tcPr>
          <w:p w:rsidRPr="0025096C" w:rsidR="00807C21" w:rsidP="00807C21" w:rsidRDefault="00807C21" w14:paraId="68B126A0" w14:textId="77777777">
            <w:pPr>
              <w:jc w:val="center"/>
              <w:cnfStyle w:val="000000000000" w:firstRow="0" w:lastRow="0" w:firstColumn="0" w:lastColumn="0" w:oddVBand="0" w:evenVBand="0" w:oddHBand="0" w:evenHBand="0" w:firstRowFirstColumn="0" w:firstRowLastColumn="0" w:lastRowFirstColumn="0" w:lastRowLastColumn="0"/>
              <w:rPr>
                <w:lang w:val="ca-ES"/>
              </w:rPr>
            </w:pPr>
            <w:r w:rsidRPr="00807C21">
              <w:rPr>
                <w:lang w:val="ca-ES"/>
              </w:rPr>
              <w:t>Excel·lent</w:t>
            </w:r>
          </w:p>
        </w:tc>
      </w:tr>
    </w:tbl>
    <w:p w:rsidR="00807C21" w:rsidP="00807C21" w:rsidRDefault="00807C21" w14:paraId="491FA354" w14:textId="77777777"/>
    <w:p w:rsidR="00807C21" w:rsidP="00807C21" w:rsidRDefault="00807C21" w14:paraId="5DC9A328" w14:textId="1083E314">
      <w:r w:rsidRPr="00807C21">
        <w:t xml:space="preserve">El grau 4 serà el nivell </w:t>
      </w:r>
      <w:r w:rsidR="00436E88">
        <w:t>d’excel·lència</w:t>
      </w:r>
      <w:r w:rsidRPr="00807C21">
        <w:t>, mentre que el grau 3 serà el nivell d’acompliment mínim per considerar que l’indicador és satisfactori.</w:t>
      </w:r>
    </w:p>
    <w:p w:rsidR="00807C21" w:rsidP="00FF06BF" w:rsidRDefault="00E2520B" w14:paraId="1B8526FA" w14:textId="19D7BDD2">
      <w:pPr>
        <w:pStyle w:val="Ttol2"/>
      </w:pPr>
      <w:bookmarkStart w:name="_Toc210897929" w:id="4"/>
      <w:r>
        <w:t>1.3</w:t>
      </w:r>
      <w:r w:rsidR="00807C21">
        <w:t xml:space="preserve"> Càlcul de l’indicador</w:t>
      </w:r>
      <w:bookmarkEnd w:id="4"/>
    </w:p>
    <w:p w:rsidR="00807C21" w:rsidP="00807C21" w:rsidRDefault="00807C21" w14:paraId="5E34F872" w14:textId="77777777">
      <w:r>
        <w:t>S</w:t>
      </w:r>
      <w:r w:rsidRPr="00807C21">
        <w:t>’estableixen 4 llindars per definir els trams lineals que han de permetre l’obtenció del grau associat.</w:t>
      </w:r>
    </w:p>
    <w:p w:rsidR="00F038A0" w:rsidP="00807C21" w:rsidRDefault="00F038A0" w14:paraId="312C0D06" w14:textId="77777777">
      <w:r w:rsidRPr="00F038A0">
        <w:rPr>
          <w:noProof/>
          <w:lang w:eastAsia="ca-ES"/>
        </w:rPr>
        <w:drawing>
          <wp:inline distT="0" distB="0" distL="0" distR="0" wp14:anchorId="59BF9586" wp14:editId="25D80E3F">
            <wp:extent cx="5760085" cy="972185"/>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972185"/>
                    </a:xfrm>
                    <a:prstGeom prst="rect">
                      <a:avLst/>
                    </a:prstGeom>
                  </pic:spPr>
                </pic:pic>
              </a:graphicData>
            </a:graphic>
          </wp:inline>
        </w:drawing>
      </w:r>
    </w:p>
    <w:p w:rsidR="00100C7B" w:rsidP="00100C7B" w:rsidRDefault="00100C7B" w14:paraId="01FC7055" w14:textId="77777777">
      <w:r w:rsidRPr="00100C7B">
        <w:t>Pel valor mesurat per un indicador (valor indicador), s’haurà de cercar entre quins llindars es troba i aplicar el següent procediment, tenint en compte si els valors definits pels llindars (Valor 1 – Valor 4) són creixents o decreixents:</w:t>
      </w:r>
    </w:p>
    <w:p w:rsidR="00100C7B" w:rsidP="00100C7B" w:rsidRDefault="00100C7B" w14:paraId="4C6E157D" w14:textId="77777777"/>
    <w:p w:rsidR="00100C7B" w:rsidP="00100C7B" w:rsidRDefault="00100C7B" w14:paraId="363B477C" w14:textId="77777777">
      <w:pPr>
        <w:pStyle w:val="Pargrafdellista"/>
        <w:numPr>
          <w:ilvl w:val="0"/>
          <w:numId w:val="19"/>
        </w:numPr>
      </w:pPr>
      <w:r>
        <w:t>Per valors de llindars creixents (valor Llindar Grau 1 &lt; valor Llindar Grau 4).</w:t>
      </w:r>
    </w:p>
    <w:p w:rsidR="00100C7B" w:rsidP="00575930" w:rsidRDefault="00100C7B" w14:paraId="1B32402F" w14:textId="77777777">
      <w:pPr>
        <w:pStyle w:val="Pargrafdellista"/>
        <w:numPr>
          <w:ilvl w:val="0"/>
          <w:numId w:val="37"/>
        </w:numPr>
      </w:pPr>
      <w:r>
        <w:t>Si el valor és inferior al llindar 1, el grau serà 1.</w:t>
      </w:r>
    </w:p>
    <w:p w:rsidR="00100C7B" w:rsidP="00575930" w:rsidRDefault="00100C7B" w14:paraId="71D50045" w14:textId="77777777">
      <w:pPr>
        <w:pStyle w:val="Pargrafdellista"/>
        <w:numPr>
          <w:ilvl w:val="0"/>
          <w:numId w:val="37"/>
        </w:numPr>
      </w:pPr>
      <w:r>
        <w:t>Si el valor és igual o superior al llindar 4, el grau serà 4.</w:t>
      </w:r>
    </w:p>
    <w:p w:rsidR="00100C7B" w:rsidP="00575930" w:rsidRDefault="00100C7B" w14:paraId="137855EC" w14:textId="77777777">
      <w:pPr>
        <w:pStyle w:val="Pargrafdellista"/>
        <w:numPr>
          <w:ilvl w:val="0"/>
          <w:numId w:val="37"/>
        </w:numPr>
      </w:pPr>
      <w:r>
        <w:t>En la resta de casos s’aplicarà la fórmula de càlcul del grau.</w:t>
      </w:r>
    </w:p>
    <w:p w:rsidR="00100C7B" w:rsidP="00100C7B" w:rsidRDefault="00100C7B" w14:paraId="0A850625" w14:textId="77777777">
      <w:pPr>
        <w:pStyle w:val="Pargrafdellista"/>
        <w:numPr>
          <w:ilvl w:val="0"/>
          <w:numId w:val="19"/>
        </w:numPr>
      </w:pPr>
      <w:r>
        <w:t>Per valors de llindars decreixents (valor Llindar Grau 1 &gt; valor Llindar Grau 4).</w:t>
      </w:r>
    </w:p>
    <w:p w:rsidR="00100C7B" w:rsidP="00575930" w:rsidRDefault="00100C7B" w14:paraId="2C4970E4" w14:textId="77777777">
      <w:pPr>
        <w:pStyle w:val="Pargrafdellista"/>
        <w:numPr>
          <w:ilvl w:val="0"/>
          <w:numId w:val="38"/>
        </w:numPr>
      </w:pPr>
      <w:r>
        <w:t>Si el valor és superior al llindar 1, el grau serà 1.</w:t>
      </w:r>
    </w:p>
    <w:p w:rsidR="00100C7B" w:rsidP="00575930" w:rsidRDefault="00100C7B" w14:paraId="187C9E31" w14:textId="77777777">
      <w:pPr>
        <w:pStyle w:val="Pargrafdellista"/>
        <w:numPr>
          <w:ilvl w:val="0"/>
          <w:numId w:val="38"/>
        </w:numPr>
      </w:pPr>
      <w:r>
        <w:t>Si el valor és igual o inferior al llindar 4, el grau serà 4.</w:t>
      </w:r>
    </w:p>
    <w:p w:rsidR="00100C7B" w:rsidP="00575930" w:rsidRDefault="00100C7B" w14:paraId="7FCD7C96" w14:textId="77777777">
      <w:pPr>
        <w:pStyle w:val="Pargrafdellista"/>
        <w:numPr>
          <w:ilvl w:val="0"/>
          <w:numId w:val="38"/>
        </w:numPr>
      </w:pPr>
      <w:r>
        <w:t>En la resta de casos s’aplicarà la fórmula de càlcul del grau.</w:t>
      </w:r>
    </w:p>
    <w:p w:rsidR="00100C7B" w:rsidP="00100C7B" w:rsidRDefault="00100C7B" w14:paraId="09318EF1" w14:textId="77777777"/>
    <w:p w:rsidR="00100C7B" w:rsidP="00100C7B" w:rsidRDefault="00100C7B" w14:paraId="4D455E2F" w14:textId="77777777">
      <w:r>
        <w:t>Fórmula de càlcul:</w:t>
      </w:r>
    </w:p>
    <w:p w:rsidR="00100C7B" w:rsidP="00807C21" w:rsidRDefault="00100C7B" w14:paraId="793B1879" w14:textId="77777777">
      <m:oMathPara>
        <m:oMath>
          <m:r>
            <m:rPr>
              <m:sty m:val="p"/>
            </m:rPr>
            <w:rPr>
              <w:rFonts w:ascii="Cambria Math" w:hAnsi="Cambria Math"/>
            </w:rPr>
            <m:t xml:space="preserve">Grau= </m:t>
          </m:r>
          <m:f>
            <m:fPr>
              <m:ctrlPr>
                <w:rPr>
                  <w:rFonts w:ascii="Cambria Math" w:hAnsi="Cambria Math"/>
                </w:rPr>
              </m:ctrlPr>
            </m:fPr>
            <m:num>
              <m:r>
                <m:rPr>
                  <m:sty m:val="p"/>
                </m:rPr>
                <w:rPr>
                  <w:rFonts w:ascii="Cambria Math" w:hAnsi="Cambria Math" w:cs="Cambria Math"/>
                  <w:sz w:val="16"/>
                  <w:szCs w:val="16"/>
                </w:rPr>
                <m:t>Valor indicador-Valor llindar inferior</m:t>
              </m:r>
            </m:num>
            <m:den>
              <m:r>
                <m:rPr>
                  <m:sty m:val="p"/>
                </m:rPr>
                <w:rPr>
                  <w:rFonts w:ascii="Cambria Math" w:hAnsi="Cambria Math" w:cs="Cambria Math"/>
                  <w:sz w:val="16"/>
                  <w:szCs w:val="16"/>
                </w:rPr>
                <m:t>Valor llindar superior -Valor llindar inferior</m:t>
              </m:r>
            </m:den>
          </m:f>
          <m:r>
            <m:rPr>
              <m:sty m:val="p"/>
            </m:rPr>
            <w:rPr>
              <w:rFonts w:ascii="Cambria Math" w:hAnsi="Cambria Math"/>
            </w:rPr>
            <m:t xml:space="preserve">+ </m:t>
          </m:r>
          <m:r>
            <m:rPr>
              <m:sty m:val="p"/>
            </m:rPr>
            <w:rPr>
              <w:rFonts w:ascii="Cambria Math" w:hAnsi="Cambria Math" w:cs="Cambria Math"/>
              <w:sz w:val="18"/>
              <w:szCs w:val="18"/>
            </w:rPr>
            <m:t>Grau corresponent al llindar inferior</m:t>
          </m:r>
        </m:oMath>
      </m:oMathPara>
    </w:p>
    <w:p w:rsidR="00100C7B" w:rsidP="00100C7B" w:rsidRDefault="00100C7B" w14:paraId="6B26CD45" w14:textId="77777777"/>
    <w:p w:rsidR="00100C7B" w:rsidP="00100C7B" w:rsidRDefault="00100C7B" w14:paraId="4A9DBEE3" w14:textId="77777777">
      <w:r>
        <w:t>En aplicar la fórmula de càlcul del grau, cal tenir en compte les següents consideracions:</w:t>
      </w:r>
    </w:p>
    <w:p w:rsidR="00100C7B" w:rsidP="00575930" w:rsidRDefault="00100C7B" w14:paraId="20B0D6D2" w14:textId="77777777">
      <w:pPr>
        <w:pStyle w:val="Pargrafdellista"/>
        <w:numPr>
          <w:ilvl w:val="0"/>
          <w:numId w:val="39"/>
        </w:numPr>
      </w:pPr>
      <w:r>
        <w:t>Quan dos o més llindars prenen el mateix valor, el valor del “Grau corresponent al llindar inferior” correspon al del llindar coincident superior.</w:t>
      </w:r>
    </w:p>
    <w:p w:rsidR="002F5B5F" w:rsidP="00575930" w:rsidRDefault="002F5B5F" w14:paraId="3B2DED49" w14:textId="77777777">
      <w:pPr>
        <w:pStyle w:val="Pargrafdellista"/>
        <w:numPr>
          <w:ilvl w:val="0"/>
          <w:numId w:val="39"/>
        </w:numPr>
      </w:pPr>
      <w:r w:rsidRPr="002F5B5F">
        <w:t>Quan el valor mesurat per un indicador (valor indicador) coincideix amb algun dels valors definits pels llindars (Valor 1, Valor 2, Valor 3), es prendrà com a “Valor llindar inferior” el valor corresponent al llindar coincident. Quan dos o més llindars prenen el mateix valor, es prendrà com a “Valor llindar inferior” el valor corresponent al llindar coincident superior.</w:t>
      </w:r>
    </w:p>
    <w:p w:rsidR="00575930" w:rsidP="00575930" w:rsidRDefault="00575930" w14:paraId="6A92513C" w14:textId="77777777">
      <w:pPr>
        <w:pStyle w:val="Pargrafdellista"/>
      </w:pPr>
    </w:p>
    <w:p w:rsidR="00575930" w:rsidP="00575930" w:rsidRDefault="00575930" w14:paraId="01CFB5A8" w14:textId="77777777">
      <w:pPr>
        <w:pStyle w:val="Default"/>
        <w:ind w:left="360"/>
        <w:rPr>
          <w:sz w:val="22"/>
          <w:szCs w:val="22"/>
        </w:rPr>
      </w:pPr>
      <w:r>
        <w:rPr>
          <w:sz w:val="22"/>
          <w:szCs w:val="22"/>
        </w:rPr>
        <w:t xml:space="preserve">Exemple de càlcul: </w:t>
      </w:r>
    </w:p>
    <w:p w:rsidRPr="00575930" w:rsidR="00575930" w:rsidP="00575930" w:rsidRDefault="00575930" w14:paraId="1878943F" w14:textId="31917FF5">
      <w:pPr>
        <w:ind w:left="708"/>
      </w:pPr>
      <w:r w:rsidRPr="00575930">
        <w:t xml:space="preserve">Suposem que tenim </w:t>
      </w:r>
      <w:r>
        <w:t xml:space="preserve">un </w:t>
      </w:r>
      <w:r w:rsidRPr="00575930">
        <w:t xml:space="preserve">indicador que pot prendre valors percentuals entre 0% i 100% i que el valor objectiu és </w:t>
      </w:r>
      <w:r>
        <w:t>7</w:t>
      </w:r>
      <w:r w:rsidRPr="00575930">
        <w:t>5%. Si s’han definit els següents llindars:</w:t>
      </w:r>
    </w:p>
    <w:p w:rsidR="00575930" w:rsidP="00575930" w:rsidRDefault="00575930" w14:paraId="64DC00CA" w14:textId="4D776185">
      <w:pPr>
        <w:pStyle w:val="Default"/>
        <w:spacing w:after="134"/>
        <w:ind w:left="1416"/>
        <w:rPr>
          <w:sz w:val="22"/>
          <w:szCs w:val="22"/>
        </w:rPr>
      </w:pPr>
      <w:r>
        <w:rPr>
          <w:sz w:val="22"/>
          <w:szCs w:val="22"/>
        </w:rPr>
        <w:t xml:space="preserve">- Llindar Grau 1: 20% </w:t>
      </w:r>
    </w:p>
    <w:p w:rsidR="00575930" w:rsidP="00575930" w:rsidRDefault="00575930" w14:paraId="6717364C" w14:textId="51085C18">
      <w:pPr>
        <w:pStyle w:val="Default"/>
        <w:spacing w:after="134"/>
        <w:ind w:left="1416"/>
        <w:rPr>
          <w:sz w:val="22"/>
          <w:szCs w:val="22"/>
        </w:rPr>
      </w:pPr>
      <w:r>
        <w:rPr>
          <w:sz w:val="22"/>
          <w:szCs w:val="22"/>
        </w:rPr>
        <w:t xml:space="preserve">- Llindar Grau 2: 50% </w:t>
      </w:r>
    </w:p>
    <w:p w:rsidR="00575930" w:rsidP="00575930" w:rsidRDefault="00575930" w14:paraId="008AF78D" w14:textId="551F0814">
      <w:pPr>
        <w:pStyle w:val="Default"/>
        <w:spacing w:after="134"/>
        <w:ind w:left="1416"/>
        <w:rPr>
          <w:sz w:val="22"/>
          <w:szCs w:val="22"/>
        </w:rPr>
      </w:pPr>
      <w:r>
        <w:rPr>
          <w:sz w:val="22"/>
          <w:szCs w:val="22"/>
        </w:rPr>
        <w:t xml:space="preserve">- Llindar Grau 3: 75% </w:t>
      </w:r>
    </w:p>
    <w:p w:rsidR="00575930" w:rsidP="00575930" w:rsidRDefault="00575930" w14:paraId="6E478BF3" w14:textId="3B571B18">
      <w:pPr>
        <w:pStyle w:val="Default"/>
        <w:ind w:left="1416"/>
        <w:rPr>
          <w:sz w:val="22"/>
          <w:szCs w:val="22"/>
        </w:rPr>
      </w:pPr>
      <w:r>
        <w:rPr>
          <w:sz w:val="22"/>
          <w:szCs w:val="22"/>
        </w:rPr>
        <w:t xml:space="preserve">- Llindar Grau 4: 95% </w:t>
      </w:r>
    </w:p>
    <w:p w:rsidR="00575930" w:rsidP="00575930" w:rsidRDefault="00575930" w14:paraId="49D0DE2B" w14:textId="77777777">
      <w:pPr>
        <w:pStyle w:val="Default"/>
        <w:ind w:left="708"/>
        <w:rPr>
          <w:sz w:val="22"/>
          <w:szCs w:val="22"/>
        </w:rPr>
      </w:pPr>
    </w:p>
    <w:p w:rsidR="00575930" w:rsidP="00575930" w:rsidRDefault="00575930" w14:paraId="098D974C" w14:textId="17B73B44">
      <w:pPr>
        <w:ind w:left="708"/>
      </w:pPr>
      <w:r w:rsidRPr="00575930">
        <w:t>Si el valor mesurat en un període per l’indicador ha estat 82% el grau calculat és</w:t>
      </w:r>
      <w:r>
        <w:t xml:space="preserve"> el següent</w:t>
      </w:r>
      <w:r w:rsidRPr="00575930">
        <w:t>: ((82-75)/(95-75))+3=3,35</w:t>
      </w:r>
    </w:p>
    <w:p w:rsidR="00575930" w:rsidP="00575930" w:rsidRDefault="00575930" w14:paraId="45B3DA56" w14:textId="77777777">
      <w:pPr>
        <w:ind w:left="708"/>
      </w:pPr>
    </w:p>
    <w:p w:rsidR="00575930" w:rsidP="00B8442F" w:rsidRDefault="00B8442F" w14:paraId="6CED9251" w14:textId="6F00DB9E">
      <w:pPr>
        <w:jc w:val="center"/>
      </w:pPr>
      <w:r w:rsidRPr="00B8442F">
        <w:rPr>
          <w:noProof/>
        </w:rPr>
        <w:drawing>
          <wp:inline distT="0" distB="0" distL="0" distR="0" wp14:anchorId="0EF639AF" wp14:editId="1D9947F3">
            <wp:extent cx="4557196" cy="286614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5007" cy="2871058"/>
                    </a:xfrm>
                    <a:prstGeom prst="rect">
                      <a:avLst/>
                    </a:prstGeom>
                  </pic:spPr>
                </pic:pic>
              </a:graphicData>
            </a:graphic>
          </wp:inline>
        </w:drawing>
      </w:r>
    </w:p>
    <w:p w:rsidR="00575930" w:rsidP="00575930" w:rsidRDefault="00575930" w14:paraId="4B86CD02" w14:textId="77777777">
      <w:pPr>
        <w:ind w:left="708"/>
      </w:pPr>
    </w:p>
    <w:p w:rsidR="002F5B5F" w:rsidP="00E2520B" w:rsidRDefault="00E2520B" w14:paraId="6BF4EFCB" w14:textId="03640921">
      <w:pPr>
        <w:pStyle w:val="Ttol2"/>
      </w:pPr>
      <w:bookmarkStart w:name="_Toc210897930" w:id="5"/>
      <w:r>
        <w:t>1.</w:t>
      </w:r>
      <w:r w:rsidR="001217E6">
        <w:t>4</w:t>
      </w:r>
      <w:r w:rsidR="002F5B5F">
        <w:t xml:space="preserve"> </w:t>
      </w:r>
      <w:r>
        <w:t>P</w:t>
      </w:r>
      <w:r w:rsidR="002F5B5F">
        <w:t>enalitzaci</w:t>
      </w:r>
      <w:r w:rsidR="002D3027">
        <w:t>ó</w:t>
      </w:r>
      <w:bookmarkEnd w:id="5"/>
    </w:p>
    <w:p w:rsidR="00B8442F" w:rsidP="00B8442F" w:rsidRDefault="00B8442F" w14:paraId="7F3026DE" w14:textId="24188655">
      <w:bookmarkStart w:name="_Hlk208400850" w:id="6"/>
      <w:r>
        <w:t>S’aplicarà penalitats econòmiques associades a l’incompliment dels Acords de Nivell de Servei definit</w:t>
      </w:r>
      <w:r w:rsidR="001550D8">
        <w:t>s</w:t>
      </w:r>
      <w:r>
        <w:t>. En cas d’incompliment dels Acords de Nivell de Servei del contracte, d'acord amb els criteris, quantificació i mètode de càlcul establerts més endavant, l’adjudicatari haurà de fer front a les penalitats que s’aplicaran per aquets incompliments, atenent al model de penalitzacions que es descriu tot seguit.</w:t>
      </w:r>
    </w:p>
    <w:p w:rsidR="00B8442F" w:rsidP="00B8442F" w:rsidRDefault="00B8442F" w14:paraId="751B5C6E" w14:textId="77777777"/>
    <w:p w:rsidR="00B8442F" w:rsidP="00B8442F" w:rsidRDefault="00B8442F" w14:paraId="6579E3D2" w14:textId="77777777">
      <w:pPr>
        <w:pStyle w:val="Default"/>
        <w:rPr>
          <w:sz w:val="22"/>
          <w:szCs w:val="22"/>
        </w:rPr>
      </w:pPr>
      <w:r>
        <w:rPr>
          <w:sz w:val="22"/>
          <w:szCs w:val="22"/>
        </w:rPr>
        <w:t xml:space="preserve">El licitador s’haurà d’ajustar al model penalitzacions que a continuació es descriu i que inclou els següents punts: </w:t>
      </w:r>
    </w:p>
    <w:p w:rsidR="00B8442F" w:rsidP="00B8442F" w:rsidRDefault="00B8442F" w14:paraId="1025CE14" w14:textId="2C386746">
      <w:pPr>
        <w:pStyle w:val="Default"/>
        <w:spacing w:after="81"/>
        <w:ind w:left="708"/>
        <w:rPr>
          <w:sz w:val="22"/>
          <w:szCs w:val="22"/>
        </w:rPr>
      </w:pPr>
      <w:r>
        <w:rPr>
          <w:rFonts w:ascii="Wingdings" w:hAnsi="Wingdings" w:cs="Wingdings"/>
          <w:sz w:val="22"/>
          <w:szCs w:val="22"/>
        </w:rPr>
        <w:t xml:space="preserve"> </w:t>
      </w:r>
      <w:r>
        <w:rPr>
          <w:sz w:val="22"/>
          <w:szCs w:val="22"/>
        </w:rPr>
        <w:t xml:space="preserve">Càlcul de penalitzacions </w:t>
      </w:r>
    </w:p>
    <w:p w:rsidR="00B8442F" w:rsidP="00B8442F" w:rsidRDefault="00B8442F" w14:paraId="155F8021" w14:textId="78F42739">
      <w:pPr>
        <w:pStyle w:val="Default"/>
        <w:ind w:left="708"/>
        <w:rPr>
          <w:sz w:val="22"/>
          <w:szCs w:val="22"/>
        </w:rPr>
      </w:pPr>
      <w:r>
        <w:rPr>
          <w:rFonts w:ascii="Wingdings" w:hAnsi="Wingdings" w:cs="Wingdings"/>
          <w:sz w:val="22"/>
          <w:szCs w:val="22"/>
        </w:rPr>
        <w:t xml:space="preserve"> </w:t>
      </w:r>
      <w:r>
        <w:rPr>
          <w:sz w:val="22"/>
          <w:szCs w:val="22"/>
        </w:rPr>
        <w:t xml:space="preserve">Incidències en la mesura d’indicadors </w:t>
      </w:r>
    </w:p>
    <w:p w:rsidR="00B8442F" w:rsidP="00B8442F" w:rsidRDefault="00B8442F" w14:paraId="1A51365B" w14:textId="2117225E">
      <w:pPr>
        <w:pStyle w:val="Ttol3"/>
      </w:pPr>
      <w:bookmarkStart w:name="_Hlk208400851" w:id="7"/>
      <w:bookmarkStart w:name="_Toc210897931" w:id="8"/>
      <w:bookmarkEnd w:id="6"/>
      <w:r>
        <w:t>1.4.1 Càlcul de penalitzacions</w:t>
      </w:r>
      <w:bookmarkEnd w:id="8"/>
    </w:p>
    <w:bookmarkEnd w:id="7"/>
    <w:p w:rsidR="00E2520B" w:rsidP="00D97A88" w:rsidRDefault="00E2520B" w14:paraId="2EA03CA1" w14:textId="32FF175D">
      <w:r>
        <w:t>Les penalitzacions es calcularà per cada incompliment dels indicadors de nivell de servei.</w:t>
      </w:r>
    </w:p>
    <w:p w:rsidR="002F5B5F" w:rsidP="00D97A88" w:rsidRDefault="00AE6B19" w14:paraId="5442A5F5" w14:textId="0DB8119C">
      <w:r>
        <w:t xml:space="preserve">Per indicadors definits amb una penalització percentual, el </w:t>
      </w:r>
      <w:r w:rsidR="002F5B5F">
        <w:t>càlcul de l’import de la penalització es realitzarà com a percentatge de penalització sobre el valor de Penalització màxima pel període de càlcul, de manera que:</w:t>
      </w:r>
    </w:p>
    <w:p w:rsidR="00607DD6" w:rsidP="00607DD6" w:rsidRDefault="00607DD6" w14:paraId="1BE58E0F" w14:textId="77777777">
      <w:pPr>
        <w:ind w:left="1416"/>
        <w:rPr>
          <w:rFonts w:ascii="Cambria Math" w:hAnsi="Cambria Math" w:cs="Cambria Math"/>
          <w:sz w:val="16"/>
          <w:szCs w:val="16"/>
        </w:rPr>
      </w:pPr>
      <w:r>
        <w:rPr>
          <w:rFonts w:ascii="Cambria Math" w:hAnsi="Cambria Math" w:cs="Cambria Math"/>
        </w:rPr>
        <w:t>𝑃𝑒𝑛𝑎𝑙𝑖𝑡𝑧𝑎𝑐𝑖ó</w:t>
      </w:r>
      <w:r>
        <w:t xml:space="preserve">= </w:t>
      </w:r>
      <w:r>
        <w:rPr>
          <w:rFonts w:ascii="Cambria Math" w:hAnsi="Cambria Math" w:cs="Cambria Math"/>
        </w:rPr>
        <w:t>𝑃𝑒𝑟𝑐𝑒𝑛𝑡𝑎𝑡𝑔𝑒</w:t>
      </w:r>
      <w:r>
        <w:t xml:space="preserve"> </w:t>
      </w:r>
      <w:r>
        <w:rPr>
          <w:rFonts w:ascii="Cambria Math" w:hAnsi="Cambria Math" w:cs="Cambria Math"/>
          <w:sz w:val="16"/>
          <w:szCs w:val="16"/>
        </w:rPr>
        <w:t>𝑝𝑒𝑛𝑎𝑙𝑖𝑡𝑧𝑎𝑐𝑖ó</w:t>
      </w:r>
      <w:r>
        <w:rPr>
          <w:sz w:val="16"/>
          <w:szCs w:val="16"/>
        </w:rPr>
        <w:t xml:space="preserve"> </w:t>
      </w:r>
      <w:r>
        <w:t>×</w:t>
      </w:r>
      <w:r>
        <w:rPr>
          <w:rFonts w:ascii="Cambria Math" w:hAnsi="Cambria Math" w:cs="Cambria Math"/>
        </w:rPr>
        <w:t>𝑃𝑒𝑛𝑎𝑙𝑖𝑡𝑧𝑎𝑐𝑖ó</w:t>
      </w:r>
      <w:r>
        <w:rPr>
          <w:rFonts w:ascii="Cambria Math" w:hAnsi="Cambria Math" w:cs="Cambria Math"/>
          <w:sz w:val="16"/>
          <w:szCs w:val="16"/>
        </w:rPr>
        <w:t>𝑚à𝑥𝑖𝑚𝑎</w:t>
      </w:r>
    </w:p>
    <w:p w:rsidR="00607DD6" w:rsidP="00B8442F" w:rsidRDefault="00B8442F" w14:paraId="5087980F" w14:textId="716180E3">
      <w:pPr>
        <w:jc w:val="center"/>
        <w:rPr>
          <w:rFonts w:ascii="Cambria Math" w:hAnsi="Cambria Math" w:cs="Cambria Math"/>
          <w:sz w:val="16"/>
          <w:szCs w:val="16"/>
        </w:rPr>
      </w:pPr>
      <w:r w:rsidRPr="00B8442F">
        <w:rPr>
          <w:rFonts w:ascii="Cambria Math" w:hAnsi="Cambria Math" w:cs="Cambria Math"/>
          <w:noProof/>
          <w:sz w:val="16"/>
          <w:szCs w:val="16"/>
        </w:rPr>
        <w:drawing>
          <wp:inline distT="0" distB="0" distL="0" distR="0" wp14:anchorId="449A88CA" wp14:editId="17A04BF3">
            <wp:extent cx="4592112" cy="2185442"/>
            <wp:effectExtent l="0" t="0" r="0" b="571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01454" cy="2189888"/>
                    </a:xfrm>
                    <a:prstGeom prst="rect">
                      <a:avLst/>
                    </a:prstGeom>
                  </pic:spPr>
                </pic:pic>
              </a:graphicData>
            </a:graphic>
          </wp:inline>
        </w:drawing>
      </w:r>
    </w:p>
    <w:p w:rsidRPr="00607DD6" w:rsidR="00607DD6" w:rsidP="00607DD6" w:rsidRDefault="00607DD6" w14:paraId="680AE3F8" w14:textId="77777777"/>
    <w:p w:rsidR="00D97A88" w:rsidP="00D97A88" w:rsidRDefault="00D97A88" w14:paraId="04D8A1F9" w14:textId="77777777">
      <w:pPr>
        <w:pStyle w:val="Pargrafdellista"/>
        <w:numPr>
          <w:ilvl w:val="0"/>
          <w:numId w:val="22"/>
        </w:numPr>
      </w:pPr>
      <w:r>
        <w:t>Percentatge de penalització:</w:t>
      </w:r>
    </w:p>
    <w:p w:rsidR="00D97A88" w:rsidP="00D97A88" w:rsidRDefault="00D97A88" w14:paraId="05CA911F" w14:textId="77777777">
      <w:pPr>
        <w:pStyle w:val="Pargrafdellista"/>
        <w:numPr>
          <w:ilvl w:val="1"/>
          <w:numId w:val="22"/>
        </w:numPr>
      </w:pPr>
      <w:r>
        <w:t xml:space="preserve">0 % si </w:t>
      </w:r>
      <w:proofErr w:type="spellStart"/>
      <w:r>
        <w:t>Vmes</w:t>
      </w:r>
      <w:proofErr w:type="spellEnd"/>
      <w:r>
        <w:t xml:space="preserve"> ≥</w:t>
      </w:r>
      <w:proofErr w:type="spellStart"/>
      <w:r>
        <w:t>Vllindar</w:t>
      </w:r>
      <w:proofErr w:type="spellEnd"/>
      <w:r>
        <w:t xml:space="preserve"> 3</w:t>
      </w:r>
    </w:p>
    <w:p w:rsidR="00D97A88" w:rsidP="00D97A88" w:rsidRDefault="00D97A88" w14:paraId="472E0690" w14:textId="77777777">
      <w:pPr>
        <w:pStyle w:val="Pargrafdellista"/>
        <w:numPr>
          <w:ilvl w:val="1"/>
          <w:numId w:val="22"/>
        </w:numPr>
      </w:pPr>
      <w:r>
        <w:t>(</w:t>
      </w:r>
      <w:proofErr w:type="spellStart"/>
      <w:r>
        <w:t>Vllindar</w:t>
      </w:r>
      <w:proofErr w:type="spellEnd"/>
      <w:r>
        <w:t xml:space="preserve"> 3−Vmes)/(</w:t>
      </w:r>
      <w:proofErr w:type="spellStart"/>
      <w:r>
        <w:t>Vllindar</w:t>
      </w:r>
      <w:proofErr w:type="spellEnd"/>
      <w:r>
        <w:t xml:space="preserve"> 3−Vllindar 1) si </w:t>
      </w:r>
      <w:proofErr w:type="spellStart"/>
      <w:r>
        <w:t>Vllindar</w:t>
      </w:r>
      <w:proofErr w:type="spellEnd"/>
      <w:r>
        <w:t xml:space="preserve"> 3 &gt;</w:t>
      </w:r>
      <w:proofErr w:type="spellStart"/>
      <w:r>
        <w:t>Vmes≥Vllindar</w:t>
      </w:r>
      <w:proofErr w:type="spellEnd"/>
      <w:r>
        <w:t xml:space="preserve"> 1</w:t>
      </w:r>
    </w:p>
    <w:p w:rsidRPr="00607DD6" w:rsidR="00D97A88" w:rsidP="00D97A88" w:rsidRDefault="00D97A88" w14:paraId="4BBE93E9" w14:textId="77777777">
      <w:pPr>
        <w:pStyle w:val="Pargrafdellista"/>
        <w:numPr>
          <w:ilvl w:val="1"/>
          <w:numId w:val="22"/>
        </w:numPr>
      </w:pPr>
      <w:r>
        <w:t xml:space="preserve">100 % si </w:t>
      </w:r>
      <w:proofErr w:type="spellStart"/>
      <w:r>
        <w:t>Vmes</w:t>
      </w:r>
      <w:proofErr w:type="spellEnd"/>
      <w:r>
        <w:t xml:space="preserve"> &lt;</w:t>
      </w:r>
      <w:proofErr w:type="spellStart"/>
      <w:r>
        <w:t>Vllindar</w:t>
      </w:r>
      <w:proofErr w:type="spellEnd"/>
      <w:r>
        <w:t xml:space="preserve"> 1</w:t>
      </w:r>
    </w:p>
    <w:p w:rsidR="00D97A88" w:rsidP="00D97A88" w:rsidRDefault="00D97A88" w14:paraId="693D2410" w14:textId="77777777">
      <w:pPr>
        <w:pStyle w:val="Pargrafdellista"/>
        <w:numPr>
          <w:ilvl w:val="0"/>
          <w:numId w:val="22"/>
        </w:numPr>
      </w:pPr>
      <w:r>
        <w:t>Penalització màxima:</w:t>
      </w:r>
    </w:p>
    <w:p w:rsidR="00D97A88" w:rsidP="00D97A88" w:rsidRDefault="00D97A88" w14:paraId="699D7285" w14:textId="77777777">
      <w:pPr>
        <w:ind w:left="708"/>
      </w:pPr>
      <w:r>
        <w:t>Valor màxim al que pot arribar la penalització en cas d’incompliment del llindar objectiu definit.</w:t>
      </w:r>
    </w:p>
    <w:p w:rsidR="00482F4F" w:rsidP="00D97A88" w:rsidRDefault="00482F4F" w14:paraId="583F4A0E" w14:textId="77777777"/>
    <w:p w:rsidR="00D97A88" w:rsidP="00D97A88" w:rsidRDefault="00D97A88" w14:paraId="0F08F0F4" w14:textId="77777777">
      <w:r>
        <w:t xml:space="preserve">Si l’indicador incompleix el valor objectiu, es calcula l’índex de  penalització en base al valor de compliment assolit de l’indicador. El valor obtingut es multiplica per </w:t>
      </w:r>
      <w:r w:rsidR="00353AF5">
        <w:t>Í</w:t>
      </w:r>
      <w:r w:rsidR="00482F4F">
        <w:t xml:space="preserve">ndex de </w:t>
      </w:r>
      <w:r>
        <w:t>Penalització Màxima (</w:t>
      </w:r>
      <w:proofErr w:type="spellStart"/>
      <w:r>
        <w:t>PPmax</w:t>
      </w:r>
      <w:proofErr w:type="spellEnd"/>
      <w:r>
        <w:t xml:space="preserve">) per </w:t>
      </w:r>
      <w:r w:rsidR="00353AF5">
        <w:t>calcular</w:t>
      </w:r>
      <w:r>
        <w:t xml:space="preserve"> finalment el percentatge de penalització (percentatge de l’Import Base).</w:t>
      </w:r>
    </w:p>
    <w:p w:rsidR="00D97A88" w:rsidP="00482F4F" w:rsidRDefault="00353AF5" w14:paraId="65106966" w14:textId="77777777">
      <w:pPr>
        <w:ind w:left="1416"/>
      </w:pPr>
      <w:r>
        <w:t>Import penalització</w:t>
      </w:r>
      <w:r w:rsidR="00D97A88">
        <w:t xml:space="preserve">= Import </w:t>
      </w:r>
      <w:r>
        <w:t>Base</w:t>
      </w:r>
      <w:r w:rsidR="00D97A88">
        <w:t xml:space="preserve"> * </w:t>
      </w:r>
      <w:r>
        <w:t>(</w:t>
      </w:r>
      <w:r w:rsidR="00D97A88">
        <w:t xml:space="preserve">% penalització * </w:t>
      </w:r>
      <w:proofErr w:type="spellStart"/>
      <w:r w:rsidR="00D97A88">
        <w:t>PPmax</w:t>
      </w:r>
      <w:proofErr w:type="spellEnd"/>
      <w:r w:rsidR="00D97A88">
        <w:t>)</w:t>
      </w:r>
    </w:p>
    <w:p w:rsidR="00482F4F" w:rsidP="008C120B" w:rsidRDefault="00482F4F" w14:paraId="41A86710" w14:textId="77777777"/>
    <w:p w:rsidR="008C120B" w:rsidP="008C120B" w:rsidRDefault="008C120B" w14:paraId="7486B810" w14:textId="77777777">
      <w:r>
        <w:t>Exemple:</w:t>
      </w:r>
    </w:p>
    <w:p w:rsidR="008C120B" w:rsidP="008C120B" w:rsidRDefault="00CA565F" w14:paraId="6F502330" w14:textId="77777777">
      <w:pPr>
        <w:pStyle w:val="Pargrafdellista"/>
        <w:numPr>
          <w:ilvl w:val="0"/>
          <w:numId w:val="31"/>
        </w:numPr>
      </w:pPr>
      <w:r>
        <w:t>Valor ANS: 80 (grau1=60, grau2=70, grau3=90, grau4=100)</w:t>
      </w:r>
    </w:p>
    <w:p w:rsidR="008C120B" w:rsidP="008C120B" w:rsidRDefault="0055130E" w14:paraId="7062DF7F" w14:textId="77777777">
      <w:pPr>
        <w:pStyle w:val="Pargrafdellista"/>
        <w:numPr>
          <w:ilvl w:val="0"/>
          <w:numId w:val="31"/>
        </w:numPr>
      </w:pPr>
      <w:proofErr w:type="spellStart"/>
      <w:r>
        <w:t>PPMax</w:t>
      </w:r>
      <w:proofErr w:type="spellEnd"/>
      <w:r>
        <w:t>: 5</w:t>
      </w:r>
      <w:r w:rsidR="008C120B">
        <w:t>%</w:t>
      </w:r>
    </w:p>
    <w:p w:rsidR="008C120B" w:rsidP="008C120B" w:rsidRDefault="008C120B" w14:paraId="1C24FD1B" w14:textId="77777777">
      <w:pPr>
        <w:pStyle w:val="Pargrafdellista"/>
        <w:numPr>
          <w:ilvl w:val="0"/>
          <w:numId w:val="31"/>
        </w:numPr>
      </w:pPr>
      <w:r>
        <w:t>Import Base: 100.000€</w:t>
      </w:r>
    </w:p>
    <w:p w:rsidR="008C120B" w:rsidP="008C120B" w:rsidRDefault="00482F4F" w14:paraId="520EB2EC" w14:textId="77777777">
      <w:pPr>
        <w:pStyle w:val="Pargrafdellista"/>
        <w:ind w:left="1431"/>
      </w:pPr>
      <w:r>
        <w:rPr>
          <w:noProof/>
          <w:lang w:eastAsia="ca-ES"/>
        </w:rPr>
        <mc:AlternateContent>
          <mc:Choice Requires="wps">
            <w:drawing>
              <wp:anchor distT="0" distB="0" distL="114300" distR="114300" simplePos="0" relativeHeight="251661312" behindDoc="0" locked="0" layoutInCell="1" allowOverlap="1" wp14:anchorId="2E131DC1" wp14:editId="2E693002">
                <wp:simplePos x="0" y="0"/>
                <wp:positionH relativeFrom="column">
                  <wp:posOffset>3110230</wp:posOffset>
                </wp:positionH>
                <wp:positionV relativeFrom="paragraph">
                  <wp:posOffset>54264</wp:posOffset>
                </wp:positionV>
                <wp:extent cx="114300" cy="831215"/>
                <wp:effectExtent l="400050" t="0" r="419100" b="0"/>
                <wp:wrapNone/>
                <wp:docPr id="8" name="Clau de tancament 8"/>
                <wp:cNvGraphicFramePr/>
                <a:graphic xmlns:a="http://schemas.openxmlformats.org/drawingml/2006/main">
                  <a:graphicData uri="http://schemas.microsoft.com/office/word/2010/wordprocessingShape">
                    <wps:wsp>
                      <wps:cNvSpPr/>
                      <wps:spPr>
                        <a:xfrm>
                          <a:off x="0" y="0"/>
                          <a:ext cx="114300" cy="831215"/>
                        </a:xfrm>
                        <a:prstGeom prst="rightBrace">
                          <a:avLst/>
                        </a:prstGeom>
                        <a:ln>
                          <a:solidFill>
                            <a:schemeClr val="tx1"/>
                          </a:solidFill>
                        </a:ln>
                        <a:scene3d>
                          <a:camera prst="orthographicFront">
                            <a:rot lat="0" lon="0" rev="5400000"/>
                          </a:camera>
                          <a:lightRig rig="threePt" dir="t"/>
                        </a:scene3d>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3AEEB6">
              <v:shapetype id="_x0000_t88" coordsize="21600,21600" filled="f" o:spt="88" adj="1800,10800" path="m,qx10800@0l10800@2qy21600@11,10800@3l10800@1qy,21600e" w14:anchorId="671D94B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lau de tancament 8" style="position:absolute;margin-left:244.9pt;margin-top:4.25pt;width:9pt;height:6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type="#_x0000_t88" adj="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"/>
            </w:pict>
          </mc:Fallback>
        </mc:AlternateContent>
      </w:r>
    </w:p>
    <w:p w:rsidR="008C120B" w:rsidP="00482F4F" w:rsidRDefault="00482F4F" w14:paraId="18F2F7D4" w14:textId="77777777">
      <w:pPr>
        <w:pStyle w:val="Pargrafdellista"/>
        <w:ind w:left="1431"/>
      </w:pPr>
      <w:r>
        <w:t>Import Penalització:</w:t>
      </w:r>
      <w:r w:rsidR="008C120B">
        <w:t xml:space="preserve"> </w:t>
      </w:r>
      <w:r>
        <w:t>100.000€</w:t>
      </w:r>
      <w:r w:rsidR="008C120B">
        <w:t xml:space="preserve"> </w:t>
      </w:r>
      <w:r>
        <w:t>x (</w:t>
      </w:r>
      <w:r w:rsidR="008051EB">
        <w:t>0,33</w:t>
      </w:r>
      <w:r>
        <w:t xml:space="preserve"> x </w:t>
      </w:r>
      <w:r w:rsidR="0055130E">
        <w:t>5</w:t>
      </w:r>
      <w:r w:rsidR="008C120B">
        <w:t>)</w:t>
      </w:r>
      <w:r w:rsidR="00046E23">
        <w:t>%</w:t>
      </w:r>
      <w:r>
        <w:t xml:space="preserve">= </w:t>
      </w:r>
      <w:r w:rsidR="0055130E">
        <w:t>1.</w:t>
      </w:r>
      <w:r w:rsidR="00046E23">
        <w:t>6</w:t>
      </w:r>
      <w:r w:rsidR="0055130E">
        <w:t>5</w:t>
      </w:r>
      <w:r w:rsidR="00046E23">
        <w:t>0</w:t>
      </w:r>
      <w:r>
        <w:t>€</w:t>
      </w:r>
    </w:p>
    <w:p w:rsidR="008C120B" w:rsidP="008C120B" w:rsidRDefault="008051EB" w14:paraId="3C1A4FAA" w14:textId="77777777">
      <w:pPr>
        <w:pStyle w:val="Pargrafdellista"/>
        <w:ind w:left="1431"/>
      </w:pPr>
      <w:r>
        <w:tab/>
      </w:r>
      <w:r>
        <w:tab/>
      </w:r>
      <w:r>
        <w:tab/>
      </w:r>
      <w:r>
        <w:tab/>
      </w:r>
      <w:r>
        <w:tab/>
      </w:r>
    </w:p>
    <w:p w:rsidR="008051EB" w:rsidP="008C120B" w:rsidRDefault="008051EB" w14:paraId="586F09D1" w14:textId="77777777">
      <w:pPr>
        <w:pStyle w:val="Pargrafdellista"/>
        <w:ind w:left="1431"/>
      </w:pPr>
      <w:r>
        <w:tab/>
      </w:r>
      <w:r>
        <w:tab/>
      </w:r>
      <w:r>
        <w:tab/>
      </w:r>
      <w:r>
        <w:tab/>
      </w:r>
      <w:r>
        <w:t>(90-80)/(90-60)</w:t>
      </w:r>
    </w:p>
    <w:p w:rsidR="00B8442F" w:rsidP="00B8442F" w:rsidRDefault="00B8442F" w14:paraId="23DF9D7B" w14:textId="62BE5467">
      <w:pPr>
        <w:pStyle w:val="Ttol3"/>
      </w:pPr>
      <w:bookmarkStart w:name="_Hlk208400924" w:id="9"/>
      <w:bookmarkStart w:name="_Toc210897932" w:id="10"/>
      <w:r>
        <w:t>1.4.2 Incidències en la mesura d’indicadors</w:t>
      </w:r>
      <w:bookmarkEnd w:id="10"/>
    </w:p>
    <w:p w:rsidR="00B8442F" w:rsidP="00B8442F" w:rsidRDefault="00B8442F" w14:paraId="15A7FF26" w14:textId="77777777">
      <w:r w:rsidRPr="00B8442F">
        <w:t>En cas d’incidències en la mesura del valor d'un Indicador associat a un ANS degudes a errors materials, o quan existeixi manca de col·laboració per part de l'adjudicatari en la determinació del valor correcte, es considerarà que l'indicador assoleix un nivell de servei inacceptable, aplicant-se la penalització corresponent.</w:t>
      </w:r>
    </w:p>
    <w:p w:rsidR="00B8442F" w:rsidP="00B8442F" w:rsidRDefault="00B8442F" w14:paraId="4287E384" w14:textId="0A23ACC7">
      <w:r w:rsidRPr="00B8442F">
        <w:t>Es considerarà que hi ha incidència en la mesura d’un Indicador quan el valor d’aquest, facilitat per l’adjudicatari difereixi en més d’un 15% respecte del valor real que resulti d’un procés d’auditoria.</w:t>
      </w:r>
    </w:p>
    <w:p w:rsidR="00B8442F" w:rsidP="00B8442F" w:rsidRDefault="00B8442F" w14:paraId="37419894" w14:textId="77777777">
      <w:pPr>
        <w:pStyle w:val="Default"/>
        <w:rPr>
          <w:sz w:val="22"/>
          <w:szCs w:val="22"/>
        </w:rPr>
      </w:pPr>
      <w:r>
        <w:rPr>
          <w:sz w:val="22"/>
          <w:szCs w:val="22"/>
        </w:rPr>
        <w:t xml:space="preserve">Es considerarà manca de col·laboració de l’adjudicatari quan: </w:t>
      </w:r>
    </w:p>
    <w:p w:rsidR="00B8442F" w:rsidP="00B8442F" w:rsidRDefault="00B8442F" w14:paraId="6A8732A4" w14:textId="37A5A2B9">
      <w:pPr>
        <w:pStyle w:val="Default"/>
        <w:numPr>
          <w:ilvl w:val="0"/>
          <w:numId w:val="43"/>
        </w:numPr>
        <w:rPr>
          <w:sz w:val="22"/>
          <w:szCs w:val="22"/>
        </w:rPr>
      </w:pPr>
      <w:r>
        <w:rPr>
          <w:sz w:val="22"/>
          <w:szCs w:val="22"/>
        </w:rPr>
        <w:t>L’auditor que es designi en l’esmentat procés d’auditoria aporti evidència d’una sol·licitud d’informació en un termini concret i raonable dirigida a l’adjudicatari.</w:t>
      </w:r>
    </w:p>
    <w:p w:rsidRPr="00B8442F" w:rsidR="00B8442F" w:rsidP="00B8442F" w:rsidRDefault="00B8442F" w14:paraId="5FAEA55A" w14:textId="03E41A18">
      <w:pPr>
        <w:pStyle w:val="Default"/>
        <w:numPr>
          <w:ilvl w:val="0"/>
          <w:numId w:val="43"/>
        </w:numPr>
        <w:rPr>
          <w:sz w:val="22"/>
          <w:szCs w:val="22"/>
        </w:rPr>
      </w:pPr>
      <w:r w:rsidRPr="00B8442F">
        <w:rPr>
          <w:sz w:val="22"/>
          <w:szCs w:val="22"/>
        </w:rPr>
        <w:t>L’adjudicatari no pugui aportar cap evidència que provi que s'hagi facilitat la informació demanada dins del termini especificat o en el seu defecte no hagi donat una explicació raonable del motiu del retard.</w:t>
      </w:r>
    </w:p>
    <w:p w:rsidR="009138C2" w:rsidP="007D7394" w:rsidRDefault="00E2520B" w14:paraId="36D887B2" w14:textId="7218F550">
      <w:pPr>
        <w:pStyle w:val="Ttol2"/>
      </w:pPr>
      <w:bookmarkStart w:name="_Toc210897933" w:id="11"/>
      <w:bookmarkEnd w:id="9"/>
      <w:r>
        <w:t>1.</w:t>
      </w:r>
      <w:r w:rsidR="001217E6">
        <w:t>5</w:t>
      </w:r>
      <w:r w:rsidR="009138C2">
        <w:t xml:space="preserve"> Fonts d’informació</w:t>
      </w:r>
      <w:bookmarkEnd w:id="11"/>
    </w:p>
    <w:p w:rsidR="00575930" w:rsidP="00AE6B19" w:rsidRDefault="009138C2" w14:paraId="5FED2FC0" w14:textId="0EC66F31">
      <w:bookmarkStart w:name="_Hlk208400964" w:id="12"/>
      <w:r w:rsidRPr="009138C2">
        <w:t xml:space="preserve">CONTIC (Control d'acord de nivell de servei TIC) </w:t>
      </w:r>
      <w:r>
        <w:t xml:space="preserve">és l’eina utilitzada </w:t>
      </w:r>
      <w:r w:rsidR="00575930">
        <w:t xml:space="preserve">actualment </w:t>
      </w:r>
      <w:r w:rsidRPr="009138C2">
        <w:t>per al càlcul, anàlisi i emmagatzemament d’in</w:t>
      </w:r>
      <w:r>
        <w:t xml:space="preserve">dicadors de servei i de procés, i pren com origen d’informació </w:t>
      </w:r>
      <w:r w:rsidR="00575930">
        <w:t xml:space="preserve">els sistemes d’informació del CTTI, juntament amb </w:t>
      </w:r>
      <w:r w:rsidR="00AE6B19">
        <w:t>les dades reportades pel</w:t>
      </w:r>
      <w:r w:rsidR="00575930">
        <w:t>s</w:t>
      </w:r>
      <w:r>
        <w:t xml:space="preserve"> proveïdor</w:t>
      </w:r>
      <w:r w:rsidR="00575930">
        <w:t>s</w:t>
      </w:r>
      <w:r>
        <w:t xml:space="preserve"> en la periodicitat</w:t>
      </w:r>
      <w:r w:rsidR="00AE6B19">
        <w:t>, canal i format establert</w:t>
      </w:r>
      <w:r w:rsidR="00575930">
        <w:t>.</w:t>
      </w:r>
    </w:p>
    <w:p w:rsidR="00575930" w:rsidP="00575930" w:rsidRDefault="00575930" w14:paraId="45A05936" w14:textId="57C8491F">
      <w:r>
        <w:t>L’adjudicatari haurà de proveir els indicadors que estiguin sota la seva responsabilitat a través de les interfícies habilitades.</w:t>
      </w:r>
    </w:p>
    <w:p w:rsidR="00575930" w:rsidP="00575930" w:rsidRDefault="00575930" w14:paraId="666A71EF" w14:textId="77777777">
      <w:r>
        <w:t>Sempre que sigui possible, l’origen de les dades utilitzat per al càlcul dels indicadors seran les eines de gestió del CTTI. Per aquells indicadors que el CTTI no pugui obtenir de forma autònoma i automàtica, serà responsabilitat de l’adjudicatari calcular-los i reportar-los amb la periodicitat establerta, el detall i format que requereixi el CTTI.</w:t>
      </w:r>
    </w:p>
    <w:p w:rsidR="000E71A9" w:rsidP="00575930" w:rsidRDefault="000E71A9" w14:paraId="23C3CE6F" w14:textId="3FDA0B52"/>
    <w:p w:rsidR="00575930" w:rsidP="00575930" w:rsidRDefault="00575930" w14:paraId="02203144" w14:textId="71C899C4">
      <w:r>
        <w:t xml:space="preserve">En aquest cas, s’estableixen els següents orígens d’informació pels indicadors que es relacionen en </w:t>
      </w:r>
      <w:r w:rsidR="001217E6">
        <w:t xml:space="preserve">l’apartat </w:t>
      </w:r>
      <w:r>
        <w:t>“Indicadors”:</w:t>
      </w:r>
    </w:p>
    <w:bookmarkEnd w:id="12"/>
    <w:p w:rsidR="00F038A0" w:rsidRDefault="00F038A0" w14:paraId="29D33C5C" w14:textId="77777777">
      <w:pPr>
        <w:spacing w:line="240" w:lineRule="auto"/>
      </w:pPr>
    </w:p>
    <w:tbl>
      <w:tblPr>
        <w:tblStyle w:val="Listaclara-nfasis11"/>
        <w:tblW w:w="3360" w:type="pct"/>
        <w:jc w:val="center"/>
        <w:tblBorders>
          <w:top w:val="single" w:color="000000" w:themeColor="text1" w:sz="8" w:space="0"/>
          <w:left w:val="none" w:color="auto" w:sz="0" w:space="0"/>
          <w:bottom w:val="single" w:color="000000" w:themeColor="text1" w:sz="8" w:space="0"/>
          <w:right w:val="none" w:color="auto" w:sz="0" w:space="0"/>
          <w:insideH w:val="single" w:color="4F81BD" w:themeColor="accent1" w:sz="8" w:space="0"/>
        </w:tblBorders>
        <w:tblLook w:val="04A0" w:firstRow="1" w:lastRow="0" w:firstColumn="1" w:lastColumn="0" w:noHBand="0" w:noVBand="1"/>
      </w:tblPr>
      <w:tblGrid>
        <w:gridCol w:w="4253"/>
        <w:gridCol w:w="1843"/>
      </w:tblGrid>
      <w:tr w:rsidRPr="0025096C" w:rsidR="00F038A0" w:rsidTr="000F61A0" w14:paraId="305D7B6B"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8" w:type="pct"/>
            <w:shd w:val="clear" w:color="auto" w:fill="C00000"/>
            <w:tcMar>
              <w:top w:w="57" w:type="dxa"/>
              <w:bottom w:w="57" w:type="dxa"/>
            </w:tcMar>
            <w:vAlign w:val="center"/>
          </w:tcPr>
          <w:p w:rsidRPr="000F61A0" w:rsidR="00F038A0" w:rsidP="00F038A0" w:rsidRDefault="000E71A9" w14:paraId="27BF6C91" w14:textId="77777777">
            <w:pPr>
              <w:jc w:val="center"/>
              <w:rPr>
                <w:lang w:val="ca-ES"/>
              </w:rPr>
            </w:pPr>
            <w:r w:rsidRPr="000F61A0">
              <w:rPr>
                <w:lang w:val="ca-ES"/>
              </w:rPr>
              <w:t>Origen</w:t>
            </w:r>
            <w:r w:rsidRPr="000F61A0" w:rsidR="00F038A0">
              <w:rPr>
                <w:lang w:val="ca-ES"/>
              </w:rPr>
              <w:t xml:space="preserve"> d’informació</w:t>
            </w:r>
          </w:p>
        </w:tc>
        <w:tc>
          <w:tcPr>
            <w:tcW w:w="1512" w:type="pct"/>
            <w:shd w:val="clear" w:color="auto" w:fill="C00000"/>
            <w:tcMar>
              <w:top w:w="57" w:type="dxa"/>
              <w:bottom w:w="57" w:type="dxa"/>
            </w:tcMar>
            <w:vAlign w:val="center"/>
          </w:tcPr>
          <w:p w:rsidRPr="000F61A0" w:rsidR="00F038A0" w:rsidP="00F038A0" w:rsidRDefault="00F038A0" w14:paraId="75B4B3AA" w14:textId="77777777">
            <w:pPr>
              <w:cnfStyle w:val="100000000000" w:firstRow="1" w:lastRow="0" w:firstColumn="0" w:lastColumn="0" w:oddVBand="0" w:evenVBand="0" w:oddHBand="0" w:evenHBand="0" w:firstRowFirstColumn="0" w:firstRowLastColumn="0" w:lastRowFirstColumn="0" w:lastRowLastColumn="0"/>
              <w:rPr>
                <w:lang w:val="ca-ES"/>
              </w:rPr>
            </w:pPr>
            <w:r w:rsidRPr="000F61A0">
              <w:rPr>
                <w:lang w:val="ca-ES"/>
              </w:rPr>
              <w:t>Volum ANS</w:t>
            </w:r>
          </w:p>
        </w:tc>
      </w:tr>
      <w:tr w:rsidRPr="0025096C" w:rsidR="00F038A0" w:rsidTr="000F61A0" w14:paraId="633D0AB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8" w:type="pct"/>
            <w:tcBorders>
              <w:top w:val="none" w:color="auto" w:sz="0" w:space="0"/>
              <w:left w:val="none" w:color="auto" w:sz="0" w:space="0"/>
              <w:bottom w:val="none" w:color="auto" w:sz="0" w:space="0"/>
            </w:tcBorders>
            <w:tcMar>
              <w:top w:w="57" w:type="dxa"/>
              <w:bottom w:w="57" w:type="dxa"/>
            </w:tcMar>
            <w:vAlign w:val="center"/>
          </w:tcPr>
          <w:p w:rsidRPr="000F61A0" w:rsidR="00F038A0" w:rsidP="00F038A0" w:rsidRDefault="00F038A0" w14:paraId="59467F60" w14:textId="77777777">
            <w:pPr>
              <w:jc w:val="center"/>
              <w:rPr>
                <w:b w:val="0"/>
                <w:lang w:val="ca-ES"/>
              </w:rPr>
            </w:pPr>
            <w:r w:rsidRPr="000F61A0">
              <w:rPr>
                <w:b w:val="0"/>
                <w:lang w:val="ca-ES"/>
              </w:rPr>
              <w:t>Proveïdor</w:t>
            </w:r>
          </w:p>
        </w:tc>
        <w:tc>
          <w:tcPr>
            <w:tcW w:w="1512" w:type="pct"/>
            <w:tcBorders>
              <w:top w:val="none" w:color="auto" w:sz="0" w:space="0"/>
              <w:bottom w:val="none" w:color="auto" w:sz="0" w:space="0"/>
              <w:right w:val="none" w:color="auto" w:sz="0" w:space="0"/>
            </w:tcBorders>
            <w:tcMar>
              <w:top w:w="57" w:type="dxa"/>
              <w:bottom w:w="57" w:type="dxa"/>
            </w:tcMar>
          </w:tcPr>
          <w:p w:rsidRPr="000F61A0" w:rsidR="00F038A0" w:rsidP="00F038A0" w:rsidRDefault="00436E88" w14:paraId="00915A2C" w14:textId="16B403AF">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1</w:t>
            </w:r>
            <w:r w:rsidR="00BB4C5F">
              <w:rPr>
                <w:lang w:val="ca-ES"/>
              </w:rPr>
              <w:t>4</w:t>
            </w:r>
          </w:p>
        </w:tc>
      </w:tr>
      <w:tr w:rsidRPr="0025096C" w:rsidR="00B429D4" w:rsidTr="000F61A0" w14:paraId="67E0DC44" w14:textId="77777777">
        <w:trPr>
          <w:jc w:val="center"/>
        </w:trPr>
        <w:tc>
          <w:tcPr>
            <w:cnfStyle w:val="001000000000" w:firstRow="0" w:lastRow="0" w:firstColumn="1" w:lastColumn="0" w:oddVBand="0" w:evenVBand="0" w:oddHBand="0" w:evenHBand="0" w:firstRowFirstColumn="0" w:firstRowLastColumn="0" w:lastRowFirstColumn="0" w:lastRowLastColumn="0"/>
            <w:tcW w:w="3488" w:type="pct"/>
            <w:tcMar>
              <w:top w:w="57" w:type="dxa"/>
              <w:bottom w:w="57" w:type="dxa"/>
            </w:tcMar>
            <w:vAlign w:val="center"/>
          </w:tcPr>
          <w:p w:rsidRPr="00B429D4" w:rsidR="00B429D4" w:rsidP="00F038A0" w:rsidRDefault="00B429D4" w14:paraId="5CE0B578" w14:textId="4F6BBCA1">
            <w:pPr>
              <w:jc w:val="center"/>
              <w:rPr>
                <w:b w:val="0"/>
                <w:bCs w:val="0"/>
              </w:rPr>
            </w:pPr>
            <w:proofErr w:type="spellStart"/>
            <w:r w:rsidRPr="00B429D4">
              <w:rPr>
                <w:b w:val="0"/>
                <w:bCs w:val="0"/>
              </w:rPr>
              <w:t>Remedy</w:t>
            </w:r>
            <w:proofErr w:type="spellEnd"/>
            <w:r w:rsidRPr="00B429D4">
              <w:rPr>
                <w:b w:val="0"/>
                <w:bCs w:val="0"/>
              </w:rPr>
              <w:t xml:space="preserve"> SLM</w:t>
            </w:r>
          </w:p>
        </w:tc>
        <w:tc>
          <w:tcPr>
            <w:tcW w:w="1512" w:type="pct"/>
            <w:tcMar>
              <w:top w:w="57" w:type="dxa"/>
              <w:bottom w:w="57" w:type="dxa"/>
            </w:tcMar>
          </w:tcPr>
          <w:p w:rsidRPr="00B429D4" w:rsidR="00B429D4" w:rsidP="00F038A0" w:rsidRDefault="00436E88" w14:paraId="339EA306" w14:textId="6E6F4B06">
            <w:pPr>
              <w:jc w:val="center"/>
              <w:cnfStyle w:val="000000000000" w:firstRow="0" w:lastRow="0" w:firstColumn="0" w:lastColumn="0" w:oddVBand="0" w:evenVBand="0" w:oddHBand="0" w:evenHBand="0" w:firstRowFirstColumn="0" w:firstRowLastColumn="0" w:lastRowFirstColumn="0" w:lastRowLastColumn="0"/>
            </w:pPr>
            <w:r>
              <w:t>7</w:t>
            </w:r>
          </w:p>
        </w:tc>
      </w:tr>
      <w:tr w:rsidRPr="0025096C" w:rsidR="004F1D9F" w:rsidTr="000F61A0" w14:paraId="0D0C0F5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88" w:type="pct"/>
            <w:tcMar>
              <w:top w:w="57" w:type="dxa"/>
              <w:bottom w:w="57" w:type="dxa"/>
            </w:tcMar>
            <w:vAlign w:val="center"/>
          </w:tcPr>
          <w:p w:rsidRPr="000F61A0" w:rsidR="004F1D9F" w:rsidP="00F038A0" w:rsidRDefault="004F1D9F" w14:paraId="2623E7C5" w14:textId="77777777">
            <w:pPr>
              <w:jc w:val="center"/>
              <w:rPr>
                <w:lang w:val="ca-ES"/>
              </w:rPr>
            </w:pPr>
            <w:r w:rsidRPr="000F61A0">
              <w:rPr>
                <w:lang w:val="ca-ES"/>
              </w:rPr>
              <w:t>TOTAL</w:t>
            </w:r>
          </w:p>
        </w:tc>
        <w:tc>
          <w:tcPr>
            <w:tcW w:w="1512" w:type="pct"/>
            <w:tcMar>
              <w:top w:w="57" w:type="dxa"/>
              <w:bottom w:w="57" w:type="dxa"/>
            </w:tcMar>
          </w:tcPr>
          <w:p w:rsidRPr="000F61A0" w:rsidR="004F1D9F" w:rsidP="00F038A0" w:rsidRDefault="00BB4C5F" w14:paraId="4A7F3473" w14:textId="1C19AF02">
            <w:pPr>
              <w:jc w:val="center"/>
              <w:cnfStyle w:val="000000100000" w:firstRow="0" w:lastRow="0" w:firstColumn="0" w:lastColumn="0" w:oddVBand="0" w:evenVBand="0" w:oddHBand="1" w:evenHBand="0" w:firstRowFirstColumn="0" w:firstRowLastColumn="0" w:lastRowFirstColumn="0" w:lastRowLastColumn="0"/>
              <w:rPr>
                <w:b/>
                <w:lang w:val="ca-ES"/>
              </w:rPr>
            </w:pPr>
            <w:r>
              <w:rPr>
                <w:b/>
                <w:lang w:val="ca-ES"/>
              </w:rPr>
              <w:t>21</w:t>
            </w:r>
          </w:p>
        </w:tc>
      </w:tr>
    </w:tbl>
    <w:p w:rsidR="00575930" w:rsidP="00575930" w:rsidRDefault="00575930" w14:paraId="61B052B7" w14:textId="77777777">
      <w:pPr>
        <w:spacing w:line="240" w:lineRule="auto"/>
      </w:pPr>
    </w:p>
    <w:p w:rsidR="00575930" w:rsidP="00575930" w:rsidRDefault="00575930" w14:paraId="4ACDC23C" w14:textId="22419D5E">
      <w:pPr>
        <w:pStyle w:val="Ttol2"/>
      </w:pPr>
      <w:bookmarkStart w:name="_Hlk208400988" w:id="13"/>
      <w:bookmarkStart w:name="_Toc210897934" w:id="14"/>
      <w:r>
        <w:t>1.</w:t>
      </w:r>
      <w:r w:rsidR="001217E6">
        <w:t>6</w:t>
      </w:r>
      <w:r>
        <w:t xml:space="preserve"> Aplicació dels Acords de Nivell de Servei</w:t>
      </w:r>
      <w:bookmarkEnd w:id="14"/>
    </w:p>
    <w:p w:rsidR="00575930" w:rsidP="00575930" w:rsidRDefault="00575930" w14:paraId="52A16005" w14:textId="3A488321">
      <w:pPr>
        <w:spacing w:line="240" w:lineRule="auto"/>
      </w:pPr>
      <w:r>
        <w:t>Els Acords de Nivell de Servei definits per a cada servei seran d’obligat compliment al llarg del contracte, exceptuant la fase d’a</w:t>
      </w:r>
      <w:r w:rsidRPr="00575930">
        <w:t>ssumpció del servei (</w:t>
      </w:r>
      <w:r>
        <w:t>t</w:t>
      </w:r>
      <w:r w:rsidRPr="00575930">
        <w:t>ransició)</w:t>
      </w:r>
      <w:r>
        <w:t xml:space="preserve"> on igualment seran mesurats per identificar possibles punts de correcció i millora abans de la fase d’execució del servei.</w:t>
      </w:r>
    </w:p>
    <w:p w:rsidR="003E4990" w:rsidP="00575930" w:rsidRDefault="00575930" w14:paraId="47AA3A66" w14:textId="47CAE073">
      <w:pPr>
        <w:spacing w:line="240" w:lineRule="auto"/>
        <w:rPr>
          <w:rFonts w:eastAsiaTheme="majorEastAsia" w:cstheme="majorBidi"/>
          <w:b/>
          <w:sz w:val="32"/>
          <w:szCs w:val="32"/>
        </w:rPr>
      </w:pPr>
      <w:r>
        <w:t>Per a cada servei, l’adjudicatari ha de complir plenament els Acords de Nivell de Servei definits una vegada finalitzada la fase d’a</w:t>
      </w:r>
      <w:r w:rsidRPr="00575930">
        <w:t>ssumpció del servei (</w:t>
      </w:r>
      <w:r>
        <w:t>t</w:t>
      </w:r>
      <w:r w:rsidRPr="00575930">
        <w:t>ransició)</w:t>
      </w:r>
      <w:r>
        <w:t>.</w:t>
      </w:r>
      <w:bookmarkEnd w:id="13"/>
      <w:r w:rsidR="003E4990">
        <w:br w:type="page"/>
      </w:r>
    </w:p>
    <w:p w:rsidR="001564D0" w:rsidP="006C4DE0" w:rsidRDefault="001217E6" w14:paraId="22B58E91" w14:textId="64CDA3AB">
      <w:pPr>
        <w:pStyle w:val="Ttol1"/>
      </w:pPr>
      <w:bookmarkStart w:name="_Hlk208401112" w:id="15"/>
      <w:bookmarkStart w:name="_Toc210897935" w:id="16"/>
      <w:r>
        <w:t xml:space="preserve">2. </w:t>
      </w:r>
      <w:r w:rsidR="006C4DE0">
        <w:t>Indicadors</w:t>
      </w:r>
      <w:bookmarkEnd w:id="16"/>
    </w:p>
    <w:bookmarkEnd w:id="15"/>
    <w:p w:rsidRPr="004D3016" w:rsidR="004D3016" w:rsidP="004D3016" w:rsidRDefault="004D3016" w14:paraId="3073E979" w14:textId="37AAB427">
      <w:r>
        <w:t xml:space="preserve">En aquest document es llisten els indicadors aplicables als </w:t>
      </w:r>
      <w:r w:rsidR="00E92BA9">
        <w:t xml:space="preserve">Específics SDA de </w:t>
      </w:r>
      <w:r w:rsidR="00575930">
        <w:t>c</w:t>
      </w:r>
      <w:r w:rsidRPr="00DF6CED" w:rsidR="00DF6CED">
        <w:t xml:space="preserve">onstrucció i </w:t>
      </w:r>
      <w:r w:rsidR="00575930">
        <w:t>m</w:t>
      </w:r>
      <w:r w:rsidRPr="00DF6CED" w:rsidR="00DF6CED">
        <w:t>anteniment de</w:t>
      </w:r>
      <w:r w:rsidR="00DF6CED">
        <w:t>ls</w:t>
      </w:r>
      <w:r w:rsidRPr="00DF6CED" w:rsidR="00DF6CED">
        <w:t xml:space="preserve"> </w:t>
      </w:r>
      <w:r w:rsidR="00575930">
        <w:t>s</w:t>
      </w:r>
      <w:r w:rsidR="00DF6CED">
        <w:t>istemes d’</w:t>
      </w:r>
      <w:r w:rsidR="00575930">
        <w:t>i</w:t>
      </w:r>
      <w:r w:rsidR="00DF6CED">
        <w:t>nformació</w:t>
      </w:r>
      <w:r w:rsidRPr="00DF6CED" w:rsidR="00DF6CED">
        <w:t xml:space="preserve"> amb tecnologia específica </w:t>
      </w:r>
      <w:r w:rsidR="00372722">
        <w:t>o</w:t>
      </w:r>
      <w:r w:rsidR="00575930">
        <w:t xml:space="preserve"> </w:t>
      </w:r>
      <w:r w:rsidRPr="00DF6CED" w:rsidR="00DF6CED">
        <w:t>no específica</w:t>
      </w:r>
      <w:bookmarkStart w:name="_Hlk208401092" w:id="17"/>
      <w:r w:rsidR="007D1913">
        <w:t>, i que també es poden trobar al document “</w:t>
      </w:r>
      <w:r w:rsidRPr="007D1913" w:rsidR="007D1913">
        <w:t>Taula resum acords nivell de servei (ANS)</w:t>
      </w:r>
      <w:r w:rsidR="007D1913">
        <w:t>.</w:t>
      </w:r>
      <w:proofErr w:type="spellStart"/>
      <w:r w:rsidR="007D1913">
        <w:t>xls</w:t>
      </w:r>
      <w:proofErr w:type="spellEnd"/>
      <w:r w:rsidR="007D1913">
        <w:t xml:space="preserve">.” </w:t>
      </w:r>
      <w:bookmarkEnd w:id="17"/>
    </w:p>
    <w:p w:rsidR="0038053F" w:rsidP="0038053F" w:rsidRDefault="0038053F" w14:paraId="2CAE8E03" w14:textId="3E381D5F">
      <w:pPr>
        <w:pStyle w:val="Ttol2"/>
      </w:pPr>
      <w:bookmarkStart w:name="_Toc148346413" w:id="18"/>
      <w:bookmarkStart w:name="_Hlk208398980" w:id="19"/>
      <w:bookmarkStart w:name="_Toc210897936" w:id="20"/>
      <w:r>
        <w:t xml:space="preserve">2.1 </w:t>
      </w:r>
      <w:bookmarkEnd w:id="18"/>
      <w:r w:rsidRPr="0038053F">
        <w:t xml:space="preserve">ANS de servei de </w:t>
      </w:r>
      <w:bookmarkEnd w:id="19"/>
      <w:r w:rsidRPr="0038053F">
        <w:t>construcció i manteniment evolutiu</w:t>
      </w:r>
      <w:bookmarkEnd w:id="20"/>
    </w:p>
    <w:p w:rsidRPr="00AE676C" w:rsidR="005F24A7" w:rsidP="005F24A7" w:rsidRDefault="005F24A7" w14:paraId="6A7A4B11" w14:textId="38E4F338">
      <w:r>
        <w:t xml:space="preserve">Mesuren el nivell de servei dels Sistemes d’Informació de manera individualitzada sobre el servei de </w:t>
      </w:r>
      <w:r w:rsidRPr="005F24A7">
        <w:t>construcció i manteniment evolutiu</w:t>
      </w:r>
      <w:r>
        <w:t>.</w:t>
      </w:r>
    </w:p>
    <w:p w:rsidR="006C4DE0" w:rsidP="006C4DE0" w:rsidRDefault="006C4DE0" w14:paraId="5419667D" w14:textId="175F7A05">
      <w:pPr>
        <w:pStyle w:val="Ttol3"/>
      </w:pPr>
      <w:bookmarkStart w:name="_Toc210897937" w:id="21"/>
      <w:r>
        <w:t xml:space="preserve">2.1.1 </w:t>
      </w:r>
      <w:r w:rsidRPr="00543C9A" w:rsidR="00543C9A">
        <w:t>CA-PLA01</w:t>
      </w:r>
      <w:r>
        <w:t xml:space="preserve"> </w:t>
      </w:r>
      <w:r w:rsidRPr="00543C9A" w:rsidR="00543C9A">
        <w:t>Endarreriment de compromisos de calendari acordat</w:t>
      </w:r>
      <w:bookmarkEnd w:id="21"/>
    </w:p>
    <w:p w:rsidR="006C4DE0" w:rsidP="005900F9" w:rsidRDefault="006C4DE0" w14:paraId="6D7DA3B2" w14:textId="4450C4FD">
      <w:pPr>
        <w:pStyle w:val="Pargrafdellista"/>
        <w:numPr>
          <w:ilvl w:val="0"/>
          <w:numId w:val="28"/>
        </w:numPr>
      </w:pPr>
      <w:r>
        <w:t xml:space="preserve">Codi: </w:t>
      </w:r>
      <w:r w:rsidRPr="00543C9A" w:rsidR="00543C9A">
        <w:t>CA-PLA01</w:t>
      </w:r>
    </w:p>
    <w:p w:rsidR="005900F9" w:rsidP="005900F9" w:rsidRDefault="006C4DE0" w14:paraId="5B7E6610" w14:textId="7054B161">
      <w:pPr>
        <w:pStyle w:val="Pargrafdellista"/>
        <w:numPr>
          <w:ilvl w:val="0"/>
          <w:numId w:val="28"/>
        </w:numPr>
      </w:pPr>
      <w:r>
        <w:t xml:space="preserve">Nom: </w:t>
      </w:r>
      <w:r w:rsidRPr="00543C9A" w:rsidR="00543C9A">
        <w:t>Endarreriment de compromisos de calendari acordat</w:t>
      </w:r>
    </w:p>
    <w:p w:rsidR="005900F9" w:rsidP="00CD7F09" w:rsidRDefault="006C4DE0" w14:paraId="03CB666B" w14:textId="121E2353">
      <w:pPr>
        <w:pStyle w:val="Pargrafdellista"/>
        <w:numPr>
          <w:ilvl w:val="0"/>
          <w:numId w:val="28"/>
        </w:numPr>
      </w:pPr>
      <w:r>
        <w:t xml:space="preserve">Descripció: </w:t>
      </w:r>
      <w:r w:rsidRPr="00D45BFD" w:rsidR="00D45BFD">
        <w:t>Quantitat de fites endarrerides acordades al pe</w:t>
      </w:r>
      <w:r w:rsidR="00D45BFD">
        <w:t>r</w:t>
      </w:r>
      <w:r w:rsidRPr="00D45BFD" w:rsidR="00D45BFD">
        <w:t>íode avaluat</w:t>
      </w:r>
    </w:p>
    <w:p w:rsidR="006C4DE0" w:rsidP="005900F9" w:rsidRDefault="006D6855" w14:paraId="405A6229" w14:textId="1A0ECA1C">
      <w:pPr>
        <w:pStyle w:val="Pargrafdellista"/>
        <w:numPr>
          <w:ilvl w:val="0"/>
          <w:numId w:val="28"/>
        </w:numPr>
      </w:pPr>
      <w:r>
        <w:t>Periodicitat</w:t>
      </w:r>
      <w:r w:rsidR="006C4DE0">
        <w:t>:</w:t>
      </w:r>
      <w:r>
        <w:t xml:space="preserve"> </w:t>
      </w:r>
      <w:r w:rsidR="00AC6161">
        <w:t>Mensual</w:t>
      </w:r>
    </w:p>
    <w:p w:rsidR="00AE6AEB" w:rsidP="006C4DE0" w:rsidRDefault="00057DA4" w14:paraId="6674A8B1" w14:textId="50AAB07F">
      <w:pPr>
        <w:pStyle w:val="Pargrafdellista"/>
        <w:numPr>
          <w:ilvl w:val="0"/>
          <w:numId w:val="28"/>
        </w:numPr>
      </w:pPr>
      <w:r>
        <w:t xml:space="preserve">Font d’informació: </w:t>
      </w:r>
      <w:r w:rsidR="005900F9">
        <w:t>Proveïdor</w:t>
      </w:r>
    </w:p>
    <w:p w:rsidR="00543C9A" w:rsidP="006C4DE0" w:rsidRDefault="00543C9A" w14:paraId="3B553ED9" w14:textId="76A36804">
      <w:pPr>
        <w:pStyle w:val="Pargrafdellista"/>
        <w:numPr>
          <w:ilvl w:val="0"/>
          <w:numId w:val="28"/>
        </w:numPr>
      </w:pPr>
      <w:r>
        <w:t>Servei: CO (construcció) / EV (evolutiu)</w:t>
      </w:r>
    </w:p>
    <w:p w:rsidR="00AC6161" w:rsidP="00AC6161" w:rsidRDefault="00AC6161" w14:paraId="2D3F6F10" w14:textId="5244A5C2">
      <w:pPr>
        <w:pStyle w:val="Pargrafdellista"/>
        <w:numPr>
          <w:ilvl w:val="0"/>
          <w:numId w:val="28"/>
        </w:numPr>
      </w:pPr>
      <w:r>
        <w:t xml:space="preserve">Tipologia: </w:t>
      </w:r>
      <w:r w:rsidR="00543C9A">
        <w:t>Planificació</w:t>
      </w:r>
    </w:p>
    <w:p w:rsidR="00AC6161" w:rsidP="00AC6161" w:rsidRDefault="00AC6161" w14:paraId="0D32E3E0" w14:textId="6CB18672">
      <w:pPr>
        <w:pStyle w:val="Pargrafdellista"/>
        <w:numPr>
          <w:ilvl w:val="0"/>
          <w:numId w:val="28"/>
        </w:numPr>
      </w:pPr>
      <w:r>
        <w:t xml:space="preserve">Mesura: </w:t>
      </w:r>
      <w:r w:rsidR="00543C9A">
        <w:t>Per aplicació</w:t>
      </w:r>
    </w:p>
    <w:p w:rsidR="007C0259" w:rsidP="006C4DE0" w:rsidRDefault="006D6855" w14:paraId="3CFD5F32" w14:textId="4B63EE75">
      <w:pPr>
        <w:pStyle w:val="Pargrafdellista"/>
        <w:numPr>
          <w:ilvl w:val="0"/>
          <w:numId w:val="28"/>
        </w:numPr>
      </w:pPr>
      <w:r>
        <w:t>Valor</w:t>
      </w:r>
      <w:r w:rsidR="007C0259">
        <w:t xml:space="preserve"> objectiu</w:t>
      </w:r>
      <w:r>
        <w:t>:</w:t>
      </w:r>
      <w:r w:rsidR="007C0259">
        <w:t xml:space="preserve"> </w:t>
      </w:r>
      <w:r w:rsidR="00543C9A">
        <w:rPr>
          <w:sz w:val="20"/>
        </w:rPr>
        <w:t>1</w:t>
      </w:r>
    </w:p>
    <w:p w:rsidR="006C4DE0" w:rsidP="006C4DE0" w:rsidRDefault="006D6855" w14:paraId="5F39D276" w14:textId="6A1B813D">
      <w:pPr>
        <w:pStyle w:val="Pargrafdellista"/>
        <w:numPr>
          <w:ilvl w:val="0"/>
          <w:numId w:val="28"/>
        </w:numPr>
      </w:pPr>
      <w:r>
        <w:t>Fó</w:t>
      </w:r>
      <w:r w:rsidR="006C4DE0">
        <w:t>rmula:</w:t>
      </w:r>
    </w:p>
    <w:p w:rsidR="00C20814" w:rsidP="00C20814" w:rsidRDefault="00C20814" w14:paraId="3C39F1B4" w14:textId="77777777">
      <w:pPr>
        <w:pStyle w:val="Pargrafdellista"/>
      </w:pPr>
    </w:p>
    <w:p w:rsidRPr="00C20814" w:rsidR="007C0259" w:rsidP="00C20814" w:rsidRDefault="002453EF" w14:paraId="20551620" w14:textId="04905E9F">
      <w:pPr>
        <w:pStyle w:val="Pargrafdellista"/>
        <w:jc w:val="center"/>
      </w:pPr>
      <m:oMathPara>
        <m:oMath>
          <m:r>
            <w:rPr>
              <w:rFonts w:ascii="Cambria Math" w:hAnsi="Cambria Math" w:cs="Cambria Math"/>
            </w:rPr>
            <m:t>x</m:t>
          </m:r>
          <m:r>
            <m:rPr>
              <m:sty m:val="p"/>
            </m:rPr>
            <w:rPr>
              <w:rFonts w:ascii="Cambria Math" w:hAnsi="Cambria Math" w:cs="Cambria Math"/>
            </w:rPr>
            <m:t>= Fites amb incompliment sobre la planificació</m:t>
          </m:r>
        </m:oMath>
      </m:oMathPara>
    </w:p>
    <w:p w:rsidR="00C20814" w:rsidP="00057DA4" w:rsidRDefault="00C20814" w14:paraId="6DFF7BF7" w14:textId="77777777">
      <w:pPr>
        <w:pStyle w:val="Pargrafdellista"/>
        <w:ind w:left="1416"/>
      </w:pPr>
    </w:p>
    <w:p w:rsidR="00057DA4" w:rsidP="00543C9A" w:rsidRDefault="00543C9A" w14:paraId="1867F846" w14:textId="3F64B786">
      <w:pPr>
        <w:pStyle w:val="Pargrafdellista"/>
        <w:ind w:left="1416"/>
      </w:pPr>
      <w:r w:rsidRPr="00543C9A">
        <w:t>Fites amb incompliment sobre la planificació</w:t>
      </w:r>
      <w:r w:rsidRPr="00C20814" w:rsidR="00C20814">
        <w:t xml:space="preserve"> </w:t>
      </w:r>
      <w:r w:rsidR="00057DA4">
        <w:t xml:space="preserve">= </w:t>
      </w:r>
      <w:r>
        <w:t xml:space="preserve">Fites a </w:t>
      </w:r>
      <w:proofErr w:type="spellStart"/>
      <w:r>
        <w:t>Clarity</w:t>
      </w:r>
      <w:proofErr w:type="spellEnd"/>
      <w:r>
        <w:t xml:space="preserve"> </w:t>
      </w:r>
      <w:r w:rsidR="005B5150">
        <w:t>(</w:t>
      </w:r>
      <w:r>
        <w:t>o eina definida per CTTI</w:t>
      </w:r>
      <w:r w:rsidR="005B5150">
        <w:t>)</w:t>
      </w:r>
      <w:r>
        <w:t xml:space="preserve"> amb incompliment sobre la planificació acordada per causes amb responsabilitat de l'adjudicatari</w:t>
      </w:r>
    </w:p>
    <w:p w:rsidR="007C0259" w:rsidP="006C4DE0" w:rsidRDefault="007C0259" w14:paraId="2AAD9973" w14:textId="77777777">
      <w:pPr>
        <w:pStyle w:val="Pargrafdellista"/>
        <w:numPr>
          <w:ilvl w:val="0"/>
          <w:numId w:val="28"/>
        </w:numPr>
      </w:pPr>
      <w:r>
        <w:t>Població:</w:t>
      </w:r>
    </w:p>
    <w:p w:rsidR="0015268B" w:rsidP="007C0259" w:rsidRDefault="007C0259" w14:paraId="1C0DF192" w14:textId="5DCE0A69">
      <w:pPr>
        <w:pStyle w:val="Pargrafdellista"/>
      </w:pPr>
      <w:r>
        <w:t xml:space="preserve">Es consideren </w:t>
      </w:r>
      <w:r w:rsidR="00C20814">
        <w:t xml:space="preserve">totes les </w:t>
      </w:r>
      <w:r w:rsidR="00543C9A">
        <w:t xml:space="preserve">fites planificades </w:t>
      </w:r>
      <w:r w:rsidR="00C20814">
        <w:t>en el període</w:t>
      </w:r>
    </w:p>
    <w:p w:rsidR="006C4DE0" w:rsidP="0015268B" w:rsidRDefault="006C4DE0" w14:paraId="2F0FDC25" w14:textId="52AB7D5A">
      <w:pPr>
        <w:pStyle w:val="Pargrafdellista"/>
        <w:numPr>
          <w:ilvl w:val="0"/>
          <w:numId w:val="28"/>
        </w:numPr>
      </w:pPr>
      <w:r>
        <w:t>Grau:</w:t>
      </w:r>
    </w:p>
    <w:tbl>
      <w:tblPr>
        <w:tblStyle w:val="Listaclara-nfasis11"/>
        <w:tblW w:w="1853" w:type="pct"/>
        <w:jc w:val="center"/>
        <w:tblBorders>
          <w:top w:val="single" w:color="000000" w:themeColor="text1" w:sz="8" w:space="0"/>
          <w:left w:val="none" w:color="auto" w:sz="0" w:space="0"/>
          <w:right w:val="none" w:color="auto" w:sz="0" w:space="0"/>
          <w:insideH w:val="single" w:color="4F81BD" w:themeColor="accent1" w:sz="8" w:space="0"/>
        </w:tblBorders>
        <w:tblLook w:val="04A0" w:firstRow="1" w:lastRow="0" w:firstColumn="1" w:lastColumn="0" w:noHBand="0" w:noVBand="1"/>
      </w:tblPr>
      <w:tblGrid>
        <w:gridCol w:w="1023"/>
        <w:gridCol w:w="950"/>
        <w:gridCol w:w="950"/>
        <w:gridCol w:w="950"/>
      </w:tblGrid>
      <w:tr w:rsidRPr="0025096C" w:rsidR="007C0259" w:rsidTr="007C0259" w14:paraId="204E5972" w14:textId="7777777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17" w:type="pct"/>
            <w:shd w:val="clear" w:color="auto" w:fill="C00000"/>
            <w:tcMar>
              <w:top w:w="57" w:type="dxa"/>
              <w:bottom w:w="57" w:type="dxa"/>
            </w:tcMar>
            <w:vAlign w:val="center"/>
          </w:tcPr>
          <w:p w:rsidRPr="0025096C" w:rsidR="007C0259" w:rsidP="00F32A64" w:rsidRDefault="007C0259" w14:paraId="0E7D534F" w14:textId="77777777">
            <w:pPr>
              <w:jc w:val="center"/>
              <w:rPr>
                <w:lang w:val="ca-ES"/>
              </w:rPr>
            </w:pPr>
            <w:proofErr w:type="spellStart"/>
            <w:r w:rsidRPr="0025096C">
              <w:rPr>
                <w:lang w:val="ca-ES"/>
              </w:rPr>
              <w:t>LLindar</w:t>
            </w:r>
            <w:proofErr w:type="spellEnd"/>
            <w:r w:rsidRPr="0025096C">
              <w:rPr>
                <w:lang w:val="ca-ES"/>
              </w:rPr>
              <w:t xml:space="preserve"> Grau1</w:t>
            </w:r>
          </w:p>
        </w:tc>
        <w:tc>
          <w:tcPr>
            <w:tcW w:w="1209" w:type="pct"/>
            <w:shd w:val="clear" w:color="auto" w:fill="C00000"/>
            <w:tcMar>
              <w:top w:w="57" w:type="dxa"/>
              <w:bottom w:w="57" w:type="dxa"/>
            </w:tcMar>
            <w:vAlign w:val="center"/>
          </w:tcPr>
          <w:p w:rsidRPr="0025096C" w:rsidR="007C0259" w:rsidP="00F32A64" w:rsidRDefault="007C0259" w14:paraId="78F1A555"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2</w:t>
            </w:r>
          </w:p>
        </w:tc>
        <w:tc>
          <w:tcPr>
            <w:tcW w:w="1209" w:type="pct"/>
            <w:shd w:val="clear" w:color="auto" w:fill="C00000"/>
            <w:vAlign w:val="center"/>
          </w:tcPr>
          <w:p w:rsidRPr="0025096C" w:rsidR="007C0259" w:rsidP="00F32A64" w:rsidRDefault="007C0259" w14:paraId="6960B173"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3</w:t>
            </w:r>
          </w:p>
        </w:tc>
        <w:tc>
          <w:tcPr>
            <w:tcW w:w="1265" w:type="pct"/>
            <w:shd w:val="clear" w:color="auto" w:fill="C00000"/>
            <w:vAlign w:val="center"/>
          </w:tcPr>
          <w:p w:rsidRPr="0025096C" w:rsidR="007C0259" w:rsidP="00F32A64" w:rsidRDefault="007C0259" w14:paraId="3D84877B"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4</w:t>
            </w:r>
          </w:p>
        </w:tc>
      </w:tr>
      <w:tr w:rsidRPr="0025096C" w:rsidR="007C0259" w:rsidTr="00F32A64" w14:paraId="6DDB358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7" w:type="pct"/>
            <w:tcBorders>
              <w:top w:val="none" w:color="auto" w:sz="0" w:space="0"/>
              <w:left w:val="none" w:color="auto" w:sz="0" w:space="0"/>
              <w:bottom w:val="none" w:color="auto" w:sz="0" w:space="0"/>
            </w:tcBorders>
            <w:tcMar>
              <w:top w:w="57" w:type="dxa"/>
              <w:bottom w:w="57" w:type="dxa"/>
            </w:tcMar>
            <w:vAlign w:val="center"/>
          </w:tcPr>
          <w:p w:rsidRPr="0025096C" w:rsidR="007C0259" w:rsidP="00F32A64" w:rsidRDefault="00543C9A" w14:paraId="78CA2322" w14:textId="1D13C580">
            <w:pPr>
              <w:jc w:val="center"/>
              <w:rPr>
                <w:b w:val="0"/>
                <w:lang w:val="ca-ES"/>
              </w:rPr>
            </w:pPr>
            <w:r>
              <w:rPr>
                <w:b w:val="0"/>
                <w:lang w:val="ca-ES"/>
              </w:rPr>
              <w:t>10</w:t>
            </w:r>
          </w:p>
        </w:tc>
        <w:tc>
          <w:tcPr>
            <w:tcW w:w="1209" w:type="pct"/>
            <w:tcBorders>
              <w:top w:val="none" w:color="auto" w:sz="0" w:space="0"/>
              <w:bottom w:val="none" w:color="auto" w:sz="0" w:space="0"/>
            </w:tcBorders>
            <w:tcMar>
              <w:top w:w="57" w:type="dxa"/>
              <w:bottom w:w="57" w:type="dxa"/>
            </w:tcMar>
            <w:vAlign w:val="center"/>
          </w:tcPr>
          <w:p w:rsidRPr="0025096C" w:rsidR="007C0259" w:rsidP="00F32A64" w:rsidRDefault="00543C9A" w14:paraId="7DB2BC72" w14:textId="26C570C4">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5</w:t>
            </w:r>
          </w:p>
        </w:tc>
        <w:tc>
          <w:tcPr>
            <w:tcW w:w="1209" w:type="pct"/>
            <w:tcBorders>
              <w:top w:val="none" w:color="auto" w:sz="0" w:space="0"/>
              <w:bottom w:val="none" w:color="auto" w:sz="0" w:space="0"/>
            </w:tcBorders>
            <w:vAlign w:val="center"/>
          </w:tcPr>
          <w:p w:rsidRPr="0025096C" w:rsidR="007C0259" w:rsidP="00F32A64" w:rsidRDefault="00AC6161" w14:paraId="4CF44D3C" w14:textId="7F83C8E5">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1</w:t>
            </w:r>
          </w:p>
        </w:tc>
        <w:tc>
          <w:tcPr>
            <w:tcW w:w="1265" w:type="pct"/>
            <w:tcBorders>
              <w:top w:val="none" w:color="auto" w:sz="0" w:space="0"/>
              <w:bottom w:val="none" w:color="auto" w:sz="0" w:space="0"/>
              <w:right w:val="none" w:color="auto" w:sz="0" w:space="0"/>
            </w:tcBorders>
            <w:vAlign w:val="center"/>
          </w:tcPr>
          <w:p w:rsidRPr="0025096C" w:rsidR="007C0259" w:rsidP="00F32A64" w:rsidRDefault="00AC6161" w14:paraId="5343DF52" w14:textId="7DBEF425">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0</w:t>
            </w:r>
          </w:p>
        </w:tc>
      </w:tr>
    </w:tbl>
    <w:p w:rsidR="006C4DE0" w:rsidP="007C0259" w:rsidRDefault="006C4DE0" w14:paraId="0DA1C66D" w14:textId="77777777">
      <w:pPr>
        <w:ind w:left="708"/>
      </w:pPr>
    </w:p>
    <w:p w:rsidR="006C4DE0" w:rsidP="00E75CBB" w:rsidRDefault="006C4DE0" w14:paraId="12460E9B" w14:textId="268ADA7F">
      <w:pPr>
        <w:pStyle w:val="Pargrafdellista"/>
        <w:numPr>
          <w:ilvl w:val="0"/>
          <w:numId w:val="28"/>
        </w:numPr>
      </w:pPr>
      <w:r>
        <w:t xml:space="preserve">Penalització: </w:t>
      </w:r>
      <w:r w:rsidRPr="00543C9A" w:rsidR="00543C9A">
        <w:t>0,25% import facturació mensual  del contracte</w:t>
      </w:r>
    </w:p>
    <w:p w:rsidR="00AE6AEB" w:rsidP="007C0259" w:rsidRDefault="006D6855" w14:paraId="24AAFCF8" w14:textId="77777777">
      <w:pPr>
        <w:pStyle w:val="Pargrafdellista"/>
        <w:numPr>
          <w:ilvl w:val="0"/>
          <w:numId w:val="28"/>
        </w:numPr>
      </w:pPr>
      <w:r>
        <w:t xml:space="preserve">Visualització de resultats a </w:t>
      </w:r>
      <w:r w:rsidR="00AE6AEB">
        <w:t>CONTIC:</w:t>
      </w:r>
    </w:p>
    <w:p w:rsidR="00AE6AEB" w:rsidP="0015268B" w:rsidRDefault="00AE6AEB" w14:paraId="4EB77376" w14:textId="05252050">
      <w:pPr>
        <w:pStyle w:val="Pargrafdellista"/>
        <w:numPr>
          <w:ilvl w:val="1"/>
          <w:numId w:val="28"/>
        </w:numPr>
      </w:pPr>
      <w:r>
        <w:t xml:space="preserve">Apartat </w:t>
      </w:r>
      <w:r w:rsidR="0015268B">
        <w:t xml:space="preserve">de visualització de resultats: </w:t>
      </w:r>
      <w:r w:rsidR="00AC6161">
        <w:t>3</w:t>
      </w:r>
      <w:r w:rsidR="00543C9A">
        <w:t>2</w:t>
      </w:r>
      <w:r w:rsidRPr="0015268B" w:rsidR="0015268B">
        <w:t xml:space="preserve">.1 </w:t>
      </w:r>
      <w:r w:rsidRPr="00543C9A" w:rsidR="00543C9A">
        <w:t>ANS Construcció i Evolutiu</w:t>
      </w:r>
    </w:p>
    <w:p w:rsidR="00AE6AEB" w:rsidP="002D29B9" w:rsidRDefault="003C41E1" w14:paraId="6ED546A3" w14:textId="7B2C7B3B">
      <w:pPr>
        <w:pStyle w:val="Pargrafdellista"/>
        <w:numPr>
          <w:ilvl w:val="1"/>
          <w:numId w:val="28"/>
        </w:numPr>
      </w:pPr>
      <w:r>
        <w:t>Apartat de visualització</w:t>
      </w:r>
      <w:r w:rsidR="00AE6AEB">
        <w:t xml:space="preserve"> de penalitzacions: </w:t>
      </w:r>
      <w:r w:rsidRPr="00543C9A" w:rsidR="00543C9A">
        <w:t>32.8 Penalització ANS Construcció i Evolutiu</w:t>
      </w:r>
    </w:p>
    <w:p w:rsidR="002D29B9" w:rsidP="002D29B9" w:rsidRDefault="002D29B9" w14:paraId="0275F1BF" w14:textId="242095F1">
      <w:pPr>
        <w:pStyle w:val="Pargrafdellista"/>
        <w:numPr>
          <w:ilvl w:val="1"/>
          <w:numId w:val="28"/>
        </w:numPr>
      </w:pPr>
      <w:r>
        <w:t>Per</w:t>
      </w:r>
      <w:r w:rsidR="00C20814">
        <w:t xml:space="preserve">iodicitat d’actualització: </w:t>
      </w:r>
      <w:r w:rsidR="00AC6161">
        <w:t>Mensual</w:t>
      </w:r>
      <w:r w:rsidR="00C20814">
        <w:t xml:space="preserve"> (1 vegada al </w:t>
      </w:r>
      <w:r w:rsidR="00AC6161">
        <w:t>mes</w:t>
      </w:r>
      <w:r w:rsidR="00C20814">
        <w:t>)</w:t>
      </w:r>
    </w:p>
    <w:p w:rsidR="002D29B9" w:rsidP="002D29B9" w:rsidRDefault="002D29B9" w14:paraId="01C7CF45" w14:textId="175B97EC">
      <w:pPr>
        <w:pStyle w:val="Pargrafdellista"/>
        <w:numPr>
          <w:ilvl w:val="1"/>
          <w:numId w:val="28"/>
        </w:numPr>
      </w:pPr>
      <w:r>
        <w:t xml:space="preserve">Detall de la població: </w:t>
      </w:r>
      <w:r w:rsidR="00C20814">
        <w:t>No</w:t>
      </w:r>
    </w:p>
    <w:p w:rsidR="003E4990" w:rsidRDefault="003E4990" w14:paraId="587CEBE8" w14:textId="07E868E6">
      <w:pPr>
        <w:spacing w:line="240" w:lineRule="auto"/>
        <w:rPr>
          <w:b/>
        </w:rPr>
      </w:pPr>
    </w:p>
    <w:p w:rsidR="003E1F3D" w:rsidP="003E1F3D" w:rsidRDefault="003E1F3D" w14:paraId="5EB4CDFC" w14:textId="5A689BDA">
      <w:pPr>
        <w:pStyle w:val="Ttol3"/>
      </w:pPr>
      <w:bookmarkStart w:name="_Toc210897938" w:id="22"/>
      <w:r>
        <w:t xml:space="preserve">2.1.2 </w:t>
      </w:r>
      <w:r w:rsidRPr="00C142D1">
        <w:t>CA-OBS0</w:t>
      </w:r>
      <w:r>
        <w:t xml:space="preserve">1 </w:t>
      </w:r>
      <w:r w:rsidRPr="003E1F3D">
        <w:t>Compliment de nova observabilitat sobre el sistema d'informació/aplicació</w:t>
      </w:r>
      <w:bookmarkEnd w:id="22"/>
    </w:p>
    <w:p w:rsidR="003E1F3D" w:rsidP="003E1F3D" w:rsidRDefault="003E1F3D" w14:paraId="594F1E4A" w14:textId="29CC3A2D">
      <w:pPr>
        <w:pStyle w:val="Pargrafdellista"/>
        <w:numPr>
          <w:ilvl w:val="0"/>
          <w:numId w:val="28"/>
        </w:numPr>
      </w:pPr>
      <w:r>
        <w:t xml:space="preserve">Codi: </w:t>
      </w:r>
      <w:r w:rsidRPr="00C142D1">
        <w:t>CA-OBS0</w:t>
      </w:r>
      <w:r>
        <w:t>1</w:t>
      </w:r>
    </w:p>
    <w:p w:rsidR="003E1F3D" w:rsidP="003E1F3D" w:rsidRDefault="003E1F3D" w14:paraId="4B49E808" w14:textId="72EF2222">
      <w:pPr>
        <w:pStyle w:val="Pargrafdellista"/>
        <w:numPr>
          <w:ilvl w:val="0"/>
          <w:numId w:val="28"/>
        </w:numPr>
      </w:pPr>
      <w:r>
        <w:t xml:space="preserve">Nom: </w:t>
      </w:r>
      <w:r w:rsidRPr="003E1F3D">
        <w:t>Compliment de nova observabilitat sobre el sistema d'informació/aplicació</w:t>
      </w:r>
    </w:p>
    <w:p w:rsidR="003E1F3D" w:rsidP="003E1F3D" w:rsidRDefault="003E1F3D" w14:paraId="6D574B01" w14:textId="2AA03372">
      <w:pPr>
        <w:pStyle w:val="Pargrafdellista"/>
        <w:numPr>
          <w:ilvl w:val="0"/>
          <w:numId w:val="28"/>
        </w:numPr>
      </w:pPr>
      <w:r>
        <w:t xml:space="preserve">Descripció: </w:t>
      </w:r>
      <w:r w:rsidRPr="003E1F3D">
        <w:t>Observabilitat nova realitzada amb execució favorable en el període</w:t>
      </w:r>
    </w:p>
    <w:p w:rsidR="003E1F3D" w:rsidP="003E1F3D" w:rsidRDefault="003E1F3D" w14:paraId="48E545DF" w14:textId="77777777">
      <w:pPr>
        <w:pStyle w:val="Pargrafdellista"/>
        <w:numPr>
          <w:ilvl w:val="0"/>
          <w:numId w:val="28"/>
        </w:numPr>
      </w:pPr>
      <w:r>
        <w:t>Periodicitat: Mensual</w:t>
      </w:r>
    </w:p>
    <w:p w:rsidR="003E1F3D" w:rsidP="003E1F3D" w:rsidRDefault="003E1F3D" w14:paraId="1EB6540E" w14:textId="77777777">
      <w:pPr>
        <w:pStyle w:val="Pargrafdellista"/>
        <w:numPr>
          <w:ilvl w:val="0"/>
          <w:numId w:val="28"/>
        </w:numPr>
      </w:pPr>
      <w:r>
        <w:t>Font d’informació: Proveïdor</w:t>
      </w:r>
    </w:p>
    <w:p w:rsidRPr="00744FBB" w:rsidR="003E1F3D" w:rsidP="003E1F3D" w:rsidRDefault="003E1F3D" w14:paraId="53C360F8" w14:textId="5CD51CA7">
      <w:pPr>
        <w:pStyle w:val="Pargrafdellista"/>
        <w:numPr>
          <w:ilvl w:val="0"/>
          <w:numId w:val="28"/>
        </w:numPr>
      </w:pPr>
      <w:r w:rsidRPr="00744FBB">
        <w:t xml:space="preserve">Servei: </w:t>
      </w:r>
      <w:r>
        <w:t>CO (construcció) / EV (evolutiu)</w:t>
      </w:r>
    </w:p>
    <w:p w:rsidR="003E1F3D" w:rsidP="003E1F3D" w:rsidRDefault="003E1F3D" w14:paraId="096BF9AA" w14:textId="77777777">
      <w:pPr>
        <w:pStyle w:val="Pargrafdellista"/>
        <w:numPr>
          <w:ilvl w:val="0"/>
          <w:numId w:val="28"/>
        </w:numPr>
      </w:pPr>
      <w:r>
        <w:t>Tipologia: Observabilitat</w:t>
      </w:r>
    </w:p>
    <w:p w:rsidR="003E1F3D" w:rsidP="003E1F3D" w:rsidRDefault="003E1F3D" w14:paraId="0E55B3FF" w14:textId="77777777">
      <w:pPr>
        <w:pStyle w:val="Pargrafdellista"/>
        <w:numPr>
          <w:ilvl w:val="0"/>
          <w:numId w:val="28"/>
        </w:numPr>
      </w:pPr>
      <w:r>
        <w:t>Mesura: Per aplicació</w:t>
      </w:r>
    </w:p>
    <w:p w:rsidR="003E1F3D" w:rsidP="003E1F3D" w:rsidRDefault="003E1F3D" w14:paraId="08E6EAD2" w14:textId="77777777">
      <w:pPr>
        <w:pStyle w:val="Pargrafdellista"/>
        <w:numPr>
          <w:ilvl w:val="0"/>
          <w:numId w:val="28"/>
        </w:numPr>
      </w:pPr>
      <w:r>
        <w:t>Valor objectiu: 0</w:t>
      </w:r>
    </w:p>
    <w:p w:rsidR="003E1F3D" w:rsidP="003E1F3D" w:rsidRDefault="003E1F3D" w14:paraId="1DCB4213" w14:textId="77777777">
      <w:pPr>
        <w:pStyle w:val="Pargrafdellista"/>
        <w:numPr>
          <w:ilvl w:val="0"/>
          <w:numId w:val="28"/>
        </w:numPr>
      </w:pPr>
      <w:r>
        <w:t>Fórmula:</w:t>
      </w:r>
    </w:p>
    <w:p w:rsidR="003E1F3D" w:rsidP="003E1F3D" w:rsidRDefault="003E1F3D" w14:paraId="19B286D5" w14:textId="77777777">
      <w:pPr>
        <w:pStyle w:val="Pargrafdellista"/>
      </w:pPr>
    </w:p>
    <w:p w:rsidRPr="00C20814" w:rsidR="003E1F3D" w:rsidP="003E1F3D" w:rsidRDefault="003E1F3D" w14:paraId="70EB4822" w14:textId="77777777">
      <w:pPr>
        <w:pStyle w:val="Pargrafdellista"/>
        <w:jc w:val="center"/>
      </w:pPr>
      <m:oMathPara>
        <m:oMath>
          <m:r>
            <w:rPr>
              <w:rFonts w:ascii="Cambria Math" w:hAnsi="Cambria Math" w:cs="Cambria Math"/>
            </w:rPr>
            <m:t>x</m:t>
          </m:r>
          <m:r>
            <m:rPr>
              <m:sty m:val="p"/>
            </m:rPr>
            <w:rPr>
              <w:rFonts w:ascii="Cambria Math" w:hAnsi="Cambria Math" w:cs="Cambria Math"/>
            </w:rPr>
            <m:t>=</m:t>
          </m:r>
          <m:r>
            <m:rPr>
              <m:sty m:val="p"/>
            </m:rPr>
            <w:rPr>
              <w:rFonts w:ascii="Cambria Math" w:hAnsi="Cambria Math"/>
            </w:rPr>
            <m:t>1 o 0</m:t>
          </m:r>
          <m:r>
            <w:rPr>
              <w:rFonts w:ascii="Cambria Math" w:hAnsi="Cambria Math"/>
            </w:rPr>
            <m:t xml:space="preserve"> </m:t>
          </m:r>
        </m:oMath>
      </m:oMathPara>
    </w:p>
    <w:p w:rsidR="003E1F3D" w:rsidP="003E1F3D" w:rsidRDefault="003E1F3D" w14:paraId="0D3B2762" w14:textId="77777777">
      <w:pPr>
        <w:pStyle w:val="Pargrafdellista"/>
        <w:ind w:left="1416"/>
      </w:pPr>
    </w:p>
    <w:p w:rsidR="003E1F3D" w:rsidP="003E1F3D" w:rsidRDefault="003E1F3D" w14:paraId="316284CA" w14:textId="7579E1CD">
      <w:pPr>
        <w:pStyle w:val="Pargrafdellista"/>
        <w:ind w:left="1416"/>
      </w:pPr>
      <w:r>
        <w:t>N</w:t>
      </w:r>
      <w:r w:rsidRPr="00C142D1">
        <w:t xml:space="preserve">o </w:t>
      </w:r>
      <w:r w:rsidRPr="003E1F3D">
        <w:t>s'ha realitzat l'observabilitat requerida amb execució favorable</w:t>
      </w:r>
      <w:r>
        <w:t xml:space="preserve">= 1 </w:t>
      </w:r>
    </w:p>
    <w:p w:rsidR="003E1F3D" w:rsidP="003E1F3D" w:rsidRDefault="003E1F3D" w14:paraId="2B8CF6FA" w14:textId="72759672">
      <w:pPr>
        <w:pStyle w:val="Pargrafdellista"/>
        <w:ind w:left="1416"/>
      </w:pPr>
      <w:r>
        <w:t>S</w:t>
      </w:r>
      <w:r w:rsidRPr="003E1F3D">
        <w:t>'ha realitzat l'observabilitat requerida amb execució favorable (temps i forma)</w:t>
      </w:r>
      <w:r>
        <w:t>= 0</w:t>
      </w:r>
    </w:p>
    <w:p w:rsidR="003E1F3D" w:rsidP="003E1F3D" w:rsidRDefault="003E1F3D" w14:paraId="59EB9422" w14:textId="77777777">
      <w:pPr>
        <w:pStyle w:val="Pargrafdellista"/>
        <w:ind w:left="1416"/>
      </w:pPr>
    </w:p>
    <w:p w:rsidR="003E1F3D" w:rsidP="003E1F3D" w:rsidRDefault="003E1F3D" w14:paraId="3D9EC8D9" w14:textId="77777777">
      <w:pPr>
        <w:pStyle w:val="Pargrafdellista"/>
        <w:numPr>
          <w:ilvl w:val="0"/>
          <w:numId w:val="28"/>
        </w:numPr>
      </w:pPr>
      <w:r>
        <w:t>Població:</w:t>
      </w:r>
    </w:p>
    <w:p w:rsidR="003E1F3D" w:rsidP="003E1F3D" w:rsidRDefault="003E1F3D" w14:paraId="0F8C0746" w14:textId="2ED34676">
      <w:pPr>
        <w:pStyle w:val="Pargrafdellista"/>
      </w:pPr>
      <w:r>
        <w:t>Es consideren totes les implementacions d’observabilitat requerides en el període</w:t>
      </w:r>
    </w:p>
    <w:p w:rsidR="003E1F3D" w:rsidP="003E1F3D" w:rsidRDefault="003E1F3D" w14:paraId="09FFC520" w14:textId="77777777">
      <w:pPr>
        <w:pStyle w:val="Pargrafdellista"/>
        <w:numPr>
          <w:ilvl w:val="0"/>
          <w:numId w:val="28"/>
        </w:numPr>
      </w:pPr>
      <w:r>
        <w:t>Grau:</w:t>
      </w:r>
    </w:p>
    <w:tbl>
      <w:tblPr>
        <w:tblStyle w:val="Listaclara-nfasis11"/>
        <w:tblW w:w="1853" w:type="pct"/>
        <w:jc w:val="center"/>
        <w:tblBorders>
          <w:top w:val="single" w:color="000000" w:themeColor="text1" w:sz="8" w:space="0"/>
          <w:left w:val="none" w:color="auto" w:sz="0" w:space="0"/>
          <w:right w:val="none" w:color="auto" w:sz="0" w:space="0"/>
          <w:insideH w:val="single" w:color="4F81BD" w:themeColor="accent1" w:sz="8" w:space="0"/>
        </w:tblBorders>
        <w:tblLook w:val="04A0" w:firstRow="1" w:lastRow="0" w:firstColumn="1" w:lastColumn="0" w:noHBand="0" w:noVBand="1"/>
      </w:tblPr>
      <w:tblGrid>
        <w:gridCol w:w="1023"/>
        <w:gridCol w:w="950"/>
        <w:gridCol w:w="950"/>
        <w:gridCol w:w="950"/>
      </w:tblGrid>
      <w:tr w:rsidRPr="0025096C" w:rsidR="003E1F3D" w:rsidTr="00683229" w14:paraId="55ED7047" w14:textId="7777777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17" w:type="pct"/>
            <w:shd w:val="clear" w:color="auto" w:fill="C00000"/>
            <w:tcMar>
              <w:top w:w="57" w:type="dxa"/>
              <w:bottom w:w="57" w:type="dxa"/>
            </w:tcMar>
            <w:vAlign w:val="center"/>
          </w:tcPr>
          <w:p w:rsidRPr="0025096C" w:rsidR="003E1F3D" w:rsidP="00683229" w:rsidRDefault="003E1F3D" w14:paraId="343A150C" w14:textId="77777777">
            <w:pPr>
              <w:jc w:val="center"/>
              <w:rPr>
                <w:lang w:val="ca-ES"/>
              </w:rPr>
            </w:pPr>
            <w:proofErr w:type="spellStart"/>
            <w:r w:rsidRPr="0025096C">
              <w:rPr>
                <w:lang w:val="ca-ES"/>
              </w:rPr>
              <w:t>LLindar</w:t>
            </w:r>
            <w:proofErr w:type="spellEnd"/>
            <w:r w:rsidRPr="0025096C">
              <w:rPr>
                <w:lang w:val="ca-ES"/>
              </w:rPr>
              <w:t xml:space="preserve"> Grau1</w:t>
            </w:r>
          </w:p>
        </w:tc>
        <w:tc>
          <w:tcPr>
            <w:tcW w:w="1209" w:type="pct"/>
            <w:shd w:val="clear" w:color="auto" w:fill="C00000"/>
            <w:tcMar>
              <w:top w:w="57" w:type="dxa"/>
              <w:bottom w:w="57" w:type="dxa"/>
            </w:tcMar>
            <w:vAlign w:val="center"/>
          </w:tcPr>
          <w:p w:rsidRPr="0025096C" w:rsidR="003E1F3D" w:rsidP="00683229" w:rsidRDefault="003E1F3D" w14:paraId="33463E95"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2</w:t>
            </w:r>
          </w:p>
        </w:tc>
        <w:tc>
          <w:tcPr>
            <w:tcW w:w="1209" w:type="pct"/>
            <w:shd w:val="clear" w:color="auto" w:fill="C00000"/>
            <w:vAlign w:val="center"/>
          </w:tcPr>
          <w:p w:rsidRPr="0025096C" w:rsidR="003E1F3D" w:rsidP="00683229" w:rsidRDefault="003E1F3D" w14:paraId="28DBB013"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3</w:t>
            </w:r>
          </w:p>
        </w:tc>
        <w:tc>
          <w:tcPr>
            <w:tcW w:w="1265" w:type="pct"/>
            <w:shd w:val="clear" w:color="auto" w:fill="C00000"/>
            <w:vAlign w:val="center"/>
          </w:tcPr>
          <w:p w:rsidRPr="0025096C" w:rsidR="003E1F3D" w:rsidP="00683229" w:rsidRDefault="003E1F3D" w14:paraId="0EFE897E"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4</w:t>
            </w:r>
          </w:p>
        </w:tc>
      </w:tr>
      <w:tr w:rsidRPr="0025096C" w:rsidR="003E1F3D" w:rsidTr="00683229" w14:paraId="755058B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7" w:type="pct"/>
            <w:tcBorders>
              <w:top w:val="none" w:color="auto" w:sz="0" w:space="0"/>
              <w:left w:val="none" w:color="auto" w:sz="0" w:space="0"/>
              <w:bottom w:val="none" w:color="auto" w:sz="0" w:space="0"/>
            </w:tcBorders>
            <w:tcMar>
              <w:top w:w="57" w:type="dxa"/>
              <w:bottom w:w="57" w:type="dxa"/>
            </w:tcMar>
            <w:vAlign w:val="center"/>
          </w:tcPr>
          <w:p w:rsidRPr="0025096C" w:rsidR="003E1F3D" w:rsidP="00683229" w:rsidRDefault="003E1F3D" w14:paraId="10F934E7" w14:textId="77777777">
            <w:pPr>
              <w:jc w:val="center"/>
              <w:rPr>
                <w:b w:val="0"/>
                <w:lang w:val="ca-ES"/>
              </w:rPr>
            </w:pPr>
            <w:r>
              <w:rPr>
                <w:b w:val="0"/>
                <w:lang w:val="ca-ES"/>
              </w:rPr>
              <w:t>1</w:t>
            </w:r>
          </w:p>
        </w:tc>
        <w:tc>
          <w:tcPr>
            <w:tcW w:w="1209" w:type="pct"/>
            <w:tcBorders>
              <w:top w:val="none" w:color="auto" w:sz="0" w:space="0"/>
              <w:bottom w:val="none" w:color="auto" w:sz="0" w:space="0"/>
            </w:tcBorders>
            <w:tcMar>
              <w:top w:w="57" w:type="dxa"/>
              <w:bottom w:w="57" w:type="dxa"/>
            </w:tcMar>
            <w:vAlign w:val="center"/>
          </w:tcPr>
          <w:p w:rsidRPr="0025096C" w:rsidR="003E1F3D" w:rsidP="00683229" w:rsidRDefault="003E1F3D" w14:paraId="436F44FB" w14:textId="77777777">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1</w:t>
            </w:r>
          </w:p>
        </w:tc>
        <w:tc>
          <w:tcPr>
            <w:tcW w:w="1209" w:type="pct"/>
            <w:tcBorders>
              <w:top w:val="none" w:color="auto" w:sz="0" w:space="0"/>
              <w:bottom w:val="none" w:color="auto" w:sz="0" w:space="0"/>
            </w:tcBorders>
            <w:vAlign w:val="center"/>
          </w:tcPr>
          <w:p w:rsidRPr="0025096C" w:rsidR="003E1F3D" w:rsidP="00683229" w:rsidRDefault="003E1F3D" w14:paraId="1EB61A77" w14:textId="77777777">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0</w:t>
            </w:r>
          </w:p>
        </w:tc>
        <w:tc>
          <w:tcPr>
            <w:tcW w:w="1265" w:type="pct"/>
            <w:tcBorders>
              <w:top w:val="none" w:color="auto" w:sz="0" w:space="0"/>
              <w:bottom w:val="none" w:color="auto" w:sz="0" w:space="0"/>
              <w:right w:val="none" w:color="auto" w:sz="0" w:space="0"/>
            </w:tcBorders>
            <w:vAlign w:val="center"/>
          </w:tcPr>
          <w:p w:rsidRPr="0025096C" w:rsidR="003E1F3D" w:rsidP="00683229" w:rsidRDefault="003E1F3D" w14:paraId="4B22136F" w14:textId="77777777">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0</w:t>
            </w:r>
          </w:p>
        </w:tc>
      </w:tr>
    </w:tbl>
    <w:p w:rsidR="003E1F3D" w:rsidP="003E1F3D" w:rsidRDefault="003E1F3D" w14:paraId="266985E8" w14:textId="77777777">
      <w:pPr>
        <w:ind w:left="708"/>
      </w:pPr>
    </w:p>
    <w:p w:rsidR="003E1F3D" w:rsidP="003E1F3D" w:rsidRDefault="003E1F3D" w14:paraId="3942EC20" w14:textId="77777777">
      <w:pPr>
        <w:pStyle w:val="Pargrafdellista"/>
        <w:numPr>
          <w:ilvl w:val="0"/>
          <w:numId w:val="28"/>
        </w:numPr>
      </w:pPr>
      <w:r>
        <w:t xml:space="preserve">Penalització: </w:t>
      </w:r>
      <w:r w:rsidRPr="00543C9A">
        <w:t>0,25% import facturació mensual  del contracte</w:t>
      </w:r>
    </w:p>
    <w:p w:rsidR="003E1F3D" w:rsidP="003E1F3D" w:rsidRDefault="003E1F3D" w14:paraId="57694F1B" w14:textId="77777777">
      <w:pPr>
        <w:pStyle w:val="Pargrafdellista"/>
        <w:numPr>
          <w:ilvl w:val="0"/>
          <w:numId w:val="28"/>
        </w:numPr>
      </w:pPr>
      <w:r>
        <w:t>Visualització de resultats a CONTIC:</w:t>
      </w:r>
    </w:p>
    <w:p w:rsidR="003E1F3D" w:rsidP="003E1F3D" w:rsidRDefault="003E1F3D" w14:paraId="7E0CA395" w14:textId="77777777">
      <w:pPr>
        <w:pStyle w:val="Pargrafdellista"/>
        <w:numPr>
          <w:ilvl w:val="1"/>
          <w:numId w:val="28"/>
        </w:numPr>
      </w:pPr>
      <w:r>
        <w:t>Apartat de visualització de resultats: 32</w:t>
      </w:r>
      <w:r w:rsidRPr="0015268B">
        <w:t xml:space="preserve">.1 </w:t>
      </w:r>
      <w:r w:rsidRPr="00543C9A">
        <w:t>ANS Construcció i Evolutiu</w:t>
      </w:r>
    </w:p>
    <w:p w:rsidR="003E1F3D" w:rsidP="003E1F3D" w:rsidRDefault="003E1F3D" w14:paraId="45EC9718" w14:textId="77777777">
      <w:pPr>
        <w:pStyle w:val="Pargrafdellista"/>
        <w:numPr>
          <w:ilvl w:val="1"/>
          <w:numId w:val="28"/>
        </w:numPr>
      </w:pPr>
      <w:r>
        <w:t xml:space="preserve">Apartat de visualització de penalitzacions: </w:t>
      </w:r>
      <w:r w:rsidRPr="00543C9A">
        <w:t>32.8 Penalització ANS Construcció i Evolutiu</w:t>
      </w:r>
    </w:p>
    <w:p w:rsidR="003E1F3D" w:rsidP="003E1F3D" w:rsidRDefault="003E1F3D" w14:paraId="206D5940" w14:textId="77777777">
      <w:pPr>
        <w:pStyle w:val="Pargrafdellista"/>
        <w:numPr>
          <w:ilvl w:val="1"/>
          <w:numId w:val="28"/>
        </w:numPr>
      </w:pPr>
      <w:r>
        <w:t>Periodicitat d’actualització: Mensual (1 vegada al mes)</w:t>
      </w:r>
    </w:p>
    <w:p w:rsidR="003E1F3D" w:rsidP="003E1F3D" w:rsidRDefault="003E1F3D" w14:paraId="1E05A473" w14:textId="77777777">
      <w:pPr>
        <w:pStyle w:val="Pargrafdellista"/>
        <w:numPr>
          <w:ilvl w:val="1"/>
          <w:numId w:val="28"/>
        </w:numPr>
      </w:pPr>
      <w:r>
        <w:t>Detall de la població: No</w:t>
      </w:r>
    </w:p>
    <w:p w:rsidR="003E1F3D" w:rsidRDefault="003E1F3D" w14:paraId="3204015B" w14:textId="5AED78E8">
      <w:pPr>
        <w:spacing w:line="240" w:lineRule="auto"/>
        <w:rPr>
          <w:b/>
        </w:rPr>
      </w:pPr>
      <w:r>
        <w:br w:type="page"/>
      </w:r>
    </w:p>
    <w:p w:rsidR="003E4990" w:rsidP="003E4990" w:rsidRDefault="003E4990" w14:paraId="5683446A" w14:textId="797FDF6F">
      <w:pPr>
        <w:pStyle w:val="Ttol3"/>
      </w:pPr>
      <w:bookmarkStart w:name="_Toc210897939" w:id="23"/>
      <w:r>
        <w:t>2.1.</w:t>
      </w:r>
      <w:r w:rsidR="003E1F3D">
        <w:t>5</w:t>
      </w:r>
      <w:r>
        <w:t xml:space="preserve"> </w:t>
      </w:r>
      <w:r w:rsidRPr="00543C9A" w:rsidR="00543C9A">
        <w:t>CA-CHG02</w:t>
      </w:r>
      <w:r w:rsidR="00543C9A">
        <w:t xml:space="preserve"> </w:t>
      </w:r>
      <w:r w:rsidRPr="00543C9A" w:rsidR="00543C9A">
        <w:t xml:space="preserve">Desplegaments </w:t>
      </w:r>
      <w:r w:rsidR="00F606D4">
        <w:t xml:space="preserve">d’evolutius </w:t>
      </w:r>
      <w:r w:rsidRPr="00543C9A" w:rsidR="00543C9A">
        <w:t>que provoquen incidències</w:t>
      </w:r>
      <w:bookmarkEnd w:id="23"/>
    </w:p>
    <w:p w:rsidR="003E4990" w:rsidP="003E4990" w:rsidRDefault="003E4990" w14:paraId="04E46BA1" w14:textId="7796EA74">
      <w:pPr>
        <w:pStyle w:val="Pargrafdellista"/>
        <w:numPr>
          <w:ilvl w:val="0"/>
          <w:numId w:val="28"/>
        </w:numPr>
      </w:pPr>
      <w:r>
        <w:t xml:space="preserve">Codi: </w:t>
      </w:r>
      <w:r w:rsidRPr="00543C9A" w:rsidR="00543C9A">
        <w:t>CA-CHG02</w:t>
      </w:r>
    </w:p>
    <w:p w:rsidR="003E4990" w:rsidP="003E4990" w:rsidRDefault="003E4990" w14:paraId="4A01C027" w14:textId="059C441A">
      <w:pPr>
        <w:pStyle w:val="Pargrafdellista"/>
        <w:numPr>
          <w:ilvl w:val="0"/>
          <w:numId w:val="28"/>
        </w:numPr>
      </w:pPr>
      <w:r>
        <w:t xml:space="preserve">Nom: </w:t>
      </w:r>
      <w:r w:rsidRPr="00A26029" w:rsidR="00A26029">
        <w:t>Desplegaments d'evolutius que provoquen incidències</w:t>
      </w:r>
    </w:p>
    <w:p w:rsidR="003E4990" w:rsidP="003E4990" w:rsidRDefault="003E4990" w14:paraId="403568A4" w14:textId="49D50B29">
      <w:pPr>
        <w:pStyle w:val="Pargrafdellista"/>
        <w:numPr>
          <w:ilvl w:val="0"/>
          <w:numId w:val="28"/>
        </w:numPr>
      </w:pPr>
      <w:r>
        <w:t xml:space="preserve">Descripció: </w:t>
      </w:r>
      <w:r w:rsidRPr="00A26029" w:rsidR="00A26029">
        <w:t>Canvis sobre desplegaments d'evolutius que provoquen incidència</w:t>
      </w:r>
    </w:p>
    <w:p w:rsidR="003E4990" w:rsidP="003E4990" w:rsidRDefault="003E4990" w14:paraId="08B57066" w14:textId="77777777">
      <w:pPr>
        <w:pStyle w:val="Pargrafdellista"/>
        <w:numPr>
          <w:ilvl w:val="0"/>
          <w:numId w:val="28"/>
        </w:numPr>
      </w:pPr>
      <w:r>
        <w:t>Periodicitat: Mensual</w:t>
      </w:r>
    </w:p>
    <w:p w:rsidR="003E4990" w:rsidP="003E4990" w:rsidRDefault="003E4990" w14:paraId="33A5AA95" w14:textId="77777777">
      <w:pPr>
        <w:pStyle w:val="Pargrafdellista"/>
        <w:numPr>
          <w:ilvl w:val="0"/>
          <w:numId w:val="28"/>
        </w:numPr>
      </w:pPr>
      <w:r>
        <w:t>Font d’informació: Proveïdor</w:t>
      </w:r>
    </w:p>
    <w:p w:rsidRPr="00B8282D" w:rsidR="00543C9A" w:rsidP="00543C9A" w:rsidRDefault="00543C9A" w14:paraId="6F7FBF3E" w14:textId="69ACB239">
      <w:pPr>
        <w:pStyle w:val="Pargrafdellista"/>
        <w:numPr>
          <w:ilvl w:val="0"/>
          <w:numId w:val="28"/>
        </w:numPr>
      </w:pPr>
      <w:r w:rsidRPr="00B8282D">
        <w:t>Servei: EV (evolutiu)</w:t>
      </w:r>
    </w:p>
    <w:p w:rsidR="003E4990" w:rsidP="003E4990" w:rsidRDefault="003E4990" w14:paraId="758DF270" w14:textId="3380A07E">
      <w:pPr>
        <w:pStyle w:val="Pargrafdellista"/>
        <w:numPr>
          <w:ilvl w:val="0"/>
          <w:numId w:val="28"/>
        </w:numPr>
      </w:pPr>
      <w:r>
        <w:t xml:space="preserve">Tipologia: </w:t>
      </w:r>
      <w:r w:rsidR="00543C9A">
        <w:t>Canvis</w:t>
      </w:r>
    </w:p>
    <w:p w:rsidR="003E4990" w:rsidP="003E4990" w:rsidRDefault="003E4990" w14:paraId="619AAA7F" w14:textId="621DF900">
      <w:pPr>
        <w:pStyle w:val="Pargrafdellista"/>
        <w:numPr>
          <w:ilvl w:val="0"/>
          <w:numId w:val="28"/>
        </w:numPr>
      </w:pPr>
      <w:r>
        <w:t xml:space="preserve">Mesura: </w:t>
      </w:r>
      <w:r w:rsidR="00543C9A">
        <w:t>Per aplicació</w:t>
      </w:r>
    </w:p>
    <w:p w:rsidR="003E4990" w:rsidP="003E4990" w:rsidRDefault="003E4990" w14:paraId="058BB510" w14:textId="0AB08D80">
      <w:pPr>
        <w:pStyle w:val="Pargrafdellista"/>
        <w:numPr>
          <w:ilvl w:val="0"/>
          <w:numId w:val="28"/>
        </w:numPr>
      </w:pPr>
      <w:r>
        <w:t xml:space="preserve">Valor objectiu: </w:t>
      </w:r>
      <w:r w:rsidR="00543C9A">
        <w:t>1</w:t>
      </w:r>
    </w:p>
    <w:p w:rsidR="003E4990" w:rsidP="003E4990" w:rsidRDefault="003E4990" w14:paraId="5BADE201" w14:textId="77777777">
      <w:pPr>
        <w:pStyle w:val="Pargrafdellista"/>
        <w:numPr>
          <w:ilvl w:val="0"/>
          <w:numId w:val="28"/>
        </w:numPr>
      </w:pPr>
      <w:r>
        <w:t>Fórmula:</w:t>
      </w:r>
    </w:p>
    <w:p w:rsidR="003E4990" w:rsidP="003E4990" w:rsidRDefault="003E4990" w14:paraId="34002D6C" w14:textId="77777777">
      <w:pPr>
        <w:pStyle w:val="Pargrafdellista"/>
      </w:pPr>
    </w:p>
    <w:p w:rsidRPr="00C20814" w:rsidR="003E4990" w:rsidP="003E4990" w:rsidRDefault="003E4990" w14:paraId="05DB6107" w14:textId="584156E1">
      <w:pPr>
        <w:pStyle w:val="Pargrafdellista"/>
        <w:jc w:val="center"/>
      </w:pPr>
      <m:oMathPara>
        <m:oMath>
          <m:r>
            <m:rPr>
              <m:sty m:val="p"/>
            </m:rPr>
            <w:rPr>
              <w:rFonts w:ascii="Cambria Math" w:hAnsi="Cambria Math"/>
            </w:rPr>
            <m:t>x=Canvis amb incidència</m:t>
          </m:r>
        </m:oMath>
      </m:oMathPara>
    </w:p>
    <w:p w:rsidR="003E4990" w:rsidP="003E4990" w:rsidRDefault="003E4990" w14:paraId="4C260662" w14:textId="77777777">
      <w:pPr>
        <w:pStyle w:val="Pargrafdellista"/>
        <w:ind w:left="1416"/>
      </w:pPr>
    </w:p>
    <w:p w:rsidR="003E4990" w:rsidP="003E4990" w:rsidRDefault="00543C9A" w14:paraId="69CFCA52" w14:textId="1C4B8609">
      <w:pPr>
        <w:pStyle w:val="Pargrafdellista"/>
        <w:ind w:left="1416"/>
      </w:pPr>
      <w:r>
        <w:t>Canvis amb incidència</w:t>
      </w:r>
      <w:r w:rsidRPr="005B6137" w:rsidR="003E4990">
        <w:t xml:space="preserve"> </w:t>
      </w:r>
      <w:r w:rsidR="003E4990">
        <w:t xml:space="preserve">= </w:t>
      </w:r>
      <w:r w:rsidRPr="00543C9A">
        <w:t xml:space="preserve">Canvis </w:t>
      </w:r>
      <w:r w:rsidR="003D47C5">
        <w:t xml:space="preserve">sobre desplegament d’evolutius </w:t>
      </w:r>
      <w:r w:rsidRPr="00543C9A">
        <w:t>amb incidència relacionada (</w:t>
      </w:r>
      <w:proofErr w:type="spellStart"/>
      <w:r w:rsidRPr="00543C9A">
        <w:t>Caused</w:t>
      </w:r>
      <w:proofErr w:type="spellEnd"/>
      <w:r w:rsidRPr="00543C9A">
        <w:t xml:space="preserve"> </w:t>
      </w:r>
      <w:proofErr w:type="spellStart"/>
      <w:r w:rsidRPr="00543C9A">
        <w:t>by</w:t>
      </w:r>
      <w:proofErr w:type="spellEnd"/>
      <w:r w:rsidRPr="00543C9A">
        <w:t>) i data de creació superior a la data del desplegament</w:t>
      </w:r>
    </w:p>
    <w:p w:rsidR="003E4990" w:rsidP="003E4990" w:rsidRDefault="003E4990" w14:paraId="63919B21" w14:textId="77777777">
      <w:pPr>
        <w:pStyle w:val="Pargrafdellista"/>
        <w:numPr>
          <w:ilvl w:val="0"/>
          <w:numId w:val="28"/>
        </w:numPr>
      </w:pPr>
      <w:r>
        <w:t>Població:</w:t>
      </w:r>
    </w:p>
    <w:p w:rsidR="003E4990" w:rsidP="003E4990" w:rsidRDefault="00543C9A" w14:paraId="63F93E0B" w14:textId="178D7749">
      <w:pPr>
        <w:pStyle w:val="Pargrafdellista"/>
      </w:pPr>
      <w:r>
        <w:t xml:space="preserve">Es consideren tots els desplegaments </w:t>
      </w:r>
      <w:r w:rsidR="003D47C5">
        <w:t xml:space="preserve">d’evolutius </w:t>
      </w:r>
      <w:r>
        <w:t>sobre l’entorn productiu en el període</w:t>
      </w:r>
    </w:p>
    <w:p w:rsidR="003E4990" w:rsidP="003E4990" w:rsidRDefault="003E4990" w14:paraId="6BCE0BE7" w14:textId="77777777">
      <w:pPr>
        <w:pStyle w:val="Pargrafdellista"/>
        <w:numPr>
          <w:ilvl w:val="0"/>
          <w:numId w:val="28"/>
        </w:numPr>
      </w:pPr>
      <w:r>
        <w:t>Grau:</w:t>
      </w:r>
    </w:p>
    <w:tbl>
      <w:tblPr>
        <w:tblStyle w:val="Listaclara-nfasis11"/>
        <w:tblW w:w="1853" w:type="pct"/>
        <w:jc w:val="center"/>
        <w:tblBorders>
          <w:top w:val="single" w:color="000000" w:themeColor="text1" w:sz="8" w:space="0"/>
          <w:left w:val="none" w:color="auto" w:sz="0" w:space="0"/>
          <w:right w:val="none" w:color="auto" w:sz="0" w:space="0"/>
          <w:insideH w:val="single" w:color="4F81BD" w:themeColor="accent1" w:sz="8" w:space="0"/>
        </w:tblBorders>
        <w:tblLook w:val="04A0" w:firstRow="1" w:lastRow="0" w:firstColumn="1" w:lastColumn="0" w:noHBand="0" w:noVBand="1"/>
      </w:tblPr>
      <w:tblGrid>
        <w:gridCol w:w="1023"/>
        <w:gridCol w:w="950"/>
        <w:gridCol w:w="950"/>
        <w:gridCol w:w="950"/>
      </w:tblGrid>
      <w:tr w:rsidRPr="0025096C" w:rsidR="003E4990" w:rsidTr="000738D6" w14:paraId="307C16C0" w14:textId="7777777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17" w:type="pct"/>
            <w:shd w:val="clear" w:color="auto" w:fill="C00000"/>
            <w:tcMar>
              <w:top w:w="57" w:type="dxa"/>
              <w:bottom w:w="57" w:type="dxa"/>
            </w:tcMar>
            <w:vAlign w:val="center"/>
          </w:tcPr>
          <w:p w:rsidRPr="0025096C" w:rsidR="003E4990" w:rsidP="000738D6" w:rsidRDefault="003E4990" w14:paraId="5AAB89F0" w14:textId="77777777">
            <w:pPr>
              <w:jc w:val="center"/>
              <w:rPr>
                <w:lang w:val="ca-ES"/>
              </w:rPr>
            </w:pPr>
            <w:proofErr w:type="spellStart"/>
            <w:r w:rsidRPr="0025096C">
              <w:rPr>
                <w:lang w:val="ca-ES"/>
              </w:rPr>
              <w:t>LLindar</w:t>
            </w:r>
            <w:proofErr w:type="spellEnd"/>
            <w:r w:rsidRPr="0025096C">
              <w:rPr>
                <w:lang w:val="ca-ES"/>
              </w:rPr>
              <w:t xml:space="preserve"> Grau1</w:t>
            </w:r>
          </w:p>
        </w:tc>
        <w:tc>
          <w:tcPr>
            <w:tcW w:w="1209" w:type="pct"/>
            <w:shd w:val="clear" w:color="auto" w:fill="C00000"/>
            <w:tcMar>
              <w:top w:w="57" w:type="dxa"/>
              <w:bottom w:w="57" w:type="dxa"/>
            </w:tcMar>
            <w:vAlign w:val="center"/>
          </w:tcPr>
          <w:p w:rsidRPr="0025096C" w:rsidR="003E4990" w:rsidP="000738D6" w:rsidRDefault="003E4990" w14:paraId="01D7A11F"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2</w:t>
            </w:r>
          </w:p>
        </w:tc>
        <w:tc>
          <w:tcPr>
            <w:tcW w:w="1209" w:type="pct"/>
            <w:shd w:val="clear" w:color="auto" w:fill="C00000"/>
            <w:vAlign w:val="center"/>
          </w:tcPr>
          <w:p w:rsidRPr="0025096C" w:rsidR="003E4990" w:rsidP="000738D6" w:rsidRDefault="003E4990" w14:paraId="484CC913"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3</w:t>
            </w:r>
          </w:p>
        </w:tc>
        <w:tc>
          <w:tcPr>
            <w:tcW w:w="1265" w:type="pct"/>
            <w:shd w:val="clear" w:color="auto" w:fill="C00000"/>
            <w:vAlign w:val="center"/>
          </w:tcPr>
          <w:p w:rsidRPr="0025096C" w:rsidR="003E4990" w:rsidP="000738D6" w:rsidRDefault="003E4990" w14:paraId="44CABB31" w14:textId="77777777">
            <w:pPr>
              <w:jc w:val="center"/>
              <w:cnfStyle w:val="100000000000" w:firstRow="1" w:lastRow="0" w:firstColumn="0" w:lastColumn="0" w:oddVBand="0" w:evenVBand="0" w:oddHBand="0" w:evenHBand="0" w:firstRowFirstColumn="0" w:firstRowLastColumn="0" w:lastRowFirstColumn="0" w:lastRowLastColumn="0"/>
              <w:rPr>
                <w:lang w:val="ca-ES"/>
              </w:rPr>
            </w:pPr>
            <w:r w:rsidRPr="0025096C">
              <w:rPr>
                <w:lang w:val="ca-ES"/>
              </w:rPr>
              <w:t>Llindar Grau 4</w:t>
            </w:r>
          </w:p>
        </w:tc>
      </w:tr>
      <w:tr w:rsidRPr="0025096C" w:rsidR="003E4990" w:rsidTr="000738D6" w14:paraId="66FC1D2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7" w:type="pct"/>
            <w:tcBorders>
              <w:top w:val="none" w:color="auto" w:sz="0" w:space="0"/>
              <w:left w:val="none" w:color="auto" w:sz="0" w:space="0"/>
              <w:bottom w:val="none" w:color="auto" w:sz="0" w:space="0"/>
            </w:tcBorders>
            <w:tcMar>
              <w:top w:w="57" w:type="dxa"/>
              <w:bottom w:w="57" w:type="dxa"/>
            </w:tcMar>
            <w:vAlign w:val="center"/>
          </w:tcPr>
          <w:p w:rsidRPr="0025096C" w:rsidR="003E4990" w:rsidP="000738D6" w:rsidRDefault="00543C9A" w14:paraId="23819653" w14:textId="18E1E45A">
            <w:pPr>
              <w:jc w:val="center"/>
              <w:rPr>
                <w:b w:val="0"/>
                <w:lang w:val="ca-ES"/>
              </w:rPr>
            </w:pPr>
            <w:r>
              <w:rPr>
                <w:b w:val="0"/>
                <w:lang w:val="ca-ES"/>
              </w:rPr>
              <w:t>3</w:t>
            </w:r>
          </w:p>
        </w:tc>
        <w:tc>
          <w:tcPr>
            <w:tcW w:w="1209" w:type="pct"/>
            <w:tcBorders>
              <w:top w:val="none" w:color="auto" w:sz="0" w:space="0"/>
              <w:bottom w:val="none" w:color="auto" w:sz="0" w:space="0"/>
            </w:tcBorders>
            <w:tcMar>
              <w:top w:w="57" w:type="dxa"/>
              <w:bottom w:w="57" w:type="dxa"/>
            </w:tcMar>
            <w:vAlign w:val="center"/>
          </w:tcPr>
          <w:p w:rsidRPr="0025096C" w:rsidR="003E4990" w:rsidP="000738D6" w:rsidRDefault="003E4990" w14:paraId="3D70A813" w14:textId="2D0202C0">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2</w:t>
            </w:r>
          </w:p>
        </w:tc>
        <w:tc>
          <w:tcPr>
            <w:tcW w:w="1209" w:type="pct"/>
            <w:tcBorders>
              <w:top w:val="none" w:color="auto" w:sz="0" w:space="0"/>
              <w:bottom w:val="none" w:color="auto" w:sz="0" w:space="0"/>
            </w:tcBorders>
            <w:vAlign w:val="center"/>
          </w:tcPr>
          <w:p w:rsidRPr="0025096C" w:rsidR="003E4990" w:rsidP="000738D6" w:rsidRDefault="003E4990" w14:paraId="25ECA40A" w14:textId="4130401D">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1</w:t>
            </w:r>
          </w:p>
        </w:tc>
        <w:tc>
          <w:tcPr>
            <w:tcW w:w="1265" w:type="pct"/>
            <w:tcBorders>
              <w:top w:val="none" w:color="auto" w:sz="0" w:space="0"/>
              <w:bottom w:val="none" w:color="auto" w:sz="0" w:space="0"/>
              <w:right w:val="none" w:color="auto" w:sz="0" w:space="0"/>
            </w:tcBorders>
            <w:vAlign w:val="center"/>
          </w:tcPr>
          <w:p w:rsidRPr="0025096C" w:rsidR="003E4990" w:rsidP="000738D6" w:rsidRDefault="00543C9A" w14:paraId="025DE3E3" w14:textId="0C13BC9C">
            <w:pPr>
              <w:jc w:val="center"/>
              <w:cnfStyle w:val="000000100000" w:firstRow="0" w:lastRow="0" w:firstColumn="0" w:lastColumn="0" w:oddVBand="0" w:evenVBand="0" w:oddHBand="1" w:evenHBand="0" w:firstRowFirstColumn="0" w:firstRowLastColumn="0" w:lastRowFirstColumn="0" w:lastRowLastColumn="0"/>
              <w:rPr>
                <w:lang w:val="ca-ES"/>
              </w:rPr>
            </w:pPr>
            <w:r>
              <w:rPr>
                <w:lang w:val="ca-ES"/>
              </w:rPr>
              <w:t>0</w:t>
            </w:r>
          </w:p>
        </w:tc>
      </w:tr>
    </w:tbl>
    <w:p w:rsidR="003E4990" w:rsidP="003E4990" w:rsidRDefault="003E4990" w14:paraId="70F863DF" w14:textId="77777777">
      <w:pPr>
        <w:ind w:left="708"/>
      </w:pPr>
    </w:p>
    <w:p w:rsidR="000A7A9C" w:rsidP="000A7A9C" w:rsidRDefault="000A7A9C" w14:paraId="237B665E" w14:textId="74A89B46">
      <w:pPr>
        <w:pStyle w:val="Pargrafdellista"/>
        <w:numPr>
          <w:ilvl w:val="0"/>
          <w:numId w:val="28"/>
        </w:numPr>
      </w:pPr>
      <w:r>
        <w:t xml:space="preserve">Penalització: </w:t>
      </w:r>
      <w:r w:rsidRPr="00543C9A">
        <w:t>0,25% import facturació mensual  del contracte</w:t>
      </w:r>
    </w:p>
    <w:p w:rsidR="00543C9A" w:rsidP="00543C9A" w:rsidRDefault="00543C9A" w14:paraId="28630BAA" w14:textId="2A45E91E">
      <w:pPr>
        <w:pStyle w:val="Pargrafdellista"/>
        <w:numPr>
          <w:ilvl w:val="0"/>
          <w:numId w:val="28"/>
        </w:numPr>
      </w:pPr>
      <w:r>
        <w:t>Visualització de resultats a CONTIC:</w:t>
      </w:r>
    </w:p>
    <w:p w:rsidR="00543C9A" w:rsidP="00543C9A" w:rsidRDefault="00543C9A" w14:paraId="7AC344CF" w14:textId="77777777">
      <w:pPr>
        <w:pStyle w:val="Pargrafdellista"/>
        <w:numPr>
          <w:ilvl w:val="1"/>
          <w:numId w:val="28"/>
        </w:numPr>
      </w:pPr>
      <w:r>
        <w:t>Apartat de visualització de resultats: 32</w:t>
      </w:r>
      <w:r w:rsidRPr="0015268B">
        <w:t xml:space="preserve">.1 </w:t>
      </w:r>
      <w:r w:rsidRPr="00543C9A">
        <w:t>ANS Construcció i Evolutiu</w:t>
      </w:r>
    </w:p>
    <w:p w:rsidR="00543C9A" w:rsidP="00543C9A" w:rsidRDefault="00543C9A" w14:paraId="3033A10D" w14:textId="77777777">
      <w:pPr>
        <w:pStyle w:val="Pargrafdellista"/>
        <w:numPr>
          <w:ilvl w:val="1"/>
          <w:numId w:val="28"/>
        </w:numPr>
      </w:pPr>
      <w:r>
        <w:t xml:space="preserve">Apartat de visualització de penalitzacions: </w:t>
      </w:r>
      <w:r w:rsidRPr="00543C9A">
        <w:t>32.8 Penalització ANS Construcció i Evolutiu</w:t>
      </w:r>
    </w:p>
    <w:p w:rsidR="00543C9A" w:rsidP="00543C9A" w:rsidRDefault="00543C9A" w14:paraId="47B64045" w14:textId="77777777">
      <w:pPr>
        <w:pStyle w:val="Pargrafdellista"/>
        <w:numPr>
          <w:ilvl w:val="1"/>
          <w:numId w:val="28"/>
        </w:numPr>
      </w:pPr>
      <w:r>
        <w:t>Periodicitat d’actualització: Mensual (1 vegada al mes)</w:t>
      </w:r>
    </w:p>
    <w:p w:rsidRPr="003E4990" w:rsidR="003E4990" w:rsidP="00543C9A" w:rsidRDefault="00543C9A" w14:paraId="7DEBD94E" w14:textId="7A0CEE9B">
      <w:pPr>
        <w:pStyle w:val="Pargrafdellista"/>
        <w:numPr>
          <w:ilvl w:val="1"/>
          <w:numId w:val="28"/>
        </w:numPr>
      </w:pPr>
      <w:r>
        <w:t>Detall de la població: No</w:t>
      </w:r>
    </w:p>
    <w:sectPr w:rsidRPr="003E4990" w:rsidR="003E4990" w:rsidSect="00FA3986">
      <w:headerReference w:type="default" r:id="rId15"/>
      <w:footerReference w:type="default" r:id="rId16"/>
      <w:headerReference w:type="first" r:id="rId17"/>
      <w:pgSz w:w="11906" w:h="16838" w:orient="portrait" w:code="9"/>
      <w:pgMar w:top="2268" w:right="1134" w:bottom="1985"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663" w:rsidP="001D148C" w:rsidRDefault="00A40663" w14:paraId="6A24129B" w14:textId="77777777">
      <w:r>
        <w:separator/>
      </w:r>
    </w:p>
  </w:endnote>
  <w:endnote w:type="continuationSeparator" w:id="0">
    <w:p w:rsidR="00A40663" w:rsidP="001D148C" w:rsidRDefault="00A40663" w14:paraId="3BB5C9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86231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Pr="00AC1B41" w:rsidR="00785483" w:rsidRDefault="00785483" w14:paraId="3CD4A896" w14:textId="7EE14EF9">
            <w:pPr>
              <w:pStyle w:val="Peu"/>
              <w:jc w:val="right"/>
              <w:rPr>
                <w:sz w:val="20"/>
                <w:szCs w:val="20"/>
              </w:rPr>
            </w:pPr>
            <w:r w:rsidRPr="00AC1B41">
              <w:rPr>
                <w:bCs/>
                <w:sz w:val="20"/>
                <w:szCs w:val="20"/>
              </w:rPr>
              <w:fldChar w:fldCharType="begin"/>
            </w:r>
            <w:r w:rsidRPr="00AC1B41">
              <w:rPr>
                <w:bCs/>
                <w:sz w:val="20"/>
                <w:szCs w:val="20"/>
              </w:rPr>
              <w:instrText>PAGE</w:instrText>
            </w:r>
            <w:r w:rsidRPr="00AC1B41">
              <w:rPr>
                <w:bCs/>
                <w:sz w:val="20"/>
                <w:szCs w:val="20"/>
              </w:rPr>
              <w:fldChar w:fldCharType="separate"/>
            </w:r>
            <w:r w:rsidR="00215174">
              <w:rPr>
                <w:bCs/>
                <w:noProof/>
                <w:sz w:val="20"/>
                <w:szCs w:val="20"/>
              </w:rPr>
              <w:t>5</w:t>
            </w:r>
            <w:r w:rsidRPr="00AC1B41">
              <w:rPr>
                <w:bCs/>
                <w:sz w:val="20"/>
                <w:szCs w:val="20"/>
              </w:rPr>
              <w:fldChar w:fldCharType="end"/>
            </w:r>
            <w:r w:rsidRPr="00AC1B41">
              <w:rPr>
                <w:sz w:val="20"/>
                <w:szCs w:val="20"/>
              </w:rPr>
              <w:t>/</w:t>
            </w:r>
            <w:r w:rsidRPr="00AC1B41">
              <w:rPr>
                <w:bCs/>
                <w:sz w:val="20"/>
                <w:szCs w:val="20"/>
              </w:rPr>
              <w:fldChar w:fldCharType="begin"/>
            </w:r>
            <w:r w:rsidRPr="00AC1B41">
              <w:rPr>
                <w:bCs/>
                <w:sz w:val="20"/>
                <w:szCs w:val="20"/>
              </w:rPr>
              <w:instrText>NUMPAGES</w:instrText>
            </w:r>
            <w:r w:rsidRPr="00AC1B41">
              <w:rPr>
                <w:bCs/>
                <w:sz w:val="20"/>
                <w:szCs w:val="20"/>
              </w:rPr>
              <w:fldChar w:fldCharType="separate"/>
            </w:r>
            <w:r w:rsidR="00215174">
              <w:rPr>
                <w:bCs/>
                <w:noProof/>
                <w:sz w:val="20"/>
                <w:szCs w:val="20"/>
              </w:rPr>
              <w:t>13</w:t>
            </w:r>
            <w:r w:rsidRPr="00AC1B41">
              <w:rPr>
                <w:bCs/>
                <w:sz w:val="20"/>
                <w:szCs w:val="20"/>
              </w:rPr>
              <w:fldChar w:fldCharType="end"/>
            </w:r>
          </w:p>
        </w:sdtContent>
        <w:sdtEndPr>
          <w:rPr>
            <w:sz w:val="20"/>
            <w:szCs w:val="20"/>
          </w:rPr>
        </w:sdtEndPr>
      </w:sdt>
    </w:sdtContent>
  </w:sdt>
  <w:p w:rsidR="00785483" w:rsidRDefault="00785483" w14:paraId="45544DF2" w14:textId="7777777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663" w:rsidP="001D148C" w:rsidRDefault="00A40663" w14:paraId="2B08E210" w14:textId="77777777">
      <w:r>
        <w:separator/>
      </w:r>
    </w:p>
  </w:footnote>
  <w:footnote w:type="continuationSeparator" w:id="0">
    <w:p w:rsidR="00A40663" w:rsidP="001D148C" w:rsidRDefault="00A40663" w14:paraId="2805C2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85483" w:rsidP="007F6856" w:rsidRDefault="00785483" w14:paraId="744DE178" w14:textId="77777777">
    <w:pPr>
      <w:pStyle w:val="Capalera"/>
      <w:tabs>
        <w:tab w:val="clear" w:pos="4252"/>
        <w:tab w:val="clear" w:pos="8504"/>
        <w:tab w:val="left" w:pos="765"/>
      </w:tabs>
    </w:pPr>
    <w:r>
      <w:rPr>
        <w:noProof/>
        <w:lang w:eastAsia="ca-ES"/>
      </w:rPr>
      <w:drawing>
        <wp:anchor distT="0" distB="0" distL="114300" distR="114300" simplePos="0" relativeHeight="251658752" behindDoc="1" locked="0" layoutInCell="1" allowOverlap="1" wp14:anchorId="0A57ADAA" wp14:editId="60ADFEE4">
          <wp:simplePos x="0" y="0"/>
          <wp:positionH relativeFrom="page">
            <wp:posOffset>1080135</wp:posOffset>
          </wp:positionH>
          <wp:positionV relativeFrom="page">
            <wp:posOffset>399415</wp:posOffset>
          </wp:positionV>
          <wp:extent cx="1324610" cy="259080"/>
          <wp:effectExtent l="0" t="0" r="8890" b="7620"/>
          <wp:wrapThrough wrapText="bothSides">
            <wp:wrapPolygon edited="0">
              <wp:start x="0" y="0"/>
              <wp:lineTo x="0" y="20647"/>
              <wp:lineTo x="21434" y="20647"/>
              <wp:lineTo x="21434" y="0"/>
              <wp:lineTo x="0" y="0"/>
            </wp:wrapPolygon>
          </wp:wrapThrough>
          <wp:docPr id="1" name="0 Imagen" descr="Logotip CTTI" title="Logotip C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461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85483" w:rsidP="009D318C" w:rsidRDefault="00785483" w14:paraId="64D7619A" w14:textId="77777777">
    <w:pPr>
      <w:pStyle w:val="Capalera"/>
      <w:tabs>
        <w:tab w:val="clear" w:pos="4252"/>
        <w:tab w:val="clear" w:pos="8504"/>
        <w:tab w:val="left" w:pos="1035"/>
      </w:tabs>
    </w:pPr>
    <w:r>
      <w:rPr>
        <w:noProof/>
        <w:lang w:eastAsia="ca-ES"/>
      </w:rPr>
      <w:drawing>
        <wp:anchor distT="0" distB="0" distL="114300" distR="114300" simplePos="0" relativeHeight="251654656" behindDoc="1" locked="0" layoutInCell="1" allowOverlap="1" wp14:anchorId="0E184A25" wp14:editId="54E134B2">
          <wp:simplePos x="0" y="0"/>
          <wp:positionH relativeFrom="page">
            <wp:posOffset>755333</wp:posOffset>
          </wp:positionH>
          <wp:positionV relativeFrom="page">
            <wp:posOffset>360045</wp:posOffset>
          </wp:positionV>
          <wp:extent cx="2588260" cy="471170"/>
          <wp:effectExtent l="0" t="0" r="2540" b="5080"/>
          <wp:wrapThrough wrapText="bothSides">
            <wp:wrapPolygon edited="0">
              <wp:start x="0" y="0"/>
              <wp:lineTo x="0" y="20960"/>
              <wp:lineTo x="21462" y="20960"/>
              <wp:lineTo x="21462" y="0"/>
              <wp:lineTo x="0" y="0"/>
            </wp:wrapPolygon>
          </wp:wrapThrough>
          <wp:docPr id="2" name="0 Imagen" descr="Logotip CTTI" title="Logotip C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88260" cy="4711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639"/>
    <w:multiLevelType w:val="hybridMultilevel"/>
    <w:tmpl w:val="A21C74BE"/>
    <w:lvl w:ilvl="0" w:tplc="0403000F">
      <w:start w:val="1"/>
      <w:numFmt w:val="decimal"/>
      <w:lvlText w:val="%1."/>
      <w:lvlJc w:val="left"/>
      <w:pPr>
        <w:ind w:left="1776" w:hanging="360"/>
      </w:pPr>
      <w:rPr>
        <w:rFonts w:hint="default"/>
      </w:rPr>
    </w:lvl>
    <w:lvl w:ilvl="1" w:tplc="FFFFFFFF" w:tentative="1">
      <w:start w:val="1"/>
      <w:numFmt w:val="bullet"/>
      <w:lvlText w:val="o"/>
      <w:lvlJc w:val="left"/>
      <w:pPr>
        <w:ind w:left="2496" w:hanging="360"/>
      </w:pPr>
      <w:rPr>
        <w:rFonts w:hint="default" w:ascii="Courier New" w:hAnsi="Courier New" w:cs="Courier New"/>
      </w:rPr>
    </w:lvl>
    <w:lvl w:ilvl="2" w:tplc="FFFFFFFF" w:tentative="1">
      <w:start w:val="1"/>
      <w:numFmt w:val="bullet"/>
      <w:lvlText w:val=""/>
      <w:lvlJc w:val="left"/>
      <w:pPr>
        <w:ind w:left="3216" w:hanging="360"/>
      </w:pPr>
      <w:rPr>
        <w:rFonts w:hint="default" w:ascii="Wingdings" w:hAnsi="Wingdings"/>
      </w:rPr>
    </w:lvl>
    <w:lvl w:ilvl="3" w:tplc="FFFFFFFF" w:tentative="1">
      <w:start w:val="1"/>
      <w:numFmt w:val="bullet"/>
      <w:lvlText w:val=""/>
      <w:lvlJc w:val="left"/>
      <w:pPr>
        <w:ind w:left="3936" w:hanging="360"/>
      </w:pPr>
      <w:rPr>
        <w:rFonts w:hint="default" w:ascii="Symbol" w:hAnsi="Symbol"/>
      </w:rPr>
    </w:lvl>
    <w:lvl w:ilvl="4" w:tplc="FFFFFFFF" w:tentative="1">
      <w:start w:val="1"/>
      <w:numFmt w:val="bullet"/>
      <w:lvlText w:val="o"/>
      <w:lvlJc w:val="left"/>
      <w:pPr>
        <w:ind w:left="4656" w:hanging="360"/>
      </w:pPr>
      <w:rPr>
        <w:rFonts w:hint="default" w:ascii="Courier New" w:hAnsi="Courier New" w:cs="Courier New"/>
      </w:rPr>
    </w:lvl>
    <w:lvl w:ilvl="5" w:tplc="FFFFFFFF" w:tentative="1">
      <w:start w:val="1"/>
      <w:numFmt w:val="bullet"/>
      <w:lvlText w:val=""/>
      <w:lvlJc w:val="left"/>
      <w:pPr>
        <w:ind w:left="5376" w:hanging="360"/>
      </w:pPr>
      <w:rPr>
        <w:rFonts w:hint="default" w:ascii="Wingdings" w:hAnsi="Wingdings"/>
      </w:rPr>
    </w:lvl>
    <w:lvl w:ilvl="6" w:tplc="FFFFFFFF" w:tentative="1">
      <w:start w:val="1"/>
      <w:numFmt w:val="bullet"/>
      <w:lvlText w:val=""/>
      <w:lvlJc w:val="left"/>
      <w:pPr>
        <w:ind w:left="6096" w:hanging="360"/>
      </w:pPr>
      <w:rPr>
        <w:rFonts w:hint="default" w:ascii="Symbol" w:hAnsi="Symbol"/>
      </w:rPr>
    </w:lvl>
    <w:lvl w:ilvl="7" w:tplc="FFFFFFFF" w:tentative="1">
      <w:start w:val="1"/>
      <w:numFmt w:val="bullet"/>
      <w:lvlText w:val="o"/>
      <w:lvlJc w:val="left"/>
      <w:pPr>
        <w:ind w:left="6816" w:hanging="360"/>
      </w:pPr>
      <w:rPr>
        <w:rFonts w:hint="default" w:ascii="Courier New" w:hAnsi="Courier New" w:cs="Courier New"/>
      </w:rPr>
    </w:lvl>
    <w:lvl w:ilvl="8" w:tplc="FFFFFFFF" w:tentative="1">
      <w:start w:val="1"/>
      <w:numFmt w:val="bullet"/>
      <w:lvlText w:val=""/>
      <w:lvlJc w:val="left"/>
      <w:pPr>
        <w:ind w:left="7536" w:hanging="360"/>
      </w:pPr>
      <w:rPr>
        <w:rFonts w:hint="default" w:ascii="Wingdings" w:hAnsi="Wingdings"/>
      </w:rPr>
    </w:lvl>
  </w:abstractNum>
  <w:abstractNum w:abstractNumId="1" w15:restartNumberingAfterBreak="0">
    <w:nsid w:val="074D470C"/>
    <w:multiLevelType w:val="multilevel"/>
    <w:tmpl w:val="66A8D8B6"/>
    <w:lvl w:ilvl="0">
      <w:start w:val="1"/>
      <w:numFmt w:val="bullet"/>
      <w:lvlText w:val=""/>
      <w:lvlJc w:val="left"/>
      <w:pPr>
        <w:ind w:left="720" w:hanging="360"/>
      </w:pPr>
      <w:rPr>
        <w:rFonts w:hint="default" w:ascii="Symbol" w:hAnsi="Symbol"/>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41F23"/>
    <w:multiLevelType w:val="hybridMultilevel"/>
    <w:tmpl w:val="2C5ABEA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58F4272"/>
    <w:multiLevelType w:val="multilevel"/>
    <w:tmpl w:val="8B420190"/>
    <w:lvl w:ilvl="0">
      <w:start w:val="2"/>
      <w:numFmt w:val="decimal"/>
      <w:lvlText w:val="%1"/>
      <w:lvlJc w:val="left"/>
      <w:pPr>
        <w:ind w:left="435" w:hanging="435"/>
      </w:pPr>
      <w:rPr>
        <w:rFonts w:hint="default" w:ascii="Arial" w:hAnsi="Arial" w:eastAsia="Times New Roman" w:cs="Times New Roman"/>
        <w:color w:val="0000FF" w:themeColor="hyperlink"/>
        <w:sz w:val="20"/>
        <w:u w:val="single"/>
      </w:rPr>
    </w:lvl>
    <w:lvl w:ilvl="1">
      <w:start w:val="3"/>
      <w:numFmt w:val="decimal"/>
      <w:lvlText w:val="%1.%2"/>
      <w:lvlJc w:val="left"/>
      <w:pPr>
        <w:ind w:left="920" w:hanging="720"/>
      </w:pPr>
      <w:rPr>
        <w:rFonts w:hint="default" w:ascii="Arial" w:hAnsi="Arial" w:eastAsia="Times New Roman" w:cs="Times New Roman"/>
        <w:color w:val="0000FF" w:themeColor="hyperlink"/>
        <w:sz w:val="20"/>
        <w:u w:val="single"/>
      </w:rPr>
    </w:lvl>
    <w:lvl w:ilvl="2">
      <w:start w:val="2"/>
      <w:numFmt w:val="decimal"/>
      <w:lvlText w:val="%1.%2.%3"/>
      <w:lvlJc w:val="left"/>
      <w:pPr>
        <w:ind w:left="1120" w:hanging="720"/>
      </w:pPr>
      <w:rPr>
        <w:rFonts w:hint="default" w:ascii="Arial" w:hAnsi="Arial" w:eastAsia="Times New Roman" w:cs="Times New Roman"/>
        <w:color w:val="0000FF" w:themeColor="hyperlink"/>
        <w:sz w:val="20"/>
        <w:u w:val="single"/>
      </w:rPr>
    </w:lvl>
    <w:lvl w:ilvl="3">
      <w:start w:val="1"/>
      <w:numFmt w:val="decimal"/>
      <w:lvlText w:val="%1.%2.%3.%4"/>
      <w:lvlJc w:val="left"/>
      <w:pPr>
        <w:ind w:left="1680" w:hanging="1080"/>
      </w:pPr>
      <w:rPr>
        <w:rFonts w:hint="default" w:ascii="Arial" w:hAnsi="Arial" w:eastAsia="Times New Roman" w:cs="Times New Roman"/>
        <w:color w:val="0000FF" w:themeColor="hyperlink"/>
        <w:sz w:val="20"/>
        <w:u w:val="single"/>
      </w:rPr>
    </w:lvl>
    <w:lvl w:ilvl="4">
      <w:start w:val="1"/>
      <w:numFmt w:val="decimal"/>
      <w:lvlText w:val="%1.%2.%3.%4.%5"/>
      <w:lvlJc w:val="left"/>
      <w:pPr>
        <w:ind w:left="2240" w:hanging="1440"/>
      </w:pPr>
      <w:rPr>
        <w:rFonts w:hint="default" w:ascii="Arial" w:hAnsi="Arial" w:eastAsia="Times New Roman" w:cs="Times New Roman"/>
        <w:color w:val="0000FF" w:themeColor="hyperlink"/>
        <w:sz w:val="20"/>
        <w:u w:val="single"/>
      </w:rPr>
    </w:lvl>
    <w:lvl w:ilvl="5">
      <w:start w:val="1"/>
      <w:numFmt w:val="decimal"/>
      <w:lvlText w:val="%1.%2.%3.%4.%5.%6"/>
      <w:lvlJc w:val="left"/>
      <w:pPr>
        <w:ind w:left="2800" w:hanging="1800"/>
      </w:pPr>
      <w:rPr>
        <w:rFonts w:hint="default" w:ascii="Arial" w:hAnsi="Arial" w:eastAsia="Times New Roman" w:cs="Times New Roman"/>
        <w:color w:val="0000FF" w:themeColor="hyperlink"/>
        <w:sz w:val="20"/>
        <w:u w:val="single"/>
      </w:rPr>
    </w:lvl>
    <w:lvl w:ilvl="6">
      <w:start w:val="1"/>
      <w:numFmt w:val="decimal"/>
      <w:lvlText w:val="%1.%2.%3.%4.%5.%6.%7"/>
      <w:lvlJc w:val="left"/>
      <w:pPr>
        <w:ind w:left="3000" w:hanging="1800"/>
      </w:pPr>
      <w:rPr>
        <w:rFonts w:hint="default" w:ascii="Arial" w:hAnsi="Arial" w:eastAsia="Times New Roman" w:cs="Times New Roman"/>
        <w:color w:val="0000FF" w:themeColor="hyperlink"/>
        <w:sz w:val="20"/>
        <w:u w:val="single"/>
      </w:rPr>
    </w:lvl>
    <w:lvl w:ilvl="7">
      <w:start w:val="1"/>
      <w:numFmt w:val="decimal"/>
      <w:lvlText w:val="%1.%2.%3.%4.%5.%6.%7.%8"/>
      <w:lvlJc w:val="left"/>
      <w:pPr>
        <w:ind w:left="3560" w:hanging="2160"/>
      </w:pPr>
      <w:rPr>
        <w:rFonts w:hint="default" w:ascii="Arial" w:hAnsi="Arial" w:eastAsia="Times New Roman" w:cs="Times New Roman"/>
        <w:color w:val="0000FF" w:themeColor="hyperlink"/>
        <w:sz w:val="20"/>
        <w:u w:val="single"/>
      </w:rPr>
    </w:lvl>
    <w:lvl w:ilvl="8">
      <w:start w:val="1"/>
      <w:numFmt w:val="decimal"/>
      <w:lvlText w:val="%1.%2.%3.%4.%5.%6.%7.%8.%9"/>
      <w:lvlJc w:val="left"/>
      <w:pPr>
        <w:ind w:left="4120" w:hanging="2520"/>
      </w:pPr>
      <w:rPr>
        <w:rFonts w:hint="default" w:ascii="Arial" w:hAnsi="Arial" w:eastAsia="Times New Roman" w:cs="Times New Roman"/>
        <w:color w:val="0000FF" w:themeColor="hyperlink"/>
        <w:sz w:val="20"/>
        <w:u w:val="single"/>
      </w:rPr>
    </w:lvl>
  </w:abstractNum>
  <w:abstractNum w:abstractNumId="4" w15:restartNumberingAfterBreak="0">
    <w:nsid w:val="169B698E"/>
    <w:multiLevelType w:val="hybridMultilevel"/>
    <w:tmpl w:val="D30ACABC"/>
    <w:lvl w:ilvl="0" w:tplc="0403000D">
      <w:start w:val="1"/>
      <w:numFmt w:val="bullet"/>
      <w:lvlText w:val=""/>
      <w:lvlJc w:val="left"/>
      <w:pPr>
        <w:ind w:left="1776" w:hanging="360"/>
      </w:pPr>
      <w:rPr>
        <w:rFonts w:hint="default" w:ascii="Wingdings" w:hAnsi="Wingdings"/>
      </w:rPr>
    </w:lvl>
    <w:lvl w:ilvl="1" w:tplc="04030003" w:tentative="1">
      <w:start w:val="1"/>
      <w:numFmt w:val="bullet"/>
      <w:lvlText w:val="o"/>
      <w:lvlJc w:val="left"/>
      <w:pPr>
        <w:ind w:left="2496" w:hanging="360"/>
      </w:pPr>
      <w:rPr>
        <w:rFonts w:hint="default" w:ascii="Courier New" w:hAnsi="Courier New" w:cs="Courier New"/>
      </w:rPr>
    </w:lvl>
    <w:lvl w:ilvl="2" w:tplc="04030005" w:tentative="1">
      <w:start w:val="1"/>
      <w:numFmt w:val="bullet"/>
      <w:lvlText w:val=""/>
      <w:lvlJc w:val="left"/>
      <w:pPr>
        <w:ind w:left="3216" w:hanging="360"/>
      </w:pPr>
      <w:rPr>
        <w:rFonts w:hint="default" w:ascii="Wingdings" w:hAnsi="Wingdings"/>
      </w:rPr>
    </w:lvl>
    <w:lvl w:ilvl="3" w:tplc="04030001" w:tentative="1">
      <w:start w:val="1"/>
      <w:numFmt w:val="bullet"/>
      <w:lvlText w:val=""/>
      <w:lvlJc w:val="left"/>
      <w:pPr>
        <w:ind w:left="3936" w:hanging="360"/>
      </w:pPr>
      <w:rPr>
        <w:rFonts w:hint="default" w:ascii="Symbol" w:hAnsi="Symbol"/>
      </w:rPr>
    </w:lvl>
    <w:lvl w:ilvl="4" w:tplc="04030003" w:tentative="1">
      <w:start w:val="1"/>
      <w:numFmt w:val="bullet"/>
      <w:lvlText w:val="o"/>
      <w:lvlJc w:val="left"/>
      <w:pPr>
        <w:ind w:left="4656" w:hanging="360"/>
      </w:pPr>
      <w:rPr>
        <w:rFonts w:hint="default" w:ascii="Courier New" w:hAnsi="Courier New" w:cs="Courier New"/>
      </w:rPr>
    </w:lvl>
    <w:lvl w:ilvl="5" w:tplc="04030005" w:tentative="1">
      <w:start w:val="1"/>
      <w:numFmt w:val="bullet"/>
      <w:lvlText w:val=""/>
      <w:lvlJc w:val="left"/>
      <w:pPr>
        <w:ind w:left="5376" w:hanging="360"/>
      </w:pPr>
      <w:rPr>
        <w:rFonts w:hint="default" w:ascii="Wingdings" w:hAnsi="Wingdings"/>
      </w:rPr>
    </w:lvl>
    <w:lvl w:ilvl="6" w:tplc="04030001" w:tentative="1">
      <w:start w:val="1"/>
      <w:numFmt w:val="bullet"/>
      <w:lvlText w:val=""/>
      <w:lvlJc w:val="left"/>
      <w:pPr>
        <w:ind w:left="6096" w:hanging="360"/>
      </w:pPr>
      <w:rPr>
        <w:rFonts w:hint="default" w:ascii="Symbol" w:hAnsi="Symbol"/>
      </w:rPr>
    </w:lvl>
    <w:lvl w:ilvl="7" w:tplc="04030003" w:tentative="1">
      <w:start w:val="1"/>
      <w:numFmt w:val="bullet"/>
      <w:lvlText w:val="o"/>
      <w:lvlJc w:val="left"/>
      <w:pPr>
        <w:ind w:left="6816" w:hanging="360"/>
      </w:pPr>
      <w:rPr>
        <w:rFonts w:hint="default" w:ascii="Courier New" w:hAnsi="Courier New" w:cs="Courier New"/>
      </w:rPr>
    </w:lvl>
    <w:lvl w:ilvl="8" w:tplc="04030005" w:tentative="1">
      <w:start w:val="1"/>
      <w:numFmt w:val="bullet"/>
      <w:lvlText w:val=""/>
      <w:lvlJc w:val="left"/>
      <w:pPr>
        <w:ind w:left="7536" w:hanging="360"/>
      </w:pPr>
      <w:rPr>
        <w:rFonts w:hint="default" w:ascii="Wingdings" w:hAnsi="Wingdings"/>
      </w:rPr>
    </w:lvl>
  </w:abstractNum>
  <w:abstractNum w:abstractNumId="5" w15:restartNumberingAfterBreak="0">
    <w:nsid w:val="18193212"/>
    <w:multiLevelType w:val="hybridMultilevel"/>
    <w:tmpl w:val="979E353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4CB3C36"/>
    <w:multiLevelType w:val="hybridMultilevel"/>
    <w:tmpl w:val="4E126F2E"/>
    <w:lvl w:ilvl="0" w:tplc="04030001">
      <w:start w:val="1"/>
      <w:numFmt w:val="bullet"/>
      <w:lvlText w:val=""/>
      <w:lvlJc w:val="left"/>
      <w:pPr>
        <w:ind w:left="1068" w:hanging="360"/>
      </w:pPr>
      <w:rPr>
        <w:rFonts w:hint="default" w:ascii="Symbol" w:hAnsi="Symbol"/>
      </w:rPr>
    </w:lvl>
    <w:lvl w:ilvl="1" w:tplc="04030003" w:tentative="1">
      <w:start w:val="1"/>
      <w:numFmt w:val="bullet"/>
      <w:lvlText w:val="o"/>
      <w:lvlJc w:val="left"/>
      <w:pPr>
        <w:ind w:left="1788" w:hanging="360"/>
      </w:pPr>
      <w:rPr>
        <w:rFonts w:hint="default" w:ascii="Courier New" w:hAnsi="Courier New" w:cs="Courier New"/>
      </w:rPr>
    </w:lvl>
    <w:lvl w:ilvl="2" w:tplc="04030005" w:tentative="1">
      <w:start w:val="1"/>
      <w:numFmt w:val="bullet"/>
      <w:lvlText w:val=""/>
      <w:lvlJc w:val="left"/>
      <w:pPr>
        <w:ind w:left="2508" w:hanging="360"/>
      </w:pPr>
      <w:rPr>
        <w:rFonts w:hint="default" w:ascii="Wingdings" w:hAnsi="Wingdings"/>
      </w:rPr>
    </w:lvl>
    <w:lvl w:ilvl="3" w:tplc="04030001" w:tentative="1">
      <w:start w:val="1"/>
      <w:numFmt w:val="bullet"/>
      <w:lvlText w:val=""/>
      <w:lvlJc w:val="left"/>
      <w:pPr>
        <w:ind w:left="3228" w:hanging="360"/>
      </w:pPr>
      <w:rPr>
        <w:rFonts w:hint="default" w:ascii="Symbol" w:hAnsi="Symbol"/>
      </w:rPr>
    </w:lvl>
    <w:lvl w:ilvl="4" w:tplc="04030003" w:tentative="1">
      <w:start w:val="1"/>
      <w:numFmt w:val="bullet"/>
      <w:lvlText w:val="o"/>
      <w:lvlJc w:val="left"/>
      <w:pPr>
        <w:ind w:left="3948" w:hanging="360"/>
      </w:pPr>
      <w:rPr>
        <w:rFonts w:hint="default" w:ascii="Courier New" w:hAnsi="Courier New" w:cs="Courier New"/>
      </w:rPr>
    </w:lvl>
    <w:lvl w:ilvl="5" w:tplc="04030005" w:tentative="1">
      <w:start w:val="1"/>
      <w:numFmt w:val="bullet"/>
      <w:lvlText w:val=""/>
      <w:lvlJc w:val="left"/>
      <w:pPr>
        <w:ind w:left="4668" w:hanging="360"/>
      </w:pPr>
      <w:rPr>
        <w:rFonts w:hint="default" w:ascii="Wingdings" w:hAnsi="Wingdings"/>
      </w:rPr>
    </w:lvl>
    <w:lvl w:ilvl="6" w:tplc="04030001" w:tentative="1">
      <w:start w:val="1"/>
      <w:numFmt w:val="bullet"/>
      <w:lvlText w:val=""/>
      <w:lvlJc w:val="left"/>
      <w:pPr>
        <w:ind w:left="5388" w:hanging="360"/>
      </w:pPr>
      <w:rPr>
        <w:rFonts w:hint="default" w:ascii="Symbol" w:hAnsi="Symbol"/>
      </w:rPr>
    </w:lvl>
    <w:lvl w:ilvl="7" w:tplc="04030003" w:tentative="1">
      <w:start w:val="1"/>
      <w:numFmt w:val="bullet"/>
      <w:lvlText w:val="o"/>
      <w:lvlJc w:val="left"/>
      <w:pPr>
        <w:ind w:left="6108" w:hanging="360"/>
      </w:pPr>
      <w:rPr>
        <w:rFonts w:hint="default" w:ascii="Courier New" w:hAnsi="Courier New" w:cs="Courier New"/>
      </w:rPr>
    </w:lvl>
    <w:lvl w:ilvl="8" w:tplc="04030005" w:tentative="1">
      <w:start w:val="1"/>
      <w:numFmt w:val="bullet"/>
      <w:lvlText w:val=""/>
      <w:lvlJc w:val="left"/>
      <w:pPr>
        <w:ind w:left="6828" w:hanging="360"/>
      </w:pPr>
      <w:rPr>
        <w:rFonts w:hint="default" w:ascii="Wingdings" w:hAnsi="Wingdings"/>
      </w:rPr>
    </w:lvl>
  </w:abstractNum>
  <w:abstractNum w:abstractNumId="7" w15:restartNumberingAfterBreak="0">
    <w:nsid w:val="28772625"/>
    <w:multiLevelType w:val="hybridMultilevel"/>
    <w:tmpl w:val="591C1F6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97D52E4"/>
    <w:multiLevelType w:val="hybridMultilevel"/>
    <w:tmpl w:val="85E66B9A"/>
    <w:lvl w:ilvl="0" w:tplc="04030003">
      <w:start w:val="1"/>
      <w:numFmt w:val="bullet"/>
      <w:lvlText w:val="o"/>
      <w:lvlJc w:val="left"/>
      <w:pPr>
        <w:ind w:left="2136" w:hanging="360"/>
      </w:pPr>
      <w:rPr>
        <w:rFonts w:hint="default" w:ascii="Courier New" w:hAnsi="Courier New" w:cs="Courier New"/>
      </w:rPr>
    </w:lvl>
    <w:lvl w:ilvl="1" w:tplc="04030003">
      <w:start w:val="1"/>
      <w:numFmt w:val="bullet"/>
      <w:lvlText w:val="o"/>
      <w:lvlJc w:val="left"/>
      <w:pPr>
        <w:ind w:left="2856" w:hanging="360"/>
      </w:pPr>
      <w:rPr>
        <w:rFonts w:hint="default" w:ascii="Courier New" w:hAnsi="Courier New" w:cs="Courier New"/>
      </w:rPr>
    </w:lvl>
    <w:lvl w:ilvl="2" w:tplc="04030005" w:tentative="1">
      <w:start w:val="1"/>
      <w:numFmt w:val="bullet"/>
      <w:lvlText w:val=""/>
      <w:lvlJc w:val="left"/>
      <w:pPr>
        <w:ind w:left="3576" w:hanging="360"/>
      </w:pPr>
      <w:rPr>
        <w:rFonts w:hint="default" w:ascii="Wingdings" w:hAnsi="Wingdings"/>
      </w:rPr>
    </w:lvl>
    <w:lvl w:ilvl="3" w:tplc="04030001" w:tentative="1">
      <w:start w:val="1"/>
      <w:numFmt w:val="bullet"/>
      <w:lvlText w:val=""/>
      <w:lvlJc w:val="left"/>
      <w:pPr>
        <w:ind w:left="4296" w:hanging="360"/>
      </w:pPr>
      <w:rPr>
        <w:rFonts w:hint="default" w:ascii="Symbol" w:hAnsi="Symbol"/>
      </w:rPr>
    </w:lvl>
    <w:lvl w:ilvl="4" w:tplc="04030003" w:tentative="1">
      <w:start w:val="1"/>
      <w:numFmt w:val="bullet"/>
      <w:lvlText w:val="o"/>
      <w:lvlJc w:val="left"/>
      <w:pPr>
        <w:ind w:left="5016" w:hanging="360"/>
      </w:pPr>
      <w:rPr>
        <w:rFonts w:hint="default" w:ascii="Courier New" w:hAnsi="Courier New" w:cs="Courier New"/>
      </w:rPr>
    </w:lvl>
    <w:lvl w:ilvl="5" w:tplc="04030005" w:tentative="1">
      <w:start w:val="1"/>
      <w:numFmt w:val="bullet"/>
      <w:lvlText w:val=""/>
      <w:lvlJc w:val="left"/>
      <w:pPr>
        <w:ind w:left="5736" w:hanging="360"/>
      </w:pPr>
      <w:rPr>
        <w:rFonts w:hint="default" w:ascii="Wingdings" w:hAnsi="Wingdings"/>
      </w:rPr>
    </w:lvl>
    <w:lvl w:ilvl="6" w:tplc="04030001" w:tentative="1">
      <w:start w:val="1"/>
      <w:numFmt w:val="bullet"/>
      <w:lvlText w:val=""/>
      <w:lvlJc w:val="left"/>
      <w:pPr>
        <w:ind w:left="6456" w:hanging="360"/>
      </w:pPr>
      <w:rPr>
        <w:rFonts w:hint="default" w:ascii="Symbol" w:hAnsi="Symbol"/>
      </w:rPr>
    </w:lvl>
    <w:lvl w:ilvl="7" w:tplc="04030003" w:tentative="1">
      <w:start w:val="1"/>
      <w:numFmt w:val="bullet"/>
      <w:lvlText w:val="o"/>
      <w:lvlJc w:val="left"/>
      <w:pPr>
        <w:ind w:left="7176" w:hanging="360"/>
      </w:pPr>
      <w:rPr>
        <w:rFonts w:hint="default" w:ascii="Courier New" w:hAnsi="Courier New" w:cs="Courier New"/>
      </w:rPr>
    </w:lvl>
    <w:lvl w:ilvl="8" w:tplc="04030005" w:tentative="1">
      <w:start w:val="1"/>
      <w:numFmt w:val="bullet"/>
      <w:lvlText w:val=""/>
      <w:lvlJc w:val="left"/>
      <w:pPr>
        <w:ind w:left="7896" w:hanging="360"/>
      </w:pPr>
      <w:rPr>
        <w:rFonts w:hint="default" w:ascii="Wingdings" w:hAnsi="Wingdings"/>
      </w:rPr>
    </w:lvl>
  </w:abstractNum>
  <w:abstractNum w:abstractNumId="9" w15:restartNumberingAfterBreak="0">
    <w:nsid w:val="2FED53A1"/>
    <w:multiLevelType w:val="hybridMultilevel"/>
    <w:tmpl w:val="22905E42"/>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0" w15:restartNumberingAfterBreak="0">
    <w:nsid w:val="32FB0088"/>
    <w:multiLevelType w:val="hybridMultilevel"/>
    <w:tmpl w:val="094C2E1E"/>
    <w:lvl w:ilvl="0" w:tplc="04030003">
      <w:start w:val="1"/>
      <w:numFmt w:val="bullet"/>
      <w:lvlText w:val="o"/>
      <w:lvlJc w:val="left"/>
      <w:pPr>
        <w:ind w:left="1440" w:hanging="360"/>
      </w:pPr>
      <w:rPr>
        <w:rFonts w:hint="default" w:ascii="Courier New" w:hAnsi="Courier New" w:cs="Courier New"/>
      </w:rPr>
    </w:lvl>
    <w:lvl w:ilvl="1" w:tplc="04030003" w:tentative="1">
      <w:start w:val="1"/>
      <w:numFmt w:val="bullet"/>
      <w:lvlText w:val="o"/>
      <w:lvlJc w:val="left"/>
      <w:pPr>
        <w:ind w:left="2160" w:hanging="360"/>
      </w:pPr>
      <w:rPr>
        <w:rFonts w:hint="default" w:ascii="Courier New" w:hAnsi="Courier New" w:cs="Courier New"/>
      </w:rPr>
    </w:lvl>
    <w:lvl w:ilvl="2" w:tplc="04030005" w:tentative="1">
      <w:start w:val="1"/>
      <w:numFmt w:val="bullet"/>
      <w:lvlText w:val=""/>
      <w:lvlJc w:val="left"/>
      <w:pPr>
        <w:ind w:left="2880" w:hanging="360"/>
      </w:pPr>
      <w:rPr>
        <w:rFonts w:hint="default" w:ascii="Wingdings" w:hAnsi="Wingdings"/>
      </w:rPr>
    </w:lvl>
    <w:lvl w:ilvl="3" w:tplc="04030001" w:tentative="1">
      <w:start w:val="1"/>
      <w:numFmt w:val="bullet"/>
      <w:lvlText w:val=""/>
      <w:lvlJc w:val="left"/>
      <w:pPr>
        <w:ind w:left="3600" w:hanging="360"/>
      </w:pPr>
      <w:rPr>
        <w:rFonts w:hint="default" w:ascii="Symbol" w:hAnsi="Symbol"/>
      </w:rPr>
    </w:lvl>
    <w:lvl w:ilvl="4" w:tplc="04030003" w:tentative="1">
      <w:start w:val="1"/>
      <w:numFmt w:val="bullet"/>
      <w:lvlText w:val="o"/>
      <w:lvlJc w:val="left"/>
      <w:pPr>
        <w:ind w:left="4320" w:hanging="360"/>
      </w:pPr>
      <w:rPr>
        <w:rFonts w:hint="default" w:ascii="Courier New" w:hAnsi="Courier New" w:cs="Courier New"/>
      </w:rPr>
    </w:lvl>
    <w:lvl w:ilvl="5" w:tplc="04030005" w:tentative="1">
      <w:start w:val="1"/>
      <w:numFmt w:val="bullet"/>
      <w:lvlText w:val=""/>
      <w:lvlJc w:val="left"/>
      <w:pPr>
        <w:ind w:left="5040" w:hanging="360"/>
      </w:pPr>
      <w:rPr>
        <w:rFonts w:hint="default" w:ascii="Wingdings" w:hAnsi="Wingdings"/>
      </w:rPr>
    </w:lvl>
    <w:lvl w:ilvl="6" w:tplc="04030001" w:tentative="1">
      <w:start w:val="1"/>
      <w:numFmt w:val="bullet"/>
      <w:lvlText w:val=""/>
      <w:lvlJc w:val="left"/>
      <w:pPr>
        <w:ind w:left="5760" w:hanging="360"/>
      </w:pPr>
      <w:rPr>
        <w:rFonts w:hint="default" w:ascii="Symbol" w:hAnsi="Symbol"/>
      </w:rPr>
    </w:lvl>
    <w:lvl w:ilvl="7" w:tplc="04030003" w:tentative="1">
      <w:start w:val="1"/>
      <w:numFmt w:val="bullet"/>
      <w:lvlText w:val="o"/>
      <w:lvlJc w:val="left"/>
      <w:pPr>
        <w:ind w:left="6480" w:hanging="360"/>
      </w:pPr>
      <w:rPr>
        <w:rFonts w:hint="default" w:ascii="Courier New" w:hAnsi="Courier New" w:cs="Courier New"/>
      </w:rPr>
    </w:lvl>
    <w:lvl w:ilvl="8" w:tplc="04030005" w:tentative="1">
      <w:start w:val="1"/>
      <w:numFmt w:val="bullet"/>
      <w:lvlText w:val=""/>
      <w:lvlJc w:val="left"/>
      <w:pPr>
        <w:ind w:left="7200" w:hanging="360"/>
      </w:pPr>
      <w:rPr>
        <w:rFonts w:hint="default" w:ascii="Wingdings" w:hAnsi="Wingdings"/>
      </w:rPr>
    </w:lvl>
  </w:abstractNum>
  <w:abstractNum w:abstractNumId="11" w15:restartNumberingAfterBreak="0">
    <w:nsid w:val="358B56F8"/>
    <w:multiLevelType w:val="hybridMultilevel"/>
    <w:tmpl w:val="A78C3678"/>
    <w:lvl w:ilvl="0" w:tplc="04030001">
      <w:start w:val="1"/>
      <w:numFmt w:val="bullet"/>
      <w:lvlText w:val=""/>
      <w:lvlJc w:val="left"/>
      <w:pPr>
        <w:ind w:left="720" w:hanging="360"/>
      </w:pPr>
      <w:rPr>
        <w:rFonts w:hint="default" w:ascii="Symbol" w:hAnsi="Symbol"/>
      </w:rPr>
    </w:lvl>
    <w:lvl w:ilvl="1" w:tplc="04030003">
      <w:start w:val="1"/>
      <w:numFmt w:val="bullet"/>
      <w:lvlText w:val="o"/>
      <w:lvlJc w:val="left"/>
      <w:pPr>
        <w:ind w:left="1440" w:hanging="360"/>
      </w:pPr>
      <w:rPr>
        <w:rFonts w:hint="default" w:ascii="Courier New" w:hAnsi="Courier New" w:cs="Courier New"/>
      </w:rPr>
    </w:lvl>
    <w:lvl w:ilvl="2" w:tplc="04030005">
      <w:start w:val="1"/>
      <w:numFmt w:val="bullet"/>
      <w:lvlText w:val=""/>
      <w:lvlJc w:val="left"/>
      <w:pPr>
        <w:ind w:left="2160" w:hanging="360"/>
      </w:pPr>
      <w:rPr>
        <w:rFonts w:hint="default" w:ascii="Wingdings" w:hAnsi="Wingdings"/>
      </w:rPr>
    </w:lvl>
    <w:lvl w:ilvl="3" w:tplc="0403000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2" w15:restartNumberingAfterBreak="0">
    <w:nsid w:val="35DE470E"/>
    <w:multiLevelType w:val="hybridMultilevel"/>
    <w:tmpl w:val="31F035F2"/>
    <w:lvl w:ilvl="0" w:tplc="04030001">
      <w:start w:val="1"/>
      <w:numFmt w:val="bullet"/>
      <w:lvlText w:val=""/>
      <w:lvlJc w:val="left"/>
      <w:pPr>
        <w:ind w:left="2484" w:hanging="360"/>
      </w:pPr>
      <w:rPr>
        <w:rFonts w:hint="default" w:ascii="Symbol" w:hAnsi="Symbol"/>
      </w:rPr>
    </w:lvl>
    <w:lvl w:ilvl="1" w:tplc="04030003" w:tentative="1">
      <w:start w:val="1"/>
      <w:numFmt w:val="bullet"/>
      <w:lvlText w:val="o"/>
      <w:lvlJc w:val="left"/>
      <w:pPr>
        <w:ind w:left="3204" w:hanging="360"/>
      </w:pPr>
      <w:rPr>
        <w:rFonts w:hint="default" w:ascii="Courier New" w:hAnsi="Courier New" w:cs="Courier New"/>
      </w:rPr>
    </w:lvl>
    <w:lvl w:ilvl="2" w:tplc="04030005" w:tentative="1">
      <w:start w:val="1"/>
      <w:numFmt w:val="bullet"/>
      <w:lvlText w:val=""/>
      <w:lvlJc w:val="left"/>
      <w:pPr>
        <w:ind w:left="3924" w:hanging="360"/>
      </w:pPr>
      <w:rPr>
        <w:rFonts w:hint="default" w:ascii="Wingdings" w:hAnsi="Wingdings"/>
      </w:rPr>
    </w:lvl>
    <w:lvl w:ilvl="3" w:tplc="04030001" w:tentative="1">
      <w:start w:val="1"/>
      <w:numFmt w:val="bullet"/>
      <w:lvlText w:val=""/>
      <w:lvlJc w:val="left"/>
      <w:pPr>
        <w:ind w:left="4644" w:hanging="360"/>
      </w:pPr>
      <w:rPr>
        <w:rFonts w:hint="default" w:ascii="Symbol" w:hAnsi="Symbol"/>
      </w:rPr>
    </w:lvl>
    <w:lvl w:ilvl="4" w:tplc="04030003" w:tentative="1">
      <w:start w:val="1"/>
      <w:numFmt w:val="bullet"/>
      <w:lvlText w:val="o"/>
      <w:lvlJc w:val="left"/>
      <w:pPr>
        <w:ind w:left="5364" w:hanging="360"/>
      </w:pPr>
      <w:rPr>
        <w:rFonts w:hint="default" w:ascii="Courier New" w:hAnsi="Courier New" w:cs="Courier New"/>
      </w:rPr>
    </w:lvl>
    <w:lvl w:ilvl="5" w:tplc="04030005" w:tentative="1">
      <w:start w:val="1"/>
      <w:numFmt w:val="bullet"/>
      <w:lvlText w:val=""/>
      <w:lvlJc w:val="left"/>
      <w:pPr>
        <w:ind w:left="6084" w:hanging="360"/>
      </w:pPr>
      <w:rPr>
        <w:rFonts w:hint="default" w:ascii="Wingdings" w:hAnsi="Wingdings"/>
      </w:rPr>
    </w:lvl>
    <w:lvl w:ilvl="6" w:tplc="04030001" w:tentative="1">
      <w:start w:val="1"/>
      <w:numFmt w:val="bullet"/>
      <w:lvlText w:val=""/>
      <w:lvlJc w:val="left"/>
      <w:pPr>
        <w:ind w:left="6804" w:hanging="360"/>
      </w:pPr>
      <w:rPr>
        <w:rFonts w:hint="default" w:ascii="Symbol" w:hAnsi="Symbol"/>
      </w:rPr>
    </w:lvl>
    <w:lvl w:ilvl="7" w:tplc="04030003" w:tentative="1">
      <w:start w:val="1"/>
      <w:numFmt w:val="bullet"/>
      <w:lvlText w:val="o"/>
      <w:lvlJc w:val="left"/>
      <w:pPr>
        <w:ind w:left="7524" w:hanging="360"/>
      </w:pPr>
      <w:rPr>
        <w:rFonts w:hint="default" w:ascii="Courier New" w:hAnsi="Courier New" w:cs="Courier New"/>
      </w:rPr>
    </w:lvl>
    <w:lvl w:ilvl="8" w:tplc="04030005" w:tentative="1">
      <w:start w:val="1"/>
      <w:numFmt w:val="bullet"/>
      <w:lvlText w:val=""/>
      <w:lvlJc w:val="left"/>
      <w:pPr>
        <w:ind w:left="8244" w:hanging="360"/>
      </w:pPr>
      <w:rPr>
        <w:rFonts w:hint="default" w:ascii="Wingdings" w:hAnsi="Wingdings"/>
      </w:rPr>
    </w:lvl>
  </w:abstractNum>
  <w:abstractNum w:abstractNumId="13" w15:restartNumberingAfterBreak="0">
    <w:nsid w:val="39DD127E"/>
    <w:multiLevelType w:val="hybridMultilevel"/>
    <w:tmpl w:val="2A3A652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A9B1882"/>
    <w:multiLevelType w:val="hybridMultilevel"/>
    <w:tmpl w:val="D35026F4"/>
    <w:lvl w:ilvl="0" w:tplc="04030001">
      <w:start w:val="1"/>
      <w:numFmt w:val="bullet"/>
      <w:lvlText w:val=""/>
      <w:lvlJc w:val="left"/>
      <w:pPr>
        <w:ind w:left="1423" w:hanging="360"/>
      </w:pPr>
      <w:rPr>
        <w:rFonts w:hint="default" w:ascii="Symbol" w:hAnsi="Symbol"/>
      </w:rPr>
    </w:lvl>
    <w:lvl w:ilvl="1" w:tplc="04030003" w:tentative="1">
      <w:start w:val="1"/>
      <w:numFmt w:val="bullet"/>
      <w:lvlText w:val="o"/>
      <w:lvlJc w:val="left"/>
      <w:pPr>
        <w:ind w:left="2143" w:hanging="360"/>
      </w:pPr>
      <w:rPr>
        <w:rFonts w:hint="default" w:ascii="Courier New" w:hAnsi="Courier New" w:cs="Courier New"/>
      </w:rPr>
    </w:lvl>
    <w:lvl w:ilvl="2" w:tplc="04030005" w:tentative="1">
      <w:start w:val="1"/>
      <w:numFmt w:val="bullet"/>
      <w:lvlText w:val=""/>
      <w:lvlJc w:val="left"/>
      <w:pPr>
        <w:ind w:left="2863" w:hanging="360"/>
      </w:pPr>
      <w:rPr>
        <w:rFonts w:hint="default" w:ascii="Wingdings" w:hAnsi="Wingdings"/>
      </w:rPr>
    </w:lvl>
    <w:lvl w:ilvl="3" w:tplc="04030001" w:tentative="1">
      <w:start w:val="1"/>
      <w:numFmt w:val="bullet"/>
      <w:lvlText w:val=""/>
      <w:lvlJc w:val="left"/>
      <w:pPr>
        <w:ind w:left="3583" w:hanging="360"/>
      </w:pPr>
      <w:rPr>
        <w:rFonts w:hint="default" w:ascii="Symbol" w:hAnsi="Symbol"/>
      </w:rPr>
    </w:lvl>
    <w:lvl w:ilvl="4" w:tplc="04030003" w:tentative="1">
      <w:start w:val="1"/>
      <w:numFmt w:val="bullet"/>
      <w:lvlText w:val="o"/>
      <w:lvlJc w:val="left"/>
      <w:pPr>
        <w:ind w:left="4303" w:hanging="360"/>
      </w:pPr>
      <w:rPr>
        <w:rFonts w:hint="default" w:ascii="Courier New" w:hAnsi="Courier New" w:cs="Courier New"/>
      </w:rPr>
    </w:lvl>
    <w:lvl w:ilvl="5" w:tplc="04030005" w:tentative="1">
      <w:start w:val="1"/>
      <w:numFmt w:val="bullet"/>
      <w:lvlText w:val=""/>
      <w:lvlJc w:val="left"/>
      <w:pPr>
        <w:ind w:left="5023" w:hanging="360"/>
      </w:pPr>
      <w:rPr>
        <w:rFonts w:hint="default" w:ascii="Wingdings" w:hAnsi="Wingdings"/>
      </w:rPr>
    </w:lvl>
    <w:lvl w:ilvl="6" w:tplc="04030001" w:tentative="1">
      <w:start w:val="1"/>
      <w:numFmt w:val="bullet"/>
      <w:lvlText w:val=""/>
      <w:lvlJc w:val="left"/>
      <w:pPr>
        <w:ind w:left="5743" w:hanging="360"/>
      </w:pPr>
      <w:rPr>
        <w:rFonts w:hint="default" w:ascii="Symbol" w:hAnsi="Symbol"/>
      </w:rPr>
    </w:lvl>
    <w:lvl w:ilvl="7" w:tplc="04030003" w:tentative="1">
      <w:start w:val="1"/>
      <w:numFmt w:val="bullet"/>
      <w:lvlText w:val="o"/>
      <w:lvlJc w:val="left"/>
      <w:pPr>
        <w:ind w:left="6463" w:hanging="360"/>
      </w:pPr>
      <w:rPr>
        <w:rFonts w:hint="default" w:ascii="Courier New" w:hAnsi="Courier New" w:cs="Courier New"/>
      </w:rPr>
    </w:lvl>
    <w:lvl w:ilvl="8" w:tplc="04030005" w:tentative="1">
      <w:start w:val="1"/>
      <w:numFmt w:val="bullet"/>
      <w:lvlText w:val=""/>
      <w:lvlJc w:val="left"/>
      <w:pPr>
        <w:ind w:left="7183" w:hanging="360"/>
      </w:pPr>
      <w:rPr>
        <w:rFonts w:hint="default" w:ascii="Wingdings" w:hAnsi="Wingdings"/>
      </w:rPr>
    </w:lvl>
  </w:abstractNum>
  <w:abstractNum w:abstractNumId="15" w15:restartNumberingAfterBreak="0">
    <w:nsid w:val="3C8A28D3"/>
    <w:multiLevelType w:val="multilevel"/>
    <w:tmpl w:val="655E4D7C"/>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211DA4"/>
    <w:multiLevelType w:val="hybridMultilevel"/>
    <w:tmpl w:val="3814C6DE"/>
    <w:lvl w:ilvl="0" w:tplc="04030001">
      <w:start w:val="1"/>
      <w:numFmt w:val="bullet"/>
      <w:lvlText w:val=""/>
      <w:lvlJc w:val="left"/>
      <w:pPr>
        <w:ind w:left="1428" w:hanging="360"/>
      </w:pPr>
      <w:rPr>
        <w:rFonts w:hint="default" w:ascii="Symbol" w:hAnsi="Symbol"/>
      </w:rPr>
    </w:lvl>
    <w:lvl w:ilvl="1" w:tplc="04030003" w:tentative="1">
      <w:start w:val="1"/>
      <w:numFmt w:val="bullet"/>
      <w:lvlText w:val="o"/>
      <w:lvlJc w:val="left"/>
      <w:pPr>
        <w:ind w:left="2148" w:hanging="360"/>
      </w:pPr>
      <w:rPr>
        <w:rFonts w:hint="default" w:ascii="Courier New" w:hAnsi="Courier New" w:cs="Courier New"/>
      </w:rPr>
    </w:lvl>
    <w:lvl w:ilvl="2" w:tplc="04030005" w:tentative="1">
      <w:start w:val="1"/>
      <w:numFmt w:val="bullet"/>
      <w:lvlText w:val=""/>
      <w:lvlJc w:val="left"/>
      <w:pPr>
        <w:ind w:left="2868" w:hanging="360"/>
      </w:pPr>
      <w:rPr>
        <w:rFonts w:hint="default" w:ascii="Wingdings" w:hAnsi="Wingdings"/>
      </w:rPr>
    </w:lvl>
    <w:lvl w:ilvl="3" w:tplc="04030001" w:tentative="1">
      <w:start w:val="1"/>
      <w:numFmt w:val="bullet"/>
      <w:lvlText w:val=""/>
      <w:lvlJc w:val="left"/>
      <w:pPr>
        <w:ind w:left="3588" w:hanging="360"/>
      </w:pPr>
      <w:rPr>
        <w:rFonts w:hint="default" w:ascii="Symbol" w:hAnsi="Symbol"/>
      </w:rPr>
    </w:lvl>
    <w:lvl w:ilvl="4" w:tplc="04030003" w:tentative="1">
      <w:start w:val="1"/>
      <w:numFmt w:val="bullet"/>
      <w:lvlText w:val="o"/>
      <w:lvlJc w:val="left"/>
      <w:pPr>
        <w:ind w:left="4308" w:hanging="360"/>
      </w:pPr>
      <w:rPr>
        <w:rFonts w:hint="default" w:ascii="Courier New" w:hAnsi="Courier New" w:cs="Courier New"/>
      </w:rPr>
    </w:lvl>
    <w:lvl w:ilvl="5" w:tplc="04030005" w:tentative="1">
      <w:start w:val="1"/>
      <w:numFmt w:val="bullet"/>
      <w:lvlText w:val=""/>
      <w:lvlJc w:val="left"/>
      <w:pPr>
        <w:ind w:left="5028" w:hanging="360"/>
      </w:pPr>
      <w:rPr>
        <w:rFonts w:hint="default" w:ascii="Wingdings" w:hAnsi="Wingdings"/>
      </w:rPr>
    </w:lvl>
    <w:lvl w:ilvl="6" w:tplc="04030001" w:tentative="1">
      <w:start w:val="1"/>
      <w:numFmt w:val="bullet"/>
      <w:lvlText w:val=""/>
      <w:lvlJc w:val="left"/>
      <w:pPr>
        <w:ind w:left="5748" w:hanging="360"/>
      </w:pPr>
      <w:rPr>
        <w:rFonts w:hint="default" w:ascii="Symbol" w:hAnsi="Symbol"/>
      </w:rPr>
    </w:lvl>
    <w:lvl w:ilvl="7" w:tplc="04030003" w:tentative="1">
      <w:start w:val="1"/>
      <w:numFmt w:val="bullet"/>
      <w:lvlText w:val="o"/>
      <w:lvlJc w:val="left"/>
      <w:pPr>
        <w:ind w:left="6468" w:hanging="360"/>
      </w:pPr>
      <w:rPr>
        <w:rFonts w:hint="default" w:ascii="Courier New" w:hAnsi="Courier New" w:cs="Courier New"/>
      </w:rPr>
    </w:lvl>
    <w:lvl w:ilvl="8" w:tplc="04030005" w:tentative="1">
      <w:start w:val="1"/>
      <w:numFmt w:val="bullet"/>
      <w:lvlText w:val=""/>
      <w:lvlJc w:val="left"/>
      <w:pPr>
        <w:ind w:left="7188" w:hanging="360"/>
      </w:pPr>
      <w:rPr>
        <w:rFonts w:hint="default" w:ascii="Wingdings" w:hAnsi="Wingdings"/>
      </w:rPr>
    </w:lvl>
  </w:abstractNum>
  <w:abstractNum w:abstractNumId="17" w15:restartNumberingAfterBreak="0">
    <w:nsid w:val="4AFC7C4D"/>
    <w:multiLevelType w:val="hybridMultilevel"/>
    <w:tmpl w:val="B868EF8E"/>
    <w:lvl w:ilvl="0" w:tplc="04030001">
      <w:start w:val="1"/>
      <w:numFmt w:val="bullet"/>
      <w:lvlText w:val=""/>
      <w:lvlJc w:val="left"/>
      <w:pPr>
        <w:ind w:left="1068" w:hanging="360"/>
      </w:pPr>
      <w:rPr>
        <w:rFonts w:hint="default" w:ascii="Symbol" w:hAnsi="Symbol"/>
      </w:rPr>
    </w:lvl>
    <w:lvl w:ilvl="1" w:tplc="04030003" w:tentative="1">
      <w:start w:val="1"/>
      <w:numFmt w:val="bullet"/>
      <w:lvlText w:val="o"/>
      <w:lvlJc w:val="left"/>
      <w:pPr>
        <w:ind w:left="1788" w:hanging="360"/>
      </w:pPr>
      <w:rPr>
        <w:rFonts w:hint="default" w:ascii="Courier New" w:hAnsi="Courier New" w:cs="Courier New"/>
      </w:rPr>
    </w:lvl>
    <w:lvl w:ilvl="2" w:tplc="04030005" w:tentative="1">
      <w:start w:val="1"/>
      <w:numFmt w:val="bullet"/>
      <w:lvlText w:val=""/>
      <w:lvlJc w:val="left"/>
      <w:pPr>
        <w:ind w:left="2508" w:hanging="360"/>
      </w:pPr>
      <w:rPr>
        <w:rFonts w:hint="default" w:ascii="Wingdings" w:hAnsi="Wingdings"/>
      </w:rPr>
    </w:lvl>
    <w:lvl w:ilvl="3" w:tplc="04030001" w:tentative="1">
      <w:start w:val="1"/>
      <w:numFmt w:val="bullet"/>
      <w:lvlText w:val=""/>
      <w:lvlJc w:val="left"/>
      <w:pPr>
        <w:ind w:left="3228" w:hanging="360"/>
      </w:pPr>
      <w:rPr>
        <w:rFonts w:hint="default" w:ascii="Symbol" w:hAnsi="Symbol"/>
      </w:rPr>
    </w:lvl>
    <w:lvl w:ilvl="4" w:tplc="04030003" w:tentative="1">
      <w:start w:val="1"/>
      <w:numFmt w:val="bullet"/>
      <w:lvlText w:val="o"/>
      <w:lvlJc w:val="left"/>
      <w:pPr>
        <w:ind w:left="3948" w:hanging="360"/>
      </w:pPr>
      <w:rPr>
        <w:rFonts w:hint="default" w:ascii="Courier New" w:hAnsi="Courier New" w:cs="Courier New"/>
      </w:rPr>
    </w:lvl>
    <w:lvl w:ilvl="5" w:tplc="04030005" w:tentative="1">
      <w:start w:val="1"/>
      <w:numFmt w:val="bullet"/>
      <w:lvlText w:val=""/>
      <w:lvlJc w:val="left"/>
      <w:pPr>
        <w:ind w:left="4668" w:hanging="360"/>
      </w:pPr>
      <w:rPr>
        <w:rFonts w:hint="default" w:ascii="Wingdings" w:hAnsi="Wingdings"/>
      </w:rPr>
    </w:lvl>
    <w:lvl w:ilvl="6" w:tplc="04030001" w:tentative="1">
      <w:start w:val="1"/>
      <w:numFmt w:val="bullet"/>
      <w:lvlText w:val=""/>
      <w:lvlJc w:val="left"/>
      <w:pPr>
        <w:ind w:left="5388" w:hanging="360"/>
      </w:pPr>
      <w:rPr>
        <w:rFonts w:hint="default" w:ascii="Symbol" w:hAnsi="Symbol"/>
      </w:rPr>
    </w:lvl>
    <w:lvl w:ilvl="7" w:tplc="04030003" w:tentative="1">
      <w:start w:val="1"/>
      <w:numFmt w:val="bullet"/>
      <w:lvlText w:val="o"/>
      <w:lvlJc w:val="left"/>
      <w:pPr>
        <w:ind w:left="6108" w:hanging="360"/>
      </w:pPr>
      <w:rPr>
        <w:rFonts w:hint="default" w:ascii="Courier New" w:hAnsi="Courier New" w:cs="Courier New"/>
      </w:rPr>
    </w:lvl>
    <w:lvl w:ilvl="8" w:tplc="04030005" w:tentative="1">
      <w:start w:val="1"/>
      <w:numFmt w:val="bullet"/>
      <w:lvlText w:val=""/>
      <w:lvlJc w:val="left"/>
      <w:pPr>
        <w:ind w:left="6828" w:hanging="360"/>
      </w:pPr>
      <w:rPr>
        <w:rFonts w:hint="default" w:ascii="Wingdings" w:hAnsi="Wingdings"/>
      </w:rPr>
    </w:lvl>
  </w:abstractNum>
  <w:abstractNum w:abstractNumId="18" w15:restartNumberingAfterBreak="0">
    <w:nsid w:val="4BC87CB4"/>
    <w:multiLevelType w:val="hybridMultilevel"/>
    <w:tmpl w:val="A0CC2D9A"/>
    <w:lvl w:ilvl="0" w:tplc="04030001">
      <w:start w:val="1"/>
      <w:numFmt w:val="bullet"/>
      <w:lvlText w:val=""/>
      <w:lvlJc w:val="left"/>
      <w:pPr>
        <w:ind w:left="1440" w:hanging="360"/>
      </w:pPr>
      <w:rPr>
        <w:rFonts w:hint="default" w:ascii="Symbol" w:hAnsi="Symbol"/>
      </w:rPr>
    </w:lvl>
    <w:lvl w:ilvl="1" w:tplc="04030003">
      <w:start w:val="1"/>
      <w:numFmt w:val="bullet"/>
      <w:lvlText w:val="o"/>
      <w:lvlJc w:val="left"/>
      <w:pPr>
        <w:ind w:left="2160" w:hanging="360"/>
      </w:pPr>
      <w:rPr>
        <w:rFonts w:hint="default" w:ascii="Courier New" w:hAnsi="Courier New" w:cs="Courier New"/>
      </w:rPr>
    </w:lvl>
    <w:lvl w:ilvl="2" w:tplc="04030005" w:tentative="1">
      <w:start w:val="1"/>
      <w:numFmt w:val="bullet"/>
      <w:lvlText w:val=""/>
      <w:lvlJc w:val="left"/>
      <w:pPr>
        <w:ind w:left="2880" w:hanging="360"/>
      </w:pPr>
      <w:rPr>
        <w:rFonts w:hint="default" w:ascii="Wingdings" w:hAnsi="Wingdings"/>
      </w:rPr>
    </w:lvl>
    <w:lvl w:ilvl="3" w:tplc="04030001" w:tentative="1">
      <w:start w:val="1"/>
      <w:numFmt w:val="bullet"/>
      <w:lvlText w:val=""/>
      <w:lvlJc w:val="left"/>
      <w:pPr>
        <w:ind w:left="3600" w:hanging="360"/>
      </w:pPr>
      <w:rPr>
        <w:rFonts w:hint="default" w:ascii="Symbol" w:hAnsi="Symbol"/>
      </w:rPr>
    </w:lvl>
    <w:lvl w:ilvl="4" w:tplc="04030003" w:tentative="1">
      <w:start w:val="1"/>
      <w:numFmt w:val="bullet"/>
      <w:lvlText w:val="o"/>
      <w:lvlJc w:val="left"/>
      <w:pPr>
        <w:ind w:left="4320" w:hanging="360"/>
      </w:pPr>
      <w:rPr>
        <w:rFonts w:hint="default" w:ascii="Courier New" w:hAnsi="Courier New" w:cs="Courier New"/>
      </w:rPr>
    </w:lvl>
    <w:lvl w:ilvl="5" w:tplc="04030005" w:tentative="1">
      <w:start w:val="1"/>
      <w:numFmt w:val="bullet"/>
      <w:lvlText w:val=""/>
      <w:lvlJc w:val="left"/>
      <w:pPr>
        <w:ind w:left="5040" w:hanging="360"/>
      </w:pPr>
      <w:rPr>
        <w:rFonts w:hint="default" w:ascii="Wingdings" w:hAnsi="Wingdings"/>
      </w:rPr>
    </w:lvl>
    <w:lvl w:ilvl="6" w:tplc="04030001" w:tentative="1">
      <w:start w:val="1"/>
      <w:numFmt w:val="bullet"/>
      <w:lvlText w:val=""/>
      <w:lvlJc w:val="left"/>
      <w:pPr>
        <w:ind w:left="5760" w:hanging="360"/>
      </w:pPr>
      <w:rPr>
        <w:rFonts w:hint="default" w:ascii="Symbol" w:hAnsi="Symbol"/>
      </w:rPr>
    </w:lvl>
    <w:lvl w:ilvl="7" w:tplc="04030003" w:tentative="1">
      <w:start w:val="1"/>
      <w:numFmt w:val="bullet"/>
      <w:lvlText w:val="o"/>
      <w:lvlJc w:val="left"/>
      <w:pPr>
        <w:ind w:left="6480" w:hanging="360"/>
      </w:pPr>
      <w:rPr>
        <w:rFonts w:hint="default" w:ascii="Courier New" w:hAnsi="Courier New" w:cs="Courier New"/>
      </w:rPr>
    </w:lvl>
    <w:lvl w:ilvl="8" w:tplc="04030005" w:tentative="1">
      <w:start w:val="1"/>
      <w:numFmt w:val="bullet"/>
      <w:lvlText w:val=""/>
      <w:lvlJc w:val="left"/>
      <w:pPr>
        <w:ind w:left="7200" w:hanging="360"/>
      </w:pPr>
      <w:rPr>
        <w:rFonts w:hint="default" w:ascii="Wingdings" w:hAnsi="Wingdings"/>
      </w:rPr>
    </w:lvl>
  </w:abstractNum>
  <w:abstractNum w:abstractNumId="19" w15:restartNumberingAfterBreak="0">
    <w:nsid w:val="527922DA"/>
    <w:multiLevelType w:val="hybridMultilevel"/>
    <w:tmpl w:val="1A9C41D6"/>
    <w:lvl w:ilvl="0" w:tplc="04030001">
      <w:start w:val="1"/>
      <w:numFmt w:val="bullet"/>
      <w:lvlText w:val=""/>
      <w:lvlJc w:val="left"/>
      <w:pPr>
        <w:ind w:left="1440" w:hanging="360"/>
      </w:pPr>
      <w:rPr>
        <w:rFonts w:hint="default" w:ascii="Symbol" w:hAnsi="Symbol"/>
      </w:rPr>
    </w:lvl>
    <w:lvl w:ilvl="1" w:tplc="04030003" w:tentative="1">
      <w:start w:val="1"/>
      <w:numFmt w:val="bullet"/>
      <w:lvlText w:val="o"/>
      <w:lvlJc w:val="left"/>
      <w:pPr>
        <w:ind w:left="2160" w:hanging="360"/>
      </w:pPr>
      <w:rPr>
        <w:rFonts w:hint="default" w:ascii="Courier New" w:hAnsi="Courier New" w:cs="Courier New"/>
      </w:rPr>
    </w:lvl>
    <w:lvl w:ilvl="2" w:tplc="04030005" w:tentative="1">
      <w:start w:val="1"/>
      <w:numFmt w:val="bullet"/>
      <w:lvlText w:val=""/>
      <w:lvlJc w:val="left"/>
      <w:pPr>
        <w:ind w:left="2880" w:hanging="360"/>
      </w:pPr>
      <w:rPr>
        <w:rFonts w:hint="default" w:ascii="Wingdings" w:hAnsi="Wingdings"/>
      </w:rPr>
    </w:lvl>
    <w:lvl w:ilvl="3" w:tplc="04030001" w:tentative="1">
      <w:start w:val="1"/>
      <w:numFmt w:val="bullet"/>
      <w:lvlText w:val=""/>
      <w:lvlJc w:val="left"/>
      <w:pPr>
        <w:ind w:left="3600" w:hanging="360"/>
      </w:pPr>
      <w:rPr>
        <w:rFonts w:hint="default" w:ascii="Symbol" w:hAnsi="Symbol"/>
      </w:rPr>
    </w:lvl>
    <w:lvl w:ilvl="4" w:tplc="04030003" w:tentative="1">
      <w:start w:val="1"/>
      <w:numFmt w:val="bullet"/>
      <w:lvlText w:val="o"/>
      <w:lvlJc w:val="left"/>
      <w:pPr>
        <w:ind w:left="4320" w:hanging="360"/>
      </w:pPr>
      <w:rPr>
        <w:rFonts w:hint="default" w:ascii="Courier New" w:hAnsi="Courier New" w:cs="Courier New"/>
      </w:rPr>
    </w:lvl>
    <w:lvl w:ilvl="5" w:tplc="04030005" w:tentative="1">
      <w:start w:val="1"/>
      <w:numFmt w:val="bullet"/>
      <w:lvlText w:val=""/>
      <w:lvlJc w:val="left"/>
      <w:pPr>
        <w:ind w:left="5040" w:hanging="360"/>
      </w:pPr>
      <w:rPr>
        <w:rFonts w:hint="default" w:ascii="Wingdings" w:hAnsi="Wingdings"/>
      </w:rPr>
    </w:lvl>
    <w:lvl w:ilvl="6" w:tplc="04030001" w:tentative="1">
      <w:start w:val="1"/>
      <w:numFmt w:val="bullet"/>
      <w:lvlText w:val=""/>
      <w:lvlJc w:val="left"/>
      <w:pPr>
        <w:ind w:left="5760" w:hanging="360"/>
      </w:pPr>
      <w:rPr>
        <w:rFonts w:hint="default" w:ascii="Symbol" w:hAnsi="Symbol"/>
      </w:rPr>
    </w:lvl>
    <w:lvl w:ilvl="7" w:tplc="04030003" w:tentative="1">
      <w:start w:val="1"/>
      <w:numFmt w:val="bullet"/>
      <w:lvlText w:val="o"/>
      <w:lvlJc w:val="left"/>
      <w:pPr>
        <w:ind w:left="6480" w:hanging="360"/>
      </w:pPr>
      <w:rPr>
        <w:rFonts w:hint="default" w:ascii="Courier New" w:hAnsi="Courier New" w:cs="Courier New"/>
      </w:rPr>
    </w:lvl>
    <w:lvl w:ilvl="8" w:tplc="04030005" w:tentative="1">
      <w:start w:val="1"/>
      <w:numFmt w:val="bullet"/>
      <w:lvlText w:val=""/>
      <w:lvlJc w:val="left"/>
      <w:pPr>
        <w:ind w:left="7200" w:hanging="360"/>
      </w:pPr>
      <w:rPr>
        <w:rFonts w:hint="default" w:ascii="Wingdings" w:hAnsi="Wingdings"/>
      </w:rPr>
    </w:lvl>
  </w:abstractNum>
  <w:abstractNum w:abstractNumId="20" w15:restartNumberingAfterBreak="0">
    <w:nsid w:val="54BB51FF"/>
    <w:multiLevelType w:val="hybridMultilevel"/>
    <w:tmpl w:val="C12EB022"/>
    <w:lvl w:ilvl="0" w:tplc="04030001">
      <w:start w:val="1"/>
      <w:numFmt w:val="bullet"/>
      <w:lvlText w:val=""/>
      <w:lvlJc w:val="left"/>
      <w:pPr>
        <w:ind w:left="1428" w:hanging="360"/>
      </w:pPr>
      <w:rPr>
        <w:rFonts w:hint="default" w:ascii="Symbol" w:hAnsi="Symbol"/>
      </w:rPr>
    </w:lvl>
    <w:lvl w:ilvl="1" w:tplc="04030003" w:tentative="1">
      <w:start w:val="1"/>
      <w:numFmt w:val="bullet"/>
      <w:lvlText w:val="o"/>
      <w:lvlJc w:val="left"/>
      <w:pPr>
        <w:ind w:left="2148" w:hanging="360"/>
      </w:pPr>
      <w:rPr>
        <w:rFonts w:hint="default" w:ascii="Courier New" w:hAnsi="Courier New" w:cs="Courier New"/>
      </w:rPr>
    </w:lvl>
    <w:lvl w:ilvl="2" w:tplc="04030005" w:tentative="1">
      <w:start w:val="1"/>
      <w:numFmt w:val="bullet"/>
      <w:lvlText w:val=""/>
      <w:lvlJc w:val="left"/>
      <w:pPr>
        <w:ind w:left="2868" w:hanging="360"/>
      </w:pPr>
      <w:rPr>
        <w:rFonts w:hint="default" w:ascii="Wingdings" w:hAnsi="Wingdings"/>
      </w:rPr>
    </w:lvl>
    <w:lvl w:ilvl="3" w:tplc="04030001" w:tentative="1">
      <w:start w:val="1"/>
      <w:numFmt w:val="bullet"/>
      <w:lvlText w:val=""/>
      <w:lvlJc w:val="left"/>
      <w:pPr>
        <w:ind w:left="3588" w:hanging="360"/>
      </w:pPr>
      <w:rPr>
        <w:rFonts w:hint="default" w:ascii="Symbol" w:hAnsi="Symbol"/>
      </w:rPr>
    </w:lvl>
    <w:lvl w:ilvl="4" w:tplc="04030003" w:tentative="1">
      <w:start w:val="1"/>
      <w:numFmt w:val="bullet"/>
      <w:lvlText w:val="o"/>
      <w:lvlJc w:val="left"/>
      <w:pPr>
        <w:ind w:left="4308" w:hanging="360"/>
      </w:pPr>
      <w:rPr>
        <w:rFonts w:hint="default" w:ascii="Courier New" w:hAnsi="Courier New" w:cs="Courier New"/>
      </w:rPr>
    </w:lvl>
    <w:lvl w:ilvl="5" w:tplc="04030005" w:tentative="1">
      <w:start w:val="1"/>
      <w:numFmt w:val="bullet"/>
      <w:lvlText w:val=""/>
      <w:lvlJc w:val="left"/>
      <w:pPr>
        <w:ind w:left="5028" w:hanging="360"/>
      </w:pPr>
      <w:rPr>
        <w:rFonts w:hint="default" w:ascii="Wingdings" w:hAnsi="Wingdings"/>
      </w:rPr>
    </w:lvl>
    <w:lvl w:ilvl="6" w:tplc="04030001" w:tentative="1">
      <w:start w:val="1"/>
      <w:numFmt w:val="bullet"/>
      <w:lvlText w:val=""/>
      <w:lvlJc w:val="left"/>
      <w:pPr>
        <w:ind w:left="5748" w:hanging="360"/>
      </w:pPr>
      <w:rPr>
        <w:rFonts w:hint="default" w:ascii="Symbol" w:hAnsi="Symbol"/>
      </w:rPr>
    </w:lvl>
    <w:lvl w:ilvl="7" w:tplc="04030003" w:tentative="1">
      <w:start w:val="1"/>
      <w:numFmt w:val="bullet"/>
      <w:lvlText w:val="o"/>
      <w:lvlJc w:val="left"/>
      <w:pPr>
        <w:ind w:left="6468" w:hanging="360"/>
      </w:pPr>
      <w:rPr>
        <w:rFonts w:hint="default" w:ascii="Courier New" w:hAnsi="Courier New" w:cs="Courier New"/>
      </w:rPr>
    </w:lvl>
    <w:lvl w:ilvl="8" w:tplc="04030005" w:tentative="1">
      <w:start w:val="1"/>
      <w:numFmt w:val="bullet"/>
      <w:lvlText w:val=""/>
      <w:lvlJc w:val="left"/>
      <w:pPr>
        <w:ind w:left="7188" w:hanging="360"/>
      </w:pPr>
      <w:rPr>
        <w:rFonts w:hint="default" w:ascii="Wingdings" w:hAnsi="Wingdings"/>
      </w:rPr>
    </w:lvl>
  </w:abstractNum>
  <w:abstractNum w:abstractNumId="21" w15:restartNumberingAfterBreak="0">
    <w:nsid w:val="54D5305D"/>
    <w:multiLevelType w:val="hybridMultilevel"/>
    <w:tmpl w:val="1C5A202C"/>
    <w:lvl w:ilvl="0" w:tplc="0403000D">
      <w:start w:val="1"/>
      <w:numFmt w:val="bullet"/>
      <w:lvlText w:val=""/>
      <w:lvlJc w:val="left"/>
      <w:pPr>
        <w:ind w:left="720" w:hanging="360"/>
      </w:pPr>
      <w:rPr>
        <w:rFonts w:hint="default" w:ascii="Wingdings" w:hAnsi="Wingdings"/>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2" w15:restartNumberingAfterBreak="0">
    <w:nsid w:val="5A025AE1"/>
    <w:multiLevelType w:val="hybridMultilevel"/>
    <w:tmpl w:val="64AA3D76"/>
    <w:lvl w:ilvl="0" w:tplc="0403000D">
      <w:start w:val="1"/>
      <w:numFmt w:val="bullet"/>
      <w:lvlText w:val=""/>
      <w:lvlJc w:val="left"/>
      <w:pPr>
        <w:ind w:left="1776" w:hanging="360"/>
      </w:pPr>
      <w:rPr>
        <w:rFonts w:hint="default" w:ascii="Wingdings" w:hAnsi="Wingdings"/>
      </w:rPr>
    </w:lvl>
    <w:lvl w:ilvl="1" w:tplc="04030003" w:tentative="1">
      <w:start w:val="1"/>
      <w:numFmt w:val="bullet"/>
      <w:lvlText w:val="o"/>
      <w:lvlJc w:val="left"/>
      <w:pPr>
        <w:ind w:left="2496" w:hanging="360"/>
      </w:pPr>
      <w:rPr>
        <w:rFonts w:hint="default" w:ascii="Courier New" w:hAnsi="Courier New" w:cs="Courier New"/>
      </w:rPr>
    </w:lvl>
    <w:lvl w:ilvl="2" w:tplc="04030005" w:tentative="1">
      <w:start w:val="1"/>
      <w:numFmt w:val="bullet"/>
      <w:lvlText w:val=""/>
      <w:lvlJc w:val="left"/>
      <w:pPr>
        <w:ind w:left="3216" w:hanging="360"/>
      </w:pPr>
      <w:rPr>
        <w:rFonts w:hint="default" w:ascii="Wingdings" w:hAnsi="Wingdings"/>
      </w:rPr>
    </w:lvl>
    <w:lvl w:ilvl="3" w:tplc="04030001" w:tentative="1">
      <w:start w:val="1"/>
      <w:numFmt w:val="bullet"/>
      <w:lvlText w:val=""/>
      <w:lvlJc w:val="left"/>
      <w:pPr>
        <w:ind w:left="3936" w:hanging="360"/>
      </w:pPr>
      <w:rPr>
        <w:rFonts w:hint="default" w:ascii="Symbol" w:hAnsi="Symbol"/>
      </w:rPr>
    </w:lvl>
    <w:lvl w:ilvl="4" w:tplc="04030003" w:tentative="1">
      <w:start w:val="1"/>
      <w:numFmt w:val="bullet"/>
      <w:lvlText w:val="o"/>
      <w:lvlJc w:val="left"/>
      <w:pPr>
        <w:ind w:left="4656" w:hanging="360"/>
      </w:pPr>
      <w:rPr>
        <w:rFonts w:hint="default" w:ascii="Courier New" w:hAnsi="Courier New" w:cs="Courier New"/>
      </w:rPr>
    </w:lvl>
    <w:lvl w:ilvl="5" w:tplc="04030005" w:tentative="1">
      <w:start w:val="1"/>
      <w:numFmt w:val="bullet"/>
      <w:lvlText w:val=""/>
      <w:lvlJc w:val="left"/>
      <w:pPr>
        <w:ind w:left="5376" w:hanging="360"/>
      </w:pPr>
      <w:rPr>
        <w:rFonts w:hint="default" w:ascii="Wingdings" w:hAnsi="Wingdings"/>
      </w:rPr>
    </w:lvl>
    <w:lvl w:ilvl="6" w:tplc="04030001" w:tentative="1">
      <w:start w:val="1"/>
      <w:numFmt w:val="bullet"/>
      <w:lvlText w:val=""/>
      <w:lvlJc w:val="left"/>
      <w:pPr>
        <w:ind w:left="6096" w:hanging="360"/>
      </w:pPr>
      <w:rPr>
        <w:rFonts w:hint="default" w:ascii="Symbol" w:hAnsi="Symbol"/>
      </w:rPr>
    </w:lvl>
    <w:lvl w:ilvl="7" w:tplc="04030003" w:tentative="1">
      <w:start w:val="1"/>
      <w:numFmt w:val="bullet"/>
      <w:lvlText w:val="o"/>
      <w:lvlJc w:val="left"/>
      <w:pPr>
        <w:ind w:left="6816" w:hanging="360"/>
      </w:pPr>
      <w:rPr>
        <w:rFonts w:hint="default" w:ascii="Courier New" w:hAnsi="Courier New" w:cs="Courier New"/>
      </w:rPr>
    </w:lvl>
    <w:lvl w:ilvl="8" w:tplc="04030005" w:tentative="1">
      <w:start w:val="1"/>
      <w:numFmt w:val="bullet"/>
      <w:lvlText w:val=""/>
      <w:lvlJc w:val="left"/>
      <w:pPr>
        <w:ind w:left="7536" w:hanging="360"/>
      </w:pPr>
      <w:rPr>
        <w:rFonts w:hint="default" w:ascii="Wingdings" w:hAnsi="Wingdings"/>
      </w:rPr>
    </w:lvl>
  </w:abstractNum>
  <w:abstractNum w:abstractNumId="23" w15:restartNumberingAfterBreak="0">
    <w:nsid w:val="5FD079BC"/>
    <w:multiLevelType w:val="hybridMultilevel"/>
    <w:tmpl w:val="F9B2EB68"/>
    <w:lvl w:ilvl="0" w:tplc="04030001">
      <w:start w:val="1"/>
      <w:numFmt w:val="bullet"/>
      <w:lvlText w:val=""/>
      <w:lvlJc w:val="left"/>
      <w:pPr>
        <w:ind w:left="1431" w:hanging="360"/>
      </w:pPr>
      <w:rPr>
        <w:rFonts w:hint="default" w:ascii="Symbol" w:hAnsi="Symbol"/>
      </w:rPr>
    </w:lvl>
    <w:lvl w:ilvl="1" w:tplc="04030003" w:tentative="1">
      <w:start w:val="1"/>
      <w:numFmt w:val="bullet"/>
      <w:lvlText w:val="o"/>
      <w:lvlJc w:val="left"/>
      <w:pPr>
        <w:ind w:left="2151" w:hanging="360"/>
      </w:pPr>
      <w:rPr>
        <w:rFonts w:hint="default" w:ascii="Courier New" w:hAnsi="Courier New" w:cs="Courier New"/>
      </w:rPr>
    </w:lvl>
    <w:lvl w:ilvl="2" w:tplc="04030005" w:tentative="1">
      <w:start w:val="1"/>
      <w:numFmt w:val="bullet"/>
      <w:lvlText w:val=""/>
      <w:lvlJc w:val="left"/>
      <w:pPr>
        <w:ind w:left="2871" w:hanging="360"/>
      </w:pPr>
      <w:rPr>
        <w:rFonts w:hint="default" w:ascii="Wingdings" w:hAnsi="Wingdings"/>
      </w:rPr>
    </w:lvl>
    <w:lvl w:ilvl="3" w:tplc="04030001" w:tentative="1">
      <w:start w:val="1"/>
      <w:numFmt w:val="bullet"/>
      <w:lvlText w:val=""/>
      <w:lvlJc w:val="left"/>
      <w:pPr>
        <w:ind w:left="3591" w:hanging="360"/>
      </w:pPr>
      <w:rPr>
        <w:rFonts w:hint="default" w:ascii="Symbol" w:hAnsi="Symbol"/>
      </w:rPr>
    </w:lvl>
    <w:lvl w:ilvl="4" w:tplc="04030003" w:tentative="1">
      <w:start w:val="1"/>
      <w:numFmt w:val="bullet"/>
      <w:lvlText w:val="o"/>
      <w:lvlJc w:val="left"/>
      <w:pPr>
        <w:ind w:left="4311" w:hanging="360"/>
      </w:pPr>
      <w:rPr>
        <w:rFonts w:hint="default" w:ascii="Courier New" w:hAnsi="Courier New" w:cs="Courier New"/>
      </w:rPr>
    </w:lvl>
    <w:lvl w:ilvl="5" w:tplc="04030005" w:tentative="1">
      <w:start w:val="1"/>
      <w:numFmt w:val="bullet"/>
      <w:lvlText w:val=""/>
      <w:lvlJc w:val="left"/>
      <w:pPr>
        <w:ind w:left="5031" w:hanging="360"/>
      </w:pPr>
      <w:rPr>
        <w:rFonts w:hint="default" w:ascii="Wingdings" w:hAnsi="Wingdings"/>
      </w:rPr>
    </w:lvl>
    <w:lvl w:ilvl="6" w:tplc="04030001" w:tentative="1">
      <w:start w:val="1"/>
      <w:numFmt w:val="bullet"/>
      <w:lvlText w:val=""/>
      <w:lvlJc w:val="left"/>
      <w:pPr>
        <w:ind w:left="5751" w:hanging="360"/>
      </w:pPr>
      <w:rPr>
        <w:rFonts w:hint="default" w:ascii="Symbol" w:hAnsi="Symbol"/>
      </w:rPr>
    </w:lvl>
    <w:lvl w:ilvl="7" w:tplc="04030003" w:tentative="1">
      <w:start w:val="1"/>
      <w:numFmt w:val="bullet"/>
      <w:lvlText w:val="o"/>
      <w:lvlJc w:val="left"/>
      <w:pPr>
        <w:ind w:left="6471" w:hanging="360"/>
      </w:pPr>
      <w:rPr>
        <w:rFonts w:hint="default" w:ascii="Courier New" w:hAnsi="Courier New" w:cs="Courier New"/>
      </w:rPr>
    </w:lvl>
    <w:lvl w:ilvl="8" w:tplc="04030005" w:tentative="1">
      <w:start w:val="1"/>
      <w:numFmt w:val="bullet"/>
      <w:lvlText w:val=""/>
      <w:lvlJc w:val="left"/>
      <w:pPr>
        <w:ind w:left="7191" w:hanging="360"/>
      </w:pPr>
      <w:rPr>
        <w:rFonts w:hint="default" w:ascii="Wingdings" w:hAnsi="Wingdings"/>
      </w:rPr>
    </w:lvl>
  </w:abstractNum>
  <w:abstractNum w:abstractNumId="24" w15:restartNumberingAfterBreak="0">
    <w:nsid w:val="64990385"/>
    <w:multiLevelType w:val="hybridMultilevel"/>
    <w:tmpl w:val="D97E4DB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66F34C1F"/>
    <w:multiLevelType w:val="hybridMultilevel"/>
    <w:tmpl w:val="F2565554"/>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6" w15:restartNumberingAfterBreak="0">
    <w:nsid w:val="67200D3F"/>
    <w:multiLevelType w:val="hybridMultilevel"/>
    <w:tmpl w:val="36DCE3F0"/>
    <w:lvl w:ilvl="0" w:tplc="04030003">
      <w:start w:val="1"/>
      <w:numFmt w:val="bullet"/>
      <w:lvlText w:val="o"/>
      <w:lvlJc w:val="left"/>
      <w:pPr>
        <w:ind w:left="2160" w:hanging="360"/>
      </w:pPr>
      <w:rPr>
        <w:rFonts w:hint="default" w:ascii="Courier New" w:hAnsi="Courier New" w:cs="Courier New"/>
      </w:rPr>
    </w:lvl>
    <w:lvl w:ilvl="1" w:tplc="04030003" w:tentative="1">
      <w:start w:val="1"/>
      <w:numFmt w:val="bullet"/>
      <w:lvlText w:val="o"/>
      <w:lvlJc w:val="left"/>
      <w:pPr>
        <w:ind w:left="2880" w:hanging="360"/>
      </w:pPr>
      <w:rPr>
        <w:rFonts w:hint="default" w:ascii="Courier New" w:hAnsi="Courier New" w:cs="Courier New"/>
      </w:rPr>
    </w:lvl>
    <w:lvl w:ilvl="2" w:tplc="04030005" w:tentative="1">
      <w:start w:val="1"/>
      <w:numFmt w:val="bullet"/>
      <w:lvlText w:val=""/>
      <w:lvlJc w:val="left"/>
      <w:pPr>
        <w:ind w:left="3600" w:hanging="360"/>
      </w:pPr>
      <w:rPr>
        <w:rFonts w:hint="default" w:ascii="Wingdings" w:hAnsi="Wingdings"/>
      </w:rPr>
    </w:lvl>
    <w:lvl w:ilvl="3" w:tplc="04030001" w:tentative="1">
      <w:start w:val="1"/>
      <w:numFmt w:val="bullet"/>
      <w:lvlText w:val=""/>
      <w:lvlJc w:val="left"/>
      <w:pPr>
        <w:ind w:left="4320" w:hanging="360"/>
      </w:pPr>
      <w:rPr>
        <w:rFonts w:hint="default" w:ascii="Symbol" w:hAnsi="Symbol"/>
      </w:rPr>
    </w:lvl>
    <w:lvl w:ilvl="4" w:tplc="04030003" w:tentative="1">
      <w:start w:val="1"/>
      <w:numFmt w:val="bullet"/>
      <w:lvlText w:val="o"/>
      <w:lvlJc w:val="left"/>
      <w:pPr>
        <w:ind w:left="5040" w:hanging="360"/>
      </w:pPr>
      <w:rPr>
        <w:rFonts w:hint="default" w:ascii="Courier New" w:hAnsi="Courier New" w:cs="Courier New"/>
      </w:rPr>
    </w:lvl>
    <w:lvl w:ilvl="5" w:tplc="04030005" w:tentative="1">
      <w:start w:val="1"/>
      <w:numFmt w:val="bullet"/>
      <w:lvlText w:val=""/>
      <w:lvlJc w:val="left"/>
      <w:pPr>
        <w:ind w:left="5760" w:hanging="360"/>
      </w:pPr>
      <w:rPr>
        <w:rFonts w:hint="default" w:ascii="Wingdings" w:hAnsi="Wingdings"/>
      </w:rPr>
    </w:lvl>
    <w:lvl w:ilvl="6" w:tplc="04030001" w:tentative="1">
      <w:start w:val="1"/>
      <w:numFmt w:val="bullet"/>
      <w:lvlText w:val=""/>
      <w:lvlJc w:val="left"/>
      <w:pPr>
        <w:ind w:left="6480" w:hanging="360"/>
      </w:pPr>
      <w:rPr>
        <w:rFonts w:hint="default" w:ascii="Symbol" w:hAnsi="Symbol"/>
      </w:rPr>
    </w:lvl>
    <w:lvl w:ilvl="7" w:tplc="04030003" w:tentative="1">
      <w:start w:val="1"/>
      <w:numFmt w:val="bullet"/>
      <w:lvlText w:val="o"/>
      <w:lvlJc w:val="left"/>
      <w:pPr>
        <w:ind w:left="7200" w:hanging="360"/>
      </w:pPr>
      <w:rPr>
        <w:rFonts w:hint="default" w:ascii="Courier New" w:hAnsi="Courier New" w:cs="Courier New"/>
      </w:rPr>
    </w:lvl>
    <w:lvl w:ilvl="8" w:tplc="04030005" w:tentative="1">
      <w:start w:val="1"/>
      <w:numFmt w:val="bullet"/>
      <w:lvlText w:val=""/>
      <w:lvlJc w:val="left"/>
      <w:pPr>
        <w:ind w:left="7920" w:hanging="360"/>
      </w:pPr>
      <w:rPr>
        <w:rFonts w:hint="default" w:ascii="Wingdings" w:hAnsi="Wingdings"/>
      </w:rPr>
    </w:lvl>
  </w:abstractNum>
  <w:abstractNum w:abstractNumId="27" w15:restartNumberingAfterBreak="0">
    <w:nsid w:val="67F0274B"/>
    <w:multiLevelType w:val="hybridMultilevel"/>
    <w:tmpl w:val="402887FE"/>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8" w15:restartNumberingAfterBreak="0">
    <w:nsid w:val="680838B2"/>
    <w:multiLevelType w:val="hybridMultilevel"/>
    <w:tmpl w:val="A75AA1FA"/>
    <w:lvl w:ilvl="0" w:tplc="0403000F">
      <w:start w:val="1"/>
      <w:numFmt w:val="decimal"/>
      <w:lvlText w:val="%1."/>
      <w:lvlJc w:val="left"/>
      <w:pPr>
        <w:ind w:left="1776" w:hanging="360"/>
      </w:pPr>
      <w:rPr>
        <w:rFonts w:hint="default"/>
      </w:rPr>
    </w:lvl>
    <w:lvl w:ilvl="1" w:tplc="FFFFFFFF" w:tentative="1">
      <w:start w:val="1"/>
      <w:numFmt w:val="bullet"/>
      <w:lvlText w:val="o"/>
      <w:lvlJc w:val="left"/>
      <w:pPr>
        <w:ind w:left="2496" w:hanging="360"/>
      </w:pPr>
      <w:rPr>
        <w:rFonts w:hint="default" w:ascii="Courier New" w:hAnsi="Courier New" w:cs="Courier New"/>
      </w:rPr>
    </w:lvl>
    <w:lvl w:ilvl="2" w:tplc="FFFFFFFF" w:tentative="1">
      <w:start w:val="1"/>
      <w:numFmt w:val="bullet"/>
      <w:lvlText w:val=""/>
      <w:lvlJc w:val="left"/>
      <w:pPr>
        <w:ind w:left="3216" w:hanging="360"/>
      </w:pPr>
      <w:rPr>
        <w:rFonts w:hint="default" w:ascii="Wingdings" w:hAnsi="Wingdings"/>
      </w:rPr>
    </w:lvl>
    <w:lvl w:ilvl="3" w:tplc="FFFFFFFF" w:tentative="1">
      <w:start w:val="1"/>
      <w:numFmt w:val="bullet"/>
      <w:lvlText w:val=""/>
      <w:lvlJc w:val="left"/>
      <w:pPr>
        <w:ind w:left="3936" w:hanging="360"/>
      </w:pPr>
      <w:rPr>
        <w:rFonts w:hint="default" w:ascii="Symbol" w:hAnsi="Symbol"/>
      </w:rPr>
    </w:lvl>
    <w:lvl w:ilvl="4" w:tplc="FFFFFFFF" w:tentative="1">
      <w:start w:val="1"/>
      <w:numFmt w:val="bullet"/>
      <w:lvlText w:val="o"/>
      <w:lvlJc w:val="left"/>
      <w:pPr>
        <w:ind w:left="4656" w:hanging="360"/>
      </w:pPr>
      <w:rPr>
        <w:rFonts w:hint="default" w:ascii="Courier New" w:hAnsi="Courier New" w:cs="Courier New"/>
      </w:rPr>
    </w:lvl>
    <w:lvl w:ilvl="5" w:tplc="FFFFFFFF" w:tentative="1">
      <w:start w:val="1"/>
      <w:numFmt w:val="bullet"/>
      <w:lvlText w:val=""/>
      <w:lvlJc w:val="left"/>
      <w:pPr>
        <w:ind w:left="5376" w:hanging="360"/>
      </w:pPr>
      <w:rPr>
        <w:rFonts w:hint="default" w:ascii="Wingdings" w:hAnsi="Wingdings"/>
      </w:rPr>
    </w:lvl>
    <w:lvl w:ilvl="6" w:tplc="FFFFFFFF" w:tentative="1">
      <w:start w:val="1"/>
      <w:numFmt w:val="bullet"/>
      <w:lvlText w:val=""/>
      <w:lvlJc w:val="left"/>
      <w:pPr>
        <w:ind w:left="6096" w:hanging="360"/>
      </w:pPr>
      <w:rPr>
        <w:rFonts w:hint="default" w:ascii="Symbol" w:hAnsi="Symbol"/>
      </w:rPr>
    </w:lvl>
    <w:lvl w:ilvl="7" w:tplc="FFFFFFFF" w:tentative="1">
      <w:start w:val="1"/>
      <w:numFmt w:val="bullet"/>
      <w:lvlText w:val="o"/>
      <w:lvlJc w:val="left"/>
      <w:pPr>
        <w:ind w:left="6816" w:hanging="360"/>
      </w:pPr>
      <w:rPr>
        <w:rFonts w:hint="default" w:ascii="Courier New" w:hAnsi="Courier New" w:cs="Courier New"/>
      </w:rPr>
    </w:lvl>
    <w:lvl w:ilvl="8" w:tplc="FFFFFFFF" w:tentative="1">
      <w:start w:val="1"/>
      <w:numFmt w:val="bullet"/>
      <w:lvlText w:val=""/>
      <w:lvlJc w:val="left"/>
      <w:pPr>
        <w:ind w:left="7536" w:hanging="360"/>
      </w:pPr>
      <w:rPr>
        <w:rFonts w:hint="default" w:ascii="Wingdings" w:hAnsi="Wingdings"/>
      </w:rPr>
    </w:lvl>
  </w:abstractNum>
  <w:abstractNum w:abstractNumId="29" w15:restartNumberingAfterBreak="0">
    <w:nsid w:val="68B067F5"/>
    <w:multiLevelType w:val="hybridMultilevel"/>
    <w:tmpl w:val="05586802"/>
    <w:lvl w:ilvl="0" w:tplc="B4DE36F6">
      <w:numFmt w:val="bullet"/>
      <w:lvlText w:val="-"/>
      <w:lvlJc w:val="left"/>
      <w:pPr>
        <w:ind w:left="720" w:hanging="360"/>
      </w:pPr>
      <w:rPr>
        <w:rFonts w:hint="default" w:ascii="Arial" w:hAnsi="Arial" w:eastAsia="Calibri" w:cs="Aria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30" w15:restartNumberingAfterBreak="0">
    <w:nsid w:val="6AD665D4"/>
    <w:multiLevelType w:val="hybridMultilevel"/>
    <w:tmpl w:val="7C982FF4"/>
    <w:lvl w:ilvl="0" w:tplc="04030001">
      <w:start w:val="1"/>
      <w:numFmt w:val="bullet"/>
      <w:lvlText w:val=""/>
      <w:lvlJc w:val="left"/>
      <w:pPr>
        <w:ind w:left="1068" w:hanging="360"/>
      </w:pPr>
      <w:rPr>
        <w:rFonts w:hint="default" w:ascii="Symbol" w:hAnsi="Symbol"/>
      </w:rPr>
    </w:lvl>
    <w:lvl w:ilvl="1" w:tplc="04030003" w:tentative="1">
      <w:start w:val="1"/>
      <w:numFmt w:val="bullet"/>
      <w:lvlText w:val="o"/>
      <w:lvlJc w:val="left"/>
      <w:pPr>
        <w:ind w:left="1788" w:hanging="360"/>
      </w:pPr>
      <w:rPr>
        <w:rFonts w:hint="default" w:ascii="Courier New" w:hAnsi="Courier New" w:cs="Courier New"/>
      </w:rPr>
    </w:lvl>
    <w:lvl w:ilvl="2" w:tplc="04030005" w:tentative="1">
      <w:start w:val="1"/>
      <w:numFmt w:val="bullet"/>
      <w:lvlText w:val=""/>
      <w:lvlJc w:val="left"/>
      <w:pPr>
        <w:ind w:left="2508" w:hanging="360"/>
      </w:pPr>
      <w:rPr>
        <w:rFonts w:hint="default" w:ascii="Wingdings" w:hAnsi="Wingdings"/>
      </w:rPr>
    </w:lvl>
    <w:lvl w:ilvl="3" w:tplc="04030001" w:tentative="1">
      <w:start w:val="1"/>
      <w:numFmt w:val="bullet"/>
      <w:lvlText w:val=""/>
      <w:lvlJc w:val="left"/>
      <w:pPr>
        <w:ind w:left="3228" w:hanging="360"/>
      </w:pPr>
      <w:rPr>
        <w:rFonts w:hint="default" w:ascii="Symbol" w:hAnsi="Symbol"/>
      </w:rPr>
    </w:lvl>
    <w:lvl w:ilvl="4" w:tplc="04030003" w:tentative="1">
      <w:start w:val="1"/>
      <w:numFmt w:val="bullet"/>
      <w:lvlText w:val="o"/>
      <w:lvlJc w:val="left"/>
      <w:pPr>
        <w:ind w:left="3948" w:hanging="360"/>
      </w:pPr>
      <w:rPr>
        <w:rFonts w:hint="default" w:ascii="Courier New" w:hAnsi="Courier New" w:cs="Courier New"/>
      </w:rPr>
    </w:lvl>
    <w:lvl w:ilvl="5" w:tplc="04030005" w:tentative="1">
      <w:start w:val="1"/>
      <w:numFmt w:val="bullet"/>
      <w:lvlText w:val=""/>
      <w:lvlJc w:val="left"/>
      <w:pPr>
        <w:ind w:left="4668" w:hanging="360"/>
      </w:pPr>
      <w:rPr>
        <w:rFonts w:hint="default" w:ascii="Wingdings" w:hAnsi="Wingdings"/>
      </w:rPr>
    </w:lvl>
    <w:lvl w:ilvl="6" w:tplc="04030001" w:tentative="1">
      <w:start w:val="1"/>
      <w:numFmt w:val="bullet"/>
      <w:lvlText w:val=""/>
      <w:lvlJc w:val="left"/>
      <w:pPr>
        <w:ind w:left="5388" w:hanging="360"/>
      </w:pPr>
      <w:rPr>
        <w:rFonts w:hint="default" w:ascii="Symbol" w:hAnsi="Symbol"/>
      </w:rPr>
    </w:lvl>
    <w:lvl w:ilvl="7" w:tplc="04030003" w:tentative="1">
      <w:start w:val="1"/>
      <w:numFmt w:val="bullet"/>
      <w:lvlText w:val="o"/>
      <w:lvlJc w:val="left"/>
      <w:pPr>
        <w:ind w:left="6108" w:hanging="360"/>
      </w:pPr>
      <w:rPr>
        <w:rFonts w:hint="default" w:ascii="Courier New" w:hAnsi="Courier New" w:cs="Courier New"/>
      </w:rPr>
    </w:lvl>
    <w:lvl w:ilvl="8" w:tplc="04030005" w:tentative="1">
      <w:start w:val="1"/>
      <w:numFmt w:val="bullet"/>
      <w:lvlText w:val=""/>
      <w:lvlJc w:val="left"/>
      <w:pPr>
        <w:ind w:left="6828" w:hanging="360"/>
      </w:pPr>
      <w:rPr>
        <w:rFonts w:hint="default" w:ascii="Wingdings" w:hAnsi="Wingdings"/>
      </w:rPr>
    </w:lvl>
  </w:abstractNum>
  <w:abstractNum w:abstractNumId="31" w15:restartNumberingAfterBreak="0">
    <w:nsid w:val="6AE23A25"/>
    <w:multiLevelType w:val="multilevel"/>
    <w:tmpl w:val="DA18860A"/>
    <w:lvl w:ilvl="0">
      <w:start w:val="1"/>
      <w:numFmt w:val="decimal"/>
      <w:lvlText w:val="%1."/>
      <w:lvlJc w:val="left"/>
      <w:pPr>
        <w:ind w:left="720" w:hanging="360"/>
      </w:pPr>
      <w:rPr>
        <w:rFonts w:ascii="Arial" w:hAnsi="Arial" w:eastAsiaTheme="majorEastAsia"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253474"/>
    <w:multiLevelType w:val="multilevel"/>
    <w:tmpl w:val="66A8D8B6"/>
    <w:lvl w:ilvl="0">
      <w:start w:val="1"/>
      <w:numFmt w:val="bullet"/>
      <w:lvlText w:val=""/>
      <w:lvlJc w:val="left"/>
      <w:pPr>
        <w:ind w:left="720" w:hanging="360"/>
      </w:pPr>
      <w:rPr>
        <w:rFonts w:hint="default" w:ascii="Symbol" w:hAnsi="Symbol"/>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5C64C7"/>
    <w:multiLevelType w:val="hybridMultilevel"/>
    <w:tmpl w:val="0BD40C0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5D95A18"/>
    <w:multiLevelType w:val="hybridMultilevel"/>
    <w:tmpl w:val="DC5658B8"/>
    <w:lvl w:ilvl="0" w:tplc="0403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35" w15:restartNumberingAfterBreak="0">
    <w:nsid w:val="79C603B2"/>
    <w:multiLevelType w:val="hybridMultilevel"/>
    <w:tmpl w:val="E0BE709A"/>
    <w:lvl w:ilvl="0" w:tplc="04030001">
      <w:start w:val="1"/>
      <w:numFmt w:val="bullet"/>
      <w:lvlText w:val=""/>
      <w:lvlJc w:val="left"/>
      <w:pPr>
        <w:ind w:left="1068" w:hanging="360"/>
      </w:pPr>
      <w:rPr>
        <w:rFonts w:hint="default" w:ascii="Symbol" w:hAnsi="Symbol"/>
      </w:rPr>
    </w:lvl>
    <w:lvl w:ilvl="1" w:tplc="04030003" w:tentative="1">
      <w:start w:val="1"/>
      <w:numFmt w:val="bullet"/>
      <w:lvlText w:val="o"/>
      <w:lvlJc w:val="left"/>
      <w:pPr>
        <w:ind w:left="1788" w:hanging="360"/>
      </w:pPr>
      <w:rPr>
        <w:rFonts w:hint="default" w:ascii="Courier New" w:hAnsi="Courier New" w:cs="Courier New"/>
      </w:rPr>
    </w:lvl>
    <w:lvl w:ilvl="2" w:tplc="04030005" w:tentative="1">
      <w:start w:val="1"/>
      <w:numFmt w:val="bullet"/>
      <w:lvlText w:val=""/>
      <w:lvlJc w:val="left"/>
      <w:pPr>
        <w:ind w:left="2508" w:hanging="360"/>
      </w:pPr>
      <w:rPr>
        <w:rFonts w:hint="default" w:ascii="Wingdings" w:hAnsi="Wingdings"/>
      </w:rPr>
    </w:lvl>
    <w:lvl w:ilvl="3" w:tplc="04030001" w:tentative="1">
      <w:start w:val="1"/>
      <w:numFmt w:val="bullet"/>
      <w:lvlText w:val=""/>
      <w:lvlJc w:val="left"/>
      <w:pPr>
        <w:ind w:left="3228" w:hanging="360"/>
      </w:pPr>
      <w:rPr>
        <w:rFonts w:hint="default" w:ascii="Symbol" w:hAnsi="Symbol"/>
      </w:rPr>
    </w:lvl>
    <w:lvl w:ilvl="4" w:tplc="04030003" w:tentative="1">
      <w:start w:val="1"/>
      <w:numFmt w:val="bullet"/>
      <w:lvlText w:val="o"/>
      <w:lvlJc w:val="left"/>
      <w:pPr>
        <w:ind w:left="3948" w:hanging="360"/>
      </w:pPr>
      <w:rPr>
        <w:rFonts w:hint="default" w:ascii="Courier New" w:hAnsi="Courier New" w:cs="Courier New"/>
      </w:rPr>
    </w:lvl>
    <w:lvl w:ilvl="5" w:tplc="04030005" w:tentative="1">
      <w:start w:val="1"/>
      <w:numFmt w:val="bullet"/>
      <w:lvlText w:val=""/>
      <w:lvlJc w:val="left"/>
      <w:pPr>
        <w:ind w:left="4668" w:hanging="360"/>
      </w:pPr>
      <w:rPr>
        <w:rFonts w:hint="default" w:ascii="Wingdings" w:hAnsi="Wingdings"/>
      </w:rPr>
    </w:lvl>
    <w:lvl w:ilvl="6" w:tplc="04030001" w:tentative="1">
      <w:start w:val="1"/>
      <w:numFmt w:val="bullet"/>
      <w:lvlText w:val=""/>
      <w:lvlJc w:val="left"/>
      <w:pPr>
        <w:ind w:left="5388" w:hanging="360"/>
      </w:pPr>
      <w:rPr>
        <w:rFonts w:hint="default" w:ascii="Symbol" w:hAnsi="Symbol"/>
      </w:rPr>
    </w:lvl>
    <w:lvl w:ilvl="7" w:tplc="04030003" w:tentative="1">
      <w:start w:val="1"/>
      <w:numFmt w:val="bullet"/>
      <w:lvlText w:val="o"/>
      <w:lvlJc w:val="left"/>
      <w:pPr>
        <w:ind w:left="6108" w:hanging="360"/>
      </w:pPr>
      <w:rPr>
        <w:rFonts w:hint="default" w:ascii="Courier New" w:hAnsi="Courier New" w:cs="Courier New"/>
      </w:rPr>
    </w:lvl>
    <w:lvl w:ilvl="8" w:tplc="04030005" w:tentative="1">
      <w:start w:val="1"/>
      <w:numFmt w:val="bullet"/>
      <w:lvlText w:val=""/>
      <w:lvlJc w:val="left"/>
      <w:pPr>
        <w:ind w:left="6828" w:hanging="360"/>
      </w:pPr>
      <w:rPr>
        <w:rFonts w:hint="default" w:ascii="Wingdings" w:hAnsi="Wingdings"/>
      </w:rPr>
    </w:lvl>
  </w:abstractNum>
  <w:abstractNum w:abstractNumId="36" w15:restartNumberingAfterBreak="0">
    <w:nsid w:val="7A7D5E5F"/>
    <w:multiLevelType w:val="hybridMultilevel"/>
    <w:tmpl w:val="5ED696CE"/>
    <w:lvl w:ilvl="0" w:tplc="04030001">
      <w:start w:val="1"/>
      <w:numFmt w:val="bullet"/>
      <w:lvlText w:val=""/>
      <w:lvlJc w:val="left"/>
      <w:pPr>
        <w:ind w:left="1428" w:hanging="360"/>
      </w:pPr>
      <w:rPr>
        <w:rFonts w:hint="default" w:ascii="Symbol" w:hAnsi="Symbol"/>
      </w:rPr>
    </w:lvl>
    <w:lvl w:ilvl="1" w:tplc="04030003" w:tentative="1">
      <w:start w:val="1"/>
      <w:numFmt w:val="bullet"/>
      <w:lvlText w:val="o"/>
      <w:lvlJc w:val="left"/>
      <w:pPr>
        <w:ind w:left="2148" w:hanging="360"/>
      </w:pPr>
      <w:rPr>
        <w:rFonts w:hint="default" w:ascii="Courier New" w:hAnsi="Courier New" w:cs="Courier New"/>
      </w:rPr>
    </w:lvl>
    <w:lvl w:ilvl="2" w:tplc="04030005" w:tentative="1">
      <w:start w:val="1"/>
      <w:numFmt w:val="bullet"/>
      <w:lvlText w:val=""/>
      <w:lvlJc w:val="left"/>
      <w:pPr>
        <w:ind w:left="2868" w:hanging="360"/>
      </w:pPr>
      <w:rPr>
        <w:rFonts w:hint="default" w:ascii="Wingdings" w:hAnsi="Wingdings"/>
      </w:rPr>
    </w:lvl>
    <w:lvl w:ilvl="3" w:tplc="04030001" w:tentative="1">
      <w:start w:val="1"/>
      <w:numFmt w:val="bullet"/>
      <w:lvlText w:val=""/>
      <w:lvlJc w:val="left"/>
      <w:pPr>
        <w:ind w:left="3588" w:hanging="360"/>
      </w:pPr>
      <w:rPr>
        <w:rFonts w:hint="default" w:ascii="Symbol" w:hAnsi="Symbol"/>
      </w:rPr>
    </w:lvl>
    <w:lvl w:ilvl="4" w:tplc="04030003" w:tentative="1">
      <w:start w:val="1"/>
      <w:numFmt w:val="bullet"/>
      <w:lvlText w:val="o"/>
      <w:lvlJc w:val="left"/>
      <w:pPr>
        <w:ind w:left="4308" w:hanging="360"/>
      </w:pPr>
      <w:rPr>
        <w:rFonts w:hint="default" w:ascii="Courier New" w:hAnsi="Courier New" w:cs="Courier New"/>
      </w:rPr>
    </w:lvl>
    <w:lvl w:ilvl="5" w:tplc="04030005" w:tentative="1">
      <w:start w:val="1"/>
      <w:numFmt w:val="bullet"/>
      <w:lvlText w:val=""/>
      <w:lvlJc w:val="left"/>
      <w:pPr>
        <w:ind w:left="5028" w:hanging="360"/>
      </w:pPr>
      <w:rPr>
        <w:rFonts w:hint="default" w:ascii="Wingdings" w:hAnsi="Wingdings"/>
      </w:rPr>
    </w:lvl>
    <w:lvl w:ilvl="6" w:tplc="04030001" w:tentative="1">
      <w:start w:val="1"/>
      <w:numFmt w:val="bullet"/>
      <w:lvlText w:val=""/>
      <w:lvlJc w:val="left"/>
      <w:pPr>
        <w:ind w:left="5748" w:hanging="360"/>
      </w:pPr>
      <w:rPr>
        <w:rFonts w:hint="default" w:ascii="Symbol" w:hAnsi="Symbol"/>
      </w:rPr>
    </w:lvl>
    <w:lvl w:ilvl="7" w:tplc="04030003" w:tentative="1">
      <w:start w:val="1"/>
      <w:numFmt w:val="bullet"/>
      <w:lvlText w:val="o"/>
      <w:lvlJc w:val="left"/>
      <w:pPr>
        <w:ind w:left="6468" w:hanging="360"/>
      </w:pPr>
      <w:rPr>
        <w:rFonts w:hint="default" w:ascii="Courier New" w:hAnsi="Courier New" w:cs="Courier New"/>
      </w:rPr>
    </w:lvl>
    <w:lvl w:ilvl="8" w:tplc="04030005" w:tentative="1">
      <w:start w:val="1"/>
      <w:numFmt w:val="bullet"/>
      <w:lvlText w:val=""/>
      <w:lvlJc w:val="left"/>
      <w:pPr>
        <w:ind w:left="7188" w:hanging="360"/>
      </w:pPr>
      <w:rPr>
        <w:rFonts w:hint="default" w:ascii="Wingdings" w:hAnsi="Wingdings"/>
      </w:rPr>
    </w:lvl>
  </w:abstractNum>
  <w:abstractNum w:abstractNumId="37" w15:restartNumberingAfterBreak="0">
    <w:nsid w:val="7AE87BF4"/>
    <w:multiLevelType w:val="hybridMultilevel"/>
    <w:tmpl w:val="006457CE"/>
    <w:lvl w:ilvl="0" w:tplc="04030001">
      <w:start w:val="1"/>
      <w:numFmt w:val="bullet"/>
      <w:lvlText w:val=""/>
      <w:lvlJc w:val="left"/>
      <w:pPr>
        <w:ind w:left="720" w:hanging="360"/>
      </w:pPr>
      <w:rPr>
        <w:rFonts w:hint="default" w:ascii="Symbol" w:hAnsi="Symbol"/>
      </w:rPr>
    </w:lvl>
    <w:lvl w:ilvl="1" w:tplc="04030003">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38" w15:restartNumberingAfterBreak="0">
    <w:nsid w:val="7F2F0197"/>
    <w:multiLevelType w:val="hybridMultilevel"/>
    <w:tmpl w:val="807A663E"/>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num w:numId="1" w16cid:durableId="361633811">
    <w:abstractNumId w:val="33"/>
  </w:num>
  <w:num w:numId="2" w16cid:durableId="1885364007">
    <w:abstractNumId w:val="2"/>
  </w:num>
  <w:num w:numId="3" w16cid:durableId="959382063">
    <w:abstractNumId w:val="13"/>
  </w:num>
  <w:num w:numId="4" w16cid:durableId="509443048">
    <w:abstractNumId w:val="7"/>
  </w:num>
  <w:num w:numId="5" w16cid:durableId="22902100">
    <w:abstractNumId w:val="31"/>
  </w:num>
  <w:num w:numId="6" w16cid:durableId="284313643">
    <w:abstractNumId w:val="36"/>
  </w:num>
  <w:num w:numId="7" w16cid:durableId="420565315">
    <w:abstractNumId w:val="34"/>
  </w:num>
  <w:num w:numId="8" w16cid:durableId="1810442818">
    <w:abstractNumId w:val="25"/>
  </w:num>
  <w:num w:numId="9" w16cid:durableId="1986935151">
    <w:abstractNumId w:val="29"/>
  </w:num>
  <w:num w:numId="10" w16cid:durableId="843014414">
    <w:abstractNumId w:val="18"/>
  </w:num>
  <w:num w:numId="11" w16cid:durableId="1731880194">
    <w:abstractNumId w:val="26"/>
  </w:num>
  <w:num w:numId="12" w16cid:durableId="1007171822">
    <w:abstractNumId w:val="35"/>
  </w:num>
  <w:num w:numId="13" w16cid:durableId="1746148971">
    <w:abstractNumId w:val="26"/>
  </w:num>
  <w:num w:numId="14" w16cid:durableId="906063779">
    <w:abstractNumId w:val="14"/>
  </w:num>
  <w:num w:numId="15" w16cid:durableId="963004241">
    <w:abstractNumId w:val="4"/>
  </w:num>
  <w:num w:numId="16" w16cid:durableId="1674140847">
    <w:abstractNumId w:val="16"/>
  </w:num>
  <w:num w:numId="17" w16cid:durableId="266739704">
    <w:abstractNumId w:val="22"/>
  </w:num>
  <w:num w:numId="18" w16cid:durableId="1311206948">
    <w:abstractNumId w:val="21"/>
  </w:num>
  <w:num w:numId="19" w16cid:durableId="810097875">
    <w:abstractNumId w:val="20"/>
  </w:num>
  <w:num w:numId="20" w16cid:durableId="251744230">
    <w:abstractNumId w:val="15"/>
  </w:num>
  <w:num w:numId="21" w16cid:durableId="1303658598">
    <w:abstractNumId w:val="19"/>
  </w:num>
  <w:num w:numId="22" w16cid:durableId="297418270">
    <w:abstractNumId w:val="37"/>
  </w:num>
  <w:num w:numId="23" w16cid:durableId="125702531">
    <w:abstractNumId w:val="10"/>
  </w:num>
  <w:num w:numId="24" w16cid:durableId="1031417067">
    <w:abstractNumId w:val="30"/>
  </w:num>
  <w:num w:numId="25" w16cid:durableId="1103497722">
    <w:abstractNumId w:val="17"/>
  </w:num>
  <w:num w:numId="26" w16cid:durableId="284120972">
    <w:abstractNumId w:val="6"/>
  </w:num>
  <w:num w:numId="27" w16cid:durableId="1555001975">
    <w:abstractNumId w:val="9"/>
  </w:num>
  <w:num w:numId="28" w16cid:durableId="2019384035">
    <w:abstractNumId w:val="11"/>
  </w:num>
  <w:num w:numId="29" w16cid:durableId="1169951386">
    <w:abstractNumId w:val="12"/>
  </w:num>
  <w:num w:numId="30" w16cid:durableId="312442517">
    <w:abstractNumId w:val="11"/>
  </w:num>
  <w:num w:numId="31" w16cid:durableId="1447887161">
    <w:abstractNumId w:val="23"/>
  </w:num>
  <w:num w:numId="32" w16cid:durableId="1047679263">
    <w:abstractNumId w:val="27"/>
  </w:num>
  <w:num w:numId="33" w16cid:durableId="899562887">
    <w:abstractNumId w:val="8"/>
  </w:num>
  <w:num w:numId="34" w16cid:durableId="291522901">
    <w:abstractNumId w:val="11"/>
  </w:num>
  <w:num w:numId="35" w16cid:durableId="44529060">
    <w:abstractNumId w:val="11"/>
  </w:num>
  <w:num w:numId="36" w16cid:durableId="842402349">
    <w:abstractNumId w:val="38"/>
  </w:num>
  <w:num w:numId="37" w16cid:durableId="1412502190">
    <w:abstractNumId w:val="28"/>
  </w:num>
  <w:num w:numId="38" w16cid:durableId="119106388">
    <w:abstractNumId w:val="0"/>
  </w:num>
  <w:num w:numId="39" w16cid:durableId="158424408">
    <w:abstractNumId w:val="32"/>
  </w:num>
  <w:num w:numId="40" w16cid:durableId="1434865293">
    <w:abstractNumId w:val="5"/>
  </w:num>
  <w:num w:numId="41" w16cid:durableId="694816671">
    <w:abstractNumId w:val="3"/>
  </w:num>
  <w:num w:numId="42" w16cid:durableId="1281186921">
    <w:abstractNumId w:val="24"/>
  </w:num>
  <w:num w:numId="43" w16cid:durableId="15846782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1B"/>
    <w:rsid w:val="00000DDB"/>
    <w:rsid w:val="000153F6"/>
    <w:rsid w:val="00016180"/>
    <w:rsid w:val="0002218D"/>
    <w:rsid w:val="00031AC9"/>
    <w:rsid w:val="00032A73"/>
    <w:rsid w:val="0003328B"/>
    <w:rsid w:val="000346B5"/>
    <w:rsid w:val="00037AD6"/>
    <w:rsid w:val="00046E23"/>
    <w:rsid w:val="000523A0"/>
    <w:rsid w:val="00054A1D"/>
    <w:rsid w:val="00057DA4"/>
    <w:rsid w:val="00060C50"/>
    <w:rsid w:val="000627E4"/>
    <w:rsid w:val="000677D0"/>
    <w:rsid w:val="00071C19"/>
    <w:rsid w:val="00081224"/>
    <w:rsid w:val="00090489"/>
    <w:rsid w:val="000919A8"/>
    <w:rsid w:val="000A7A9C"/>
    <w:rsid w:val="000C26CF"/>
    <w:rsid w:val="000C3349"/>
    <w:rsid w:val="000C376B"/>
    <w:rsid w:val="000C3F66"/>
    <w:rsid w:val="000C49CE"/>
    <w:rsid w:val="000D05A0"/>
    <w:rsid w:val="000D1BE4"/>
    <w:rsid w:val="000D5C1D"/>
    <w:rsid w:val="000E3450"/>
    <w:rsid w:val="000E480A"/>
    <w:rsid w:val="000E71A9"/>
    <w:rsid w:val="000E789F"/>
    <w:rsid w:val="000F61A0"/>
    <w:rsid w:val="000F78AE"/>
    <w:rsid w:val="00100C7B"/>
    <w:rsid w:val="00104E7E"/>
    <w:rsid w:val="001217E6"/>
    <w:rsid w:val="001247C4"/>
    <w:rsid w:val="00127D13"/>
    <w:rsid w:val="00131040"/>
    <w:rsid w:val="001316AC"/>
    <w:rsid w:val="00131D05"/>
    <w:rsid w:val="00133454"/>
    <w:rsid w:val="00140C71"/>
    <w:rsid w:val="0015268B"/>
    <w:rsid w:val="00153B59"/>
    <w:rsid w:val="001550D8"/>
    <w:rsid w:val="001564D0"/>
    <w:rsid w:val="00161EA7"/>
    <w:rsid w:val="00162E8F"/>
    <w:rsid w:val="0016795F"/>
    <w:rsid w:val="00170EF6"/>
    <w:rsid w:val="0017125D"/>
    <w:rsid w:val="0017197C"/>
    <w:rsid w:val="0017534F"/>
    <w:rsid w:val="00177276"/>
    <w:rsid w:val="00183FF2"/>
    <w:rsid w:val="00186ADF"/>
    <w:rsid w:val="00187B90"/>
    <w:rsid w:val="00192A2A"/>
    <w:rsid w:val="00195827"/>
    <w:rsid w:val="00195FA1"/>
    <w:rsid w:val="001A340C"/>
    <w:rsid w:val="001B5349"/>
    <w:rsid w:val="001C2273"/>
    <w:rsid w:val="001C3115"/>
    <w:rsid w:val="001C6929"/>
    <w:rsid w:val="001D148C"/>
    <w:rsid w:val="001D1680"/>
    <w:rsid w:val="001D1A0C"/>
    <w:rsid w:val="001D42B2"/>
    <w:rsid w:val="001D4864"/>
    <w:rsid w:val="001D4E29"/>
    <w:rsid w:val="001E098C"/>
    <w:rsid w:val="001E4B7D"/>
    <w:rsid w:val="001E70DD"/>
    <w:rsid w:val="001F368D"/>
    <w:rsid w:val="001F439E"/>
    <w:rsid w:val="00204768"/>
    <w:rsid w:val="0020524D"/>
    <w:rsid w:val="00210317"/>
    <w:rsid w:val="00211B2F"/>
    <w:rsid w:val="00215174"/>
    <w:rsid w:val="002212DB"/>
    <w:rsid w:val="00221A89"/>
    <w:rsid w:val="00224A34"/>
    <w:rsid w:val="00242FD5"/>
    <w:rsid w:val="002441C1"/>
    <w:rsid w:val="002453EF"/>
    <w:rsid w:val="00261514"/>
    <w:rsid w:val="00271D5D"/>
    <w:rsid w:val="00273843"/>
    <w:rsid w:val="00273E12"/>
    <w:rsid w:val="0027429E"/>
    <w:rsid w:val="00291F61"/>
    <w:rsid w:val="00295EF2"/>
    <w:rsid w:val="002B164A"/>
    <w:rsid w:val="002C28E4"/>
    <w:rsid w:val="002D2048"/>
    <w:rsid w:val="002D29B9"/>
    <w:rsid w:val="002D3027"/>
    <w:rsid w:val="002D3CB7"/>
    <w:rsid w:val="002D6125"/>
    <w:rsid w:val="002F1DC8"/>
    <w:rsid w:val="002F2D7C"/>
    <w:rsid w:val="002F3859"/>
    <w:rsid w:val="002F5B5F"/>
    <w:rsid w:val="00314C4A"/>
    <w:rsid w:val="00315527"/>
    <w:rsid w:val="00316728"/>
    <w:rsid w:val="00320A29"/>
    <w:rsid w:val="00322FE8"/>
    <w:rsid w:val="003266ED"/>
    <w:rsid w:val="00327885"/>
    <w:rsid w:val="00340EE1"/>
    <w:rsid w:val="003437F5"/>
    <w:rsid w:val="0034425F"/>
    <w:rsid w:val="00350382"/>
    <w:rsid w:val="00353AF5"/>
    <w:rsid w:val="00354286"/>
    <w:rsid w:val="0036733D"/>
    <w:rsid w:val="00372722"/>
    <w:rsid w:val="00376E0E"/>
    <w:rsid w:val="00377B87"/>
    <w:rsid w:val="0038053F"/>
    <w:rsid w:val="003821A9"/>
    <w:rsid w:val="00382395"/>
    <w:rsid w:val="00386698"/>
    <w:rsid w:val="00392408"/>
    <w:rsid w:val="00393DBC"/>
    <w:rsid w:val="003943E2"/>
    <w:rsid w:val="00394FBD"/>
    <w:rsid w:val="00395C89"/>
    <w:rsid w:val="003A2648"/>
    <w:rsid w:val="003A4747"/>
    <w:rsid w:val="003A7293"/>
    <w:rsid w:val="003B5CE3"/>
    <w:rsid w:val="003C02BD"/>
    <w:rsid w:val="003C0E78"/>
    <w:rsid w:val="003C177F"/>
    <w:rsid w:val="003C20B1"/>
    <w:rsid w:val="003C27D4"/>
    <w:rsid w:val="003C4047"/>
    <w:rsid w:val="003C41E1"/>
    <w:rsid w:val="003C5D1B"/>
    <w:rsid w:val="003D0DF0"/>
    <w:rsid w:val="003D3B80"/>
    <w:rsid w:val="003D47C5"/>
    <w:rsid w:val="003D4B9D"/>
    <w:rsid w:val="003D6714"/>
    <w:rsid w:val="003E1F3D"/>
    <w:rsid w:val="003E2107"/>
    <w:rsid w:val="003E4314"/>
    <w:rsid w:val="003E4990"/>
    <w:rsid w:val="003E4C72"/>
    <w:rsid w:val="003F4B4D"/>
    <w:rsid w:val="003F7C9C"/>
    <w:rsid w:val="00400EBE"/>
    <w:rsid w:val="00401356"/>
    <w:rsid w:val="00406659"/>
    <w:rsid w:val="004127D7"/>
    <w:rsid w:val="004163FA"/>
    <w:rsid w:val="00421289"/>
    <w:rsid w:val="00430054"/>
    <w:rsid w:val="00433EE7"/>
    <w:rsid w:val="004347DF"/>
    <w:rsid w:val="00436E88"/>
    <w:rsid w:val="00445B18"/>
    <w:rsid w:val="0045298D"/>
    <w:rsid w:val="00454185"/>
    <w:rsid w:val="00462AC6"/>
    <w:rsid w:val="00464BCD"/>
    <w:rsid w:val="00467271"/>
    <w:rsid w:val="00475E00"/>
    <w:rsid w:val="00482F4F"/>
    <w:rsid w:val="004870C2"/>
    <w:rsid w:val="00491C92"/>
    <w:rsid w:val="00496397"/>
    <w:rsid w:val="004A7FE9"/>
    <w:rsid w:val="004B081B"/>
    <w:rsid w:val="004B35F2"/>
    <w:rsid w:val="004B5F9D"/>
    <w:rsid w:val="004C000A"/>
    <w:rsid w:val="004C2154"/>
    <w:rsid w:val="004C32B6"/>
    <w:rsid w:val="004C4FC8"/>
    <w:rsid w:val="004D3016"/>
    <w:rsid w:val="004E131D"/>
    <w:rsid w:val="004F1D9F"/>
    <w:rsid w:val="004F23C6"/>
    <w:rsid w:val="005007CB"/>
    <w:rsid w:val="00507579"/>
    <w:rsid w:val="00507B81"/>
    <w:rsid w:val="0051650E"/>
    <w:rsid w:val="00517CEB"/>
    <w:rsid w:val="00534D70"/>
    <w:rsid w:val="00535B2B"/>
    <w:rsid w:val="00536F65"/>
    <w:rsid w:val="00540067"/>
    <w:rsid w:val="0054340C"/>
    <w:rsid w:val="00543C9A"/>
    <w:rsid w:val="005451F0"/>
    <w:rsid w:val="005466BB"/>
    <w:rsid w:val="00547BB1"/>
    <w:rsid w:val="00550429"/>
    <w:rsid w:val="0055130E"/>
    <w:rsid w:val="00554C63"/>
    <w:rsid w:val="005555FC"/>
    <w:rsid w:val="00555719"/>
    <w:rsid w:val="005661C2"/>
    <w:rsid w:val="00570810"/>
    <w:rsid w:val="00575930"/>
    <w:rsid w:val="0057653D"/>
    <w:rsid w:val="005817EB"/>
    <w:rsid w:val="00584243"/>
    <w:rsid w:val="005872EB"/>
    <w:rsid w:val="005900F9"/>
    <w:rsid w:val="0059170B"/>
    <w:rsid w:val="0059768D"/>
    <w:rsid w:val="005B5150"/>
    <w:rsid w:val="005B6137"/>
    <w:rsid w:val="005C0B8E"/>
    <w:rsid w:val="005C1C9E"/>
    <w:rsid w:val="005C71B0"/>
    <w:rsid w:val="005D3AE8"/>
    <w:rsid w:val="005D5BBE"/>
    <w:rsid w:val="005F24A7"/>
    <w:rsid w:val="005F3D75"/>
    <w:rsid w:val="0060130C"/>
    <w:rsid w:val="00601532"/>
    <w:rsid w:val="006033E8"/>
    <w:rsid w:val="00607DD6"/>
    <w:rsid w:val="006264F1"/>
    <w:rsid w:val="006276C3"/>
    <w:rsid w:val="00643ADD"/>
    <w:rsid w:val="00655899"/>
    <w:rsid w:val="00656730"/>
    <w:rsid w:val="00657460"/>
    <w:rsid w:val="006613DA"/>
    <w:rsid w:val="0067027A"/>
    <w:rsid w:val="00683B9C"/>
    <w:rsid w:val="006856D1"/>
    <w:rsid w:val="006874EC"/>
    <w:rsid w:val="00690EED"/>
    <w:rsid w:val="006911F8"/>
    <w:rsid w:val="00691D5F"/>
    <w:rsid w:val="00695363"/>
    <w:rsid w:val="00696C6E"/>
    <w:rsid w:val="0069746C"/>
    <w:rsid w:val="0069793B"/>
    <w:rsid w:val="006A107A"/>
    <w:rsid w:val="006B1663"/>
    <w:rsid w:val="006C2491"/>
    <w:rsid w:val="006C423B"/>
    <w:rsid w:val="006C4DE0"/>
    <w:rsid w:val="006D6855"/>
    <w:rsid w:val="006D7E79"/>
    <w:rsid w:val="006E0518"/>
    <w:rsid w:val="006E3C14"/>
    <w:rsid w:val="006E735B"/>
    <w:rsid w:val="006E7D0F"/>
    <w:rsid w:val="006F0A37"/>
    <w:rsid w:val="006F314A"/>
    <w:rsid w:val="007031B6"/>
    <w:rsid w:val="007040BD"/>
    <w:rsid w:val="0070451A"/>
    <w:rsid w:val="00711A1B"/>
    <w:rsid w:val="00722564"/>
    <w:rsid w:val="00724AAD"/>
    <w:rsid w:val="00727B3A"/>
    <w:rsid w:val="007304D5"/>
    <w:rsid w:val="007347CE"/>
    <w:rsid w:val="00740C66"/>
    <w:rsid w:val="00744FBB"/>
    <w:rsid w:val="00747897"/>
    <w:rsid w:val="00754DE1"/>
    <w:rsid w:val="00755CAF"/>
    <w:rsid w:val="007631FC"/>
    <w:rsid w:val="0076327E"/>
    <w:rsid w:val="00764E7D"/>
    <w:rsid w:val="007753D7"/>
    <w:rsid w:val="00784DEC"/>
    <w:rsid w:val="00785483"/>
    <w:rsid w:val="00796AAA"/>
    <w:rsid w:val="007A2B43"/>
    <w:rsid w:val="007A563E"/>
    <w:rsid w:val="007B148C"/>
    <w:rsid w:val="007B7A83"/>
    <w:rsid w:val="007C0259"/>
    <w:rsid w:val="007C4159"/>
    <w:rsid w:val="007C7CE0"/>
    <w:rsid w:val="007D1913"/>
    <w:rsid w:val="007D38CB"/>
    <w:rsid w:val="007D7394"/>
    <w:rsid w:val="007E010C"/>
    <w:rsid w:val="007F24B0"/>
    <w:rsid w:val="007F5D9F"/>
    <w:rsid w:val="007F6856"/>
    <w:rsid w:val="007F7B0A"/>
    <w:rsid w:val="008051EB"/>
    <w:rsid w:val="00807C21"/>
    <w:rsid w:val="00813F1A"/>
    <w:rsid w:val="008162C2"/>
    <w:rsid w:val="00821349"/>
    <w:rsid w:val="008230AD"/>
    <w:rsid w:val="008275F0"/>
    <w:rsid w:val="00831C68"/>
    <w:rsid w:val="00841468"/>
    <w:rsid w:val="00847177"/>
    <w:rsid w:val="00851B03"/>
    <w:rsid w:val="00854236"/>
    <w:rsid w:val="00856A21"/>
    <w:rsid w:val="00861B06"/>
    <w:rsid w:val="0086491C"/>
    <w:rsid w:val="00864D91"/>
    <w:rsid w:val="00866001"/>
    <w:rsid w:val="0086629C"/>
    <w:rsid w:val="00880E3A"/>
    <w:rsid w:val="00886852"/>
    <w:rsid w:val="0088751B"/>
    <w:rsid w:val="008951C8"/>
    <w:rsid w:val="008A4934"/>
    <w:rsid w:val="008B1636"/>
    <w:rsid w:val="008B1BA7"/>
    <w:rsid w:val="008B3F0D"/>
    <w:rsid w:val="008B6FFF"/>
    <w:rsid w:val="008B7051"/>
    <w:rsid w:val="008C120B"/>
    <w:rsid w:val="008D23C8"/>
    <w:rsid w:val="008D2A3E"/>
    <w:rsid w:val="008D3B20"/>
    <w:rsid w:val="008E28F7"/>
    <w:rsid w:val="008E5C4F"/>
    <w:rsid w:val="008F220A"/>
    <w:rsid w:val="008F2451"/>
    <w:rsid w:val="008F4D25"/>
    <w:rsid w:val="008F7A25"/>
    <w:rsid w:val="00901DFF"/>
    <w:rsid w:val="0091373A"/>
    <w:rsid w:val="009138C2"/>
    <w:rsid w:val="00921C8B"/>
    <w:rsid w:val="009235F2"/>
    <w:rsid w:val="009247E1"/>
    <w:rsid w:val="00930254"/>
    <w:rsid w:val="00935078"/>
    <w:rsid w:val="00936C2F"/>
    <w:rsid w:val="0093780C"/>
    <w:rsid w:val="00946B27"/>
    <w:rsid w:val="00947848"/>
    <w:rsid w:val="00951C29"/>
    <w:rsid w:val="00953692"/>
    <w:rsid w:val="00956886"/>
    <w:rsid w:val="00960BD4"/>
    <w:rsid w:val="00961569"/>
    <w:rsid w:val="00965166"/>
    <w:rsid w:val="00970EC0"/>
    <w:rsid w:val="0097256C"/>
    <w:rsid w:val="00972D92"/>
    <w:rsid w:val="009772D4"/>
    <w:rsid w:val="00977BA5"/>
    <w:rsid w:val="00980421"/>
    <w:rsid w:val="00991837"/>
    <w:rsid w:val="00995EB0"/>
    <w:rsid w:val="00997421"/>
    <w:rsid w:val="009A131E"/>
    <w:rsid w:val="009B29E3"/>
    <w:rsid w:val="009B7706"/>
    <w:rsid w:val="009C2D73"/>
    <w:rsid w:val="009C5967"/>
    <w:rsid w:val="009C6E6E"/>
    <w:rsid w:val="009C7F70"/>
    <w:rsid w:val="009D318C"/>
    <w:rsid w:val="009D6A1F"/>
    <w:rsid w:val="009E17C8"/>
    <w:rsid w:val="009E24B8"/>
    <w:rsid w:val="009E3677"/>
    <w:rsid w:val="009E5C39"/>
    <w:rsid w:val="009E7DBD"/>
    <w:rsid w:val="009F3169"/>
    <w:rsid w:val="009F4FB8"/>
    <w:rsid w:val="009F67AF"/>
    <w:rsid w:val="009F78BB"/>
    <w:rsid w:val="00A06434"/>
    <w:rsid w:val="00A07E96"/>
    <w:rsid w:val="00A115D0"/>
    <w:rsid w:val="00A1712F"/>
    <w:rsid w:val="00A26029"/>
    <w:rsid w:val="00A27969"/>
    <w:rsid w:val="00A30AF1"/>
    <w:rsid w:val="00A33BDB"/>
    <w:rsid w:val="00A344DF"/>
    <w:rsid w:val="00A3508A"/>
    <w:rsid w:val="00A3645D"/>
    <w:rsid w:val="00A40589"/>
    <w:rsid w:val="00A40663"/>
    <w:rsid w:val="00A52F49"/>
    <w:rsid w:val="00A54328"/>
    <w:rsid w:val="00A62068"/>
    <w:rsid w:val="00A669F0"/>
    <w:rsid w:val="00A67747"/>
    <w:rsid w:val="00A77556"/>
    <w:rsid w:val="00A81392"/>
    <w:rsid w:val="00A911A0"/>
    <w:rsid w:val="00A92D76"/>
    <w:rsid w:val="00A93376"/>
    <w:rsid w:val="00A95A7E"/>
    <w:rsid w:val="00AA0B7A"/>
    <w:rsid w:val="00AA46B8"/>
    <w:rsid w:val="00AA5E25"/>
    <w:rsid w:val="00AA6DE9"/>
    <w:rsid w:val="00AB11EB"/>
    <w:rsid w:val="00AB186A"/>
    <w:rsid w:val="00AB4045"/>
    <w:rsid w:val="00AB4620"/>
    <w:rsid w:val="00AB4786"/>
    <w:rsid w:val="00AC18BE"/>
    <w:rsid w:val="00AC1B41"/>
    <w:rsid w:val="00AC3A88"/>
    <w:rsid w:val="00AC6161"/>
    <w:rsid w:val="00AD2772"/>
    <w:rsid w:val="00AD2929"/>
    <w:rsid w:val="00AE03AF"/>
    <w:rsid w:val="00AE676C"/>
    <w:rsid w:val="00AE6AEB"/>
    <w:rsid w:val="00AE6B19"/>
    <w:rsid w:val="00B00891"/>
    <w:rsid w:val="00B10CC0"/>
    <w:rsid w:val="00B17D7C"/>
    <w:rsid w:val="00B200D1"/>
    <w:rsid w:val="00B201CD"/>
    <w:rsid w:val="00B22231"/>
    <w:rsid w:val="00B31E24"/>
    <w:rsid w:val="00B33CEC"/>
    <w:rsid w:val="00B429D4"/>
    <w:rsid w:val="00B42A99"/>
    <w:rsid w:val="00B4602C"/>
    <w:rsid w:val="00B656F7"/>
    <w:rsid w:val="00B717AB"/>
    <w:rsid w:val="00B76D02"/>
    <w:rsid w:val="00B8282D"/>
    <w:rsid w:val="00B8442F"/>
    <w:rsid w:val="00BA7ABF"/>
    <w:rsid w:val="00BB4C5F"/>
    <w:rsid w:val="00BC1839"/>
    <w:rsid w:val="00BC21F5"/>
    <w:rsid w:val="00BD10E5"/>
    <w:rsid w:val="00BD45E8"/>
    <w:rsid w:val="00BE0596"/>
    <w:rsid w:val="00BE38DF"/>
    <w:rsid w:val="00BF1EE0"/>
    <w:rsid w:val="00BF302D"/>
    <w:rsid w:val="00BF7A46"/>
    <w:rsid w:val="00BF7D58"/>
    <w:rsid w:val="00C142D1"/>
    <w:rsid w:val="00C17DB9"/>
    <w:rsid w:val="00C20814"/>
    <w:rsid w:val="00C2761E"/>
    <w:rsid w:val="00C32E40"/>
    <w:rsid w:val="00C449C0"/>
    <w:rsid w:val="00C474AE"/>
    <w:rsid w:val="00C5255E"/>
    <w:rsid w:val="00C6083C"/>
    <w:rsid w:val="00C7301E"/>
    <w:rsid w:val="00C822BE"/>
    <w:rsid w:val="00C90B7C"/>
    <w:rsid w:val="00C926FE"/>
    <w:rsid w:val="00C95300"/>
    <w:rsid w:val="00CA032F"/>
    <w:rsid w:val="00CA565F"/>
    <w:rsid w:val="00CB007E"/>
    <w:rsid w:val="00CC3B18"/>
    <w:rsid w:val="00CC3D01"/>
    <w:rsid w:val="00CD0574"/>
    <w:rsid w:val="00CD103E"/>
    <w:rsid w:val="00CD1963"/>
    <w:rsid w:val="00CD388E"/>
    <w:rsid w:val="00CE1BB5"/>
    <w:rsid w:val="00CE2CBC"/>
    <w:rsid w:val="00CE2DF2"/>
    <w:rsid w:val="00CE31F7"/>
    <w:rsid w:val="00D037EC"/>
    <w:rsid w:val="00D056B6"/>
    <w:rsid w:val="00D06100"/>
    <w:rsid w:val="00D11E12"/>
    <w:rsid w:val="00D25F7E"/>
    <w:rsid w:val="00D26516"/>
    <w:rsid w:val="00D33C12"/>
    <w:rsid w:val="00D376C5"/>
    <w:rsid w:val="00D45BFD"/>
    <w:rsid w:val="00D47ACD"/>
    <w:rsid w:val="00D50DB3"/>
    <w:rsid w:val="00D51C96"/>
    <w:rsid w:val="00D61DE2"/>
    <w:rsid w:val="00D64EBC"/>
    <w:rsid w:val="00D6578D"/>
    <w:rsid w:val="00D83EA2"/>
    <w:rsid w:val="00D91E0F"/>
    <w:rsid w:val="00D97A88"/>
    <w:rsid w:val="00DA682B"/>
    <w:rsid w:val="00DB38F1"/>
    <w:rsid w:val="00DB479F"/>
    <w:rsid w:val="00DB7BA0"/>
    <w:rsid w:val="00DD04C1"/>
    <w:rsid w:val="00DD2C34"/>
    <w:rsid w:val="00DD3623"/>
    <w:rsid w:val="00DD5066"/>
    <w:rsid w:val="00DD6566"/>
    <w:rsid w:val="00DE0DD3"/>
    <w:rsid w:val="00DE0E3E"/>
    <w:rsid w:val="00DE53A4"/>
    <w:rsid w:val="00DF434C"/>
    <w:rsid w:val="00DF6CED"/>
    <w:rsid w:val="00E04079"/>
    <w:rsid w:val="00E13F05"/>
    <w:rsid w:val="00E15878"/>
    <w:rsid w:val="00E16FEE"/>
    <w:rsid w:val="00E2520B"/>
    <w:rsid w:val="00E25F12"/>
    <w:rsid w:val="00E30061"/>
    <w:rsid w:val="00E300FB"/>
    <w:rsid w:val="00E311A3"/>
    <w:rsid w:val="00E42287"/>
    <w:rsid w:val="00E445F4"/>
    <w:rsid w:val="00E46AB1"/>
    <w:rsid w:val="00E47CA6"/>
    <w:rsid w:val="00E5323F"/>
    <w:rsid w:val="00E615B1"/>
    <w:rsid w:val="00E64121"/>
    <w:rsid w:val="00E65971"/>
    <w:rsid w:val="00E65AEE"/>
    <w:rsid w:val="00E71A8B"/>
    <w:rsid w:val="00E75CBB"/>
    <w:rsid w:val="00E8409B"/>
    <w:rsid w:val="00E86FBD"/>
    <w:rsid w:val="00E92BA9"/>
    <w:rsid w:val="00E92E68"/>
    <w:rsid w:val="00EA076B"/>
    <w:rsid w:val="00EA15B6"/>
    <w:rsid w:val="00EA601D"/>
    <w:rsid w:val="00EB12B6"/>
    <w:rsid w:val="00ED7796"/>
    <w:rsid w:val="00EE2B40"/>
    <w:rsid w:val="00EE4EC5"/>
    <w:rsid w:val="00EE5053"/>
    <w:rsid w:val="00EE66F1"/>
    <w:rsid w:val="00EE7954"/>
    <w:rsid w:val="00EF2069"/>
    <w:rsid w:val="00EF587D"/>
    <w:rsid w:val="00EF70DB"/>
    <w:rsid w:val="00F038A0"/>
    <w:rsid w:val="00F12939"/>
    <w:rsid w:val="00F2601C"/>
    <w:rsid w:val="00F26978"/>
    <w:rsid w:val="00F32A64"/>
    <w:rsid w:val="00F33BDC"/>
    <w:rsid w:val="00F36364"/>
    <w:rsid w:val="00F42AD3"/>
    <w:rsid w:val="00F52E19"/>
    <w:rsid w:val="00F560A7"/>
    <w:rsid w:val="00F606D4"/>
    <w:rsid w:val="00F6072B"/>
    <w:rsid w:val="00F641EA"/>
    <w:rsid w:val="00F64DDD"/>
    <w:rsid w:val="00F65AEA"/>
    <w:rsid w:val="00F66606"/>
    <w:rsid w:val="00F707B8"/>
    <w:rsid w:val="00F71075"/>
    <w:rsid w:val="00F71C99"/>
    <w:rsid w:val="00F76970"/>
    <w:rsid w:val="00F81299"/>
    <w:rsid w:val="00F87F55"/>
    <w:rsid w:val="00F93145"/>
    <w:rsid w:val="00F96BDD"/>
    <w:rsid w:val="00F97C58"/>
    <w:rsid w:val="00FA3986"/>
    <w:rsid w:val="00FB03A5"/>
    <w:rsid w:val="00FB2BAA"/>
    <w:rsid w:val="00FC48CA"/>
    <w:rsid w:val="00FC597E"/>
    <w:rsid w:val="00FC6393"/>
    <w:rsid w:val="00FC66E9"/>
    <w:rsid w:val="00FD0572"/>
    <w:rsid w:val="00FD1765"/>
    <w:rsid w:val="00FD4121"/>
    <w:rsid w:val="00FD68C6"/>
    <w:rsid w:val="00FE0439"/>
    <w:rsid w:val="00FE165D"/>
    <w:rsid w:val="00FE2B61"/>
    <w:rsid w:val="00FE637C"/>
    <w:rsid w:val="00FF06BF"/>
    <w:rsid w:val="00FF11E5"/>
    <w:rsid w:val="00FF4C3A"/>
    <w:rsid w:val="19928A62"/>
    <w:rsid w:val="2D3A270C"/>
    <w:rsid w:val="449D9BB3"/>
    <w:rsid w:val="592A102B"/>
    <w:rsid w:val="692C8393"/>
    <w:rsid w:val="70D2D9B3"/>
    <w:rsid w:val="7ADE19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71786"/>
  <w15:docId w15:val="{5B52D3A0-01D4-4A9F-BC34-D8E1B7396B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06D4"/>
    <w:pPr>
      <w:spacing w:line="276" w:lineRule="auto"/>
    </w:pPr>
    <w:rPr>
      <w:rFonts w:ascii="Arial" w:hAnsi="Arial"/>
      <w:sz w:val="22"/>
      <w:szCs w:val="22"/>
      <w:lang w:eastAsia="en-US"/>
    </w:rPr>
  </w:style>
  <w:style w:type="paragraph" w:styleId="Ttol1">
    <w:name w:val="heading 1"/>
    <w:basedOn w:val="Normal"/>
    <w:next w:val="Normal"/>
    <w:link w:val="Ttol1Car"/>
    <w:uiPriority w:val="9"/>
    <w:qFormat/>
    <w:rsid w:val="00376E0E"/>
    <w:pPr>
      <w:keepNext/>
      <w:keepLines/>
      <w:spacing w:before="100" w:beforeAutospacing="1" w:after="100" w:afterAutospacing="1"/>
      <w:outlineLvl w:val="0"/>
    </w:pPr>
    <w:rPr>
      <w:rFonts w:eastAsiaTheme="majorEastAsia" w:cstheme="majorBidi"/>
      <w:b/>
      <w:sz w:val="32"/>
      <w:szCs w:val="32"/>
    </w:rPr>
  </w:style>
  <w:style w:type="paragraph" w:styleId="Ttol2">
    <w:name w:val="heading 2"/>
    <w:basedOn w:val="Normal"/>
    <w:next w:val="Normal"/>
    <w:link w:val="Ttol2Car"/>
    <w:uiPriority w:val="9"/>
    <w:unhideWhenUsed/>
    <w:qFormat/>
    <w:rsid w:val="002D3CB7"/>
    <w:pPr>
      <w:keepNext/>
      <w:keepLines/>
      <w:spacing w:before="100" w:beforeAutospacing="1" w:after="100" w:afterAutospacing="1" w:line="280" w:lineRule="exact"/>
      <w:outlineLvl w:val="1"/>
    </w:pPr>
    <w:rPr>
      <w:rFonts w:eastAsiaTheme="majorEastAsia" w:cstheme="majorBidi"/>
      <w:b/>
      <w:sz w:val="24"/>
      <w:szCs w:val="26"/>
    </w:rPr>
  </w:style>
  <w:style w:type="paragraph" w:styleId="Ttol3">
    <w:name w:val="heading 3"/>
    <w:basedOn w:val="Normal"/>
    <w:next w:val="Normal"/>
    <w:link w:val="Ttol3Car"/>
    <w:uiPriority w:val="9"/>
    <w:unhideWhenUsed/>
    <w:qFormat/>
    <w:rsid w:val="002D3CB7"/>
    <w:pPr>
      <w:spacing w:before="100" w:beforeAutospacing="1" w:after="100" w:afterAutospacing="1" w:line="260" w:lineRule="exact"/>
      <w:outlineLvl w:val="2"/>
    </w:pPr>
    <w:rPr>
      <w:b/>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Ttol1Car" w:customStyle="1">
    <w:name w:val="Títol 1 Car"/>
    <w:basedOn w:val="Lletraperdefectedelpargraf"/>
    <w:link w:val="Ttol1"/>
    <w:uiPriority w:val="9"/>
    <w:rsid w:val="00376E0E"/>
    <w:rPr>
      <w:rFonts w:ascii="Arial" w:hAnsi="Arial" w:eastAsiaTheme="majorEastAsia" w:cstheme="majorBidi"/>
      <w:b/>
      <w:sz w:val="32"/>
      <w:szCs w:val="32"/>
      <w:lang w:eastAsia="en-US"/>
    </w:rPr>
  </w:style>
  <w:style w:type="character" w:styleId="Ttol2Car" w:customStyle="1">
    <w:name w:val="Títol 2 Car"/>
    <w:basedOn w:val="Lletraperdefectedelpargraf"/>
    <w:link w:val="Ttol2"/>
    <w:uiPriority w:val="9"/>
    <w:rsid w:val="002D3CB7"/>
    <w:rPr>
      <w:rFonts w:ascii="Arial" w:hAnsi="Arial" w:eastAsiaTheme="majorEastAsia" w:cstheme="majorBidi"/>
      <w:b/>
      <w:sz w:val="24"/>
      <w:szCs w:val="26"/>
      <w:lang w:eastAsia="en-US"/>
    </w:rPr>
  </w:style>
  <w:style w:type="character" w:styleId="Ttol3Car" w:customStyle="1">
    <w:name w:val="Títol 3 Car"/>
    <w:basedOn w:val="Lletraperdefectedelpargraf"/>
    <w:link w:val="Ttol3"/>
    <w:uiPriority w:val="9"/>
    <w:rsid w:val="002D3CB7"/>
    <w:rPr>
      <w:rFonts w:ascii="Arial" w:hAnsi="Arial"/>
      <w:b/>
      <w:sz w:val="22"/>
      <w:szCs w:val="22"/>
      <w:lang w:eastAsia="en-US"/>
    </w:rPr>
  </w:style>
  <w:style w:type="paragraph" w:styleId="Capalera">
    <w:name w:val="header"/>
    <w:basedOn w:val="Normal"/>
    <w:link w:val="CapaleraCar"/>
    <w:uiPriority w:val="99"/>
    <w:unhideWhenUsed/>
    <w:rsid w:val="001D148C"/>
    <w:pPr>
      <w:tabs>
        <w:tab w:val="center" w:pos="4252"/>
        <w:tab w:val="right" w:pos="8504"/>
      </w:tabs>
    </w:pPr>
  </w:style>
  <w:style w:type="character" w:styleId="CapaleraCar" w:customStyle="1">
    <w:name w:val="Capçalera Car"/>
    <w:link w:val="Capalera"/>
    <w:uiPriority w:val="99"/>
    <w:rsid w:val="001D148C"/>
    <w:rPr>
      <w:rFonts w:ascii="Arial" w:hAnsi="Arial"/>
      <w:lang w:val="ca-ES"/>
    </w:rPr>
  </w:style>
  <w:style w:type="paragraph" w:styleId="Peu">
    <w:name w:val="footer"/>
    <w:basedOn w:val="Normal"/>
    <w:link w:val="PeuCar"/>
    <w:uiPriority w:val="99"/>
    <w:unhideWhenUsed/>
    <w:rsid w:val="001D148C"/>
    <w:pPr>
      <w:tabs>
        <w:tab w:val="center" w:pos="4252"/>
        <w:tab w:val="right" w:pos="8504"/>
      </w:tabs>
    </w:pPr>
  </w:style>
  <w:style w:type="character" w:styleId="PeuCar" w:customStyle="1">
    <w:name w:val="Peu Car"/>
    <w:link w:val="Peu"/>
    <w:uiPriority w:val="99"/>
    <w:rsid w:val="001D148C"/>
    <w:rPr>
      <w:rFonts w:ascii="Arial" w:hAnsi="Arial"/>
      <w:lang w:val="ca-ES"/>
    </w:rPr>
  </w:style>
  <w:style w:type="paragraph" w:styleId="Textdeglobus">
    <w:name w:val="Balloon Text"/>
    <w:basedOn w:val="Normal"/>
    <w:link w:val="TextdeglobusCar"/>
    <w:uiPriority w:val="99"/>
    <w:semiHidden/>
    <w:unhideWhenUsed/>
    <w:rsid w:val="001D148C"/>
    <w:rPr>
      <w:rFonts w:ascii="Tahoma" w:hAnsi="Tahoma" w:cs="Tahoma"/>
      <w:sz w:val="16"/>
      <w:szCs w:val="16"/>
    </w:rPr>
  </w:style>
  <w:style w:type="character" w:styleId="TextdeglobusCar" w:customStyle="1">
    <w:name w:val="Text de globus Car"/>
    <w:link w:val="Textdeglobus"/>
    <w:uiPriority w:val="99"/>
    <w:semiHidden/>
    <w:rsid w:val="001D148C"/>
    <w:rPr>
      <w:rFonts w:ascii="Tahoma" w:hAnsi="Tahoma" w:cs="Tahoma"/>
      <w:sz w:val="16"/>
      <w:szCs w:val="16"/>
      <w:lang w:val="ca-ES"/>
    </w:rPr>
  </w:style>
  <w:style w:type="character" w:styleId="Nmerodepgina">
    <w:name w:val="page number"/>
    <w:rsid w:val="00722564"/>
    <w:rPr>
      <w:rFonts w:ascii="Arial" w:hAnsi="Arial"/>
    </w:rPr>
  </w:style>
  <w:style w:type="paragraph" w:styleId="Ttol">
    <w:name w:val="Title"/>
    <w:basedOn w:val="Normal"/>
    <w:next w:val="Normal"/>
    <w:link w:val="TtolCar"/>
    <w:uiPriority w:val="10"/>
    <w:qFormat/>
    <w:rsid w:val="00901DFF"/>
    <w:pPr>
      <w:spacing w:before="2268" w:line="240" w:lineRule="auto"/>
    </w:pPr>
    <w:rPr>
      <w:b/>
      <w:bCs/>
      <w:sz w:val="56"/>
      <w:szCs w:val="56"/>
    </w:rPr>
  </w:style>
  <w:style w:type="character" w:styleId="TtolCar" w:customStyle="1">
    <w:name w:val="Títol Car"/>
    <w:basedOn w:val="Lletraperdefectedelpargraf"/>
    <w:link w:val="Ttol"/>
    <w:uiPriority w:val="10"/>
    <w:rsid w:val="00901DFF"/>
    <w:rPr>
      <w:rFonts w:ascii="Arial" w:hAnsi="Arial"/>
      <w:b/>
      <w:bCs/>
      <w:sz w:val="56"/>
      <w:szCs w:val="56"/>
      <w:lang w:eastAsia="en-US"/>
    </w:rPr>
  </w:style>
  <w:style w:type="paragraph" w:styleId="Subttol">
    <w:name w:val="Subtitle"/>
    <w:basedOn w:val="Normal"/>
    <w:next w:val="Normal"/>
    <w:link w:val="SubttolCar"/>
    <w:uiPriority w:val="11"/>
    <w:qFormat/>
    <w:rsid w:val="00901DFF"/>
    <w:pPr>
      <w:spacing w:line="240" w:lineRule="auto"/>
    </w:pPr>
    <w:rPr>
      <w:sz w:val="48"/>
      <w:szCs w:val="48"/>
    </w:rPr>
  </w:style>
  <w:style w:type="character" w:styleId="SubttolCar" w:customStyle="1">
    <w:name w:val="Subtítol Car"/>
    <w:basedOn w:val="Lletraperdefectedelpargraf"/>
    <w:link w:val="Subttol"/>
    <w:uiPriority w:val="11"/>
    <w:rsid w:val="00901DFF"/>
    <w:rPr>
      <w:rFonts w:ascii="Arial" w:hAnsi="Arial"/>
      <w:sz w:val="48"/>
      <w:szCs w:val="48"/>
      <w:lang w:eastAsia="en-US"/>
    </w:rPr>
  </w:style>
  <w:style w:type="paragraph" w:styleId="Default" w:customStyle="1">
    <w:name w:val="Default"/>
    <w:rsid w:val="00F26978"/>
    <w:pPr>
      <w:autoSpaceDE w:val="0"/>
      <w:autoSpaceDN w:val="0"/>
      <w:adjustRightInd w:val="0"/>
    </w:pPr>
    <w:rPr>
      <w:rFonts w:ascii="Arial" w:hAnsi="Arial" w:cs="Arial"/>
      <w:color w:val="000000"/>
      <w:sz w:val="24"/>
      <w:szCs w:val="24"/>
    </w:rPr>
  </w:style>
  <w:style w:type="paragraph" w:styleId="IDC2">
    <w:name w:val="toc 2"/>
    <w:basedOn w:val="Normal"/>
    <w:next w:val="Normal"/>
    <w:autoRedefine/>
    <w:uiPriority w:val="39"/>
    <w:unhideWhenUsed/>
    <w:rsid w:val="001564D0"/>
    <w:pPr>
      <w:spacing w:before="120" w:after="100" w:line="240" w:lineRule="auto"/>
      <w:ind w:left="200"/>
      <w:jc w:val="both"/>
    </w:pPr>
    <w:rPr>
      <w:rFonts w:eastAsia="Times New Roman"/>
      <w:kern w:val="28"/>
      <w:sz w:val="20"/>
      <w:szCs w:val="24"/>
      <w:lang w:val="es-ES"/>
    </w:rPr>
  </w:style>
  <w:style w:type="paragraph" w:styleId="IDC1">
    <w:name w:val="toc 1"/>
    <w:basedOn w:val="Normal"/>
    <w:next w:val="Normal"/>
    <w:autoRedefine/>
    <w:uiPriority w:val="39"/>
    <w:unhideWhenUsed/>
    <w:rsid w:val="00C822BE"/>
    <w:pPr>
      <w:tabs>
        <w:tab w:val="right" w:leader="dot" w:pos="9061"/>
      </w:tabs>
      <w:spacing w:before="120" w:after="100" w:line="240" w:lineRule="auto"/>
      <w:jc w:val="both"/>
    </w:pPr>
    <w:rPr>
      <w:rFonts w:eastAsia="Times New Roman"/>
      <w:noProof/>
      <w:kern w:val="28"/>
      <w:sz w:val="20"/>
      <w:szCs w:val="24"/>
      <w:lang w:val="es-ES"/>
    </w:rPr>
  </w:style>
  <w:style w:type="paragraph" w:styleId="IDC3">
    <w:name w:val="toc 3"/>
    <w:basedOn w:val="Normal"/>
    <w:next w:val="Normal"/>
    <w:autoRedefine/>
    <w:uiPriority w:val="39"/>
    <w:unhideWhenUsed/>
    <w:rsid w:val="001564D0"/>
    <w:pPr>
      <w:spacing w:before="120" w:after="100" w:line="240" w:lineRule="auto"/>
      <w:ind w:left="400"/>
      <w:jc w:val="both"/>
    </w:pPr>
    <w:rPr>
      <w:rFonts w:eastAsia="Times New Roman"/>
      <w:kern w:val="28"/>
      <w:sz w:val="20"/>
      <w:szCs w:val="24"/>
      <w:lang w:val="es-ES"/>
    </w:rPr>
  </w:style>
  <w:style w:type="character" w:styleId="Enlla">
    <w:name w:val="Hyperlink"/>
    <w:basedOn w:val="Lletraperdefectedelpargraf"/>
    <w:uiPriority w:val="99"/>
    <w:unhideWhenUsed/>
    <w:rsid w:val="001564D0"/>
    <w:rPr>
      <w:color w:val="0000FF" w:themeColor="hyperlink"/>
      <w:u w:val="single"/>
    </w:rPr>
  </w:style>
  <w:style w:type="paragraph" w:styleId="Pargrafdellista">
    <w:name w:val="List Paragraph"/>
    <w:basedOn w:val="Normal"/>
    <w:uiPriority w:val="34"/>
    <w:qFormat/>
    <w:rsid w:val="001564D0"/>
    <w:pPr>
      <w:ind w:left="720"/>
      <w:contextualSpacing/>
    </w:pPr>
  </w:style>
  <w:style w:type="table" w:styleId="Listaclara-nfasis11" w:customStyle="1">
    <w:name w:val="Lista clara - Énfasis 11"/>
    <w:basedOn w:val="Taulanormal"/>
    <w:uiPriority w:val="61"/>
    <w:rsid w:val="00807C21"/>
    <w:rPr>
      <w:rFonts w:asciiTheme="minorHAnsi" w:hAnsiTheme="minorHAnsi" w:eastAsiaTheme="minorHAnsi" w:cstheme="minorBidi"/>
      <w:sz w:val="22"/>
      <w:szCs w:val="22"/>
      <w:lang w:val="es-ES" w:eastAsia="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IDC4">
    <w:name w:val="toc 4"/>
    <w:basedOn w:val="Normal"/>
    <w:next w:val="Normal"/>
    <w:autoRedefine/>
    <w:uiPriority w:val="39"/>
    <w:unhideWhenUsed/>
    <w:rsid w:val="00A33BDB"/>
    <w:pPr>
      <w:spacing w:after="100" w:line="259" w:lineRule="auto"/>
      <w:ind w:left="660"/>
    </w:pPr>
    <w:rPr>
      <w:rFonts w:asciiTheme="minorHAnsi" w:hAnsiTheme="minorHAnsi" w:eastAsiaTheme="minorEastAsia" w:cstheme="minorBidi"/>
      <w:lang w:eastAsia="ca-ES"/>
    </w:rPr>
  </w:style>
  <w:style w:type="paragraph" w:styleId="IDC5">
    <w:name w:val="toc 5"/>
    <w:basedOn w:val="Normal"/>
    <w:next w:val="Normal"/>
    <w:autoRedefine/>
    <w:uiPriority w:val="39"/>
    <w:unhideWhenUsed/>
    <w:rsid w:val="00A33BDB"/>
    <w:pPr>
      <w:spacing w:after="100" w:line="259" w:lineRule="auto"/>
      <w:ind w:left="880"/>
    </w:pPr>
    <w:rPr>
      <w:rFonts w:asciiTheme="minorHAnsi" w:hAnsiTheme="minorHAnsi" w:eastAsiaTheme="minorEastAsia" w:cstheme="minorBidi"/>
      <w:lang w:eastAsia="ca-ES"/>
    </w:rPr>
  </w:style>
  <w:style w:type="paragraph" w:styleId="IDC6">
    <w:name w:val="toc 6"/>
    <w:basedOn w:val="Normal"/>
    <w:next w:val="Normal"/>
    <w:autoRedefine/>
    <w:uiPriority w:val="39"/>
    <w:unhideWhenUsed/>
    <w:rsid w:val="00A33BDB"/>
    <w:pPr>
      <w:spacing w:after="100" w:line="259" w:lineRule="auto"/>
      <w:ind w:left="1100"/>
    </w:pPr>
    <w:rPr>
      <w:rFonts w:asciiTheme="minorHAnsi" w:hAnsiTheme="minorHAnsi" w:eastAsiaTheme="minorEastAsia" w:cstheme="minorBidi"/>
      <w:lang w:eastAsia="ca-ES"/>
    </w:rPr>
  </w:style>
  <w:style w:type="paragraph" w:styleId="IDC7">
    <w:name w:val="toc 7"/>
    <w:basedOn w:val="Normal"/>
    <w:next w:val="Normal"/>
    <w:autoRedefine/>
    <w:uiPriority w:val="39"/>
    <w:unhideWhenUsed/>
    <w:rsid w:val="00A33BDB"/>
    <w:pPr>
      <w:spacing w:after="100" w:line="259" w:lineRule="auto"/>
      <w:ind w:left="1320"/>
    </w:pPr>
    <w:rPr>
      <w:rFonts w:asciiTheme="minorHAnsi" w:hAnsiTheme="minorHAnsi" w:eastAsiaTheme="minorEastAsia" w:cstheme="minorBidi"/>
      <w:lang w:eastAsia="ca-ES"/>
    </w:rPr>
  </w:style>
  <w:style w:type="paragraph" w:styleId="IDC8">
    <w:name w:val="toc 8"/>
    <w:basedOn w:val="Normal"/>
    <w:next w:val="Normal"/>
    <w:autoRedefine/>
    <w:uiPriority w:val="39"/>
    <w:unhideWhenUsed/>
    <w:rsid w:val="00A33BDB"/>
    <w:pPr>
      <w:spacing w:after="100" w:line="259" w:lineRule="auto"/>
      <w:ind w:left="1540"/>
    </w:pPr>
    <w:rPr>
      <w:rFonts w:asciiTheme="minorHAnsi" w:hAnsiTheme="minorHAnsi" w:eastAsiaTheme="minorEastAsia" w:cstheme="minorBidi"/>
      <w:lang w:eastAsia="ca-ES"/>
    </w:rPr>
  </w:style>
  <w:style w:type="paragraph" w:styleId="IDC9">
    <w:name w:val="toc 9"/>
    <w:basedOn w:val="Normal"/>
    <w:next w:val="Normal"/>
    <w:autoRedefine/>
    <w:uiPriority w:val="39"/>
    <w:unhideWhenUsed/>
    <w:rsid w:val="00A33BDB"/>
    <w:pPr>
      <w:spacing w:after="100" w:line="259" w:lineRule="auto"/>
      <w:ind w:left="1760"/>
    </w:pPr>
    <w:rPr>
      <w:rFonts w:asciiTheme="minorHAnsi" w:hAnsiTheme="minorHAnsi" w:eastAsiaTheme="minorEastAsia" w:cstheme="minorBidi"/>
      <w:lang w:eastAsia="ca-ES"/>
    </w:rPr>
  </w:style>
  <w:style w:type="character" w:styleId="ui-provider" w:customStyle="1">
    <w:name w:val="ui-provider"/>
    <w:basedOn w:val="Lletraperdefectedelpargraf"/>
    <w:rsid w:val="00784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849">
      <w:bodyDiv w:val="1"/>
      <w:marLeft w:val="0"/>
      <w:marRight w:val="0"/>
      <w:marTop w:val="0"/>
      <w:marBottom w:val="0"/>
      <w:divBdr>
        <w:top w:val="none" w:sz="0" w:space="0" w:color="auto"/>
        <w:left w:val="none" w:sz="0" w:space="0" w:color="auto"/>
        <w:bottom w:val="none" w:sz="0" w:space="0" w:color="auto"/>
        <w:right w:val="none" w:sz="0" w:space="0" w:color="auto"/>
      </w:divBdr>
    </w:div>
    <w:div w:id="134765736">
      <w:bodyDiv w:val="1"/>
      <w:marLeft w:val="0"/>
      <w:marRight w:val="0"/>
      <w:marTop w:val="0"/>
      <w:marBottom w:val="0"/>
      <w:divBdr>
        <w:top w:val="none" w:sz="0" w:space="0" w:color="auto"/>
        <w:left w:val="none" w:sz="0" w:space="0" w:color="auto"/>
        <w:bottom w:val="none" w:sz="0" w:space="0" w:color="auto"/>
        <w:right w:val="none" w:sz="0" w:space="0" w:color="auto"/>
      </w:divBdr>
    </w:div>
    <w:div w:id="174462516">
      <w:bodyDiv w:val="1"/>
      <w:marLeft w:val="0"/>
      <w:marRight w:val="0"/>
      <w:marTop w:val="0"/>
      <w:marBottom w:val="0"/>
      <w:divBdr>
        <w:top w:val="none" w:sz="0" w:space="0" w:color="auto"/>
        <w:left w:val="none" w:sz="0" w:space="0" w:color="auto"/>
        <w:bottom w:val="none" w:sz="0" w:space="0" w:color="auto"/>
        <w:right w:val="none" w:sz="0" w:space="0" w:color="auto"/>
      </w:divBdr>
    </w:div>
    <w:div w:id="440732135">
      <w:bodyDiv w:val="1"/>
      <w:marLeft w:val="0"/>
      <w:marRight w:val="0"/>
      <w:marTop w:val="0"/>
      <w:marBottom w:val="0"/>
      <w:divBdr>
        <w:top w:val="none" w:sz="0" w:space="0" w:color="auto"/>
        <w:left w:val="none" w:sz="0" w:space="0" w:color="auto"/>
        <w:bottom w:val="none" w:sz="0" w:space="0" w:color="auto"/>
        <w:right w:val="none" w:sz="0" w:space="0" w:color="auto"/>
      </w:divBdr>
    </w:div>
    <w:div w:id="470487395">
      <w:bodyDiv w:val="1"/>
      <w:marLeft w:val="0"/>
      <w:marRight w:val="0"/>
      <w:marTop w:val="0"/>
      <w:marBottom w:val="0"/>
      <w:divBdr>
        <w:top w:val="none" w:sz="0" w:space="0" w:color="auto"/>
        <w:left w:val="none" w:sz="0" w:space="0" w:color="auto"/>
        <w:bottom w:val="none" w:sz="0" w:space="0" w:color="auto"/>
        <w:right w:val="none" w:sz="0" w:space="0" w:color="auto"/>
      </w:divBdr>
    </w:div>
    <w:div w:id="747845762">
      <w:bodyDiv w:val="1"/>
      <w:marLeft w:val="0"/>
      <w:marRight w:val="0"/>
      <w:marTop w:val="0"/>
      <w:marBottom w:val="0"/>
      <w:divBdr>
        <w:top w:val="none" w:sz="0" w:space="0" w:color="auto"/>
        <w:left w:val="none" w:sz="0" w:space="0" w:color="auto"/>
        <w:bottom w:val="none" w:sz="0" w:space="0" w:color="auto"/>
        <w:right w:val="none" w:sz="0" w:space="0" w:color="auto"/>
      </w:divBdr>
    </w:div>
    <w:div w:id="768040171">
      <w:bodyDiv w:val="1"/>
      <w:marLeft w:val="0"/>
      <w:marRight w:val="0"/>
      <w:marTop w:val="0"/>
      <w:marBottom w:val="0"/>
      <w:divBdr>
        <w:top w:val="none" w:sz="0" w:space="0" w:color="auto"/>
        <w:left w:val="none" w:sz="0" w:space="0" w:color="auto"/>
        <w:bottom w:val="none" w:sz="0" w:space="0" w:color="auto"/>
        <w:right w:val="none" w:sz="0" w:space="0" w:color="auto"/>
      </w:divBdr>
    </w:div>
    <w:div w:id="933056586">
      <w:bodyDiv w:val="1"/>
      <w:marLeft w:val="0"/>
      <w:marRight w:val="0"/>
      <w:marTop w:val="0"/>
      <w:marBottom w:val="0"/>
      <w:divBdr>
        <w:top w:val="none" w:sz="0" w:space="0" w:color="auto"/>
        <w:left w:val="none" w:sz="0" w:space="0" w:color="auto"/>
        <w:bottom w:val="none" w:sz="0" w:space="0" w:color="auto"/>
        <w:right w:val="none" w:sz="0" w:space="0" w:color="auto"/>
      </w:divBdr>
    </w:div>
    <w:div w:id="1395424795">
      <w:bodyDiv w:val="1"/>
      <w:marLeft w:val="0"/>
      <w:marRight w:val="0"/>
      <w:marTop w:val="0"/>
      <w:marBottom w:val="0"/>
      <w:divBdr>
        <w:top w:val="none" w:sz="0" w:space="0" w:color="auto"/>
        <w:left w:val="none" w:sz="0" w:space="0" w:color="auto"/>
        <w:bottom w:val="none" w:sz="0" w:space="0" w:color="auto"/>
        <w:right w:val="none" w:sz="0" w:space="0" w:color="auto"/>
      </w:divBdr>
    </w:div>
    <w:div w:id="1457483356">
      <w:bodyDiv w:val="1"/>
      <w:marLeft w:val="0"/>
      <w:marRight w:val="0"/>
      <w:marTop w:val="0"/>
      <w:marBottom w:val="0"/>
      <w:divBdr>
        <w:top w:val="none" w:sz="0" w:space="0" w:color="auto"/>
        <w:left w:val="none" w:sz="0" w:space="0" w:color="auto"/>
        <w:bottom w:val="none" w:sz="0" w:space="0" w:color="auto"/>
        <w:right w:val="none" w:sz="0" w:space="0" w:color="auto"/>
      </w:divBdr>
    </w:div>
    <w:div w:id="1622686125">
      <w:bodyDiv w:val="1"/>
      <w:marLeft w:val="0"/>
      <w:marRight w:val="0"/>
      <w:marTop w:val="0"/>
      <w:marBottom w:val="0"/>
      <w:divBdr>
        <w:top w:val="none" w:sz="0" w:space="0" w:color="auto"/>
        <w:left w:val="none" w:sz="0" w:space="0" w:color="auto"/>
        <w:bottom w:val="none" w:sz="0" w:space="0" w:color="auto"/>
        <w:right w:val="none" w:sz="0" w:space="0" w:color="auto"/>
      </w:divBdr>
    </w:div>
    <w:div w:id="1727484890">
      <w:bodyDiv w:val="1"/>
      <w:marLeft w:val="0"/>
      <w:marRight w:val="0"/>
      <w:marTop w:val="0"/>
      <w:marBottom w:val="0"/>
      <w:divBdr>
        <w:top w:val="none" w:sz="0" w:space="0" w:color="auto"/>
        <w:left w:val="none" w:sz="0" w:space="0" w:color="auto"/>
        <w:bottom w:val="none" w:sz="0" w:space="0" w:color="auto"/>
        <w:right w:val="none" w:sz="0" w:space="0" w:color="auto"/>
      </w:divBdr>
    </w:div>
    <w:div w:id="1813020070">
      <w:bodyDiv w:val="1"/>
      <w:marLeft w:val="0"/>
      <w:marRight w:val="0"/>
      <w:marTop w:val="0"/>
      <w:marBottom w:val="0"/>
      <w:divBdr>
        <w:top w:val="none" w:sz="0" w:space="0" w:color="auto"/>
        <w:left w:val="none" w:sz="0" w:space="0" w:color="auto"/>
        <w:bottom w:val="none" w:sz="0" w:space="0" w:color="auto"/>
        <w:right w:val="none" w:sz="0" w:space="0" w:color="auto"/>
      </w:divBdr>
    </w:div>
    <w:div w:id="2047025118">
      <w:bodyDiv w:val="1"/>
      <w:marLeft w:val="0"/>
      <w:marRight w:val="0"/>
      <w:marTop w:val="0"/>
      <w:marBottom w:val="0"/>
      <w:divBdr>
        <w:top w:val="none" w:sz="0" w:space="0" w:color="auto"/>
        <w:left w:val="none" w:sz="0" w:space="0" w:color="auto"/>
        <w:bottom w:val="none" w:sz="0" w:space="0" w:color="auto"/>
        <w:right w:val="none" w:sz="0" w:space="0" w:color="auto"/>
      </w:divBdr>
    </w:div>
    <w:div w:id="2088724915">
      <w:bodyDiv w:val="1"/>
      <w:marLeft w:val="0"/>
      <w:marRight w:val="0"/>
      <w:marTop w:val="0"/>
      <w:marBottom w:val="0"/>
      <w:divBdr>
        <w:top w:val="none" w:sz="0" w:space="0" w:color="auto"/>
        <w:left w:val="none" w:sz="0" w:space="0" w:color="auto"/>
        <w:bottom w:val="none" w:sz="0" w:space="0" w:color="auto"/>
        <w:right w:val="none" w:sz="0" w:space="0" w:color="auto"/>
      </w:divBdr>
    </w:div>
    <w:div w:id="2127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D:\43522096R\Downloads\WordPortadaCTTI%20(2).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13B51C3C659468CABEDCA161B9CC2" ma:contentTypeVersion="15" ma:contentTypeDescription="Crea un document nou" ma:contentTypeScope="" ma:versionID="bc25218a569eec6d600f5b0c8604589d">
  <xsd:schema xmlns:xsd="http://www.w3.org/2001/XMLSchema" xmlns:xs="http://www.w3.org/2001/XMLSchema" xmlns:p="http://schemas.microsoft.com/office/2006/metadata/properties" xmlns:ns2="64d56165-068e-485a-9f4f-dbbdad7493f4" xmlns:ns3="5b3dd83a-f737-45de-b38d-38c8a75c4936" targetNamespace="http://schemas.microsoft.com/office/2006/metadata/properties" ma:root="true" ma:fieldsID="200ec67b5592236d5f97b3dd89c4396c" ns2:_="" ns3:_="">
    <xsd:import namespace="64d56165-068e-485a-9f4f-dbbdad7493f4"/>
    <xsd:import namespace="5b3dd83a-f737-45de-b38d-38c8a75c49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6165-068e-485a-9f4f-dbbdad749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dd83a-f737-45de-b38d-38c8a75c4936"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d5344766-00e7-4bb1-9279-7cda21668243}" ma:internalName="TaxCatchAll" ma:showField="CatchAllData" ma:web="5b3dd83a-f737-45de-b38d-38c8a75c4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56165-068e-485a-9f4f-dbbdad7493f4">
      <Terms xmlns="http://schemas.microsoft.com/office/infopath/2007/PartnerControls"/>
    </lcf76f155ced4ddcb4097134ff3c332f>
    <TaxCatchAll xmlns="5b3dd83a-f737-45de-b38d-38c8a75c49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AA37F-6C68-4353-BB10-77B4D33C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6165-068e-485a-9f4f-dbbdad7493f4"/>
    <ds:schemaRef ds:uri="5b3dd83a-f737-45de-b38d-38c8a75c4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C82AC-E879-4E51-8A3F-A29479C918DF}">
  <ds:schemaRefs>
    <ds:schemaRef ds:uri="http://schemas.openxmlformats.org/officeDocument/2006/bibliography"/>
  </ds:schemaRefs>
</ds:datastoreItem>
</file>

<file path=customXml/itemProps3.xml><?xml version="1.0" encoding="utf-8"?>
<ds:datastoreItem xmlns:ds="http://schemas.openxmlformats.org/officeDocument/2006/customXml" ds:itemID="{435E2BE9-8AE5-4F2C-BF04-954853DC9ADF}">
  <ds:schemaRefs>
    <ds:schemaRef ds:uri="http://schemas.microsoft.com/office/2006/metadata/properties"/>
    <ds:schemaRef ds:uri="http://schemas.microsoft.com/office/infopath/2007/PartnerControls"/>
    <ds:schemaRef ds:uri="64d56165-068e-485a-9f4f-dbbdad7493f4"/>
    <ds:schemaRef ds:uri="5b3dd83a-f737-45de-b38d-38c8a75c4936"/>
  </ds:schemaRefs>
</ds:datastoreItem>
</file>

<file path=customXml/itemProps4.xml><?xml version="1.0" encoding="utf-8"?>
<ds:datastoreItem xmlns:ds="http://schemas.openxmlformats.org/officeDocument/2006/customXml" ds:itemID="{3352DF9B-AFEE-42AA-B72D-73AD2422C3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WordPortadaCTTI (2)</ap:Template>
  <ap:Application>Microsoft Word for the web</ap:Application>
  <ap:DocSecurity>0</ap:DocSecurity>
  <ap:ScaleCrop>false</ap:ScaleCrop>
  <ap:Company>Generalitat de Catalunya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Plantilla de document Word</dc:title>
  <dc:creator>Casanova Sanchez, David</dc:creator>
  <lastModifiedBy>Miró I Rodriguez, Mireia</lastModifiedBy>
  <revision>40</revision>
  <dcterms:created xsi:type="dcterms:W3CDTF">2025-06-10T16:37:00.0000000Z</dcterms:created>
  <dcterms:modified xsi:type="dcterms:W3CDTF">2025-10-15T12:56:58.2260492Z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0x01010087813B51C3C659468CABEDCA161B9CC2</vt:lpwstr>
  </property>
  <property fmtid="{D5CDD505-2E9C-101B-9397-08002B2CF9AE}" pid="3" name="MediaServiceImageTags">
    <vt:lpwstr/>
  </property>
</Properties>
</file>