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23007" w14:textId="77777777" w:rsidR="003F39C0" w:rsidRDefault="003F39C0" w:rsidP="003F39C0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ANNEX 4</w:t>
      </w:r>
    </w:p>
    <w:p w14:paraId="24093843" w14:textId="77777777" w:rsidR="003F39C0" w:rsidRDefault="003F39C0" w:rsidP="003F39C0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D64301">
        <w:rPr>
          <w:rFonts w:ascii="Arial" w:hAnsi="Arial" w:cs="Arial"/>
          <w:b/>
          <w:bCs/>
          <w:sz w:val="20"/>
          <w:szCs w:val="20"/>
        </w:rPr>
        <w:t xml:space="preserve">OFERTA RELATIVA ALS CRITERIS D’ADJUDICACIÓ </w:t>
      </w:r>
    </w:p>
    <w:p w14:paraId="10C03344" w14:textId="77777777" w:rsidR="003F39C0" w:rsidRDefault="003F39C0" w:rsidP="003F39C0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D64301">
        <w:rPr>
          <w:rFonts w:ascii="Arial" w:hAnsi="Arial" w:cs="Arial"/>
          <w:b/>
          <w:bCs/>
          <w:sz w:val="20"/>
          <w:szCs w:val="20"/>
        </w:rPr>
        <w:t>OBJECTIUS QUALITATIUS DIFERENTS AL PREU</w:t>
      </w:r>
    </w:p>
    <w:p w14:paraId="387B71C6" w14:textId="77777777" w:rsidR="003F39C0" w:rsidRDefault="003F39C0" w:rsidP="003F39C0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C88A00" w14:textId="77777777" w:rsidR="003F39C0" w:rsidRDefault="003F39C0" w:rsidP="003F39C0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263105F" w14:textId="77777777" w:rsidR="003F39C0" w:rsidRDefault="003F39C0" w:rsidP="003F39C0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7D77D56A" w14:textId="77777777" w:rsidR="003F39C0" w:rsidRDefault="003F39C0" w:rsidP="003F39C0">
      <w:pPr>
        <w:pStyle w:val="Standard"/>
        <w:jc w:val="both"/>
      </w:pPr>
      <w:r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objectius:</w:t>
      </w:r>
    </w:p>
    <w:p w14:paraId="79433997" w14:textId="77777777" w:rsidR="003F39C0" w:rsidRDefault="003F39C0" w:rsidP="003F39C0">
      <w:pPr>
        <w:pStyle w:val="Standard"/>
        <w:autoSpaceDE w:val="0"/>
        <w:jc w:val="both"/>
        <w:rPr>
          <w:b/>
          <w:bCs/>
          <w:i/>
          <w:sz w:val="20"/>
          <w:szCs w:val="20"/>
        </w:rPr>
      </w:pPr>
    </w:p>
    <w:p w14:paraId="23056040" w14:textId="77777777" w:rsidR="003F39C0" w:rsidRDefault="003F39C0" w:rsidP="003F39C0">
      <w:pPr>
        <w:spacing w:line="276" w:lineRule="auto"/>
        <w:ind w:right="-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(</w:t>
      </w:r>
      <w:r w:rsidRPr="009F3474">
        <w:rPr>
          <w:rFonts w:ascii="Arial" w:hAnsi="Arial" w:cs="Arial"/>
          <w:b/>
          <w:bCs/>
          <w:i/>
          <w:sz w:val="20"/>
          <w:szCs w:val="20"/>
        </w:rPr>
        <w:t>Si escau, indicar el nom del document i la pàgina on es troba la informació de l’equip per verificar el compliment de l’oferta</w:t>
      </w:r>
      <w:r>
        <w:rPr>
          <w:rFonts w:ascii="Arial" w:hAnsi="Arial" w:cs="Arial"/>
          <w:b/>
          <w:bCs/>
          <w:i/>
          <w:sz w:val="20"/>
          <w:szCs w:val="20"/>
        </w:rPr>
        <w:t>)</w:t>
      </w:r>
    </w:p>
    <w:p w14:paraId="204A3D9C" w14:textId="77777777" w:rsidR="003F39C0" w:rsidRDefault="003F39C0" w:rsidP="003F39C0">
      <w:pPr>
        <w:spacing w:line="276" w:lineRule="auto"/>
        <w:ind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2A52A7" w14:textId="77777777" w:rsidR="003F39C0" w:rsidRDefault="003F39C0" w:rsidP="003F39C0">
      <w:pPr>
        <w:spacing w:line="276" w:lineRule="auto"/>
        <w:ind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B1A75D" w14:textId="77777777" w:rsidR="003F39C0" w:rsidRDefault="003F39C0" w:rsidP="003F39C0">
      <w:pPr>
        <w:pStyle w:val="Standard"/>
        <w:numPr>
          <w:ilvl w:val="0"/>
          <w:numId w:val="1"/>
        </w:numPr>
        <w:spacing w:before="120"/>
        <w:ind w:left="0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C70E37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que la consola incorpori un sistema de neteja d’òptiques que permeti netejar l’extrem distal de l’endoscopi a fi de mantenir una bona visibilitat en els procediments endoscòpics sense que calgui enretirar l’endoscopi per la seva neteja durant la mateixa cirurgia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176E5455" w14:textId="77777777" w:rsidR="003F39C0" w:rsidRPr="00CB27E9" w:rsidRDefault="003F39C0" w:rsidP="003F39C0">
      <w:pPr>
        <w:pStyle w:val="Standard"/>
        <w:spacing w:before="120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7EA60789" w14:textId="77777777" w:rsidR="003F39C0" w:rsidRPr="00CB27E9" w:rsidRDefault="003F39C0" w:rsidP="003F39C0">
      <w:pPr>
        <w:pStyle w:val="Prrafodelista"/>
        <w:ind w:left="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ho incorpora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ho incorpora</w:t>
      </w:r>
    </w:p>
    <w:p w14:paraId="427C0EA0" w14:textId="77777777" w:rsidR="003F39C0" w:rsidRPr="00CB27E9" w:rsidRDefault="003F39C0" w:rsidP="003F39C0">
      <w:pPr>
        <w:pStyle w:val="Prrafodelista"/>
        <w:ind w:left="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C49F3B5" w14:textId="77777777" w:rsidR="003F39C0" w:rsidRPr="00CB27E9" w:rsidRDefault="003F39C0" w:rsidP="003F39C0">
      <w:pPr>
        <w:pStyle w:val="Prrafodelista"/>
        <w:ind w:left="0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2C172997" w14:textId="77777777" w:rsidR="003F39C0" w:rsidRDefault="003F39C0" w:rsidP="003F39C0">
      <w:pPr>
        <w:spacing w:line="276" w:lineRule="auto"/>
        <w:ind w:right="-2"/>
        <w:jc w:val="both"/>
        <w:rPr>
          <w:rFonts w:ascii="Arial" w:hAnsi="Arial" w:cs="Arial"/>
          <w:b/>
          <w:bCs/>
          <w:sz w:val="20"/>
          <w:szCs w:val="20"/>
        </w:rPr>
      </w:pPr>
    </w:p>
    <w:p w14:paraId="0FA36099" w14:textId="77777777" w:rsidR="003F39C0" w:rsidRDefault="003F39C0" w:rsidP="003F39C0">
      <w:pPr>
        <w:pStyle w:val="Standard"/>
        <w:numPr>
          <w:ilvl w:val="0"/>
          <w:numId w:val="1"/>
        </w:numPr>
        <w:spacing w:before="120"/>
        <w:ind w:left="0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C70E37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Es valorarà que la bomba incorporada a la consola es pugui fer servir </w:t>
      </w:r>
      <w:r w:rsidRPr="00B23B6D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addicionalment</w:t>
      </w:r>
      <w:r w:rsidRPr="00C70E37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 com a bomba irrigadora en els sistemes d’irrigació-aspiració durant el procés quirúrgic</w:t>
      </w:r>
      <w:r w:rsidRPr="00CB27E9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09BD7FCA" w14:textId="77777777" w:rsidR="003F39C0" w:rsidRPr="00CB27E9" w:rsidRDefault="003F39C0" w:rsidP="003F39C0">
      <w:pPr>
        <w:pStyle w:val="Standard"/>
        <w:spacing w:before="120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45DC1052" w14:textId="77777777" w:rsidR="003F39C0" w:rsidRPr="00CB27E9" w:rsidRDefault="003F39C0" w:rsidP="003F39C0">
      <w:pPr>
        <w:pStyle w:val="Prrafodelista"/>
        <w:ind w:left="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ho permet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ho permet</w:t>
      </w:r>
    </w:p>
    <w:p w14:paraId="266AEC83" w14:textId="77777777" w:rsidR="003F39C0" w:rsidRPr="00CB27E9" w:rsidRDefault="003F39C0" w:rsidP="003F39C0">
      <w:pPr>
        <w:pStyle w:val="Prrafodelista"/>
        <w:ind w:left="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F002572" w14:textId="77777777" w:rsidR="003F39C0" w:rsidRPr="00CB27E9" w:rsidRDefault="003F39C0" w:rsidP="003F39C0">
      <w:pPr>
        <w:pStyle w:val="Prrafodelista"/>
        <w:ind w:left="0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73A967AB" w14:textId="77777777" w:rsidR="003F39C0" w:rsidRDefault="003F39C0" w:rsidP="003F39C0">
      <w:pPr>
        <w:spacing w:line="276" w:lineRule="auto"/>
        <w:ind w:right="-2"/>
        <w:jc w:val="both"/>
        <w:rPr>
          <w:rFonts w:ascii="Arial" w:hAnsi="Arial" w:cs="Arial"/>
          <w:b/>
          <w:bCs/>
          <w:sz w:val="20"/>
          <w:szCs w:val="20"/>
        </w:rPr>
      </w:pPr>
    </w:p>
    <w:p w14:paraId="44FB02A2" w14:textId="77777777" w:rsidR="003F39C0" w:rsidRDefault="003F39C0" w:rsidP="003F39C0">
      <w:pPr>
        <w:pStyle w:val="Standard"/>
        <w:numPr>
          <w:ilvl w:val="0"/>
          <w:numId w:val="1"/>
        </w:numPr>
        <w:spacing w:before="120"/>
        <w:ind w:left="0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021018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que el pedal de la consola porti un sistema de llum incorporada per tal de facilitar la seva localització en el quiròfan ja que és un entorn fosc</w:t>
      </w:r>
      <w:r w:rsidRPr="00CB27E9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6CA0CFE6" w14:textId="77777777" w:rsidR="003F39C0" w:rsidRPr="00CB27E9" w:rsidRDefault="003F39C0" w:rsidP="003F39C0">
      <w:pPr>
        <w:pStyle w:val="Standard"/>
        <w:spacing w:before="120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70549C98" w14:textId="77777777" w:rsidR="003F39C0" w:rsidRPr="00CB27E9" w:rsidRDefault="003F39C0" w:rsidP="003F39C0">
      <w:pPr>
        <w:pStyle w:val="Prrafodelista"/>
        <w:ind w:left="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ho incorpora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ho incorpora</w:t>
      </w:r>
    </w:p>
    <w:p w14:paraId="79085EBD" w14:textId="77777777" w:rsidR="003F39C0" w:rsidRPr="00CB27E9" w:rsidRDefault="003F39C0" w:rsidP="003F39C0">
      <w:pPr>
        <w:pStyle w:val="Prrafodelista"/>
        <w:ind w:left="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1276BAD" w14:textId="77777777" w:rsidR="003F39C0" w:rsidRPr="00CB27E9" w:rsidRDefault="003F39C0" w:rsidP="003F39C0">
      <w:pPr>
        <w:pStyle w:val="Prrafodelista"/>
        <w:ind w:left="0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705A9ECA" w14:textId="77777777" w:rsidR="003F39C0" w:rsidRDefault="003F39C0" w:rsidP="003F39C0">
      <w:pPr>
        <w:spacing w:line="276" w:lineRule="auto"/>
        <w:ind w:right="-2"/>
        <w:jc w:val="both"/>
        <w:rPr>
          <w:rFonts w:ascii="Arial" w:hAnsi="Arial" w:cs="Arial"/>
          <w:b/>
          <w:bCs/>
          <w:sz w:val="20"/>
          <w:szCs w:val="20"/>
        </w:rPr>
      </w:pPr>
    </w:p>
    <w:p w14:paraId="5F8AAE81" w14:textId="77777777" w:rsidR="003F39C0" w:rsidRDefault="003F39C0" w:rsidP="003F39C0">
      <w:pPr>
        <w:pStyle w:val="Standard"/>
        <w:numPr>
          <w:ilvl w:val="0"/>
          <w:numId w:val="1"/>
        </w:numPr>
        <w:spacing w:before="120"/>
        <w:ind w:left="0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4419C4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Es valorarà que la consola i el </w:t>
      </w:r>
      <w:proofErr w:type="spellStart"/>
      <w:r w:rsidRPr="004419C4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microdesbridador</w:t>
      </w:r>
      <w:proofErr w:type="spellEnd"/>
      <w:r w:rsidRPr="004419C4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 </w:t>
      </w:r>
      <w:proofErr w:type="spellStart"/>
      <w:r w:rsidRPr="004419C4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nasosinusal</w:t>
      </w:r>
      <w:proofErr w:type="spellEnd"/>
      <w:r w:rsidRPr="004419C4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 s’integrin de forma automàtica amb el sistema de cirurgia guiada per imatge</w:t>
      </w:r>
      <w:r w:rsidRPr="00CB27E9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66558645" w14:textId="77777777" w:rsidR="003F39C0" w:rsidRPr="00CB27E9" w:rsidRDefault="003F39C0" w:rsidP="003F39C0">
      <w:pPr>
        <w:pStyle w:val="Standard"/>
        <w:spacing w:before="120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7A0CE51F" w14:textId="77777777" w:rsidR="003F39C0" w:rsidRPr="00CB27E9" w:rsidRDefault="003F39C0" w:rsidP="003F39C0">
      <w:pPr>
        <w:pStyle w:val="Prrafodelista"/>
        <w:ind w:left="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Sí s’integren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No s’integren</w:t>
      </w:r>
    </w:p>
    <w:p w14:paraId="5BBED138" w14:textId="77777777" w:rsidR="003F39C0" w:rsidRPr="00CB27E9" w:rsidRDefault="003F39C0" w:rsidP="003F39C0">
      <w:pPr>
        <w:pStyle w:val="Prrafodelista"/>
        <w:ind w:left="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26D2E08" w14:textId="77777777" w:rsidR="003F39C0" w:rsidRPr="00CB27E9" w:rsidRDefault="003F39C0" w:rsidP="003F39C0">
      <w:pPr>
        <w:pStyle w:val="Prrafodelista"/>
        <w:ind w:left="0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718BB6D4" w14:textId="77777777" w:rsidR="003F39C0" w:rsidRDefault="003F39C0" w:rsidP="003F39C0">
      <w:pPr>
        <w:tabs>
          <w:tab w:val="left" w:pos="-709"/>
          <w:tab w:val="left" w:pos="-426"/>
        </w:tabs>
        <w:ind w:right="-856"/>
        <w:jc w:val="both"/>
        <w:rPr>
          <w:rFonts w:ascii="Arial" w:hAnsi="Arial" w:cs="Arial"/>
          <w:sz w:val="20"/>
          <w:szCs w:val="20"/>
        </w:rPr>
      </w:pPr>
    </w:p>
    <w:p w14:paraId="17F1DFA0" w14:textId="77777777" w:rsidR="003F39C0" w:rsidRDefault="003F39C0" w:rsidP="003F39C0">
      <w:pPr>
        <w:tabs>
          <w:tab w:val="left" w:pos="-709"/>
          <w:tab w:val="left" w:pos="-426"/>
        </w:tabs>
        <w:ind w:right="-856"/>
        <w:jc w:val="both"/>
        <w:rPr>
          <w:rFonts w:ascii="Arial" w:hAnsi="Arial" w:cs="Arial"/>
          <w:sz w:val="20"/>
          <w:szCs w:val="20"/>
        </w:rPr>
      </w:pPr>
    </w:p>
    <w:p w14:paraId="351CB34D" w14:textId="77777777" w:rsidR="003F39C0" w:rsidRDefault="003F39C0" w:rsidP="003F39C0">
      <w:pPr>
        <w:tabs>
          <w:tab w:val="left" w:pos="-709"/>
          <w:tab w:val="left" w:pos="-426"/>
        </w:tabs>
        <w:ind w:right="-856"/>
        <w:jc w:val="both"/>
        <w:rPr>
          <w:rFonts w:ascii="Arial" w:hAnsi="Arial" w:cs="Arial"/>
          <w:sz w:val="20"/>
          <w:szCs w:val="20"/>
        </w:rPr>
      </w:pPr>
    </w:p>
    <w:p w14:paraId="597FDCC0" w14:textId="77777777" w:rsidR="003F39C0" w:rsidRDefault="003F39C0" w:rsidP="003F39C0">
      <w:pPr>
        <w:tabs>
          <w:tab w:val="left" w:pos="-709"/>
          <w:tab w:val="left" w:pos="-426"/>
        </w:tabs>
        <w:ind w:right="-856"/>
        <w:jc w:val="both"/>
        <w:rPr>
          <w:rFonts w:ascii="Arial" w:hAnsi="Arial" w:cs="Arial"/>
          <w:sz w:val="20"/>
          <w:szCs w:val="20"/>
        </w:rPr>
      </w:pPr>
    </w:p>
    <w:p w14:paraId="784283AD" w14:textId="77777777" w:rsidR="003F39C0" w:rsidRDefault="003F39C0" w:rsidP="003F39C0">
      <w:pPr>
        <w:tabs>
          <w:tab w:val="left" w:pos="-709"/>
          <w:tab w:val="left" w:pos="-426"/>
        </w:tabs>
        <w:ind w:right="-856"/>
        <w:jc w:val="both"/>
        <w:rPr>
          <w:rFonts w:ascii="Arial" w:hAnsi="Arial" w:cs="Arial"/>
          <w:sz w:val="20"/>
          <w:szCs w:val="20"/>
        </w:rPr>
      </w:pPr>
    </w:p>
    <w:p w14:paraId="0419EF6C" w14:textId="77777777" w:rsidR="003F39C0" w:rsidRDefault="003F39C0" w:rsidP="003F39C0">
      <w:pPr>
        <w:tabs>
          <w:tab w:val="left" w:pos="-709"/>
          <w:tab w:val="left" w:pos="-426"/>
        </w:tabs>
        <w:ind w:right="-856"/>
        <w:jc w:val="both"/>
        <w:rPr>
          <w:rFonts w:ascii="Arial" w:hAnsi="Arial" w:cs="Arial"/>
          <w:sz w:val="20"/>
          <w:szCs w:val="20"/>
        </w:rPr>
      </w:pPr>
    </w:p>
    <w:p w14:paraId="6AFF4FF0" w14:textId="77777777" w:rsidR="003F39C0" w:rsidRDefault="003F39C0" w:rsidP="003F39C0">
      <w:pPr>
        <w:tabs>
          <w:tab w:val="left" w:pos="-709"/>
          <w:tab w:val="left" w:pos="-426"/>
        </w:tabs>
        <w:ind w:right="-856"/>
        <w:jc w:val="both"/>
        <w:rPr>
          <w:rFonts w:ascii="Arial" w:hAnsi="Arial" w:cs="Arial"/>
          <w:sz w:val="20"/>
          <w:szCs w:val="20"/>
        </w:rPr>
      </w:pPr>
    </w:p>
    <w:p w14:paraId="291750F7" w14:textId="77777777" w:rsidR="003F39C0" w:rsidRPr="005D09C9" w:rsidRDefault="003F39C0" w:rsidP="003F39C0">
      <w:pPr>
        <w:pStyle w:val="Standard"/>
        <w:numPr>
          <w:ilvl w:val="0"/>
          <w:numId w:val="1"/>
        </w:numPr>
        <w:spacing w:before="120"/>
        <w:ind w:left="0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5D09C9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lastRenderedPageBreak/>
        <w:t xml:space="preserve">Es valorarà la disponibilitat d’etiquetatge amb tecnologia RFID en els productes subministrats amb la finalitat de millorar el control, la traçabilitat, i la gestió logística dels fungibles objecte de la licitació dins l’entorn hospitalari. La puntuació s’atorgarà en funció del supòsit que indiqui el licitador: </w:t>
      </w:r>
    </w:p>
    <w:p w14:paraId="7E89CBD9" w14:textId="77777777" w:rsidR="003F39C0" w:rsidRDefault="003F39C0" w:rsidP="003F39C0">
      <w:pPr>
        <w:jc w:val="both"/>
        <w:rPr>
          <w:rFonts w:ascii="Arial" w:hAnsi="Arial" w:cs="Arial"/>
          <w:sz w:val="20"/>
          <w:szCs w:val="20"/>
        </w:rPr>
      </w:pPr>
    </w:p>
    <w:p w14:paraId="075E45E9" w14:textId="77777777" w:rsidR="003F39C0" w:rsidRDefault="003F39C0" w:rsidP="003F39C0">
      <w:pPr>
        <w:pStyle w:val="Prrafodelista"/>
        <w:ind w:left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7515F6">
        <w:rPr>
          <w:rFonts w:ascii="Arial" w:eastAsia="Calibri" w:hAnsi="Arial" w:cs="Arial"/>
          <w:bCs/>
          <w:sz w:val="20"/>
          <w:szCs w:val="20"/>
          <w:lang w:eastAsia="en-US"/>
        </w:rPr>
        <w:t>Els productes es lliuren des de l’inici de l’execució del contracte o com a màxim en el termini d’1 mes des de l’inici d’execució del contracte amb etiquetatge RFID a nivell d’unitat d’ús individual (envàs primari) o a nivell de caixa unitària (envàs secundari que conté exclusivament una sola unitat d’ús)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46ACBBB5" w14:textId="77777777" w:rsidR="003F39C0" w:rsidRDefault="003F39C0" w:rsidP="003F39C0">
      <w:pPr>
        <w:pStyle w:val="Prrafodelista"/>
        <w:ind w:left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7515F6">
        <w:rPr>
          <w:rFonts w:ascii="Arial" w:eastAsia="Calibri" w:hAnsi="Arial" w:cs="Arial"/>
          <w:bCs/>
          <w:sz w:val="20"/>
          <w:szCs w:val="20"/>
          <w:lang w:eastAsia="en-US"/>
        </w:rPr>
        <w:t>L’empresa no disposa de sistema RFID en el moment inicial, però es compromet formalment a subministrar els productes amb etiquetatge RFID a nivell d’unitat individual o de caixa que conté una sola unitat d’ús, en un termini màxim de 6 mesos des de l’inici de l’execució del contracte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6BA9F434" w14:textId="77777777" w:rsidR="003F39C0" w:rsidRPr="005D09C9" w:rsidRDefault="003F39C0" w:rsidP="003F39C0">
      <w:pPr>
        <w:pStyle w:val="Prrafodelista"/>
        <w:ind w:left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20A6CD8" w14:textId="77777777" w:rsidR="003F39C0" w:rsidRDefault="003F39C0" w:rsidP="003F39C0">
      <w:pPr>
        <w:pStyle w:val="Prrafodelista"/>
        <w:ind w:left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7515F6">
        <w:rPr>
          <w:rFonts w:ascii="Arial" w:eastAsia="Calibri" w:hAnsi="Arial" w:cs="Arial"/>
          <w:bCs/>
          <w:sz w:val="20"/>
          <w:szCs w:val="20"/>
          <w:lang w:eastAsia="en-US"/>
        </w:rPr>
        <w:t>L’empresa no disposa de sistema RFID en el moment inicial, però es compromet formalment a subministrar els productes amb etiquetatge RFID a nivell d’unitat individual o de caixa que conté una sola unitat d’ús, en un termini màxim de 12 mesos des de l’inici de l’execució del contracte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14FE8159" w14:textId="77777777" w:rsidR="003F39C0" w:rsidRPr="00CB27E9" w:rsidRDefault="003F39C0" w:rsidP="003F39C0">
      <w:pPr>
        <w:pStyle w:val="Prrafodelista"/>
        <w:ind w:left="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7515F6">
        <w:rPr>
          <w:rFonts w:ascii="Arial" w:eastAsia="Calibri" w:hAnsi="Arial" w:cs="Arial"/>
          <w:bCs/>
          <w:sz w:val="20"/>
          <w:szCs w:val="20"/>
          <w:lang w:eastAsia="en-US"/>
        </w:rPr>
        <w:t>No es preveu el subministrament amb etiquetatge RFID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02B4F5F3" w14:textId="77777777" w:rsidR="003F39C0" w:rsidRDefault="003F39C0" w:rsidP="003F39C0">
      <w:pPr>
        <w:pStyle w:val="Prrafodelista"/>
        <w:ind w:left="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34C0ABF" w14:textId="77777777" w:rsidR="003F39C0" w:rsidRPr="00CB27E9" w:rsidRDefault="003F39C0" w:rsidP="003F39C0">
      <w:pPr>
        <w:pStyle w:val="Prrafodelista"/>
        <w:ind w:left="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7452651" w14:textId="77777777" w:rsidR="003F39C0" w:rsidRPr="00CB27E9" w:rsidRDefault="003F39C0" w:rsidP="003F39C0">
      <w:pPr>
        <w:pStyle w:val="Prrafodelista"/>
        <w:ind w:left="0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42DBD59B" w14:textId="77777777" w:rsidR="003F39C0" w:rsidRPr="00742832" w:rsidRDefault="003F39C0" w:rsidP="003F39C0">
      <w:pPr>
        <w:jc w:val="both"/>
        <w:rPr>
          <w:rFonts w:ascii="Arial" w:hAnsi="Arial" w:cs="Arial"/>
          <w:sz w:val="20"/>
          <w:szCs w:val="20"/>
        </w:rPr>
      </w:pPr>
    </w:p>
    <w:p w14:paraId="069E6F88" w14:textId="77777777" w:rsidR="003F39C0" w:rsidRDefault="003F39C0" w:rsidP="003F39C0">
      <w:pPr>
        <w:tabs>
          <w:tab w:val="left" w:pos="-709"/>
          <w:tab w:val="left" w:pos="-426"/>
        </w:tabs>
        <w:ind w:right="-856"/>
        <w:jc w:val="both"/>
        <w:rPr>
          <w:rFonts w:ascii="Arial" w:hAnsi="Arial" w:cs="Arial"/>
          <w:sz w:val="20"/>
          <w:szCs w:val="20"/>
        </w:rPr>
      </w:pPr>
    </w:p>
    <w:p w14:paraId="07296E2E" w14:textId="77777777" w:rsidR="003F39C0" w:rsidRDefault="003F39C0" w:rsidP="003F39C0">
      <w:pPr>
        <w:tabs>
          <w:tab w:val="left" w:pos="-709"/>
          <w:tab w:val="left" w:pos="-426"/>
        </w:tabs>
        <w:ind w:right="-856"/>
        <w:jc w:val="both"/>
        <w:rPr>
          <w:rFonts w:ascii="Arial" w:hAnsi="Arial" w:cs="Arial"/>
          <w:sz w:val="20"/>
          <w:szCs w:val="20"/>
        </w:rPr>
      </w:pPr>
    </w:p>
    <w:p w14:paraId="5B748FE9" w14:textId="77777777" w:rsidR="003F39C0" w:rsidRPr="0041060E" w:rsidRDefault="003F39C0" w:rsidP="003F39C0">
      <w:pPr>
        <w:tabs>
          <w:tab w:val="left" w:pos="-709"/>
          <w:tab w:val="left" w:pos="-426"/>
        </w:tabs>
        <w:ind w:right="-856"/>
        <w:jc w:val="both"/>
        <w:rPr>
          <w:rFonts w:ascii="Arial" w:hAnsi="Arial" w:cs="Arial"/>
          <w:sz w:val="20"/>
          <w:szCs w:val="20"/>
        </w:rPr>
      </w:pPr>
    </w:p>
    <w:p w14:paraId="21C1B623" w14:textId="77777777" w:rsidR="003F39C0" w:rsidRPr="00264DAF" w:rsidRDefault="003F39C0" w:rsidP="003F39C0">
      <w:pPr>
        <w:pStyle w:val="Standard"/>
        <w:shd w:val="clear" w:color="auto" w:fill="FFFF99"/>
        <w:spacing w:line="280" w:lineRule="exact"/>
        <w:jc w:val="both"/>
      </w:pP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Instruccions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per a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emplenar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correctament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formulari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:</w:t>
      </w:r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contractista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haurà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marcar alguna/es de les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opcions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per a cada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apartat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excepció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d’aquells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que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requereixin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d’emplenament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1F75240D" w14:textId="77777777" w:rsidR="003F39C0" w:rsidRPr="00264DAF" w:rsidRDefault="003F39C0" w:rsidP="003F39C0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18"/>
          <w:szCs w:val="18"/>
          <w:lang w:val="es-ES" w:eastAsia="ca-ES"/>
        </w:rPr>
      </w:pPr>
    </w:p>
    <w:p w14:paraId="6BF4B733" w14:textId="77777777" w:rsidR="003F39C0" w:rsidRPr="00F904C9" w:rsidRDefault="003F39C0" w:rsidP="003F39C0">
      <w:pPr>
        <w:pStyle w:val="Standard"/>
        <w:shd w:val="clear" w:color="auto" w:fill="FFFF99"/>
        <w:spacing w:line="280" w:lineRule="exact"/>
        <w:jc w:val="both"/>
      </w:pPr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En el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cas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que no 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marqui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cap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opció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s’alteri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redactat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d’algun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dels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apartats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,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s’atorgarà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una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puntuació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0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en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aquell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afectat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.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Així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mateix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, si no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s’aporta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fitxa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l’equip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(i/o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documentació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tècnica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) </w:t>
      </w:r>
      <w:proofErr w:type="gramStart"/>
      <w:r w:rsidRPr="00264DAF">
        <w:rPr>
          <w:rFonts w:ascii="Arial" w:hAnsi="Arial" w:cs="Arial"/>
          <w:sz w:val="18"/>
          <w:szCs w:val="18"/>
          <w:lang w:val="es-ES" w:eastAsia="ca-ES"/>
        </w:rPr>
        <w:t>o  en</w:t>
      </w:r>
      <w:proofErr w:type="gram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mateixa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no hi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consti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identificada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funcionalitat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valorada,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l’oferta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puntuarà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amb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0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26250D60" w14:textId="77777777" w:rsidR="003F39C0" w:rsidRPr="00F904C9" w:rsidRDefault="003F39C0" w:rsidP="003F39C0">
      <w:pPr>
        <w:pStyle w:val="Prrafodelista"/>
        <w:ind w:left="0"/>
        <w:jc w:val="both"/>
        <w:rPr>
          <w:rFonts w:ascii="Arial" w:hAnsi="Arial" w:cs="Arial"/>
          <w:sz w:val="20"/>
          <w:szCs w:val="20"/>
          <w:lang w:val="es-ES"/>
        </w:rPr>
      </w:pPr>
    </w:p>
    <w:p w14:paraId="767EDA70" w14:textId="77777777" w:rsidR="003F39C0" w:rsidRDefault="003F39C0" w:rsidP="003F39C0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7B8EEE39" w14:textId="77777777" w:rsidR="003F39C0" w:rsidRDefault="003F39C0" w:rsidP="003F39C0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35560482" w14:textId="77777777" w:rsidR="003F39C0" w:rsidRDefault="003F39C0" w:rsidP="003F39C0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3FF7B62F" w14:textId="77777777" w:rsidR="003F39C0" w:rsidRDefault="003F39C0" w:rsidP="003F39C0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D150371" w14:textId="77777777" w:rsidR="003F39C0" w:rsidRDefault="003F39C0" w:rsidP="003F39C0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4A31BBC6" w14:textId="77777777" w:rsidR="003F39C0" w:rsidRPr="00F904C9" w:rsidRDefault="003F39C0" w:rsidP="003F39C0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70FD7DD5" w14:textId="77777777" w:rsidR="003F39C0" w:rsidRDefault="003F39C0" w:rsidP="003F39C0">
      <w:pPr>
        <w:tabs>
          <w:tab w:val="left" w:pos="2670"/>
        </w:tabs>
        <w:rPr>
          <w:rFonts w:ascii="Arial" w:hAnsi="Arial" w:cs="Arial"/>
          <w:sz w:val="20"/>
          <w:szCs w:val="20"/>
        </w:rPr>
      </w:pPr>
      <w:r w:rsidRPr="00F904C9">
        <w:rPr>
          <w:rFonts w:ascii="Arial" w:hAnsi="Arial" w:cs="Arial"/>
          <w:bCs/>
          <w:sz w:val="20"/>
          <w:szCs w:val="20"/>
        </w:rPr>
        <w:t>Signatura del licitador o de l’apoderat</w:t>
      </w:r>
    </w:p>
    <w:p w14:paraId="47D14B97" w14:textId="77777777" w:rsidR="003F39C0" w:rsidRDefault="003F39C0" w:rsidP="003F39C0">
      <w:pPr>
        <w:ind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4DB965" w14:textId="77777777" w:rsidR="003F39C0" w:rsidRDefault="003F39C0" w:rsidP="003F39C0">
      <w:pPr>
        <w:ind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CE33DB" w14:textId="77777777" w:rsidR="003F39C0" w:rsidRDefault="003F39C0" w:rsidP="003F39C0">
      <w:pPr>
        <w:ind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A81C11" w14:textId="77777777" w:rsidR="003F39C0" w:rsidRDefault="003F39C0" w:rsidP="003F39C0">
      <w:pPr>
        <w:ind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49AB44" w14:textId="77777777" w:rsidR="003F39C0" w:rsidRDefault="003F39C0" w:rsidP="003F39C0">
      <w:pPr>
        <w:ind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3C298A" w14:textId="77777777" w:rsidR="003F39C0" w:rsidRDefault="003F39C0" w:rsidP="003F39C0">
      <w:pPr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128B2C" w14:textId="77777777" w:rsidR="003F39C0" w:rsidRDefault="003F39C0" w:rsidP="003F39C0">
      <w:pPr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71CA29" w14:textId="77777777" w:rsidR="003F39C0" w:rsidRDefault="003F39C0" w:rsidP="003F39C0">
      <w:pPr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65630F" w14:textId="77777777" w:rsidR="003F39C0" w:rsidRDefault="003F39C0" w:rsidP="003F39C0">
      <w:pPr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95F9F5" w14:textId="77777777" w:rsidR="003F39C0" w:rsidRDefault="003F39C0" w:rsidP="003F39C0">
      <w:pPr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A31F19" w14:textId="77777777" w:rsidR="003F39C0" w:rsidRDefault="003F39C0" w:rsidP="003F39C0">
      <w:pPr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2EECB58F" w14:textId="77777777" w:rsidR="003F39C0" w:rsidRDefault="003F39C0" w:rsidP="003F39C0">
      <w:pPr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FE009F" w14:textId="77777777" w:rsidR="003F39C0" w:rsidRDefault="003F39C0" w:rsidP="003F39C0">
      <w:pPr>
        <w:ind w:right="-856"/>
        <w:rPr>
          <w:rFonts w:ascii="Arial" w:hAnsi="Arial" w:cs="Arial"/>
          <w:b/>
          <w:bCs/>
          <w:sz w:val="20"/>
          <w:szCs w:val="20"/>
        </w:rPr>
      </w:pPr>
    </w:p>
    <w:p w14:paraId="0863A1F4" w14:textId="77777777" w:rsidR="0008522E" w:rsidRPr="003F39C0" w:rsidRDefault="0008522E" w:rsidP="003F39C0"/>
    <w:sectPr w:rsidR="0008522E" w:rsidRPr="003F39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31FF1"/>
    <w:multiLevelType w:val="hybridMultilevel"/>
    <w:tmpl w:val="78048FA0"/>
    <w:lvl w:ilvl="0" w:tplc="63FACC4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64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1E"/>
    <w:rsid w:val="0008522E"/>
    <w:rsid w:val="00095B9E"/>
    <w:rsid w:val="003943CB"/>
    <w:rsid w:val="003F39C0"/>
    <w:rsid w:val="006E3591"/>
    <w:rsid w:val="00A92B0C"/>
    <w:rsid w:val="00C5401E"/>
    <w:rsid w:val="00DE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7B7B"/>
  <w15:chartTrackingRefBased/>
  <w15:docId w15:val="{81CF5AAE-8115-430A-AE75-6A3CA05B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01E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54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4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4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4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4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40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40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40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40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4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4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4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40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40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40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40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40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40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40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4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4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4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4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401E"/>
    <w:rPr>
      <w:i/>
      <w:iCs/>
      <w:color w:val="404040" w:themeColor="text1" w:themeTint="BF"/>
    </w:rPr>
  </w:style>
  <w:style w:type="paragraph" w:styleId="Prrafodelista">
    <w:name w:val="List Paragraph"/>
    <w:aliases w:val="Listado"/>
    <w:basedOn w:val="Normal"/>
    <w:link w:val="PrrafodelistaCar"/>
    <w:uiPriority w:val="34"/>
    <w:qFormat/>
    <w:rsid w:val="00C540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40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4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40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401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540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ca-ES" w:eastAsia="zh-CN" w:bidi="hi-IN"/>
      <w14:ligatures w14:val="none"/>
    </w:rPr>
  </w:style>
  <w:style w:type="character" w:customStyle="1" w:styleId="PrrafodelistaCar">
    <w:name w:val="Párrafo de lista Car"/>
    <w:aliases w:val="Listado Car"/>
    <w:link w:val="Prrafodelista"/>
    <w:uiPriority w:val="34"/>
    <w:rsid w:val="00C54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3</cp:revision>
  <dcterms:created xsi:type="dcterms:W3CDTF">2025-10-16T15:11:00Z</dcterms:created>
  <dcterms:modified xsi:type="dcterms:W3CDTF">2025-10-30T09:24:00Z</dcterms:modified>
</cp:coreProperties>
</file>