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B07B" w14:textId="77777777" w:rsidR="00C8063F" w:rsidRDefault="00C8063F" w:rsidP="00C8063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D43A75" w14:textId="376FCEC2" w:rsidR="008C577E" w:rsidRDefault="00C8063F" w:rsidP="00C8063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063F">
        <w:rPr>
          <w:rFonts w:ascii="Arial" w:hAnsi="Arial" w:cs="Arial"/>
          <w:b/>
          <w:bCs/>
          <w:sz w:val="20"/>
          <w:szCs w:val="20"/>
        </w:rPr>
        <w:t>CONTRACTE DE SERVEIS PER A L’ASSISTÈNCIA TÈCNICA PER A LA REDACCIÓ DE L’ESTUDI INFORMATIU RONDA NORD DELS SISTEMES URBANS DE TERRASSA, SABADELL I CASTELLAR DEL VALLÈS. CLAU:  EI-CNB-25091</w:t>
      </w:r>
    </w:p>
    <w:p w14:paraId="539D9BFA" w14:textId="77777777" w:rsidR="00C8063F" w:rsidRDefault="00C8063F" w:rsidP="00C8063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38CB0B" w14:textId="03C9B756" w:rsidR="00C8063F" w:rsidRDefault="00C8063F" w:rsidP="00C8063F">
      <w:pPr>
        <w:jc w:val="both"/>
        <w:rPr>
          <w:rFonts w:ascii="Arial" w:hAnsi="Arial" w:cs="Arial"/>
          <w:sz w:val="20"/>
          <w:szCs w:val="20"/>
        </w:rPr>
      </w:pPr>
      <w:r w:rsidRPr="00C8063F">
        <w:rPr>
          <w:rFonts w:ascii="Arial" w:hAnsi="Arial" w:cs="Arial"/>
          <w:sz w:val="20"/>
          <w:szCs w:val="20"/>
        </w:rPr>
        <w:t>S’adjunten els enllaços dels diversos projectes i estudis antecedents:</w:t>
      </w:r>
    </w:p>
    <w:p w14:paraId="2DFA141B" w14:textId="77777777" w:rsidR="00C8063F" w:rsidRDefault="00C8063F" w:rsidP="00C8063F">
      <w:pPr>
        <w:jc w:val="both"/>
        <w:rPr>
          <w:rFonts w:ascii="Arial" w:hAnsi="Arial" w:cs="Arial"/>
          <w:sz w:val="20"/>
          <w:szCs w:val="20"/>
        </w:rPr>
      </w:pPr>
    </w:p>
    <w:p w14:paraId="1373CFE2" w14:textId="5ACE79D9" w:rsidR="00C8063F" w:rsidRDefault="00C8063F" w:rsidP="00C8063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063F">
        <w:rPr>
          <w:rFonts w:ascii="Arial" w:hAnsi="Arial" w:cs="Arial"/>
          <w:sz w:val="20"/>
          <w:szCs w:val="20"/>
        </w:rPr>
        <w:t>Els estudis de claus EI-4B-16 i EI-4B-25 citats a l’ordre d’estudi seran facilitats a l’adjudicatari a l’inici dels treballs. No resulta necessari disposar d’aquests estudis  per a la correcta valoració i elaboració de l’oferta</w:t>
      </w:r>
      <w:r>
        <w:rPr>
          <w:rFonts w:ascii="Arial" w:hAnsi="Arial" w:cs="Arial"/>
          <w:sz w:val="20"/>
          <w:szCs w:val="20"/>
        </w:rPr>
        <w:t>.</w:t>
      </w:r>
    </w:p>
    <w:p w14:paraId="3A43F0EE" w14:textId="64D7214D" w:rsidR="00C8063F" w:rsidRDefault="00C8063F" w:rsidP="00C8063F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26145CB6" w14:textId="4003060B" w:rsidR="00C8063F" w:rsidRDefault="00C8063F" w:rsidP="00C8063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063F">
        <w:rPr>
          <w:rFonts w:ascii="Arial" w:hAnsi="Arial" w:cs="Arial"/>
          <w:sz w:val="20"/>
          <w:szCs w:val="20"/>
        </w:rPr>
        <w:t xml:space="preserve">S’adjunta enllaç al document “Pla Específic de Mobilitat del Vallès” (PEMV): </w:t>
      </w:r>
      <w:hyperlink r:id="rId7" w:history="1">
        <w:r w:rsidRPr="00C8063F">
          <w:rPr>
            <w:rStyle w:val="Enlla"/>
            <w:rFonts w:ascii="Arial" w:hAnsi="Arial" w:cs="Arial"/>
            <w:sz w:val="20"/>
            <w:szCs w:val="20"/>
          </w:rPr>
          <w:t>https://territori.gencat.cat/ca/01_departament/estrategia/plans-sectorials/pla-especific-mobilitat-valles/</w:t>
        </w:r>
      </w:hyperlink>
    </w:p>
    <w:p w14:paraId="73EC3B4C" w14:textId="77777777" w:rsidR="00C8063F" w:rsidRPr="00C8063F" w:rsidRDefault="00C8063F" w:rsidP="00C8063F">
      <w:pPr>
        <w:pStyle w:val="Pargrafdellista"/>
        <w:rPr>
          <w:rFonts w:ascii="Arial" w:hAnsi="Arial" w:cs="Arial"/>
          <w:sz w:val="20"/>
          <w:szCs w:val="20"/>
        </w:rPr>
      </w:pPr>
    </w:p>
    <w:p w14:paraId="4C8EC0AB" w14:textId="77777777" w:rsidR="00C8063F" w:rsidRPr="00C8063F" w:rsidRDefault="00C8063F" w:rsidP="00C8063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063F">
        <w:rPr>
          <w:rFonts w:ascii="Arial" w:hAnsi="Arial" w:cs="Arial"/>
          <w:sz w:val="20"/>
          <w:szCs w:val="20"/>
        </w:rPr>
        <w:t xml:space="preserve">S’adjunta enllaç al document “Estratègia de Mobilitat Segura, Sostenible i Connectada 2030” del Ministeri de Transports i Mobilitat Sostenible: </w:t>
      </w:r>
      <w:hyperlink r:id="rId8" w:history="1">
        <w:r w:rsidRPr="00C8063F">
          <w:rPr>
            <w:rStyle w:val="Enlla"/>
            <w:rFonts w:ascii="Arial" w:hAnsi="Arial" w:cs="Arial"/>
            <w:sz w:val="20"/>
            <w:szCs w:val="20"/>
          </w:rPr>
          <w:t>https://www.transportes.gob.es/movilidad-sostenible/estrategia-de-movilidad-segura-sostenible-y-conectada-2030</w:t>
        </w:r>
      </w:hyperlink>
      <w:r w:rsidRPr="00C8063F">
        <w:rPr>
          <w:rFonts w:ascii="Arial" w:hAnsi="Arial" w:cs="Arial"/>
          <w:sz w:val="20"/>
          <w:szCs w:val="20"/>
        </w:rPr>
        <w:t xml:space="preserve"> </w:t>
      </w:r>
    </w:p>
    <w:p w14:paraId="1B824953" w14:textId="77777777" w:rsidR="00C8063F" w:rsidRPr="00C8063F" w:rsidRDefault="00C8063F" w:rsidP="00C8063F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77397FE4" w14:textId="6C667083" w:rsidR="00C8063F" w:rsidRPr="00C8063F" w:rsidRDefault="00C8063F" w:rsidP="00C8063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063F">
        <w:rPr>
          <w:rFonts w:ascii="Arial" w:hAnsi="Arial" w:cs="Arial"/>
          <w:sz w:val="20"/>
          <w:szCs w:val="20"/>
        </w:rPr>
        <w:t>Per accedir als planejaments urbanístics (POUM) dels termes municipals afectats (Sabadell, Terrassa, Castellar del Vallès): estan disponibles a les respectives pàgines web municipals. També està disponible aquesta informació al Mapa Urbanístic de Catalunya (</w:t>
      </w:r>
      <w:hyperlink r:id="rId9" w:history="1">
        <w:r w:rsidRPr="00C8063F">
          <w:rPr>
            <w:rStyle w:val="Enlla"/>
            <w:rFonts w:ascii="Arial" w:hAnsi="Arial" w:cs="Arial"/>
            <w:sz w:val="20"/>
            <w:szCs w:val="20"/>
          </w:rPr>
          <w:t>http://ptop.gencat.cat/muc-visor/AppJava/home.do</w:t>
        </w:r>
      </w:hyperlink>
      <w:r w:rsidRPr="00C8063F">
        <w:rPr>
          <w:rFonts w:ascii="Arial" w:hAnsi="Arial" w:cs="Arial"/>
          <w:sz w:val="20"/>
          <w:szCs w:val="20"/>
        </w:rPr>
        <w:t xml:space="preserve"> ).</w:t>
      </w:r>
    </w:p>
    <w:sectPr w:rsidR="00C8063F" w:rsidRPr="00C8063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AC43" w14:textId="77777777" w:rsidR="00C8063F" w:rsidRDefault="00C8063F" w:rsidP="00C8063F">
      <w:pPr>
        <w:spacing w:after="0" w:line="240" w:lineRule="auto"/>
      </w:pPr>
      <w:r>
        <w:separator/>
      </w:r>
    </w:p>
  </w:endnote>
  <w:endnote w:type="continuationSeparator" w:id="0">
    <w:p w14:paraId="7A887809" w14:textId="77777777" w:rsidR="00C8063F" w:rsidRDefault="00C8063F" w:rsidP="00C8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5306" w14:textId="6716D404" w:rsidR="00C8063F" w:rsidRDefault="00C8063F">
    <w:pPr>
      <w:pStyle w:val="Peu"/>
    </w:pPr>
    <w:r w:rsidRPr="00A75698">
      <w:rPr>
        <w:rFonts w:ascii="Arial" w:hAnsi="Arial" w:cs="Arial"/>
        <w:sz w:val="20"/>
        <w:szCs w:val="20"/>
      </w:rPr>
      <w:object w:dxaOrig="9862" w:dyaOrig="2057" w14:anchorId="67A62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25.1pt;height:88.6pt">
          <v:imagedata r:id="rId1" o:title=""/>
        </v:shape>
        <o:OLEObject Type="Link" ProgID="SAP.OLELinkServer.ItemObject.1" ShapeID="_x0000_i1027" DrawAspect="Content" r:id="rId2" UpdateMode="OnCall">
          <o:LinkType>EnhancedMetaFile</o:LinkType>
          <o:LockedField>false</o:LockedField>
          <o:FieldCodes>\* MERGEFORMAT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6ECE" w14:textId="77777777" w:rsidR="00C8063F" w:rsidRDefault="00C8063F" w:rsidP="00C8063F">
      <w:pPr>
        <w:spacing w:after="0" w:line="240" w:lineRule="auto"/>
      </w:pPr>
      <w:r>
        <w:separator/>
      </w:r>
    </w:p>
  </w:footnote>
  <w:footnote w:type="continuationSeparator" w:id="0">
    <w:p w14:paraId="1B8491A7" w14:textId="77777777" w:rsidR="00C8063F" w:rsidRDefault="00C8063F" w:rsidP="00C8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7331" w14:textId="673C5F4E" w:rsidR="00C8063F" w:rsidRDefault="00C8063F">
    <w:pPr>
      <w:pStyle w:val="Capalera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4CB15F0B" wp14:editId="0D393895">
          <wp:extent cx="1705610" cy="466090"/>
          <wp:effectExtent l="0" t="0" r="8890" b="0"/>
          <wp:docPr id="6619537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F41"/>
    <w:multiLevelType w:val="hybridMultilevel"/>
    <w:tmpl w:val="A1EE97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9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3F"/>
    <w:rsid w:val="00202C37"/>
    <w:rsid w:val="008C577E"/>
    <w:rsid w:val="00C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0F00"/>
  <w15:chartTrackingRefBased/>
  <w15:docId w15:val="{0984EC67-6E67-41E6-BD8B-59AA967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80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80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80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80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80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80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80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80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80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80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80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80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8063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8063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8063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8063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8063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8063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80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80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80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80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0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8063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8063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8063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80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8063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8063F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C8063F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8063F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C8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8063F"/>
  </w:style>
  <w:style w:type="paragraph" w:styleId="Peu">
    <w:name w:val="footer"/>
    <w:basedOn w:val="Normal"/>
    <w:link w:val="PeuCar"/>
    <w:uiPriority w:val="99"/>
    <w:unhideWhenUsed/>
    <w:rsid w:val="00C8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8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ortes.gob.es/movilidad-sostenible/estrategia-de-movilidad-segura-sostenible-y-conectada-20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rritori.gencat.cat/ca/01_departament/estrategia/plans-sectorials/pla-especific-mobilitat-vall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top.gencat.cat/muc-visor/AppJava/home.d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SAPOLELinkServer!LOGO_SOCIETAT_ESPECIFIC_PEU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Urban, Xavier</dc:creator>
  <cp:keywords/>
  <dc:description/>
  <cp:lastModifiedBy>Fernández Urban, Xavier</cp:lastModifiedBy>
  <cp:revision>1</cp:revision>
  <dcterms:created xsi:type="dcterms:W3CDTF">2025-11-04T08:27:00Z</dcterms:created>
  <dcterms:modified xsi:type="dcterms:W3CDTF">2025-11-04T08:32:00Z</dcterms:modified>
</cp:coreProperties>
</file>