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8D4991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35917069"/>
      <w:bookmarkStart w:id="1" w:name="_Toc135917929"/>
      <w:bookmarkStart w:id="2" w:name="_Toc211952148"/>
      <w:r w:rsidRPr="008D4991">
        <w:rPr>
          <w:rFonts w:ascii="Arial" w:hAnsi="Arial" w:cs="Arial"/>
          <w:b/>
          <w:bCs/>
          <w:color w:val="0000FF"/>
          <w:sz w:val="22"/>
          <w:szCs w:val="22"/>
        </w:rPr>
        <w:t>ANNEX 2 PCAP - Oferta econòmica i altres aspectes avaluables automàticament (LOT 2)</w:t>
      </w:r>
      <w:bookmarkEnd w:id="2"/>
    </w:p>
    <w:p w:rsidR="00277B09" w:rsidRPr="008D4991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D4991">
        <w:rPr>
          <w:rFonts w:ascii="Arial" w:hAnsi="Arial" w:cs="Arial"/>
          <w:b/>
          <w:sz w:val="22"/>
          <w:szCs w:val="22"/>
          <w:lang w:eastAsia="ca-ES"/>
        </w:rPr>
        <w:t>INFORMACIÓ SOBRE EL PROCEDIMENT I L’</w:t>
      </w:r>
      <w:bookmarkStart w:id="3" w:name="_GoBack"/>
      <w:bookmarkEnd w:id="3"/>
      <w:r w:rsidRPr="008D4991">
        <w:rPr>
          <w:rFonts w:ascii="Arial" w:hAnsi="Arial" w:cs="Arial"/>
          <w:b/>
          <w:sz w:val="22"/>
          <w:szCs w:val="22"/>
          <w:lang w:eastAsia="ca-ES"/>
        </w:rPr>
        <w:t xml:space="preserve">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277B09" w:rsidRPr="008D4991" w:rsidTr="00DB42D2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8D4991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8D4991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77B09" w:rsidRPr="008D4991" w:rsidTr="00DB42D2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8D4991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8D4991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Obert no subjecte a regulació  harmonitzada</w:t>
            </w:r>
          </w:p>
        </w:tc>
      </w:tr>
      <w:tr w:rsidR="00277B09" w:rsidRPr="008D4991" w:rsidTr="00DB42D2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8D4991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eastAsia="es-ES"/>
              </w:rPr>
            </w:pPr>
            <w:r w:rsidRPr="008D4991">
              <w:rPr>
                <w:sz w:val="22"/>
                <w:szCs w:val="22"/>
                <w:lang w:val="ca-ES"/>
              </w:rPr>
              <w:t>Contractació dels serveis i producció per a la Fira d’Espàrrecs de Gavà.</w:t>
            </w:r>
            <w:r w:rsidRPr="008D4991">
              <w:rPr>
                <w:rFonts w:eastAsia="Calibri"/>
                <w:sz w:val="22"/>
                <w:szCs w:val="22"/>
                <w:lang w:eastAsia="es-ES"/>
              </w:rPr>
              <w:t xml:space="preserve"> (4 Lots)</w:t>
            </w:r>
          </w:p>
        </w:tc>
      </w:tr>
      <w:tr w:rsidR="00277B09" w:rsidRPr="008D4991" w:rsidTr="00DB42D2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8D4991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8D4991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DC SERV 56_25 (2025000 20144S)</w:t>
            </w:r>
          </w:p>
        </w:tc>
      </w:tr>
      <w:tr w:rsidR="00277B09" w:rsidRPr="008D4991" w:rsidTr="00DB42D2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Lot 2: </w:t>
            </w: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Regidoria i producció de les activitats</w:t>
            </w:r>
          </w:p>
        </w:tc>
      </w:tr>
    </w:tbl>
    <w:p w:rsidR="00277B09" w:rsidRPr="008D4991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D4991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277B09" w:rsidRPr="008D4991" w:rsidTr="00DB42D2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8D4991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8D4991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277B09" w:rsidRPr="008D4991" w:rsidTr="00DB42D2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8D4991" w:rsidTr="00DB42D2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8D4991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8D4991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8D4991" w:rsidRDefault="00277B09" w:rsidP="00277B09">
      <w:pPr>
        <w:rPr>
          <w:rFonts w:ascii="Arial" w:hAnsi="Arial" w:cs="Arial"/>
          <w:sz w:val="22"/>
          <w:szCs w:val="22"/>
        </w:rPr>
      </w:pPr>
    </w:p>
    <w:p w:rsidR="00277B09" w:rsidRPr="008D4991" w:rsidRDefault="00277B09" w:rsidP="00277B09">
      <w:pPr>
        <w:rPr>
          <w:rFonts w:ascii="Arial" w:hAnsi="Arial" w:cs="Arial"/>
          <w:sz w:val="22"/>
          <w:szCs w:val="22"/>
        </w:rPr>
      </w:pPr>
      <w:r w:rsidRPr="008D4991">
        <w:rPr>
          <w:rFonts w:ascii="Arial" w:hAnsi="Arial" w:cs="Arial"/>
          <w:sz w:val="22"/>
          <w:szCs w:val="22"/>
        </w:rPr>
        <w:br w:type="page"/>
        <w:t xml:space="preserve">Manifesto que: </w:t>
      </w:r>
    </w:p>
    <w:p w:rsidR="00277B09" w:rsidRPr="008D4991" w:rsidRDefault="00277B09" w:rsidP="00277B09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r w:rsidRPr="008D4991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277B09" w:rsidRPr="008D4991" w:rsidRDefault="00277B09" w:rsidP="00277B09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4991">
        <w:rPr>
          <w:rFonts w:ascii="Arial" w:hAnsi="Arial" w:cs="Arial"/>
          <w:b/>
          <w:color w:val="000000"/>
          <w:sz w:val="22"/>
          <w:szCs w:val="22"/>
        </w:rPr>
        <w:t>1. Oferta econòmica:</w:t>
      </w:r>
    </w:p>
    <w:p w:rsidR="00277B09" w:rsidRPr="008D4991" w:rsidRDefault="00277B09" w:rsidP="00277B09">
      <w:pPr>
        <w:pStyle w:val="Prrafodelista"/>
        <w:numPr>
          <w:ilvl w:val="0"/>
          <w:numId w:val="5"/>
        </w:numPr>
        <w:autoSpaceDE w:val="0"/>
        <w:spacing w:before="120" w:after="100" w:afterAutospacing="1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4991">
        <w:rPr>
          <w:rFonts w:ascii="Arial" w:hAnsi="Arial" w:cs="Arial"/>
          <w:b/>
          <w:sz w:val="22"/>
          <w:szCs w:val="22"/>
        </w:rPr>
        <w:t xml:space="preserve">a) </w:t>
      </w:r>
      <w:r w:rsidRPr="008D4991">
        <w:rPr>
          <w:rFonts w:ascii="Arial" w:hAnsi="Arial" w:cs="Arial"/>
          <w:b/>
          <w:sz w:val="22"/>
          <w:szCs w:val="22"/>
          <w:u w:val="single"/>
        </w:rPr>
        <w:t>Preu</w:t>
      </w:r>
      <w:r w:rsidRPr="008D499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4381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676"/>
        <w:gridCol w:w="1673"/>
        <w:gridCol w:w="1115"/>
        <w:gridCol w:w="1938"/>
      </w:tblGrid>
      <w:tr w:rsidR="00277B09" w:rsidRPr="00DF22C2" w:rsidTr="00DB42D2">
        <w:trPr>
          <w:trHeight w:val="790"/>
        </w:trPr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LOT 2 </w:t>
            </w:r>
          </w:p>
        </w:tc>
        <w:tc>
          <w:tcPr>
            <w:tcW w:w="10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Pressupost màxim de licitació LOT 2 per un any de contracte                    (Sense IVA)</w:t>
            </w:r>
          </w:p>
        </w:tc>
        <w:tc>
          <w:tcPr>
            <w:tcW w:w="10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(Sense IVA ) (*)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21% IVA</w:t>
            </w:r>
          </w:p>
        </w:tc>
        <w:tc>
          <w:tcPr>
            <w:tcW w:w="12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del servei per un any de contracte que ofereix                                  (IVA Inclòs)</w:t>
            </w:r>
          </w:p>
        </w:tc>
      </w:tr>
      <w:tr w:rsidR="00277B09" w:rsidRPr="00DF22C2" w:rsidTr="00DB42D2">
        <w:trPr>
          <w:trHeight w:val="290"/>
        </w:trPr>
        <w:tc>
          <w:tcPr>
            <w:tcW w:w="9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Preu del servei </w:t>
            </w:r>
          </w:p>
        </w:tc>
        <w:tc>
          <w:tcPr>
            <w:tcW w:w="10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18.111,57 €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DF22C2" w:rsidRDefault="00277B09" w:rsidP="00DB42D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DF22C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----,-- €</w:t>
            </w:r>
          </w:p>
        </w:tc>
      </w:tr>
    </w:tbl>
    <w:p w:rsidR="00277B09" w:rsidRDefault="00277B09" w:rsidP="00277B09">
      <w:pPr>
        <w:suppressAutoHyphens/>
        <w:spacing w:before="120" w:after="100" w:afterAutospacing="1"/>
        <w:ind w:left="284"/>
        <w:jc w:val="both"/>
        <w:rPr>
          <w:rFonts w:ascii="Arial" w:hAnsi="Arial" w:cs="Arial"/>
          <w:i/>
          <w:color w:val="000000"/>
          <w:sz w:val="20"/>
          <w:szCs w:val="20"/>
          <w:lang w:eastAsia="es-ES"/>
        </w:rPr>
      </w:pPr>
      <w:r w:rsidRPr="00F50BD5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(*) La proposta no podrà superar el pressupost màxim de licitació (sense IVA) corresponent al LOT </w:t>
      </w:r>
      <w:r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2</w:t>
      </w:r>
      <w:r w:rsidRPr="00F50BD5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.</w:t>
      </w:r>
      <w:r w:rsidRPr="00F50BD5">
        <w:rPr>
          <w:rFonts w:ascii="Arial" w:hAnsi="Arial" w:cs="Arial"/>
          <w:i/>
          <w:color w:val="000000"/>
          <w:sz w:val="20"/>
          <w:szCs w:val="20"/>
          <w:lang w:eastAsia="es-ES"/>
        </w:rPr>
        <w:t xml:space="preserve"> 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kern w:val="2"/>
          <w:sz w:val="22"/>
          <w:szCs w:val="22"/>
        </w:rPr>
      </w:pPr>
      <w:r w:rsidRPr="008D4991">
        <w:rPr>
          <w:rFonts w:ascii="Arial" w:hAnsi="Arial" w:cs="Arial"/>
          <w:b/>
          <w:kern w:val="2"/>
          <w:sz w:val="22"/>
          <w:szCs w:val="22"/>
        </w:rPr>
        <w:t>2</w:t>
      </w:r>
      <w:r w:rsidRPr="008D4991">
        <w:rPr>
          <w:rFonts w:ascii="Arial" w:hAnsi="Arial" w:cs="Arial"/>
          <w:b/>
          <w:kern w:val="2"/>
          <w:sz w:val="22"/>
          <w:szCs w:val="22"/>
          <w:u w:val="single"/>
        </w:rPr>
        <w:t xml:space="preserve"> Altres criteris automàtics</w:t>
      </w:r>
      <w:r w:rsidRPr="008D4991">
        <w:rPr>
          <w:rFonts w:ascii="Arial" w:hAnsi="Arial" w:cs="Arial"/>
          <w:b/>
          <w:kern w:val="2"/>
          <w:sz w:val="22"/>
          <w:szCs w:val="22"/>
        </w:rPr>
        <w:t xml:space="preserve"> </w:t>
      </w:r>
    </w:p>
    <w:p w:rsidR="00277B09" w:rsidRPr="008D4991" w:rsidRDefault="00277B09" w:rsidP="00277B09">
      <w:pPr>
        <w:tabs>
          <w:tab w:val="left" w:pos="949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a) </w:t>
      </w: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Compromís per a la realització d’espectacles itinerants/Teatre al carrer addicionals establerts al plec tècnic (3 espectacles)</w:t>
      </w: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. </w:t>
      </w:r>
    </w:p>
    <w:tbl>
      <w:tblPr>
        <w:tblW w:w="7835" w:type="dxa"/>
        <w:tblInd w:w="1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28"/>
        <w:gridCol w:w="1204"/>
      </w:tblGrid>
      <w:tr w:rsidR="00277B09" w:rsidRPr="00920E5B" w:rsidTr="00DB42D2">
        <w:trPr>
          <w:trHeight w:val="297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eastAsia="es-ES"/>
              </w:rPr>
              <w:t>Activitats d’espectacles itinerants i/o teatre al carrer addicionals als mínims establerts al PPT</w:t>
            </w:r>
            <w:r w:rsidRPr="00920E5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que ofereixo</w:t>
            </w:r>
          </w:p>
        </w:tc>
        <w:tc>
          <w:tcPr>
            <w:tcW w:w="4291" w:type="dxa"/>
            <w:gridSpan w:val="3"/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920E5B" w:rsidTr="00DB42D2">
        <w:trPr>
          <w:trHeight w:val="297"/>
        </w:trPr>
        <w:tc>
          <w:tcPr>
            <w:tcW w:w="3544" w:type="dxa"/>
            <w:vMerge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eastAsia="es-ES"/>
              </w:rPr>
              <w:t xml:space="preserve">1 activitat addicional                       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eastAsia="es-ES"/>
              </w:rPr>
              <w:t xml:space="preserve">2 activitats addicionals                           </w:t>
            </w:r>
          </w:p>
        </w:tc>
        <w:tc>
          <w:tcPr>
            <w:tcW w:w="1204" w:type="dxa"/>
            <w:vAlign w:val="center"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eastAsia="es-ES"/>
              </w:rPr>
              <w:t xml:space="preserve">3 activitats addicionals                      </w:t>
            </w:r>
          </w:p>
        </w:tc>
      </w:tr>
      <w:tr w:rsidR="00277B09" w:rsidRPr="00920E5B" w:rsidTr="008D4991">
        <w:trPr>
          <w:trHeight w:val="50"/>
        </w:trPr>
        <w:tc>
          <w:tcPr>
            <w:tcW w:w="3544" w:type="dxa"/>
            <w:vMerge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4" w:type="dxa"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277B09" w:rsidRPr="00920E5B" w:rsidRDefault="00277B09" w:rsidP="00277B09">
      <w:pPr>
        <w:suppressAutoHyphens/>
        <w:spacing w:before="120" w:after="100" w:afterAutospacing="1"/>
        <w:ind w:left="1134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920E5B">
        <w:rPr>
          <w:rFonts w:ascii="Arial" w:hAnsi="Arial" w:cs="Arial"/>
          <w:i/>
          <w:sz w:val="20"/>
          <w:szCs w:val="20"/>
          <w:lang w:eastAsia="es-ES"/>
        </w:rPr>
        <w:t>(*) En cas de no marcar cap opció o marcar més d’una la proposta es valorarà amb 0 punts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Per a la valoració d’aquest criteri, s'haurà d'adjuntar en el SOBRE C com a document annex, </w:t>
      </w: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una memòria descriptiva</w:t>
      </w: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 de les activitats que s’ofereixen pel primer any de contracte, indicant com a mínim: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Nom i descripció de l’acció 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>Públic a qui s’adreça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sz w:val="22"/>
          <w:szCs w:val="22"/>
          <w:lang w:eastAsia="es-ES_tradnl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>Justificació de la idoneïtat amb les característiques de la Fira.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La no presentació d’aquesta memòria descriptiva en el SOBRE C suposarà la no valoració del criteri d’adjudicació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8D4991">
        <w:rPr>
          <w:rFonts w:ascii="Arial" w:hAnsi="Arial" w:cs="Arial"/>
          <w:sz w:val="22"/>
          <w:szCs w:val="22"/>
          <w:lang w:eastAsia="es-ES"/>
        </w:rPr>
        <w:t xml:space="preserve">b) </w:t>
      </w:r>
      <w:r w:rsidRPr="008D4991">
        <w:rPr>
          <w:rFonts w:ascii="Arial" w:hAnsi="Arial" w:cs="Arial"/>
          <w:sz w:val="22"/>
          <w:szCs w:val="22"/>
          <w:u w:val="single"/>
          <w:lang w:eastAsia="es-ES"/>
        </w:rPr>
        <w:t>Compromís de producció de panells informatius amb contingut inclusiu i d’accessibilitat a l’espai infantil Els Petits Pagesos</w:t>
      </w:r>
      <w:r w:rsidRPr="008D4991">
        <w:rPr>
          <w:rFonts w:ascii="Arial" w:hAnsi="Arial" w:cs="Arial"/>
          <w:b/>
          <w:bCs/>
          <w:sz w:val="22"/>
          <w:szCs w:val="22"/>
          <w:lang w:eastAsia="es-ES"/>
        </w:rPr>
        <w:t xml:space="preserve">. </w:t>
      </w:r>
    </w:p>
    <w:tbl>
      <w:tblPr>
        <w:tblW w:w="4423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252"/>
        <w:gridCol w:w="1116"/>
        <w:gridCol w:w="1180"/>
      </w:tblGrid>
      <w:tr w:rsidR="00277B09" w:rsidRPr="00920E5B" w:rsidTr="00DB42D2">
        <w:trPr>
          <w:trHeight w:val="300"/>
        </w:trPr>
        <w:tc>
          <w:tcPr>
            <w:tcW w:w="27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eastAsia="es-ES"/>
              </w:rPr>
              <w:t>Producció de panells informatius amb contingut inclusiu i d’accessibilitat a l’espai infantil Els Petits Pagesos</w:t>
            </w:r>
            <w:r w:rsidRPr="00920E5B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que ofereixo</w:t>
            </w:r>
          </w:p>
        </w:tc>
        <w:tc>
          <w:tcPr>
            <w:tcW w:w="22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920E5B" w:rsidTr="00DB42D2">
        <w:trPr>
          <w:trHeight w:val="300"/>
        </w:trPr>
        <w:tc>
          <w:tcPr>
            <w:tcW w:w="27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iCs/>
                <w:sz w:val="20"/>
                <w:szCs w:val="20"/>
                <w:lang w:eastAsia="es-ES"/>
              </w:rPr>
              <w:t xml:space="preserve">1 panell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2 panells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3 panells </w:t>
            </w:r>
          </w:p>
        </w:tc>
      </w:tr>
      <w:tr w:rsidR="00277B09" w:rsidRPr="00920E5B" w:rsidTr="008D4991">
        <w:trPr>
          <w:trHeight w:val="187"/>
        </w:trPr>
        <w:tc>
          <w:tcPr>
            <w:tcW w:w="27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7B09" w:rsidRPr="00920E5B" w:rsidRDefault="00277B09" w:rsidP="00DB42D2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277B09" w:rsidRPr="00920E5B" w:rsidRDefault="00277B09" w:rsidP="00277B09">
      <w:pPr>
        <w:suppressAutoHyphens/>
        <w:spacing w:before="120" w:after="100" w:afterAutospacing="1"/>
        <w:ind w:firstLine="708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920E5B">
        <w:rPr>
          <w:rFonts w:ascii="Arial" w:hAnsi="Arial" w:cs="Arial"/>
          <w:i/>
          <w:sz w:val="20"/>
          <w:szCs w:val="20"/>
          <w:lang w:eastAsia="es-ES"/>
        </w:rPr>
        <w:t>(*) En cas de no marcar cap opció o marcar més d’una la proposta es valorarà amb 0 punts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8D4991">
        <w:rPr>
          <w:rFonts w:ascii="Arial" w:hAnsi="Arial" w:cs="Arial"/>
          <w:bCs/>
          <w:sz w:val="22"/>
          <w:szCs w:val="22"/>
          <w:lang w:eastAsia="es-ES"/>
        </w:rPr>
        <w:t>c)</w:t>
      </w:r>
      <w:r w:rsidRPr="008D4991">
        <w:rPr>
          <w:rFonts w:ascii="Arial" w:hAnsi="Arial" w:cs="Arial"/>
          <w:b/>
          <w:bCs/>
          <w:sz w:val="22"/>
          <w:szCs w:val="22"/>
          <w:lang w:eastAsia="es-ES"/>
        </w:rPr>
        <w:t xml:space="preserve"> </w:t>
      </w:r>
      <w:r w:rsidRPr="008D4991">
        <w:rPr>
          <w:rFonts w:ascii="Arial" w:hAnsi="Arial" w:cs="Arial"/>
          <w:bCs/>
          <w:sz w:val="22"/>
          <w:szCs w:val="22"/>
          <w:u w:val="single"/>
          <w:lang w:eastAsia="es-ES"/>
        </w:rPr>
        <w:t>Compromís d’oferir espectacles itinerants que s’adeqüin als valors de la Fira d’espàrrecs.</w:t>
      </w:r>
      <w:r w:rsidRPr="008D4991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</w:p>
    <w:tbl>
      <w:tblPr>
        <w:tblW w:w="4423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2479"/>
      </w:tblGrid>
      <w:tr w:rsidR="00277B09" w:rsidRPr="00920E5B" w:rsidTr="00DB42D2">
        <w:trPr>
          <w:trHeight w:val="525"/>
        </w:trPr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Marcar l'opció escollida (*)</w:t>
            </w:r>
          </w:p>
        </w:tc>
      </w:tr>
      <w:tr w:rsidR="00277B09" w:rsidRPr="00920E5B" w:rsidTr="00DB42D2">
        <w:trPr>
          <w:trHeight w:val="283"/>
        </w:trPr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Per oferir 2 activitats relacionades amb la pagesia i el producte de proximitat inclosa en l’espectable itinerant del Plec Tècnic.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277B09" w:rsidRPr="00920E5B" w:rsidTr="00DB42D2">
        <w:trPr>
          <w:trHeight w:val="577"/>
        </w:trPr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Per oferir 1 activitat relacionada amb la promoció turística de Gavà (visitar les mines, els carrers comercials o altres recurs turístics de la ciutat) durant l’espectacle</w:t>
            </w:r>
            <w:r w:rsidRPr="00920E5B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920E5B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itinerant del Plec Tècnic.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277B09" w:rsidRPr="00920E5B" w:rsidTr="00DB42D2">
        <w:trPr>
          <w:trHeight w:val="222"/>
        </w:trPr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Per oferir 1 activitat familiar interactiva i/o gamificada inclosa en l’espectacle itinerant del Plec Tècnic.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77B09" w:rsidRPr="00920E5B" w:rsidRDefault="00277B09" w:rsidP="00277B09">
      <w:pPr>
        <w:suppressAutoHyphens/>
        <w:spacing w:before="120" w:after="100" w:afterAutospacing="1"/>
        <w:ind w:left="708" w:firstLine="285"/>
        <w:jc w:val="both"/>
        <w:rPr>
          <w:rFonts w:ascii="Arial" w:hAnsi="Arial" w:cs="Arial"/>
          <w:i/>
          <w:sz w:val="20"/>
          <w:szCs w:val="20"/>
          <w:lang w:eastAsia="es-ES"/>
        </w:rPr>
      </w:pPr>
      <w:r w:rsidRPr="00920E5B">
        <w:rPr>
          <w:rFonts w:ascii="Arial" w:hAnsi="Arial" w:cs="Arial"/>
          <w:i/>
          <w:sz w:val="20"/>
          <w:szCs w:val="20"/>
          <w:lang w:eastAsia="es-ES"/>
        </w:rPr>
        <w:t>(*) En cas de no oferir la proposta es puntuarà amb 0 punts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Per a la valoració d’aquest criteri, s'haurà d'adjuntar en el SOBRE C com a document annex, </w:t>
      </w: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una memòria descriptiva</w:t>
      </w: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 de les activitats que s’ofereixen pel primer any de contracte, indicant com a mínim: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Nom i descripció de l’acció 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>Públic a qui s’adreça</w:t>
      </w:r>
    </w:p>
    <w:p w:rsidR="00277B09" w:rsidRPr="008D4991" w:rsidRDefault="00277B09" w:rsidP="00277B09">
      <w:pPr>
        <w:numPr>
          <w:ilvl w:val="0"/>
          <w:numId w:val="8"/>
        </w:num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>Justificació de la idoneïtat amb els valors de la Fira i l’explicació de l’originalitat i innovació en el format.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La no presentació d’aquesta memòria descriptiva en el SOBRE C suposarà la no valoració del criteri d’adjudicació</w:t>
      </w:r>
    </w:p>
    <w:p w:rsidR="00277B09" w:rsidRPr="008D4991" w:rsidRDefault="00277B09" w:rsidP="00277B09">
      <w:pPr>
        <w:spacing w:before="120" w:after="100" w:afterAutospacing="1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8D4991">
        <w:rPr>
          <w:rFonts w:ascii="Arial" w:hAnsi="Arial" w:cs="Arial"/>
          <w:bCs/>
          <w:sz w:val="22"/>
          <w:szCs w:val="22"/>
          <w:lang w:eastAsia="es-ES"/>
        </w:rPr>
        <w:t xml:space="preserve">d) </w:t>
      </w:r>
      <w:r w:rsidRPr="008D4991">
        <w:rPr>
          <w:rFonts w:ascii="Arial" w:hAnsi="Arial" w:cs="Arial"/>
          <w:bCs/>
          <w:sz w:val="22"/>
          <w:szCs w:val="22"/>
          <w:u w:val="single"/>
          <w:lang w:eastAsia="es-ES"/>
        </w:rPr>
        <w:t>Compromís en la presentació d’un protocol d’atenció, seguiment i resolució d’incidències durant el servei.</w:t>
      </w:r>
      <w:r w:rsidRPr="008D4991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</w:p>
    <w:tbl>
      <w:tblPr>
        <w:tblW w:w="4346" w:type="pct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52"/>
        <w:gridCol w:w="1600"/>
      </w:tblGrid>
      <w:tr w:rsidR="00277B09" w:rsidRPr="00920E5B" w:rsidTr="00DB42D2">
        <w:trPr>
          <w:trHeight w:val="300"/>
        </w:trPr>
        <w:tc>
          <w:tcPr>
            <w:tcW w:w="31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Ofereixo la presentació d’un protocol d’atenció, seguiment i resolució d’incidències durant el servei.</w:t>
            </w:r>
          </w:p>
        </w:tc>
        <w:tc>
          <w:tcPr>
            <w:tcW w:w="18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Marcar l'opció escollida (*)</w:t>
            </w:r>
          </w:p>
        </w:tc>
      </w:tr>
      <w:tr w:rsidR="00277B09" w:rsidRPr="00920E5B" w:rsidTr="00DB42D2">
        <w:trPr>
          <w:trHeight w:val="300"/>
        </w:trPr>
        <w:tc>
          <w:tcPr>
            <w:tcW w:w="31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iCs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NO</w:t>
            </w:r>
          </w:p>
        </w:tc>
      </w:tr>
      <w:tr w:rsidR="00277B09" w:rsidRPr="00920E5B" w:rsidTr="00DB42D2">
        <w:trPr>
          <w:trHeight w:val="300"/>
        </w:trPr>
        <w:tc>
          <w:tcPr>
            <w:tcW w:w="31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920E5B" w:rsidRDefault="00277B09" w:rsidP="00DB42D2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920E5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77B09" w:rsidRPr="00920E5B" w:rsidRDefault="00277B09" w:rsidP="00277B09">
      <w:pPr>
        <w:suppressAutoHyphens/>
        <w:ind w:left="708" w:firstLine="426"/>
        <w:jc w:val="both"/>
        <w:rPr>
          <w:rFonts w:ascii="Arial" w:hAnsi="Arial" w:cs="Arial"/>
          <w:i/>
          <w:color w:val="00B050"/>
          <w:sz w:val="20"/>
          <w:szCs w:val="20"/>
          <w:lang w:eastAsia="es-ES"/>
        </w:rPr>
      </w:pPr>
      <w:r w:rsidRPr="00920E5B">
        <w:rPr>
          <w:rFonts w:ascii="Arial" w:hAnsi="Arial" w:cs="Arial"/>
          <w:i/>
          <w:color w:val="000000"/>
          <w:sz w:val="20"/>
          <w:szCs w:val="20"/>
          <w:lang w:eastAsia="es-ES"/>
        </w:rPr>
        <w:t>(*) En cas de no oferir la proposta es valorarà amb 0 punts,</w:t>
      </w:r>
      <w:r w:rsidRPr="00920E5B">
        <w:rPr>
          <w:rFonts w:ascii="Arial" w:hAnsi="Arial" w:cs="Arial"/>
          <w:i/>
          <w:color w:val="00B050"/>
          <w:sz w:val="20"/>
          <w:szCs w:val="20"/>
          <w:lang w:eastAsia="es-ES"/>
        </w:rPr>
        <w:t xml:space="preserve"> 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Per a la seva valoració s’haurà d'adjuntar en el SOBRE C un </w:t>
      </w: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document annex “protocol d’incidències”</w:t>
      </w: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 xml:space="preserve"> amb la descripció del protocol que s’ofereix fent una enumeració i descripció de les possibles incidències que puguin sorgir durant el servei i possibles propostes de resolució d’aquestes, </w:t>
      </w:r>
    </w:p>
    <w:p w:rsidR="00277B09" w:rsidRPr="008D4991" w:rsidRDefault="00277B09" w:rsidP="00277B09">
      <w:pPr>
        <w:spacing w:before="120" w:after="100" w:afterAutospacing="1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8D4991">
        <w:rPr>
          <w:rFonts w:ascii="Arial" w:hAnsi="Arial" w:cs="Arial"/>
          <w:bCs/>
          <w:sz w:val="22"/>
          <w:szCs w:val="22"/>
          <w:lang w:eastAsia="es-ES"/>
        </w:rPr>
        <w:t>Aquest protocol haurà de contenir com a mínim:</w:t>
      </w:r>
    </w:p>
    <w:p w:rsidR="00277B09" w:rsidRPr="008D4991" w:rsidRDefault="00277B09" w:rsidP="00277B09">
      <w:pPr>
        <w:numPr>
          <w:ilvl w:val="0"/>
          <w:numId w:val="9"/>
        </w:numPr>
        <w:suppressAutoHyphens/>
        <w:spacing w:before="120" w:after="100" w:afterAutospacing="1"/>
        <w:ind w:left="714" w:hanging="357"/>
        <w:jc w:val="both"/>
        <w:rPr>
          <w:rFonts w:ascii="Arial" w:hAnsi="Arial" w:cs="Arial"/>
          <w:sz w:val="22"/>
          <w:szCs w:val="22"/>
          <w:lang w:eastAsia="es-ES"/>
        </w:rPr>
      </w:pPr>
      <w:r w:rsidRPr="008D4991">
        <w:rPr>
          <w:rFonts w:ascii="Arial" w:hAnsi="Arial" w:cs="Arial"/>
          <w:sz w:val="22"/>
          <w:szCs w:val="22"/>
          <w:lang w:eastAsia="es-ES"/>
        </w:rPr>
        <w:t>Procediments de coordinació ràpida amb l’Ajuntament (contacte directe, responsable únic).</w:t>
      </w:r>
    </w:p>
    <w:p w:rsidR="00277B09" w:rsidRPr="008D4991" w:rsidRDefault="00277B09" w:rsidP="00277B09">
      <w:pPr>
        <w:numPr>
          <w:ilvl w:val="0"/>
          <w:numId w:val="9"/>
        </w:numPr>
        <w:suppressAutoHyphens/>
        <w:spacing w:before="120" w:after="100" w:afterAutospacing="1"/>
        <w:ind w:left="714" w:hanging="357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8D4991">
        <w:rPr>
          <w:rFonts w:ascii="Arial" w:hAnsi="Arial" w:cs="Arial"/>
          <w:sz w:val="22"/>
          <w:szCs w:val="22"/>
          <w:lang w:eastAsia="es-ES"/>
        </w:rPr>
        <w:t xml:space="preserve">Protocols per a condicions meteorològiques </w:t>
      </w:r>
      <w:r w:rsidRPr="008D4991">
        <w:rPr>
          <w:rFonts w:ascii="Arial" w:hAnsi="Arial" w:cs="Arial"/>
          <w:color w:val="000000"/>
          <w:sz w:val="22"/>
          <w:szCs w:val="22"/>
          <w:lang w:eastAsia="es-ES"/>
        </w:rPr>
        <w:t>adverses o cancel·lacions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8D4991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La no presentació d’aquest document en el SOBRE C suposarà la no valoració del criteri d’adjudicació</w:t>
      </w:r>
    </w:p>
    <w:p w:rsidR="00277B09" w:rsidRPr="008D4991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8D4991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8D4991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8D4991">
        <w:rPr>
          <w:rFonts w:ascii="Arial" w:hAnsi="Arial" w:cs="Arial"/>
          <w:sz w:val="22"/>
          <w:szCs w:val="22"/>
          <w:lang w:eastAsia="es-ES"/>
        </w:rPr>
        <w:t xml:space="preserve"> aquesta proposta </w:t>
      </w:r>
    </w:p>
    <w:p w:rsidR="00277B09" w:rsidRPr="00B302FC" w:rsidRDefault="00277B09" w:rsidP="00277B09">
      <w:pPr>
        <w:pStyle w:val="Prrafodelista"/>
        <w:numPr>
          <w:ilvl w:val="0"/>
          <w:numId w:val="5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B302FC">
        <w:rPr>
          <w:rFonts w:ascii="Arial" w:hAnsi="Arial" w:cs="Arial"/>
          <w:sz w:val="22"/>
          <w:szCs w:val="22"/>
        </w:rPr>
        <w:t xml:space="preserve">Signatura electrònica del licitador </w:t>
      </w:r>
    </w:p>
    <w:bookmarkEnd w:id="0"/>
    <w:bookmarkEnd w:id="1"/>
    <w:sectPr w:rsidR="00277B09" w:rsidRPr="00B302FC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8D4991" w:rsidRPr="008D4991">
      <w:rPr>
        <w:noProof/>
        <w:lang w:val="es-ES"/>
      </w:rPr>
      <w:t>1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6132A6"/>
    <w:rsid w:val="008D4991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1FBF3F89</Template>
  <TotalTime>1</TotalTime>
  <Pages>4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5290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2025-11-03T11:30:00Z</dcterms:created>
  <dcterms:modified xsi:type="dcterms:W3CDTF">2025-11-03T11:30:00Z</dcterms:modified>
</cp:coreProperties>
</file>