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22ACC" w14:textId="77777777" w:rsidR="00C74C01" w:rsidRPr="00DF6617" w:rsidRDefault="00C74C01" w:rsidP="00C74C01">
      <w:pPr>
        <w:rPr>
          <w:rFonts w:cs="Arial"/>
          <w:b/>
          <w:sz w:val="22"/>
          <w:szCs w:val="22"/>
        </w:rPr>
      </w:pPr>
      <w:bookmarkStart w:id="0" w:name="_Toc210811260"/>
      <w:r w:rsidRPr="00C74C01">
        <w:rPr>
          <w:b/>
          <w:sz w:val="22"/>
        </w:rPr>
        <w:t>ANNEX II</w:t>
      </w:r>
      <w:bookmarkEnd w:id="0"/>
      <w:r w:rsidRPr="00C74C01">
        <w:rPr>
          <w:rFonts w:cs="Arial"/>
          <w:b/>
          <w:sz w:val="22"/>
          <w:szCs w:val="22"/>
        </w:rPr>
        <w:t xml:space="preserve"> </w:t>
      </w:r>
      <w:r w:rsidRPr="00DF6617">
        <w:rPr>
          <w:rFonts w:cs="Arial"/>
          <w:b/>
          <w:sz w:val="22"/>
          <w:szCs w:val="22"/>
        </w:rPr>
        <w:t>AL PLEC DE CLÀUSULES ADMINISTRATIVES PARTICULARS QUE REGEIX LA CONTRACTACIÓ DE LES OBRES DEL “</w:t>
      </w:r>
      <w:r w:rsidRPr="00DF6617">
        <w:rPr>
          <w:rFonts w:cs="Arial"/>
          <w:b/>
          <w:bCs/>
          <w:sz w:val="22"/>
          <w:szCs w:val="22"/>
        </w:rPr>
        <w:t>PROJECTE DE DESMUNTATGE, DESAMIANTAT I RESTAURACIÓ DEL</w:t>
      </w:r>
      <w:r>
        <w:rPr>
          <w:rFonts w:cs="Arial"/>
          <w:b/>
          <w:bCs/>
          <w:sz w:val="22"/>
          <w:szCs w:val="22"/>
        </w:rPr>
        <w:t>S PLAFONS QUE FORMEN EL</w:t>
      </w:r>
      <w:r w:rsidRPr="00DF6617">
        <w:rPr>
          <w:rFonts w:cs="Arial"/>
          <w:b/>
          <w:bCs/>
          <w:sz w:val="22"/>
          <w:szCs w:val="22"/>
        </w:rPr>
        <w:t xml:space="preserve"> MURAL CERÀMIC D’ARMAND OLIVÉ A L’EDIFICI 12 DEL RECINTE ESCOLA INDUSTRIAL” (P17EI1998), </w:t>
      </w:r>
      <w:r w:rsidRPr="00DF6617">
        <w:rPr>
          <w:rFonts w:cs="Arial"/>
          <w:b/>
          <w:sz w:val="22"/>
          <w:szCs w:val="22"/>
          <w:lang w:eastAsia="es-ES"/>
        </w:rPr>
        <w:t>TRAMITAT MITJANÇANT PROCEDIMENT OBERT SIMPLIFICAT AMB UN ÚNIC CRITERI D’ADJUDICACIÓ</w:t>
      </w:r>
    </w:p>
    <w:p w14:paraId="3480C0AE" w14:textId="77777777" w:rsidR="00C74C01" w:rsidRPr="00DF6617" w:rsidRDefault="00C74C01" w:rsidP="00C74C01">
      <w:pPr>
        <w:rPr>
          <w:rFonts w:cs="Arial"/>
          <w:b/>
          <w:sz w:val="22"/>
          <w:szCs w:val="22"/>
          <w:lang w:eastAsia="es-ES"/>
        </w:rPr>
      </w:pPr>
    </w:p>
    <w:p w14:paraId="4A6CB49E" w14:textId="77777777" w:rsidR="00C74C01" w:rsidRPr="00DF6617" w:rsidRDefault="00C74C01" w:rsidP="00C74C01">
      <w:pPr>
        <w:rPr>
          <w:rFonts w:cs="Arial"/>
          <w:b/>
          <w:sz w:val="22"/>
          <w:szCs w:val="22"/>
          <w:lang w:eastAsia="es-ES"/>
        </w:rPr>
      </w:pPr>
      <w:r w:rsidRPr="00DF6617">
        <w:rPr>
          <w:rFonts w:cs="Arial"/>
          <w:b/>
          <w:sz w:val="22"/>
          <w:szCs w:val="22"/>
          <w:lang w:eastAsia="es-ES"/>
        </w:rPr>
        <w:t xml:space="preserve">Exp. núm. </w:t>
      </w:r>
      <w:r w:rsidRPr="00DF6617">
        <w:rPr>
          <w:rFonts w:cs="Arial"/>
          <w:b/>
          <w:sz w:val="22"/>
          <w:szCs w:val="22"/>
        </w:rPr>
        <w:t>2017/0012464</w:t>
      </w:r>
    </w:p>
    <w:p w14:paraId="4759F055" w14:textId="77777777" w:rsidR="00C74C01" w:rsidRPr="00DF6617" w:rsidRDefault="00C74C01" w:rsidP="00C74C01">
      <w:pPr>
        <w:rPr>
          <w:rFonts w:cs="Arial"/>
          <w:b/>
          <w:sz w:val="22"/>
          <w:szCs w:val="22"/>
          <w:lang w:eastAsia="es-ES"/>
        </w:rPr>
      </w:pPr>
    </w:p>
    <w:p w14:paraId="6065CC09" w14:textId="77777777" w:rsidR="00C74C01" w:rsidRPr="00DF6617" w:rsidRDefault="00C74C01" w:rsidP="00C74C01">
      <w:pPr>
        <w:contextualSpacing/>
        <w:jc w:val="center"/>
        <w:rPr>
          <w:rFonts w:cs="Arial"/>
          <w:b/>
          <w:sz w:val="22"/>
          <w:szCs w:val="22"/>
          <w:lang w:eastAsia="en-US"/>
        </w:rPr>
      </w:pPr>
      <w:r w:rsidRPr="00DF6617">
        <w:rPr>
          <w:rFonts w:cs="Arial"/>
          <w:b/>
          <w:sz w:val="22"/>
          <w:szCs w:val="22"/>
          <w:lang w:eastAsia="es-ES"/>
        </w:rPr>
        <w:t>Model de proposició avaluable mitjançant criteris automàtics</w:t>
      </w:r>
    </w:p>
    <w:p w14:paraId="3C516956" w14:textId="77777777" w:rsidR="00C74C01" w:rsidRPr="00DF6617" w:rsidRDefault="00C74C01" w:rsidP="00C74C01">
      <w:pPr>
        <w:contextualSpacing/>
        <w:jc w:val="center"/>
        <w:rPr>
          <w:rFonts w:cs="Arial"/>
          <w:sz w:val="22"/>
          <w:szCs w:val="22"/>
          <w:lang w:eastAsia="en-US"/>
        </w:rPr>
      </w:pPr>
    </w:p>
    <w:p w14:paraId="1A42C995" w14:textId="77777777" w:rsidR="00C74C01" w:rsidRPr="00DF6617" w:rsidRDefault="00C74C01" w:rsidP="00C74C01">
      <w:pPr>
        <w:ind w:hanging="11"/>
        <w:jc w:val="center"/>
        <w:rPr>
          <w:rFonts w:cs="Arial"/>
          <w:b/>
          <w:sz w:val="22"/>
          <w:szCs w:val="22"/>
          <w:lang w:eastAsia="en-US"/>
        </w:rPr>
      </w:pPr>
      <w:r w:rsidRPr="00DF6617">
        <w:rPr>
          <w:rFonts w:cs="Arial"/>
          <w:b/>
          <w:sz w:val="22"/>
          <w:szCs w:val="22"/>
          <w:lang w:eastAsia="en-US"/>
        </w:rPr>
        <w:t>A INSERIR EN EL SOBRE ÚNIC DIGITAL</w:t>
      </w:r>
    </w:p>
    <w:p w14:paraId="0F3C1B98" w14:textId="77777777" w:rsidR="00C74C01" w:rsidRPr="00DF6617" w:rsidRDefault="00C74C01" w:rsidP="00C74C01">
      <w:pPr>
        <w:contextualSpacing/>
        <w:rPr>
          <w:rFonts w:cs="Arial"/>
          <w:sz w:val="22"/>
          <w:szCs w:val="22"/>
          <w:lang w:eastAsia="en-US"/>
        </w:rPr>
      </w:pPr>
    </w:p>
    <w:p w14:paraId="0FFB4E1E" w14:textId="77777777" w:rsidR="00C74C01" w:rsidRPr="00DF6617" w:rsidRDefault="00C74C01" w:rsidP="00C74C01">
      <w:pPr>
        <w:ind w:left="68"/>
        <w:rPr>
          <w:rFonts w:cs="Arial"/>
          <w:b/>
          <w:sz w:val="22"/>
          <w:szCs w:val="22"/>
          <w:lang w:eastAsia="en-US"/>
        </w:rPr>
      </w:pPr>
      <w:r w:rsidRPr="00DF6617">
        <w:rPr>
          <w:rFonts w:cs="Arial"/>
          <w:b/>
          <w:sz w:val="22"/>
          <w:szCs w:val="22"/>
          <w:lang w:eastAsia="en-US"/>
        </w:rPr>
        <w:t>Proposició econòmica</w:t>
      </w:r>
      <w:r w:rsidRPr="00DF6617">
        <w:rPr>
          <w:rFonts w:cs="Arial"/>
          <w:sz w:val="22"/>
          <w:szCs w:val="22"/>
          <w:lang w:eastAsia="en-US"/>
        </w:rPr>
        <w:t>, basada en el preu, que haurà d’ajustar-se al model següent</w:t>
      </w:r>
      <w:r w:rsidRPr="00DF6617">
        <w:rPr>
          <w:rFonts w:cs="Arial"/>
          <w:b/>
          <w:sz w:val="22"/>
          <w:szCs w:val="22"/>
          <w:lang w:eastAsia="en-US"/>
        </w:rPr>
        <w:t>:</w:t>
      </w:r>
    </w:p>
    <w:p w14:paraId="36F09BB5" w14:textId="77777777" w:rsidR="00C74C01" w:rsidRPr="00DF6617" w:rsidRDefault="00C74C01" w:rsidP="00C74C01">
      <w:pPr>
        <w:contextualSpacing/>
        <w:rPr>
          <w:rFonts w:cs="Arial"/>
          <w:sz w:val="22"/>
          <w:szCs w:val="22"/>
          <w:lang w:eastAsia="en-US"/>
        </w:rPr>
      </w:pPr>
    </w:p>
    <w:p w14:paraId="47923B2E" w14:textId="77777777" w:rsidR="00C74C01" w:rsidRDefault="00C74C01" w:rsidP="00C74C01">
      <w:pPr>
        <w:ind w:left="68"/>
        <w:rPr>
          <w:rFonts w:cs="Arial"/>
          <w:sz w:val="22"/>
          <w:szCs w:val="22"/>
          <w:lang w:eastAsia="es-ES"/>
        </w:rPr>
      </w:pPr>
      <w:r w:rsidRPr="00BC1AB2">
        <w:t>“</w:t>
      </w:r>
      <w:r w:rsidRPr="00DF6617">
        <w:rPr>
          <w:rFonts w:cs="Arial"/>
          <w:sz w:val="22"/>
          <w:szCs w:val="22"/>
          <w:lang w:eastAsia="es-ES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</w:t>
      </w:r>
      <w:r w:rsidRPr="00DF6617">
        <w:rPr>
          <w:rFonts w:cs="Arial"/>
          <w:i/>
          <w:iCs/>
          <w:sz w:val="22"/>
          <w:szCs w:val="22"/>
          <w:lang w:eastAsia="es-ES"/>
        </w:rPr>
        <w:t>persona de contacte......................, adreça de correu electrònic ................,  telèfon núm. ............... i fax núm............................),</w:t>
      </w:r>
      <w:r w:rsidRPr="00DF6617">
        <w:rPr>
          <w:rFonts w:cs="Arial"/>
          <w:sz w:val="22"/>
          <w:szCs w:val="22"/>
          <w:lang w:eastAsia="es-ES"/>
        </w:rPr>
        <w:t xml:space="preserve"> assabentat/da de les condicions exigides per optar a la contractació relativa a les </w:t>
      </w:r>
      <w:r w:rsidRPr="00DF6617">
        <w:rPr>
          <w:rFonts w:cs="Arial"/>
          <w:b/>
          <w:sz w:val="22"/>
          <w:szCs w:val="22"/>
          <w:lang w:eastAsia="es-ES"/>
        </w:rPr>
        <w:t>obres del “</w:t>
      </w:r>
      <w:r w:rsidRPr="00DF6617">
        <w:rPr>
          <w:rFonts w:cs="Arial"/>
          <w:b/>
          <w:sz w:val="22"/>
          <w:szCs w:val="22"/>
        </w:rPr>
        <w:t xml:space="preserve">Projecte de desmuntatge, </w:t>
      </w:r>
      <w:proofErr w:type="spellStart"/>
      <w:r w:rsidRPr="00DF6617">
        <w:rPr>
          <w:rFonts w:cs="Arial"/>
          <w:b/>
          <w:sz w:val="22"/>
          <w:szCs w:val="22"/>
        </w:rPr>
        <w:t>desamiantat</w:t>
      </w:r>
      <w:proofErr w:type="spellEnd"/>
      <w:r w:rsidRPr="00DF6617">
        <w:rPr>
          <w:rFonts w:cs="Arial"/>
          <w:b/>
          <w:sz w:val="22"/>
          <w:szCs w:val="22"/>
        </w:rPr>
        <w:t xml:space="preserve"> i restauració del</w:t>
      </w:r>
      <w:r>
        <w:rPr>
          <w:rFonts w:cs="Arial"/>
          <w:b/>
          <w:sz w:val="22"/>
          <w:szCs w:val="22"/>
        </w:rPr>
        <w:t>s plafons que formen el</w:t>
      </w:r>
      <w:r w:rsidRPr="00DF6617">
        <w:rPr>
          <w:rFonts w:cs="Arial"/>
          <w:b/>
          <w:sz w:val="22"/>
          <w:szCs w:val="22"/>
        </w:rPr>
        <w:t xml:space="preserve"> mural ceràmic d’Armand Olivé a l’edifici 12 del Recinte Escola Industrial</w:t>
      </w:r>
      <w:r w:rsidRPr="00DF6617">
        <w:rPr>
          <w:rFonts w:cs="Arial"/>
          <w:b/>
          <w:sz w:val="22"/>
          <w:szCs w:val="22"/>
          <w:lang w:eastAsia="es-ES"/>
        </w:rPr>
        <w:t xml:space="preserve">”, </w:t>
      </w:r>
      <w:r w:rsidRPr="00DF6617">
        <w:rPr>
          <w:rFonts w:cs="Arial"/>
          <w:sz w:val="22"/>
          <w:szCs w:val="22"/>
          <w:lang w:eastAsia="es-ES"/>
        </w:rPr>
        <w:t>es compromet a portar-la a terme amb subjecció al Plec de clàusules administratives particulars i al Projecte d’obres, que accepta íntegrament, per l’import següent:</w:t>
      </w:r>
    </w:p>
    <w:p w14:paraId="4FF5380A" w14:textId="77777777" w:rsidR="00C74C01" w:rsidRDefault="00C74C01" w:rsidP="00C74C01">
      <w:pPr>
        <w:ind w:left="68"/>
        <w:rPr>
          <w:rFonts w:cs="Arial"/>
          <w:sz w:val="22"/>
          <w:szCs w:val="22"/>
          <w:lang w:eastAsia="es-ES"/>
        </w:rPr>
      </w:pPr>
    </w:p>
    <w:tbl>
      <w:tblPr>
        <w:tblStyle w:val="Taulaambq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2355"/>
        <w:gridCol w:w="1810"/>
        <w:gridCol w:w="1123"/>
        <w:gridCol w:w="1398"/>
        <w:gridCol w:w="1671"/>
      </w:tblGrid>
      <w:tr w:rsidR="00C74C01" w:rsidRPr="001565A1" w14:paraId="668023BD" w14:textId="77777777" w:rsidTr="00890341">
        <w:trPr>
          <w:trHeight w:val="252"/>
        </w:trPr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3B9CB" w14:textId="77777777" w:rsidR="00C74C01" w:rsidRPr="001565A1" w:rsidRDefault="00C74C01" w:rsidP="00890341">
            <w:pPr>
              <w:ind w:left="142"/>
              <w:contextualSpacing/>
              <w:rPr>
                <w:rFonts w:cs="Arial"/>
              </w:rPr>
            </w:pPr>
          </w:p>
        </w:tc>
        <w:tc>
          <w:tcPr>
            <w:tcW w:w="6002" w:type="dxa"/>
            <w:gridSpan w:val="4"/>
            <w:tcBorders>
              <w:left w:val="single" w:sz="4" w:space="0" w:color="auto"/>
            </w:tcBorders>
            <w:vAlign w:val="center"/>
          </w:tcPr>
          <w:p w14:paraId="2BAB5246" w14:textId="77777777" w:rsidR="00C74C01" w:rsidRPr="001565A1" w:rsidRDefault="00C74C01" w:rsidP="00890341">
            <w:pPr>
              <w:ind w:left="142"/>
              <w:contextualSpacing/>
              <w:jc w:val="center"/>
              <w:rPr>
                <w:rFonts w:cs="Arial"/>
              </w:rPr>
            </w:pPr>
            <w:r w:rsidRPr="001565A1">
              <w:rPr>
                <w:rFonts w:cs="Arial"/>
              </w:rPr>
              <w:t>OFERTA DEL LICITADOR</w:t>
            </w:r>
          </w:p>
        </w:tc>
      </w:tr>
      <w:tr w:rsidR="00C74C01" w:rsidRPr="001565A1" w14:paraId="0B8993A5" w14:textId="77777777" w:rsidTr="00890341">
        <w:trPr>
          <w:trHeight w:val="279"/>
        </w:trPr>
        <w:tc>
          <w:tcPr>
            <w:tcW w:w="2355" w:type="dxa"/>
            <w:tcBorders>
              <w:top w:val="single" w:sz="4" w:space="0" w:color="auto"/>
            </w:tcBorders>
            <w:vAlign w:val="center"/>
          </w:tcPr>
          <w:p w14:paraId="5CE80178" w14:textId="77777777" w:rsidR="00C74C01" w:rsidRPr="001565A1" w:rsidRDefault="00C74C01" w:rsidP="00890341">
            <w:pPr>
              <w:ind w:left="142"/>
              <w:contextualSpacing/>
              <w:jc w:val="center"/>
              <w:rPr>
                <w:rFonts w:cs="Arial"/>
              </w:rPr>
            </w:pPr>
            <w:r w:rsidRPr="001565A1">
              <w:rPr>
                <w:rFonts w:cs="Arial"/>
              </w:rPr>
              <w:t>Pressupost base</w:t>
            </w:r>
          </w:p>
          <w:p w14:paraId="4B8D4371" w14:textId="77777777" w:rsidR="00C74C01" w:rsidRPr="001565A1" w:rsidRDefault="00C74C01" w:rsidP="00890341">
            <w:pPr>
              <w:ind w:left="142"/>
              <w:contextualSpacing/>
              <w:jc w:val="center"/>
              <w:rPr>
                <w:rFonts w:cs="Arial"/>
              </w:rPr>
            </w:pPr>
            <w:r w:rsidRPr="001565A1">
              <w:rPr>
                <w:rFonts w:cs="Arial"/>
              </w:rPr>
              <w:t>de licitació</w:t>
            </w:r>
          </w:p>
          <w:p w14:paraId="056120A5" w14:textId="77777777" w:rsidR="00C74C01" w:rsidRPr="001565A1" w:rsidRDefault="00C74C01" w:rsidP="00890341">
            <w:pPr>
              <w:ind w:left="142"/>
              <w:contextualSpacing/>
              <w:jc w:val="center"/>
              <w:rPr>
                <w:rFonts w:cs="Arial"/>
              </w:rPr>
            </w:pPr>
            <w:r w:rsidRPr="001565A1">
              <w:rPr>
                <w:rFonts w:cs="Arial"/>
              </w:rPr>
              <w:t>(IVA exclòs)</w:t>
            </w:r>
          </w:p>
        </w:tc>
        <w:tc>
          <w:tcPr>
            <w:tcW w:w="1810" w:type="dxa"/>
            <w:vAlign w:val="center"/>
          </w:tcPr>
          <w:p w14:paraId="7A2DFE34" w14:textId="77777777" w:rsidR="00C74C01" w:rsidRPr="001565A1" w:rsidRDefault="00C74C01" w:rsidP="00890341">
            <w:pPr>
              <w:ind w:left="142"/>
              <w:contextualSpacing/>
              <w:jc w:val="center"/>
              <w:rPr>
                <w:rFonts w:cs="Arial"/>
              </w:rPr>
            </w:pPr>
            <w:r w:rsidRPr="001565A1">
              <w:rPr>
                <w:rFonts w:cs="Arial"/>
              </w:rPr>
              <w:t xml:space="preserve">Preu </w:t>
            </w:r>
            <w:proofErr w:type="spellStart"/>
            <w:r w:rsidRPr="001565A1">
              <w:rPr>
                <w:rFonts w:cs="Arial"/>
              </w:rPr>
              <w:t>ofertat</w:t>
            </w:r>
            <w:proofErr w:type="spellEnd"/>
          </w:p>
          <w:p w14:paraId="517E0DCC" w14:textId="77777777" w:rsidR="00C74C01" w:rsidRPr="001565A1" w:rsidRDefault="00C74C01" w:rsidP="00890341">
            <w:pPr>
              <w:ind w:left="142"/>
              <w:contextualSpacing/>
              <w:jc w:val="center"/>
              <w:rPr>
                <w:rFonts w:cs="Arial"/>
              </w:rPr>
            </w:pPr>
            <w:r w:rsidRPr="001565A1">
              <w:rPr>
                <w:rFonts w:cs="Arial"/>
              </w:rPr>
              <w:t>(IVA exclòs)</w:t>
            </w:r>
          </w:p>
        </w:tc>
        <w:tc>
          <w:tcPr>
            <w:tcW w:w="1123" w:type="dxa"/>
            <w:vAlign w:val="center"/>
          </w:tcPr>
          <w:p w14:paraId="6BE41D27" w14:textId="77777777" w:rsidR="00C74C01" w:rsidRPr="001565A1" w:rsidRDefault="00C74C01" w:rsidP="00890341">
            <w:pPr>
              <w:ind w:left="142"/>
              <w:contextualSpacing/>
              <w:jc w:val="center"/>
              <w:rPr>
                <w:rFonts w:cs="Arial"/>
              </w:rPr>
            </w:pPr>
            <w:r w:rsidRPr="001565A1">
              <w:rPr>
                <w:rFonts w:cs="Arial"/>
              </w:rPr>
              <w:t>Tipus  % IVA</w:t>
            </w:r>
          </w:p>
        </w:tc>
        <w:tc>
          <w:tcPr>
            <w:tcW w:w="1398" w:type="dxa"/>
            <w:vAlign w:val="center"/>
          </w:tcPr>
          <w:p w14:paraId="293F5D67" w14:textId="77777777" w:rsidR="00C74C01" w:rsidRPr="001565A1" w:rsidRDefault="00C74C01" w:rsidP="00890341">
            <w:pPr>
              <w:ind w:left="142"/>
              <w:contextualSpacing/>
              <w:jc w:val="center"/>
              <w:rPr>
                <w:rFonts w:cs="Arial"/>
              </w:rPr>
            </w:pPr>
            <w:r w:rsidRPr="001565A1">
              <w:rPr>
                <w:rFonts w:cs="Arial"/>
              </w:rPr>
              <w:t>Import IVA</w:t>
            </w:r>
          </w:p>
        </w:tc>
        <w:tc>
          <w:tcPr>
            <w:tcW w:w="1671" w:type="dxa"/>
            <w:vAlign w:val="center"/>
          </w:tcPr>
          <w:p w14:paraId="7EEEF22F" w14:textId="77777777" w:rsidR="00C74C01" w:rsidRPr="001565A1" w:rsidRDefault="00C74C01" w:rsidP="00890341">
            <w:pPr>
              <w:ind w:left="142"/>
              <w:contextualSpacing/>
              <w:jc w:val="center"/>
              <w:rPr>
                <w:rFonts w:cs="Arial"/>
              </w:rPr>
            </w:pPr>
            <w:r w:rsidRPr="001565A1">
              <w:rPr>
                <w:rFonts w:cs="Arial"/>
              </w:rPr>
              <w:t xml:space="preserve">Preu </w:t>
            </w:r>
            <w:proofErr w:type="spellStart"/>
            <w:r w:rsidRPr="001565A1">
              <w:rPr>
                <w:rFonts w:cs="Arial"/>
              </w:rPr>
              <w:t>ofertat</w:t>
            </w:r>
            <w:proofErr w:type="spellEnd"/>
          </w:p>
          <w:p w14:paraId="2FCDF700" w14:textId="77777777" w:rsidR="00C74C01" w:rsidRPr="001565A1" w:rsidRDefault="00C74C01" w:rsidP="00890341">
            <w:pPr>
              <w:ind w:left="142"/>
              <w:contextualSpacing/>
              <w:jc w:val="center"/>
              <w:rPr>
                <w:rFonts w:cs="Arial"/>
              </w:rPr>
            </w:pPr>
            <w:r w:rsidRPr="001565A1">
              <w:rPr>
                <w:rFonts w:cs="Arial"/>
              </w:rPr>
              <w:t>(IVA inclòs)</w:t>
            </w:r>
          </w:p>
        </w:tc>
      </w:tr>
      <w:tr w:rsidR="00C74C01" w:rsidRPr="001565A1" w14:paraId="0B983EC6" w14:textId="77777777" w:rsidTr="00890341">
        <w:trPr>
          <w:trHeight w:val="421"/>
        </w:trPr>
        <w:tc>
          <w:tcPr>
            <w:tcW w:w="2355" w:type="dxa"/>
            <w:vAlign w:val="center"/>
          </w:tcPr>
          <w:p w14:paraId="37F1CFD9" w14:textId="77777777" w:rsidR="00C74C01" w:rsidRPr="001565A1" w:rsidRDefault="00C74C01" w:rsidP="00890341">
            <w:pPr>
              <w:ind w:left="142"/>
              <w:contextualSpacing/>
              <w:jc w:val="center"/>
              <w:rPr>
                <w:rFonts w:cs="Arial"/>
              </w:rPr>
            </w:pPr>
            <w:r w:rsidRPr="001565A1">
              <w:rPr>
                <w:rFonts w:cs="Arial"/>
                <w:bCs/>
                <w:sz w:val="22"/>
                <w:szCs w:val="22"/>
                <w:lang w:eastAsia="es-ES"/>
              </w:rPr>
              <w:t>85.642,48</w:t>
            </w:r>
            <w:r w:rsidRPr="001565A1">
              <w:rPr>
                <w:rFonts w:cs="Arial"/>
                <w:b/>
                <w:sz w:val="22"/>
                <w:szCs w:val="22"/>
                <w:lang w:eastAsia="es-ES"/>
              </w:rPr>
              <w:t xml:space="preserve"> </w:t>
            </w:r>
            <w:r w:rsidRPr="001565A1">
              <w:rPr>
                <w:rFonts w:cs="Arial"/>
                <w:sz w:val="22"/>
                <w:szCs w:val="22"/>
              </w:rPr>
              <w:t xml:space="preserve"> €</w:t>
            </w:r>
          </w:p>
        </w:tc>
        <w:tc>
          <w:tcPr>
            <w:tcW w:w="1810" w:type="dxa"/>
            <w:vAlign w:val="center"/>
          </w:tcPr>
          <w:p w14:paraId="52BF866E" w14:textId="77777777" w:rsidR="00C74C01" w:rsidRPr="001565A1" w:rsidRDefault="00C74C01" w:rsidP="00890341">
            <w:pPr>
              <w:ind w:left="142"/>
              <w:contextualSpacing/>
              <w:rPr>
                <w:rFonts w:cs="Arial"/>
              </w:rPr>
            </w:pPr>
          </w:p>
        </w:tc>
        <w:tc>
          <w:tcPr>
            <w:tcW w:w="1123" w:type="dxa"/>
            <w:vAlign w:val="center"/>
          </w:tcPr>
          <w:p w14:paraId="1895188F" w14:textId="77777777" w:rsidR="00C74C01" w:rsidRPr="001565A1" w:rsidRDefault="00C74C01" w:rsidP="00890341">
            <w:pPr>
              <w:ind w:left="142"/>
              <w:contextualSpacing/>
              <w:rPr>
                <w:rFonts w:cs="Arial"/>
              </w:rPr>
            </w:pPr>
          </w:p>
        </w:tc>
        <w:tc>
          <w:tcPr>
            <w:tcW w:w="1398" w:type="dxa"/>
            <w:vAlign w:val="center"/>
          </w:tcPr>
          <w:p w14:paraId="2ADBDD53" w14:textId="77777777" w:rsidR="00C74C01" w:rsidRPr="001565A1" w:rsidRDefault="00C74C01" w:rsidP="00890341">
            <w:pPr>
              <w:ind w:left="142"/>
              <w:contextualSpacing/>
              <w:rPr>
                <w:rFonts w:cs="Arial"/>
              </w:rPr>
            </w:pPr>
          </w:p>
        </w:tc>
        <w:tc>
          <w:tcPr>
            <w:tcW w:w="1671" w:type="dxa"/>
            <w:vAlign w:val="center"/>
          </w:tcPr>
          <w:p w14:paraId="4FC6758B" w14:textId="77777777" w:rsidR="00C74C01" w:rsidRPr="001565A1" w:rsidRDefault="00C74C01" w:rsidP="00890341">
            <w:pPr>
              <w:ind w:left="142"/>
              <w:contextualSpacing/>
              <w:rPr>
                <w:rFonts w:cs="Arial"/>
              </w:rPr>
            </w:pPr>
          </w:p>
        </w:tc>
      </w:tr>
    </w:tbl>
    <w:p w14:paraId="6AACED45" w14:textId="77777777" w:rsidR="00C74C01" w:rsidRPr="00DF6617" w:rsidRDefault="00C74C01" w:rsidP="00C74C01">
      <w:pPr>
        <w:ind w:left="68"/>
        <w:jc w:val="right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  <w:lang w:eastAsia="es-ES"/>
        </w:rPr>
        <w:t>“</w:t>
      </w:r>
    </w:p>
    <w:p w14:paraId="07176AE1" w14:textId="77777777" w:rsidR="00C74C01" w:rsidRPr="00DF6617" w:rsidRDefault="00C74C01" w:rsidP="00C74C01">
      <w:pPr>
        <w:ind w:left="142"/>
        <w:contextualSpacing/>
        <w:rPr>
          <w:rFonts w:cs="Arial"/>
          <w:i/>
          <w:sz w:val="22"/>
          <w:szCs w:val="22"/>
        </w:rPr>
      </w:pPr>
    </w:p>
    <w:p w14:paraId="286BE20D" w14:textId="77777777" w:rsidR="00C74C01" w:rsidRDefault="00C74C01" w:rsidP="00C74C01">
      <w:pPr>
        <w:rPr>
          <w:rStyle w:val="Ttol1Car"/>
          <w:rFonts w:eastAsia="Calibri" w:cs="Arial"/>
          <w:szCs w:val="22"/>
        </w:rPr>
      </w:pPr>
    </w:p>
    <w:p w14:paraId="4DCBDBEC" w14:textId="77777777" w:rsidR="00C74C01" w:rsidRDefault="00C74C01" w:rsidP="00C74C01">
      <w:pPr>
        <w:rPr>
          <w:rStyle w:val="Ttol1Car"/>
          <w:rFonts w:eastAsia="Calibri" w:cs="Arial"/>
          <w:szCs w:val="22"/>
        </w:rPr>
      </w:pPr>
    </w:p>
    <w:p w14:paraId="20C0C65A" w14:textId="77777777" w:rsidR="00C74C01" w:rsidRDefault="00C74C01" w:rsidP="00C74C01">
      <w:pPr>
        <w:rPr>
          <w:rStyle w:val="Ttol1Car"/>
          <w:rFonts w:eastAsia="Calibri" w:cs="Arial"/>
          <w:szCs w:val="22"/>
        </w:rPr>
      </w:pPr>
    </w:p>
    <w:p w14:paraId="10909F26" w14:textId="77777777" w:rsidR="00FD35A5" w:rsidRDefault="00FD35A5"/>
    <w:sectPr w:rsidR="00FD35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C01"/>
    <w:rsid w:val="00735AE1"/>
    <w:rsid w:val="00A3676D"/>
    <w:rsid w:val="00C74C01"/>
    <w:rsid w:val="00FD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14441"/>
  <w15:chartTrackingRefBased/>
  <w15:docId w15:val="{6810CDED-AAE7-4B2A-BB71-B944A199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C01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C74C01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74C01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74C01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74C01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74C01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74C01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74C01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74C01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74C01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C74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74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74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74C01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74C01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74C0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74C0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74C0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74C0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74C01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C74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74C01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C74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4C0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C74C01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C74C01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C74C0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74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74C01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74C01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uiPriority w:val="59"/>
    <w:rsid w:val="00C74C0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JOVELLS TORNE, LAURA</dc:creator>
  <cp:keywords/>
  <dc:description/>
  <cp:lastModifiedBy>JOVELLS TORNE, LAURA</cp:lastModifiedBy>
  <cp:revision>1</cp:revision>
  <dcterms:created xsi:type="dcterms:W3CDTF">2025-10-28T11:16:00Z</dcterms:created>
  <dcterms:modified xsi:type="dcterms:W3CDTF">2025-10-28T11:21:00Z</dcterms:modified>
</cp:coreProperties>
</file>