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4C63A" w14:textId="757A5CF7" w:rsidR="00831848" w:rsidRPr="00B62596" w:rsidRDefault="00831848" w:rsidP="00831848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bookmarkStart w:id="0" w:name="_Hlk124765329"/>
      <w:r w:rsidRPr="00B6259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AN</w:t>
      </w:r>
      <w:r w:rsidR="00FB52A7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NEX</w:t>
      </w:r>
      <w:r w:rsidRPr="00B6259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 xml:space="preserve"> </w:t>
      </w:r>
      <w:proofErr w:type="spellStart"/>
      <w:r w:rsidRPr="00B6259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B6259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.</w:t>
      </w:r>
      <w:r w:rsidRPr="00B62596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 </w:t>
      </w:r>
      <w:r w:rsidRPr="00B6259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2</w:t>
      </w:r>
    </w:p>
    <w:p w14:paraId="24255A1E" w14:textId="7E56B09C" w:rsidR="00831848" w:rsidRPr="00B62596" w:rsidRDefault="00FB52A7" w:rsidP="0083184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>
        <w:rPr>
          <w:rFonts w:ascii="Verdana" w:eastAsia="Times New Roman" w:hAnsi="Verdana" w:cs="Arial"/>
          <w:b/>
          <w:bCs/>
          <w:i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PROPOSTA ECONÒMICA I DE CRITERIS AVALUABLES AUTOMÀTICAMENT</w:t>
      </w:r>
    </w:p>
    <w:p w14:paraId="47FF0079" w14:textId="77777777" w:rsidR="00831848" w:rsidRPr="00831848" w:rsidRDefault="00831848" w:rsidP="00831848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831848">
        <w:rPr>
          <w:rFonts w:ascii="Verdana" w:eastAsia="Times New Roman" w:hAnsi="Verdana" w:cs="Arial"/>
          <w:i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855D93F" w14:textId="7121E67A" w:rsidR="00831848" w:rsidRDefault="00CB5523" w:rsidP="00831848">
      <w:pPr>
        <w:spacing w:after="0" w:line="240" w:lineRule="auto"/>
        <w:jc w:val="both"/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</w:pPr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El Sr./Sra. ..............................,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amb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DNI núm. ................ .........,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actuant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en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nom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i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representació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de .................................. ................... (licitador),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amb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CIF número </w:t>
      </w:r>
      <w:proofErr w:type="gram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…….</w:t>
      </w:r>
      <w:proofErr w:type="gram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. i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amb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poders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suficients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per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subscriure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la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present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declaració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responsable,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assabentat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/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ada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de la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convocatòria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del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procediment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de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contractació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per a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l’adjudicació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del contracte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relatiu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a .........................................................., es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compromet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, en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nom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propi (o de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l’empresa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que representa), a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dur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-les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a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terme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amb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estricta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subjecció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a les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condicions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 xml:space="preserve"> </w:t>
      </w:r>
      <w:proofErr w:type="spellStart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següents</w:t>
      </w:r>
      <w:proofErr w:type="spellEnd"/>
      <w:r w:rsidRPr="00CB5523">
        <w:rPr>
          <w:rFonts w:ascii="Verdana" w:eastAsia="Times New Roman" w:hAnsi="Verdana" w:cs="Arial"/>
          <w:color w:val="00000A"/>
          <w:sz w:val="20"/>
          <w:szCs w:val="20"/>
          <w:lang w:eastAsia="zh-CN"/>
          <w14:ligatures w14:val="none"/>
        </w:rPr>
        <w:t>:</w:t>
      </w:r>
    </w:p>
    <w:p w14:paraId="6369B249" w14:textId="77777777" w:rsidR="00CB5523" w:rsidRPr="00831848" w:rsidRDefault="00CB5523" w:rsidP="00831848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707C2D83" w14:textId="554168FB" w:rsidR="00831848" w:rsidRPr="00831848" w:rsidRDefault="00831848" w:rsidP="00831848">
      <w:pPr>
        <w:numPr>
          <w:ilvl w:val="1"/>
          <w:numId w:val="1"/>
        </w:numPr>
        <w:tabs>
          <w:tab w:val="num" w:pos="284"/>
        </w:tabs>
        <w:spacing w:after="0" w:line="240" w:lineRule="auto"/>
        <w:contextualSpacing/>
        <w:jc w:val="both"/>
        <w:textAlignment w:val="baseline"/>
        <w:rPr>
          <w:rFonts w:ascii="Verdana" w:eastAsia="Times New Roman" w:hAnsi="Verdana" w:cs="Arial"/>
          <w:b/>
          <w:kern w:val="0"/>
          <w:sz w:val="20"/>
          <w:szCs w:val="20"/>
          <w:lang w:eastAsia="es-ES"/>
          <w14:ligatures w14:val="none"/>
        </w:rPr>
      </w:pPr>
      <w:r w:rsidRPr="00831848">
        <w:rPr>
          <w:rFonts w:ascii="Verdana" w:eastAsia="Times New Roman" w:hAnsi="Verdana" w:cs="Arial"/>
          <w:b/>
          <w:kern w:val="0"/>
          <w:sz w:val="20"/>
          <w:szCs w:val="20"/>
          <w:lang w:eastAsia="es-ES"/>
          <w14:ligatures w14:val="none"/>
        </w:rPr>
        <w:t>PROP</w:t>
      </w:r>
      <w:r w:rsidR="00FB52A7">
        <w:rPr>
          <w:rFonts w:ascii="Verdana" w:eastAsia="Times New Roman" w:hAnsi="Verdana" w:cs="Arial"/>
          <w:b/>
          <w:kern w:val="0"/>
          <w:sz w:val="20"/>
          <w:szCs w:val="20"/>
          <w:lang w:eastAsia="es-ES"/>
          <w14:ligatures w14:val="none"/>
        </w:rPr>
        <w:t>O</w:t>
      </w:r>
      <w:r w:rsidRPr="00831848">
        <w:rPr>
          <w:rFonts w:ascii="Verdana" w:eastAsia="Times New Roman" w:hAnsi="Verdana" w:cs="Arial"/>
          <w:b/>
          <w:kern w:val="0"/>
          <w:sz w:val="20"/>
          <w:szCs w:val="20"/>
          <w:lang w:eastAsia="es-ES"/>
          <w14:ligatures w14:val="none"/>
        </w:rPr>
        <w:t>STA ECON</w:t>
      </w:r>
      <w:r w:rsidR="00FB52A7">
        <w:rPr>
          <w:rFonts w:ascii="Verdana" w:eastAsia="Times New Roman" w:hAnsi="Verdana" w:cs="Arial"/>
          <w:b/>
          <w:kern w:val="0"/>
          <w:sz w:val="20"/>
          <w:szCs w:val="20"/>
          <w:lang w:eastAsia="es-ES"/>
          <w14:ligatures w14:val="none"/>
        </w:rPr>
        <w:t>Ò</w:t>
      </w:r>
      <w:r w:rsidRPr="00831848">
        <w:rPr>
          <w:rFonts w:ascii="Verdana" w:eastAsia="Times New Roman" w:hAnsi="Verdana" w:cs="Arial"/>
          <w:b/>
          <w:kern w:val="0"/>
          <w:sz w:val="20"/>
          <w:szCs w:val="20"/>
          <w:lang w:eastAsia="es-ES"/>
          <w14:ligatures w14:val="none"/>
        </w:rPr>
        <w:t xml:space="preserve">MICA. </w:t>
      </w:r>
    </w:p>
    <w:p w14:paraId="798FAEFF" w14:textId="77777777" w:rsidR="007F0770" w:rsidRDefault="007F0770" w:rsidP="00831848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pacing w:val="4"/>
          <w:kern w:val="28"/>
          <w:sz w:val="20"/>
          <w:szCs w:val="20"/>
          <w:lang w:eastAsia="es-ES"/>
          <w14:ligatures w14:val="none"/>
        </w:rPr>
      </w:pPr>
    </w:p>
    <w:p w14:paraId="008A6411" w14:textId="05BF6864" w:rsidR="009B5887" w:rsidRPr="009B5887" w:rsidRDefault="009B5887" w:rsidP="006B0E9D">
      <w:pPr>
        <w:spacing w:after="0" w:line="240" w:lineRule="auto"/>
        <w:jc w:val="both"/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</w:pPr>
      <w:proofErr w:type="spellStart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>És</w:t>
      </w:r>
      <w:proofErr w:type="spellEnd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 xml:space="preserve"> </w:t>
      </w:r>
      <w:proofErr w:type="spellStart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>obligatori</w:t>
      </w:r>
      <w:proofErr w:type="spellEnd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 xml:space="preserve"> completar el </w:t>
      </w:r>
      <w:proofErr w:type="spellStart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>desglossament</w:t>
      </w:r>
      <w:proofErr w:type="spellEnd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 xml:space="preserve"> de </w:t>
      </w:r>
      <w:proofErr w:type="spellStart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>preus</w:t>
      </w:r>
      <w:proofErr w:type="spellEnd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 xml:space="preserve"> </w:t>
      </w:r>
      <w:proofErr w:type="spellStart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>unitaris</w:t>
      </w:r>
      <w:proofErr w:type="spellEnd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 xml:space="preserve"> </w:t>
      </w:r>
      <w:proofErr w:type="spellStart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>següent</w:t>
      </w:r>
      <w:proofErr w:type="spellEnd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>:</w:t>
      </w:r>
    </w:p>
    <w:p w14:paraId="0F1090B6" w14:textId="77777777" w:rsidR="00C57FBB" w:rsidRDefault="00C57FBB" w:rsidP="006B0E9D">
      <w:pPr>
        <w:spacing w:after="0" w:line="240" w:lineRule="auto"/>
        <w:jc w:val="both"/>
        <w:rPr>
          <w:rFonts w:ascii="Verdana" w:eastAsia="Times New Roman" w:hAnsi="Verdana" w:cs="Verdana"/>
          <w:spacing w:val="4"/>
          <w:kern w:val="28"/>
          <w:sz w:val="20"/>
          <w:szCs w:val="20"/>
          <w:lang w:eastAsia="es-ES"/>
          <w14:ligatures w14:val="none"/>
        </w:rPr>
      </w:pPr>
    </w:p>
    <w:tbl>
      <w:tblPr>
        <w:tblW w:w="11341" w:type="dxa"/>
        <w:tblInd w:w="-1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337"/>
        <w:gridCol w:w="1640"/>
        <w:gridCol w:w="1701"/>
        <w:gridCol w:w="1276"/>
        <w:gridCol w:w="1276"/>
        <w:gridCol w:w="1052"/>
        <w:gridCol w:w="1357"/>
      </w:tblGrid>
      <w:tr w:rsidR="00F55244" w:rsidRPr="00F55244" w14:paraId="4D421A8E" w14:textId="77777777" w:rsidTr="00446503">
        <w:trPr>
          <w:trHeight w:val="9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864B50" w14:textId="77777777" w:rsidR="00F55244" w:rsidRPr="00F55244" w:rsidRDefault="00F55244" w:rsidP="00F552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Centre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040F16" w14:textId="77777777" w:rsidR="00F55244" w:rsidRPr="00F55244" w:rsidRDefault="00F55244" w:rsidP="00F552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Persones 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treballadores</w:t>
            </w:r>
            <w:proofErr w:type="spellEnd"/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C37C5D" w14:textId="77777777" w:rsidR="00F55244" w:rsidRPr="00F55244" w:rsidRDefault="00F55244" w:rsidP="00F552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Preu 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unitari</w:t>
            </w:r>
            <w:proofErr w:type="spell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(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sense</w:t>
            </w:r>
            <w:proofErr w:type="spell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IVA) Gestió documental i 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treballs</w:t>
            </w:r>
            <w:proofErr w:type="spell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tècnics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86A631" w14:textId="77777777" w:rsidR="00F55244" w:rsidRPr="00F55244" w:rsidRDefault="00F55244" w:rsidP="00F552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Preu 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unitari</w:t>
            </w:r>
            <w:proofErr w:type="spell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ofert</w:t>
            </w:r>
            <w:proofErr w:type="spell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(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sense</w:t>
            </w:r>
            <w:proofErr w:type="spell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IVA), Gestió documental i 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treballs</w:t>
            </w:r>
            <w:proofErr w:type="spell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tècnics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5A29EA9" w14:textId="77777777" w:rsidR="00F55244" w:rsidRPr="00F55244" w:rsidRDefault="00F55244" w:rsidP="00F552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Preu 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unitari</w:t>
            </w:r>
            <w:proofErr w:type="spell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ofert</w:t>
            </w:r>
            <w:proofErr w:type="spell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(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sense</w:t>
            </w:r>
            <w:proofErr w:type="spell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</w:t>
            </w:r>
            <w:proofErr w:type="gram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IVA)  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Cost</w:t>
            </w:r>
            <w:proofErr w:type="spellEnd"/>
            <w:proofErr w:type="gram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Formació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AD92C8" w14:textId="77777777" w:rsidR="00F55244" w:rsidRPr="00F55244" w:rsidRDefault="00F55244" w:rsidP="00F552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Preu 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unitari</w:t>
            </w:r>
            <w:proofErr w:type="spell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ofert</w:t>
            </w:r>
            <w:proofErr w:type="spell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(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sense</w:t>
            </w:r>
            <w:proofErr w:type="spell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IVA) 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Cost</w:t>
            </w:r>
            <w:proofErr w:type="spell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formació</w:t>
            </w:r>
            <w:proofErr w:type="spellEnd"/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4F73E" w14:textId="77777777" w:rsidR="00F55244" w:rsidRPr="00F55244" w:rsidRDefault="00F55244" w:rsidP="00F552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Cost</w:t>
            </w:r>
            <w:proofErr w:type="spell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equips</w:t>
            </w:r>
            <w:proofErr w:type="spell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de mesura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EDF7A4" w14:textId="77777777" w:rsidR="00F55244" w:rsidRPr="00F55244" w:rsidRDefault="00F55244" w:rsidP="00F552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Preu 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unitari</w:t>
            </w:r>
            <w:proofErr w:type="spell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ofert</w:t>
            </w:r>
            <w:proofErr w:type="spell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</w:t>
            </w:r>
            <w:proofErr w:type="spell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equips</w:t>
            </w:r>
            <w:proofErr w:type="spell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de mesura</w:t>
            </w:r>
          </w:p>
        </w:tc>
      </w:tr>
      <w:tr w:rsidR="00446503" w:rsidRPr="00F55244" w14:paraId="32AF83B6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9A77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PVB </w:t>
            </w:r>
            <w:proofErr w:type="spellStart"/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Bacardi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C21C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A82D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B7CA" w14:textId="34142BEF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1D9A85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CDDC" w14:textId="1B2C9A06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6032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0786" w14:textId="40DA40AE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1275AD2B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A367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PVB Barceloneta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686F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1EC7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7177" w14:textId="0E43975C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C6AC68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0B3E" w14:textId="1CC5C63E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0DF0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5D72" w14:textId="097C1A3D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77170E32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FA6D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PVB </w:t>
            </w:r>
            <w:proofErr w:type="spellStart"/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Bordeta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FD17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3EDD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6026" w14:textId="52126443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B69707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BFE1" w14:textId="0AA78881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20DC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7729" w14:textId="274D67A4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2C09C22F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9E1B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PVB </w:t>
            </w:r>
            <w:proofErr w:type="spellStart"/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Ciutat</w:t>
            </w:r>
            <w:proofErr w:type="spellEnd"/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Meridiana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5B14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1656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B5B0" w14:textId="269D2EE4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40EF9C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293C" w14:textId="3A185FB6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BC6A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EB46" w14:textId="5A8FCDC6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4F0A178D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5254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PVB El Clot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1E67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56F9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441C" w14:textId="771C9E6B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DF9BBF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C35C" w14:textId="696AE543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5326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B185" w14:textId="02AF90D4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2413EB09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6D10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PVB Folch i Torres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EDC8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EBDE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982A" w14:textId="1FF6548D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33481F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7DF7" w14:textId="64048E54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601C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F899" w14:textId="3B6230EB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053639F9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8FDD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PVB Fort </w:t>
            </w:r>
            <w:proofErr w:type="spellStart"/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Pienc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D1B9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8823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9010" w14:textId="48166B6E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279E7C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F1BB" w14:textId="131383B2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8858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8A15" w14:textId="08430CB4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6D561BBA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BFFB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PVB </w:t>
            </w:r>
            <w:proofErr w:type="spellStart"/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Gal·la</w:t>
            </w:r>
            <w:proofErr w:type="spellEnd"/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Placidia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AE58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1540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0354" w14:textId="1F243C5F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3C8782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3F78" w14:textId="70D9A40A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D61B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98C9" w14:textId="4C01E56F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789151C5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9E11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PVB Horta-Carmel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B072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BB6B8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783F" w14:textId="4C2CC115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EB0D10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E22B" w14:textId="38F664DF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9723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FBF2" w14:textId="43269CC9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515C37B7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F11E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PVB Horta-Guinardó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0429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60E6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46C0" w14:textId="6BF821C9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C1FC81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C903" w14:textId="16D84F4F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C645C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0966" w14:textId="7744B28B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4B20FE79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4105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PVB Les Corts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38FA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B8B2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5176" w14:textId="29351016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032309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141,00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042E" w14:textId="2CC20094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58EA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DAC1" w14:textId="22C29320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1FE072EB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3210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PVB </w:t>
            </w:r>
            <w:proofErr w:type="spellStart"/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Mercat</w:t>
            </w:r>
            <w:proofErr w:type="spellEnd"/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del Ninot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5BF0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F501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1A01" w14:textId="73B6DD67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916EE8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8C40" w14:textId="066ACBCE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6884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4DB3" w14:textId="2B8337BA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1B9BFB7C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5F44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PVB </w:t>
            </w:r>
            <w:proofErr w:type="spellStart"/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Mercat</w:t>
            </w:r>
            <w:proofErr w:type="spellEnd"/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de Sant Antoni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6887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DF0E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037C" w14:textId="4958A836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1E9F5D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141,00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7B2A" w14:textId="49F208FB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E5EE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B5F9" w14:textId="12E00148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064EB6D9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7859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PVB Nova Esquerra de l'Eixample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BFEE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DFE1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B373" w14:textId="6939F9C1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710E3B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C3E7" w14:textId="335BBF91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3FEC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13C1" w14:textId="6337CF3C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0867FC5F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4D52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PVB Poble Nou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F5E5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0106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0ACF" w14:textId="3D2B688D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6899EA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835E" w14:textId="24CEE181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936C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941D" w14:textId="3D7D2B8C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6443D158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8834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PVB Poble </w:t>
            </w:r>
            <w:proofErr w:type="spellStart"/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Sec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AF580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1BB2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6097" w14:textId="29F6ABF9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BE7464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23FA" w14:textId="39FC7AD2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0D35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86692" w14:textId="42765A1C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19ED4443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02CD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PVB Roquetes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202F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56E8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E616" w14:textId="0F7C1CAF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B3B1BC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47AD" w14:textId="7EB159AB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6B2D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6116" w14:textId="2F92F1AC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79421406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8BD1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PVB Sagrada </w:t>
            </w:r>
            <w:proofErr w:type="spellStart"/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Família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0A3B9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BF07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730A" w14:textId="6FBAB425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803E72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188,00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5FF8" w14:textId="0436D312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B504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B211C" w14:textId="5A0810FF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467539F9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16BF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PVB Sant Andreu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A53B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AE69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D426" w14:textId="0E4A1B54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71A620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141,00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D7D0" w14:textId="6F6B1AD0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3DA0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EEBB" w14:textId="242DC5A2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661BC22E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EE96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PVB Sant Andreu Nord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9DE6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5D3E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E172" w14:textId="498160FC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5ACF05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CF5A" w14:textId="77972B59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960D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28D8" w14:textId="25CAD2BD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19F61B23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4523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PVB Sant Martí de </w:t>
            </w:r>
            <w:proofErr w:type="spellStart"/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Provençals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352B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8A37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06B" w14:textId="5BB99FB2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F58ACE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C3D3" w14:textId="73170CCE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37F6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CF0D" w14:textId="2AEED4CE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2E1F8CF1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D965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PVB Sants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BCB3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0408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7B0E" w14:textId="0605111A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A77AE3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3627" w14:textId="50D08E9B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27EC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5397" w14:textId="2A2A987D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162567A4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BF2A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PVB Sarrià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57EB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ABE8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E5CF" w14:textId="0B0FDA46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B8F9DD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4797" w14:textId="30A72662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1716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9FC8" w14:textId="18FB3D15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6F1CCE7D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C9F5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PVB Turó de la </w:t>
            </w:r>
            <w:proofErr w:type="spellStart"/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Peira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8B80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A2FC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968E" w14:textId="6FD7D0A7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CAACEA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52FF" w14:textId="7D43ECCA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A6C6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E53B" w14:textId="69797344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3E7604C4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8B3E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PVB Tres Torres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B0D9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612D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EE36" w14:textId="71D93B46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FC78FD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66FC" w14:textId="7AA0DE1D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D306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5623A" w14:textId="2A7FD6A5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65725AC5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A7CC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PVB Vallcarca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19B8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952A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469E" w14:textId="360C8F30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D71DD9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F0D0" w14:textId="3155CEDC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3360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E596" w14:textId="736249F3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41A38026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2901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PVB Vallvidrera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BB8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4B2A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6261" w14:textId="4DD604FA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73D61D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FD31" w14:textId="0DD6E633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EE6E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E38E" w14:textId="6DBFF761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01EE5B05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092C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proofErr w:type="gram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Total</w:t>
            </w:r>
            <w:proofErr w:type="gram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PVB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AEE1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59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DC07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19.187,37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0722" w14:textId="07C0FE2B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69704D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2.773,00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28B7" w14:textId="15267041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E04D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23.895,00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D26D" w14:textId="38B95286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2EC646C4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83DE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PVZ Collserola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A634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FF78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6BA0" w14:textId="5EC0F689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B3821D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53B9" w14:textId="5595C19A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BB19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6E38" w14:textId="63680D1F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5A7CD502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A0AD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PVZ </w:t>
            </w:r>
            <w:proofErr w:type="spellStart"/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Fòrum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CDAA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AACF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957,40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7596" w14:textId="5005F2A1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2F9951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82A5" w14:textId="0CD0DA32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A339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8CCA" w14:textId="201D0F3C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024F3A2B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8D57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PVZ Les Corts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ED65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5E44D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46009" w14:textId="396F6DE8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0536C6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2D5B" w14:textId="58F04DC4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FDC3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E581" w14:textId="05AF6847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542A34CE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2EDB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PVZ </w:t>
            </w:r>
            <w:proofErr w:type="spellStart"/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Mntjuïc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59FB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DB88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1.553,23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D915" w14:textId="3A156576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C7CAF4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C1B1" w14:textId="6E216483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6EFA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5832" w14:textId="79A018DA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77CD3029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96FA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PVZ Sant Andreu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F45A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DA2A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6351" w14:textId="40004F97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2C489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98C2" w14:textId="053CE96F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0DE9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8FC4" w14:textId="5C407DA0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6515D07C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8C8F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lastRenderedPageBreak/>
              <w:t>PVZ Vallbona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0093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CAD6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5FDD" w14:textId="28334644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647F52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450E" w14:textId="3A550723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02E1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2E95" w14:textId="3F2E261D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222ED992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1465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PVZ Vall </w:t>
            </w:r>
            <w:proofErr w:type="spellStart"/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d'Hebron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1705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FABA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783A" w14:textId="01D28AD9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BE2DEC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4A374" w14:textId="6CE1A85E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887C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D3BD" w14:textId="06EA7F36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5D58BB0C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7CB1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proofErr w:type="gram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TOTAL</w:t>
            </w:r>
            <w:proofErr w:type="gram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PVZ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9D84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BDAC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7.026,78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5EE8" w14:textId="023D7A73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F2A1A7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666C" w14:textId="642E59B0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26A9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6.195,00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EAAD" w14:textId="5824EEEE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5FB9F9E6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B126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DX Gavà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C6F5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A222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D961" w14:textId="1317212D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E12EB7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D91A" w14:textId="129752DB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A43F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CAA5" w14:textId="3CD3CD50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77AB057A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E436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DX Ripollet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EEE4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83A9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B446" w14:textId="047083E3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EBBF03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D146" w14:textId="3B24B8A4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3596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7615" w14:textId="376199CC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4FA28D72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1147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DX Sant Adrià del </w:t>
            </w:r>
            <w:proofErr w:type="spellStart"/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Besòs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C9A8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E50F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3EAE" w14:textId="31E321EF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423E9A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65EC" w14:textId="572BA717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B069F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CD37" w14:textId="1A9D90E7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6161A9B1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3FC8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DX Sant Climent de Llobregat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AEAE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0695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686,57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2C8B" w14:textId="2DD0814B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F87CA0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05CD" w14:textId="1F187381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7717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A3AB" w14:textId="2C975780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071395AA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CB95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proofErr w:type="gram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TOTAL</w:t>
            </w:r>
            <w:proofErr w:type="gram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DX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FCA0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7CBD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3.396,26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26D2" w14:textId="397174F9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38F6B2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235,00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CB2D" w14:textId="7C1721FD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663F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3.540,00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641E" w14:textId="5B20F320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3BB6E289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482B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DXM Gavà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4FF2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C4D8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425A" w14:textId="54FB25AA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DB2CCC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141,00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4722" w14:textId="2A930390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9F98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658F" w14:textId="3DDDD0CC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  <w:tr w:rsidR="00446503" w:rsidRPr="00F55244" w14:paraId="6AC1C904" w14:textId="77777777" w:rsidTr="00446503">
        <w:trPr>
          <w:trHeight w:val="22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7576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proofErr w:type="gramStart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TOTAL</w:t>
            </w:r>
            <w:proofErr w:type="gramEnd"/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 xml:space="preserve"> DXM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2BF2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2DB53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903,23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D518" w14:textId="665339B8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1FE0AB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141,00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EFFE" w14:textId="460BA0A9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9E04" w14:textId="77777777" w:rsidR="00446503" w:rsidRPr="00F55244" w:rsidRDefault="00446503" w:rsidP="0044650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885,00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E8E1" w14:textId="7146AE4F" w:rsidR="00446503" w:rsidRPr="00F55244" w:rsidRDefault="00446503" w:rsidP="0044650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F55244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  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.-€</w:t>
            </w:r>
          </w:p>
        </w:tc>
      </w:tr>
    </w:tbl>
    <w:p w14:paraId="4521FF0E" w14:textId="77777777" w:rsidR="00631B52" w:rsidRDefault="00631B52" w:rsidP="006B0E9D">
      <w:pPr>
        <w:spacing w:after="0" w:line="240" w:lineRule="auto"/>
        <w:jc w:val="both"/>
        <w:rPr>
          <w:rFonts w:ascii="Verdana" w:eastAsia="Times New Roman" w:hAnsi="Verdana" w:cs="Verdana"/>
          <w:spacing w:val="4"/>
          <w:kern w:val="28"/>
          <w:sz w:val="20"/>
          <w:szCs w:val="20"/>
          <w:lang w:eastAsia="es-ES"/>
          <w14:ligatures w14:val="none"/>
        </w:rPr>
      </w:pPr>
    </w:p>
    <w:p w14:paraId="4856D4CB" w14:textId="77777777" w:rsidR="00BB175C" w:rsidRDefault="00BB175C" w:rsidP="006B0E9D">
      <w:pPr>
        <w:spacing w:after="0" w:line="240" w:lineRule="auto"/>
        <w:jc w:val="both"/>
        <w:rPr>
          <w:rFonts w:ascii="Verdana" w:eastAsia="Times New Roman" w:hAnsi="Verdana" w:cs="Verdana"/>
          <w:spacing w:val="4"/>
          <w:kern w:val="28"/>
          <w:sz w:val="20"/>
          <w:szCs w:val="20"/>
          <w:lang w:eastAsia="es-ES"/>
          <w14:ligatures w14:val="none"/>
        </w:rPr>
      </w:pPr>
    </w:p>
    <w:p w14:paraId="4F0DB8B6" w14:textId="17E11C61" w:rsidR="009B5887" w:rsidRDefault="009B5887" w:rsidP="006B0E9D">
      <w:pPr>
        <w:spacing w:after="0" w:line="240" w:lineRule="auto"/>
        <w:jc w:val="both"/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</w:pPr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 xml:space="preserve">En cas </w:t>
      </w:r>
      <w:proofErr w:type="spellStart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>d’error</w:t>
      </w:r>
      <w:proofErr w:type="spellEnd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 xml:space="preserve"> </w:t>
      </w:r>
      <w:proofErr w:type="spellStart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>aritmètic</w:t>
      </w:r>
      <w:proofErr w:type="spellEnd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 xml:space="preserve">, </w:t>
      </w:r>
      <w:proofErr w:type="spellStart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>els</w:t>
      </w:r>
      <w:proofErr w:type="spellEnd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 xml:space="preserve"> </w:t>
      </w:r>
      <w:proofErr w:type="spellStart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>imports</w:t>
      </w:r>
      <w:proofErr w:type="spellEnd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 xml:space="preserve"> que es </w:t>
      </w:r>
      <w:proofErr w:type="spellStart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>tindran</w:t>
      </w:r>
      <w:proofErr w:type="spellEnd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 xml:space="preserve"> en </w:t>
      </w:r>
      <w:proofErr w:type="spellStart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>compte</w:t>
      </w:r>
      <w:proofErr w:type="spellEnd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 xml:space="preserve"> </w:t>
      </w:r>
      <w:proofErr w:type="spellStart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>són</w:t>
      </w:r>
      <w:proofErr w:type="spellEnd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 xml:space="preserve"> </w:t>
      </w:r>
      <w:proofErr w:type="spellStart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>els</w:t>
      </w:r>
      <w:proofErr w:type="spellEnd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 xml:space="preserve"> </w:t>
      </w:r>
      <w:proofErr w:type="spellStart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>preus</w:t>
      </w:r>
      <w:proofErr w:type="spellEnd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 xml:space="preserve"> </w:t>
      </w:r>
      <w:proofErr w:type="spellStart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>unitaris</w:t>
      </w:r>
      <w:proofErr w:type="spellEnd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 xml:space="preserve"> </w:t>
      </w:r>
      <w:proofErr w:type="spellStart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>oferts</w:t>
      </w:r>
      <w:proofErr w:type="spellEnd"/>
      <w:r w:rsidRPr="009B5887"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  <w:t>.</w:t>
      </w:r>
    </w:p>
    <w:p w14:paraId="0B2D3600" w14:textId="77777777" w:rsidR="00B34CF2" w:rsidRDefault="00B34CF2" w:rsidP="006B0E9D">
      <w:pPr>
        <w:spacing w:after="0" w:line="240" w:lineRule="auto"/>
        <w:jc w:val="both"/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</w:pPr>
    </w:p>
    <w:p w14:paraId="593949B5" w14:textId="68F0E0D1" w:rsidR="00B34CF2" w:rsidRPr="00180F3E" w:rsidRDefault="00180F3E" w:rsidP="00180F3E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Verdana" w:eastAsia="Times New Roman" w:hAnsi="Verdana" w:cs="Verdana"/>
          <w:b/>
          <w:bCs/>
          <w:spacing w:val="4"/>
          <w:kern w:val="28"/>
          <w:sz w:val="20"/>
          <w:szCs w:val="20"/>
          <w:u w:val="single"/>
          <w:lang w:eastAsia="es-ES"/>
          <w14:ligatures w14:val="none"/>
        </w:rPr>
      </w:pPr>
      <w:r w:rsidRPr="00180F3E">
        <w:rPr>
          <w:rFonts w:ascii="Verdana" w:eastAsia="Times New Roman" w:hAnsi="Verdana" w:cs="Verdana"/>
          <w:b/>
          <w:bCs/>
          <w:spacing w:val="4"/>
          <w:kern w:val="28"/>
          <w:sz w:val="20"/>
          <w:szCs w:val="20"/>
          <w:u w:val="single"/>
          <w:lang w:eastAsia="es-ES"/>
          <w14:ligatures w14:val="none"/>
        </w:rPr>
        <w:t xml:space="preserve">Oferta </w:t>
      </w:r>
      <w:proofErr w:type="spellStart"/>
      <w:r w:rsidRPr="00180F3E">
        <w:rPr>
          <w:rFonts w:ascii="Verdana" w:eastAsia="Times New Roman" w:hAnsi="Verdana" w:cs="Verdana"/>
          <w:b/>
          <w:bCs/>
          <w:spacing w:val="4"/>
          <w:kern w:val="28"/>
          <w:sz w:val="20"/>
          <w:szCs w:val="20"/>
          <w:u w:val="single"/>
          <w:lang w:eastAsia="es-ES"/>
          <w14:ligatures w14:val="none"/>
        </w:rPr>
        <w:t>econòmica</w:t>
      </w:r>
      <w:proofErr w:type="spellEnd"/>
      <w:r w:rsidRPr="00180F3E">
        <w:rPr>
          <w:rFonts w:ascii="Verdana" w:eastAsia="Times New Roman" w:hAnsi="Verdana" w:cs="Verdana"/>
          <w:b/>
          <w:bCs/>
          <w:spacing w:val="4"/>
          <w:kern w:val="28"/>
          <w:sz w:val="20"/>
          <w:szCs w:val="20"/>
          <w:u w:val="single"/>
          <w:lang w:eastAsia="es-ES"/>
          <w14:ligatures w14:val="none"/>
        </w:rPr>
        <w:t xml:space="preserve"> total:</w:t>
      </w:r>
    </w:p>
    <w:p w14:paraId="6562157E" w14:textId="77777777" w:rsidR="00180F3E" w:rsidRDefault="00180F3E" w:rsidP="00B34CF2">
      <w:pPr>
        <w:spacing w:after="0" w:line="240" w:lineRule="auto"/>
        <w:jc w:val="both"/>
        <w:rPr>
          <w:rFonts w:ascii="Verdana" w:eastAsia="Times New Roman" w:hAnsi="Verdana" w:cs="Verdana"/>
          <w:spacing w:val="4"/>
          <w:kern w:val="28"/>
          <w:sz w:val="20"/>
          <w:szCs w:val="20"/>
          <w:lang w:eastAsia="es-ES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34CF2" w:rsidRPr="00D423CC" w14:paraId="2CA55772" w14:textId="77777777" w:rsidTr="009A4637">
        <w:tc>
          <w:tcPr>
            <w:tcW w:w="2831" w:type="dxa"/>
            <w:shd w:val="clear" w:color="auto" w:fill="D9D9D9" w:themeFill="background1" w:themeFillShade="D9"/>
            <w:vAlign w:val="center"/>
          </w:tcPr>
          <w:p w14:paraId="05CD8B7C" w14:textId="77777777" w:rsidR="00B34CF2" w:rsidRPr="00BA0E18" w:rsidRDefault="00B34CF2" w:rsidP="009A4637">
            <w:pPr>
              <w:jc w:val="center"/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  <w:proofErr w:type="spellStart"/>
            <w:r w:rsidRPr="00BA0E18"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Concepte</w:t>
            </w:r>
            <w:proofErr w:type="spellEnd"/>
          </w:p>
        </w:tc>
        <w:tc>
          <w:tcPr>
            <w:tcW w:w="2831" w:type="dxa"/>
            <w:shd w:val="clear" w:color="auto" w:fill="D9D9D9" w:themeFill="background1" w:themeFillShade="D9"/>
            <w:vAlign w:val="center"/>
          </w:tcPr>
          <w:p w14:paraId="396CC8A6" w14:textId="77777777" w:rsidR="00B34CF2" w:rsidRPr="00BA0E18" w:rsidRDefault="00B34CF2" w:rsidP="009A4637">
            <w:pPr>
              <w:jc w:val="center"/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  <w:r w:rsidRPr="00BA0E18"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 xml:space="preserve">Preu total </w:t>
            </w:r>
            <w:proofErr w:type="spellStart"/>
            <w:r w:rsidRPr="00BA0E18"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màxim</w:t>
            </w:r>
            <w:proofErr w:type="spellEnd"/>
            <w:r w:rsidRPr="00BA0E18"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 xml:space="preserve"> (</w:t>
            </w:r>
            <w:proofErr w:type="spellStart"/>
            <w:r w:rsidRPr="00BA0E18"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sense</w:t>
            </w:r>
            <w:proofErr w:type="spellEnd"/>
            <w:r w:rsidRPr="00BA0E18"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 xml:space="preserve"> IVA)</w:t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1D5A4F6A" w14:textId="77777777" w:rsidR="00B34CF2" w:rsidRPr="00BA0E18" w:rsidRDefault="00B34CF2" w:rsidP="009A4637">
            <w:pPr>
              <w:jc w:val="center"/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  <w:r w:rsidRPr="00BA0E18"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 xml:space="preserve">Preu </w:t>
            </w:r>
            <w:proofErr w:type="spellStart"/>
            <w:r w:rsidRPr="00BA0E18"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unitari</w:t>
            </w:r>
            <w:proofErr w:type="spellEnd"/>
            <w:r w:rsidRPr="00BA0E18"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 xml:space="preserve"> </w:t>
            </w:r>
            <w:proofErr w:type="spellStart"/>
            <w:r w:rsidRPr="00BA0E18"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ofert</w:t>
            </w:r>
            <w:proofErr w:type="spellEnd"/>
            <w:r w:rsidRPr="00BA0E18"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 xml:space="preserve"> (</w:t>
            </w:r>
            <w:proofErr w:type="spellStart"/>
            <w:r w:rsidRPr="00BA0E18"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sense</w:t>
            </w:r>
            <w:proofErr w:type="spellEnd"/>
            <w:r w:rsidRPr="00BA0E18"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 xml:space="preserve"> IVA)</w:t>
            </w:r>
          </w:p>
        </w:tc>
      </w:tr>
      <w:tr w:rsidR="00B34CF2" w:rsidRPr="00D423CC" w14:paraId="471B308E" w14:textId="77777777" w:rsidTr="009A4637">
        <w:tc>
          <w:tcPr>
            <w:tcW w:w="2831" w:type="dxa"/>
            <w:vAlign w:val="center"/>
          </w:tcPr>
          <w:p w14:paraId="5E188442" w14:textId="77777777" w:rsidR="00B34CF2" w:rsidRPr="00D423CC" w:rsidRDefault="00B34CF2" w:rsidP="009A4637">
            <w:pPr>
              <w:jc w:val="center"/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  <w:proofErr w:type="gramStart"/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Total</w:t>
            </w:r>
            <w:proofErr w:type="gramEnd"/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 xml:space="preserve"> Gestió documental i </w:t>
            </w:r>
            <w:proofErr w:type="spellStart"/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treballs</w:t>
            </w:r>
            <w:proofErr w:type="spellEnd"/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 xml:space="preserve"> </w:t>
            </w:r>
            <w:proofErr w:type="spellStart"/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tècnics</w:t>
            </w:r>
            <w:proofErr w:type="spellEnd"/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 xml:space="preserve"> (PVB+PVZ+DX+DXM)</w:t>
            </w:r>
          </w:p>
          <w:p w14:paraId="6D96BBA1" w14:textId="77777777" w:rsidR="00B34CF2" w:rsidRPr="00D423CC" w:rsidRDefault="00B34CF2" w:rsidP="009A4637">
            <w:pPr>
              <w:jc w:val="both"/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831" w:type="dxa"/>
            <w:vAlign w:val="center"/>
          </w:tcPr>
          <w:p w14:paraId="4AA8FFA8" w14:textId="77777777" w:rsidR="00B34CF2" w:rsidRPr="00D423CC" w:rsidRDefault="00B34CF2" w:rsidP="009A4637">
            <w:pPr>
              <w:jc w:val="center"/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</w:p>
          <w:p w14:paraId="5064A6B9" w14:textId="77777777" w:rsidR="00B34CF2" w:rsidRPr="00D423CC" w:rsidRDefault="00B34CF2" w:rsidP="009A4637">
            <w:pPr>
              <w:jc w:val="center"/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30.513,64.-€*</w:t>
            </w:r>
          </w:p>
        </w:tc>
        <w:tc>
          <w:tcPr>
            <w:tcW w:w="2832" w:type="dxa"/>
            <w:vAlign w:val="center"/>
          </w:tcPr>
          <w:p w14:paraId="405CE71E" w14:textId="77777777" w:rsidR="00B34CF2" w:rsidRPr="00D423CC" w:rsidRDefault="00B34CF2" w:rsidP="009A4637">
            <w:pPr>
              <w:jc w:val="right"/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 xml:space="preserve">.-€ </w:t>
            </w:r>
          </w:p>
        </w:tc>
      </w:tr>
      <w:tr w:rsidR="00B34CF2" w:rsidRPr="00D423CC" w14:paraId="46D1F8D2" w14:textId="77777777" w:rsidTr="009A4637">
        <w:tc>
          <w:tcPr>
            <w:tcW w:w="2831" w:type="dxa"/>
            <w:vAlign w:val="center"/>
          </w:tcPr>
          <w:p w14:paraId="79229C70" w14:textId="77777777" w:rsidR="00B34CF2" w:rsidRPr="00D423CC" w:rsidRDefault="00B34CF2" w:rsidP="009A4637">
            <w:pPr>
              <w:jc w:val="center"/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  <w:proofErr w:type="gramStart"/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Total</w:t>
            </w:r>
            <w:proofErr w:type="gramEnd"/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 xml:space="preserve"> Formació personal (PVB+PVZ+DX+DXM)</w:t>
            </w:r>
          </w:p>
          <w:p w14:paraId="3FD86142" w14:textId="77777777" w:rsidR="00B34CF2" w:rsidRPr="00D423CC" w:rsidRDefault="00B34CF2" w:rsidP="009A4637">
            <w:pPr>
              <w:jc w:val="both"/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831" w:type="dxa"/>
            <w:vAlign w:val="center"/>
          </w:tcPr>
          <w:p w14:paraId="6B180275" w14:textId="77777777" w:rsidR="00B34CF2" w:rsidRPr="00D423CC" w:rsidRDefault="00B34CF2" w:rsidP="009A4637">
            <w:pPr>
              <w:jc w:val="center"/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3.807,00.-€</w:t>
            </w:r>
          </w:p>
        </w:tc>
        <w:tc>
          <w:tcPr>
            <w:tcW w:w="2832" w:type="dxa"/>
            <w:vAlign w:val="center"/>
          </w:tcPr>
          <w:p w14:paraId="13232869" w14:textId="77777777" w:rsidR="00B34CF2" w:rsidRPr="00D423CC" w:rsidRDefault="00B34CF2" w:rsidP="009A4637">
            <w:pPr>
              <w:jc w:val="right"/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.-€</w:t>
            </w:r>
          </w:p>
        </w:tc>
      </w:tr>
      <w:tr w:rsidR="00B34CF2" w:rsidRPr="00D423CC" w14:paraId="55350CE1" w14:textId="77777777" w:rsidTr="009A4637">
        <w:tc>
          <w:tcPr>
            <w:tcW w:w="2831" w:type="dxa"/>
            <w:vAlign w:val="center"/>
          </w:tcPr>
          <w:p w14:paraId="00435E5E" w14:textId="77777777" w:rsidR="00B34CF2" w:rsidRPr="00D423CC" w:rsidRDefault="00B34CF2" w:rsidP="009A4637">
            <w:pPr>
              <w:jc w:val="center"/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  <w:proofErr w:type="gramStart"/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Total</w:t>
            </w:r>
            <w:proofErr w:type="gramEnd"/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 xml:space="preserve"> </w:t>
            </w:r>
            <w:proofErr w:type="spellStart"/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subministraments</w:t>
            </w:r>
            <w:proofErr w:type="spellEnd"/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 xml:space="preserve"> </w:t>
            </w:r>
            <w:proofErr w:type="spellStart"/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d’equips</w:t>
            </w:r>
            <w:proofErr w:type="spellEnd"/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 xml:space="preserve"> de mesura (PVB+PVZ+DX+DXM)</w:t>
            </w:r>
          </w:p>
          <w:p w14:paraId="3387F9F7" w14:textId="77777777" w:rsidR="00B34CF2" w:rsidRPr="00D423CC" w:rsidRDefault="00B34CF2" w:rsidP="009A4637">
            <w:pPr>
              <w:jc w:val="both"/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</w:p>
        </w:tc>
        <w:tc>
          <w:tcPr>
            <w:tcW w:w="2831" w:type="dxa"/>
            <w:vAlign w:val="center"/>
          </w:tcPr>
          <w:p w14:paraId="028D4CF5" w14:textId="77777777" w:rsidR="00B34CF2" w:rsidRPr="00D423CC" w:rsidRDefault="00B34CF2" w:rsidP="009A4637">
            <w:pPr>
              <w:jc w:val="center"/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34.515,00.-€**</w:t>
            </w:r>
          </w:p>
        </w:tc>
        <w:tc>
          <w:tcPr>
            <w:tcW w:w="2832" w:type="dxa"/>
            <w:vAlign w:val="center"/>
          </w:tcPr>
          <w:p w14:paraId="01CDF4CD" w14:textId="77777777" w:rsidR="00B34CF2" w:rsidRPr="00D423CC" w:rsidRDefault="00B34CF2" w:rsidP="009A4637">
            <w:pPr>
              <w:jc w:val="right"/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.-€</w:t>
            </w:r>
          </w:p>
        </w:tc>
      </w:tr>
      <w:tr w:rsidR="00B34CF2" w:rsidRPr="00D423CC" w14:paraId="31D3B036" w14:textId="77777777" w:rsidTr="009A4637">
        <w:trPr>
          <w:trHeight w:val="462"/>
        </w:trPr>
        <w:tc>
          <w:tcPr>
            <w:tcW w:w="2831" w:type="dxa"/>
            <w:shd w:val="clear" w:color="auto" w:fill="D9D9D9" w:themeFill="background1" w:themeFillShade="D9"/>
            <w:vAlign w:val="center"/>
          </w:tcPr>
          <w:p w14:paraId="6F3BEB3F" w14:textId="77777777" w:rsidR="00B34CF2" w:rsidRPr="00D423CC" w:rsidRDefault="00B34CF2" w:rsidP="009A4637">
            <w:pPr>
              <w:jc w:val="center"/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 xml:space="preserve">Partida </w:t>
            </w:r>
            <w:proofErr w:type="spellStart"/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alçada</w:t>
            </w:r>
            <w:proofErr w:type="spellEnd"/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 xml:space="preserve"> </w:t>
            </w:r>
            <w:proofErr w:type="spellStart"/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provisió</w:t>
            </w:r>
            <w:proofErr w:type="spellEnd"/>
          </w:p>
        </w:tc>
        <w:tc>
          <w:tcPr>
            <w:tcW w:w="2831" w:type="dxa"/>
            <w:shd w:val="clear" w:color="auto" w:fill="D9D9D9" w:themeFill="background1" w:themeFillShade="D9"/>
            <w:vAlign w:val="center"/>
          </w:tcPr>
          <w:p w14:paraId="68BCCE70" w14:textId="77777777" w:rsidR="00B34CF2" w:rsidRPr="00D423CC" w:rsidRDefault="00B34CF2" w:rsidP="009A4637">
            <w:pPr>
              <w:jc w:val="center"/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5.000,00.-€***</w:t>
            </w:r>
          </w:p>
        </w:tc>
        <w:tc>
          <w:tcPr>
            <w:tcW w:w="2832" w:type="dxa"/>
            <w:shd w:val="clear" w:color="auto" w:fill="D9D9D9" w:themeFill="background1" w:themeFillShade="D9"/>
            <w:vAlign w:val="center"/>
          </w:tcPr>
          <w:p w14:paraId="2E4896F3" w14:textId="77777777" w:rsidR="00B34CF2" w:rsidRPr="00D423CC" w:rsidRDefault="00B34CF2" w:rsidP="009A4637">
            <w:pPr>
              <w:jc w:val="center"/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  <w:r w:rsidRPr="00D423CC">
              <w:rPr>
                <w:rFonts w:ascii="Verdana" w:eastAsia="Times New Roman" w:hAnsi="Verdana" w:cs="Verdana"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5.000,00.-€</w:t>
            </w:r>
          </w:p>
        </w:tc>
      </w:tr>
      <w:tr w:rsidR="00B34CF2" w:rsidRPr="00D423CC" w14:paraId="73E6C9FF" w14:textId="77777777" w:rsidTr="009A4637">
        <w:trPr>
          <w:trHeight w:val="635"/>
        </w:trPr>
        <w:tc>
          <w:tcPr>
            <w:tcW w:w="2831" w:type="dxa"/>
            <w:vAlign w:val="center"/>
          </w:tcPr>
          <w:p w14:paraId="211BC97B" w14:textId="77777777" w:rsidR="00B34CF2" w:rsidRPr="00180F3E" w:rsidRDefault="00B34CF2" w:rsidP="009A4637">
            <w:pPr>
              <w:jc w:val="center"/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  <w:r w:rsidRPr="00180F3E"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Total (</w:t>
            </w:r>
            <w:proofErr w:type="spellStart"/>
            <w:r w:rsidRPr="00180F3E"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sense</w:t>
            </w:r>
            <w:proofErr w:type="spellEnd"/>
            <w:r w:rsidRPr="00180F3E"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 xml:space="preserve"> IVA)</w:t>
            </w:r>
          </w:p>
        </w:tc>
        <w:tc>
          <w:tcPr>
            <w:tcW w:w="2831" w:type="dxa"/>
            <w:vAlign w:val="center"/>
          </w:tcPr>
          <w:p w14:paraId="420D408F" w14:textId="77777777" w:rsidR="00B34CF2" w:rsidRPr="00180F3E" w:rsidRDefault="00B34CF2" w:rsidP="009A4637">
            <w:pPr>
              <w:jc w:val="center"/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  <w:r w:rsidRPr="00180F3E"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73.835,64.-€</w:t>
            </w:r>
          </w:p>
        </w:tc>
        <w:tc>
          <w:tcPr>
            <w:tcW w:w="2832" w:type="dxa"/>
            <w:vAlign w:val="center"/>
          </w:tcPr>
          <w:p w14:paraId="117295BA" w14:textId="77777777" w:rsidR="00B34CF2" w:rsidRPr="00180F3E" w:rsidRDefault="00B34CF2" w:rsidP="009A4637">
            <w:pPr>
              <w:jc w:val="right"/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</w:pPr>
            <w:r w:rsidRPr="00180F3E">
              <w:rPr>
                <w:rFonts w:ascii="Verdana" w:eastAsia="Times New Roman" w:hAnsi="Verdana" w:cs="Verdana"/>
                <w:b/>
                <w:bCs/>
                <w:spacing w:val="4"/>
                <w:kern w:val="28"/>
                <w:sz w:val="18"/>
                <w:szCs w:val="18"/>
                <w:lang w:eastAsia="es-ES"/>
                <w14:ligatures w14:val="none"/>
              </w:rPr>
              <w:t>.-€</w:t>
            </w:r>
          </w:p>
        </w:tc>
      </w:tr>
    </w:tbl>
    <w:p w14:paraId="77E03C23" w14:textId="77777777" w:rsidR="00B34CF2" w:rsidRDefault="00B34CF2" w:rsidP="00B34CF2">
      <w:pPr>
        <w:spacing w:after="0" w:line="240" w:lineRule="auto"/>
        <w:jc w:val="both"/>
        <w:rPr>
          <w:rFonts w:ascii="Verdana" w:eastAsia="Times New Roman" w:hAnsi="Verdana" w:cs="Verdana"/>
          <w:spacing w:val="4"/>
          <w:kern w:val="28"/>
          <w:sz w:val="20"/>
          <w:szCs w:val="20"/>
          <w:lang w:eastAsia="es-ES"/>
          <w14:ligatures w14:val="none"/>
        </w:rPr>
      </w:pPr>
    </w:p>
    <w:p w14:paraId="706FF855" w14:textId="77777777" w:rsidR="00B34CF2" w:rsidRPr="00BA0E18" w:rsidRDefault="00B34CF2" w:rsidP="00B34CF2">
      <w:pPr>
        <w:pStyle w:val="Prrafodelista"/>
        <w:spacing w:before="120" w:after="120" w:line="276" w:lineRule="auto"/>
        <w:ind w:left="0"/>
        <w:contextualSpacing w:val="0"/>
        <w:jc w:val="both"/>
        <w:rPr>
          <w:rFonts w:ascii="Verdana" w:hAnsi="Verdana"/>
          <w:i/>
          <w:iCs/>
          <w:sz w:val="16"/>
          <w:szCs w:val="16"/>
        </w:rPr>
      </w:pPr>
      <w:r w:rsidRPr="00BA0E18">
        <w:rPr>
          <w:rFonts w:ascii="Verdana" w:hAnsi="Verdana"/>
          <w:i/>
          <w:iCs/>
          <w:sz w:val="16"/>
          <w:szCs w:val="16"/>
        </w:rPr>
        <w:t xml:space="preserve">*Nota: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Els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costos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dels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treballs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tècnics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i la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gestió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documental,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podran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ser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diferents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en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funció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del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tipus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d’instal·lació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(PVB, PVZ, DX o DXM)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així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com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també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dels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elements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de cada </w:t>
      </w:r>
      <w:proofErr w:type="gramStart"/>
      <w:r w:rsidRPr="00BA0E18">
        <w:rPr>
          <w:rFonts w:ascii="Verdana" w:hAnsi="Verdana"/>
          <w:i/>
          <w:iCs/>
          <w:sz w:val="16"/>
          <w:szCs w:val="16"/>
        </w:rPr>
        <w:t>centre</w:t>
      </w:r>
      <w:proofErr w:type="gramEnd"/>
      <w:r w:rsidRPr="00BA0E18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punts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finals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de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sortida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d’aigua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i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pel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fet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que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només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disposin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d’aigua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freda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sanitària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o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d’aigua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freda i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aigua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calenta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sanitària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. En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funció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dels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elements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que es detallen al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punt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7 del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plec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de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prescripcions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tècniques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(PPT).</w:t>
      </w:r>
    </w:p>
    <w:p w14:paraId="1296CB32" w14:textId="77777777" w:rsidR="00B34CF2" w:rsidRPr="00BA0E18" w:rsidRDefault="00B34CF2" w:rsidP="00B34CF2">
      <w:pPr>
        <w:spacing w:after="0" w:line="240" w:lineRule="auto"/>
        <w:jc w:val="both"/>
        <w:rPr>
          <w:rFonts w:ascii="Verdana" w:eastAsia="Times New Roman" w:hAnsi="Verdana" w:cs="Verdana"/>
          <w:spacing w:val="4"/>
          <w:kern w:val="28"/>
          <w:sz w:val="16"/>
          <w:szCs w:val="16"/>
          <w:lang w:eastAsia="es-ES"/>
          <w14:ligatures w14:val="none"/>
        </w:rPr>
      </w:pPr>
    </w:p>
    <w:p w14:paraId="3DFDE972" w14:textId="77777777" w:rsidR="00B34CF2" w:rsidRPr="00BA0E18" w:rsidRDefault="00B34CF2" w:rsidP="00B34CF2">
      <w:pPr>
        <w:pStyle w:val="Prrafodelista"/>
        <w:spacing w:before="120" w:after="120" w:line="276" w:lineRule="auto"/>
        <w:ind w:left="0"/>
        <w:contextualSpacing w:val="0"/>
        <w:jc w:val="both"/>
        <w:rPr>
          <w:rFonts w:ascii="Verdana" w:hAnsi="Verdana"/>
          <w:i/>
          <w:iCs/>
          <w:sz w:val="16"/>
          <w:szCs w:val="16"/>
        </w:rPr>
      </w:pPr>
      <w:r w:rsidRPr="00BA0E18">
        <w:rPr>
          <w:rFonts w:ascii="Verdana" w:hAnsi="Verdana"/>
          <w:i/>
          <w:iCs/>
          <w:sz w:val="16"/>
          <w:szCs w:val="16"/>
        </w:rPr>
        <w:t xml:space="preserve">**Nota: </w:t>
      </w:r>
      <w:bookmarkStart w:id="1" w:name="_Hlk211412045"/>
      <w:r w:rsidRPr="00BA0E18">
        <w:rPr>
          <w:rFonts w:ascii="Verdana" w:hAnsi="Verdana"/>
          <w:i/>
          <w:iCs/>
          <w:sz w:val="16"/>
          <w:szCs w:val="16"/>
        </w:rPr>
        <w:t xml:space="preserve">A la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clàusula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5.5 del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Plec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de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prescripcions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tècniques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(PPT) es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defineixen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els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materials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de mesura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mínims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a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incloure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. </w:t>
      </w:r>
    </w:p>
    <w:bookmarkEnd w:id="1"/>
    <w:p w14:paraId="50F1A1AA" w14:textId="77777777" w:rsidR="00B34CF2" w:rsidRPr="00BA0E18" w:rsidRDefault="00B34CF2" w:rsidP="00B34CF2">
      <w:pPr>
        <w:spacing w:after="0" w:line="240" w:lineRule="auto"/>
        <w:jc w:val="both"/>
        <w:rPr>
          <w:rFonts w:ascii="Verdana" w:eastAsia="Times New Roman" w:hAnsi="Verdana" w:cs="Verdana"/>
          <w:spacing w:val="4"/>
          <w:kern w:val="28"/>
          <w:sz w:val="16"/>
          <w:szCs w:val="16"/>
          <w:lang w:eastAsia="es-ES"/>
          <w14:ligatures w14:val="none"/>
        </w:rPr>
      </w:pPr>
    </w:p>
    <w:p w14:paraId="60D3DC22" w14:textId="77777777" w:rsidR="00B34CF2" w:rsidRPr="00BA0E18" w:rsidRDefault="00B34CF2" w:rsidP="00B34CF2">
      <w:pPr>
        <w:pStyle w:val="Prrafodelista"/>
        <w:spacing w:before="120" w:after="120" w:line="276" w:lineRule="auto"/>
        <w:ind w:left="0"/>
        <w:jc w:val="both"/>
        <w:rPr>
          <w:rFonts w:ascii="Verdana" w:hAnsi="Verdana"/>
          <w:i/>
          <w:iCs/>
          <w:sz w:val="16"/>
          <w:szCs w:val="16"/>
        </w:rPr>
      </w:pPr>
      <w:r w:rsidRPr="00BA0E18">
        <w:rPr>
          <w:rFonts w:ascii="Verdana" w:hAnsi="Verdana"/>
          <w:i/>
          <w:iCs/>
          <w:sz w:val="16"/>
          <w:szCs w:val="16"/>
        </w:rPr>
        <w:t>***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S’estableix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una partida de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provisió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de 5.000,00.-€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anuals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per la durada del contracte no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vinculant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a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efectes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contractuals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.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Aquesta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partida de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provisió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es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facturarà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únicament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amb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la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prèvia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acceptació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del responsable de SIRESA i en base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als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preus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unitaris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 xml:space="preserve"> </w:t>
      </w:r>
      <w:proofErr w:type="spellStart"/>
      <w:r w:rsidRPr="00BA0E18">
        <w:rPr>
          <w:rFonts w:ascii="Verdana" w:hAnsi="Verdana"/>
          <w:i/>
          <w:iCs/>
          <w:sz w:val="16"/>
          <w:szCs w:val="16"/>
        </w:rPr>
        <w:t>oferts</w:t>
      </w:r>
      <w:proofErr w:type="spellEnd"/>
      <w:r w:rsidRPr="00BA0E18">
        <w:rPr>
          <w:rFonts w:ascii="Verdana" w:hAnsi="Verdana"/>
          <w:i/>
          <w:iCs/>
          <w:sz w:val="16"/>
          <w:szCs w:val="16"/>
        </w:rPr>
        <w:t>.  </w:t>
      </w:r>
    </w:p>
    <w:p w14:paraId="42412BC7" w14:textId="77777777" w:rsidR="00B34CF2" w:rsidRPr="009B5887" w:rsidRDefault="00B34CF2" w:rsidP="006B0E9D">
      <w:pPr>
        <w:spacing w:after="0" w:line="240" w:lineRule="auto"/>
        <w:jc w:val="both"/>
        <w:rPr>
          <w:rFonts w:ascii="Verdana" w:eastAsia="Times New Roman" w:hAnsi="Verdana" w:cs="Verdana"/>
          <w:spacing w:val="4"/>
          <w:kern w:val="28"/>
          <w:sz w:val="20"/>
          <w:szCs w:val="20"/>
          <w:u w:val="single"/>
          <w:lang w:eastAsia="es-ES"/>
          <w14:ligatures w14:val="none"/>
        </w:rPr>
      </w:pPr>
    </w:p>
    <w:p w14:paraId="6005DF89" w14:textId="77777777" w:rsidR="00BB175C" w:rsidRDefault="00BB175C" w:rsidP="006B0E9D">
      <w:pPr>
        <w:spacing w:after="0" w:line="240" w:lineRule="auto"/>
        <w:jc w:val="both"/>
        <w:rPr>
          <w:rFonts w:ascii="Verdana" w:eastAsia="Times New Roman" w:hAnsi="Verdana" w:cs="Verdana"/>
          <w:spacing w:val="4"/>
          <w:kern w:val="28"/>
          <w:sz w:val="20"/>
          <w:szCs w:val="20"/>
          <w:lang w:eastAsia="es-ES"/>
          <w14:ligatures w14:val="none"/>
        </w:rPr>
      </w:pPr>
    </w:p>
    <w:p w14:paraId="14AB0DE1" w14:textId="0EEE8A31" w:rsidR="00465DAB" w:rsidRPr="00E4316B" w:rsidRDefault="005F41D8" w:rsidP="005F41D8">
      <w:pPr>
        <w:pStyle w:val="Prrafodelista"/>
        <w:numPr>
          <w:ilvl w:val="0"/>
          <w:numId w:val="6"/>
        </w:numPr>
        <w:rPr>
          <w:rFonts w:ascii="Verdana" w:hAnsi="Verdana"/>
          <w:b/>
          <w:bCs/>
          <w:sz w:val="20"/>
          <w:szCs w:val="20"/>
          <w:lang w:val="ca-ES"/>
        </w:rPr>
      </w:pPr>
      <w:r w:rsidRPr="00E4316B">
        <w:rPr>
          <w:rFonts w:ascii="Verdana" w:hAnsi="Verdana"/>
          <w:b/>
          <w:bCs/>
          <w:sz w:val="20"/>
          <w:szCs w:val="20"/>
          <w:lang w:val="ca-ES"/>
        </w:rPr>
        <w:t>MILLORES:</w:t>
      </w:r>
    </w:p>
    <w:p w14:paraId="74FADC85" w14:textId="62332059" w:rsidR="00170D95" w:rsidRPr="00277749" w:rsidRDefault="00170D95" w:rsidP="00277749">
      <w:pPr>
        <w:spacing w:line="276" w:lineRule="auto"/>
        <w:jc w:val="both"/>
        <w:rPr>
          <w:rFonts w:ascii="Verdana" w:eastAsia="Calibri" w:hAnsi="Verdana" w:cs="Times New Roman"/>
          <w:b/>
          <w:bCs/>
          <w:sz w:val="20"/>
          <w:szCs w:val="20"/>
          <w:lang w:val="ca-ES"/>
        </w:rPr>
      </w:pPr>
      <w:r w:rsidRPr="00277749">
        <w:rPr>
          <w:rFonts w:ascii="Verdana" w:eastAsia="Calibri" w:hAnsi="Verdana" w:cs="Times New Roman"/>
          <w:b/>
          <w:bCs/>
          <w:sz w:val="20"/>
          <w:szCs w:val="20"/>
          <w:lang w:val="ca-ES"/>
        </w:rPr>
        <w:t>2.1. Termini d’entrega dels equips de mesura</w:t>
      </w:r>
      <w:r w:rsidR="00631B52">
        <w:rPr>
          <w:rFonts w:ascii="Verdana" w:eastAsia="Calibri" w:hAnsi="Verdana" w:cs="Times New Roman"/>
          <w:b/>
          <w:bCs/>
          <w:sz w:val="20"/>
          <w:szCs w:val="20"/>
          <w:lang w:val="ca-ES"/>
        </w:rPr>
        <w:t>.</w:t>
      </w:r>
    </w:p>
    <w:p w14:paraId="0FEF4467" w14:textId="44EF7963" w:rsidR="00170D95" w:rsidRPr="00277749" w:rsidRDefault="00170D95" w:rsidP="00277749">
      <w:pPr>
        <w:spacing w:line="276" w:lineRule="auto"/>
        <w:jc w:val="both"/>
        <w:rPr>
          <w:rFonts w:ascii="Verdana" w:eastAsia="Calibri" w:hAnsi="Verdana" w:cs="Times New Roman"/>
          <w:color w:val="FF0000"/>
          <w:sz w:val="20"/>
          <w:szCs w:val="20"/>
          <w:lang w:val="ca-ES"/>
        </w:rPr>
      </w:pPr>
      <w:r w:rsidRPr="00277749">
        <w:rPr>
          <w:rFonts w:ascii="Verdana" w:eastAsia="Calibri" w:hAnsi="Verdana" w:cs="Times New Roman"/>
          <w:sz w:val="20"/>
          <w:szCs w:val="20"/>
          <w:lang w:val="ca-ES"/>
        </w:rPr>
        <w:t xml:space="preserve">S’atorgaran fins a 5 punts a les empreses que ofereixin una reducció sobre el termini màxim d’entrega del maletí amb els equips de mesura diari i setmanal establert en </w:t>
      </w:r>
      <w:r w:rsidRPr="00277749">
        <w:rPr>
          <w:rFonts w:ascii="Verdana" w:eastAsia="Calibri" w:hAnsi="Verdana" w:cs="Times New Roman"/>
          <w:sz w:val="20"/>
          <w:szCs w:val="20"/>
          <w:lang w:val="ca-ES"/>
        </w:rPr>
        <w:lastRenderedPageBreak/>
        <w:t>el PPT. El termini no podrà ser superior a 20 dies naturals des de la signatura del contracte que formalitza l’expedient.</w:t>
      </w:r>
      <w:r w:rsidRPr="00277749">
        <w:rPr>
          <w:rFonts w:ascii="Verdana" w:eastAsia="Calibri" w:hAnsi="Verdana" w:cs="Times New Roman"/>
          <w:sz w:val="20"/>
          <w:szCs w:val="20"/>
          <w:lang w:val="ca-ES"/>
        </w:rPr>
        <w:tab/>
      </w:r>
      <w:r w:rsidRPr="00277749">
        <w:rPr>
          <w:rFonts w:ascii="Verdana" w:eastAsia="Calibri" w:hAnsi="Verdana" w:cs="Times New Roman"/>
          <w:sz w:val="20"/>
          <w:szCs w:val="20"/>
          <w:lang w:val="ca-ES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4"/>
        <w:gridCol w:w="2880"/>
      </w:tblGrid>
      <w:tr w:rsidR="00170D95" w:rsidRPr="0020565D" w14:paraId="63E78877" w14:textId="77777777" w:rsidTr="009A4637">
        <w:trPr>
          <w:trHeight w:val="464"/>
        </w:trPr>
        <w:tc>
          <w:tcPr>
            <w:tcW w:w="3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91FEF05" w14:textId="77777777" w:rsidR="00170D95" w:rsidRPr="000A112C" w:rsidRDefault="00170D95" w:rsidP="009A4637">
            <w:pPr>
              <w:spacing w:line="276" w:lineRule="auto"/>
              <w:ind w:left="720" w:hanging="7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a-ES" w:eastAsia="ja-JP"/>
              </w:rPr>
            </w:pPr>
            <w:r w:rsidRPr="000A112C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a-ES" w:eastAsia="ja-JP"/>
              </w:rPr>
              <w:t>MILLORA TERMINI DE LLIURAMENT DELS EQUIPS DE MESURA</w:t>
            </w:r>
          </w:p>
        </w:tc>
        <w:tc>
          <w:tcPr>
            <w:tcW w:w="10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9217739" w14:textId="5226DA09" w:rsidR="00170D95" w:rsidRPr="000A112C" w:rsidRDefault="00F43EA5" w:rsidP="009A4637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a-ES" w:eastAsia="ja-JP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a-ES" w:eastAsia="ja-JP"/>
              </w:rPr>
              <w:t>Marcar amb una X l’opció oferta</w:t>
            </w:r>
          </w:p>
        </w:tc>
      </w:tr>
      <w:tr w:rsidR="00170D95" w:rsidRPr="0020565D" w14:paraId="56EC3AE2" w14:textId="77777777" w:rsidTr="009A4637">
        <w:trPr>
          <w:trHeight w:val="414"/>
        </w:trPr>
        <w:tc>
          <w:tcPr>
            <w:tcW w:w="3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375D" w14:textId="77777777" w:rsidR="00170D95" w:rsidRPr="000A112C" w:rsidRDefault="00170D95" w:rsidP="009A4637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</w:pPr>
            <w:r w:rsidRPr="000A112C"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 xml:space="preserve">Lliurament abans de 10 dies naturals des de la signatura 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>del contracte</w:t>
            </w:r>
            <w:r w:rsidRPr="000A112C"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 xml:space="preserve">. 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7C778" w14:textId="3787760B" w:rsidR="00170D95" w:rsidRPr="000A112C" w:rsidRDefault="00170D95" w:rsidP="009A4637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</w:pPr>
          </w:p>
        </w:tc>
      </w:tr>
      <w:tr w:rsidR="00170D95" w:rsidRPr="0020565D" w14:paraId="7DD82D57" w14:textId="77777777" w:rsidTr="009A4637">
        <w:trPr>
          <w:trHeight w:val="405"/>
        </w:trPr>
        <w:tc>
          <w:tcPr>
            <w:tcW w:w="39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BC658" w14:textId="77777777" w:rsidR="00170D95" w:rsidRPr="000A112C" w:rsidRDefault="00170D95" w:rsidP="009A4637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</w:pPr>
            <w:r w:rsidRPr="000A112C"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>Lliurament abans de 15 dies naturals des de la signatura d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>el contracte</w:t>
            </w:r>
            <w:r w:rsidRPr="000A112C"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>.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4FA6E" w14:textId="62C8579D" w:rsidR="00170D95" w:rsidRPr="000A112C" w:rsidRDefault="00170D95" w:rsidP="009A4637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</w:pPr>
          </w:p>
        </w:tc>
      </w:tr>
    </w:tbl>
    <w:p w14:paraId="69506B92" w14:textId="77777777" w:rsidR="00170D95" w:rsidRPr="00170D95" w:rsidRDefault="00170D95" w:rsidP="00277749">
      <w:pPr>
        <w:pStyle w:val="Prrafodelista"/>
        <w:spacing w:line="276" w:lineRule="auto"/>
        <w:ind w:left="432"/>
        <w:jc w:val="both"/>
        <w:rPr>
          <w:rFonts w:ascii="Verdana" w:eastAsia="Calibri" w:hAnsi="Verdana" w:cs="Times New Roman"/>
          <w:b/>
          <w:bCs/>
          <w:sz w:val="20"/>
          <w:szCs w:val="20"/>
          <w:lang w:val="ca-ES"/>
        </w:rPr>
      </w:pPr>
    </w:p>
    <w:p w14:paraId="0884599D" w14:textId="3D475B8E" w:rsidR="00170D95" w:rsidRPr="00277749" w:rsidRDefault="00170D95" w:rsidP="00277749">
      <w:pPr>
        <w:spacing w:line="276" w:lineRule="auto"/>
        <w:jc w:val="both"/>
        <w:rPr>
          <w:rFonts w:ascii="Verdana" w:eastAsia="Calibri" w:hAnsi="Verdana" w:cs="Times New Roman"/>
          <w:b/>
          <w:bCs/>
          <w:sz w:val="20"/>
          <w:szCs w:val="20"/>
          <w:lang w:val="ca-ES"/>
        </w:rPr>
      </w:pPr>
      <w:r w:rsidRPr="00277749">
        <w:rPr>
          <w:rFonts w:ascii="Verdana" w:eastAsia="Calibri" w:hAnsi="Verdana" w:cs="Times New Roman"/>
          <w:b/>
          <w:bCs/>
          <w:sz w:val="20"/>
          <w:szCs w:val="20"/>
          <w:lang w:val="ca-ES"/>
        </w:rPr>
        <w:t>2.2. Termini d’entrega del Pla de Prevenció i Control de Legionel·la PPCL.</w:t>
      </w:r>
    </w:p>
    <w:p w14:paraId="33C606B2" w14:textId="75304F8E" w:rsidR="00170D95" w:rsidRPr="00277749" w:rsidRDefault="00170D95" w:rsidP="00277749">
      <w:pPr>
        <w:spacing w:line="276" w:lineRule="auto"/>
        <w:jc w:val="both"/>
        <w:rPr>
          <w:rFonts w:ascii="Verdana" w:eastAsia="Calibri" w:hAnsi="Verdana" w:cs="Times New Roman"/>
          <w:color w:val="FF0000"/>
          <w:sz w:val="20"/>
          <w:szCs w:val="20"/>
          <w:lang w:val="ca-ES"/>
        </w:rPr>
      </w:pPr>
      <w:r w:rsidRPr="00277749">
        <w:rPr>
          <w:rFonts w:ascii="Verdana" w:eastAsia="Calibri" w:hAnsi="Verdana" w:cs="Times New Roman"/>
          <w:sz w:val="20"/>
          <w:szCs w:val="20"/>
          <w:lang w:val="ca-ES"/>
        </w:rPr>
        <w:t xml:space="preserve">S’atorgaran fins a 5 punts a les empreses que ofereixin una reducció sobre el termini de lliurament del PPCL màxim establert en el PPT, no superior a 30 dies naturals des de la signatura del contracte que formalitza l’expedient. </w:t>
      </w:r>
      <w:r w:rsidRPr="00277749">
        <w:rPr>
          <w:rFonts w:ascii="Verdana" w:eastAsia="Calibri" w:hAnsi="Verdana" w:cs="Times New Roman"/>
          <w:sz w:val="20"/>
          <w:szCs w:val="20"/>
          <w:lang w:val="ca-ES"/>
        </w:rPr>
        <w:tab/>
      </w:r>
      <w:r w:rsidRPr="00277749">
        <w:rPr>
          <w:rFonts w:ascii="Verdana" w:eastAsia="Calibri" w:hAnsi="Verdana" w:cs="Times New Roman"/>
          <w:sz w:val="20"/>
          <w:szCs w:val="20"/>
          <w:lang w:val="ca-ES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4"/>
        <w:gridCol w:w="2880"/>
      </w:tblGrid>
      <w:tr w:rsidR="00170D95" w:rsidRPr="00EE73A8" w14:paraId="0A6396F5" w14:textId="77777777" w:rsidTr="009A4637">
        <w:trPr>
          <w:trHeight w:val="464"/>
        </w:trPr>
        <w:tc>
          <w:tcPr>
            <w:tcW w:w="3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FBB088" w14:textId="77777777" w:rsidR="00170D95" w:rsidRPr="00EE73A8" w:rsidRDefault="00170D95" w:rsidP="009A4637">
            <w:pPr>
              <w:spacing w:line="276" w:lineRule="auto"/>
              <w:ind w:left="720" w:hanging="72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a-ES" w:eastAsia="ja-JP"/>
              </w:rPr>
            </w:pPr>
            <w:r w:rsidRPr="00EE73A8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a-ES" w:eastAsia="ja-JP"/>
              </w:rPr>
              <w:t>MILLORA TERMINI DE LLIURAMENT DELS PPCL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B03164" w14:textId="5AE15648" w:rsidR="00170D95" w:rsidRPr="00EE73A8" w:rsidRDefault="00F43EA5" w:rsidP="009A4637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a-ES" w:eastAsia="ja-JP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a-ES" w:eastAsia="ja-JP"/>
              </w:rPr>
              <w:t>Marcar amb una X l’opció oferta</w:t>
            </w:r>
          </w:p>
        </w:tc>
      </w:tr>
      <w:tr w:rsidR="00170D95" w:rsidRPr="00EE73A8" w14:paraId="4872F264" w14:textId="77777777" w:rsidTr="009A4637">
        <w:trPr>
          <w:trHeight w:val="414"/>
        </w:trPr>
        <w:tc>
          <w:tcPr>
            <w:tcW w:w="3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EF60" w14:textId="77777777" w:rsidR="00170D95" w:rsidRPr="00EE73A8" w:rsidRDefault="00170D95" w:rsidP="009A4637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</w:pPr>
            <w:r w:rsidRPr="00EE73A8"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 xml:space="preserve">Lliurament abans de 10 dies naturals des de la signatura 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>del contracte</w:t>
            </w:r>
            <w:r w:rsidRPr="00EE73A8"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 xml:space="preserve">. 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5FC75" w14:textId="11B7E3F2" w:rsidR="00170D95" w:rsidRPr="00EE73A8" w:rsidRDefault="00170D95" w:rsidP="009A4637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</w:pPr>
          </w:p>
        </w:tc>
      </w:tr>
      <w:tr w:rsidR="00170D95" w:rsidRPr="00EE73A8" w14:paraId="3D87F829" w14:textId="77777777" w:rsidTr="009A4637">
        <w:trPr>
          <w:trHeight w:val="405"/>
        </w:trPr>
        <w:tc>
          <w:tcPr>
            <w:tcW w:w="3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9B0BB" w14:textId="77777777" w:rsidR="00170D95" w:rsidRPr="00EE73A8" w:rsidRDefault="00170D95" w:rsidP="009A4637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</w:pPr>
            <w:r w:rsidRPr="00EE73A8"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 xml:space="preserve">Lliurament abans de 20 dies naturals des de la signatura 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>del contracte</w:t>
            </w:r>
            <w:r w:rsidRPr="00EE73A8"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>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DDDEF" w14:textId="56B081F2" w:rsidR="00170D95" w:rsidRPr="00EE73A8" w:rsidRDefault="00170D95" w:rsidP="009A4637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</w:pPr>
          </w:p>
        </w:tc>
      </w:tr>
    </w:tbl>
    <w:p w14:paraId="24480AAC" w14:textId="77777777" w:rsidR="00170D95" w:rsidRPr="00170D95" w:rsidRDefault="00170D95" w:rsidP="00277749">
      <w:pPr>
        <w:pStyle w:val="Prrafodelista"/>
        <w:spacing w:line="276" w:lineRule="auto"/>
        <w:ind w:left="432"/>
        <w:jc w:val="both"/>
        <w:rPr>
          <w:rFonts w:ascii="Verdana" w:eastAsia="Calibri" w:hAnsi="Verdana" w:cs="Times New Roman"/>
          <w:sz w:val="20"/>
          <w:szCs w:val="20"/>
          <w:lang w:val="ca-ES"/>
        </w:rPr>
      </w:pPr>
    </w:p>
    <w:p w14:paraId="53329A16" w14:textId="30CA5AFC" w:rsidR="00170D95" w:rsidRPr="00277749" w:rsidRDefault="00170D95" w:rsidP="00277749">
      <w:pPr>
        <w:spacing w:line="276" w:lineRule="auto"/>
        <w:jc w:val="both"/>
        <w:rPr>
          <w:rFonts w:ascii="Verdana" w:eastAsia="Calibri" w:hAnsi="Verdana" w:cs="Times New Roman"/>
          <w:b/>
          <w:bCs/>
          <w:sz w:val="20"/>
          <w:szCs w:val="20"/>
          <w:lang w:val="ca-ES"/>
        </w:rPr>
      </w:pPr>
      <w:r w:rsidRPr="00277749">
        <w:rPr>
          <w:rFonts w:ascii="Verdana" w:eastAsia="Calibri" w:hAnsi="Verdana" w:cs="Times New Roman"/>
          <w:b/>
          <w:bCs/>
          <w:sz w:val="20"/>
          <w:szCs w:val="20"/>
          <w:lang w:val="ca-ES"/>
        </w:rPr>
        <w:t>2.3. Millora del termini d’entrega dels Informes de Treballs Tècnics.</w:t>
      </w:r>
    </w:p>
    <w:p w14:paraId="0C42FD1E" w14:textId="17D38ACA" w:rsidR="00170D95" w:rsidRPr="00F43EA5" w:rsidRDefault="00170D95" w:rsidP="00F43EA5">
      <w:pPr>
        <w:spacing w:line="276" w:lineRule="auto"/>
        <w:jc w:val="both"/>
        <w:rPr>
          <w:rFonts w:ascii="Verdana" w:eastAsia="Calibri" w:hAnsi="Verdana" w:cs="Times New Roman"/>
          <w:sz w:val="20"/>
          <w:szCs w:val="20"/>
          <w:lang w:val="ca-ES"/>
        </w:rPr>
      </w:pPr>
      <w:r w:rsidRPr="00277749">
        <w:rPr>
          <w:rFonts w:ascii="Verdana" w:eastAsia="Calibri" w:hAnsi="Verdana" w:cs="Times New Roman"/>
          <w:sz w:val="20"/>
          <w:szCs w:val="20"/>
          <w:lang w:val="ca-ES"/>
        </w:rPr>
        <w:t xml:space="preserve">S’atorgaran fins a 10 punts a les empreses que rebaixin el termini màxim de 10 dies naturals establert per a l’entrega de l’informe i el certificat de les actuacions realitzades després de la realització del servei.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3"/>
        <w:gridCol w:w="2781"/>
      </w:tblGrid>
      <w:tr w:rsidR="00170D95" w:rsidRPr="00A01516" w14:paraId="6B7F2B35" w14:textId="77777777" w:rsidTr="009A4637">
        <w:trPr>
          <w:trHeight w:val="485"/>
        </w:trPr>
        <w:tc>
          <w:tcPr>
            <w:tcW w:w="3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0F527BE" w14:textId="77777777" w:rsidR="00170D95" w:rsidRPr="00A01516" w:rsidRDefault="00170D95" w:rsidP="009A4637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a-ES" w:eastAsia="ja-JP"/>
              </w:rPr>
            </w:pPr>
            <w:r w:rsidRPr="00A01516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a-ES" w:eastAsia="ja-JP"/>
              </w:rPr>
              <w:t>MILLORA TERMINI INFORME I CERTIFICAT DEL SERVEI REALITZAT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024E35" w14:textId="564AFB3A" w:rsidR="00170D95" w:rsidRPr="00A01516" w:rsidRDefault="00F43EA5" w:rsidP="009A4637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a-ES" w:eastAsia="ja-JP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a-ES" w:eastAsia="ja-JP"/>
              </w:rPr>
              <w:t>Marcar amb una X l’opció oferta</w:t>
            </w:r>
          </w:p>
        </w:tc>
      </w:tr>
      <w:tr w:rsidR="00170D95" w:rsidRPr="00A01516" w14:paraId="4DA4F574" w14:textId="77777777" w:rsidTr="009A4637">
        <w:trPr>
          <w:trHeight w:val="422"/>
        </w:trPr>
        <w:tc>
          <w:tcPr>
            <w:tcW w:w="3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8166" w14:textId="77777777" w:rsidR="00170D95" w:rsidRPr="00A01516" w:rsidRDefault="00170D95" w:rsidP="009A4637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</w:pPr>
            <w:r w:rsidRPr="00A01516"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 xml:space="preserve">Lliurament en 3 dies naturals o menys, des de la realització del servei 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E451" w14:textId="06032D71" w:rsidR="00170D95" w:rsidRPr="00A01516" w:rsidRDefault="00170D95" w:rsidP="009A4637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</w:pPr>
          </w:p>
        </w:tc>
      </w:tr>
      <w:tr w:rsidR="00170D95" w:rsidRPr="00A01516" w14:paraId="01E9C3DE" w14:textId="77777777" w:rsidTr="009A4637">
        <w:trPr>
          <w:trHeight w:val="414"/>
        </w:trPr>
        <w:tc>
          <w:tcPr>
            <w:tcW w:w="36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950E9" w14:textId="77777777" w:rsidR="00170D95" w:rsidRPr="00A01516" w:rsidRDefault="00170D95" w:rsidP="009A4637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</w:pPr>
            <w:r w:rsidRPr="00A01516"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>Lliurament entre 4 i 7 dies naturals des de la realització del servei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D874" w14:textId="42F2F289" w:rsidR="00170D95" w:rsidRPr="00A01516" w:rsidRDefault="00170D95" w:rsidP="009A4637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</w:pPr>
          </w:p>
        </w:tc>
      </w:tr>
    </w:tbl>
    <w:p w14:paraId="61CABCA4" w14:textId="77777777" w:rsidR="00170D95" w:rsidRPr="00170D95" w:rsidRDefault="00170D95" w:rsidP="00277749">
      <w:pPr>
        <w:pStyle w:val="Prrafodelista"/>
        <w:spacing w:line="276" w:lineRule="auto"/>
        <w:ind w:left="432"/>
        <w:jc w:val="both"/>
        <w:rPr>
          <w:rFonts w:ascii="Verdana" w:eastAsia="Calibri" w:hAnsi="Verdana" w:cs="Times New Roman"/>
          <w:b/>
          <w:bCs/>
          <w:sz w:val="20"/>
          <w:szCs w:val="20"/>
          <w:lang w:val="ca-ES"/>
        </w:rPr>
      </w:pPr>
    </w:p>
    <w:p w14:paraId="39B3C361" w14:textId="00FC815D" w:rsidR="00170D95" w:rsidRPr="00277749" w:rsidRDefault="00170D95" w:rsidP="00277749">
      <w:pPr>
        <w:spacing w:line="276" w:lineRule="auto"/>
        <w:jc w:val="both"/>
        <w:rPr>
          <w:rFonts w:ascii="Verdana" w:eastAsia="Calibri" w:hAnsi="Verdana" w:cs="Times New Roman"/>
          <w:b/>
          <w:bCs/>
          <w:sz w:val="20"/>
          <w:szCs w:val="20"/>
          <w:lang w:val="ca-ES"/>
        </w:rPr>
      </w:pPr>
      <w:r w:rsidRPr="00277749">
        <w:rPr>
          <w:rFonts w:ascii="Verdana" w:eastAsia="Calibri" w:hAnsi="Verdana" w:cs="Times New Roman"/>
          <w:b/>
          <w:bCs/>
          <w:sz w:val="20"/>
          <w:szCs w:val="20"/>
          <w:lang w:val="ca-ES"/>
        </w:rPr>
        <w:t>2.4. Millora del Termini de lliurament dels resultats de les analítiques</w:t>
      </w:r>
      <w:r w:rsidR="00F43EA5">
        <w:rPr>
          <w:rFonts w:ascii="Verdana" w:eastAsia="Calibri" w:hAnsi="Verdana" w:cs="Times New Roman"/>
          <w:b/>
          <w:bCs/>
          <w:sz w:val="20"/>
          <w:szCs w:val="20"/>
          <w:lang w:val="ca-ES"/>
        </w:rPr>
        <w:t>.</w:t>
      </w:r>
      <w:r w:rsidRPr="00277749">
        <w:rPr>
          <w:rFonts w:ascii="Verdana" w:eastAsia="Calibri" w:hAnsi="Verdana" w:cs="Times New Roman"/>
          <w:b/>
          <w:bCs/>
          <w:sz w:val="20"/>
          <w:szCs w:val="20"/>
          <w:lang w:val="ca-ES"/>
        </w:rPr>
        <w:t xml:space="preserve">                                                                                                                     </w:t>
      </w:r>
    </w:p>
    <w:p w14:paraId="0664DA5A" w14:textId="0DF72D3C" w:rsidR="00170D95" w:rsidRPr="00277749" w:rsidRDefault="00170D95" w:rsidP="00277749">
      <w:pPr>
        <w:spacing w:line="276" w:lineRule="auto"/>
        <w:jc w:val="both"/>
        <w:rPr>
          <w:rFonts w:ascii="Verdana" w:eastAsia="Calibri" w:hAnsi="Verdana" w:cs="Times New Roman"/>
          <w:color w:val="FF0000"/>
          <w:sz w:val="20"/>
          <w:szCs w:val="20"/>
          <w:lang w:val="ca-ES"/>
        </w:rPr>
      </w:pPr>
      <w:r w:rsidRPr="00277749">
        <w:rPr>
          <w:rFonts w:ascii="Verdana" w:eastAsia="Calibri" w:hAnsi="Verdana" w:cs="Times New Roman"/>
          <w:sz w:val="20"/>
          <w:szCs w:val="20"/>
          <w:lang w:val="ca-ES"/>
        </w:rPr>
        <w:t>S’atorgaran fins a 10 punts a les empreses que rebaixin el termini màxim de 30 dies establert per a l’emissió de l’informe tècnic amb resultats de les analítiques realitzades des de la presa de mostres d’aigua (tant trimestrals com anuals)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6"/>
        <w:gridCol w:w="2688"/>
      </w:tblGrid>
      <w:tr w:rsidR="00170D95" w:rsidRPr="00A01516" w14:paraId="28990749" w14:textId="77777777" w:rsidTr="00F43EA5">
        <w:trPr>
          <w:trHeight w:val="744"/>
        </w:trPr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196A7C" w14:textId="77777777" w:rsidR="00170D95" w:rsidRPr="00A01516" w:rsidRDefault="00170D95" w:rsidP="009A4637">
            <w:pPr>
              <w:spacing w:line="276" w:lineRule="auto"/>
              <w:ind w:right="599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a-ES" w:eastAsia="ja-JP"/>
              </w:rPr>
            </w:pPr>
            <w:r w:rsidRPr="00A01516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a-ES" w:eastAsia="ja-JP"/>
              </w:rPr>
              <w:t>MILLORA TERMINI DE LLIURAMENT DEL RESULTATS DE LES ANALITIQUES REALITZADES</w:t>
            </w:r>
          </w:p>
        </w:tc>
        <w:tc>
          <w:tcPr>
            <w:tcW w:w="1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17154C" w14:textId="07E1BF57" w:rsidR="00170D95" w:rsidRPr="00A01516" w:rsidRDefault="00F43EA5" w:rsidP="009A4637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a-ES" w:eastAsia="ja-JP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a-ES" w:eastAsia="ja-JP"/>
              </w:rPr>
              <w:t>Marcar amb una X l’opció oferta</w:t>
            </w:r>
          </w:p>
        </w:tc>
      </w:tr>
      <w:tr w:rsidR="00170D95" w:rsidRPr="00A01516" w14:paraId="51332A5A" w14:textId="77777777" w:rsidTr="00F43EA5">
        <w:trPr>
          <w:trHeight w:val="600"/>
        </w:trPr>
        <w:tc>
          <w:tcPr>
            <w:tcW w:w="3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94CF8" w14:textId="77777777" w:rsidR="00170D95" w:rsidRPr="00A01516" w:rsidRDefault="00170D95" w:rsidP="009A4637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</w:pPr>
            <w:r w:rsidRPr="00A01516"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 xml:space="preserve">Lliurament de 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>l’</w:t>
            </w:r>
            <w:r w:rsidRPr="00A01516"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 xml:space="preserve">informe tècnic 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 xml:space="preserve">en </w:t>
            </w:r>
            <w:r w:rsidRPr="00A01516"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 xml:space="preserve">15 dies naturals o menys, des de la presa de mostres 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A8A95" w14:textId="2071BA89" w:rsidR="00170D95" w:rsidRPr="00A01516" w:rsidRDefault="00170D95" w:rsidP="009A4637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</w:pPr>
          </w:p>
        </w:tc>
      </w:tr>
      <w:tr w:rsidR="00170D95" w:rsidRPr="00A01516" w14:paraId="146A45A8" w14:textId="77777777" w:rsidTr="00F43EA5">
        <w:trPr>
          <w:trHeight w:val="600"/>
        </w:trPr>
        <w:tc>
          <w:tcPr>
            <w:tcW w:w="3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CAFB0" w14:textId="77777777" w:rsidR="00170D95" w:rsidRPr="00A01516" w:rsidRDefault="00170D95" w:rsidP="009A4637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</w:pPr>
            <w:r w:rsidRPr="00A01516"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lastRenderedPageBreak/>
              <w:t>Lliurament de</w:t>
            </w:r>
            <w:r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 xml:space="preserve"> l’</w:t>
            </w:r>
            <w:r w:rsidRPr="00A01516"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>informe tècnic entre 16 i 24 dies  naturals des de la presa de mostres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C97B" w14:textId="460DE72C" w:rsidR="00170D95" w:rsidRPr="00A01516" w:rsidRDefault="00170D95" w:rsidP="009A4637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</w:pPr>
          </w:p>
        </w:tc>
      </w:tr>
    </w:tbl>
    <w:p w14:paraId="4BFF0CEE" w14:textId="77777777" w:rsidR="00170D95" w:rsidRPr="0039172C" w:rsidRDefault="00170D95" w:rsidP="0039172C">
      <w:pPr>
        <w:spacing w:line="276" w:lineRule="auto"/>
        <w:jc w:val="both"/>
        <w:rPr>
          <w:rFonts w:ascii="Verdana" w:eastAsia="Calibri" w:hAnsi="Verdana" w:cs="Times New Roman"/>
          <w:sz w:val="20"/>
          <w:szCs w:val="20"/>
          <w:lang w:val="ca-ES"/>
        </w:rPr>
      </w:pPr>
    </w:p>
    <w:p w14:paraId="129FEA91" w14:textId="757A87B5" w:rsidR="00170D95" w:rsidRPr="0039172C" w:rsidRDefault="00170D95" w:rsidP="0039172C">
      <w:pPr>
        <w:spacing w:line="276" w:lineRule="auto"/>
        <w:jc w:val="both"/>
        <w:rPr>
          <w:rFonts w:ascii="Verdana" w:eastAsia="Calibri" w:hAnsi="Verdana" w:cs="Times New Roman"/>
          <w:b/>
          <w:bCs/>
          <w:sz w:val="20"/>
          <w:szCs w:val="20"/>
          <w:lang w:val="ca-ES"/>
        </w:rPr>
      </w:pPr>
      <w:r w:rsidRPr="0039172C">
        <w:rPr>
          <w:rFonts w:ascii="Verdana" w:eastAsia="Calibri" w:hAnsi="Verdana" w:cs="Times New Roman"/>
          <w:b/>
          <w:bCs/>
          <w:sz w:val="20"/>
          <w:szCs w:val="20"/>
          <w:lang w:val="ca-ES"/>
        </w:rPr>
        <w:t xml:space="preserve">2.5. Millora en el temps de resposta màxim per intervencions extraordinàries.  </w:t>
      </w:r>
    </w:p>
    <w:p w14:paraId="59D6B0E2" w14:textId="2D38F3BD" w:rsidR="00170D95" w:rsidRDefault="00170D95" w:rsidP="0039172C">
      <w:pPr>
        <w:spacing w:line="276" w:lineRule="auto"/>
        <w:jc w:val="both"/>
        <w:rPr>
          <w:rFonts w:ascii="Verdana" w:eastAsia="Calibri" w:hAnsi="Verdana" w:cs="Times New Roman"/>
          <w:sz w:val="20"/>
          <w:szCs w:val="20"/>
          <w:lang w:val="ca-ES"/>
        </w:rPr>
      </w:pPr>
      <w:r w:rsidRPr="0039172C">
        <w:rPr>
          <w:rFonts w:ascii="Verdana" w:eastAsia="Calibri" w:hAnsi="Verdana" w:cs="Times New Roman"/>
          <w:sz w:val="20"/>
          <w:szCs w:val="20"/>
          <w:lang w:val="ca-ES"/>
        </w:rPr>
        <w:t xml:space="preserve">S’atorgaran fins a 10 punts a les empreses que millorin el temps de resposta en                                                                                                                                                            intervencions extraordinàries. El plec estableix un temps de resposta màxim de 72 hores en intervencions extraordinàries, relatives a la </w:t>
      </w:r>
      <w:proofErr w:type="spellStart"/>
      <w:r w:rsidRPr="0039172C">
        <w:rPr>
          <w:rFonts w:ascii="Verdana" w:eastAsia="Calibri" w:hAnsi="Verdana" w:cs="Times New Roman"/>
          <w:sz w:val="20"/>
          <w:szCs w:val="20"/>
          <w:lang w:val="ca-ES"/>
        </w:rPr>
        <w:t>personació</w:t>
      </w:r>
      <w:proofErr w:type="spellEnd"/>
      <w:r w:rsidRPr="0039172C">
        <w:rPr>
          <w:rFonts w:ascii="Verdana" w:eastAsia="Calibri" w:hAnsi="Verdana" w:cs="Times New Roman"/>
          <w:sz w:val="20"/>
          <w:szCs w:val="20"/>
          <w:lang w:val="ca-ES"/>
        </w:rPr>
        <w:t xml:space="preserve"> efectiva per al compliment del servei.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6"/>
        <w:gridCol w:w="2688"/>
      </w:tblGrid>
      <w:tr w:rsidR="00F43EA5" w:rsidRPr="00A01516" w14:paraId="52DAEDEF" w14:textId="77777777" w:rsidTr="009A4637">
        <w:trPr>
          <w:trHeight w:val="744"/>
        </w:trPr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8201218" w14:textId="7EA97D8D" w:rsidR="00F43EA5" w:rsidRPr="00A01516" w:rsidRDefault="00F43EA5" w:rsidP="00F43EA5">
            <w:pPr>
              <w:spacing w:line="276" w:lineRule="auto"/>
              <w:ind w:right="599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a-ES" w:eastAsia="ja-JP"/>
              </w:rPr>
            </w:pPr>
            <w:r w:rsidRPr="00D4223F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a-ES" w:eastAsia="ja-JP"/>
              </w:rPr>
              <w:t>MILLORA EN EL TEMPS DE RESPOSTA PER INTERVENCIONS EXTRAORDINARIES</w:t>
            </w:r>
          </w:p>
        </w:tc>
        <w:tc>
          <w:tcPr>
            <w:tcW w:w="15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63204D" w14:textId="77777777" w:rsidR="00F43EA5" w:rsidRPr="00A01516" w:rsidRDefault="00F43EA5" w:rsidP="00F43EA5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a-ES" w:eastAsia="ja-JP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  <w:lang w:val="ca-ES" w:eastAsia="ja-JP"/>
              </w:rPr>
              <w:t>Marcar amb una X l’opció oferta</w:t>
            </w:r>
          </w:p>
        </w:tc>
      </w:tr>
      <w:tr w:rsidR="00F43EA5" w:rsidRPr="00A01516" w14:paraId="328B1FAB" w14:textId="77777777" w:rsidTr="009A4637">
        <w:trPr>
          <w:trHeight w:val="600"/>
        </w:trPr>
        <w:tc>
          <w:tcPr>
            <w:tcW w:w="3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6BA00" w14:textId="408FCC71" w:rsidR="00F43EA5" w:rsidRPr="00A01516" w:rsidRDefault="00F43EA5" w:rsidP="009A4637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</w:pPr>
            <w:r w:rsidRPr="00D4223F"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>Temps de resposta de 24 hores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A5E94" w14:textId="77777777" w:rsidR="00F43EA5" w:rsidRPr="00A01516" w:rsidRDefault="00F43EA5" w:rsidP="009A4637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</w:pPr>
          </w:p>
        </w:tc>
      </w:tr>
      <w:tr w:rsidR="00F43EA5" w:rsidRPr="00A01516" w14:paraId="03D4F1EB" w14:textId="77777777" w:rsidTr="009A4637">
        <w:trPr>
          <w:trHeight w:val="600"/>
        </w:trPr>
        <w:tc>
          <w:tcPr>
            <w:tcW w:w="3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ABD0A" w14:textId="4A2DE11B" w:rsidR="00F43EA5" w:rsidRPr="00A01516" w:rsidRDefault="00F43EA5" w:rsidP="009A4637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</w:pPr>
            <w:r w:rsidRPr="00D4223F"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  <w:t>Temps de resposta de 48 hores</w:t>
            </w:r>
          </w:p>
        </w:tc>
        <w:tc>
          <w:tcPr>
            <w:tcW w:w="1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DAE9" w14:textId="77777777" w:rsidR="00F43EA5" w:rsidRPr="00A01516" w:rsidRDefault="00F43EA5" w:rsidP="009A4637">
            <w:pPr>
              <w:spacing w:line="276" w:lineRule="auto"/>
              <w:jc w:val="center"/>
              <w:rPr>
                <w:rFonts w:ascii="Verdana" w:hAnsi="Verdana" w:cs="Calibri"/>
                <w:color w:val="000000"/>
                <w:sz w:val="18"/>
                <w:szCs w:val="18"/>
                <w:lang w:val="ca-ES" w:eastAsia="ja-JP"/>
              </w:rPr>
            </w:pPr>
          </w:p>
        </w:tc>
      </w:tr>
    </w:tbl>
    <w:p w14:paraId="5308C3CE" w14:textId="77777777" w:rsidR="00F43EA5" w:rsidRDefault="00F43EA5" w:rsidP="0039172C">
      <w:pPr>
        <w:spacing w:line="276" w:lineRule="auto"/>
        <w:jc w:val="both"/>
        <w:rPr>
          <w:rFonts w:ascii="Verdana" w:eastAsia="Calibri" w:hAnsi="Verdana" w:cs="Times New Roman"/>
          <w:sz w:val="20"/>
          <w:szCs w:val="20"/>
          <w:lang w:val="ca-ES"/>
        </w:rPr>
      </w:pPr>
    </w:p>
    <w:p w14:paraId="222A43BE" w14:textId="77777777" w:rsidR="00F43EA5" w:rsidRDefault="00F43EA5" w:rsidP="0039172C">
      <w:pPr>
        <w:spacing w:line="276" w:lineRule="auto"/>
        <w:jc w:val="both"/>
        <w:rPr>
          <w:rFonts w:ascii="Verdana" w:eastAsia="Calibri" w:hAnsi="Verdana" w:cs="Times New Roman"/>
          <w:b/>
          <w:bCs/>
          <w:sz w:val="20"/>
          <w:szCs w:val="20"/>
          <w:lang w:val="ca-ES"/>
        </w:rPr>
      </w:pPr>
    </w:p>
    <w:p w14:paraId="2F862C09" w14:textId="54B8350A" w:rsidR="00277749" w:rsidRPr="00F43EA5" w:rsidRDefault="00277749" w:rsidP="00F43EA5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Verdana" w:eastAsia="Calibri" w:hAnsi="Verdana" w:cs="Times New Roman"/>
          <w:sz w:val="20"/>
          <w:szCs w:val="20"/>
          <w:lang w:val="ca-ES"/>
        </w:rPr>
      </w:pPr>
      <w:r w:rsidRPr="00F43EA5">
        <w:rPr>
          <w:rFonts w:ascii="Verdana" w:hAnsi="Verdana"/>
          <w:b/>
          <w:sz w:val="20"/>
          <w:szCs w:val="20"/>
        </w:rPr>
        <w:t>CRITERI CONDICIÓ SOCIAL:</w:t>
      </w:r>
    </w:p>
    <w:p w14:paraId="4954346E" w14:textId="77777777" w:rsidR="00277749" w:rsidRPr="00BC0351" w:rsidRDefault="00277749" w:rsidP="00277749">
      <w:pPr>
        <w:pStyle w:val="Prrafodelist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80"/>
        <w:rPr>
          <w:rFonts w:eastAsia="Times New Roman" w:cs="Arial"/>
          <w:b/>
          <w:bCs/>
          <w:color w:val="212121"/>
          <w:szCs w:val="20"/>
          <w:u w:val="single"/>
          <w:shd w:val="clear" w:color="auto" w:fill="FFFFFF"/>
          <w:lang w:eastAsia="es-ES"/>
        </w:rPr>
      </w:pPr>
    </w:p>
    <w:p w14:paraId="3E6C392A" w14:textId="577C7916" w:rsidR="00277749" w:rsidRPr="002076F3" w:rsidRDefault="004E0AEF" w:rsidP="0027774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09"/>
        <w:rPr>
          <w:rFonts w:ascii="Verdana" w:eastAsia="Times New Roman" w:hAnsi="Verdana" w:cs="Arial"/>
          <w:b/>
          <w:bCs/>
          <w:sz w:val="20"/>
          <w:szCs w:val="20"/>
          <w:u w:val="single"/>
          <w:shd w:val="clear" w:color="auto" w:fill="FFFFFF"/>
          <w:lang w:eastAsia="es-ES"/>
        </w:rPr>
      </w:pPr>
      <w:r>
        <w:rPr>
          <w:rFonts w:ascii="Verdana" w:eastAsia="Times New Roman" w:hAnsi="Verdana" w:cs="Arial"/>
          <w:b/>
          <w:bCs/>
          <w:sz w:val="20"/>
          <w:szCs w:val="20"/>
          <w:u w:val="single"/>
          <w:shd w:val="clear" w:color="auto" w:fill="FFFFFF"/>
          <w:lang w:eastAsia="es-ES"/>
        </w:rPr>
        <w:t xml:space="preserve">Contractació indefinida de les persones adscrites a </w:t>
      </w:r>
      <w:proofErr w:type="spellStart"/>
      <w:r>
        <w:rPr>
          <w:rFonts w:ascii="Verdana" w:eastAsia="Times New Roman" w:hAnsi="Verdana" w:cs="Arial"/>
          <w:b/>
          <w:bCs/>
          <w:sz w:val="20"/>
          <w:szCs w:val="20"/>
          <w:u w:val="single"/>
          <w:shd w:val="clear" w:color="auto" w:fill="FFFFFF"/>
          <w:lang w:eastAsia="es-ES"/>
        </w:rPr>
        <w:t>l’execució</w:t>
      </w:r>
      <w:proofErr w:type="spellEnd"/>
      <w:r>
        <w:rPr>
          <w:rFonts w:ascii="Verdana" w:eastAsia="Times New Roman" w:hAnsi="Verdana" w:cs="Arial"/>
          <w:b/>
          <w:bCs/>
          <w:sz w:val="20"/>
          <w:szCs w:val="20"/>
          <w:u w:val="single"/>
          <w:shd w:val="clear" w:color="auto" w:fill="FFFFFF"/>
          <w:lang w:eastAsia="es-ES"/>
        </w:rPr>
        <w:t xml:space="preserve"> del contracte:</w:t>
      </w:r>
    </w:p>
    <w:p w14:paraId="58D9D048" w14:textId="77777777" w:rsidR="00277749" w:rsidRPr="002076F3" w:rsidRDefault="00277749" w:rsidP="00277749">
      <w:pPr>
        <w:spacing w:after="0"/>
        <w:contextualSpacing/>
        <w:rPr>
          <w:rFonts w:ascii="Verdana" w:eastAsia="Times New Roman" w:hAnsi="Verdana" w:cs="Times New Roman"/>
          <w:b/>
          <w:bCs/>
          <w:sz w:val="20"/>
          <w:szCs w:val="20"/>
        </w:rPr>
      </w:pPr>
    </w:p>
    <w:tbl>
      <w:tblPr>
        <w:tblStyle w:val="Tablaconcuadrcula3"/>
        <w:tblW w:w="0" w:type="auto"/>
        <w:jc w:val="center"/>
        <w:tblLook w:val="04A0" w:firstRow="1" w:lastRow="0" w:firstColumn="1" w:lastColumn="0" w:noHBand="0" w:noVBand="1"/>
      </w:tblPr>
      <w:tblGrid>
        <w:gridCol w:w="4251"/>
        <w:gridCol w:w="1985"/>
      </w:tblGrid>
      <w:tr w:rsidR="00277749" w:rsidRPr="002076F3" w14:paraId="035FFB88" w14:textId="77777777" w:rsidTr="009A4637">
        <w:trPr>
          <w:jc w:val="center"/>
        </w:trPr>
        <w:tc>
          <w:tcPr>
            <w:tcW w:w="4251" w:type="dxa"/>
            <w:shd w:val="clear" w:color="auto" w:fill="D9D9D9"/>
          </w:tcPr>
          <w:p w14:paraId="371833B2" w14:textId="037F2D12" w:rsidR="00277749" w:rsidRPr="002076F3" w:rsidRDefault="00277749" w:rsidP="009A463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076F3">
              <w:rPr>
                <w:rFonts w:ascii="Verdana" w:hAnsi="Verdana" w:cs="Verdana"/>
                <w:b/>
                <w:bCs/>
                <w:sz w:val="20"/>
                <w:szCs w:val="20"/>
              </w:rPr>
              <w:t>CONCEPT</w:t>
            </w:r>
            <w:r w:rsidR="004E0AEF">
              <w:rPr>
                <w:rFonts w:ascii="Verdana" w:hAnsi="Verdana" w:cs="Verdana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85" w:type="dxa"/>
            <w:shd w:val="clear" w:color="auto" w:fill="D9D9D9"/>
          </w:tcPr>
          <w:p w14:paraId="36840FD4" w14:textId="0D111E2A" w:rsidR="00277749" w:rsidRPr="002076F3" w:rsidRDefault="00277749" w:rsidP="009A463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2076F3">
              <w:rPr>
                <w:rFonts w:ascii="Verdana" w:hAnsi="Verdana" w:cs="Verdana"/>
                <w:b/>
                <w:bCs/>
                <w:sz w:val="20"/>
                <w:szCs w:val="20"/>
              </w:rPr>
              <w:t>P</w:t>
            </w:r>
            <w:r w:rsidR="004E0AEF">
              <w:rPr>
                <w:rFonts w:ascii="Verdana" w:hAnsi="Verdana" w:cs="Verdana"/>
                <w:b/>
                <w:bCs/>
                <w:sz w:val="20"/>
                <w:szCs w:val="20"/>
              </w:rPr>
              <w:t>ERCENTATGE OFERT</w:t>
            </w:r>
          </w:p>
        </w:tc>
      </w:tr>
      <w:tr w:rsidR="00277749" w:rsidRPr="002076F3" w14:paraId="02974B89" w14:textId="77777777" w:rsidTr="009A4637">
        <w:trPr>
          <w:jc w:val="center"/>
        </w:trPr>
        <w:tc>
          <w:tcPr>
            <w:tcW w:w="4251" w:type="dxa"/>
          </w:tcPr>
          <w:p w14:paraId="144136C6" w14:textId="1B46BEA4" w:rsidR="00277749" w:rsidRPr="002076F3" w:rsidRDefault="004E0AEF" w:rsidP="009A4637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Percentatge de persones amb contractació indefinida del total de persones adscrites a l’execució del contracte.</w:t>
            </w:r>
          </w:p>
        </w:tc>
        <w:tc>
          <w:tcPr>
            <w:tcW w:w="1985" w:type="dxa"/>
          </w:tcPr>
          <w:p w14:paraId="24DEFD68" w14:textId="77777777" w:rsidR="00277749" w:rsidRPr="002076F3" w:rsidRDefault="00277749" w:rsidP="009A463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  <w:p w14:paraId="19AC5075" w14:textId="77777777" w:rsidR="00277749" w:rsidRPr="002076F3" w:rsidRDefault="00277749" w:rsidP="009A463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01396EA3" w14:textId="77777777" w:rsidR="00277749" w:rsidRPr="002076F3" w:rsidRDefault="00277749" w:rsidP="00277749">
      <w:pPr>
        <w:pStyle w:val="Prrafodelista"/>
        <w:spacing w:after="0"/>
        <w:ind w:left="1080"/>
        <w:textAlignment w:val="baseline"/>
        <w:rPr>
          <w:rFonts w:ascii="Verdana" w:eastAsia="Times New Roman" w:hAnsi="Verdana" w:cs="Times New Roman"/>
          <w:b/>
          <w:sz w:val="20"/>
          <w:szCs w:val="20"/>
          <w:lang w:eastAsia="es-ES"/>
        </w:rPr>
      </w:pPr>
    </w:p>
    <w:p w14:paraId="1356089C" w14:textId="55F7780B" w:rsidR="00277749" w:rsidRPr="002076F3" w:rsidRDefault="004E0AEF" w:rsidP="00277749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Verdana" w:eastAsia="Times New Roman" w:hAnsi="Verdana" w:cs="Courier"/>
          <w:b/>
          <w:sz w:val="20"/>
          <w:szCs w:val="20"/>
          <w:lang w:eastAsia="es-ES"/>
        </w:rPr>
      </w:pPr>
      <w:proofErr w:type="spellStart"/>
      <w:r>
        <w:rPr>
          <w:rFonts w:ascii="Verdana" w:eastAsia="Times New Roman" w:hAnsi="Verdana" w:cs="Courier"/>
          <w:b/>
          <w:sz w:val="20"/>
          <w:szCs w:val="20"/>
          <w:lang w:eastAsia="es-ES"/>
        </w:rPr>
        <w:t>Llistat</w:t>
      </w:r>
      <w:proofErr w:type="spellEnd"/>
      <w:r w:rsidR="00277749" w:rsidRPr="002076F3">
        <w:rPr>
          <w:rFonts w:ascii="Verdana" w:eastAsia="Times New Roman" w:hAnsi="Verdana" w:cs="Courier"/>
          <w:b/>
          <w:sz w:val="20"/>
          <w:szCs w:val="20"/>
          <w:lang w:eastAsia="es-ES"/>
        </w:rPr>
        <w:t xml:space="preserve"> personal:</w:t>
      </w:r>
    </w:p>
    <w:p w14:paraId="66950548" w14:textId="77777777" w:rsidR="00277749" w:rsidRPr="002076F3" w:rsidRDefault="00277749" w:rsidP="00277749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Verdana" w:eastAsia="Times New Roman" w:hAnsi="Verdana" w:cs="Courier"/>
          <w:b/>
          <w:sz w:val="20"/>
          <w:szCs w:val="20"/>
          <w:lang w:eastAsia="es-ES"/>
        </w:rPr>
      </w:pPr>
    </w:p>
    <w:p w14:paraId="7DF88635" w14:textId="77777777" w:rsidR="00277749" w:rsidRPr="00E42AAB" w:rsidRDefault="00277749" w:rsidP="00277749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Verdana" w:eastAsia="Times New Roman" w:hAnsi="Verdana" w:cs="Courier"/>
          <w:b/>
          <w:sz w:val="20"/>
          <w:szCs w:val="20"/>
          <w:lang w:eastAsia="es-ES"/>
        </w:rPr>
      </w:pPr>
      <w:r w:rsidRPr="00E42AAB">
        <w:rPr>
          <w:rFonts w:ascii="Verdana" w:eastAsia="Times New Roman" w:hAnsi="Verdana" w:cs="Courier"/>
          <w:b/>
          <w:sz w:val="20"/>
          <w:szCs w:val="20"/>
          <w:lang w:eastAsia="es-ES"/>
        </w:rPr>
        <w:t>1……….</w:t>
      </w:r>
    </w:p>
    <w:p w14:paraId="4241969D" w14:textId="77777777" w:rsidR="00277749" w:rsidRPr="00E42AAB" w:rsidRDefault="00277749" w:rsidP="00277749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Verdana" w:eastAsia="Times New Roman" w:hAnsi="Verdana" w:cs="Courier"/>
          <w:b/>
          <w:sz w:val="20"/>
          <w:szCs w:val="20"/>
          <w:lang w:eastAsia="es-ES"/>
        </w:rPr>
      </w:pPr>
      <w:r w:rsidRPr="00E42AAB">
        <w:rPr>
          <w:rFonts w:ascii="Verdana" w:eastAsia="Times New Roman" w:hAnsi="Verdana" w:cs="Courier"/>
          <w:b/>
          <w:sz w:val="20"/>
          <w:szCs w:val="20"/>
          <w:lang w:eastAsia="es-ES"/>
        </w:rPr>
        <w:t>2……….</w:t>
      </w:r>
    </w:p>
    <w:p w14:paraId="693BEC82" w14:textId="77777777" w:rsidR="00277749" w:rsidRPr="00E42AAB" w:rsidRDefault="00277749" w:rsidP="00277749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Verdana" w:eastAsia="Times New Roman" w:hAnsi="Verdana" w:cs="Courier"/>
          <w:b/>
          <w:sz w:val="20"/>
          <w:szCs w:val="20"/>
          <w:lang w:eastAsia="es-ES"/>
        </w:rPr>
      </w:pPr>
      <w:r w:rsidRPr="00E42AAB">
        <w:rPr>
          <w:rFonts w:ascii="Verdana" w:eastAsia="Times New Roman" w:hAnsi="Verdana" w:cs="Courier"/>
          <w:b/>
          <w:sz w:val="20"/>
          <w:szCs w:val="20"/>
          <w:lang w:eastAsia="es-ES"/>
        </w:rPr>
        <w:t>3……….</w:t>
      </w:r>
    </w:p>
    <w:p w14:paraId="70C44AD5" w14:textId="77777777" w:rsidR="005061A6" w:rsidRDefault="005061A6" w:rsidP="00AC6F3B">
      <w:pPr>
        <w:spacing w:after="200" w:line="276" w:lineRule="auto"/>
        <w:jc w:val="both"/>
        <w:rPr>
          <w:rFonts w:ascii="Verdana" w:eastAsia="Times New Roman" w:hAnsi="Verdana" w:cs="Courier"/>
          <w:b/>
          <w:sz w:val="20"/>
          <w:szCs w:val="20"/>
          <w:lang w:eastAsia="es-ES"/>
        </w:rPr>
      </w:pPr>
    </w:p>
    <w:p w14:paraId="785E6F33" w14:textId="0D64D822" w:rsidR="00AC6F3B" w:rsidRPr="00AC6F3B" w:rsidRDefault="00AC6F3B" w:rsidP="00AC6F3B">
      <w:pPr>
        <w:spacing w:after="200" w:line="276" w:lineRule="auto"/>
        <w:jc w:val="both"/>
        <w:rPr>
          <w:rFonts w:ascii="Verdana" w:hAnsi="Verdana"/>
          <w:b/>
          <w:sz w:val="18"/>
          <w:szCs w:val="18"/>
        </w:rPr>
      </w:pPr>
      <w:proofErr w:type="spellStart"/>
      <w:r w:rsidRPr="00AC6F3B">
        <w:rPr>
          <w:rFonts w:ascii="Verdana" w:hAnsi="Verdana"/>
          <w:b/>
          <w:bCs/>
          <w:sz w:val="18"/>
          <w:szCs w:val="18"/>
        </w:rPr>
        <w:t>S’haurà</w:t>
      </w:r>
      <w:proofErr w:type="spellEnd"/>
      <w:r w:rsidRPr="00AC6F3B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AC6F3B">
        <w:rPr>
          <w:rFonts w:ascii="Verdana" w:hAnsi="Verdana"/>
          <w:b/>
          <w:bCs/>
          <w:sz w:val="18"/>
          <w:szCs w:val="18"/>
        </w:rPr>
        <w:t>d’acompanyar</w:t>
      </w:r>
      <w:proofErr w:type="spellEnd"/>
      <w:r w:rsidRPr="00AC6F3B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AC6F3B">
        <w:rPr>
          <w:rFonts w:ascii="Verdana" w:hAnsi="Verdana"/>
          <w:b/>
          <w:bCs/>
          <w:sz w:val="18"/>
          <w:szCs w:val="18"/>
        </w:rPr>
        <w:t>d’un</w:t>
      </w:r>
      <w:proofErr w:type="spellEnd"/>
      <w:r w:rsidRPr="00AC6F3B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AC6F3B">
        <w:rPr>
          <w:rFonts w:ascii="Verdana" w:hAnsi="Verdana"/>
          <w:b/>
          <w:bCs/>
          <w:sz w:val="18"/>
          <w:szCs w:val="18"/>
        </w:rPr>
        <w:t>llistat</w:t>
      </w:r>
      <w:proofErr w:type="spellEnd"/>
      <w:r w:rsidRPr="00AC6F3B">
        <w:rPr>
          <w:rFonts w:ascii="Verdana" w:hAnsi="Verdana"/>
          <w:b/>
          <w:bCs/>
          <w:sz w:val="18"/>
          <w:szCs w:val="18"/>
        </w:rPr>
        <w:t xml:space="preserve"> del personal </w:t>
      </w:r>
      <w:proofErr w:type="spellStart"/>
      <w:r w:rsidRPr="00AC6F3B">
        <w:rPr>
          <w:rFonts w:ascii="Verdana" w:hAnsi="Verdana"/>
          <w:b/>
          <w:bCs/>
          <w:sz w:val="18"/>
          <w:szCs w:val="18"/>
        </w:rPr>
        <w:t>nominatiu</w:t>
      </w:r>
      <w:proofErr w:type="spellEnd"/>
      <w:r w:rsidRPr="00AC6F3B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AC6F3B">
        <w:rPr>
          <w:rFonts w:ascii="Verdana" w:hAnsi="Verdana"/>
          <w:b/>
          <w:bCs/>
          <w:sz w:val="18"/>
          <w:szCs w:val="18"/>
        </w:rPr>
        <w:t>adscrit</w:t>
      </w:r>
      <w:proofErr w:type="spellEnd"/>
      <w:r w:rsidRPr="00AC6F3B">
        <w:rPr>
          <w:rFonts w:ascii="Verdana" w:hAnsi="Verdana"/>
          <w:b/>
          <w:bCs/>
          <w:sz w:val="18"/>
          <w:szCs w:val="18"/>
        </w:rPr>
        <w:t xml:space="preserve"> al </w:t>
      </w:r>
      <w:proofErr w:type="spellStart"/>
      <w:r w:rsidRPr="00AC6F3B">
        <w:rPr>
          <w:rFonts w:ascii="Verdana" w:hAnsi="Verdana"/>
          <w:b/>
          <w:bCs/>
          <w:sz w:val="18"/>
          <w:szCs w:val="18"/>
        </w:rPr>
        <w:t>servei</w:t>
      </w:r>
      <w:proofErr w:type="spellEnd"/>
      <w:r w:rsidRPr="00AC6F3B">
        <w:rPr>
          <w:rFonts w:ascii="Verdana" w:hAnsi="Verdana"/>
          <w:b/>
          <w:bCs/>
          <w:sz w:val="18"/>
          <w:szCs w:val="18"/>
        </w:rPr>
        <w:t xml:space="preserve">. Les ofertes que no </w:t>
      </w:r>
      <w:proofErr w:type="spellStart"/>
      <w:r w:rsidRPr="00AC6F3B">
        <w:rPr>
          <w:rFonts w:ascii="Verdana" w:hAnsi="Verdana"/>
          <w:b/>
          <w:bCs/>
          <w:sz w:val="18"/>
          <w:szCs w:val="18"/>
        </w:rPr>
        <w:t>aportin</w:t>
      </w:r>
      <w:proofErr w:type="spellEnd"/>
      <w:r w:rsidRPr="00AC6F3B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AC6F3B">
        <w:rPr>
          <w:rFonts w:ascii="Verdana" w:hAnsi="Verdana"/>
          <w:b/>
          <w:bCs/>
          <w:sz w:val="18"/>
          <w:szCs w:val="18"/>
        </w:rPr>
        <w:t>cap</w:t>
      </w:r>
      <w:proofErr w:type="spellEnd"/>
      <w:r w:rsidRPr="00AC6F3B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AC6F3B">
        <w:rPr>
          <w:rFonts w:ascii="Verdana" w:hAnsi="Verdana"/>
          <w:b/>
          <w:bCs/>
          <w:sz w:val="18"/>
          <w:szCs w:val="18"/>
        </w:rPr>
        <w:t>percentatge</w:t>
      </w:r>
      <w:proofErr w:type="spellEnd"/>
      <w:r w:rsidRPr="00AC6F3B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AC6F3B">
        <w:rPr>
          <w:rFonts w:ascii="Verdana" w:hAnsi="Verdana"/>
          <w:b/>
          <w:bCs/>
          <w:sz w:val="18"/>
          <w:szCs w:val="18"/>
        </w:rPr>
        <w:t>obtindran</w:t>
      </w:r>
      <w:proofErr w:type="spellEnd"/>
      <w:r w:rsidRPr="00AC6F3B">
        <w:rPr>
          <w:rFonts w:ascii="Verdana" w:hAnsi="Verdana"/>
          <w:b/>
          <w:bCs/>
          <w:sz w:val="18"/>
          <w:szCs w:val="18"/>
        </w:rPr>
        <w:t xml:space="preserve"> 0 </w:t>
      </w:r>
      <w:proofErr w:type="spellStart"/>
      <w:r w:rsidRPr="00AC6F3B">
        <w:rPr>
          <w:rFonts w:ascii="Verdana" w:hAnsi="Verdana"/>
          <w:b/>
          <w:bCs/>
          <w:sz w:val="18"/>
          <w:szCs w:val="18"/>
        </w:rPr>
        <w:t>punts</w:t>
      </w:r>
      <w:proofErr w:type="spellEnd"/>
      <w:r w:rsidR="00727FE7">
        <w:rPr>
          <w:rFonts w:ascii="Verdana" w:hAnsi="Verdana"/>
          <w:b/>
          <w:bCs/>
          <w:sz w:val="18"/>
          <w:szCs w:val="18"/>
        </w:rPr>
        <w:t>.</w:t>
      </w:r>
    </w:p>
    <w:p w14:paraId="02BEE282" w14:textId="77777777" w:rsidR="002B5DB8" w:rsidRPr="00831848" w:rsidRDefault="002B5DB8" w:rsidP="00831848">
      <w:pPr>
        <w:spacing w:after="0" w:line="240" w:lineRule="auto"/>
        <w:jc w:val="both"/>
        <w:rPr>
          <w:rFonts w:ascii="Verdana" w:eastAsia="Times New Roman" w:hAnsi="Verdana" w:cs="Verdana"/>
          <w:spacing w:val="4"/>
          <w:kern w:val="28"/>
          <w:sz w:val="20"/>
          <w:szCs w:val="20"/>
          <w:lang w:eastAsia="es-ES"/>
          <w14:ligatures w14:val="none"/>
        </w:rPr>
      </w:pPr>
    </w:p>
    <w:p w14:paraId="40D717EE" w14:textId="40586AB5" w:rsidR="00831848" w:rsidRPr="00831848" w:rsidRDefault="00727FE7" w:rsidP="00831848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  <w:r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 xml:space="preserve">Termini de </w:t>
      </w:r>
      <w:proofErr w:type="spellStart"/>
      <w:r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>validació</w:t>
      </w:r>
      <w:proofErr w:type="spellEnd"/>
      <w:r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 xml:space="preserve"> de </w:t>
      </w:r>
      <w:proofErr w:type="spellStart"/>
      <w:r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>l</w:t>
      </w:r>
      <w:r w:rsidR="005061A6"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>’</w:t>
      </w:r>
      <w:r w:rsidR="00831848" w:rsidRPr="00831848"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>oferta</w:t>
      </w:r>
      <w:proofErr w:type="spellEnd"/>
      <w:r w:rsidR="00831848" w:rsidRPr="00831848"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 xml:space="preserve">............................5 </w:t>
      </w:r>
      <w:proofErr w:type="spellStart"/>
      <w:r w:rsidR="00831848" w:rsidRPr="00831848"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>mes</w:t>
      </w:r>
      <w:r w:rsidR="005061A6"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>o</w:t>
      </w:r>
      <w:r w:rsidR="00831848" w:rsidRPr="00831848"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>s</w:t>
      </w:r>
      <w:proofErr w:type="spellEnd"/>
    </w:p>
    <w:p w14:paraId="16BDE718" w14:textId="77777777" w:rsidR="00831848" w:rsidRPr="00831848" w:rsidRDefault="00831848" w:rsidP="00831848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</w:p>
    <w:p w14:paraId="0E575133" w14:textId="4632FA4E" w:rsidR="00831848" w:rsidRPr="00831848" w:rsidRDefault="00831848" w:rsidP="0083184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831848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  <w:r w:rsidRPr="00831848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 (Quedar</w:t>
      </w:r>
      <w:r w:rsidR="005061A6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a</w:t>
      </w:r>
      <w:r w:rsidRPr="00831848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n </w:t>
      </w:r>
      <w:proofErr w:type="spellStart"/>
      <w:r w:rsidR="005061A6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excloses</w:t>
      </w:r>
      <w:proofErr w:type="spellEnd"/>
      <w:r w:rsidR="005061A6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</w:t>
      </w:r>
      <w:r w:rsidRPr="00831848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del </w:t>
      </w:r>
      <w:proofErr w:type="spellStart"/>
      <w:r w:rsidRPr="00831848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procediment</w:t>
      </w:r>
      <w:proofErr w:type="spellEnd"/>
      <w:r w:rsidRPr="00831848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de </w:t>
      </w:r>
      <w:proofErr w:type="spellStart"/>
      <w:r w:rsidRPr="00831848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licitació</w:t>
      </w:r>
      <w:proofErr w:type="spellEnd"/>
      <w:r w:rsidRPr="00831848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l</w:t>
      </w:r>
      <w:r w:rsidR="005061A6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e</w:t>
      </w:r>
      <w:r w:rsidRPr="00831848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s ofert</w:t>
      </w:r>
      <w:r w:rsidR="005061A6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e</w:t>
      </w:r>
      <w:r w:rsidRPr="00831848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s que </w:t>
      </w:r>
      <w:proofErr w:type="spellStart"/>
      <w:r w:rsidRPr="00831848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present</w:t>
      </w:r>
      <w:r w:rsidR="005061A6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i</w:t>
      </w:r>
      <w:r w:rsidRPr="00831848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n</w:t>
      </w:r>
      <w:proofErr w:type="spellEnd"/>
      <w:r w:rsidRPr="00831848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un </w:t>
      </w:r>
      <w:proofErr w:type="spellStart"/>
      <w:r w:rsidRPr="00831848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import</w:t>
      </w:r>
      <w:proofErr w:type="spellEnd"/>
      <w:r w:rsidRPr="00831848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</w:t>
      </w:r>
      <w:r w:rsidR="005061A6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i</w:t>
      </w:r>
      <w:r w:rsidRPr="00831848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/ o </w:t>
      </w:r>
      <w:proofErr w:type="spellStart"/>
      <w:r w:rsidR="005061A6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termini</w:t>
      </w:r>
      <w:proofErr w:type="spellEnd"/>
      <w:r w:rsidRPr="00831848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superior al de </w:t>
      </w:r>
      <w:proofErr w:type="spellStart"/>
      <w:r w:rsidRPr="00831848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licitació</w:t>
      </w:r>
      <w:proofErr w:type="spellEnd"/>
      <w:r w:rsidRPr="00831848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).</w:t>
      </w:r>
    </w:p>
    <w:p w14:paraId="46D2BDF6" w14:textId="77777777" w:rsidR="00831848" w:rsidRPr="00831848" w:rsidRDefault="00831848" w:rsidP="00831848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  <w:r w:rsidRPr="00831848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DCE5532" w14:textId="1E759A5C" w:rsidR="00831848" w:rsidRPr="00831848" w:rsidRDefault="005061A6" w:rsidP="00831848">
      <w:pPr>
        <w:spacing w:after="0" w:line="240" w:lineRule="auto"/>
        <w:jc w:val="both"/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</w:pPr>
      <w:proofErr w:type="spellStart"/>
      <w:r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Als</w:t>
      </w:r>
      <w:proofErr w:type="spellEnd"/>
      <w:r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 xml:space="preserve"> </w:t>
      </w:r>
      <w:proofErr w:type="spellStart"/>
      <w:r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efectes</w:t>
      </w:r>
      <w:proofErr w:type="spellEnd"/>
      <w:r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 xml:space="preserve"> </w:t>
      </w:r>
      <w:proofErr w:type="spellStart"/>
      <w:r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oportuns</w:t>
      </w:r>
      <w:proofErr w:type="spellEnd"/>
      <w:r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 xml:space="preserve">, es signa la </w:t>
      </w:r>
      <w:proofErr w:type="spellStart"/>
      <w:r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present</w:t>
      </w:r>
      <w:proofErr w:type="spellEnd"/>
      <w:r w:rsidR="00831848" w:rsidRPr="00831848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 xml:space="preserve">, </w:t>
      </w:r>
      <w:r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a</w:t>
      </w:r>
      <w:r w:rsidR="00831848" w:rsidRPr="00831848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 xml:space="preserve"> ............ de .................... de</w:t>
      </w:r>
      <w:proofErr w:type="gramStart"/>
      <w:r w:rsidR="00831848" w:rsidRPr="00831848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</w:p>
    <w:p w14:paraId="0FA715F1" w14:textId="77777777" w:rsidR="00831848" w:rsidRPr="00831848" w:rsidRDefault="00831848" w:rsidP="00831848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</w:p>
    <w:p w14:paraId="285D2DDE" w14:textId="4072EC39" w:rsidR="00F93755" w:rsidRDefault="00831848" w:rsidP="005061A6">
      <w:pPr>
        <w:spacing w:after="0" w:line="240" w:lineRule="auto"/>
        <w:outlineLvl w:val="0"/>
      </w:pPr>
      <w:r w:rsidRPr="00831848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Firma</w:t>
      </w:r>
      <w:bookmarkEnd w:id="0"/>
    </w:p>
    <w:sectPr w:rsidR="00F9375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5F08" w14:textId="77777777" w:rsidR="005326F0" w:rsidRDefault="005326F0" w:rsidP="00831848">
      <w:pPr>
        <w:spacing w:after="0" w:line="240" w:lineRule="auto"/>
      </w:pPr>
      <w:r>
        <w:separator/>
      </w:r>
    </w:p>
  </w:endnote>
  <w:endnote w:type="continuationSeparator" w:id="0">
    <w:p w14:paraId="4C520C01" w14:textId="77777777" w:rsidR="005326F0" w:rsidRDefault="005326F0" w:rsidP="0083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FD1AE" w14:textId="77777777" w:rsidR="005326F0" w:rsidRDefault="005326F0" w:rsidP="00831848">
      <w:pPr>
        <w:spacing w:after="0" w:line="240" w:lineRule="auto"/>
      </w:pPr>
      <w:r>
        <w:separator/>
      </w:r>
    </w:p>
  </w:footnote>
  <w:footnote w:type="continuationSeparator" w:id="0">
    <w:p w14:paraId="5540A366" w14:textId="77777777" w:rsidR="005326F0" w:rsidRDefault="005326F0" w:rsidP="00831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7088" w14:textId="41B897CC" w:rsidR="007E7DEE" w:rsidRDefault="00577750" w:rsidP="00577750">
    <w:pPr>
      <w:pStyle w:val="Encabezado"/>
      <w:jc w:val="center"/>
    </w:pPr>
    <w:r>
      <w:rPr>
        <w:noProof/>
      </w:rPr>
      <w:drawing>
        <wp:inline distT="0" distB="0" distL="0" distR="0" wp14:anchorId="61A455A2" wp14:editId="771A2F5C">
          <wp:extent cx="1136650" cy="234441"/>
          <wp:effectExtent l="0" t="0" r="6350" b="0"/>
          <wp:docPr id="4" name="Imagen 4" descr="Un dibujo de un personaje de caricatur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dibujo de un personaje de caricatur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38" cy="239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12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  <w:lang w:val="ca-ES"/>
      </w:rPr>
    </w:lvl>
  </w:abstractNum>
  <w:abstractNum w:abstractNumId="1" w15:restartNumberingAfterBreak="0">
    <w:nsid w:val="18EB1BA9"/>
    <w:multiLevelType w:val="multilevel"/>
    <w:tmpl w:val="3C04D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BAA7DF8"/>
    <w:multiLevelType w:val="multilevel"/>
    <w:tmpl w:val="D2AA5878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cs="Times New Roman" w:hint="default"/>
      </w:rPr>
    </w:lvl>
  </w:abstractNum>
  <w:abstractNum w:abstractNumId="3" w15:restartNumberingAfterBreak="0">
    <w:nsid w:val="24145E05"/>
    <w:multiLevelType w:val="multilevel"/>
    <w:tmpl w:val="D43C844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8DF05BA"/>
    <w:multiLevelType w:val="multilevel"/>
    <w:tmpl w:val="E3388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5" w15:restartNumberingAfterBreak="0">
    <w:nsid w:val="39790BE2"/>
    <w:multiLevelType w:val="multilevel"/>
    <w:tmpl w:val="F8DE2698"/>
    <w:lvl w:ilvl="0">
      <w:start w:val="8"/>
      <w:numFmt w:val="bullet"/>
      <w:lvlText w:val="-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472A1"/>
    <w:multiLevelType w:val="multilevel"/>
    <w:tmpl w:val="326CB566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  <w:b/>
        <w:bCs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cs="Times New Roman" w:hint="default"/>
      </w:rPr>
    </w:lvl>
  </w:abstractNum>
  <w:abstractNum w:abstractNumId="8" w15:restartNumberingAfterBreak="0">
    <w:nsid w:val="4D2C536E"/>
    <w:multiLevelType w:val="multilevel"/>
    <w:tmpl w:val="326CB566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  <w:b/>
        <w:bCs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cs="Times New Roman" w:hint="default"/>
      </w:rPr>
    </w:lvl>
  </w:abstractNum>
  <w:abstractNum w:abstractNumId="9" w15:restartNumberingAfterBreak="0">
    <w:nsid w:val="56182691"/>
    <w:multiLevelType w:val="multilevel"/>
    <w:tmpl w:val="326CB566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  <w:b/>
        <w:bCs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cs="Times New Roman" w:hint="default"/>
      </w:rPr>
    </w:lvl>
  </w:abstractNum>
  <w:abstractNum w:abstractNumId="10" w15:restartNumberingAfterBreak="0">
    <w:nsid w:val="64207772"/>
    <w:multiLevelType w:val="multilevel"/>
    <w:tmpl w:val="326CB566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  <w:b/>
        <w:bCs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cs="Times New Roman" w:hint="default"/>
      </w:rPr>
    </w:lvl>
  </w:abstractNum>
  <w:abstractNum w:abstractNumId="11" w15:restartNumberingAfterBreak="0">
    <w:nsid w:val="6D14628A"/>
    <w:multiLevelType w:val="hybridMultilevel"/>
    <w:tmpl w:val="0A524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965325">
    <w:abstractNumId w:val="5"/>
  </w:num>
  <w:num w:numId="2" w16cid:durableId="364447738">
    <w:abstractNumId w:val="0"/>
  </w:num>
  <w:num w:numId="3" w16cid:durableId="1739086492">
    <w:abstractNumId w:val="1"/>
  </w:num>
  <w:num w:numId="4" w16cid:durableId="823470351">
    <w:abstractNumId w:val="3"/>
  </w:num>
  <w:num w:numId="5" w16cid:durableId="1266886575">
    <w:abstractNumId w:val="6"/>
  </w:num>
  <w:num w:numId="6" w16cid:durableId="601111232">
    <w:abstractNumId w:val="2"/>
  </w:num>
  <w:num w:numId="7" w16cid:durableId="1329594987">
    <w:abstractNumId w:val="7"/>
  </w:num>
  <w:num w:numId="8" w16cid:durableId="347567278">
    <w:abstractNumId w:val="10"/>
  </w:num>
  <w:num w:numId="9" w16cid:durableId="1368024585">
    <w:abstractNumId w:val="4"/>
  </w:num>
  <w:num w:numId="10" w16cid:durableId="1525247331">
    <w:abstractNumId w:val="8"/>
  </w:num>
  <w:num w:numId="11" w16cid:durableId="999382072">
    <w:abstractNumId w:val="9"/>
  </w:num>
  <w:num w:numId="12" w16cid:durableId="20198873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48"/>
    <w:rsid w:val="00030DB2"/>
    <w:rsid w:val="00034622"/>
    <w:rsid w:val="00061D96"/>
    <w:rsid w:val="000C3E1E"/>
    <w:rsid w:val="000D480D"/>
    <w:rsid w:val="000F45FC"/>
    <w:rsid w:val="00146DB1"/>
    <w:rsid w:val="00170D95"/>
    <w:rsid w:val="00180F3E"/>
    <w:rsid w:val="001C6D4F"/>
    <w:rsid w:val="001D1DE5"/>
    <w:rsid w:val="001E7E96"/>
    <w:rsid w:val="001F0113"/>
    <w:rsid w:val="001F3859"/>
    <w:rsid w:val="002076F3"/>
    <w:rsid w:val="002538C9"/>
    <w:rsid w:val="00277749"/>
    <w:rsid w:val="0028752C"/>
    <w:rsid w:val="00297A6C"/>
    <w:rsid w:val="002B5B98"/>
    <w:rsid w:val="002B5DB8"/>
    <w:rsid w:val="0036555D"/>
    <w:rsid w:val="00366E47"/>
    <w:rsid w:val="00373053"/>
    <w:rsid w:val="0039172C"/>
    <w:rsid w:val="003B28FA"/>
    <w:rsid w:val="003F3666"/>
    <w:rsid w:val="00426BBF"/>
    <w:rsid w:val="0044359B"/>
    <w:rsid w:val="00446503"/>
    <w:rsid w:val="004630A7"/>
    <w:rsid w:val="00465DAB"/>
    <w:rsid w:val="00482216"/>
    <w:rsid w:val="00497012"/>
    <w:rsid w:val="004A331D"/>
    <w:rsid w:val="004B0403"/>
    <w:rsid w:val="004E0AEF"/>
    <w:rsid w:val="00500566"/>
    <w:rsid w:val="005061A6"/>
    <w:rsid w:val="00511C5C"/>
    <w:rsid w:val="005326F0"/>
    <w:rsid w:val="00562583"/>
    <w:rsid w:val="00577750"/>
    <w:rsid w:val="005A5BB2"/>
    <w:rsid w:val="005A7E1C"/>
    <w:rsid w:val="005F41D8"/>
    <w:rsid w:val="005F4FE7"/>
    <w:rsid w:val="00631B52"/>
    <w:rsid w:val="00651695"/>
    <w:rsid w:val="006642A9"/>
    <w:rsid w:val="006B0E9D"/>
    <w:rsid w:val="006B3EC4"/>
    <w:rsid w:val="006C0DC4"/>
    <w:rsid w:val="00726712"/>
    <w:rsid w:val="00727FE7"/>
    <w:rsid w:val="00787100"/>
    <w:rsid w:val="007D2814"/>
    <w:rsid w:val="007E4FD4"/>
    <w:rsid w:val="007E7DEE"/>
    <w:rsid w:val="007F0770"/>
    <w:rsid w:val="00807118"/>
    <w:rsid w:val="00807A6B"/>
    <w:rsid w:val="00824DF1"/>
    <w:rsid w:val="00831848"/>
    <w:rsid w:val="008747B1"/>
    <w:rsid w:val="008953E0"/>
    <w:rsid w:val="008B68D7"/>
    <w:rsid w:val="008D1E23"/>
    <w:rsid w:val="008D49F6"/>
    <w:rsid w:val="008E105F"/>
    <w:rsid w:val="0090076E"/>
    <w:rsid w:val="00935927"/>
    <w:rsid w:val="00977416"/>
    <w:rsid w:val="009806AF"/>
    <w:rsid w:val="009B2A0A"/>
    <w:rsid w:val="009B5887"/>
    <w:rsid w:val="009C1A99"/>
    <w:rsid w:val="009D6F0E"/>
    <w:rsid w:val="00A14B2C"/>
    <w:rsid w:val="00A20356"/>
    <w:rsid w:val="00A210D9"/>
    <w:rsid w:val="00A404AB"/>
    <w:rsid w:val="00A760D5"/>
    <w:rsid w:val="00AC6F3B"/>
    <w:rsid w:val="00AD234B"/>
    <w:rsid w:val="00AD4FE0"/>
    <w:rsid w:val="00B17C49"/>
    <w:rsid w:val="00B34CF2"/>
    <w:rsid w:val="00B62596"/>
    <w:rsid w:val="00B83D53"/>
    <w:rsid w:val="00BA0E18"/>
    <w:rsid w:val="00BB175C"/>
    <w:rsid w:val="00BD25B5"/>
    <w:rsid w:val="00BF05D2"/>
    <w:rsid w:val="00BF1266"/>
    <w:rsid w:val="00C111A0"/>
    <w:rsid w:val="00C46B7A"/>
    <w:rsid w:val="00C57FBB"/>
    <w:rsid w:val="00CB5523"/>
    <w:rsid w:val="00CF07F8"/>
    <w:rsid w:val="00D423CC"/>
    <w:rsid w:val="00D73F7E"/>
    <w:rsid w:val="00D91ABD"/>
    <w:rsid w:val="00DA1BC1"/>
    <w:rsid w:val="00DC1252"/>
    <w:rsid w:val="00DC2F36"/>
    <w:rsid w:val="00DF7AC1"/>
    <w:rsid w:val="00E140E0"/>
    <w:rsid w:val="00E22360"/>
    <w:rsid w:val="00E24FC7"/>
    <w:rsid w:val="00E250CF"/>
    <w:rsid w:val="00E25C15"/>
    <w:rsid w:val="00E31FA6"/>
    <w:rsid w:val="00E35213"/>
    <w:rsid w:val="00E42AAB"/>
    <w:rsid w:val="00E4316B"/>
    <w:rsid w:val="00E6109A"/>
    <w:rsid w:val="00EA020E"/>
    <w:rsid w:val="00EC4C8E"/>
    <w:rsid w:val="00EC4F8C"/>
    <w:rsid w:val="00EE2CE6"/>
    <w:rsid w:val="00EE3148"/>
    <w:rsid w:val="00F43EA5"/>
    <w:rsid w:val="00F55244"/>
    <w:rsid w:val="00F76809"/>
    <w:rsid w:val="00F93755"/>
    <w:rsid w:val="00F94628"/>
    <w:rsid w:val="00FB52A7"/>
    <w:rsid w:val="00FC2329"/>
    <w:rsid w:val="00FF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547E"/>
  <w15:chartTrackingRefBased/>
  <w15:docId w15:val="{51B95D90-B402-4EED-BB11-BB05CA8E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831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831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aliases w:val="Título 3 Car Car Car Car Car Car Car"/>
    <w:basedOn w:val="Normal"/>
    <w:next w:val="Normal"/>
    <w:link w:val="Ttulo3Car"/>
    <w:unhideWhenUsed/>
    <w:qFormat/>
    <w:rsid w:val="00831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831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1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831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831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831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831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1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1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aliases w:val="Título 3 Car Car Car Car Car Car Car Car"/>
    <w:basedOn w:val="Fuentedeprrafopredeter"/>
    <w:link w:val="Ttulo3"/>
    <w:uiPriority w:val="9"/>
    <w:semiHidden/>
    <w:rsid w:val="00831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18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18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18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18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18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18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1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1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1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1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1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1848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"/>
    <w:basedOn w:val="Normal"/>
    <w:link w:val="PrrafodelistaCar"/>
    <w:uiPriority w:val="34"/>
    <w:qFormat/>
    <w:rsid w:val="008318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18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1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18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1848"/>
    <w:rPr>
      <w:b/>
      <w:bCs/>
      <w:smallCaps/>
      <w:color w:val="0F4761" w:themeColor="accent1" w:themeShade="BF"/>
      <w:spacing w:val="5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831848"/>
    <w:rPr>
      <w:rFonts w:ascii="Arial" w:eastAsia="Times New Roman" w:hAnsi="Arial" w:cs="Times New Roman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3184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onotapieCar1">
    <w:name w:val="Texto nota pie Car1"/>
    <w:basedOn w:val="Fuentedeprrafopredeter"/>
    <w:uiPriority w:val="99"/>
    <w:semiHidden/>
    <w:rsid w:val="0083184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83184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7E7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7DEE"/>
  </w:style>
  <w:style w:type="paragraph" w:styleId="Piedepgina">
    <w:name w:val="footer"/>
    <w:basedOn w:val="Normal"/>
    <w:link w:val="PiedepginaCar"/>
    <w:uiPriority w:val="99"/>
    <w:unhideWhenUsed/>
    <w:rsid w:val="007E7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7DEE"/>
  </w:style>
  <w:style w:type="table" w:customStyle="1" w:styleId="TableNormal">
    <w:name w:val="Table Normal"/>
    <w:uiPriority w:val="2"/>
    <w:semiHidden/>
    <w:unhideWhenUsed/>
    <w:qFormat/>
    <w:rsid w:val="009806A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06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D25B5"/>
    <w:pPr>
      <w:spacing w:after="120" w:line="240" w:lineRule="auto"/>
      <w:ind w:left="283"/>
      <w:jc w:val="both"/>
    </w:pPr>
    <w:rPr>
      <w:rFonts w:ascii="Verdana" w:eastAsia="Times New Roman" w:hAnsi="Verdana" w:cs="Times New Roman"/>
      <w:spacing w:val="4"/>
      <w:kern w:val="28"/>
      <w:sz w:val="20"/>
      <w:szCs w:val="20"/>
      <w:lang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D25B5"/>
    <w:rPr>
      <w:rFonts w:ascii="Verdana" w:eastAsia="Times New Roman" w:hAnsi="Verdana" w:cs="Times New Roman"/>
      <w:spacing w:val="4"/>
      <w:kern w:val="28"/>
      <w:sz w:val="20"/>
      <w:szCs w:val="20"/>
      <w:lang w:eastAsia="es-ES"/>
      <w14:ligatures w14:val="none"/>
    </w:rPr>
  </w:style>
  <w:style w:type="table" w:styleId="Tablaconcuadrcula">
    <w:name w:val="Table Grid"/>
    <w:basedOn w:val="Tablanormal"/>
    <w:uiPriority w:val="59"/>
    <w:rsid w:val="00BF0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1 Car,Lista sin Numerar Car"/>
    <w:link w:val="Prrafodelista"/>
    <w:uiPriority w:val="34"/>
    <w:qFormat/>
    <w:rsid w:val="00B17C49"/>
  </w:style>
  <w:style w:type="table" w:customStyle="1" w:styleId="Tablaconcuadrcula3">
    <w:name w:val="Tabla con cuadrícula3"/>
    <w:basedOn w:val="Tablanormal"/>
    <w:next w:val="Tablaconcuadrcula"/>
    <w:uiPriority w:val="39"/>
    <w:rsid w:val="00B17C49"/>
    <w:pPr>
      <w:spacing w:after="0" w:line="240" w:lineRule="auto"/>
    </w:pPr>
    <w:rPr>
      <w:rFonts w:eastAsia="Yu Mincho"/>
      <w:kern w:val="0"/>
      <w:sz w:val="22"/>
      <w:szCs w:val="22"/>
      <w:lang w:val="ca-E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1">
    <w:name w:val="Estil1"/>
    <w:basedOn w:val="Ttulo3"/>
    <w:link w:val="Estil1Car"/>
    <w:qFormat/>
    <w:rsid w:val="00465DAB"/>
    <w:pPr>
      <w:keepLines w:val="0"/>
      <w:numPr>
        <w:ilvl w:val="2"/>
      </w:numPr>
      <w:spacing w:before="240" w:after="60" w:line="240" w:lineRule="auto"/>
      <w:jc w:val="both"/>
    </w:pPr>
    <w:rPr>
      <w:rFonts w:ascii="Verdana" w:eastAsia="Times New Roman" w:hAnsi="Verdana" w:cs="Times New Roman"/>
      <w:b/>
      <w:i/>
      <w:color w:val="auto"/>
      <w:spacing w:val="4"/>
      <w:kern w:val="28"/>
      <w:sz w:val="20"/>
      <w:szCs w:val="20"/>
      <w:lang w:val="ca-ES" w:eastAsia="es-ES"/>
      <w14:ligatures w14:val="none"/>
    </w:rPr>
  </w:style>
  <w:style w:type="character" w:customStyle="1" w:styleId="Estil1Car">
    <w:name w:val="Estil1 Car"/>
    <w:basedOn w:val="Fuentedeprrafopredeter"/>
    <w:link w:val="Estil1"/>
    <w:rsid w:val="00465DAB"/>
    <w:rPr>
      <w:rFonts w:ascii="Verdana" w:eastAsia="Times New Roman" w:hAnsi="Verdana" w:cs="Times New Roman"/>
      <w:b/>
      <w:i/>
      <w:spacing w:val="4"/>
      <w:kern w:val="28"/>
      <w:sz w:val="20"/>
      <w:szCs w:val="20"/>
      <w:lang w:val="ca-ES" w:eastAsia="es-ES"/>
      <w14:ligatures w14:val="none"/>
    </w:rPr>
  </w:style>
  <w:style w:type="paragraph" w:styleId="Sinespaciado">
    <w:name w:val="No Spacing"/>
    <w:uiPriority w:val="1"/>
    <w:qFormat/>
    <w:rsid w:val="00C57FBB"/>
    <w:pPr>
      <w:suppressAutoHyphens/>
      <w:spacing w:after="0" w:line="240" w:lineRule="auto"/>
    </w:pPr>
    <w:rPr>
      <w:rFonts w:ascii="Arial" w:eastAsia="Calibri" w:hAnsi="Arial" w:cs="Arial"/>
      <w:color w:val="00000A"/>
      <w:kern w:val="1"/>
      <w:sz w:val="20"/>
      <w:szCs w:val="22"/>
      <w:lang w:val="ca-ES" w:eastAsia="zh-CN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277749"/>
    <w:rPr>
      <w:rFonts w:ascii="Dutch" w:eastAsia="Times New Roman" w:hAnsi="Dutch" w:cs="Times New Roman"/>
      <w:szCs w:val="20"/>
      <w:lang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27774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277749"/>
    <w:pPr>
      <w:spacing w:after="0" w:line="240" w:lineRule="auto"/>
      <w:jc w:val="both"/>
    </w:pPr>
    <w:rPr>
      <w:rFonts w:ascii="Dutch" w:eastAsia="Times New Roman" w:hAnsi="Dutch" w:cs="Times New Roman"/>
      <w:szCs w:val="20"/>
      <w:lang w:eastAsia="ca-ES"/>
    </w:rPr>
  </w:style>
  <w:style w:type="character" w:customStyle="1" w:styleId="TextocomentarioCar1">
    <w:name w:val="Texto comentario Car1"/>
    <w:basedOn w:val="Fuentedeprrafopredeter"/>
    <w:uiPriority w:val="99"/>
    <w:semiHidden/>
    <w:rsid w:val="00277749"/>
    <w:rPr>
      <w:sz w:val="20"/>
      <w:szCs w:val="20"/>
    </w:rPr>
  </w:style>
  <w:style w:type="character" w:customStyle="1" w:styleId="PrrafodelistaCar1">
    <w:name w:val="Párrafo de lista Car1"/>
    <w:uiPriority w:val="34"/>
    <w:locked/>
    <w:rsid w:val="006B3EC4"/>
    <w:rPr>
      <w:rFonts w:ascii="Verdana" w:eastAsia="Calibri" w:hAnsi="Verdana"/>
      <w:szCs w:val="22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2c56db-766c-4c36-b3e5-267db87031a2" xsi:nil="true"/>
    <lcf76f155ced4ddcb4097134ff3c332f xmlns="0cc523da-d425-4f99-a8e5-5c2e3b2a633d">
      <Terms xmlns="http://schemas.microsoft.com/office/infopath/2007/PartnerControls"/>
    </lcf76f155ced4ddcb4097134ff3c332f>
    <SharedWithUsers xmlns="fe2c56db-766c-4c36-b3e5-267db87031a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20f0dda4e4225c5a0f9c91ad63c832a7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81721a194560c4060d33b27dc5580219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DBB4CD-FEC4-4293-981E-A9F1D4CE0E93}">
  <ds:schemaRefs>
    <ds:schemaRef ds:uri="http://schemas.microsoft.com/office/2006/metadata/properties"/>
    <ds:schemaRef ds:uri="http://schemas.microsoft.com/office/infopath/2007/PartnerControls"/>
    <ds:schemaRef ds:uri="fe2c56db-766c-4c36-b3e5-267db87031a2"/>
    <ds:schemaRef ds:uri="0cc523da-d425-4f99-a8e5-5c2e3b2a633d"/>
  </ds:schemaRefs>
</ds:datastoreItem>
</file>

<file path=customXml/itemProps2.xml><?xml version="1.0" encoding="utf-8"?>
<ds:datastoreItem xmlns:ds="http://schemas.openxmlformats.org/officeDocument/2006/customXml" ds:itemID="{DEC048C1-9F47-4F5D-B9B3-1EA377C5F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565FF-F6DD-46B8-8AA8-148058351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523da-d425-4f99-a8e5-5c2e3b2a633d"/>
    <ds:schemaRef ds:uri="fe2c56db-766c-4c36-b3e5-267db8703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2489</TotalTime>
  <Pages>4</Pages>
  <Words>1320</Words>
  <Characters>7265</Characters>
  <Application>Microsoft Office Word</Application>
  <DocSecurity>0</DocSecurity>
  <Lines>60</Lines>
  <Paragraphs>17</Paragraphs>
  <ScaleCrop>false</ScaleCrop>
  <Company/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Huertas</dc:creator>
  <cp:keywords/>
  <dc:description/>
  <cp:lastModifiedBy>Pol Casanovas Chevalier</cp:lastModifiedBy>
  <cp:revision>116</cp:revision>
  <dcterms:created xsi:type="dcterms:W3CDTF">2024-07-24T07:32:00Z</dcterms:created>
  <dcterms:modified xsi:type="dcterms:W3CDTF">2025-10-31T07:29:00Z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  <property fmtid="{D5CDD505-2E9C-101B-9397-08002B2CF9AE}" pid="3" name="MediaServiceImageTags">
    <vt:lpwstr/>
  </property>
  <property fmtid="{D5CDD505-2E9C-101B-9397-08002B2CF9AE}" pid="4" name="Order">
    <vt:r8>658500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