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51847" w14:textId="77777777" w:rsidR="002F464C" w:rsidRPr="002F464C" w:rsidRDefault="002F464C">
      <w:pPr>
        <w:rPr>
          <w:rFonts w:cstheme="minorHAnsi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26"/>
        <w:gridCol w:w="7118"/>
      </w:tblGrid>
      <w:tr w:rsidR="00B858A5" w:rsidRPr="002F464C" w14:paraId="53B4FD6B" w14:textId="77777777" w:rsidTr="00DD33A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98102AE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F464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ANNEX: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0B178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  <w:r w:rsidRPr="002F46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MODEL CRITERIS AVALUABLES MITJANÇANT  FORMULES AUTOMÀTIQUES: </w:t>
            </w:r>
            <w:r w:rsidR="0055164B" w:rsidRPr="00D05B93">
              <w:rPr>
                <w:rFonts w:ascii="Arial" w:hAnsi="Arial" w:cs="Arial"/>
                <w:b/>
              </w:rPr>
              <w:t>Altres criteris</w:t>
            </w:r>
            <w:r w:rsidR="0055164B" w:rsidRPr="002F46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858A5" w:rsidRPr="002F464C" w14:paraId="5969330A" w14:textId="77777777" w:rsidTr="00DD33AF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6ACDE2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</w:pPr>
            <w:r w:rsidRPr="002F464C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 xml:space="preserve">(Declaració, OBLIGATORIA, a lliurar al sobre número </w:t>
            </w:r>
            <w:r w:rsidR="0055164B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B2</w:t>
            </w:r>
            <w:r w:rsidRPr="002F464C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)</w:t>
            </w:r>
          </w:p>
        </w:tc>
      </w:tr>
    </w:tbl>
    <w:p w14:paraId="33D7DB9A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b/>
          <w:u w:val="single"/>
          <w:lang w:eastAsia="ca-ES"/>
        </w:rPr>
      </w:pPr>
    </w:p>
    <w:p w14:paraId="7B107C08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14:paraId="42733DFC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14:paraId="5A1DC8C8" w14:textId="77777777" w:rsidR="00B858A5" w:rsidRPr="0055164B" w:rsidRDefault="0055164B" w:rsidP="0055164B">
      <w:pPr>
        <w:spacing w:after="0"/>
        <w:jc w:val="both"/>
        <w:rPr>
          <w:rFonts w:eastAsia="Times New Roman" w:cstheme="minorHAnsi"/>
          <w:lang w:eastAsia="ca-ES"/>
        </w:rPr>
      </w:pPr>
      <w:r w:rsidRPr="0055164B">
        <w:rPr>
          <w:rFonts w:eastAsia="Times New Roman" w:cstheme="minorHAnsi"/>
          <w:lang w:eastAsia="ca-ES"/>
        </w:rPr>
        <w:t>El Sr./a ___________ assabentat/da de la licitació de la FUNDACIÓ DE GESTIÓ SANITÀRIA DE L’HOSPITAL DE LA SANTA CREU I SANT PAU i de les condicions i requisits que s’exigeixen per a l’adjudicació del contracte de l’encapçalament, es compromet, en nom i representació de l’empresa ______________, a executar el servei i/o subministrament, d’acord amb el següent:</w:t>
      </w:r>
    </w:p>
    <w:p w14:paraId="43AC9180" w14:textId="550E6CD4" w:rsidR="00B858A5" w:rsidRDefault="00B858A5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2571F408" w14:textId="1FABA9C7" w:rsidR="004A1EF1" w:rsidRDefault="004A1EF1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068E3665" w14:textId="259F5656" w:rsidR="004A1EF1" w:rsidRPr="003F3E8F" w:rsidRDefault="004A1EF1" w:rsidP="004A1EF1">
      <w:pPr>
        <w:pStyle w:val="Pargrafdellista"/>
        <w:numPr>
          <w:ilvl w:val="0"/>
          <w:numId w:val="2"/>
        </w:numPr>
        <w:tabs>
          <w:tab w:val="clear" w:pos="-6472"/>
          <w:tab w:val="num" w:pos="360"/>
          <w:tab w:val="num" w:pos="912"/>
          <w:tab w:val="num" w:pos="1068"/>
          <w:tab w:val="left" w:pos="4678"/>
          <w:tab w:val="left" w:pos="5245"/>
        </w:tabs>
        <w:suppressAutoHyphens/>
        <w:spacing w:after="0" w:line="360" w:lineRule="auto"/>
        <w:ind w:left="552"/>
        <w:jc w:val="both"/>
        <w:rPr>
          <w:rFonts w:cstheme="minorHAnsi"/>
          <w:spacing w:val="-3"/>
        </w:rPr>
      </w:pPr>
      <w:r w:rsidRPr="003F3E8F">
        <w:rPr>
          <w:rFonts w:cstheme="minorHAnsi"/>
          <w:b/>
          <w:spacing w:val="-3"/>
          <w:u w:val="single"/>
        </w:rPr>
        <w:t>Criteris qualitatius avaluables mitjançant fórmules automàtiques (Sobre B2):</w:t>
      </w:r>
    </w:p>
    <w:p w14:paraId="18C96B67" w14:textId="77777777" w:rsidR="004A1EF1" w:rsidRPr="004E4136" w:rsidRDefault="004A1EF1" w:rsidP="004A1EF1">
      <w:pPr>
        <w:pStyle w:val="Pargrafdellista"/>
        <w:tabs>
          <w:tab w:val="num" w:pos="912"/>
          <w:tab w:val="num" w:pos="1068"/>
          <w:tab w:val="left" w:pos="4678"/>
          <w:tab w:val="left" w:pos="5245"/>
        </w:tabs>
        <w:suppressAutoHyphens/>
        <w:spacing w:line="360" w:lineRule="auto"/>
        <w:ind w:left="552"/>
        <w:jc w:val="both"/>
        <w:rPr>
          <w:rFonts w:cstheme="minorHAnsi"/>
          <w:spacing w:val="-3"/>
        </w:rPr>
      </w:pPr>
    </w:p>
    <w:p w14:paraId="022A166E" w14:textId="196F9011" w:rsidR="004A1EF1" w:rsidRPr="008965E0" w:rsidRDefault="004A1EF1" w:rsidP="004A1EF1">
      <w:pPr>
        <w:pStyle w:val="Pargrafdellista"/>
        <w:numPr>
          <w:ilvl w:val="1"/>
          <w:numId w:val="2"/>
        </w:numPr>
        <w:tabs>
          <w:tab w:val="clear" w:pos="-5752"/>
          <w:tab w:val="num" w:pos="1068"/>
          <w:tab w:val="left" w:pos="4678"/>
          <w:tab w:val="left" w:pos="5245"/>
        </w:tabs>
        <w:suppressAutoHyphens/>
        <w:spacing w:after="0" w:line="360" w:lineRule="auto"/>
        <w:ind w:left="1080"/>
        <w:jc w:val="both"/>
        <w:rPr>
          <w:rFonts w:cstheme="minorHAnsi"/>
          <w:spacing w:val="-3"/>
          <w:u w:val="single"/>
        </w:rPr>
      </w:pPr>
      <w:r>
        <w:rPr>
          <w:rFonts w:cstheme="minorHAnsi"/>
          <w:spacing w:val="-3"/>
          <w:u w:val="single"/>
        </w:rPr>
        <w:t xml:space="preserve">Dos (2) Arcs quirúrgics 20x20 </w:t>
      </w:r>
      <w:r w:rsidRPr="008965E0">
        <w:rPr>
          <w:rFonts w:cstheme="minorHAnsi"/>
          <w:spacing w:val="-3"/>
          <w:u w:val="single"/>
        </w:rPr>
        <w:t>.</w:t>
      </w:r>
    </w:p>
    <w:p w14:paraId="23AB1C6E" w14:textId="67F6A321" w:rsidR="004A1EF1" w:rsidRDefault="004A1EF1" w:rsidP="004A1EF1">
      <w:pPr>
        <w:pStyle w:val="Pargrafdellista"/>
        <w:numPr>
          <w:ilvl w:val="2"/>
          <w:numId w:val="2"/>
        </w:numPr>
        <w:tabs>
          <w:tab w:val="clear" w:pos="-5032"/>
          <w:tab w:val="num" w:pos="1800"/>
          <w:tab w:val="left" w:pos="4678"/>
          <w:tab w:val="left" w:pos="5245"/>
        </w:tabs>
        <w:suppressAutoHyphens/>
        <w:spacing w:after="0" w:line="360" w:lineRule="auto"/>
        <w:ind w:left="1800"/>
        <w:jc w:val="both"/>
        <w:rPr>
          <w:rFonts w:cstheme="minorHAnsi"/>
          <w:b/>
          <w:bCs/>
          <w:spacing w:val="-3"/>
        </w:rPr>
      </w:pPr>
      <w:r>
        <w:rPr>
          <w:rFonts w:cstheme="minorHAnsi"/>
          <w:b/>
          <w:bCs/>
          <w:spacing w:val="-3"/>
        </w:rPr>
        <w:t>Presenta</w:t>
      </w:r>
      <w:r w:rsidRPr="002861DE">
        <w:rPr>
          <w:rFonts w:cstheme="minorHAnsi"/>
          <w:b/>
          <w:bCs/>
          <w:spacing w:val="-3"/>
        </w:rPr>
        <w:t xml:space="preserve"> doble focus, focus fi i focus gruixut</w:t>
      </w:r>
      <w:r>
        <w:rPr>
          <w:rFonts w:cstheme="minorHAnsi"/>
          <w:b/>
          <w:bCs/>
          <w:spacing w:val="-3"/>
        </w:rPr>
        <w:t xml:space="preserve">. </w:t>
      </w:r>
    </w:p>
    <w:p w14:paraId="766E70B7" w14:textId="6C063E74" w:rsidR="004A1EF1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Si </w:t>
      </w:r>
    </w:p>
    <w:p w14:paraId="05E71BA3" w14:textId="4696E067" w:rsidR="004A1EF1" w:rsidRPr="002861DE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No </w:t>
      </w:r>
    </w:p>
    <w:p w14:paraId="0E1BF923" w14:textId="54DDEB5F" w:rsidR="004A1EF1" w:rsidRDefault="004A1EF1" w:rsidP="004A1EF1">
      <w:pPr>
        <w:pStyle w:val="Pargrafdellista"/>
        <w:numPr>
          <w:ilvl w:val="2"/>
          <w:numId w:val="2"/>
        </w:numPr>
        <w:tabs>
          <w:tab w:val="clear" w:pos="-5032"/>
          <w:tab w:val="num" w:pos="1800"/>
          <w:tab w:val="left" w:pos="4678"/>
          <w:tab w:val="left" w:pos="5245"/>
        </w:tabs>
        <w:suppressAutoHyphens/>
        <w:spacing w:after="0" w:line="360" w:lineRule="auto"/>
        <w:ind w:left="1800"/>
        <w:jc w:val="both"/>
        <w:rPr>
          <w:rFonts w:cstheme="minorHAnsi"/>
          <w:b/>
          <w:bCs/>
          <w:spacing w:val="-3"/>
        </w:rPr>
      </w:pPr>
      <w:r>
        <w:rPr>
          <w:rFonts w:cstheme="minorHAnsi"/>
          <w:b/>
          <w:bCs/>
          <w:spacing w:val="-3"/>
        </w:rPr>
        <w:t xml:space="preserve">Presenta </w:t>
      </w:r>
      <w:r w:rsidRPr="002861DE">
        <w:rPr>
          <w:rFonts w:cstheme="minorHAnsi"/>
          <w:b/>
          <w:bCs/>
          <w:spacing w:val="-3"/>
        </w:rPr>
        <w:t>un sistema d'alimentació ininterromput (SAI)</w:t>
      </w:r>
      <w:r>
        <w:rPr>
          <w:rFonts w:cstheme="minorHAnsi"/>
          <w:b/>
          <w:bCs/>
          <w:spacing w:val="-3"/>
        </w:rPr>
        <w:t xml:space="preserve">. </w:t>
      </w:r>
    </w:p>
    <w:p w14:paraId="34B689A2" w14:textId="77777777" w:rsidR="004A1EF1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Si </w:t>
      </w:r>
    </w:p>
    <w:p w14:paraId="59CAD1C2" w14:textId="77777777" w:rsidR="004A1EF1" w:rsidRPr="002861DE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No </w:t>
      </w:r>
    </w:p>
    <w:p w14:paraId="6A6DAB9A" w14:textId="6D418A70" w:rsidR="004A1EF1" w:rsidRDefault="004A1EF1" w:rsidP="004A1EF1">
      <w:pPr>
        <w:pStyle w:val="Pargrafdellista"/>
        <w:numPr>
          <w:ilvl w:val="2"/>
          <w:numId w:val="2"/>
        </w:numPr>
        <w:tabs>
          <w:tab w:val="clear" w:pos="-5032"/>
          <w:tab w:val="num" w:pos="1800"/>
          <w:tab w:val="left" w:pos="4678"/>
          <w:tab w:val="left" w:pos="5245"/>
        </w:tabs>
        <w:suppressAutoHyphens/>
        <w:spacing w:after="0" w:line="360" w:lineRule="auto"/>
        <w:ind w:left="1800"/>
        <w:jc w:val="both"/>
        <w:rPr>
          <w:rFonts w:cstheme="minorHAnsi"/>
          <w:b/>
          <w:bCs/>
          <w:spacing w:val="-3"/>
        </w:rPr>
      </w:pPr>
      <w:r>
        <w:rPr>
          <w:rFonts w:cstheme="minorHAnsi"/>
          <w:b/>
          <w:bCs/>
          <w:spacing w:val="-3"/>
        </w:rPr>
        <w:t>B</w:t>
      </w:r>
      <w:r w:rsidRPr="002861DE">
        <w:rPr>
          <w:rFonts w:cstheme="minorHAnsi"/>
          <w:b/>
          <w:bCs/>
          <w:spacing w:val="-3"/>
        </w:rPr>
        <w:t>raç articulat al monitor de visualització que a més de rotar permet ajustar l'alçada de la pantalla amb independència de la resta de l'equip</w:t>
      </w:r>
      <w:r>
        <w:rPr>
          <w:rFonts w:cstheme="minorHAnsi"/>
          <w:b/>
          <w:bCs/>
          <w:spacing w:val="-3"/>
        </w:rPr>
        <w:t xml:space="preserve">. </w:t>
      </w:r>
    </w:p>
    <w:p w14:paraId="609B8AEE" w14:textId="77777777" w:rsidR="004A1EF1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Si </w:t>
      </w:r>
    </w:p>
    <w:p w14:paraId="4A2DAA1F" w14:textId="77777777" w:rsidR="004A1EF1" w:rsidRPr="002861DE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No </w:t>
      </w:r>
    </w:p>
    <w:p w14:paraId="6678D3FE" w14:textId="0795AB5A" w:rsidR="004A1EF1" w:rsidRDefault="004A1EF1" w:rsidP="004A1EF1">
      <w:pPr>
        <w:pStyle w:val="Pargrafdellista"/>
        <w:numPr>
          <w:ilvl w:val="2"/>
          <w:numId w:val="2"/>
        </w:numPr>
        <w:tabs>
          <w:tab w:val="clear" w:pos="-5032"/>
          <w:tab w:val="num" w:pos="1800"/>
          <w:tab w:val="left" w:pos="4678"/>
          <w:tab w:val="left" w:pos="5245"/>
        </w:tabs>
        <w:suppressAutoHyphens/>
        <w:spacing w:after="0" w:line="360" w:lineRule="auto"/>
        <w:ind w:left="1800"/>
        <w:jc w:val="both"/>
        <w:rPr>
          <w:rFonts w:cstheme="minorHAnsi"/>
          <w:b/>
          <w:bCs/>
          <w:spacing w:val="-3"/>
        </w:rPr>
      </w:pPr>
      <w:r w:rsidRPr="002861DE">
        <w:rPr>
          <w:rFonts w:cstheme="minorHAnsi"/>
          <w:b/>
          <w:bCs/>
          <w:spacing w:val="-3"/>
        </w:rPr>
        <w:t xml:space="preserve">Col·limadors fabricats </w:t>
      </w:r>
      <w:r>
        <w:rPr>
          <w:rFonts w:cstheme="minorHAnsi"/>
          <w:b/>
          <w:bCs/>
          <w:spacing w:val="-3"/>
        </w:rPr>
        <w:t>en</w:t>
      </w:r>
      <w:r w:rsidRPr="002861DE">
        <w:rPr>
          <w:rFonts w:cstheme="minorHAnsi"/>
          <w:b/>
          <w:bCs/>
          <w:spacing w:val="-3"/>
        </w:rPr>
        <w:t xml:space="preserve"> Tungstè</w:t>
      </w:r>
      <w:r>
        <w:rPr>
          <w:rFonts w:cstheme="minorHAnsi"/>
          <w:b/>
          <w:bCs/>
          <w:spacing w:val="-3"/>
        </w:rPr>
        <w:t xml:space="preserve">. </w:t>
      </w:r>
    </w:p>
    <w:p w14:paraId="024FDB45" w14:textId="77777777" w:rsidR="004A1EF1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Si </w:t>
      </w:r>
    </w:p>
    <w:p w14:paraId="211ED524" w14:textId="46535FF9" w:rsidR="004A1EF1" w:rsidRPr="004A1EF1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No </w:t>
      </w:r>
    </w:p>
    <w:p w14:paraId="36E383E5" w14:textId="1F64156D" w:rsidR="004A1EF1" w:rsidRDefault="004A1EF1" w:rsidP="004A1EF1">
      <w:pPr>
        <w:pStyle w:val="Pargrafdellista"/>
        <w:numPr>
          <w:ilvl w:val="2"/>
          <w:numId w:val="2"/>
        </w:numPr>
        <w:tabs>
          <w:tab w:val="clear" w:pos="-5032"/>
          <w:tab w:val="num" w:pos="1800"/>
          <w:tab w:val="left" w:pos="4678"/>
          <w:tab w:val="left" w:pos="5245"/>
        </w:tabs>
        <w:suppressAutoHyphens/>
        <w:spacing w:after="0" w:line="360" w:lineRule="auto"/>
        <w:ind w:left="1800"/>
        <w:jc w:val="both"/>
        <w:rPr>
          <w:rFonts w:cstheme="minorHAnsi"/>
          <w:b/>
          <w:bCs/>
          <w:spacing w:val="-3"/>
        </w:rPr>
      </w:pPr>
      <w:r>
        <w:rPr>
          <w:rFonts w:cstheme="minorHAnsi"/>
          <w:b/>
          <w:bCs/>
          <w:spacing w:val="-3"/>
        </w:rPr>
        <w:t>P</w:t>
      </w:r>
      <w:r w:rsidRPr="002861DE">
        <w:rPr>
          <w:rFonts w:cstheme="minorHAnsi"/>
          <w:b/>
          <w:bCs/>
          <w:spacing w:val="-3"/>
        </w:rPr>
        <w:t>ossibilitat de fer zoom sobre la imatge en viu sense augmentar la radiació mitjançant lupes digitals</w:t>
      </w:r>
      <w:r>
        <w:rPr>
          <w:rFonts w:cstheme="minorHAnsi"/>
          <w:b/>
          <w:bCs/>
          <w:spacing w:val="-3"/>
        </w:rPr>
        <w:t xml:space="preserve">. </w:t>
      </w:r>
    </w:p>
    <w:p w14:paraId="13DB51A6" w14:textId="77777777" w:rsidR="004A1EF1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Si </w:t>
      </w:r>
    </w:p>
    <w:p w14:paraId="5FD7F863" w14:textId="77777777" w:rsidR="004A1EF1" w:rsidRPr="002861DE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No </w:t>
      </w:r>
    </w:p>
    <w:p w14:paraId="3EC2C75B" w14:textId="5272CB4A" w:rsidR="004A1EF1" w:rsidRDefault="004A1EF1" w:rsidP="004A1EF1">
      <w:pPr>
        <w:pStyle w:val="Pargrafdellista"/>
        <w:numPr>
          <w:ilvl w:val="2"/>
          <w:numId w:val="2"/>
        </w:numPr>
        <w:tabs>
          <w:tab w:val="clear" w:pos="-5032"/>
          <w:tab w:val="num" w:pos="1800"/>
          <w:tab w:val="left" w:pos="4678"/>
          <w:tab w:val="left" w:pos="5245"/>
        </w:tabs>
        <w:suppressAutoHyphens/>
        <w:spacing w:after="0" w:line="360" w:lineRule="auto"/>
        <w:ind w:left="1800"/>
        <w:jc w:val="both"/>
        <w:rPr>
          <w:rFonts w:cstheme="minorHAnsi"/>
          <w:spacing w:val="-3"/>
        </w:rPr>
      </w:pPr>
      <w:r w:rsidRPr="002861DE">
        <w:rPr>
          <w:rFonts w:cstheme="minorHAnsi"/>
          <w:b/>
          <w:bCs/>
          <w:spacing w:val="-3"/>
        </w:rPr>
        <w:t>Resolució del Monitor Principal 4K UHD Tàctil.</w:t>
      </w:r>
    </w:p>
    <w:p w14:paraId="5D96AB32" w14:textId="77777777" w:rsidR="004A1EF1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Si </w:t>
      </w:r>
    </w:p>
    <w:p w14:paraId="78328AA2" w14:textId="77777777" w:rsidR="004A1EF1" w:rsidRPr="002861DE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No </w:t>
      </w:r>
    </w:p>
    <w:p w14:paraId="02C2DC6F" w14:textId="18EDC920" w:rsidR="004A1EF1" w:rsidRDefault="004A1EF1" w:rsidP="004A1EF1">
      <w:pPr>
        <w:tabs>
          <w:tab w:val="left" w:pos="4678"/>
          <w:tab w:val="left" w:pos="5245"/>
        </w:tabs>
        <w:suppressAutoHyphens/>
        <w:spacing w:line="360" w:lineRule="auto"/>
        <w:jc w:val="both"/>
        <w:rPr>
          <w:rFonts w:cstheme="minorHAnsi"/>
          <w:spacing w:val="-3"/>
        </w:rPr>
      </w:pPr>
    </w:p>
    <w:p w14:paraId="75499209" w14:textId="22745311" w:rsidR="004A1EF1" w:rsidRDefault="004A1EF1" w:rsidP="004A1EF1">
      <w:pPr>
        <w:tabs>
          <w:tab w:val="left" w:pos="4678"/>
          <w:tab w:val="left" w:pos="5245"/>
        </w:tabs>
        <w:suppressAutoHyphens/>
        <w:spacing w:line="360" w:lineRule="auto"/>
        <w:jc w:val="both"/>
        <w:rPr>
          <w:rFonts w:cstheme="minorHAnsi"/>
          <w:spacing w:val="-3"/>
        </w:rPr>
      </w:pPr>
    </w:p>
    <w:p w14:paraId="63A366F3" w14:textId="77777777" w:rsidR="004A1EF1" w:rsidRPr="00051E6B" w:rsidRDefault="004A1EF1" w:rsidP="004A1EF1">
      <w:pPr>
        <w:tabs>
          <w:tab w:val="left" w:pos="4678"/>
          <w:tab w:val="left" w:pos="5245"/>
        </w:tabs>
        <w:suppressAutoHyphens/>
        <w:spacing w:line="360" w:lineRule="auto"/>
        <w:jc w:val="both"/>
        <w:rPr>
          <w:rFonts w:cstheme="minorHAnsi"/>
          <w:spacing w:val="-3"/>
        </w:rPr>
      </w:pPr>
    </w:p>
    <w:p w14:paraId="088F2F85" w14:textId="0EB165D3" w:rsidR="004A1EF1" w:rsidRPr="008965E0" w:rsidRDefault="004A1EF1" w:rsidP="004A1EF1">
      <w:pPr>
        <w:pStyle w:val="Pargrafdellista"/>
        <w:numPr>
          <w:ilvl w:val="1"/>
          <w:numId w:val="2"/>
        </w:numPr>
        <w:tabs>
          <w:tab w:val="clear" w:pos="-5752"/>
          <w:tab w:val="num" w:pos="1080"/>
          <w:tab w:val="left" w:pos="4678"/>
          <w:tab w:val="left" w:pos="5245"/>
        </w:tabs>
        <w:suppressAutoHyphens/>
        <w:spacing w:after="0" w:line="360" w:lineRule="auto"/>
        <w:ind w:left="1080"/>
        <w:jc w:val="both"/>
        <w:rPr>
          <w:rFonts w:cstheme="minorHAnsi"/>
          <w:spacing w:val="-3"/>
          <w:u w:val="single"/>
        </w:rPr>
      </w:pPr>
      <w:r>
        <w:rPr>
          <w:rFonts w:cstheme="minorHAnsi"/>
          <w:spacing w:val="-3"/>
          <w:u w:val="single"/>
        </w:rPr>
        <w:t xml:space="preserve">Arc quirúrgic 30x30 </w:t>
      </w:r>
      <w:r w:rsidRPr="008965E0">
        <w:rPr>
          <w:rFonts w:cstheme="minorHAnsi"/>
          <w:spacing w:val="-3"/>
          <w:u w:val="single"/>
        </w:rPr>
        <w:t xml:space="preserve">. </w:t>
      </w:r>
    </w:p>
    <w:p w14:paraId="781EC6B3" w14:textId="21EBAB84" w:rsidR="004A1EF1" w:rsidRDefault="004A1EF1" w:rsidP="004A1EF1">
      <w:pPr>
        <w:pStyle w:val="Pargrafdellista"/>
        <w:numPr>
          <w:ilvl w:val="2"/>
          <w:numId w:val="2"/>
        </w:numPr>
        <w:tabs>
          <w:tab w:val="clear" w:pos="-5032"/>
          <w:tab w:val="num" w:pos="1800"/>
          <w:tab w:val="left" w:pos="4678"/>
          <w:tab w:val="left" w:pos="5245"/>
        </w:tabs>
        <w:suppressAutoHyphens/>
        <w:spacing w:after="0" w:line="360" w:lineRule="auto"/>
        <w:ind w:left="1800"/>
        <w:jc w:val="both"/>
        <w:rPr>
          <w:rFonts w:cstheme="minorHAnsi"/>
          <w:b/>
          <w:bCs/>
          <w:spacing w:val="-3"/>
        </w:rPr>
      </w:pPr>
      <w:r>
        <w:rPr>
          <w:rFonts w:cstheme="minorHAnsi"/>
          <w:b/>
          <w:bCs/>
          <w:spacing w:val="-3"/>
        </w:rPr>
        <w:t>Presenta</w:t>
      </w:r>
      <w:r w:rsidRPr="002861DE">
        <w:rPr>
          <w:rFonts w:cstheme="minorHAnsi"/>
          <w:b/>
          <w:bCs/>
          <w:spacing w:val="-3"/>
        </w:rPr>
        <w:t xml:space="preserve"> doble focus, focus fi i focus gruixut</w:t>
      </w:r>
      <w:r>
        <w:rPr>
          <w:rFonts w:cstheme="minorHAnsi"/>
          <w:b/>
          <w:bCs/>
          <w:spacing w:val="-3"/>
        </w:rPr>
        <w:t xml:space="preserve">. </w:t>
      </w:r>
    </w:p>
    <w:p w14:paraId="469C188F" w14:textId="77777777" w:rsidR="004A1EF1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Si </w:t>
      </w:r>
    </w:p>
    <w:p w14:paraId="6D66F5AC" w14:textId="77777777" w:rsidR="004A1EF1" w:rsidRPr="002861DE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No </w:t>
      </w:r>
    </w:p>
    <w:p w14:paraId="78421703" w14:textId="691FAD4F" w:rsidR="004A1EF1" w:rsidRDefault="004A1EF1" w:rsidP="004A1EF1">
      <w:pPr>
        <w:pStyle w:val="Pargrafdellista"/>
        <w:numPr>
          <w:ilvl w:val="2"/>
          <w:numId w:val="2"/>
        </w:numPr>
        <w:tabs>
          <w:tab w:val="clear" w:pos="-5032"/>
          <w:tab w:val="num" w:pos="1800"/>
          <w:tab w:val="left" w:pos="4678"/>
          <w:tab w:val="left" w:pos="5245"/>
        </w:tabs>
        <w:suppressAutoHyphens/>
        <w:spacing w:after="0" w:line="360" w:lineRule="auto"/>
        <w:ind w:left="1800"/>
        <w:jc w:val="both"/>
        <w:rPr>
          <w:rFonts w:cstheme="minorHAnsi"/>
          <w:b/>
          <w:bCs/>
          <w:spacing w:val="-3"/>
        </w:rPr>
      </w:pPr>
      <w:r>
        <w:rPr>
          <w:rFonts w:cstheme="minorHAnsi"/>
          <w:b/>
          <w:bCs/>
          <w:spacing w:val="-3"/>
        </w:rPr>
        <w:t>Presenta</w:t>
      </w:r>
      <w:r w:rsidRPr="002861DE">
        <w:rPr>
          <w:rFonts w:cstheme="minorHAnsi"/>
          <w:b/>
          <w:bCs/>
          <w:spacing w:val="-3"/>
        </w:rPr>
        <w:t xml:space="preserve"> un sistema d'alimentació ininterromput (SAI)</w:t>
      </w:r>
      <w:r>
        <w:rPr>
          <w:rFonts w:cstheme="minorHAnsi"/>
          <w:b/>
          <w:bCs/>
          <w:spacing w:val="-3"/>
        </w:rPr>
        <w:t xml:space="preserve">. </w:t>
      </w:r>
    </w:p>
    <w:p w14:paraId="7F489F0A" w14:textId="77777777" w:rsidR="004A1EF1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Si </w:t>
      </w:r>
    </w:p>
    <w:p w14:paraId="78CE85B0" w14:textId="7B53EB4D" w:rsidR="004A1EF1" w:rsidRPr="004A1EF1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No </w:t>
      </w:r>
    </w:p>
    <w:p w14:paraId="25EBBC02" w14:textId="2331B31E" w:rsidR="004A1EF1" w:rsidRDefault="004A1EF1" w:rsidP="004A1EF1">
      <w:pPr>
        <w:pStyle w:val="Pargrafdellista"/>
        <w:numPr>
          <w:ilvl w:val="2"/>
          <w:numId w:val="2"/>
        </w:numPr>
        <w:tabs>
          <w:tab w:val="clear" w:pos="-5032"/>
          <w:tab w:val="num" w:pos="1800"/>
          <w:tab w:val="left" w:pos="4678"/>
          <w:tab w:val="left" w:pos="5245"/>
        </w:tabs>
        <w:suppressAutoHyphens/>
        <w:spacing w:after="0" w:line="360" w:lineRule="auto"/>
        <w:ind w:left="1800"/>
        <w:jc w:val="both"/>
        <w:rPr>
          <w:rFonts w:cstheme="minorHAnsi"/>
          <w:b/>
          <w:bCs/>
          <w:spacing w:val="-3"/>
        </w:rPr>
      </w:pPr>
      <w:r>
        <w:rPr>
          <w:rFonts w:cstheme="minorHAnsi"/>
          <w:b/>
          <w:bCs/>
          <w:spacing w:val="-3"/>
        </w:rPr>
        <w:t>Braç</w:t>
      </w:r>
      <w:r w:rsidRPr="002861DE">
        <w:rPr>
          <w:rFonts w:cstheme="minorHAnsi"/>
          <w:b/>
          <w:bCs/>
          <w:spacing w:val="-3"/>
        </w:rPr>
        <w:t xml:space="preserve"> articulat al monitor de visualització que a més de rotar permet ajustar l'alçada de la pantalla amb independència de la resta de l'equip</w:t>
      </w:r>
      <w:r>
        <w:rPr>
          <w:rFonts w:cstheme="minorHAnsi"/>
          <w:b/>
          <w:bCs/>
          <w:spacing w:val="-3"/>
        </w:rPr>
        <w:t xml:space="preserve">. </w:t>
      </w:r>
    </w:p>
    <w:p w14:paraId="44B147C3" w14:textId="77777777" w:rsidR="004A1EF1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Si </w:t>
      </w:r>
    </w:p>
    <w:p w14:paraId="601AD0B7" w14:textId="77777777" w:rsidR="004A1EF1" w:rsidRPr="002861DE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No </w:t>
      </w:r>
    </w:p>
    <w:p w14:paraId="45113EB4" w14:textId="7FC5E441" w:rsidR="004A1EF1" w:rsidRDefault="004A1EF1" w:rsidP="004A1EF1">
      <w:pPr>
        <w:pStyle w:val="Pargrafdellista"/>
        <w:numPr>
          <w:ilvl w:val="2"/>
          <w:numId w:val="2"/>
        </w:numPr>
        <w:tabs>
          <w:tab w:val="clear" w:pos="-5032"/>
          <w:tab w:val="num" w:pos="1800"/>
          <w:tab w:val="left" w:pos="4678"/>
          <w:tab w:val="left" w:pos="5245"/>
        </w:tabs>
        <w:suppressAutoHyphens/>
        <w:spacing w:after="0" w:line="360" w:lineRule="auto"/>
        <w:ind w:left="1800"/>
        <w:jc w:val="both"/>
        <w:rPr>
          <w:rFonts w:cstheme="minorHAnsi"/>
          <w:b/>
          <w:bCs/>
          <w:spacing w:val="-3"/>
        </w:rPr>
      </w:pPr>
      <w:r w:rsidRPr="002861DE">
        <w:rPr>
          <w:rFonts w:cstheme="minorHAnsi"/>
          <w:b/>
          <w:bCs/>
          <w:spacing w:val="-3"/>
        </w:rPr>
        <w:t xml:space="preserve">Col·limadors fabricats </w:t>
      </w:r>
      <w:r>
        <w:rPr>
          <w:rFonts w:cstheme="minorHAnsi"/>
          <w:b/>
          <w:bCs/>
          <w:spacing w:val="-3"/>
        </w:rPr>
        <w:t>en</w:t>
      </w:r>
      <w:r w:rsidRPr="002861DE">
        <w:rPr>
          <w:rFonts w:cstheme="minorHAnsi"/>
          <w:b/>
          <w:bCs/>
          <w:spacing w:val="-3"/>
        </w:rPr>
        <w:t xml:space="preserve"> Tungstè</w:t>
      </w:r>
      <w:r>
        <w:rPr>
          <w:rFonts w:cstheme="minorHAnsi"/>
          <w:b/>
          <w:bCs/>
          <w:spacing w:val="-3"/>
        </w:rPr>
        <w:t xml:space="preserve">. </w:t>
      </w:r>
    </w:p>
    <w:p w14:paraId="65D28168" w14:textId="77777777" w:rsidR="004A1EF1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Si </w:t>
      </w:r>
    </w:p>
    <w:p w14:paraId="57BB4CEB" w14:textId="77777777" w:rsidR="004A1EF1" w:rsidRPr="002861DE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No </w:t>
      </w:r>
    </w:p>
    <w:p w14:paraId="3C7FD50C" w14:textId="4782C0EB" w:rsidR="004A1EF1" w:rsidRDefault="004A1EF1" w:rsidP="004A1EF1">
      <w:pPr>
        <w:pStyle w:val="Pargrafdellista"/>
        <w:numPr>
          <w:ilvl w:val="2"/>
          <w:numId w:val="2"/>
        </w:numPr>
        <w:tabs>
          <w:tab w:val="clear" w:pos="-5032"/>
          <w:tab w:val="num" w:pos="1800"/>
          <w:tab w:val="left" w:pos="4678"/>
          <w:tab w:val="left" w:pos="5245"/>
        </w:tabs>
        <w:suppressAutoHyphens/>
        <w:spacing w:after="0" w:line="360" w:lineRule="auto"/>
        <w:ind w:left="1800"/>
        <w:jc w:val="both"/>
        <w:rPr>
          <w:rFonts w:cstheme="minorHAnsi"/>
          <w:b/>
          <w:bCs/>
          <w:spacing w:val="-3"/>
        </w:rPr>
      </w:pPr>
      <w:r>
        <w:rPr>
          <w:rFonts w:cstheme="minorHAnsi"/>
          <w:b/>
          <w:bCs/>
          <w:spacing w:val="-3"/>
        </w:rPr>
        <w:t>Possibilitat</w:t>
      </w:r>
      <w:r w:rsidRPr="002861DE">
        <w:rPr>
          <w:rFonts w:cstheme="minorHAnsi"/>
          <w:b/>
          <w:bCs/>
          <w:spacing w:val="-3"/>
        </w:rPr>
        <w:t xml:space="preserve"> de fer zoom sobre la imatge en viu sense augmentar la radiació mitjançant lupes digitals</w:t>
      </w:r>
      <w:r>
        <w:rPr>
          <w:rFonts w:cstheme="minorHAnsi"/>
          <w:b/>
          <w:bCs/>
          <w:spacing w:val="-3"/>
        </w:rPr>
        <w:t xml:space="preserve">. </w:t>
      </w:r>
    </w:p>
    <w:p w14:paraId="7E2FC046" w14:textId="77777777" w:rsidR="004A1EF1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Si </w:t>
      </w:r>
    </w:p>
    <w:p w14:paraId="08F03385" w14:textId="77777777" w:rsidR="004A1EF1" w:rsidRPr="002861DE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No </w:t>
      </w:r>
    </w:p>
    <w:p w14:paraId="36D24719" w14:textId="01F532FD" w:rsidR="004A1EF1" w:rsidRDefault="004A1EF1" w:rsidP="004A1EF1">
      <w:pPr>
        <w:pStyle w:val="Pargrafdellista"/>
        <w:numPr>
          <w:ilvl w:val="2"/>
          <w:numId w:val="2"/>
        </w:numPr>
        <w:tabs>
          <w:tab w:val="clear" w:pos="-5032"/>
          <w:tab w:val="num" w:pos="1800"/>
          <w:tab w:val="left" w:pos="4678"/>
          <w:tab w:val="left" w:pos="5245"/>
        </w:tabs>
        <w:suppressAutoHyphens/>
        <w:spacing w:after="0" w:line="360" w:lineRule="auto"/>
        <w:ind w:left="1800"/>
        <w:jc w:val="both"/>
        <w:rPr>
          <w:rFonts w:cstheme="minorHAnsi"/>
          <w:spacing w:val="-3"/>
        </w:rPr>
      </w:pPr>
      <w:r w:rsidRPr="002861DE">
        <w:rPr>
          <w:rFonts w:cstheme="minorHAnsi"/>
          <w:b/>
          <w:bCs/>
          <w:spacing w:val="-3"/>
        </w:rPr>
        <w:t>Resolució del Monitor Principal 4K UHD Tàctil.</w:t>
      </w:r>
      <w:r>
        <w:rPr>
          <w:rFonts w:cstheme="minorHAnsi"/>
          <w:spacing w:val="-3"/>
        </w:rPr>
        <w:t xml:space="preserve"> </w:t>
      </w:r>
    </w:p>
    <w:p w14:paraId="36B1B3D5" w14:textId="77777777" w:rsidR="004A1EF1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Si </w:t>
      </w:r>
    </w:p>
    <w:p w14:paraId="1D4BACF9" w14:textId="38BFCA33" w:rsidR="004A1EF1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No </w:t>
      </w:r>
    </w:p>
    <w:p w14:paraId="30BCD1FB" w14:textId="77777777" w:rsidR="004A1EF1" w:rsidRPr="00B078F6" w:rsidRDefault="004A1EF1" w:rsidP="00B078F6">
      <w:pPr>
        <w:tabs>
          <w:tab w:val="num" w:pos="2520"/>
          <w:tab w:val="left" w:pos="4678"/>
          <w:tab w:val="left" w:pos="5245"/>
        </w:tabs>
        <w:suppressAutoHyphens/>
        <w:spacing w:after="0" w:line="360" w:lineRule="auto"/>
        <w:ind w:left="2160"/>
        <w:jc w:val="both"/>
        <w:rPr>
          <w:rFonts w:cstheme="minorHAnsi"/>
          <w:spacing w:val="-3"/>
        </w:rPr>
      </w:pPr>
    </w:p>
    <w:p w14:paraId="132636D9" w14:textId="77777777" w:rsidR="004A1EF1" w:rsidRPr="004A1EF1" w:rsidRDefault="004A1EF1" w:rsidP="004A1EF1">
      <w:pPr>
        <w:pStyle w:val="Pargrafdellista"/>
        <w:numPr>
          <w:ilvl w:val="1"/>
          <w:numId w:val="2"/>
        </w:numPr>
        <w:tabs>
          <w:tab w:val="left" w:pos="4678"/>
          <w:tab w:val="left" w:pos="5245"/>
        </w:tabs>
        <w:suppressAutoHyphens/>
        <w:spacing w:after="0" w:line="360" w:lineRule="auto"/>
        <w:jc w:val="both"/>
        <w:rPr>
          <w:rFonts w:cstheme="minorHAnsi"/>
          <w:spacing w:val="-3"/>
        </w:rPr>
      </w:pPr>
    </w:p>
    <w:p w14:paraId="7B378566" w14:textId="56D060A6" w:rsidR="004A1EF1" w:rsidRPr="008E3E38" w:rsidRDefault="004A1EF1" w:rsidP="004A1EF1">
      <w:pPr>
        <w:pStyle w:val="Pargrafdellista"/>
        <w:numPr>
          <w:ilvl w:val="1"/>
          <w:numId w:val="2"/>
        </w:numPr>
        <w:tabs>
          <w:tab w:val="clear" w:pos="-5752"/>
          <w:tab w:val="num" w:pos="1068"/>
          <w:tab w:val="left" w:pos="4678"/>
          <w:tab w:val="left" w:pos="5245"/>
        </w:tabs>
        <w:suppressAutoHyphens/>
        <w:spacing w:after="0" w:line="360" w:lineRule="auto"/>
        <w:ind w:left="1080"/>
        <w:jc w:val="both"/>
        <w:rPr>
          <w:rFonts w:cstheme="minorHAnsi"/>
          <w:spacing w:val="-3"/>
          <w:u w:val="single"/>
        </w:rPr>
      </w:pPr>
      <w:r>
        <w:rPr>
          <w:rFonts w:cstheme="minorHAnsi"/>
          <w:spacing w:val="-3"/>
          <w:u w:val="single"/>
        </w:rPr>
        <w:t>Arc quirúrgic 3D</w:t>
      </w:r>
      <w:r w:rsidRPr="00574E61">
        <w:rPr>
          <w:rFonts w:cstheme="minorHAnsi"/>
          <w:spacing w:val="-3"/>
          <w:u w:val="single"/>
        </w:rPr>
        <w:t xml:space="preserve">. </w:t>
      </w:r>
    </w:p>
    <w:p w14:paraId="1C059C0F" w14:textId="7AEBC697" w:rsidR="004A1EF1" w:rsidRDefault="004A1EF1" w:rsidP="004A1EF1">
      <w:pPr>
        <w:pStyle w:val="Pargrafdellista"/>
        <w:numPr>
          <w:ilvl w:val="2"/>
          <w:numId w:val="2"/>
        </w:numPr>
        <w:tabs>
          <w:tab w:val="clear" w:pos="-5032"/>
          <w:tab w:val="num" w:pos="1800"/>
          <w:tab w:val="left" w:pos="4678"/>
          <w:tab w:val="left" w:pos="5245"/>
        </w:tabs>
        <w:suppressAutoHyphens/>
        <w:spacing w:after="0" w:line="360" w:lineRule="auto"/>
        <w:ind w:left="1800"/>
        <w:jc w:val="both"/>
        <w:rPr>
          <w:rFonts w:cstheme="minorHAnsi"/>
          <w:b/>
          <w:spacing w:val="-3"/>
        </w:rPr>
      </w:pPr>
      <w:r w:rsidRPr="00E71551">
        <w:rPr>
          <w:rFonts w:cstheme="minorHAnsi"/>
          <w:b/>
          <w:spacing w:val="-3"/>
        </w:rPr>
        <w:t>Resolució del monitor principal 4K UHD tàctil</w:t>
      </w:r>
      <w:r>
        <w:rPr>
          <w:rFonts w:cstheme="minorHAnsi"/>
          <w:b/>
          <w:spacing w:val="-3"/>
        </w:rPr>
        <w:t xml:space="preserve">. </w:t>
      </w:r>
    </w:p>
    <w:p w14:paraId="1318B1AD" w14:textId="77777777" w:rsidR="004A1EF1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Si </w:t>
      </w:r>
    </w:p>
    <w:p w14:paraId="3564E682" w14:textId="77777777" w:rsidR="004A1EF1" w:rsidRPr="002861DE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No </w:t>
      </w:r>
    </w:p>
    <w:p w14:paraId="3CA0BDA6" w14:textId="13EFA5A0" w:rsidR="004A1EF1" w:rsidRPr="00E71551" w:rsidRDefault="004A1EF1" w:rsidP="004A1EF1">
      <w:pPr>
        <w:pStyle w:val="Pargrafdellista"/>
        <w:numPr>
          <w:ilvl w:val="2"/>
          <w:numId w:val="2"/>
        </w:numPr>
        <w:tabs>
          <w:tab w:val="clear" w:pos="-5032"/>
          <w:tab w:val="num" w:pos="1800"/>
          <w:tab w:val="left" w:pos="4678"/>
          <w:tab w:val="left" w:pos="5245"/>
        </w:tabs>
        <w:suppressAutoHyphens/>
        <w:spacing w:after="0" w:line="360" w:lineRule="auto"/>
        <w:ind w:left="1800"/>
        <w:jc w:val="both"/>
        <w:rPr>
          <w:rFonts w:cstheme="minorHAnsi"/>
          <w:b/>
          <w:spacing w:val="-3"/>
        </w:rPr>
      </w:pPr>
      <w:r>
        <w:rPr>
          <w:rFonts w:cstheme="minorHAnsi"/>
          <w:b/>
          <w:spacing w:val="-3"/>
        </w:rPr>
        <w:t>Presenta</w:t>
      </w:r>
      <w:r w:rsidRPr="00E71551">
        <w:rPr>
          <w:rFonts w:cstheme="minorHAnsi"/>
          <w:b/>
          <w:spacing w:val="-3"/>
        </w:rPr>
        <w:t xml:space="preserve"> càmera de </w:t>
      </w:r>
      <w:proofErr w:type="spellStart"/>
      <w:r w:rsidRPr="00E71551">
        <w:rPr>
          <w:rFonts w:cstheme="minorHAnsi"/>
          <w:b/>
          <w:spacing w:val="-3"/>
        </w:rPr>
        <w:t>centraje</w:t>
      </w:r>
      <w:proofErr w:type="spellEnd"/>
      <w:r w:rsidRPr="00E71551">
        <w:rPr>
          <w:rFonts w:cstheme="minorHAnsi"/>
          <w:b/>
          <w:spacing w:val="-3"/>
        </w:rPr>
        <w:t xml:space="preserve"> en viu</w:t>
      </w:r>
      <w:r>
        <w:rPr>
          <w:rFonts w:cstheme="minorHAnsi"/>
          <w:b/>
          <w:spacing w:val="-3"/>
        </w:rPr>
        <w:t xml:space="preserve">. </w:t>
      </w:r>
    </w:p>
    <w:p w14:paraId="422E85FE" w14:textId="77777777" w:rsidR="004A1EF1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Si </w:t>
      </w:r>
    </w:p>
    <w:p w14:paraId="0DD733EC" w14:textId="07A295D4" w:rsidR="004A1EF1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No </w:t>
      </w:r>
    </w:p>
    <w:p w14:paraId="035A9F7D" w14:textId="77777777" w:rsidR="004A1EF1" w:rsidRDefault="004A1EF1" w:rsidP="004A1EF1">
      <w:pPr>
        <w:pStyle w:val="Pargrafdellista"/>
        <w:numPr>
          <w:ilvl w:val="1"/>
          <w:numId w:val="2"/>
        </w:numPr>
        <w:tabs>
          <w:tab w:val="left" w:pos="4678"/>
          <w:tab w:val="left" w:pos="5245"/>
        </w:tabs>
        <w:suppressAutoHyphens/>
        <w:spacing w:after="0" w:line="360" w:lineRule="auto"/>
        <w:jc w:val="both"/>
        <w:rPr>
          <w:rFonts w:cstheme="minorHAnsi"/>
          <w:spacing w:val="-3"/>
        </w:rPr>
      </w:pPr>
    </w:p>
    <w:p w14:paraId="18F833EF" w14:textId="77777777" w:rsidR="004A1EF1" w:rsidRDefault="004A1EF1" w:rsidP="004A1EF1">
      <w:pPr>
        <w:pStyle w:val="Pargrafdellista"/>
        <w:numPr>
          <w:ilvl w:val="2"/>
          <w:numId w:val="2"/>
        </w:numPr>
        <w:tabs>
          <w:tab w:val="left" w:pos="4678"/>
          <w:tab w:val="left" w:pos="5245"/>
        </w:tabs>
        <w:suppressAutoHyphens/>
        <w:spacing w:after="0" w:line="360" w:lineRule="auto"/>
        <w:jc w:val="both"/>
        <w:rPr>
          <w:rFonts w:cstheme="minorHAnsi"/>
          <w:spacing w:val="-3"/>
        </w:rPr>
      </w:pPr>
    </w:p>
    <w:p w14:paraId="19D8F7B4" w14:textId="77777777" w:rsidR="004A1EF1" w:rsidRPr="002861DE" w:rsidRDefault="004A1EF1" w:rsidP="004A1EF1">
      <w:pPr>
        <w:pStyle w:val="Pargrafdellista"/>
        <w:numPr>
          <w:ilvl w:val="0"/>
          <w:numId w:val="2"/>
        </w:numPr>
        <w:tabs>
          <w:tab w:val="left" w:pos="4678"/>
          <w:tab w:val="left" w:pos="5245"/>
        </w:tabs>
        <w:suppressAutoHyphens/>
        <w:spacing w:after="0" w:line="360" w:lineRule="auto"/>
        <w:jc w:val="both"/>
        <w:rPr>
          <w:rFonts w:cstheme="minorHAnsi"/>
          <w:spacing w:val="-3"/>
        </w:rPr>
      </w:pPr>
    </w:p>
    <w:p w14:paraId="0456FF62" w14:textId="6DDE63AB" w:rsidR="004A1EF1" w:rsidRPr="00E71551" w:rsidRDefault="004A1EF1" w:rsidP="004A1EF1">
      <w:pPr>
        <w:pStyle w:val="Pargrafdellista"/>
        <w:numPr>
          <w:ilvl w:val="2"/>
          <w:numId w:val="2"/>
        </w:numPr>
        <w:tabs>
          <w:tab w:val="clear" w:pos="-5032"/>
          <w:tab w:val="num" w:pos="1800"/>
          <w:tab w:val="left" w:pos="4678"/>
          <w:tab w:val="left" w:pos="5245"/>
        </w:tabs>
        <w:suppressAutoHyphens/>
        <w:spacing w:after="0" w:line="360" w:lineRule="auto"/>
        <w:ind w:left="1800"/>
        <w:jc w:val="both"/>
        <w:rPr>
          <w:rFonts w:cstheme="minorHAnsi"/>
          <w:b/>
          <w:spacing w:val="-3"/>
        </w:rPr>
      </w:pPr>
      <w:r w:rsidRPr="00E71551">
        <w:rPr>
          <w:rFonts w:cstheme="minorHAnsi"/>
          <w:b/>
          <w:spacing w:val="-3"/>
        </w:rPr>
        <w:t xml:space="preserve">Reconstrucció </w:t>
      </w:r>
      <w:proofErr w:type="spellStart"/>
      <w:r w:rsidRPr="00E71551">
        <w:rPr>
          <w:rFonts w:cstheme="minorHAnsi"/>
          <w:b/>
          <w:spacing w:val="-3"/>
        </w:rPr>
        <w:t>multiplanar</w:t>
      </w:r>
      <w:proofErr w:type="spellEnd"/>
      <w:r w:rsidRPr="00E71551">
        <w:rPr>
          <w:rFonts w:cstheme="minorHAnsi"/>
          <w:b/>
          <w:spacing w:val="-3"/>
        </w:rPr>
        <w:t xml:space="preserve"> amb un nombre de vistes </w:t>
      </w:r>
      <w:r>
        <w:rPr>
          <w:rFonts w:cstheme="minorHAnsi"/>
          <w:b/>
          <w:spacing w:val="-3"/>
        </w:rPr>
        <w:t xml:space="preserve">igual o superior a </w:t>
      </w:r>
      <w:r w:rsidRPr="00E71551">
        <w:rPr>
          <w:rFonts w:cstheme="minorHAnsi"/>
          <w:b/>
          <w:spacing w:val="-3"/>
        </w:rPr>
        <w:t>5</w:t>
      </w:r>
      <w:r>
        <w:rPr>
          <w:rFonts w:cstheme="minorHAnsi"/>
          <w:b/>
          <w:spacing w:val="-3"/>
        </w:rPr>
        <w:t xml:space="preserve">. </w:t>
      </w:r>
    </w:p>
    <w:p w14:paraId="18900901" w14:textId="22109E16" w:rsidR="004A1EF1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 w:rsidRPr="004A1EF1">
        <w:rPr>
          <w:rFonts w:eastAsia="Times New Roman" w:cs="Arial"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x ≥ 5 </w:t>
      </w:r>
    </w:p>
    <w:p w14:paraId="68B619E4" w14:textId="728D7F2A" w:rsidR="004A1EF1" w:rsidRPr="008A4BBD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 w:rsidRPr="004A1EF1">
        <w:rPr>
          <w:rFonts w:eastAsia="Times New Roman" w:cs="Arial"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x &lt; 5 </w:t>
      </w:r>
    </w:p>
    <w:p w14:paraId="2D0C3850" w14:textId="395471E8" w:rsidR="004A1EF1" w:rsidRPr="00E71551" w:rsidRDefault="004A1EF1" w:rsidP="004A1EF1">
      <w:pPr>
        <w:pStyle w:val="Pargrafdellista"/>
        <w:numPr>
          <w:ilvl w:val="2"/>
          <w:numId w:val="2"/>
        </w:numPr>
        <w:tabs>
          <w:tab w:val="clear" w:pos="-5032"/>
          <w:tab w:val="num" w:pos="1800"/>
          <w:tab w:val="left" w:pos="4678"/>
          <w:tab w:val="left" w:pos="5245"/>
        </w:tabs>
        <w:suppressAutoHyphens/>
        <w:spacing w:after="0" w:line="360" w:lineRule="auto"/>
        <w:ind w:left="1800"/>
        <w:jc w:val="both"/>
        <w:rPr>
          <w:rFonts w:cstheme="minorHAnsi"/>
          <w:b/>
          <w:spacing w:val="-3"/>
        </w:rPr>
      </w:pPr>
      <w:r w:rsidRPr="00E71551">
        <w:rPr>
          <w:rFonts w:cstheme="minorHAnsi"/>
          <w:b/>
          <w:spacing w:val="-3"/>
        </w:rPr>
        <w:t>Pes de l’arc quirúrgic inferior a 350 kg</w:t>
      </w:r>
      <w:r>
        <w:rPr>
          <w:rFonts w:cstheme="minorHAnsi"/>
          <w:b/>
          <w:spacing w:val="-3"/>
        </w:rPr>
        <w:t xml:space="preserve">. </w:t>
      </w:r>
    </w:p>
    <w:p w14:paraId="48D931E6" w14:textId="045E6720" w:rsidR="004A1EF1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 w:rsidRPr="004A1EF1">
        <w:rPr>
          <w:rFonts w:eastAsia="Times New Roman" w:cs="Arial"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x &lt; 350 kg </w:t>
      </w:r>
    </w:p>
    <w:p w14:paraId="4F5C206B" w14:textId="34A6FA36" w:rsidR="004A1EF1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 w:rsidRPr="004A1EF1">
        <w:rPr>
          <w:rFonts w:eastAsia="Times New Roman" w:cs="Arial"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x ≥ 350 kg </w:t>
      </w:r>
    </w:p>
    <w:p w14:paraId="1C5476E0" w14:textId="04D9BD51" w:rsidR="004A1EF1" w:rsidRPr="00E71551" w:rsidRDefault="004A1EF1" w:rsidP="004A1EF1">
      <w:pPr>
        <w:pStyle w:val="Pargrafdellista"/>
        <w:numPr>
          <w:ilvl w:val="2"/>
          <w:numId w:val="2"/>
        </w:numPr>
        <w:tabs>
          <w:tab w:val="clear" w:pos="-5032"/>
          <w:tab w:val="num" w:pos="1800"/>
          <w:tab w:val="left" w:pos="4678"/>
          <w:tab w:val="left" w:pos="5245"/>
        </w:tabs>
        <w:suppressAutoHyphens/>
        <w:spacing w:after="0" w:line="360" w:lineRule="auto"/>
        <w:ind w:left="1800"/>
        <w:jc w:val="both"/>
        <w:rPr>
          <w:rFonts w:cstheme="minorHAnsi"/>
          <w:b/>
          <w:spacing w:val="-3"/>
        </w:rPr>
      </w:pPr>
      <w:r>
        <w:rPr>
          <w:rFonts w:cstheme="minorHAnsi"/>
          <w:b/>
          <w:spacing w:val="-3"/>
        </w:rPr>
        <w:t xml:space="preserve">Possibilitat </w:t>
      </w:r>
      <w:r w:rsidRPr="00E71551">
        <w:rPr>
          <w:rFonts w:cstheme="minorHAnsi"/>
          <w:b/>
          <w:spacing w:val="-3"/>
        </w:rPr>
        <w:t>de fer zoom sobre la imatge en viu sense augmentar la radiació mitjançant lents digitals</w:t>
      </w:r>
      <w:r>
        <w:rPr>
          <w:rFonts w:cstheme="minorHAnsi"/>
          <w:b/>
          <w:spacing w:val="-3"/>
        </w:rPr>
        <w:t xml:space="preserve">. </w:t>
      </w:r>
    </w:p>
    <w:p w14:paraId="6F612638" w14:textId="161EC443" w:rsidR="004A1EF1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 w:rsidRPr="004A1EF1">
        <w:rPr>
          <w:rFonts w:eastAsia="Times New Roman" w:cs="Arial"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Si </w:t>
      </w:r>
    </w:p>
    <w:p w14:paraId="7D04310B" w14:textId="355BF7F6" w:rsidR="004A1EF1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 w:rsidRPr="004A1EF1">
        <w:rPr>
          <w:rFonts w:eastAsia="Times New Roman" w:cs="Arial"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No </w:t>
      </w:r>
    </w:p>
    <w:p w14:paraId="24DA7932" w14:textId="2A868486" w:rsidR="004A1EF1" w:rsidRPr="00E71551" w:rsidRDefault="004A1EF1" w:rsidP="004A1EF1">
      <w:pPr>
        <w:pStyle w:val="Pargrafdellista"/>
        <w:numPr>
          <w:ilvl w:val="2"/>
          <w:numId w:val="2"/>
        </w:numPr>
        <w:tabs>
          <w:tab w:val="clear" w:pos="-5032"/>
          <w:tab w:val="num" w:pos="1800"/>
          <w:tab w:val="left" w:pos="4678"/>
          <w:tab w:val="left" w:pos="5245"/>
        </w:tabs>
        <w:suppressAutoHyphens/>
        <w:spacing w:after="0" w:line="360" w:lineRule="auto"/>
        <w:ind w:left="1800"/>
        <w:jc w:val="both"/>
        <w:rPr>
          <w:rFonts w:cstheme="minorHAnsi"/>
          <w:b/>
          <w:spacing w:val="-3"/>
        </w:rPr>
      </w:pPr>
      <w:r>
        <w:rPr>
          <w:rFonts w:cstheme="minorHAnsi"/>
          <w:b/>
          <w:spacing w:val="-3"/>
        </w:rPr>
        <w:t>Camp de visió</w:t>
      </w:r>
      <w:r w:rsidRPr="00E71551">
        <w:rPr>
          <w:rFonts w:cstheme="minorHAnsi"/>
          <w:b/>
          <w:spacing w:val="-3"/>
        </w:rPr>
        <w:t xml:space="preserve"> d’adquisició 3D igual o superior a 19 x 19 x 19 cm</w:t>
      </w:r>
      <w:r>
        <w:rPr>
          <w:rFonts w:cstheme="minorHAnsi"/>
          <w:b/>
          <w:spacing w:val="-3"/>
        </w:rPr>
        <w:t xml:space="preserve">. </w:t>
      </w:r>
    </w:p>
    <w:p w14:paraId="6C6832ED" w14:textId="213638E5" w:rsidR="004A1EF1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 w:rsidRPr="004A1EF1">
        <w:rPr>
          <w:rFonts w:eastAsia="Times New Roman" w:cs="Arial"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x ≥ 19 x 19 x 19 cm </w:t>
      </w:r>
    </w:p>
    <w:p w14:paraId="74769E0A" w14:textId="383167AF" w:rsidR="004A1EF1" w:rsidRPr="00DD6D78" w:rsidRDefault="004A1EF1" w:rsidP="004A1EF1">
      <w:pPr>
        <w:pStyle w:val="Pargrafdellista"/>
        <w:numPr>
          <w:ilvl w:val="3"/>
          <w:numId w:val="2"/>
        </w:numPr>
        <w:tabs>
          <w:tab w:val="clear" w:pos="-4312"/>
          <w:tab w:val="num" w:pos="2520"/>
          <w:tab w:val="left" w:pos="4678"/>
          <w:tab w:val="left" w:pos="5245"/>
        </w:tabs>
        <w:suppressAutoHyphens/>
        <w:spacing w:after="0" w:line="360" w:lineRule="auto"/>
        <w:ind w:left="2520"/>
        <w:jc w:val="both"/>
        <w:rPr>
          <w:rFonts w:cstheme="minorHAnsi"/>
          <w:spacing w:val="-3"/>
        </w:rPr>
      </w:pPr>
      <w:r w:rsidRPr="004A1EF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4A1EF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B078F6">
        <w:rPr>
          <w:rFonts w:eastAsia="Times New Roman" w:cs="Arial"/>
          <w:b/>
          <w:spacing w:val="-3"/>
          <w:lang w:eastAsia="es-ES"/>
        </w:rPr>
      </w:r>
      <w:r w:rsidR="00B078F6">
        <w:rPr>
          <w:rFonts w:eastAsia="Times New Roman" w:cs="Arial"/>
          <w:b/>
          <w:spacing w:val="-3"/>
          <w:lang w:eastAsia="es-ES"/>
        </w:rPr>
        <w:fldChar w:fldCharType="separate"/>
      </w:r>
      <w:r w:rsidRPr="004A1EF1">
        <w:rPr>
          <w:rFonts w:eastAsia="Times New Roman" w:cs="Arial"/>
          <w:b/>
          <w:spacing w:val="-3"/>
          <w:lang w:eastAsia="es-ES"/>
        </w:rPr>
        <w:fldChar w:fldCharType="end"/>
      </w:r>
      <w:r w:rsidRPr="004A1EF1">
        <w:rPr>
          <w:rFonts w:eastAsia="Times New Roman" w:cs="Arial"/>
          <w:b/>
          <w:spacing w:val="-3"/>
          <w:lang w:eastAsia="es-ES"/>
        </w:rPr>
        <w:t xml:space="preserve"> </w:t>
      </w:r>
      <w:r w:rsidRPr="004A1EF1">
        <w:rPr>
          <w:rFonts w:eastAsia="Times New Roman" w:cs="Arial"/>
          <w:spacing w:val="-3"/>
          <w:lang w:eastAsia="es-ES"/>
        </w:rPr>
        <w:t xml:space="preserve"> </w:t>
      </w:r>
      <w:r>
        <w:rPr>
          <w:rFonts w:cstheme="minorHAnsi"/>
          <w:spacing w:val="-3"/>
        </w:rPr>
        <w:t xml:space="preserve">x &lt; 19 x 19 x 19 cm </w:t>
      </w:r>
    </w:p>
    <w:p w14:paraId="179D0D17" w14:textId="7F0BDE01" w:rsidR="004A1EF1" w:rsidRDefault="004A1EF1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0550C47A" w14:textId="77777777" w:rsidR="004A1EF1" w:rsidRPr="0055164B" w:rsidRDefault="004A1EF1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0E64F92E" w14:textId="073D9AB7" w:rsidR="0055164B" w:rsidRDefault="0055164B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61650A29" w14:textId="7C43C31F" w:rsidR="004A1EF1" w:rsidRDefault="004A1EF1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4EA1829C" w14:textId="251C6860" w:rsidR="004A1EF1" w:rsidRDefault="004A1EF1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4DDCEC36" w14:textId="2F5EBC71" w:rsidR="004A1EF1" w:rsidRDefault="004A1EF1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6070194F" w14:textId="4787D8DF" w:rsidR="004A1EF1" w:rsidRDefault="004A1EF1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4197AF70" w14:textId="77777777" w:rsidR="004A1EF1" w:rsidRPr="0055164B" w:rsidRDefault="004A1EF1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52B814AE" w14:textId="77777777" w:rsidR="0055164B" w:rsidRPr="0055164B" w:rsidRDefault="0055164B" w:rsidP="0055164B">
      <w:pPr>
        <w:shd w:val="clear" w:color="auto" w:fill="FFFF99"/>
        <w:spacing w:after="0"/>
        <w:jc w:val="both"/>
        <w:rPr>
          <w:rFonts w:eastAsia="Times New Roman" w:cs="Arial"/>
          <w:b/>
          <w:lang w:eastAsia="ca-ES"/>
        </w:rPr>
      </w:pPr>
      <w:r w:rsidRPr="0055164B">
        <w:rPr>
          <w:rFonts w:eastAsia="Times New Roman" w:cs="Arial"/>
          <w:b/>
          <w:lang w:eastAsia="ca-ES"/>
        </w:rPr>
        <w:t>Instruccions per a emplenar correctament el formulari:</w:t>
      </w:r>
      <w:r w:rsidRPr="0055164B">
        <w:rPr>
          <w:rFonts w:eastAsia="Times New Roman" w:cs="Arial"/>
          <w:lang w:eastAsia="ca-ES"/>
        </w:rPr>
        <w:t xml:space="preserve"> El contractista haurà de marcar una de les opcions per a cada apartat a excepció d’aquells que requereixin específicament d’emplenament.</w:t>
      </w:r>
    </w:p>
    <w:p w14:paraId="7AFE2F2C" w14:textId="77777777" w:rsidR="0055164B" w:rsidRPr="0055164B" w:rsidRDefault="0055164B" w:rsidP="0055164B">
      <w:pPr>
        <w:shd w:val="clear" w:color="auto" w:fill="FFFF99"/>
        <w:spacing w:after="0"/>
        <w:jc w:val="both"/>
        <w:rPr>
          <w:rFonts w:eastAsia="Times New Roman" w:cs="Arial"/>
          <w:lang w:eastAsia="ca-ES"/>
        </w:rPr>
      </w:pPr>
      <w:r w:rsidRPr="0055164B">
        <w:rPr>
          <w:rFonts w:eastAsia="Times New Roman" w:cs="Arial"/>
          <w:lang w:eastAsia="ca-ES"/>
        </w:rPr>
        <w:t>En el cas de que no es marqui cap opció o es marqui més d’una opció i/o s’alteri el redactat d’algun dels apartats, s’atorgarà una puntuació de 0 punts en aquell afectat.</w:t>
      </w:r>
    </w:p>
    <w:p w14:paraId="0464B4A2" w14:textId="77777777" w:rsidR="0055164B" w:rsidRPr="0055164B" w:rsidRDefault="0055164B" w:rsidP="0055164B">
      <w:pPr>
        <w:spacing w:after="0"/>
        <w:jc w:val="both"/>
        <w:rPr>
          <w:rFonts w:eastAsia="Times New Roman" w:cs="Arial"/>
          <w:b/>
          <w:lang w:eastAsia="ca-ES"/>
        </w:rPr>
      </w:pPr>
    </w:p>
    <w:p w14:paraId="267251E4" w14:textId="77777777" w:rsidR="0055164B" w:rsidRPr="0055164B" w:rsidRDefault="0055164B" w:rsidP="0055164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" w:cs="Arial"/>
          <w:color w:val="000000"/>
          <w:u w:color="000000"/>
          <w:bdr w:val="nil"/>
          <w:lang w:val="de-DE" w:eastAsia="es-ES"/>
        </w:rPr>
      </w:pPr>
      <w:r w:rsidRPr="0055164B">
        <w:rPr>
          <w:rFonts w:eastAsia="Arial Unicode MS" w:cs="Arial"/>
          <w:color w:val="000000"/>
          <w:u w:color="000000"/>
          <w:bdr w:val="nil"/>
          <w:lang w:val="it-IT" w:eastAsia="es-ES"/>
        </w:rPr>
        <w:t xml:space="preserve">A </w:t>
      </w:r>
      <w:r w:rsidRPr="0055164B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 de ………………</w:t>
      </w:r>
      <w:r w:rsidRPr="0055164B">
        <w:rPr>
          <w:rFonts w:eastAsia="Arial Unicode MS" w:cs="Arial"/>
          <w:color w:val="000000"/>
          <w:u w:color="000000"/>
          <w:bdr w:val="nil"/>
          <w:lang w:val="es-ES" w:eastAsia="es-ES"/>
        </w:rPr>
        <w:t xml:space="preserve">.. de </w:t>
      </w:r>
      <w:r w:rsidRPr="0055164B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</w:t>
      </w:r>
    </w:p>
    <w:sectPr w:rsidR="0055164B" w:rsidRPr="005516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1561D" w14:textId="77777777" w:rsidR="00B858A5" w:rsidRDefault="00B858A5" w:rsidP="00B858A5">
      <w:pPr>
        <w:spacing w:after="0" w:line="240" w:lineRule="auto"/>
      </w:pPr>
      <w:r>
        <w:separator/>
      </w:r>
    </w:p>
  </w:endnote>
  <w:endnote w:type="continuationSeparator" w:id="0">
    <w:p w14:paraId="3322BF82" w14:textId="77777777" w:rsidR="00B858A5" w:rsidRDefault="00B858A5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3552" w14:textId="77777777" w:rsidR="00B078F6" w:rsidRDefault="00B078F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1A12" w14:textId="25DCDA7A" w:rsidR="00643009" w:rsidRDefault="00643009" w:rsidP="0064300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6DBB" w14:textId="77777777" w:rsidR="00B078F6" w:rsidRDefault="00B078F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C63A9" w14:textId="77777777" w:rsidR="00B858A5" w:rsidRDefault="00B858A5" w:rsidP="00B858A5">
      <w:pPr>
        <w:spacing w:after="0" w:line="240" w:lineRule="auto"/>
      </w:pPr>
      <w:r>
        <w:separator/>
      </w:r>
    </w:p>
  </w:footnote>
  <w:footnote w:type="continuationSeparator" w:id="0">
    <w:p w14:paraId="7BDAB194" w14:textId="77777777" w:rsidR="00B858A5" w:rsidRDefault="00B858A5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AFF1" w14:textId="77777777" w:rsidR="00B078F6" w:rsidRDefault="00B078F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DDBD" w14:textId="77777777" w:rsidR="002F464C" w:rsidRDefault="002F464C" w:rsidP="002F464C">
    <w:pPr>
      <w:pStyle w:val="Capalera"/>
    </w:pPr>
    <w:r w:rsidRPr="00111B02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274C1D86" wp14:editId="2E1573D9">
              <wp:simplePos x="0" y="0"/>
              <wp:positionH relativeFrom="page">
                <wp:posOffset>5347997</wp:posOffset>
              </wp:positionH>
              <wp:positionV relativeFrom="paragraph">
                <wp:posOffset>-285119</wp:posOffset>
              </wp:positionV>
              <wp:extent cx="1885950" cy="578485"/>
              <wp:effectExtent l="0" t="0" r="0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578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D478B7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Unitat de Contractació</w:t>
                          </w:r>
                          <w:r w:rsidRPr="0004506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227FCAB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Hospital de la Santa Creu i Sant Pau</w:t>
                          </w:r>
                        </w:p>
                        <w:p w14:paraId="7314ED15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93 291.90.00</w:t>
                          </w:r>
                        </w:p>
                        <w:p w14:paraId="04D82AFB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contractacions</w:t>
                          </w: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@santpau.cat</w:t>
                          </w:r>
                        </w:p>
                        <w:p w14:paraId="73F58578" w14:textId="77777777" w:rsidR="002F464C" w:rsidRDefault="002F464C" w:rsidP="002F464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4C1D8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421.1pt;margin-top:-22.45pt;width:148.5pt;height:45.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" stroked="f">
              <v:textbox>
                <w:txbxContent>
                  <w:p w14:paraId="70D478B7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Unitat de Contractació</w:t>
                    </w:r>
                    <w:r w:rsidRPr="0004506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2227FCAB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Hospital de la Santa Creu i Sant Pau</w:t>
                    </w:r>
                  </w:p>
                  <w:p w14:paraId="7314ED15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93 291.90.00</w:t>
                    </w:r>
                  </w:p>
                  <w:p w14:paraId="04D82AFB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contractacions</w:t>
                    </w: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>@santpau.cat</w:t>
                    </w:r>
                  </w:p>
                  <w:p w14:paraId="73F58578" w14:textId="77777777" w:rsidR="002F464C" w:rsidRDefault="002F464C" w:rsidP="002F464C"/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080A2154" wp14:editId="07AD50A9">
          <wp:simplePos x="0" y="0"/>
          <wp:positionH relativeFrom="column">
            <wp:posOffset>-651638</wp:posOffset>
          </wp:positionH>
          <wp:positionV relativeFrom="paragraph">
            <wp:posOffset>-293096</wp:posOffset>
          </wp:positionV>
          <wp:extent cx="3493827" cy="645352"/>
          <wp:effectExtent l="0" t="0" r="0" b="2540"/>
          <wp:wrapNone/>
          <wp:docPr id="1958624547" name="Imagen 1958624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827" cy="64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18D263E5" w14:textId="77777777" w:rsidR="00B858A5" w:rsidRDefault="00B858A5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22DE" w14:textId="77777777" w:rsidR="00B078F6" w:rsidRDefault="00B078F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2541"/>
    <w:multiLevelType w:val="hybridMultilevel"/>
    <w:tmpl w:val="82CA029A"/>
    <w:lvl w:ilvl="0" w:tplc="0403000B">
      <w:start w:val="1"/>
      <w:numFmt w:val="bullet"/>
      <w:lvlText w:val=""/>
      <w:lvlJc w:val="left"/>
      <w:pPr>
        <w:tabs>
          <w:tab w:val="num" w:pos="-6472"/>
        </w:tabs>
        <w:ind w:left="-6472" w:hanging="360"/>
      </w:pPr>
      <w:rPr>
        <w:rFonts w:ascii="Wingdings" w:hAnsi="Wingdings" w:hint="default"/>
      </w:rPr>
    </w:lvl>
    <w:lvl w:ilvl="1" w:tplc="04030005">
      <w:start w:val="1"/>
      <w:numFmt w:val="bullet"/>
      <w:lvlText w:val=""/>
      <w:lvlJc w:val="left"/>
      <w:pPr>
        <w:tabs>
          <w:tab w:val="num" w:pos="-5752"/>
        </w:tabs>
        <w:ind w:left="-5752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tabs>
          <w:tab w:val="num" w:pos="-5032"/>
        </w:tabs>
        <w:ind w:left="-5032" w:hanging="360"/>
      </w:pPr>
      <w:rPr>
        <w:rFonts w:ascii="Wingdings" w:hAnsi="Wingdings" w:hint="default"/>
      </w:rPr>
    </w:lvl>
    <w:lvl w:ilvl="3" w:tplc="C96E1DA8">
      <w:start w:val="1"/>
      <w:numFmt w:val="bullet"/>
      <w:lvlText w:val=""/>
      <w:lvlJc w:val="left"/>
      <w:pPr>
        <w:tabs>
          <w:tab w:val="num" w:pos="-4312"/>
        </w:tabs>
        <w:ind w:left="-4312" w:hanging="360"/>
      </w:pPr>
      <w:rPr>
        <w:rFonts w:ascii="Wingdings" w:hAnsi="Wingdings" w:hint="default"/>
      </w:rPr>
    </w:lvl>
    <w:lvl w:ilvl="4" w:tplc="F3D6F902">
      <w:start w:val="1"/>
      <w:numFmt w:val="decimal"/>
      <w:lvlText w:val="%5."/>
      <w:lvlJc w:val="left"/>
      <w:pPr>
        <w:tabs>
          <w:tab w:val="num" w:pos="-3784"/>
        </w:tabs>
        <w:ind w:left="-3784" w:hanging="360"/>
      </w:pPr>
      <w:rPr>
        <w:b w:val="0"/>
      </w:rPr>
    </w:lvl>
    <w:lvl w:ilvl="5" w:tplc="04030005">
      <w:start w:val="1"/>
      <w:numFmt w:val="decimal"/>
      <w:lvlText w:val="%6."/>
      <w:lvlJc w:val="left"/>
      <w:pPr>
        <w:tabs>
          <w:tab w:val="num" w:pos="-3064"/>
        </w:tabs>
        <w:ind w:left="-3064" w:hanging="360"/>
      </w:pPr>
    </w:lvl>
    <w:lvl w:ilvl="6" w:tplc="04030001">
      <w:start w:val="1"/>
      <w:numFmt w:val="decimal"/>
      <w:lvlText w:val="%7."/>
      <w:lvlJc w:val="left"/>
      <w:pPr>
        <w:tabs>
          <w:tab w:val="num" w:pos="-2344"/>
        </w:tabs>
        <w:ind w:left="-2344" w:hanging="360"/>
      </w:pPr>
    </w:lvl>
    <w:lvl w:ilvl="7" w:tplc="04030003">
      <w:start w:val="1"/>
      <w:numFmt w:val="decimal"/>
      <w:lvlText w:val="%8."/>
      <w:lvlJc w:val="left"/>
      <w:pPr>
        <w:tabs>
          <w:tab w:val="num" w:pos="-1624"/>
        </w:tabs>
        <w:ind w:left="-1624" w:hanging="360"/>
      </w:pPr>
    </w:lvl>
    <w:lvl w:ilvl="8" w:tplc="04030005">
      <w:start w:val="1"/>
      <w:numFmt w:val="bullet"/>
      <w:lvlText w:val=""/>
      <w:lvlJc w:val="left"/>
      <w:pPr>
        <w:tabs>
          <w:tab w:val="num" w:pos="-904"/>
        </w:tabs>
        <w:ind w:left="-904" w:hanging="360"/>
      </w:pPr>
      <w:rPr>
        <w:rFonts w:ascii="Wingdings" w:hAnsi="Wingdings" w:hint="default"/>
      </w:rPr>
    </w:lvl>
  </w:abstractNum>
  <w:abstractNum w:abstractNumId="1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A5"/>
    <w:rsid w:val="00047D5C"/>
    <w:rsid w:val="000E1E5E"/>
    <w:rsid w:val="002A2F6E"/>
    <w:rsid w:val="002F464C"/>
    <w:rsid w:val="004A1EF1"/>
    <w:rsid w:val="0055164B"/>
    <w:rsid w:val="00643009"/>
    <w:rsid w:val="008F4096"/>
    <w:rsid w:val="009F2E2F"/>
    <w:rsid w:val="00A51BD4"/>
    <w:rsid w:val="00AA2A43"/>
    <w:rsid w:val="00AC5A65"/>
    <w:rsid w:val="00AD5393"/>
    <w:rsid w:val="00B078F6"/>
    <w:rsid w:val="00B2447B"/>
    <w:rsid w:val="00B858A5"/>
    <w:rsid w:val="00B96CE9"/>
    <w:rsid w:val="00BD4A8C"/>
    <w:rsid w:val="00C13DC8"/>
    <w:rsid w:val="00D01815"/>
    <w:rsid w:val="00D95316"/>
    <w:rsid w:val="00E54BEA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6BCC82"/>
  <w15:docId w15:val="{A346F9A1-83AD-422F-A3C8-CDC923A5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Textdeglobus">
    <w:name w:val="Balloon Text"/>
    <w:basedOn w:val="Normal"/>
    <w:link w:val="TextdeglobusCar"/>
    <w:uiPriority w:val="99"/>
    <w:semiHidden/>
    <w:unhideWhenUsed/>
    <w:rsid w:val="00D0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01815"/>
    <w:rPr>
      <w:rFonts w:ascii="Tahoma" w:hAnsi="Tahoma" w:cs="Tahoma"/>
      <w:sz w:val="16"/>
      <w:szCs w:val="16"/>
    </w:rPr>
  </w:style>
  <w:style w:type="paragraph" w:styleId="Pargrafdellista">
    <w:name w:val="List Paragraph"/>
    <w:aliases w:val="Lista sin Numerar,Paragraph,Párrafo Numerado,Párrafo de lista1,Párrafo de lista - cat,Llista pics"/>
    <w:basedOn w:val="Normal"/>
    <w:link w:val="PargrafdellistaCar"/>
    <w:uiPriority w:val="34"/>
    <w:qFormat/>
    <w:rsid w:val="0055164B"/>
    <w:pPr>
      <w:ind w:left="720"/>
      <w:contextualSpacing/>
    </w:pPr>
  </w:style>
  <w:style w:type="character" w:customStyle="1" w:styleId="PargrafdellistaCar">
    <w:name w:val="Paràgraf de llista Car"/>
    <w:aliases w:val="Lista sin Numerar Car,Paragraph Car,Párrafo Numerado Car,Párrafo de lista1 Car,Párrafo de lista - cat Car,Llista pics Car"/>
    <w:link w:val="Pargrafdellista"/>
    <w:uiPriority w:val="34"/>
    <w:qFormat/>
    <w:locked/>
    <w:rsid w:val="004A1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Cristina de la Cruz San Valero</cp:lastModifiedBy>
  <cp:revision>4</cp:revision>
  <dcterms:created xsi:type="dcterms:W3CDTF">2023-12-07T07:32:00Z</dcterms:created>
  <dcterms:modified xsi:type="dcterms:W3CDTF">2025-10-31T07:05:00Z</dcterms:modified>
</cp:coreProperties>
</file>