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BD93" w14:textId="07877AC5" w:rsidR="000529EE" w:rsidRPr="00FF4296" w:rsidRDefault="000529EE" w:rsidP="00FF4296">
      <w:pPr>
        <w:rPr>
          <w:rStyle w:val="Refernciasubtil"/>
          <w:rFonts w:cs="Arial"/>
          <w:bCs/>
          <w:snapToGrid w:val="0"/>
          <w:sz w:val="24"/>
          <w:szCs w:val="20"/>
          <w:lang w:eastAsia="es-ES"/>
        </w:rPr>
      </w:pPr>
      <w:bookmarkStart w:id="0" w:name="Annex4"/>
      <w:r w:rsidRPr="00712361">
        <w:rPr>
          <w:rStyle w:val="Refernciasubtil"/>
          <w:rFonts w:cs="Arial"/>
        </w:rPr>
        <w:t>A</w:t>
      </w:r>
      <w:r w:rsidR="00F81026" w:rsidRPr="00712361">
        <w:rPr>
          <w:rStyle w:val="Refernciasubtil"/>
          <w:rFonts w:cs="Arial"/>
        </w:rPr>
        <w:t>nnex núm. 4</w:t>
      </w:r>
      <w:bookmarkEnd w:id="0"/>
    </w:p>
    <w:p w14:paraId="33B26B72" w14:textId="77777777" w:rsidR="000529EE" w:rsidRPr="00712361" w:rsidRDefault="000529EE" w:rsidP="000529EE">
      <w:pPr>
        <w:rPr>
          <w:rFonts w:cs="Arial"/>
          <w:snapToGrid w:val="0"/>
          <w:lang w:eastAsia="es-ES"/>
        </w:rPr>
      </w:pPr>
    </w:p>
    <w:p w14:paraId="5ED0D359" w14:textId="77777777" w:rsidR="000529EE" w:rsidRPr="00712361" w:rsidRDefault="000529EE" w:rsidP="000529EE">
      <w:pPr>
        <w:rPr>
          <w:rFonts w:cs="Arial"/>
          <w:snapToGrid w:val="0"/>
          <w:lang w:eastAsia="es-ES"/>
        </w:rPr>
      </w:pPr>
    </w:p>
    <w:p w14:paraId="623F9B79" w14:textId="389298DE" w:rsidR="000529EE" w:rsidRPr="00712361" w:rsidRDefault="000529EE" w:rsidP="000529EE">
      <w:pPr>
        <w:jc w:val="center"/>
        <w:rPr>
          <w:rStyle w:val="Refernciaintensa"/>
          <w:rFonts w:cs="Arial"/>
        </w:rPr>
      </w:pPr>
      <w:r w:rsidRPr="00712361">
        <w:rPr>
          <w:rStyle w:val="Refernciaintensa"/>
          <w:rFonts w:cs="Arial"/>
        </w:rPr>
        <w:t>SUBMISSIÓ ALS JUTJATS I TRIBUNALS ESPANYOLS PER PART DE LES EMPRESES ESTRANGERES</w:t>
      </w:r>
    </w:p>
    <w:p w14:paraId="6AFF4CAB" w14:textId="77777777" w:rsidR="000529EE" w:rsidRPr="00712361" w:rsidRDefault="000529EE" w:rsidP="00F81026">
      <w:pPr>
        <w:rPr>
          <w:rFonts w:cs="Arial"/>
          <w:snapToGrid w:val="0"/>
          <w:lang w:eastAsia="es-ES"/>
        </w:rPr>
      </w:pPr>
    </w:p>
    <w:p w14:paraId="3D3C58A9" w14:textId="77777777" w:rsidR="000529EE" w:rsidRPr="00712361" w:rsidRDefault="000529EE" w:rsidP="000529EE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 xml:space="preserve">Objecte de l’SDA: </w:t>
      </w:r>
      <w:r w:rsidRPr="00712361">
        <w:rPr>
          <w:rFonts w:cs="Arial"/>
          <w:snapToGrid w:val="0"/>
          <w:lang w:eastAsia="es-ES"/>
        </w:rPr>
        <w:t>serveis de prevenció de riscos laborals aliens</w:t>
      </w:r>
    </w:p>
    <w:p w14:paraId="4F220DDB" w14:textId="0B4C6132" w:rsidR="000529EE" w:rsidRPr="00712361" w:rsidRDefault="000529EE" w:rsidP="000529EE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>Exp.:</w:t>
      </w:r>
      <w:r w:rsidR="00120091">
        <w:rPr>
          <w:rFonts w:cs="Arial"/>
          <w:snapToGrid w:val="0"/>
          <w:lang w:eastAsia="es-ES"/>
        </w:rPr>
        <w:t xml:space="preserve"> CCS-2023-13</w:t>
      </w:r>
    </w:p>
    <w:p w14:paraId="687A68D1" w14:textId="77777777" w:rsidR="000529EE" w:rsidRPr="00712361" w:rsidRDefault="000529EE" w:rsidP="000529EE">
      <w:pPr>
        <w:rPr>
          <w:rFonts w:cs="Arial"/>
        </w:rPr>
      </w:pPr>
    </w:p>
    <w:p w14:paraId="669F7949" w14:textId="471B11BD" w:rsidR="00CB388D" w:rsidRPr="00712361" w:rsidRDefault="00CB388D" w:rsidP="00CB388D">
      <w:pPr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 xml:space="preserve">El/la Sr./Sra.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snapToGrid w:val="0"/>
          <w:lang w:eastAsia="es-ES"/>
        </w:rPr>
        <w:t xml:space="preserve">, en nom propi, o com a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 xml:space="preserve"> </w:t>
      </w:r>
      <w:r w:rsidRPr="00712361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712361">
        <w:rPr>
          <w:rFonts w:cs="Arial"/>
          <w:snapToGrid w:val="0"/>
          <w:lang w:eastAsia="es-ES"/>
        </w:rPr>
        <w:t xml:space="preserve"> de l’empresa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 xml:space="preserve">, </w:t>
      </w:r>
      <w:r w:rsidRPr="00712361">
        <w:rPr>
          <w:rFonts w:cs="Arial"/>
          <w:snapToGrid w:val="0"/>
          <w:lang w:eastAsia="es-ES"/>
        </w:rPr>
        <w:t xml:space="preserve">amb NIF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>,</w:t>
      </w:r>
      <w:r w:rsidRPr="00712361">
        <w:rPr>
          <w:rFonts w:cs="Arial"/>
          <w:snapToGrid w:val="0"/>
          <w:lang w:eastAsia="es-ES"/>
        </w:rPr>
        <w:t xml:space="preserve"> declara, sota la seva responsabilitat, com a licitador/a de</w:t>
      </w:r>
      <w:r w:rsidR="00F81026" w:rsidRPr="00712361">
        <w:rPr>
          <w:rFonts w:cs="Arial"/>
          <w:snapToGrid w:val="0"/>
          <w:lang w:eastAsia="es-ES"/>
        </w:rPr>
        <w:t>l Sistema dinàmic d’adquisició</w:t>
      </w:r>
      <w:r w:rsidRPr="00712361">
        <w:rPr>
          <w:rFonts w:cs="Arial"/>
          <w:snapToGrid w:val="0"/>
          <w:lang w:eastAsia="es-ES"/>
        </w:rPr>
        <w:t xml:space="preserve"> referenciat a l’encapçalament,</w:t>
      </w:r>
    </w:p>
    <w:p w14:paraId="0EFCE0EF" w14:textId="77777777" w:rsidR="00CB388D" w:rsidRPr="00712361" w:rsidRDefault="00CB388D" w:rsidP="00CB388D">
      <w:pPr>
        <w:rPr>
          <w:rFonts w:cs="Arial"/>
          <w:snapToGrid w:val="0"/>
          <w:lang w:eastAsia="es-ES"/>
        </w:rPr>
      </w:pPr>
    </w:p>
    <w:p w14:paraId="164DDB29" w14:textId="77777777" w:rsidR="00CB388D" w:rsidRPr="00712361" w:rsidRDefault="00CB388D" w:rsidP="00CB388D">
      <w:pPr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Que l’empresa a la qual representa se sotmet als jutjats i tribunals espanyols de qualsevol ordre per a totes les incidències que puguin sorgir del contracte, amb renúncia expressa al seu fur propi.</w:t>
      </w:r>
    </w:p>
    <w:p w14:paraId="01F6A924" w14:textId="77777777" w:rsidR="00DC6E80" w:rsidRPr="00712361" w:rsidRDefault="00DC6E80" w:rsidP="00CB388D">
      <w:pPr>
        <w:rPr>
          <w:rFonts w:cs="Arial"/>
          <w:snapToGrid w:val="0"/>
          <w:lang w:eastAsia="es-ES"/>
        </w:rPr>
      </w:pPr>
    </w:p>
    <w:p w14:paraId="7EB01056" w14:textId="77777777" w:rsidR="00DC6E80" w:rsidRPr="00712361" w:rsidRDefault="00DC6E80" w:rsidP="00CB388D">
      <w:pPr>
        <w:rPr>
          <w:rFonts w:cs="Arial"/>
          <w:snapToGrid w:val="0"/>
          <w:lang w:eastAsia="es-ES"/>
        </w:rPr>
      </w:pPr>
    </w:p>
    <w:p w14:paraId="230593CD" w14:textId="77777777" w:rsidR="00DC6E80" w:rsidRPr="00712361" w:rsidRDefault="00DC6E80" w:rsidP="00CB388D">
      <w:pPr>
        <w:rPr>
          <w:rFonts w:cs="Arial"/>
          <w:snapToGrid w:val="0"/>
          <w:lang w:eastAsia="es-ES"/>
        </w:rPr>
      </w:pPr>
    </w:p>
    <w:p w14:paraId="3BF95E1E" w14:textId="77777777" w:rsidR="00DC6E80" w:rsidRPr="00712361" w:rsidRDefault="00DC6E80" w:rsidP="00CB388D">
      <w:pPr>
        <w:rPr>
          <w:rFonts w:cs="Arial"/>
          <w:snapToGrid w:val="0"/>
          <w:lang w:eastAsia="es-ES"/>
        </w:rPr>
      </w:pPr>
    </w:p>
    <w:p w14:paraId="268D163C" w14:textId="77777777" w:rsidR="00DC6E80" w:rsidRPr="00712361" w:rsidRDefault="00DC6E80" w:rsidP="00CB388D">
      <w:pPr>
        <w:rPr>
          <w:rFonts w:cs="Arial"/>
          <w:snapToGrid w:val="0"/>
          <w:lang w:eastAsia="es-ES"/>
        </w:rPr>
      </w:pPr>
    </w:p>
    <w:p w14:paraId="0CABE6C0" w14:textId="77777777" w:rsidR="00F81026" w:rsidRPr="00712361" w:rsidRDefault="00DC6E80" w:rsidP="00CB388D">
      <w:pPr>
        <w:rPr>
          <w:rFonts w:cs="Arial"/>
          <w:i/>
          <w:iCs/>
        </w:rPr>
      </w:pPr>
      <w:r w:rsidRPr="00712361">
        <w:rPr>
          <w:rFonts w:cs="Arial"/>
          <w:i/>
          <w:iCs/>
        </w:rPr>
        <w:t>(signatura electrònica del/de la representant legal de l’empresa)</w:t>
      </w:r>
    </w:p>
    <w:p w14:paraId="712A4AD2" w14:textId="39F05389" w:rsidR="004D00F9" w:rsidRPr="00FF4296" w:rsidRDefault="004D00F9" w:rsidP="009436F7">
      <w:pPr>
        <w:rPr>
          <w:rFonts w:cs="Arial"/>
          <w:snapToGrid w:val="0"/>
          <w:lang w:eastAsia="es-ES"/>
        </w:rPr>
      </w:pPr>
      <w:bookmarkStart w:id="1" w:name="_GoBack"/>
      <w:bookmarkEnd w:id="1"/>
    </w:p>
    <w:sectPr w:rsidR="004D00F9" w:rsidRPr="00FF4296" w:rsidSect="00D07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418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5247" w14:textId="77777777" w:rsidR="0010241C" w:rsidRDefault="0010241C">
      <w:r>
        <w:separator/>
      </w:r>
    </w:p>
  </w:endnote>
  <w:endnote w:type="continuationSeparator" w:id="0">
    <w:p w14:paraId="7FAFB8FD" w14:textId="77777777" w:rsidR="0010241C" w:rsidRDefault="0010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3A1BE" w14:textId="77777777" w:rsidR="00FF612F" w:rsidRDefault="00FF61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EED" w14:textId="59D24D06" w:rsidR="005037C3" w:rsidRPr="00CC73D9" w:rsidRDefault="005037C3" w:rsidP="00CC73D9">
    <w:pPr>
      <w:pStyle w:val="Peu"/>
      <w:jc w:val="right"/>
      <w:rPr>
        <w:sz w:val="20"/>
      </w:rPr>
    </w:pPr>
    <w:r w:rsidRPr="00CC73D9">
      <w:rPr>
        <w:bCs/>
        <w:sz w:val="20"/>
      </w:rPr>
      <w:fldChar w:fldCharType="begin"/>
    </w:r>
    <w:r w:rsidRPr="00CC73D9">
      <w:rPr>
        <w:bCs/>
        <w:sz w:val="20"/>
      </w:rPr>
      <w:instrText>PAGE  \* Arabic  \* MERGEFORMAT</w:instrText>
    </w:r>
    <w:r w:rsidRPr="00CC73D9">
      <w:rPr>
        <w:bCs/>
        <w:sz w:val="20"/>
      </w:rPr>
      <w:fldChar w:fldCharType="separate"/>
    </w:r>
    <w:r w:rsidR="00FF4296">
      <w:rPr>
        <w:bCs/>
        <w:noProof/>
        <w:sz w:val="20"/>
      </w:rPr>
      <w:t>2</w:t>
    </w:r>
    <w:r w:rsidRPr="00CC73D9">
      <w:rPr>
        <w:bCs/>
        <w:sz w:val="20"/>
      </w:rPr>
      <w:fldChar w:fldCharType="end"/>
    </w:r>
    <w:r w:rsidRPr="00CC73D9">
      <w:rPr>
        <w:bCs/>
        <w:sz w:val="20"/>
      </w:rPr>
      <w:t>/</w:t>
    </w:r>
    <w:r w:rsidRPr="00CC73D9">
      <w:rPr>
        <w:bCs/>
        <w:sz w:val="20"/>
      </w:rPr>
      <w:fldChar w:fldCharType="begin"/>
    </w:r>
    <w:r w:rsidRPr="00CC73D9">
      <w:rPr>
        <w:bCs/>
        <w:sz w:val="20"/>
      </w:rPr>
      <w:instrText>NUMPAGES  \* Arabic  \* MERGEFORMAT</w:instrText>
    </w:r>
    <w:r w:rsidRPr="00CC73D9">
      <w:rPr>
        <w:bCs/>
        <w:sz w:val="20"/>
      </w:rPr>
      <w:fldChar w:fldCharType="separate"/>
    </w:r>
    <w:r w:rsidR="00FF4296">
      <w:rPr>
        <w:bCs/>
        <w:noProof/>
        <w:sz w:val="20"/>
      </w:rPr>
      <w:t>2</w:t>
    </w:r>
    <w:r w:rsidRPr="00CC73D9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1361" w14:textId="768AFE56" w:rsidR="005037C3" w:rsidRPr="00FF612F" w:rsidRDefault="005037C3" w:rsidP="00FF61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22D8" w14:textId="77777777" w:rsidR="0010241C" w:rsidRDefault="0010241C">
      <w:r>
        <w:separator/>
      </w:r>
    </w:p>
  </w:footnote>
  <w:footnote w:type="continuationSeparator" w:id="0">
    <w:p w14:paraId="21B12D9B" w14:textId="77777777" w:rsidR="0010241C" w:rsidRDefault="0010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7090" w14:textId="441BF2F3" w:rsidR="005037C3" w:rsidRDefault="00FF4296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5037C3">
      <w:rPr>
        <w:rStyle w:val="Nmerodepgina"/>
      </w:rPr>
      <w:fldChar w:fldCharType="begin"/>
    </w:r>
    <w:r w:rsidR="005037C3">
      <w:rPr>
        <w:rStyle w:val="Nmerodepgina"/>
      </w:rPr>
      <w:instrText xml:space="preserve">PAGE  </w:instrText>
    </w:r>
    <w:r w:rsidR="005037C3">
      <w:rPr>
        <w:rStyle w:val="Nmerodepgina"/>
      </w:rPr>
      <w:fldChar w:fldCharType="separate"/>
    </w:r>
    <w:r w:rsidR="005037C3">
      <w:rPr>
        <w:rStyle w:val="Nmerodepgina"/>
        <w:noProof/>
      </w:rPr>
      <w:t>19</w:t>
    </w:r>
    <w:r w:rsidR="005037C3">
      <w:rPr>
        <w:rStyle w:val="Nmerodepgina"/>
      </w:rPr>
      <w:fldChar w:fldCharType="end"/>
    </w:r>
  </w:p>
  <w:p w14:paraId="7356F1F1" w14:textId="77777777" w:rsidR="005037C3" w:rsidRDefault="005037C3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3B62" w14:textId="77777777" w:rsidR="005037C3" w:rsidRPr="00FF612F" w:rsidRDefault="005037C3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3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612F">
      <w:rPr>
        <w:rFonts w:cs="Arial"/>
        <w:sz w:val="24"/>
        <w:szCs w:val="24"/>
      </w:rPr>
      <w:t>Generalitat de Catalunya</w:t>
    </w:r>
  </w:p>
  <w:p w14:paraId="2A60EC3B" w14:textId="77777777" w:rsidR="005037C3" w:rsidRPr="00FF612F" w:rsidRDefault="005037C3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sz w:val="24"/>
        <w:szCs w:val="24"/>
      </w:rPr>
      <w:t>Departament d’Economia i Hisenda</w:t>
    </w:r>
  </w:p>
  <w:p w14:paraId="524EF901" w14:textId="2B981BE2" w:rsidR="005037C3" w:rsidRPr="00FF612F" w:rsidRDefault="005037C3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sz w:val="24"/>
        <w:szCs w:val="24"/>
      </w:rPr>
    </w:pPr>
    <w:r w:rsidRPr="00FF612F">
      <w:rPr>
        <w:rFonts w:cs="Arial"/>
        <w:b/>
        <w:sz w:val="24"/>
        <w:szCs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B3D9" w14:textId="77777777" w:rsidR="005037C3" w:rsidRPr="004429AF" w:rsidRDefault="005037C3" w:rsidP="00D34268">
    <w:pPr>
      <w:pStyle w:val="Capalera"/>
      <w:tabs>
        <w:tab w:val="clear" w:pos="425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7B3978A0" w14:textId="77777777" w:rsidR="005037C3" w:rsidRPr="004429AF" w:rsidRDefault="005037C3" w:rsidP="00D342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07BB063D" w14:textId="247B047E" w:rsidR="005037C3" w:rsidRPr="00D34268" w:rsidRDefault="005037C3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8A9"/>
    <w:rsid w:val="0005517A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DF"/>
    <w:rsid w:val="00070CAE"/>
    <w:rsid w:val="0007286E"/>
    <w:rsid w:val="000728E2"/>
    <w:rsid w:val="00073C18"/>
    <w:rsid w:val="00075B64"/>
    <w:rsid w:val="00077C55"/>
    <w:rsid w:val="00077F19"/>
    <w:rsid w:val="00080D54"/>
    <w:rsid w:val="00081B4E"/>
    <w:rsid w:val="00085AED"/>
    <w:rsid w:val="00086F65"/>
    <w:rsid w:val="0009092F"/>
    <w:rsid w:val="00090BF7"/>
    <w:rsid w:val="00090FAF"/>
    <w:rsid w:val="00091B7F"/>
    <w:rsid w:val="00091BD8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6357"/>
    <w:rsid w:val="000F7496"/>
    <w:rsid w:val="000F7608"/>
    <w:rsid w:val="000F7818"/>
    <w:rsid w:val="000F7A3F"/>
    <w:rsid w:val="00100E64"/>
    <w:rsid w:val="0010241C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71CF"/>
    <w:rsid w:val="00177AAA"/>
    <w:rsid w:val="00180358"/>
    <w:rsid w:val="001805E4"/>
    <w:rsid w:val="001807D8"/>
    <w:rsid w:val="00181040"/>
    <w:rsid w:val="00182D9E"/>
    <w:rsid w:val="00182E84"/>
    <w:rsid w:val="0018328C"/>
    <w:rsid w:val="00183CC2"/>
    <w:rsid w:val="00184B1B"/>
    <w:rsid w:val="00184C31"/>
    <w:rsid w:val="00187850"/>
    <w:rsid w:val="0019105A"/>
    <w:rsid w:val="0019228C"/>
    <w:rsid w:val="00192479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6AB9"/>
    <w:rsid w:val="001C77B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CEA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103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4722"/>
    <w:rsid w:val="00336200"/>
    <w:rsid w:val="003363A4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4571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99A"/>
    <w:rsid w:val="005238DE"/>
    <w:rsid w:val="00523A01"/>
    <w:rsid w:val="00523BA0"/>
    <w:rsid w:val="0052416F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D31FD"/>
    <w:rsid w:val="005D396E"/>
    <w:rsid w:val="005D48E0"/>
    <w:rsid w:val="005D5756"/>
    <w:rsid w:val="005D5842"/>
    <w:rsid w:val="005D5A19"/>
    <w:rsid w:val="005D6BB9"/>
    <w:rsid w:val="005E0DD3"/>
    <w:rsid w:val="005E0FE1"/>
    <w:rsid w:val="005E1BBC"/>
    <w:rsid w:val="005E1CBD"/>
    <w:rsid w:val="005E31AC"/>
    <w:rsid w:val="005E4DE2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74D4"/>
    <w:rsid w:val="006100ED"/>
    <w:rsid w:val="00610716"/>
    <w:rsid w:val="00612BA4"/>
    <w:rsid w:val="00613310"/>
    <w:rsid w:val="00613EE3"/>
    <w:rsid w:val="00614B6B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2367"/>
    <w:rsid w:val="00632402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883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2664"/>
    <w:rsid w:val="006C2A71"/>
    <w:rsid w:val="006C2BB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7C53"/>
    <w:rsid w:val="006F0AE0"/>
    <w:rsid w:val="006F0E71"/>
    <w:rsid w:val="006F16E4"/>
    <w:rsid w:val="006F29C6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969"/>
    <w:rsid w:val="00755982"/>
    <w:rsid w:val="00756A66"/>
    <w:rsid w:val="00756EB7"/>
    <w:rsid w:val="00757C3B"/>
    <w:rsid w:val="0076005C"/>
    <w:rsid w:val="00760785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603"/>
    <w:rsid w:val="00774197"/>
    <w:rsid w:val="007755A3"/>
    <w:rsid w:val="007807C2"/>
    <w:rsid w:val="00780BC2"/>
    <w:rsid w:val="00780DB7"/>
    <w:rsid w:val="00782487"/>
    <w:rsid w:val="00783866"/>
    <w:rsid w:val="00785425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5281"/>
    <w:rsid w:val="007A6AA8"/>
    <w:rsid w:val="007A6FEB"/>
    <w:rsid w:val="007B0004"/>
    <w:rsid w:val="007B1203"/>
    <w:rsid w:val="007B2E21"/>
    <w:rsid w:val="007B3147"/>
    <w:rsid w:val="007B5367"/>
    <w:rsid w:val="007B585C"/>
    <w:rsid w:val="007B6738"/>
    <w:rsid w:val="007B67E4"/>
    <w:rsid w:val="007C09C5"/>
    <w:rsid w:val="007C0D01"/>
    <w:rsid w:val="007C1438"/>
    <w:rsid w:val="007C18AF"/>
    <w:rsid w:val="007C1CD9"/>
    <w:rsid w:val="007C2ABB"/>
    <w:rsid w:val="007C3BCB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64F"/>
    <w:rsid w:val="00841C69"/>
    <w:rsid w:val="00842308"/>
    <w:rsid w:val="008423E8"/>
    <w:rsid w:val="00842A47"/>
    <w:rsid w:val="00843926"/>
    <w:rsid w:val="008446B8"/>
    <w:rsid w:val="008467D3"/>
    <w:rsid w:val="00846ABB"/>
    <w:rsid w:val="0085088E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7A7C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9D8"/>
    <w:rsid w:val="008A26FB"/>
    <w:rsid w:val="008A2ACA"/>
    <w:rsid w:val="008A2DC6"/>
    <w:rsid w:val="008A4852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DE"/>
    <w:rsid w:val="008E04BB"/>
    <w:rsid w:val="008E0CA0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BDB"/>
    <w:rsid w:val="009F7985"/>
    <w:rsid w:val="009F7B0D"/>
    <w:rsid w:val="00A002E0"/>
    <w:rsid w:val="00A00497"/>
    <w:rsid w:val="00A0108A"/>
    <w:rsid w:val="00A037CC"/>
    <w:rsid w:val="00A03ED4"/>
    <w:rsid w:val="00A04F63"/>
    <w:rsid w:val="00A05391"/>
    <w:rsid w:val="00A05C59"/>
    <w:rsid w:val="00A061F3"/>
    <w:rsid w:val="00A107CF"/>
    <w:rsid w:val="00A11523"/>
    <w:rsid w:val="00A12148"/>
    <w:rsid w:val="00A1444B"/>
    <w:rsid w:val="00A1593A"/>
    <w:rsid w:val="00A15D6B"/>
    <w:rsid w:val="00A15F95"/>
    <w:rsid w:val="00A20289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7624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4AF8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3784"/>
    <w:rsid w:val="00B35255"/>
    <w:rsid w:val="00B35270"/>
    <w:rsid w:val="00B352CE"/>
    <w:rsid w:val="00B354E8"/>
    <w:rsid w:val="00B35538"/>
    <w:rsid w:val="00B36685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4553"/>
    <w:rsid w:val="00C06A6B"/>
    <w:rsid w:val="00C070C5"/>
    <w:rsid w:val="00C11BD0"/>
    <w:rsid w:val="00C140FD"/>
    <w:rsid w:val="00C1413D"/>
    <w:rsid w:val="00C1461F"/>
    <w:rsid w:val="00C154AC"/>
    <w:rsid w:val="00C15717"/>
    <w:rsid w:val="00C158B8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ED"/>
    <w:rsid w:val="00CC73D9"/>
    <w:rsid w:val="00CD0347"/>
    <w:rsid w:val="00CD153A"/>
    <w:rsid w:val="00CD19C4"/>
    <w:rsid w:val="00CD20BF"/>
    <w:rsid w:val="00CD22B1"/>
    <w:rsid w:val="00CD4900"/>
    <w:rsid w:val="00CD508C"/>
    <w:rsid w:val="00CD5551"/>
    <w:rsid w:val="00CD63E3"/>
    <w:rsid w:val="00CD737E"/>
    <w:rsid w:val="00CE2172"/>
    <w:rsid w:val="00CE28EB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44A0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A4F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7133"/>
    <w:rsid w:val="00EB765E"/>
    <w:rsid w:val="00EB7E36"/>
    <w:rsid w:val="00EC0771"/>
    <w:rsid w:val="00EC0A0B"/>
    <w:rsid w:val="00EC0E91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6EDE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CD5"/>
    <w:rsid w:val="00FC4A1D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F87"/>
    <w:rsid w:val="00FF0533"/>
    <w:rsid w:val="00FF0662"/>
    <w:rsid w:val="00FF3665"/>
    <w:rsid w:val="00FF36F8"/>
    <w:rsid w:val="00FF3DA0"/>
    <w:rsid w:val="00FF4296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AFE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19A60-709A-4B87-9DDC-C8952B614B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2C925-BE26-428D-9557-8E74DEBE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108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 d’Economia i Hisenda DG de Contractació Pública</vt:lpstr>
      <vt:lpstr>Plantilla criteris formals</vt:lpstr>
    </vt:vector>
  </TitlesOfParts>
  <Manager/>
  <Company/>
  <LinksUpToDate>false</LinksUpToDate>
  <CharactersWithSpaces>806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</dc:title>
  <dc:subject>Plantilla</dc:subject>
  <dc:creator/>
  <cp:keywords>Plantilla, PIV, ECO</cp:keywords>
  <dc:description>Plantilla accessible i segons PIV</dc:description>
  <cp:lastModifiedBy/>
  <cp:revision>1</cp:revision>
  <dcterms:created xsi:type="dcterms:W3CDTF">2023-07-17T06:11:00Z</dcterms:created>
  <dcterms:modified xsi:type="dcterms:W3CDTF">2023-07-17T06:11:00Z</dcterms:modified>
  <cp:category>Plantilles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