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6E289" w14:textId="258563F4" w:rsidR="001B3ED3" w:rsidRPr="001B3ED3" w:rsidRDefault="001B3ED3" w:rsidP="00FB0692">
      <w:pPr>
        <w:rPr>
          <w:rFonts w:ascii="Calibri" w:hAnsi="Calibri" w:cs="Calibri"/>
          <w:color w:val="EE0000"/>
          <w:sz w:val="22"/>
          <w:szCs w:val="22"/>
        </w:rPr>
      </w:pPr>
      <w:bookmarkStart w:id="0" w:name="_Hlk210818776"/>
      <w:bookmarkEnd w:id="0"/>
      <w:r w:rsidRPr="001B3ED3">
        <w:rPr>
          <w:rFonts w:ascii="Calibri" w:hAnsi="Calibri" w:cs="Calibri"/>
          <w:color w:val="EE0000"/>
          <w:sz w:val="22"/>
          <w:szCs w:val="22"/>
        </w:rPr>
        <w:t>NOTA DE PREMSA</w:t>
      </w:r>
    </w:p>
    <w:p w14:paraId="2A7AB698" w14:textId="03BD7882" w:rsidR="00954831" w:rsidRDefault="001B3ED3" w:rsidP="00FB0692">
      <w:pPr>
        <w:rPr>
          <w:rFonts w:ascii="Calibri" w:hAnsi="Calibri" w:cs="Calibri"/>
          <w:b/>
          <w:bCs/>
          <w:sz w:val="26"/>
          <w:szCs w:val="26"/>
        </w:rPr>
      </w:pPr>
      <w:r w:rsidRPr="001B3ED3">
        <w:rPr>
          <w:rFonts w:ascii="Calibri" w:hAnsi="Calibri" w:cs="Calibri"/>
          <w:b/>
          <w:bCs/>
          <w:sz w:val="26"/>
          <w:szCs w:val="26"/>
        </w:rPr>
        <w:t>L’AMB REDISSENYA EL</w:t>
      </w:r>
      <w:r>
        <w:rPr>
          <w:rFonts w:ascii="Calibri" w:hAnsi="Calibri" w:cs="Calibri"/>
          <w:b/>
          <w:bCs/>
          <w:sz w:val="26"/>
          <w:szCs w:val="26"/>
        </w:rPr>
        <w:t xml:space="preserve"> SEU</w:t>
      </w:r>
      <w:r w:rsidRPr="001B3ED3">
        <w:rPr>
          <w:rFonts w:ascii="Calibri" w:hAnsi="Calibri" w:cs="Calibri"/>
          <w:b/>
          <w:bCs/>
          <w:sz w:val="26"/>
          <w:szCs w:val="26"/>
        </w:rPr>
        <w:t xml:space="preserve"> MODEL DE TRACTAMENT DE RESIDUS</w:t>
      </w:r>
      <w:r>
        <w:rPr>
          <w:rFonts w:ascii="Calibri" w:hAnsi="Calibri" w:cs="Calibri"/>
          <w:b/>
          <w:bCs/>
          <w:sz w:val="26"/>
          <w:szCs w:val="26"/>
        </w:rPr>
        <w:t xml:space="preserve"> AMB NOVES PLANTES I CENTRAT EN LA PREVENCIÓ</w:t>
      </w:r>
    </w:p>
    <w:p w14:paraId="5C6A8AB5" w14:textId="4E48267C" w:rsidR="001B3ED3" w:rsidRPr="00F20C80" w:rsidRDefault="001B3ED3" w:rsidP="001B3ED3">
      <w:pPr>
        <w:pStyle w:val="Prrafodelista"/>
        <w:numPr>
          <w:ilvl w:val="0"/>
          <w:numId w:val="3"/>
        </w:numPr>
        <w:rPr>
          <w:rFonts w:ascii="Calibri" w:hAnsi="Calibri" w:cs="Calibri"/>
          <w:b/>
          <w:bCs/>
          <w:sz w:val="22"/>
          <w:szCs w:val="22"/>
        </w:rPr>
      </w:pPr>
      <w:r>
        <w:rPr>
          <w:rFonts w:ascii="Calibri" w:hAnsi="Calibri" w:cs="Calibri"/>
          <w:i/>
          <w:iCs/>
          <w:sz w:val="22"/>
          <w:szCs w:val="22"/>
        </w:rPr>
        <w:t>L’estratègia</w:t>
      </w:r>
      <w:r w:rsidR="00FB59A8">
        <w:rPr>
          <w:rFonts w:ascii="Calibri" w:hAnsi="Calibri" w:cs="Calibri"/>
          <w:i/>
          <w:iCs/>
          <w:sz w:val="22"/>
          <w:szCs w:val="22"/>
        </w:rPr>
        <w:t xml:space="preserve"> de</w:t>
      </w:r>
      <w:r>
        <w:rPr>
          <w:rFonts w:ascii="Calibri" w:hAnsi="Calibri" w:cs="Calibri"/>
          <w:i/>
          <w:iCs/>
          <w:sz w:val="22"/>
          <w:szCs w:val="22"/>
        </w:rPr>
        <w:t xml:space="preserve"> futur preveu la construcció de</w:t>
      </w:r>
      <w:r w:rsidR="00295F39">
        <w:rPr>
          <w:rFonts w:ascii="Calibri" w:hAnsi="Calibri" w:cs="Calibri"/>
          <w:i/>
          <w:iCs/>
          <w:sz w:val="22"/>
          <w:szCs w:val="22"/>
        </w:rPr>
        <w:t xml:space="preserve"> fins a</w:t>
      </w:r>
      <w:r>
        <w:rPr>
          <w:rFonts w:ascii="Calibri" w:hAnsi="Calibri" w:cs="Calibri"/>
          <w:i/>
          <w:iCs/>
          <w:sz w:val="22"/>
          <w:szCs w:val="22"/>
        </w:rPr>
        <w:t xml:space="preserve"> </w:t>
      </w:r>
      <w:r w:rsidR="00C83ABF">
        <w:rPr>
          <w:rFonts w:ascii="Calibri" w:hAnsi="Calibri" w:cs="Calibri"/>
          <w:i/>
          <w:iCs/>
          <w:sz w:val="22"/>
          <w:szCs w:val="22"/>
        </w:rPr>
        <w:t xml:space="preserve">10 </w:t>
      </w:r>
      <w:r>
        <w:rPr>
          <w:rFonts w:ascii="Calibri" w:hAnsi="Calibri" w:cs="Calibri"/>
          <w:i/>
          <w:iCs/>
          <w:sz w:val="22"/>
          <w:szCs w:val="22"/>
        </w:rPr>
        <w:t>noves instal·lacions i la remodelació de les actuals, per prioritzar la prevenció</w:t>
      </w:r>
      <w:r w:rsidR="003A44E9">
        <w:rPr>
          <w:rFonts w:ascii="Calibri" w:hAnsi="Calibri" w:cs="Calibri"/>
          <w:i/>
          <w:iCs/>
          <w:sz w:val="22"/>
          <w:szCs w:val="22"/>
        </w:rPr>
        <w:t xml:space="preserve"> de residus</w:t>
      </w:r>
      <w:r>
        <w:rPr>
          <w:rFonts w:ascii="Calibri" w:hAnsi="Calibri" w:cs="Calibri"/>
          <w:i/>
          <w:iCs/>
          <w:sz w:val="22"/>
          <w:szCs w:val="22"/>
        </w:rPr>
        <w:t xml:space="preserve"> i el tractament de la fracció orgànica</w:t>
      </w:r>
    </w:p>
    <w:p w14:paraId="6C1997FB" w14:textId="0DFF5AB6" w:rsidR="001B3ED3" w:rsidRPr="00B851EC" w:rsidRDefault="00B851EC" w:rsidP="00B851EC">
      <w:pPr>
        <w:pStyle w:val="Prrafodelista"/>
        <w:numPr>
          <w:ilvl w:val="0"/>
          <w:numId w:val="3"/>
        </w:numPr>
        <w:rPr>
          <w:rFonts w:ascii="Calibri" w:hAnsi="Calibri" w:cs="Calibri"/>
          <w:b/>
          <w:bCs/>
          <w:i/>
          <w:iCs/>
          <w:sz w:val="22"/>
          <w:szCs w:val="22"/>
        </w:rPr>
      </w:pPr>
      <w:r w:rsidRPr="00B851EC">
        <w:rPr>
          <w:rFonts w:ascii="Calibri" w:hAnsi="Calibri" w:cs="Calibri"/>
          <w:i/>
          <w:iCs/>
          <w:sz w:val="22"/>
          <w:szCs w:val="22"/>
        </w:rPr>
        <w:t>Els objectius normatius per al 2035</w:t>
      </w:r>
      <w:r w:rsidR="00C72DDA">
        <w:rPr>
          <w:rFonts w:ascii="Calibri" w:hAnsi="Calibri" w:cs="Calibri"/>
          <w:i/>
          <w:iCs/>
          <w:sz w:val="22"/>
          <w:szCs w:val="22"/>
        </w:rPr>
        <w:t xml:space="preserve"> </w:t>
      </w:r>
      <w:r w:rsidR="00C72DDA" w:rsidRPr="00B851EC">
        <w:rPr>
          <w:rFonts w:ascii="Calibri" w:hAnsi="Calibri" w:cs="Calibri"/>
          <w:i/>
          <w:iCs/>
          <w:sz w:val="22"/>
          <w:szCs w:val="22"/>
        </w:rPr>
        <w:t>exigeixen</w:t>
      </w:r>
      <w:r w:rsidRPr="00B851EC">
        <w:rPr>
          <w:rFonts w:ascii="Calibri" w:hAnsi="Calibri" w:cs="Calibri"/>
          <w:i/>
          <w:iCs/>
          <w:sz w:val="22"/>
          <w:szCs w:val="22"/>
        </w:rPr>
        <w:t>,</w:t>
      </w:r>
      <w:r>
        <w:rPr>
          <w:rFonts w:ascii="Calibri" w:hAnsi="Calibri" w:cs="Calibri"/>
          <w:i/>
          <w:iCs/>
          <w:sz w:val="22"/>
          <w:szCs w:val="22"/>
        </w:rPr>
        <w:t xml:space="preserve"> entre </w:t>
      </w:r>
      <w:r w:rsidR="003A44E9">
        <w:rPr>
          <w:rFonts w:ascii="Calibri" w:hAnsi="Calibri" w:cs="Calibri"/>
          <w:i/>
          <w:iCs/>
          <w:sz w:val="22"/>
          <w:szCs w:val="22"/>
        </w:rPr>
        <w:t>d’</w:t>
      </w:r>
      <w:r>
        <w:rPr>
          <w:rFonts w:ascii="Calibri" w:hAnsi="Calibri" w:cs="Calibri"/>
          <w:i/>
          <w:iCs/>
          <w:sz w:val="22"/>
          <w:szCs w:val="22"/>
        </w:rPr>
        <w:t>altres,</w:t>
      </w:r>
      <w:r w:rsidRPr="00B851EC">
        <w:rPr>
          <w:rFonts w:ascii="Calibri" w:hAnsi="Calibri" w:cs="Calibri"/>
          <w:i/>
          <w:iCs/>
          <w:sz w:val="22"/>
          <w:szCs w:val="22"/>
        </w:rPr>
        <w:t xml:space="preserve"> una reducció del 10 % </w:t>
      </w:r>
      <w:r w:rsidR="00143A98">
        <w:rPr>
          <w:rFonts w:ascii="Calibri" w:hAnsi="Calibri" w:cs="Calibri"/>
          <w:i/>
          <w:iCs/>
          <w:sz w:val="22"/>
          <w:szCs w:val="22"/>
        </w:rPr>
        <w:t>en</w:t>
      </w:r>
      <w:r w:rsidR="00143A98" w:rsidRPr="00B851EC">
        <w:rPr>
          <w:rFonts w:ascii="Calibri" w:hAnsi="Calibri" w:cs="Calibri"/>
          <w:i/>
          <w:iCs/>
          <w:sz w:val="22"/>
          <w:szCs w:val="22"/>
        </w:rPr>
        <w:t xml:space="preserve"> </w:t>
      </w:r>
      <w:r w:rsidRPr="00B851EC">
        <w:rPr>
          <w:rFonts w:ascii="Calibri" w:hAnsi="Calibri" w:cs="Calibri"/>
          <w:i/>
          <w:iCs/>
          <w:sz w:val="22"/>
          <w:szCs w:val="22"/>
        </w:rPr>
        <w:t xml:space="preserve">la generació </w:t>
      </w:r>
      <w:r w:rsidR="007A57AF">
        <w:rPr>
          <w:rFonts w:ascii="Calibri" w:hAnsi="Calibri" w:cs="Calibri"/>
          <w:i/>
          <w:iCs/>
          <w:sz w:val="22"/>
          <w:szCs w:val="22"/>
        </w:rPr>
        <w:t xml:space="preserve">de residus </w:t>
      </w:r>
      <w:r w:rsidRPr="00B851EC">
        <w:rPr>
          <w:rFonts w:ascii="Calibri" w:hAnsi="Calibri" w:cs="Calibri"/>
          <w:i/>
          <w:iCs/>
          <w:sz w:val="22"/>
          <w:szCs w:val="22"/>
        </w:rPr>
        <w:t xml:space="preserve">respecte </w:t>
      </w:r>
      <w:r w:rsidR="003A44E9">
        <w:rPr>
          <w:rFonts w:ascii="Calibri" w:hAnsi="Calibri" w:cs="Calibri"/>
          <w:i/>
          <w:iCs/>
          <w:sz w:val="22"/>
          <w:szCs w:val="22"/>
        </w:rPr>
        <w:t>a</w:t>
      </w:r>
      <w:r w:rsidRPr="00B851EC">
        <w:rPr>
          <w:rFonts w:ascii="Calibri" w:hAnsi="Calibri" w:cs="Calibri"/>
          <w:i/>
          <w:iCs/>
          <w:sz w:val="22"/>
          <w:szCs w:val="22"/>
        </w:rPr>
        <w:t>l 2010, una taxa de reciclatge del 65 % i un enviament de rebuig de menys del 10 % a dipòsit controlat</w:t>
      </w:r>
    </w:p>
    <w:p w14:paraId="6727CFB9" w14:textId="67DB2690" w:rsidR="00954831" w:rsidRPr="00EC49FD" w:rsidRDefault="00954831" w:rsidP="00FB0692">
      <w:pPr>
        <w:rPr>
          <w:rFonts w:ascii="Calibri" w:hAnsi="Calibri" w:cs="Calibri"/>
          <w:sz w:val="22"/>
          <w:szCs w:val="22"/>
        </w:rPr>
      </w:pPr>
      <w:r w:rsidRPr="00674DE3">
        <w:rPr>
          <w:rFonts w:ascii="Calibri" w:hAnsi="Calibri" w:cs="Calibri"/>
          <w:sz w:val="22"/>
          <w:szCs w:val="22"/>
        </w:rPr>
        <w:t>L’AMB ha presentat l’</w:t>
      </w:r>
      <w:r w:rsidRPr="002E6F4E">
        <w:rPr>
          <w:rFonts w:ascii="Calibri" w:hAnsi="Calibri" w:cs="Calibri"/>
          <w:b/>
          <w:bCs/>
          <w:sz w:val="22"/>
          <w:szCs w:val="22"/>
        </w:rPr>
        <w:t xml:space="preserve">estratègia de futur respecte al tractament i </w:t>
      </w:r>
      <w:r w:rsidR="003A44E9">
        <w:rPr>
          <w:rFonts w:ascii="Calibri" w:hAnsi="Calibri" w:cs="Calibri"/>
          <w:b/>
          <w:bCs/>
          <w:sz w:val="22"/>
          <w:szCs w:val="22"/>
        </w:rPr>
        <w:t xml:space="preserve">la </w:t>
      </w:r>
      <w:r w:rsidRPr="002E6F4E">
        <w:rPr>
          <w:rFonts w:ascii="Calibri" w:hAnsi="Calibri" w:cs="Calibri"/>
          <w:b/>
          <w:bCs/>
          <w:sz w:val="22"/>
          <w:szCs w:val="22"/>
        </w:rPr>
        <w:t>gestió dels residus municipals</w:t>
      </w:r>
      <w:r w:rsidRPr="00345A02">
        <w:rPr>
          <w:rFonts w:ascii="Calibri" w:hAnsi="Calibri" w:cs="Calibri"/>
          <w:sz w:val="22"/>
          <w:szCs w:val="22"/>
        </w:rPr>
        <w:t>.</w:t>
      </w:r>
      <w:r w:rsidRPr="002E6F4E">
        <w:rPr>
          <w:rFonts w:ascii="Calibri" w:hAnsi="Calibri" w:cs="Calibri"/>
          <w:b/>
          <w:bCs/>
          <w:sz w:val="22"/>
          <w:szCs w:val="22"/>
        </w:rPr>
        <w:t xml:space="preserve"> </w:t>
      </w:r>
      <w:r w:rsidRPr="00674DE3">
        <w:rPr>
          <w:rFonts w:ascii="Calibri" w:hAnsi="Calibri" w:cs="Calibri"/>
          <w:sz w:val="22"/>
          <w:szCs w:val="22"/>
        </w:rPr>
        <w:t xml:space="preserve">Actualment, el sistema de contenidors oberts al carrer ha arribat al límit de la seva efectivitat, fet que provoca que els nivells de recollida selectiva estiguin </w:t>
      </w:r>
      <w:r w:rsidRPr="002E6F4E">
        <w:rPr>
          <w:rFonts w:ascii="Calibri" w:hAnsi="Calibri" w:cs="Calibri"/>
          <w:b/>
          <w:bCs/>
          <w:sz w:val="22"/>
          <w:szCs w:val="22"/>
        </w:rPr>
        <w:t>estancats entorn del 40</w:t>
      </w:r>
      <w:r w:rsidR="003A44E9">
        <w:rPr>
          <w:rFonts w:ascii="Calibri" w:hAnsi="Calibri" w:cs="Calibri"/>
          <w:b/>
          <w:bCs/>
          <w:sz w:val="22"/>
          <w:szCs w:val="22"/>
        </w:rPr>
        <w:t> </w:t>
      </w:r>
      <w:r w:rsidRPr="002E6F4E">
        <w:rPr>
          <w:rFonts w:ascii="Calibri" w:hAnsi="Calibri" w:cs="Calibri"/>
          <w:b/>
          <w:bCs/>
          <w:sz w:val="22"/>
          <w:szCs w:val="22"/>
        </w:rPr>
        <w:t>% des de fa anys</w:t>
      </w:r>
      <w:r w:rsidRPr="00674DE3">
        <w:rPr>
          <w:rFonts w:ascii="Calibri" w:hAnsi="Calibri" w:cs="Calibri"/>
          <w:sz w:val="22"/>
          <w:szCs w:val="22"/>
        </w:rPr>
        <w:t>, lluny dels objectius establerts per la Unió Europea.</w:t>
      </w:r>
      <w:r w:rsidR="00EC49FD">
        <w:rPr>
          <w:rFonts w:ascii="Calibri" w:hAnsi="Calibri" w:cs="Calibri"/>
          <w:sz w:val="22"/>
          <w:szCs w:val="22"/>
        </w:rPr>
        <w:t xml:space="preserve"> Amb una generació el 2024 </w:t>
      </w:r>
      <w:r w:rsidR="003A44E9">
        <w:rPr>
          <w:rFonts w:ascii="Calibri" w:hAnsi="Calibri" w:cs="Calibri"/>
          <w:sz w:val="22"/>
          <w:szCs w:val="22"/>
        </w:rPr>
        <w:t>d’</w:t>
      </w:r>
      <w:r w:rsidR="00EC49FD" w:rsidRPr="002C3F77">
        <w:rPr>
          <w:rFonts w:ascii="Calibri" w:hAnsi="Calibri" w:cs="Calibri"/>
          <w:b/>
          <w:bCs/>
          <w:sz w:val="22"/>
          <w:szCs w:val="22"/>
        </w:rPr>
        <w:t>1.442.499,5 tones</w:t>
      </w:r>
      <w:r w:rsidR="00EC49FD">
        <w:rPr>
          <w:rFonts w:ascii="Calibri" w:hAnsi="Calibri" w:cs="Calibri"/>
          <w:b/>
          <w:bCs/>
          <w:sz w:val="22"/>
          <w:szCs w:val="22"/>
        </w:rPr>
        <w:t xml:space="preserve"> de residus</w:t>
      </w:r>
      <w:r w:rsidR="00EC49FD" w:rsidRPr="00345A02">
        <w:rPr>
          <w:rFonts w:ascii="Calibri" w:hAnsi="Calibri" w:cs="Calibri"/>
          <w:sz w:val="22"/>
          <w:szCs w:val="22"/>
        </w:rPr>
        <w:t>,</w:t>
      </w:r>
      <w:r w:rsidR="00EC49FD">
        <w:rPr>
          <w:rFonts w:ascii="Calibri" w:hAnsi="Calibri" w:cs="Calibri"/>
          <w:b/>
          <w:bCs/>
          <w:sz w:val="22"/>
          <w:szCs w:val="22"/>
        </w:rPr>
        <w:t xml:space="preserve"> </w:t>
      </w:r>
      <w:r w:rsidR="00EC49FD">
        <w:rPr>
          <w:rFonts w:ascii="Calibri" w:hAnsi="Calibri" w:cs="Calibri"/>
          <w:sz w:val="22"/>
          <w:szCs w:val="22"/>
        </w:rPr>
        <w:t>es fa necessari un canvi de model.</w:t>
      </w:r>
    </w:p>
    <w:p w14:paraId="30F213BC" w14:textId="3D5E7AED" w:rsidR="00954831" w:rsidRPr="00674DE3" w:rsidRDefault="00954831" w:rsidP="00954831">
      <w:pPr>
        <w:rPr>
          <w:rFonts w:ascii="Calibri" w:hAnsi="Calibri" w:cs="Calibri"/>
          <w:sz w:val="22"/>
          <w:szCs w:val="22"/>
        </w:rPr>
      </w:pPr>
      <w:r w:rsidRPr="00674DE3">
        <w:rPr>
          <w:rFonts w:ascii="Calibri" w:hAnsi="Calibri" w:cs="Calibri"/>
          <w:sz w:val="22"/>
          <w:szCs w:val="22"/>
        </w:rPr>
        <w:t>Per revertir la situació i complir aquest</w:t>
      </w:r>
      <w:r w:rsidR="003A44E9">
        <w:rPr>
          <w:rFonts w:ascii="Calibri" w:hAnsi="Calibri" w:cs="Calibri"/>
          <w:sz w:val="22"/>
          <w:szCs w:val="22"/>
        </w:rPr>
        <w:t>s</w:t>
      </w:r>
      <w:r w:rsidRPr="00674DE3">
        <w:rPr>
          <w:rFonts w:ascii="Calibri" w:hAnsi="Calibri" w:cs="Calibri"/>
          <w:sz w:val="22"/>
          <w:szCs w:val="22"/>
        </w:rPr>
        <w:t xml:space="preserve"> objectius, els ajuntaments estan implantant nous sistemes de recollida amb identificació d’usuaris</w:t>
      </w:r>
      <w:r w:rsidR="002E6F4E">
        <w:rPr>
          <w:rFonts w:ascii="Calibri" w:hAnsi="Calibri" w:cs="Calibri"/>
          <w:sz w:val="22"/>
          <w:szCs w:val="22"/>
        </w:rPr>
        <w:t xml:space="preserve"> (porta a porta i contenidors intel·ligents)</w:t>
      </w:r>
      <w:r w:rsidRPr="00674DE3">
        <w:rPr>
          <w:rFonts w:ascii="Calibri" w:hAnsi="Calibri" w:cs="Calibri"/>
          <w:sz w:val="22"/>
          <w:szCs w:val="22"/>
        </w:rPr>
        <w:t xml:space="preserve"> i adaptant les taxes a aquests canvis. </w:t>
      </w:r>
    </w:p>
    <w:p w14:paraId="556D5A89" w14:textId="33CAC89A" w:rsidR="00954831" w:rsidRPr="00674DE3" w:rsidRDefault="00954831" w:rsidP="00954831">
      <w:pPr>
        <w:rPr>
          <w:rFonts w:ascii="Calibri" w:hAnsi="Calibri" w:cs="Calibri"/>
          <w:sz w:val="22"/>
          <w:szCs w:val="22"/>
        </w:rPr>
      </w:pPr>
      <w:r w:rsidRPr="00674DE3">
        <w:rPr>
          <w:rFonts w:ascii="Calibri" w:hAnsi="Calibri" w:cs="Calibri"/>
          <w:sz w:val="22"/>
          <w:szCs w:val="22"/>
        </w:rPr>
        <w:t xml:space="preserve">Es preveu </w:t>
      </w:r>
      <w:r w:rsidR="003A44E9">
        <w:rPr>
          <w:rFonts w:ascii="Calibri" w:hAnsi="Calibri" w:cs="Calibri"/>
          <w:sz w:val="22"/>
          <w:szCs w:val="22"/>
        </w:rPr>
        <w:t>aconseguir, així,</w:t>
      </w:r>
      <w:r w:rsidRPr="00674DE3">
        <w:rPr>
          <w:rFonts w:ascii="Calibri" w:hAnsi="Calibri" w:cs="Calibri"/>
          <w:sz w:val="22"/>
          <w:szCs w:val="22"/>
        </w:rPr>
        <w:t xml:space="preserve"> un augment important dels índexs de separació per fraccions en origen. És per això que la nova estratègia metropolitana d’infraestructures de tractament de residus municipals inclou un redisseny profund de tota l’estructura de tractament</w:t>
      </w:r>
      <w:r w:rsidR="003A44E9">
        <w:rPr>
          <w:rFonts w:ascii="Calibri" w:hAnsi="Calibri" w:cs="Calibri"/>
          <w:sz w:val="22"/>
          <w:szCs w:val="22"/>
        </w:rPr>
        <w:t>,</w:t>
      </w:r>
      <w:r w:rsidRPr="00674DE3">
        <w:rPr>
          <w:rFonts w:ascii="Calibri" w:hAnsi="Calibri" w:cs="Calibri"/>
          <w:sz w:val="22"/>
          <w:szCs w:val="22"/>
        </w:rPr>
        <w:t xml:space="preserve"> per adaptar-se a la nova realitat</w:t>
      </w:r>
      <w:r w:rsidR="002E6F4E">
        <w:rPr>
          <w:rFonts w:ascii="Calibri" w:hAnsi="Calibri" w:cs="Calibri"/>
          <w:sz w:val="22"/>
          <w:szCs w:val="22"/>
        </w:rPr>
        <w:t>. Està previst</w:t>
      </w:r>
      <w:r w:rsidRPr="00674DE3">
        <w:rPr>
          <w:rFonts w:ascii="Calibri" w:hAnsi="Calibri" w:cs="Calibri"/>
          <w:sz w:val="22"/>
          <w:szCs w:val="22"/>
        </w:rPr>
        <w:t xml:space="preserve"> que </w:t>
      </w:r>
      <w:r w:rsidRPr="00345A02">
        <w:rPr>
          <w:rFonts w:ascii="Calibri" w:hAnsi="Calibri" w:cs="Calibri"/>
          <w:b/>
          <w:bCs/>
          <w:sz w:val="22"/>
          <w:szCs w:val="22"/>
        </w:rPr>
        <w:t>el nombre d’instal·lacions de tractament de residus</w:t>
      </w:r>
      <w:r w:rsidRPr="00345A02" w:rsidDel="00395131">
        <w:rPr>
          <w:rFonts w:ascii="Calibri" w:hAnsi="Calibri" w:cs="Calibri"/>
          <w:b/>
          <w:bCs/>
          <w:sz w:val="22"/>
          <w:szCs w:val="22"/>
        </w:rPr>
        <w:t xml:space="preserve"> </w:t>
      </w:r>
      <w:r w:rsidRPr="00345A02">
        <w:rPr>
          <w:rFonts w:ascii="Calibri" w:hAnsi="Calibri" w:cs="Calibri"/>
          <w:b/>
          <w:bCs/>
          <w:sz w:val="22"/>
          <w:szCs w:val="22"/>
        </w:rPr>
        <w:t>creixi de manera significativa</w:t>
      </w:r>
      <w:r w:rsidR="003A44E9">
        <w:rPr>
          <w:rFonts w:ascii="Calibri" w:hAnsi="Calibri" w:cs="Calibri"/>
          <w:sz w:val="22"/>
          <w:szCs w:val="22"/>
        </w:rPr>
        <w:t>, amb la construcció de plantes especialitzades, i que es</w:t>
      </w:r>
      <w:r w:rsidRPr="00674DE3">
        <w:rPr>
          <w:rFonts w:ascii="Calibri" w:hAnsi="Calibri" w:cs="Calibri"/>
          <w:sz w:val="22"/>
          <w:szCs w:val="22"/>
        </w:rPr>
        <w:t xml:space="preserve"> </w:t>
      </w:r>
      <w:r w:rsidR="003A44E9" w:rsidRPr="002E6F4E">
        <w:rPr>
          <w:rFonts w:ascii="Calibri" w:hAnsi="Calibri" w:cs="Calibri"/>
          <w:b/>
          <w:bCs/>
          <w:sz w:val="22"/>
          <w:szCs w:val="22"/>
        </w:rPr>
        <w:t>transform</w:t>
      </w:r>
      <w:r w:rsidR="003A44E9">
        <w:rPr>
          <w:rFonts w:ascii="Calibri" w:hAnsi="Calibri" w:cs="Calibri"/>
          <w:b/>
          <w:bCs/>
          <w:sz w:val="22"/>
          <w:szCs w:val="22"/>
        </w:rPr>
        <w:t>in</w:t>
      </w:r>
      <w:r w:rsidR="003A44E9" w:rsidRPr="002E6F4E">
        <w:rPr>
          <w:rFonts w:ascii="Calibri" w:hAnsi="Calibri" w:cs="Calibri"/>
          <w:b/>
          <w:bCs/>
          <w:sz w:val="22"/>
          <w:szCs w:val="22"/>
        </w:rPr>
        <w:t xml:space="preserve"> </w:t>
      </w:r>
      <w:r w:rsidR="002E6F4E" w:rsidRPr="002E6F4E">
        <w:rPr>
          <w:rFonts w:ascii="Calibri" w:hAnsi="Calibri" w:cs="Calibri"/>
          <w:b/>
          <w:bCs/>
          <w:sz w:val="22"/>
          <w:szCs w:val="22"/>
        </w:rPr>
        <w:t>a</w:t>
      </w:r>
      <w:r w:rsidRPr="002E6F4E">
        <w:rPr>
          <w:rFonts w:ascii="Calibri" w:hAnsi="Calibri" w:cs="Calibri"/>
          <w:b/>
          <w:bCs/>
          <w:sz w:val="22"/>
          <w:szCs w:val="22"/>
        </w:rPr>
        <w:t>lgunes de les plantes existents per tal d’adequar-les als canvis en la composició dels residus</w:t>
      </w:r>
      <w:r w:rsidRPr="00345A02">
        <w:rPr>
          <w:rFonts w:ascii="Calibri" w:hAnsi="Calibri" w:cs="Calibri"/>
          <w:sz w:val="22"/>
          <w:szCs w:val="22"/>
        </w:rPr>
        <w:t>.</w:t>
      </w:r>
    </w:p>
    <w:p w14:paraId="3BC61DA4" w14:textId="53821C21" w:rsidR="00262F41" w:rsidRPr="00FE3954" w:rsidRDefault="00E767C9">
      <w:pPr>
        <w:rPr>
          <w:rFonts w:ascii="Calibri" w:hAnsi="Calibri" w:cs="Calibri"/>
          <w:sz w:val="22"/>
          <w:szCs w:val="22"/>
        </w:rPr>
      </w:pPr>
      <w:r w:rsidRPr="001B3ED3">
        <w:rPr>
          <w:rFonts w:ascii="Calibri" w:hAnsi="Calibri" w:cs="Calibri"/>
          <w:sz w:val="22"/>
          <w:szCs w:val="22"/>
        </w:rPr>
        <w:t xml:space="preserve">L’horitzó 2035 també marca un seguit d’objectius normatius: reducció del </w:t>
      </w:r>
      <w:r w:rsidRPr="002E6F4E">
        <w:rPr>
          <w:rFonts w:ascii="Calibri" w:hAnsi="Calibri" w:cs="Calibri"/>
          <w:b/>
          <w:bCs/>
          <w:sz w:val="22"/>
          <w:szCs w:val="22"/>
        </w:rPr>
        <w:t>10</w:t>
      </w:r>
      <w:r w:rsidR="00395131" w:rsidRPr="002E6F4E">
        <w:rPr>
          <w:rFonts w:ascii="Calibri" w:hAnsi="Calibri" w:cs="Calibri"/>
          <w:b/>
          <w:bCs/>
          <w:sz w:val="22"/>
          <w:szCs w:val="22"/>
        </w:rPr>
        <w:t> </w:t>
      </w:r>
      <w:r w:rsidRPr="002E6F4E">
        <w:rPr>
          <w:rFonts w:ascii="Calibri" w:hAnsi="Calibri" w:cs="Calibri"/>
          <w:b/>
          <w:bCs/>
          <w:sz w:val="22"/>
          <w:szCs w:val="22"/>
        </w:rPr>
        <w:t>%</w:t>
      </w:r>
      <w:r w:rsidRPr="001B3ED3">
        <w:rPr>
          <w:rFonts w:ascii="Calibri" w:hAnsi="Calibri" w:cs="Calibri"/>
          <w:sz w:val="22"/>
          <w:szCs w:val="22"/>
        </w:rPr>
        <w:t xml:space="preserve"> </w:t>
      </w:r>
      <w:r w:rsidR="00DB745A">
        <w:rPr>
          <w:rFonts w:ascii="Calibri" w:hAnsi="Calibri" w:cs="Calibri"/>
          <w:sz w:val="22"/>
          <w:szCs w:val="22"/>
        </w:rPr>
        <w:t>en</w:t>
      </w:r>
      <w:r w:rsidR="00DB745A" w:rsidRPr="001B3ED3">
        <w:rPr>
          <w:rFonts w:ascii="Calibri" w:hAnsi="Calibri" w:cs="Calibri"/>
          <w:sz w:val="22"/>
          <w:szCs w:val="22"/>
        </w:rPr>
        <w:t xml:space="preserve"> </w:t>
      </w:r>
      <w:r w:rsidRPr="001B3ED3">
        <w:rPr>
          <w:rFonts w:ascii="Calibri" w:hAnsi="Calibri" w:cs="Calibri"/>
          <w:sz w:val="22"/>
          <w:szCs w:val="22"/>
        </w:rPr>
        <w:t xml:space="preserve">la generació total de residus respecte </w:t>
      </w:r>
      <w:r w:rsidR="00395131" w:rsidRPr="001B3ED3">
        <w:rPr>
          <w:rFonts w:ascii="Calibri" w:hAnsi="Calibri" w:cs="Calibri"/>
          <w:sz w:val="22"/>
          <w:szCs w:val="22"/>
        </w:rPr>
        <w:t>a</w:t>
      </w:r>
      <w:r w:rsidRPr="001B3ED3">
        <w:rPr>
          <w:rFonts w:ascii="Calibri" w:hAnsi="Calibri" w:cs="Calibri"/>
          <w:sz w:val="22"/>
          <w:szCs w:val="22"/>
        </w:rPr>
        <w:t xml:space="preserve">l 2010, reducció del </w:t>
      </w:r>
      <w:r w:rsidRPr="002E6F4E">
        <w:rPr>
          <w:rFonts w:ascii="Calibri" w:hAnsi="Calibri" w:cs="Calibri"/>
          <w:b/>
          <w:bCs/>
          <w:sz w:val="22"/>
          <w:szCs w:val="22"/>
        </w:rPr>
        <w:t>10</w:t>
      </w:r>
      <w:r w:rsidR="00395131" w:rsidRPr="002E6F4E">
        <w:rPr>
          <w:rFonts w:ascii="Calibri" w:hAnsi="Calibri" w:cs="Calibri"/>
          <w:b/>
          <w:bCs/>
          <w:sz w:val="22"/>
          <w:szCs w:val="22"/>
        </w:rPr>
        <w:t> </w:t>
      </w:r>
      <w:r w:rsidRPr="002E6F4E">
        <w:rPr>
          <w:rFonts w:ascii="Calibri" w:hAnsi="Calibri" w:cs="Calibri"/>
          <w:b/>
          <w:bCs/>
          <w:sz w:val="22"/>
          <w:szCs w:val="22"/>
        </w:rPr>
        <w:t>%</w:t>
      </w:r>
      <w:r w:rsidRPr="001B3ED3">
        <w:rPr>
          <w:rFonts w:ascii="Calibri" w:hAnsi="Calibri" w:cs="Calibri"/>
          <w:sz w:val="22"/>
          <w:szCs w:val="22"/>
        </w:rPr>
        <w:t xml:space="preserve"> en la generació de la fracció d</w:t>
      </w:r>
      <w:r w:rsidR="002D2F16" w:rsidRPr="001B3ED3">
        <w:rPr>
          <w:rFonts w:ascii="Calibri" w:hAnsi="Calibri" w:cs="Calibri"/>
          <w:sz w:val="22"/>
          <w:szCs w:val="22"/>
        </w:rPr>
        <w:t>’</w:t>
      </w:r>
      <w:r w:rsidRPr="001B3ED3">
        <w:rPr>
          <w:rFonts w:ascii="Calibri" w:hAnsi="Calibri" w:cs="Calibri"/>
          <w:sz w:val="22"/>
          <w:szCs w:val="22"/>
        </w:rPr>
        <w:t xml:space="preserve">envasos respecte </w:t>
      </w:r>
      <w:r w:rsidR="00395131" w:rsidRPr="001B3ED3">
        <w:rPr>
          <w:rFonts w:ascii="Calibri" w:hAnsi="Calibri" w:cs="Calibri"/>
          <w:sz w:val="22"/>
          <w:szCs w:val="22"/>
        </w:rPr>
        <w:t>a</w:t>
      </w:r>
      <w:r w:rsidRPr="001B3ED3">
        <w:rPr>
          <w:rFonts w:ascii="Calibri" w:hAnsi="Calibri" w:cs="Calibri"/>
          <w:sz w:val="22"/>
          <w:szCs w:val="22"/>
        </w:rPr>
        <w:t xml:space="preserve">l 2018, una taxa de reciclatge del </w:t>
      </w:r>
      <w:r w:rsidRPr="002E6F4E">
        <w:rPr>
          <w:rFonts w:ascii="Calibri" w:hAnsi="Calibri" w:cs="Calibri"/>
          <w:b/>
          <w:bCs/>
          <w:sz w:val="22"/>
          <w:szCs w:val="22"/>
        </w:rPr>
        <w:t>65</w:t>
      </w:r>
      <w:r w:rsidR="00395131" w:rsidRPr="002E6F4E">
        <w:rPr>
          <w:rFonts w:ascii="Calibri" w:hAnsi="Calibri" w:cs="Calibri"/>
          <w:b/>
          <w:bCs/>
          <w:sz w:val="22"/>
          <w:szCs w:val="22"/>
        </w:rPr>
        <w:t> </w:t>
      </w:r>
      <w:r w:rsidRPr="002E6F4E">
        <w:rPr>
          <w:rFonts w:ascii="Calibri" w:hAnsi="Calibri" w:cs="Calibri"/>
          <w:b/>
          <w:bCs/>
          <w:sz w:val="22"/>
          <w:szCs w:val="22"/>
        </w:rPr>
        <w:t>%</w:t>
      </w:r>
      <w:r w:rsidRPr="001B3ED3">
        <w:rPr>
          <w:rFonts w:ascii="Calibri" w:hAnsi="Calibri" w:cs="Calibri"/>
          <w:sz w:val="22"/>
          <w:szCs w:val="22"/>
        </w:rPr>
        <w:t xml:space="preserve">, un nivell inferior al </w:t>
      </w:r>
      <w:r w:rsidRPr="002E6F4E">
        <w:rPr>
          <w:rFonts w:ascii="Calibri" w:hAnsi="Calibri" w:cs="Calibri"/>
          <w:b/>
          <w:bCs/>
          <w:sz w:val="22"/>
          <w:szCs w:val="22"/>
        </w:rPr>
        <w:t>15</w:t>
      </w:r>
      <w:r w:rsidR="00395131" w:rsidRPr="002E6F4E">
        <w:rPr>
          <w:rFonts w:ascii="Calibri" w:hAnsi="Calibri" w:cs="Calibri"/>
          <w:b/>
          <w:bCs/>
          <w:sz w:val="22"/>
          <w:szCs w:val="22"/>
        </w:rPr>
        <w:t> </w:t>
      </w:r>
      <w:r w:rsidRPr="002E6F4E">
        <w:rPr>
          <w:rFonts w:ascii="Calibri" w:hAnsi="Calibri" w:cs="Calibri"/>
          <w:b/>
          <w:bCs/>
          <w:sz w:val="22"/>
          <w:szCs w:val="22"/>
        </w:rPr>
        <w:t xml:space="preserve">% </w:t>
      </w:r>
      <w:r w:rsidRPr="001B3ED3">
        <w:rPr>
          <w:rFonts w:ascii="Calibri" w:hAnsi="Calibri" w:cs="Calibri"/>
          <w:sz w:val="22"/>
          <w:szCs w:val="22"/>
        </w:rPr>
        <w:t xml:space="preserve">de materials impropis en la fracció orgànica, i un enviament de rebuig de menys del </w:t>
      </w:r>
      <w:r w:rsidRPr="002E6F4E">
        <w:rPr>
          <w:rFonts w:ascii="Calibri" w:hAnsi="Calibri" w:cs="Calibri"/>
          <w:b/>
          <w:bCs/>
          <w:sz w:val="22"/>
          <w:szCs w:val="22"/>
        </w:rPr>
        <w:t>10</w:t>
      </w:r>
      <w:r w:rsidR="0080390B" w:rsidRPr="002E6F4E">
        <w:rPr>
          <w:rFonts w:ascii="Calibri" w:hAnsi="Calibri" w:cs="Calibri"/>
          <w:b/>
          <w:bCs/>
          <w:sz w:val="22"/>
          <w:szCs w:val="22"/>
        </w:rPr>
        <w:t> </w:t>
      </w:r>
      <w:r w:rsidRPr="002E6F4E">
        <w:rPr>
          <w:rFonts w:ascii="Calibri" w:hAnsi="Calibri" w:cs="Calibri"/>
          <w:b/>
          <w:bCs/>
          <w:sz w:val="22"/>
          <w:szCs w:val="22"/>
        </w:rPr>
        <w:t>%</w:t>
      </w:r>
      <w:r w:rsidRPr="001B3ED3">
        <w:rPr>
          <w:rFonts w:ascii="Calibri" w:hAnsi="Calibri" w:cs="Calibri"/>
          <w:sz w:val="22"/>
          <w:szCs w:val="22"/>
        </w:rPr>
        <w:t xml:space="preserve"> a dipòsit controlat.</w:t>
      </w:r>
    </w:p>
    <w:p w14:paraId="2E7665EB" w14:textId="77777777" w:rsidR="00DB745A" w:rsidRDefault="00DB745A">
      <w:pPr>
        <w:rPr>
          <w:rFonts w:ascii="Calibri" w:hAnsi="Calibri" w:cs="Calibri"/>
          <w:b/>
          <w:bCs/>
          <w:sz w:val="22"/>
          <w:szCs w:val="22"/>
          <w:u w:val="single"/>
        </w:rPr>
      </w:pPr>
    </w:p>
    <w:p w14:paraId="226A41F7" w14:textId="250F2674" w:rsidR="00AF72E4" w:rsidRPr="00674DE3" w:rsidRDefault="00761C76">
      <w:pPr>
        <w:rPr>
          <w:rFonts w:ascii="Calibri" w:hAnsi="Calibri" w:cs="Calibri"/>
          <w:b/>
          <w:bCs/>
          <w:sz w:val="22"/>
          <w:szCs w:val="22"/>
          <w:u w:val="single"/>
        </w:rPr>
      </w:pPr>
      <w:r w:rsidRPr="00674DE3">
        <w:rPr>
          <w:rFonts w:ascii="Calibri" w:hAnsi="Calibri" w:cs="Calibri"/>
          <w:b/>
          <w:bCs/>
          <w:sz w:val="22"/>
          <w:szCs w:val="22"/>
          <w:u w:val="single"/>
        </w:rPr>
        <w:t>Prioritzar la prevenció</w:t>
      </w:r>
    </w:p>
    <w:p w14:paraId="617160B8" w14:textId="10C848DD" w:rsidR="00AF72E4" w:rsidRPr="00674DE3" w:rsidRDefault="00761C76">
      <w:pPr>
        <w:rPr>
          <w:rFonts w:ascii="Calibri" w:hAnsi="Calibri" w:cs="Calibri"/>
          <w:sz w:val="22"/>
          <w:szCs w:val="22"/>
        </w:rPr>
      </w:pPr>
      <w:r w:rsidRPr="00674DE3">
        <w:rPr>
          <w:rFonts w:ascii="Calibri" w:hAnsi="Calibri" w:cs="Calibri"/>
          <w:sz w:val="22"/>
          <w:szCs w:val="22"/>
        </w:rPr>
        <w:t>E</w:t>
      </w:r>
      <w:r w:rsidR="00E767C9" w:rsidRPr="00674DE3">
        <w:rPr>
          <w:rFonts w:ascii="Calibri" w:hAnsi="Calibri" w:cs="Calibri"/>
          <w:sz w:val="22"/>
          <w:szCs w:val="22"/>
        </w:rPr>
        <w:t xml:space="preserve">l nou </w:t>
      </w:r>
      <w:r w:rsidRPr="00674DE3">
        <w:rPr>
          <w:rFonts w:ascii="Calibri" w:hAnsi="Calibri" w:cs="Calibri"/>
          <w:sz w:val="22"/>
          <w:szCs w:val="22"/>
        </w:rPr>
        <w:t>model dona</w:t>
      </w:r>
      <w:r w:rsidR="00E767C9" w:rsidRPr="00674DE3">
        <w:rPr>
          <w:rFonts w:ascii="Calibri" w:hAnsi="Calibri" w:cs="Calibri"/>
          <w:sz w:val="22"/>
          <w:szCs w:val="22"/>
        </w:rPr>
        <w:t xml:space="preserve"> especial importància </w:t>
      </w:r>
      <w:r w:rsidR="00DB745A">
        <w:rPr>
          <w:rFonts w:ascii="Calibri" w:hAnsi="Calibri" w:cs="Calibri"/>
          <w:sz w:val="22"/>
          <w:szCs w:val="22"/>
        </w:rPr>
        <w:t xml:space="preserve">a </w:t>
      </w:r>
      <w:r w:rsidR="00E767C9" w:rsidRPr="00674DE3">
        <w:rPr>
          <w:rFonts w:ascii="Calibri" w:hAnsi="Calibri" w:cs="Calibri"/>
          <w:sz w:val="22"/>
          <w:szCs w:val="22"/>
        </w:rPr>
        <w:t xml:space="preserve">la primera etapa, que consisteix </w:t>
      </w:r>
      <w:r w:rsidR="008D7F68" w:rsidRPr="00674DE3">
        <w:rPr>
          <w:rFonts w:ascii="Calibri" w:hAnsi="Calibri" w:cs="Calibri"/>
          <w:sz w:val="22"/>
          <w:szCs w:val="22"/>
        </w:rPr>
        <w:t>a</w:t>
      </w:r>
      <w:r w:rsidR="00E767C9" w:rsidRPr="00674DE3">
        <w:rPr>
          <w:rFonts w:ascii="Calibri" w:hAnsi="Calibri" w:cs="Calibri"/>
          <w:sz w:val="22"/>
          <w:szCs w:val="22"/>
        </w:rPr>
        <w:t xml:space="preserve"> </w:t>
      </w:r>
      <w:r w:rsidR="008D7F68" w:rsidRPr="00131B71">
        <w:rPr>
          <w:rFonts w:ascii="Calibri" w:hAnsi="Calibri" w:cs="Calibri"/>
          <w:b/>
          <w:bCs/>
          <w:sz w:val="22"/>
          <w:szCs w:val="22"/>
        </w:rPr>
        <w:t>prevenir la generació de residus i a reutilitzar els materials</w:t>
      </w:r>
      <w:r w:rsidRPr="00674DE3">
        <w:rPr>
          <w:rFonts w:ascii="Calibri" w:hAnsi="Calibri" w:cs="Calibri"/>
          <w:sz w:val="22"/>
          <w:szCs w:val="22"/>
        </w:rPr>
        <w:t>,</w:t>
      </w:r>
      <w:r w:rsidR="00E767C9" w:rsidRPr="00674DE3">
        <w:rPr>
          <w:rFonts w:ascii="Calibri" w:hAnsi="Calibri" w:cs="Calibri"/>
          <w:sz w:val="22"/>
          <w:szCs w:val="22"/>
        </w:rPr>
        <w:t xml:space="preserve"> d’acord amb </w:t>
      </w:r>
      <w:r w:rsidR="008D7F68" w:rsidRPr="00674DE3">
        <w:rPr>
          <w:rFonts w:ascii="Calibri" w:hAnsi="Calibri" w:cs="Calibri"/>
          <w:sz w:val="22"/>
          <w:szCs w:val="22"/>
        </w:rPr>
        <w:t>la idea que</w:t>
      </w:r>
      <w:r w:rsidR="00E767C9" w:rsidRPr="00674DE3">
        <w:rPr>
          <w:rFonts w:ascii="Calibri" w:hAnsi="Calibri" w:cs="Calibri"/>
          <w:sz w:val="22"/>
          <w:szCs w:val="22"/>
        </w:rPr>
        <w:t xml:space="preserve"> </w:t>
      </w:r>
      <w:r w:rsidR="008D7F68" w:rsidRPr="00674DE3">
        <w:rPr>
          <w:rFonts w:ascii="Calibri" w:hAnsi="Calibri" w:cs="Calibri"/>
          <w:sz w:val="22"/>
          <w:szCs w:val="22"/>
        </w:rPr>
        <w:t>«</w:t>
      </w:r>
      <w:r w:rsidR="00E767C9" w:rsidRPr="00674DE3">
        <w:rPr>
          <w:rFonts w:ascii="Calibri" w:hAnsi="Calibri" w:cs="Calibri"/>
          <w:sz w:val="22"/>
          <w:szCs w:val="22"/>
        </w:rPr>
        <w:t>el millor residu és el que no s’arriba a generar</w:t>
      </w:r>
      <w:r w:rsidR="008D7F68" w:rsidRPr="00674DE3">
        <w:rPr>
          <w:rFonts w:ascii="Calibri" w:hAnsi="Calibri" w:cs="Calibri"/>
          <w:sz w:val="22"/>
          <w:szCs w:val="22"/>
        </w:rPr>
        <w:t>»</w:t>
      </w:r>
      <w:r w:rsidR="00E767C9" w:rsidRPr="00674DE3">
        <w:rPr>
          <w:rFonts w:ascii="Calibri" w:hAnsi="Calibri" w:cs="Calibri"/>
          <w:sz w:val="22"/>
          <w:szCs w:val="22"/>
        </w:rPr>
        <w:t>.</w:t>
      </w:r>
    </w:p>
    <w:p w14:paraId="55985154" w14:textId="0F87BF7A" w:rsidR="00AF72E4" w:rsidRPr="00674DE3" w:rsidRDefault="00E767C9">
      <w:pPr>
        <w:rPr>
          <w:rFonts w:ascii="Calibri" w:hAnsi="Calibri" w:cs="Calibri"/>
          <w:sz w:val="22"/>
          <w:szCs w:val="22"/>
        </w:rPr>
      </w:pPr>
      <w:r w:rsidRPr="00674DE3">
        <w:rPr>
          <w:rFonts w:ascii="Calibri" w:hAnsi="Calibri" w:cs="Calibri"/>
          <w:sz w:val="22"/>
          <w:szCs w:val="22"/>
        </w:rPr>
        <w:t xml:space="preserve">Actualment, ja existeixen serveis metropolitans centrats </w:t>
      </w:r>
      <w:r w:rsidR="008D7F68" w:rsidRPr="00674DE3">
        <w:rPr>
          <w:rFonts w:ascii="Calibri" w:hAnsi="Calibri" w:cs="Calibri"/>
          <w:sz w:val="22"/>
          <w:szCs w:val="22"/>
        </w:rPr>
        <w:t xml:space="preserve">a </w:t>
      </w:r>
      <w:r w:rsidRPr="00674DE3">
        <w:rPr>
          <w:rFonts w:ascii="Calibri" w:hAnsi="Calibri" w:cs="Calibri"/>
          <w:sz w:val="22"/>
          <w:szCs w:val="22"/>
        </w:rPr>
        <w:t>reduir la producció de residus</w:t>
      </w:r>
      <w:r w:rsidR="008D7F68" w:rsidRPr="00674DE3">
        <w:rPr>
          <w:rFonts w:ascii="Calibri" w:hAnsi="Calibri" w:cs="Calibri"/>
          <w:sz w:val="22"/>
          <w:szCs w:val="22"/>
        </w:rPr>
        <w:t>,</w:t>
      </w:r>
      <w:r w:rsidRPr="00674DE3">
        <w:rPr>
          <w:rFonts w:ascii="Calibri" w:hAnsi="Calibri" w:cs="Calibri"/>
          <w:sz w:val="22"/>
          <w:szCs w:val="22"/>
        </w:rPr>
        <w:t xml:space="preserve"> com l’espai </w:t>
      </w:r>
      <w:r w:rsidRPr="00131B71">
        <w:rPr>
          <w:rFonts w:ascii="Calibri" w:hAnsi="Calibri" w:cs="Calibri"/>
          <w:b/>
          <w:bCs/>
          <w:sz w:val="22"/>
          <w:szCs w:val="22"/>
        </w:rPr>
        <w:t xml:space="preserve">Millor </w:t>
      </w:r>
      <w:r w:rsidR="00886723" w:rsidRPr="00131B71">
        <w:rPr>
          <w:rFonts w:ascii="Calibri" w:hAnsi="Calibri" w:cs="Calibri"/>
          <w:b/>
          <w:bCs/>
          <w:sz w:val="22"/>
          <w:szCs w:val="22"/>
        </w:rPr>
        <w:t>Q</w:t>
      </w:r>
      <w:r w:rsidRPr="00131B71">
        <w:rPr>
          <w:rFonts w:ascii="Calibri" w:hAnsi="Calibri" w:cs="Calibri"/>
          <w:b/>
          <w:bCs/>
          <w:sz w:val="22"/>
          <w:szCs w:val="22"/>
        </w:rPr>
        <w:t>ue Nou</w:t>
      </w:r>
      <w:r w:rsidRPr="00674DE3">
        <w:rPr>
          <w:rFonts w:ascii="Calibri" w:hAnsi="Calibri" w:cs="Calibri"/>
          <w:sz w:val="22"/>
          <w:szCs w:val="22"/>
        </w:rPr>
        <w:t>, en funcionament des del 2010</w:t>
      </w:r>
      <w:r w:rsidR="008D7F68" w:rsidRPr="00674DE3">
        <w:rPr>
          <w:rFonts w:ascii="Calibri" w:hAnsi="Calibri" w:cs="Calibri"/>
          <w:sz w:val="22"/>
          <w:szCs w:val="22"/>
        </w:rPr>
        <w:t>,</w:t>
      </w:r>
      <w:r w:rsidRPr="00674DE3">
        <w:rPr>
          <w:rFonts w:ascii="Calibri" w:hAnsi="Calibri" w:cs="Calibri"/>
          <w:sz w:val="22"/>
          <w:szCs w:val="22"/>
        </w:rPr>
        <w:t xml:space="preserve"> que ajuda els usuaris, de manera gratuïta, a reparar els seus objectes avariats, en una àmplia varietat de categories (electrònica, bricolatge, fusteria, bicicletes, tèxtil...)</w:t>
      </w:r>
      <w:r w:rsidR="00761C76" w:rsidRPr="00674DE3">
        <w:rPr>
          <w:rFonts w:ascii="Calibri" w:hAnsi="Calibri" w:cs="Calibri"/>
          <w:sz w:val="22"/>
          <w:szCs w:val="22"/>
        </w:rPr>
        <w:t xml:space="preserve">, i </w:t>
      </w:r>
      <w:r w:rsidR="00761C76" w:rsidRPr="00131B71">
        <w:rPr>
          <w:rFonts w:ascii="Calibri" w:hAnsi="Calibri" w:cs="Calibri"/>
          <w:b/>
          <w:bCs/>
          <w:sz w:val="22"/>
          <w:szCs w:val="22"/>
        </w:rPr>
        <w:t>evita cada any</w:t>
      </w:r>
      <w:r w:rsidR="00DB745A">
        <w:rPr>
          <w:rFonts w:ascii="Calibri" w:hAnsi="Calibri" w:cs="Calibri"/>
          <w:b/>
          <w:bCs/>
          <w:sz w:val="22"/>
          <w:szCs w:val="22"/>
        </w:rPr>
        <w:t xml:space="preserve"> </w:t>
      </w:r>
      <w:r w:rsidRPr="00131B71">
        <w:rPr>
          <w:rFonts w:ascii="Calibri" w:hAnsi="Calibri" w:cs="Calibri"/>
          <w:b/>
          <w:bCs/>
          <w:sz w:val="22"/>
          <w:szCs w:val="22"/>
        </w:rPr>
        <w:t>20 tones de residus</w:t>
      </w:r>
      <w:r w:rsidR="00761C76" w:rsidRPr="00345A02">
        <w:rPr>
          <w:rFonts w:ascii="Calibri" w:hAnsi="Calibri" w:cs="Calibri"/>
          <w:sz w:val="22"/>
          <w:szCs w:val="22"/>
        </w:rPr>
        <w:t>.</w:t>
      </w:r>
    </w:p>
    <w:p w14:paraId="4F74DF3A" w14:textId="4795CF5C" w:rsidR="00AF72E4" w:rsidRPr="00674DE3" w:rsidRDefault="00E767C9">
      <w:pPr>
        <w:rPr>
          <w:rFonts w:ascii="Calibri" w:hAnsi="Calibri" w:cs="Calibri"/>
          <w:sz w:val="22"/>
          <w:szCs w:val="22"/>
        </w:rPr>
      </w:pPr>
      <w:r w:rsidRPr="00674DE3">
        <w:rPr>
          <w:rFonts w:ascii="Calibri" w:hAnsi="Calibri" w:cs="Calibri"/>
          <w:sz w:val="22"/>
          <w:szCs w:val="22"/>
        </w:rPr>
        <w:t>La nova estratègia de residus</w:t>
      </w:r>
      <w:r w:rsidR="00761C76" w:rsidRPr="00674DE3">
        <w:rPr>
          <w:rFonts w:ascii="Calibri" w:hAnsi="Calibri" w:cs="Calibri"/>
          <w:sz w:val="22"/>
          <w:szCs w:val="22"/>
        </w:rPr>
        <w:t xml:space="preserve"> </w:t>
      </w:r>
      <w:r w:rsidR="008D7F68" w:rsidRPr="00674DE3">
        <w:rPr>
          <w:rFonts w:ascii="Calibri" w:hAnsi="Calibri" w:cs="Calibri"/>
          <w:sz w:val="22"/>
          <w:szCs w:val="22"/>
        </w:rPr>
        <w:t xml:space="preserve">vol </w:t>
      </w:r>
      <w:r w:rsidRPr="00674DE3">
        <w:rPr>
          <w:rFonts w:ascii="Calibri" w:hAnsi="Calibri" w:cs="Calibri"/>
          <w:sz w:val="22"/>
          <w:szCs w:val="22"/>
        </w:rPr>
        <w:t>porta</w:t>
      </w:r>
      <w:r w:rsidR="008D7F68" w:rsidRPr="00674DE3">
        <w:rPr>
          <w:rFonts w:ascii="Calibri" w:hAnsi="Calibri" w:cs="Calibri"/>
          <w:sz w:val="22"/>
          <w:szCs w:val="22"/>
        </w:rPr>
        <w:t>r</w:t>
      </w:r>
      <w:r w:rsidRPr="00674DE3">
        <w:rPr>
          <w:rFonts w:ascii="Calibri" w:hAnsi="Calibri" w:cs="Calibri"/>
          <w:sz w:val="22"/>
          <w:szCs w:val="22"/>
        </w:rPr>
        <w:t xml:space="preserve"> la reutilització a una escala molt més gran</w:t>
      </w:r>
      <w:r w:rsidR="00761C76" w:rsidRPr="00674DE3">
        <w:rPr>
          <w:rFonts w:ascii="Calibri" w:hAnsi="Calibri" w:cs="Calibri"/>
          <w:sz w:val="22"/>
          <w:szCs w:val="22"/>
        </w:rPr>
        <w:t xml:space="preserve">, amb la </w:t>
      </w:r>
      <w:r w:rsidRPr="00674DE3">
        <w:rPr>
          <w:rFonts w:ascii="Calibri" w:hAnsi="Calibri" w:cs="Calibri"/>
          <w:sz w:val="22"/>
          <w:szCs w:val="22"/>
        </w:rPr>
        <w:t>constru</w:t>
      </w:r>
      <w:r w:rsidR="00761C76" w:rsidRPr="00674DE3">
        <w:rPr>
          <w:rFonts w:ascii="Calibri" w:hAnsi="Calibri" w:cs="Calibri"/>
          <w:sz w:val="22"/>
          <w:szCs w:val="22"/>
        </w:rPr>
        <w:t>cció de</w:t>
      </w:r>
      <w:r w:rsidRPr="00674DE3">
        <w:rPr>
          <w:rFonts w:ascii="Calibri" w:hAnsi="Calibri" w:cs="Calibri"/>
          <w:sz w:val="22"/>
          <w:szCs w:val="22"/>
        </w:rPr>
        <w:t xml:space="preserve"> diverses plantes dedicades a la recuperació de materials, </w:t>
      </w:r>
      <w:r w:rsidR="008D7F68" w:rsidRPr="00674DE3">
        <w:rPr>
          <w:rFonts w:ascii="Calibri" w:hAnsi="Calibri" w:cs="Calibri"/>
          <w:sz w:val="22"/>
          <w:szCs w:val="22"/>
        </w:rPr>
        <w:t>per afavorir que entrin</w:t>
      </w:r>
      <w:r w:rsidRPr="00674DE3">
        <w:rPr>
          <w:rFonts w:ascii="Calibri" w:hAnsi="Calibri" w:cs="Calibri"/>
          <w:sz w:val="22"/>
          <w:szCs w:val="22"/>
        </w:rPr>
        <w:t xml:space="preserve"> en</w:t>
      </w:r>
      <w:r w:rsidR="008D7F68" w:rsidRPr="00674DE3">
        <w:rPr>
          <w:rFonts w:ascii="Calibri" w:hAnsi="Calibri" w:cs="Calibri"/>
          <w:sz w:val="22"/>
          <w:szCs w:val="22"/>
        </w:rPr>
        <w:t xml:space="preserve"> circuits d’</w:t>
      </w:r>
      <w:r w:rsidRPr="00674DE3">
        <w:rPr>
          <w:rFonts w:ascii="Calibri" w:hAnsi="Calibri" w:cs="Calibri"/>
          <w:sz w:val="22"/>
          <w:szCs w:val="22"/>
        </w:rPr>
        <w:t>economia circular</w:t>
      </w:r>
      <w:r w:rsidR="00761C76" w:rsidRPr="00674DE3">
        <w:rPr>
          <w:rFonts w:ascii="Calibri" w:hAnsi="Calibri" w:cs="Calibri"/>
          <w:sz w:val="22"/>
          <w:szCs w:val="22"/>
        </w:rPr>
        <w:t xml:space="preserve">. </w:t>
      </w:r>
    </w:p>
    <w:p w14:paraId="51A49A7F" w14:textId="6C513F56" w:rsidR="00AF72E4" w:rsidRPr="00674DE3" w:rsidRDefault="00761C76" w:rsidP="00761C76">
      <w:pPr>
        <w:rPr>
          <w:rFonts w:ascii="Calibri" w:hAnsi="Calibri" w:cs="Calibri"/>
          <w:sz w:val="22"/>
          <w:szCs w:val="22"/>
        </w:rPr>
      </w:pPr>
      <w:r w:rsidRPr="00674DE3">
        <w:rPr>
          <w:rFonts w:ascii="Calibri" w:hAnsi="Calibri" w:cs="Calibri"/>
          <w:sz w:val="22"/>
          <w:szCs w:val="22"/>
        </w:rPr>
        <w:lastRenderedPageBreak/>
        <w:t xml:space="preserve">Aquestes noves instal·lacions inclouran </w:t>
      </w:r>
      <w:r w:rsidRPr="00131B71">
        <w:rPr>
          <w:rFonts w:ascii="Calibri" w:hAnsi="Calibri" w:cs="Calibri"/>
          <w:b/>
          <w:bCs/>
          <w:sz w:val="22"/>
          <w:szCs w:val="22"/>
        </w:rPr>
        <w:t>p</w:t>
      </w:r>
      <w:r w:rsidR="00E767C9" w:rsidRPr="00131B71">
        <w:rPr>
          <w:rFonts w:ascii="Calibri" w:hAnsi="Calibri" w:cs="Calibri"/>
          <w:b/>
          <w:bCs/>
          <w:sz w:val="22"/>
          <w:szCs w:val="22"/>
        </w:rPr>
        <w:t>lantes de recuperació de materials</w:t>
      </w:r>
      <w:r w:rsidRPr="00674DE3">
        <w:rPr>
          <w:rFonts w:ascii="Calibri" w:hAnsi="Calibri" w:cs="Calibri"/>
          <w:sz w:val="22"/>
          <w:szCs w:val="22"/>
        </w:rPr>
        <w:t>, que</w:t>
      </w:r>
      <w:r w:rsidR="00E767C9" w:rsidRPr="00674DE3">
        <w:rPr>
          <w:rFonts w:ascii="Calibri" w:hAnsi="Calibri" w:cs="Calibri"/>
          <w:sz w:val="22"/>
          <w:szCs w:val="22"/>
        </w:rPr>
        <w:t xml:space="preserve"> rebran objectes de les diferents recollides específiques, les deixalleries i la recollida de voluminosos, i </w:t>
      </w:r>
      <w:r w:rsidR="00D610C9" w:rsidRPr="00674DE3">
        <w:rPr>
          <w:rFonts w:ascii="Calibri" w:hAnsi="Calibri" w:cs="Calibri"/>
          <w:sz w:val="22"/>
          <w:szCs w:val="22"/>
        </w:rPr>
        <w:t>tindran</w:t>
      </w:r>
      <w:r w:rsidR="00E767C9" w:rsidRPr="00674DE3">
        <w:rPr>
          <w:rFonts w:ascii="Calibri" w:hAnsi="Calibri" w:cs="Calibri"/>
          <w:sz w:val="22"/>
          <w:szCs w:val="22"/>
        </w:rPr>
        <w:t xml:space="preserve"> un magatzem, un taller de reparació i una botiga o espai d’exposició</w:t>
      </w:r>
      <w:r w:rsidRPr="00674DE3">
        <w:rPr>
          <w:rFonts w:ascii="Calibri" w:hAnsi="Calibri" w:cs="Calibri"/>
          <w:sz w:val="22"/>
          <w:szCs w:val="22"/>
        </w:rPr>
        <w:t>.</w:t>
      </w:r>
    </w:p>
    <w:p w14:paraId="38D97B73" w14:textId="0E285941" w:rsidR="00AF72E4" w:rsidRPr="00674DE3" w:rsidRDefault="00761C76" w:rsidP="00761C76">
      <w:pPr>
        <w:rPr>
          <w:rFonts w:ascii="Calibri" w:hAnsi="Calibri" w:cs="Calibri"/>
          <w:sz w:val="22"/>
          <w:szCs w:val="22"/>
        </w:rPr>
      </w:pPr>
      <w:r w:rsidRPr="00674DE3">
        <w:rPr>
          <w:rFonts w:ascii="Calibri" w:hAnsi="Calibri" w:cs="Calibri"/>
          <w:sz w:val="22"/>
          <w:szCs w:val="22"/>
        </w:rPr>
        <w:t xml:space="preserve">Les </w:t>
      </w:r>
      <w:r w:rsidRPr="00131B71">
        <w:rPr>
          <w:rFonts w:ascii="Calibri" w:hAnsi="Calibri" w:cs="Calibri"/>
          <w:b/>
          <w:bCs/>
          <w:sz w:val="22"/>
          <w:szCs w:val="22"/>
        </w:rPr>
        <w:t>p</w:t>
      </w:r>
      <w:r w:rsidR="00E767C9" w:rsidRPr="00131B71">
        <w:rPr>
          <w:rFonts w:ascii="Calibri" w:hAnsi="Calibri" w:cs="Calibri"/>
          <w:b/>
          <w:bCs/>
          <w:sz w:val="22"/>
          <w:szCs w:val="22"/>
        </w:rPr>
        <w:t>lantes de gestió d’excedents alimentaris</w:t>
      </w:r>
      <w:r w:rsidR="00E767C9" w:rsidRPr="00674DE3">
        <w:rPr>
          <w:rFonts w:ascii="Calibri" w:hAnsi="Calibri" w:cs="Calibri"/>
          <w:sz w:val="22"/>
          <w:szCs w:val="22"/>
        </w:rPr>
        <w:t xml:space="preserve"> </w:t>
      </w:r>
      <w:r w:rsidR="00E66F66">
        <w:rPr>
          <w:rFonts w:ascii="Calibri" w:hAnsi="Calibri" w:cs="Calibri"/>
          <w:sz w:val="22"/>
          <w:szCs w:val="22"/>
        </w:rPr>
        <w:t>tindran obradors que evitaran el malbaratament</w:t>
      </w:r>
      <w:r w:rsidRPr="00674DE3">
        <w:rPr>
          <w:rFonts w:ascii="Calibri" w:hAnsi="Calibri" w:cs="Calibri"/>
          <w:sz w:val="22"/>
          <w:szCs w:val="22"/>
        </w:rPr>
        <w:t xml:space="preserve">, i les </w:t>
      </w:r>
      <w:r w:rsidRPr="00131B71">
        <w:rPr>
          <w:rFonts w:ascii="Calibri" w:hAnsi="Calibri" w:cs="Calibri"/>
          <w:b/>
          <w:bCs/>
          <w:sz w:val="22"/>
          <w:szCs w:val="22"/>
        </w:rPr>
        <w:t>p</w:t>
      </w:r>
      <w:r w:rsidR="00E767C9" w:rsidRPr="00131B71">
        <w:rPr>
          <w:rFonts w:ascii="Calibri" w:hAnsi="Calibri" w:cs="Calibri"/>
          <w:b/>
          <w:bCs/>
          <w:sz w:val="22"/>
          <w:szCs w:val="22"/>
        </w:rPr>
        <w:t>lant</w:t>
      </w:r>
      <w:r w:rsidRPr="00131B71">
        <w:rPr>
          <w:rFonts w:ascii="Calibri" w:hAnsi="Calibri" w:cs="Calibri"/>
          <w:b/>
          <w:bCs/>
          <w:sz w:val="22"/>
          <w:szCs w:val="22"/>
        </w:rPr>
        <w:t>es</w:t>
      </w:r>
      <w:r w:rsidR="00E767C9" w:rsidRPr="00131B71">
        <w:rPr>
          <w:rFonts w:ascii="Calibri" w:hAnsi="Calibri" w:cs="Calibri"/>
          <w:b/>
          <w:bCs/>
          <w:sz w:val="22"/>
          <w:szCs w:val="22"/>
        </w:rPr>
        <w:t xml:space="preserve"> de rentat</w:t>
      </w:r>
      <w:r w:rsidR="00E83360" w:rsidRPr="00131B71">
        <w:rPr>
          <w:rFonts w:ascii="Calibri" w:hAnsi="Calibri" w:cs="Calibri"/>
          <w:b/>
          <w:bCs/>
          <w:sz w:val="22"/>
          <w:szCs w:val="22"/>
        </w:rPr>
        <w:t>ge</w:t>
      </w:r>
      <w:r w:rsidR="00E767C9" w:rsidRPr="00131B71">
        <w:rPr>
          <w:rFonts w:ascii="Calibri" w:hAnsi="Calibri" w:cs="Calibri"/>
          <w:b/>
          <w:bCs/>
          <w:sz w:val="22"/>
          <w:szCs w:val="22"/>
        </w:rPr>
        <w:t xml:space="preserve"> d’envasos</w:t>
      </w:r>
      <w:r w:rsidRPr="00674DE3">
        <w:rPr>
          <w:rFonts w:ascii="Calibri" w:hAnsi="Calibri" w:cs="Calibri"/>
          <w:sz w:val="22"/>
          <w:szCs w:val="22"/>
        </w:rPr>
        <w:t xml:space="preserve"> </w:t>
      </w:r>
      <w:r w:rsidR="00E66F66">
        <w:rPr>
          <w:rFonts w:ascii="Calibri" w:hAnsi="Calibri" w:cs="Calibri"/>
          <w:sz w:val="22"/>
          <w:szCs w:val="22"/>
        </w:rPr>
        <w:t>permetran evitar els envasos d’un sol ús.</w:t>
      </w:r>
    </w:p>
    <w:p w14:paraId="5FF23EE9" w14:textId="335EC941" w:rsidR="00AF72E4" w:rsidRPr="00674DE3" w:rsidRDefault="00761C76">
      <w:pPr>
        <w:rPr>
          <w:rFonts w:ascii="Calibri" w:hAnsi="Calibri" w:cs="Calibri"/>
          <w:b/>
          <w:bCs/>
          <w:sz w:val="22"/>
          <w:szCs w:val="22"/>
          <w:u w:val="single"/>
        </w:rPr>
      </w:pPr>
      <w:r w:rsidRPr="00674DE3">
        <w:rPr>
          <w:rFonts w:ascii="Calibri" w:hAnsi="Calibri" w:cs="Calibri"/>
          <w:b/>
          <w:bCs/>
          <w:sz w:val="22"/>
          <w:szCs w:val="22"/>
          <w:u w:val="single"/>
        </w:rPr>
        <w:t>La importància de la fracció orgànica</w:t>
      </w:r>
    </w:p>
    <w:p w14:paraId="03DD4DF4" w14:textId="69D75F7B" w:rsidR="00AF72E4" w:rsidRPr="00674DE3" w:rsidRDefault="00761C76">
      <w:pPr>
        <w:rPr>
          <w:rFonts w:ascii="Calibri" w:hAnsi="Calibri" w:cs="Calibri"/>
          <w:sz w:val="22"/>
          <w:szCs w:val="22"/>
        </w:rPr>
      </w:pPr>
      <w:r w:rsidRPr="00674DE3">
        <w:rPr>
          <w:rFonts w:ascii="Calibri" w:hAnsi="Calibri" w:cs="Calibri"/>
          <w:sz w:val="22"/>
          <w:szCs w:val="22"/>
        </w:rPr>
        <w:t xml:space="preserve">Una de les claus del nou sistema és el </w:t>
      </w:r>
      <w:r w:rsidRPr="00131B71">
        <w:rPr>
          <w:rFonts w:ascii="Calibri" w:hAnsi="Calibri" w:cs="Calibri"/>
          <w:b/>
          <w:bCs/>
          <w:sz w:val="22"/>
          <w:szCs w:val="22"/>
        </w:rPr>
        <w:t>tractament de la matèria orgànica</w:t>
      </w:r>
      <w:r w:rsidRPr="00674DE3">
        <w:rPr>
          <w:rFonts w:ascii="Calibri" w:hAnsi="Calibri" w:cs="Calibri"/>
          <w:sz w:val="22"/>
          <w:szCs w:val="22"/>
        </w:rPr>
        <w:t xml:space="preserve">. </w:t>
      </w:r>
      <w:r w:rsidR="00A90C54" w:rsidRPr="00674DE3">
        <w:rPr>
          <w:rFonts w:ascii="Calibri" w:hAnsi="Calibri" w:cs="Calibri"/>
          <w:sz w:val="22"/>
          <w:szCs w:val="22"/>
        </w:rPr>
        <w:t>G</w:t>
      </w:r>
      <w:r w:rsidR="00E767C9" w:rsidRPr="00674DE3">
        <w:rPr>
          <w:rFonts w:ascii="Calibri" w:hAnsi="Calibri" w:cs="Calibri"/>
          <w:sz w:val="22"/>
          <w:szCs w:val="22"/>
        </w:rPr>
        <w:t>ran part d</w:t>
      </w:r>
      <w:r w:rsidR="00A90C54" w:rsidRPr="00674DE3">
        <w:rPr>
          <w:rFonts w:ascii="Calibri" w:hAnsi="Calibri" w:cs="Calibri"/>
          <w:sz w:val="22"/>
          <w:szCs w:val="22"/>
        </w:rPr>
        <w:t>’aquesta fracció</w:t>
      </w:r>
      <w:r w:rsidR="00E767C9" w:rsidRPr="00674DE3">
        <w:rPr>
          <w:rFonts w:ascii="Calibri" w:hAnsi="Calibri" w:cs="Calibri"/>
          <w:sz w:val="22"/>
          <w:szCs w:val="22"/>
        </w:rPr>
        <w:t xml:space="preserve"> separada correctament es tracta als </w:t>
      </w:r>
      <w:r w:rsidR="00E60F50" w:rsidRPr="00674DE3">
        <w:rPr>
          <w:rFonts w:ascii="Calibri" w:hAnsi="Calibri" w:cs="Calibri"/>
          <w:sz w:val="22"/>
          <w:szCs w:val="22"/>
        </w:rPr>
        <w:t>e</w:t>
      </w:r>
      <w:r w:rsidR="00E767C9" w:rsidRPr="00674DE3">
        <w:rPr>
          <w:rFonts w:ascii="Calibri" w:hAnsi="Calibri" w:cs="Calibri"/>
          <w:sz w:val="22"/>
          <w:szCs w:val="22"/>
        </w:rPr>
        <w:t>coparcs</w:t>
      </w:r>
      <w:r w:rsidRPr="00674DE3">
        <w:rPr>
          <w:rFonts w:ascii="Calibri" w:hAnsi="Calibri" w:cs="Calibri"/>
          <w:sz w:val="22"/>
          <w:szCs w:val="22"/>
        </w:rPr>
        <w:t>, i u</w:t>
      </w:r>
      <w:r w:rsidR="00E767C9" w:rsidRPr="00674DE3">
        <w:rPr>
          <w:rFonts w:ascii="Calibri" w:hAnsi="Calibri" w:cs="Calibri"/>
          <w:sz w:val="22"/>
          <w:szCs w:val="22"/>
        </w:rPr>
        <w:t>na petita part també es porta a les dues plantes de compostatge que hi ha al territori</w:t>
      </w:r>
      <w:r w:rsidRPr="00674DE3">
        <w:rPr>
          <w:rFonts w:ascii="Calibri" w:hAnsi="Calibri" w:cs="Calibri"/>
          <w:sz w:val="22"/>
          <w:szCs w:val="22"/>
        </w:rPr>
        <w:t xml:space="preserve">. </w:t>
      </w:r>
      <w:r w:rsidR="00E60F50" w:rsidRPr="00674DE3">
        <w:rPr>
          <w:rFonts w:ascii="Calibri" w:hAnsi="Calibri" w:cs="Calibri"/>
          <w:sz w:val="22"/>
          <w:szCs w:val="22"/>
        </w:rPr>
        <w:t xml:space="preserve">El </w:t>
      </w:r>
      <w:r w:rsidR="00131B71">
        <w:rPr>
          <w:rFonts w:ascii="Calibri" w:hAnsi="Calibri" w:cs="Calibri"/>
          <w:sz w:val="22"/>
          <w:szCs w:val="22"/>
        </w:rPr>
        <w:t xml:space="preserve">seu </w:t>
      </w:r>
      <w:r w:rsidR="00E60F50" w:rsidRPr="00674DE3">
        <w:rPr>
          <w:rFonts w:ascii="Calibri" w:hAnsi="Calibri" w:cs="Calibri"/>
          <w:sz w:val="22"/>
          <w:szCs w:val="22"/>
        </w:rPr>
        <w:t>tractament permet produir</w:t>
      </w:r>
      <w:r w:rsidR="00E767C9" w:rsidRPr="00674DE3">
        <w:rPr>
          <w:rFonts w:ascii="Calibri" w:hAnsi="Calibri" w:cs="Calibri"/>
          <w:sz w:val="22"/>
          <w:szCs w:val="22"/>
        </w:rPr>
        <w:t xml:space="preserve"> </w:t>
      </w:r>
      <w:r w:rsidR="00E767C9" w:rsidRPr="002C3F77">
        <w:rPr>
          <w:rFonts w:ascii="Calibri" w:hAnsi="Calibri" w:cs="Calibri"/>
          <w:b/>
          <w:bCs/>
          <w:sz w:val="22"/>
          <w:szCs w:val="22"/>
        </w:rPr>
        <w:t>compost</w:t>
      </w:r>
      <w:r w:rsidR="00E767C9" w:rsidRPr="00674DE3">
        <w:rPr>
          <w:rFonts w:ascii="Calibri" w:hAnsi="Calibri" w:cs="Calibri"/>
          <w:sz w:val="22"/>
          <w:szCs w:val="22"/>
        </w:rPr>
        <w:t xml:space="preserve"> d’alta qualitat per a l’agricultura</w:t>
      </w:r>
      <w:r w:rsidRPr="00674DE3">
        <w:rPr>
          <w:rFonts w:ascii="Calibri" w:hAnsi="Calibri" w:cs="Calibri"/>
          <w:sz w:val="22"/>
          <w:szCs w:val="22"/>
        </w:rPr>
        <w:t xml:space="preserve"> i </w:t>
      </w:r>
      <w:r w:rsidR="00E767C9" w:rsidRPr="002C3F77">
        <w:rPr>
          <w:rFonts w:ascii="Calibri" w:hAnsi="Calibri" w:cs="Calibri"/>
          <w:b/>
          <w:bCs/>
          <w:sz w:val="22"/>
          <w:szCs w:val="22"/>
        </w:rPr>
        <w:t>biogàs</w:t>
      </w:r>
      <w:r w:rsidR="00E767C9" w:rsidRPr="00674DE3">
        <w:rPr>
          <w:rFonts w:ascii="Calibri" w:hAnsi="Calibri" w:cs="Calibri"/>
          <w:sz w:val="22"/>
          <w:szCs w:val="22"/>
        </w:rPr>
        <w:t>, que es transforma directament en energia</w:t>
      </w:r>
      <w:r w:rsidR="007E40FE" w:rsidRPr="00674DE3">
        <w:rPr>
          <w:rFonts w:ascii="Calibri" w:hAnsi="Calibri" w:cs="Calibri"/>
          <w:sz w:val="22"/>
          <w:szCs w:val="22"/>
        </w:rPr>
        <w:t xml:space="preserve"> elèctrica</w:t>
      </w:r>
      <w:r w:rsidRPr="00674DE3">
        <w:rPr>
          <w:rFonts w:ascii="Calibri" w:hAnsi="Calibri" w:cs="Calibri"/>
          <w:sz w:val="22"/>
          <w:szCs w:val="22"/>
        </w:rPr>
        <w:t>.</w:t>
      </w:r>
    </w:p>
    <w:p w14:paraId="5C0433AD" w14:textId="145623F6" w:rsidR="00AF72E4" w:rsidRPr="00674DE3" w:rsidRDefault="00E767C9">
      <w:pPr>
        <w:rPr>
          <w:rFonts w:ascii="Calibri" w:hAnsi="Calibri" w:cs="Calibri"/>
          <w:sz w:val="22"/>
          <w:szCs w:val="22"/>
        </w:rPr>
      </w:pPr>
      <w:r w:rsidRPr="00674DE3">
        <w:rPr>
          <w:rFonts w:ascii="Calibri" w:hAnsi="Calibri" w:cs="Calibri"/>
          <w:sz w:val="22"/>
          <w:szCs w:val="22"/>
        </w:rPr>
        <w:t xml:space="preserve">La matèria orgànica que arriba als </w:t>
      </w:r>
      <w:r w:rsidR="00E60F50" w:rsidRPr="00674DE3">
        <w:rPr>
          <w:rFonts w:ascii="Calibri" w:hAnsi="Calibri" w:cs="Calibri"/>
          <w:sz w:val="22"/>
          <w:szCs w:val="22"/>
        </w:rPr>
        <w:t>e</w:t>
      </w:r>
      <w:r w:rsidRPr="00674DE3">
        <w:rPr>
          <w:rFonts w:ascii="Calibri" w:hAnsi="Calibri" w:cs="Calibri"/>
          <w:sz w:val="22"/>
          <w:szCs w:val="22"/>
        </w:rPr>
        <w:t xml:space="preserve">coparcs a través de la fracció resta també se separa exhaustivament, però </w:t>
      </w:r>
      <w:r w:rsidR="00957D2C" w:rsidRPr="00674DE3">
        <w:rPr>
          <w:rFonts w:ascii="Calibri" w:hAnsi="Calibri" w:cs="Calibri"/>
          <w:sz w:val="22"/>
          <w:szCs w:val="22"/>
        </w:rPr>
        <w:t xml:space="preserve">a causa de la baixa </w:t>
      </w:r>
      <w:r w:rsidRPr="00674DE3">
        <w:rPr>
          <w:rFonts w:ascii="Calibri" w:hAnsi="Calibri" w:cs="Calibri"/>
          <w:sz w:val="22"/>
          <w:szCs w:val="22"/>
        </w:rPr>
        <w:t>qualitat</w:t>
      </w:r>
      <w:r w:rsidR="00E60F50" w:rsidRPr="00674DE3">
        <w:rPr>
          <w:rFonts w:ascii="Calibri" w:hAnsi="Calibri" w:cs="Calibri"/>
          <w:sz w:val="22"/>
          <w:szCs w:val="22"/>
        </w:rPr>
        <w:t xml:space="preserve"> que té no </w:t>
      </w:r>
      <w:r w:rsidR="00957D2C" w:rsidRPr="00674DE3">
        <w:rPr>
          <w:rFonts w:ascii="Calibri" w:hAnsi="Calibri" w:cs="Calibri"/>
          <w:sz w:val="22"/>
          <w:szCs w:val="22"/>
        </w:rPr>
        <w:t xml:space="preserve">es pot </w:t>
      </w:r>
      <w:r w:rsidR="00E60F50" w:rsidRPr="00674DE3">
        <w:rPr>
          <w:rFonts w:ascii="Calibri" w:hAnsi="Calibri" w:cs="Calibri"/>
          <w:sz w:val="22"/>
          <w:szCs w:val="22"/>
        </w:rPr>
        <w:t xml:space="preserve">transformar </w:t>
      </w:r>
      <w:r w:rsidRPr="00674DE3">
        <w:rPr>
          <w:rFonts w:ascii="Calibri" w:hAnsi="Calibri" w:cs="Calibri"/>
          <w:sz w:val="22"/>
          <w:szCs w:val="22"/>
        </w:rPr>
        <w:t xml:space="preserve">en compost, </w:t>
      </w:r>
      <w:r w:rsidR="00E60F50" w:rsidRPr="00674DE3">
        <w:rPr>
          <w:rFonts w:ascii="Calibri" w:hAnsi="Calibri" w:cs="Calibri"/>
          <w:sz w:val="22"/>
          <w:szCs w:val="22"/>
        </w:rPr>
        <w:t xml:space="preserve">de manera que </w:t>
      </w:r>
      <w:r w:rsidRPr="00674DE3">
        <w:rPr>
          <w:rFonts w:ascii="Calibri" w:hAnsi="Calibri" w:cs="Calibri"/>
          <w:sz w:val="22"/>
          <w:szCs w:val="22"/>
        </w:rPr>
        <w:t xml:space="preserve">el seu potencial per </w:t>
      </w:r>
      <w:r w:rsidR="00E60F50" w:rsidRPr="00674DE3">
        <w:rPr>
          <w:rFonts w:ascii="Calibri" w:hAnsi="Calibri" w:cs="Calibri"/>
          <w:sz w:val="22"/>
          <w:szCs w:val="22"/>
        </w:rPr>
        <w:t xml:space="preserve">convertir-se en </w:t>
      </w:r>
      <w:r w:rsidRPr="00674DE3">
        <w:rPr>
          <w:rFonts w:ascii="Calibri" w:hAnsi="Calibri" w:cs="Calibri"/>
          <w:sz w:val="22"/>
          <w:szCs w:val="22"/>
        </w:rPr>
        <w:t>recurs</w:t>
      </w:r>
      <w:r w:rsidR="00957D2C" w:rsidRPr="00674DE3">
        <w:rPr>
          <w:rFonts w:ascii="Calibri" w:hAnsi="Calibri" w:cs="Calibri"/>
          <w:sz w:val="22"/>
          <w:szCs w:val="22"/>
        </w:rPr>
        <w:t xml:space="preserve"> es redueix molt</w:t>
      </w:r>
      <w:r w:rsidRPr="00674DE3">
        <w:rPr>
          <w:rFonts w:ascii="Calibri" w:hAnsi="Calibri" w:cs="Calibri"/>
          <w:sz w:val="22"/>
          <w:szCs w:val="22"/>
        </w:rPr>
        <w:t>.</w:t>
      </w:r>
      <w:r w:rsidR="00957D2C" w:rsidRPr="00674DE3">
        <w:rPr>
          <w:rFonts w:ascii="Calibri" w:hAnsi="Calibri" w:cs="Calibri"/>
          <w:sz w:val="22"/>
          <w:szCs w:val="22"/>
        </w:rPr>
        <w:t xml:space="preserve"> </w:t>
      </w:r>
      <w:r w:rsidRPr="00674DE3">
        <w:rPr>
          <w:rFonts w:ascii="Calibri" w:hAnsi="Calibri" w:cs="Calibri"/>
          <w:sz w:val="22"/>
          <w:szCs w:val="22"/>
        </w:rPr>
        <w:t xml:space="preserve">A més, </w:t>
      </w:r>
      <w:r w:rsidR="00957D2C" w:rsidRPr="002C3F77">
        <w:rPr>
          <w:rFonts w:ascii="Calibri" w:hAnsi="Calibri" w:cs="Calibri"/>
          <w:b/>
          <w:bCs/>
          <w:sz w:val="22"/>
          <w:szCs w:val="22"/>
        </w:rPr>
        <w:t xml:space="preserve">el tractament de </w:t>
      </w:r>
      <w:r w:rsidRPr="002C3F77">
        <w:rPr>
          <w:rFonts w:ascii="Calibri" w:hAnsi="Calibri" w:cs="Calibri"/>
          <w:b/>
          <w:bCs/>
          <w:sz w:val="22"/>
          <w:szCs w:val="22"/>
        </w:rPr>
        <w:t xml:space="preserve">la resta és substancialment més car que </w:t>
      </w:r>
      <w:r w:rsidR="00957D2C" w:rsidRPr="002C3F77">
        <w:rPr>
          <w:rFonts w:ascii="Calibri" w:hAnsi="Calibri" w:cs="Calibri"/>
          <w:b/>
          <w:bCs/>
          <w:sz w:val="22"/>
          <w:szCs w:val="22"/>
        </w:rPr>
        <w:t xml:space="preserve">el de </w:t>
      </w:r>
      <w:r w:rsidRPr="002C3F77">
        <w:rPr>
          <w:rFonts w:ascii="Calibri" w:hAnsi="Calibri" w:cs="Calibri"/>
          <w:b/>
          <w:bCs/>
          <w:sz w:val="22"/>
          <w:szCs w:val="22"/>
        </w:rPr>
        <w:t>les fraccions selectives</w:t>
      </w:r>
      <w:r w:rsidRPr="00345A02">
        <w:rPr>
          <w:rFonts w:ascii="Calibri" w:hAnsi="Calibri" w:cs="Calibri"/>
          <w:sz w:val="22"/>
          <w:szCs w:val="22"/>
        </w:rPr>
        <w:t>.</w:t>
      </w:r>
      <w:r w:rsidRPr="00674DE3">
        <w:rPr>
          <w:rFonts w:ascii="Calibri" w:hAnsi="Calibri" w:cs="Calibri"/>
          <w:sz w:val="22"/>
          <w:szCs w:val="22"/>
        </w:rPr>
        <w:t xml:space="preserve"> Com a referència, tractar una tona de </w:t>
      </w:r>
      <w:r w:rsidR="00E60F50" w:rsidRPr="00674DE3">
        <w:rPr>
          <w:rFonts w:ascii="Calibri" w:hAnsi="Calibri" w:cs="Calibri"/>
          <w:sz w:val="22"/>
          <w:szCs w:val="22"/>
        </w:rPr>
        <w:t>r</w:t>
      </w:r>
      <w:r w:rsidRPr="00674DE3">
        <w:rPr>
          <w:rFonts w:ascii="Calibri" w:hAnsi="Calibri" w:cs="Calibri"/>
          <w:sz w:val="22"/>
          <w:szCs w:val="22"/>
        </w:rPr>
        <w:t>esta costa </w:t>
      </w:r>
      <w:r w:rsidR="0062790B" w:rsidRPr="00674DE3">
        <w:rPr>
          <w:rFonts w:ascii="Calibri" w:hAnsi="Calibri" w:cs="Calibri"/>
          <w:sz w:val="22"/>
          <w:szCs w:val="22"/>
        </w:rPr>
        <w:t xml:space="preserve">uns </w:t>
      </w:r>
      <w:r w:rsidRPr="002C3F77">
        <w:rPr>
          <w:rFonts w:ascii="Calibri" w:hAnsi="Calibri" w:cs="Calibri"/>
          <w:b/>
          <w:bCs/>
          <w:sz w:val="22"/>
          <w:szCs w:val="22"/>
        </w:rPr>
        <w:t>130 €</w:t>
      </w:r>
      <w:r w:rsidRPr="00674DE3">
        <w:rPr>
          <w:rFonts w:ascii="Calibri" w:hAnsi="Calibri" w:cs="Calibri"/>
          <w:sz w:val="22"/>
          <w:szCs w:val="22"/>
        </w:rPr>
        <w:t>, mentre que tractar una tona de matèria orgànica ben separada (</w:t>
      </w:r>
      <w:r w:rsidR="0048757C" w:rsidRPr="00674DE3">
        <w:rPr>
          <w:rFonts w:ascii="Calibri" w:hAnsi="Calibri" w:cs="Calibri"/>
          <w:sz w:val="22"/>
          <w:szCs w:val="22"/>
        </w:rPr>
        <w:t xml:space="preserve">al </w:t>
      </w:r>
      <w:r w:rsidRPr="00674DE3">
        <w:rPr>
          <w:rFonts w:ascii="Calibri" w:hAnsi="Calibri" w:cs="Calibri"/>
          <w:sz w:val="22"/>
          <w:szCs w:val="22"/>
        </w:rPr>
        <w:t>contenidor marró) costa </w:t>
      </w:r>
      <w:r w:rsidR="0062790B" w:rsidRPr="00674DE3">
        <w:rPr>
          <w:rFonts w:ascii="Calibri" w:hAnsi="Calibri" w:cs="Calibri"/>
          <w:sz w:val="22"/>
          <w:szCs w:val="22"/>
        </w:rPr>
        <w:t xml:space="preserve">uns </w:t>
      </w:r>
      <w:r w:rsidR="0062790B" w:rsidRPr="002C3F77">
        <w:rPr>
          <w:rFonts w:ascii="Calibri" w:hAnsi="Calibri" w:cs="Calibri"/>
          <w:b/>
          <w:bCs/>
          <w:sz w:val="22"/>
          <w:szCs w:val="22"/>
        </w:rPr>
        <w:t>65</w:t>
      </w:r>
      <w:r w:rsidRPr="002C3F77">
        <w:rPr>
          <w:rFonts w:ascii="Calibri" w:hAnsi="Calibri" w:cs="Calibri"/>
          <w:b/>
          <w:bCs/>
          <w:sz w:val="22"/>
          <w:szCs w:val="22"/>
        </w:rPr>
        <w:t xml:space="preserve"> €</w:t>
      </w:r>
      <w:r w:rsidRPr="00674DE3">
        <w:rPr>
          <w:rFonts w:ascii="Calibri" w:hAnsi="Calibri" w:cs="Calibri"/>
          <w:sz w:val="22"/>
          <w:szCs w:val="22"/>
        </w:rPr>
        <w:t>.</w:t>
      </w:r>
    </w:p>
    <w:p w14:paraId="1F019135" w14:textId="02C67FD0" w:rsidR="00AF72E4" w:rsidRPr="00674DE3" w:rsidRDefault="00A90C54">
      <w:pPr>
        <w:rPr>
          <w:rFonts w:ascii="Calibri" w:hAnsi="Calibri" w:cs="Calibri"/>
          <w:sz w:val="22"/>
          <w:szCs w:val="22"/>
        </w:rPr>
      </w:pPr>
      <w:r w:rsidRPr="00674DE3">
        <w:rPr>
          <w:rFonts w:ascii="Calibri" w:hAnsi="Calibri" w:cs="Calibri"/>
          <w:sz w:val="22"/>
          <w:szCs w:val="22"/>
        </w:rPr>
        <w:t>El model futur</w:t>
      </w:r>
      <w:r w:rsidR="00E767C9" w:rsidRPr="00674DE3">
        <w:rPr>
          <w:rFonts w:ascii="Calibri" w:hAnsi="Calibri" w:cs="Calibri"/>
          <w:sz w:val="22"/>
          <w:szCs w:val="22"/>
        </w:rPr>
        <w:t xml:space="preserve"> planteja </w:t>
      </w:r>
      <w:r w:rsidR="00957D2C" w:rsidRPr="00674DE3">
        <w:rPr>
          <w:rFonts w:ascii="Calibri" w:hAnsi="Calibri" w:cs="Calibri"/>
          <w:sz w:val="22"/>
          <w:szCs w:val="22"/>
        </w:rPr>
        <w:t>reconvertir</w:t>
      </w:r>
      <w:r w:rsidR="00E767C9" w:rsidRPr="00674DE3">
        <w:rPr>
          <w:rFonts w:ascii="Calibri" w:hAnsi="Calibri" w:cs="Calibri"/>
          <w:sz w:val="22"/>
          <w:szCs w:val="22"/>
        </w:rPr>
        <w:t xml:space="preserve"> els </w:t>
      </w:r>
      <w:r w:rsidR="00957D2C" w:rsidRPr="00674DE3">
        <w:rPr>
          <w:rFonts w:ascii="Calibri" w:hAnsi="Calibri" w:cs="Calibri"/>
          <w:sz w:val="22"/>
          <w:szCs w:val="22"/>
        </w:rPr>
        <w:t>e</w:t>
      </w:r>
      <w:r w:rsidR="00E767C9" w:rsidRPr="00674DE3">
        <w:rPr>
          <w:rFonts w:ascii="Calibri" w:hAnsi="Calibri" w:cs="Calibri"/>
          <w:sz w:val="22"/>
          <w:szCs w:val="22"/>
        </w:rPr>
        <w:t xml:space="preserve">coparcs en </w:t>
      </w:r>
      <w:r w:rsidR="00957D2C" w:rsidRPr="002C3F77">
        <w:rPr>
          <w:rFonts w:ascii="Calibri" w:hAnsi="Calibri" w:cs="Calibri"/>
          <w:b/>
          <w:bCs/>
          <w:sz w:val="22"/>
          <w:szCs w:val="22"/>
        </w:rPr>
        <w:t>p</w:t>
      </w:r>
      <w:r w:rsidR="00E767C9" w:rsidRPr="002C3F77">
        <w:rPr>
          <w:rFonts w:ascii="Calibri" w:hAnsi="Calibri" w:cs="Calibri"/>
          <w:b/>
          <w:bCs/>
          <w:sz w:val="22"/>
          <w:szCs w:val="22"/>
        </w:rPr>
        <w:t xml:space="preserve">lantes </w:t>
      </w:r>
      <w:r w:rsidR="00957D2C" w:rsidRPr="002C3F77">
        <w:rPr>
          <w:rFonts w:ascii="Calibri" w:hAnsi="Calibri" w:cs="Calibri"/>
          <w:b/>
          <w:bCs/>
          <w:sz w:val="22"/>
          <w:szCs w:val="22"/>
        </w:rPr>
        <w:t>i</w:t>
      </w:r>
      <w:r w:rsidR="00E767C9" w:rsidRPr="002C3F77">
        <w:rPr>
          <w:rFonts w:ascii="Calibri" w:hAnsi="Calibri" w:cs="Calibri"/>
          <w:b/>
          <w:bCs/>
          <w:sz w:val="22"/>
          <w:szCs w:val="22"/>
        </w:rPr>
        <w:t>ntegrals d’</w:t>
      </w:r>
      <w:r w:rsidR="00957D2C" w:rsidRPr="002C3F77">
        <w:rPr>
          <w:rFonts w:ascii="Calibri" w:hAnsi="Calibri" w:cs="Calibri"/>
          <w:b/>
          <w:bCs/>
          <w:sz w:val="22"/>
          <w:szCs w:val="22"/>
        </w:rPr>
        <w:t>o</w:t>
      </w:r>
      <w:r w:rsidR="00E767C9" w:rsidRPr="002C3F77">
        <w:rPr>
          <w:rFonts w:ascii="Calibri" w:hAnsi="Calibri" w:cs="Calibri"/>
          <w:b/>
          <w:bCs/>
          <w:sz w:val="22"/>
          <w:szCs w:val="22"/>
        </w:rPr>
        <w:t>rgànica</w:t>
      </w:r>
      <w:r w:rsidR="00957D2C" w:rsidRPr="00674DE3">
        <w:rPr>
          <w:rFonts w:ascii="Calibri" w:hAnsi="Calibri" w:cs="Calibri"/>
          <w:sz w:val="22"/>
          <w:szCs w:val="22"/>
        </w:rPr>
        <w:t xml:space="preserve"> i augmentar</w:t>
      </w:r>
      <w:r w:rsidR="00615BA4" w:rsidRPr="00674DE3">
        <w:rPr>
          <w:rFonts w:ascii="Calibri" w:hAnsi="Calibri" w:cs="Calibri"/>
          <w:sz w:val="22"/>
          <w:szCs w:val="22"/>
        </w:rPr>
        <w:t xml:space="preserve"> </w:t>
      </w:r>
      <w:r w:rsidR="00957D2C" w:rsidRPr="00674DE3">
        <w:rPr>
          <w:rFonts w:ascii="Calibri" w:hAnsi="Calibri" w:cs="Calibri"/>
          <w:sz w:val="22"/>
          <w:szCs w:val="22"/>
        </w:rPr>
        <w:t xml:space="preserve">la seva </w:t>
      </w:r>
      <w:r w:rsidR="00615BA4" w:rsidRPr="00674DE3">
        <w:rPr>
          <w:rFonts w:ascii="Calibri" w:hAnsi="Calibri" w:cs="Calibri"/>
          <w:sz w:val="22"/>
          <w:szCs w:val="22"/>
        </w:rPr>
        <w:t>capacitat de tractament (</w:t>
      </w:r>
      <w:r w:rsidR="00615BA4" w:rsidRPr="002C3F77">
        <w:rPr>
          <w:rFonts w:ascii="Calibri" w:hAnsi="Calibri" w:cs="Calibri"/>
          <w:b/>
          <w:bCs/>
          <w:sz w:val="22"/>
          <w:szCs w:val="22"/>
        </w:rPr>
        <w:t>150.000 tones anuals</w:t>
      </w:r>
      <w:r w:rsidR="007A00F1" w:rsidRPr="002C3F77">
        <w:rPr>
          <w:rFonts w:ascii="Calibri" w:hAnsi="Calibri" w:cs="Calibri"/>
          <w:b/>
          <w:bCs/>
          <w:sz w:val="22"/>
          <w:szCs w:val="22"/>
        </w:rPr>
        <w:t xml:space="preserve"> addicionals</w:t>
      </w:r>
      <w:r w:rsidR="00615BA4" w:rsidRPr="00674DE3">
        <w:rPr>
          <w:rFonts w:ascii="Calibri" w:hAnsi="Calibri" w:cs="Calibri"/>
          <w:sz w:val="22"/>
          <w:szCs w:val="22"/>
        </w:rPr>
        <w:t>) i de generació de</w:t>
      </w:r>
      <w:r w:rsidR="00957D2C" w:rsidRPr="00674DE3">
        <w:rPr>
          <w:rFonts w:ascii="Calibri" w:hAnsi="Calibri" w:cs="Calibri"/>
          <w:sz w:val="22"/>
          <w:szCs w:val="22"/>
        </w:rPr>
        <w:t xml:space="preserve"> </w:t>
      </w:r>
      <w:r w:rsidR="00E767C9" w:rsidRPr="00674DE3">
        <w:rPr>
          <w:rFonts w:ascii="Calibri" w:hAnsi="Calibri" w:cs="Calibri"/>
          <w:sz w:val="22"/>
          <w:szCs w:val="22"/>
        </w:rPr>
        <w:t>recursos. De</w:t>
      </w:r>
      <w:r w:rsidR="00957D2C" w:rsidRPr="00674DE3">
        <w:rPr>
          <w:rFonts w:ascii="Calibri" w:hAnsi="Calibri" w:cs="Calibri"/>
          <w:sz w:val="22"/>
          <w:szCs w:val="22"/>
        </w:rPr>
        <w:t>l</w:t>
      </w:r>
      <w:r w:rsidR="00E767C9" w:rsidRPr="00674DE3">
        <w:rPr>
          <w:rFonts w:ascii="Calibri" w:hAnsi="Calibri" w:cs="Calibri"/>
          <w:sz w:val="22"/>
          <w:szCs w:val="22"/>
        </w:rPr>
        <w:t xml:space="preserve"> model</w:t>
      </w:r>
      <w:r w:rsidR="00957D2C" w:rsidRPr="00674DE3">
        <w:rPr>
          <w:rFonts w:ascii="Calibri" w:hAnsi="Calibri" w:cs="Calibri"/>
          <w:sz w:val="22"/>
          <w:szCs w:val="22"/>
        </w:rPr>
        <w:t xml:space="preserve"> actual</w:t>
      </w:r>
      <w:r w:rsidR="00E767C9" w:rsidRPr="00674DE3">
        <w:rPr>
          <w:rFonts w:ascii="Calibri" w:hAnsi="Calibri" w:cs="Calibri"/>
          <w:sz w:val="22"/>
          <w:szCs w:val="22"/>
        </w:rPr>
        <w:t xml:space="preserve"> de producció de compost i biogàs es passarà a </w:t>
      </w:r>
      <w:r w:rsidR="00E767C9" w:rsidRPr="002C3F77">
        <w:rPr>
          <w:rFonts w:ascii="Calibri" w:hAnsi="Calibri" w:cs="Calibri"/>
          <w:b/>
          <w:bCs/>
          <w:sz w:val="22"/>
          <w:szCs w:val="22"/>
        </w:rPr>
        <w:t>generar adobs i fertilitzants</w:t>
      </w:r>
      <w:r w:rsidR="00615BA4" w:rsidRPr="002C3F77">
        <w:rPr>
          <w:rFonts w:ascii="Calibri" w:hAnsi="Calibri" w:cs="Calibri"/>
          <w:b/>
          <w:bCs/>
          <w:sz w:val="22"/>
          <w:szCs w:val="22"/>
        </w:rPr>
        <w:t xml:space="preserve"> a la carta</w:t>
      </w:r>
      <w:r w:rsidR="00E767C9" w:rsidRPr="00674DE3">
        <w:rPr>
          <w:rFonts w:ascii="Calibri" w:hAnsi="Calibri" w:cs="Calibri"/>
          <w:sz w:val="22"/>
          <w:szCs w:val="22"/>
        </w:rPr>
        <w:t>, i per mitjà de tècniques d</w:t>
      </w:r>
      <w:r w:rsidR="004E3CBC" w:rsidRPr="00674DE3">
        <w:rPr>
          <w:rFonts w:ascii="Calibri" w:hAnsi="Calibri" w:cs="Calibri"/>
          <w:sz w:val="22"/>
          <w:szCs w:val="22"/>
        </w:rPr>
        <w:t>’enriquiment</w:t>
      </w:r>
      <w:r w:rsidR="00577B42" w:rsidRPr="00674DE3">
        <w:rPr>
          <w:rFonts w:ascii="Calibri" w:hAnsi="Calibri" w:cs="Calibri"/>
          <w:sz w:val="22"/>
          <w:szCs w:val="22"/>
        </w:rPr>
        <w:t xml:space="preserve"> (</w:t>
      </w:r>
      <w:r w:rsidR="00E767C9" w:rsidRPr="00674DE3">
        <w:rPr>
          <w:rFonts w:ascii="Calibri" w:hAnsi="Calibri" w:cs="Calibri"/>
          <w:i/>
          <w:iCs/>
          <w:sz w:val="22"/>
          <w:szCs w:val="22"/>
        </w:rPr>
        <w:t>upgrading</w:t>
      </w:r>
      <w:r w:rsidR="00577B42" w:rsidRPr="00674DE3">
        <w:rPr>
          <w:rFonts w:ascii="Calibri" w:hAnsi="Calibri" w:cs="Calibri"/>
          <w:iCs/>
          <w:sz w:val="22"/>
          <w:szCs w:val="22"/>
        </w:rPr>
        <w:t xml:space="preserve">) </w:t>
      </w:r>
      <w:r w:rsidR="00E767C9" w:rsidRPr="00674DE3">
        <w:rPr>
          <w:rFonts w:ascii="Calibri" w:hAnsi="Calibri" w:cs="Calibri"/>
          <w:sz w:val="22"/>
          <w:szCs w:val="22"/>
        </w:rPr>
        <w:t xml:space="preserve">serà possible </w:t>
      </w:r>
      <w:r w:rsidR="00E767C9" w:rsidRPr="002C3F77">
        <w:rPr>
          <w:rFonts w:ascii="Calibri" w:hAnsi="Calibri" w:cs="Calibri"/>
          <w:b/>
          <w:bCs/>
          <w:sz w:val="22"/>
          <w:szCs w:val="22"/>
        </w:rPr>
        <w:t>transformar el biogàs en biometà</w:t>
      </w:r>
      <w:r w:rsidR="00E767C9" w:rsidRPr="00674DE3">
        <w:rPr>
          <w:rFonts w:ascii="Calibri" w:hAnsi="Calibri" w:cs="Calibri"/>
          <w:sz w:val="22"/>
          <w:szCs w:val="22"/>
        </w:rPr>
        <w:t>, que té un potencial energètic molt més gran i pot considerar-se una energia renovable</w:t>
      </w:r>
      <w:r w:rsidR="00857CDE" w:rsidRPr="00674DE3">
        <w:rPr>
          <w:rFonts w:ascii="Calibri" w:hAnsi="Calibri" w:cs="Calibri"/>
          <w:sz w:val="22"/>
          <w:szCs w:val="22"/>
        </w:rPr>
        <w:t>.</w:t>
      </w:r>
      <w:r w:rsidR="007E40FE" w:rsidRPr="00674DE3">
        <w:rPr>
          <w:rFonts w:ascii="Calibri" w:hAnsi="Calibri" w:cs="Calibri"/>
          <w:sz w:val="22"/>
          <w:szCs w:val="22"/>
        </w:rPr>
        <w:t xml:space="preserve"> </w:t>
      </w:r>
      <w:r w:rsidR="00E767C9" w:rsidRPr="00674DE3">
        <w:rPr>
          <w:rFonts w:ascii="Calibri" w:hAnsi="Calibri" w:cs="Calibri"/>
          <w:sz w:val="22"/>
          <w:szCs w:val="22"/>
        </w:rPr>
        <w:t xml:space="preserve">L’activitat d’aquestes plantes principals estarà reforçada per dues plantes auxiliars d’orgànica, de nova construcció, que </w:t>
      </w:r>
      <w:r w:rsidR="00577B42" w:rsidRPr="00674DE3">
        <w:rPr>
          <w:rFonts w:ascii="Calibri" w:hAnsi="Calibri" w:cs="Calibri"/>
          <w:sz w:val="22"/>
          <w:szCs w:val="22"/>
        </w:rPr>
        <w:t xml:space="preserve">faran </w:t>
      </w:r>
      <w:r w:rsidR="00E767C9" w:rsidRPr="00674DE3">
        <w:rPr>
          <w:rFonts w:ascii="Calibri" w:hAnsi="Calibri" w:cs="Calibri"/>
          <w:sz w:val="22"/>
          <w:szCs w:val="22"/>
        </w:rPr>
        <w:t xml:space="preserve">el pretractament dels residus i enviaran el </w:t>
      </w:r>
      <w:r w:rsidR="00F94125">
        <w:rPr>
          <w:rFonts w:ascii="Calibri" w:hAnsi="Calibri" w:cs="Calibri"/>
          <w:sz w:val="22"/>
          <w:szCs w:val="22"/>
        </w:rPr>
        <w:t>producte</w:t>
      </w:r>
      <w:r w:rsidR="00E767C9" w:rsidRPr="00674DE3">
        <w:rPr>
          <w:rFonts w:ascii="Calibri" w:hAnsi="Calibri" w:cs="Calibri"/>
          <w:sz w:val="22"/>
          <w:szCs w:val="22"/>
        </w:rPr>
        <w:t xml:space="preserve"> resultant a les </w:t>
      </w:r>
      <w:r w:rsidR="00FE3954">
        <w:rPr>
          <w:rFonts w:ascii="Calibri" w:hAnsi="Calibri" w:cs="Calibri"/>
          <w:sz w:val="22"/>
          <w:szCs w:val="22"/>
        </w:rPr>
        <w:t>p</w:t>
      </w:r>
      <w:r w:rsidR="00E767C9" w:rsidRPr="00674DE3">
        <w:rPr>
          <w:rFonts w:ascii="Calibri" w:hAnsi="Calibri" w:cs="Calibri"/>
          <w:sz w:val="22"/>
          <w:szCs w:val="22"/>
        </w:rPr>
        <w:t>lantes principals.</w:t>
      </w:r>
    </w:p>
    <w:p w14:paraId="1D1868C0" w14:textId="512F8082" w:rsidR="00E66F66" w:rsidRPr="004C5AC3" w:rsidRDefault="00E66F66" w:rsidP="00E66F66">
      <w:pPr>
        <w:rPr>
          <w:rFonts w:ascii="Calibri" w:hAnsi="Calibri" w:cs="Calibri"/>
          <w:color w:val="FF0000"/>
          <w:sz w:val="22"/>
          <w:szCs w:val="22"/>
        </w:rPr>
      </w:pPr>
      <w:r>
        <w:rPr>
          <w:rFonts w:ascii="Calibri" w:hAnsi="Calibri" w:cs="Calibri"/>
          <w:sz w:val="22"/>
          <w:szCs w:val="22"/>
        </w:rPr>
        <w:t>Amb l’increment de recollida selectiva es simplifiquen les</w:t>
      </w:r>
      <w:r w:rsidRPr="00674DE3">
        <w:rPr>
          <w:rFonts w:ascii="Calibri" w:hAnsi="Calibri" w:cs="Calibri"/>
          <w:sz w:val="22"/>
          <w:szCs w:val="22"/>
        </w:rPr>
        <w:t xml:space="preserve"> </w:t>
      </w:r>
      <w:r w:rsidRPr="002C3F77">
        <w:rPr>
          <w:rFonts w:ascii="Calibri" w:hAnsi="Calibri" w:cs="Calibri"/>
          <w:b/>
          <w:bCs/>
          <w:sz w:val="22"/>
          <w:szCs w:val="22"/>
        </w:rPr>
        <w:t>línies de tractament de la fracció resta</w:t>
      </w:r>
      <w:r>
        <w:rPr>
          <w:rFonts w:ascii="Calibri" w:hAnsi="Calibri" w:cs="Calibri"/>
          <w:sz w:val="22"/>
          <w:szCs w:val="22"/>
        </w:rPr>
        <w:t xml:space="preserve">, s’incorpora una planta de posttractament per reduir la quantitat de rebuig que acaba en dipòsits controlats o a valorització energètica. </w:t>
      </w:r>
    </w:p>
    <w:p w14:paraId="71BA7129" w14:textId="255A29EF" w:rsidR="00A90C54" w:rsidRPr="00674DE3" w:rsidRDefault="00A90C54" w:rsidP="00A90C54">
      <w:pPr>
        <w:rPr>
          <w:rFonts w:ascii="Calibri" w:hAnsi="Calibri" w:cs="Calibri"/>
          <w:sz w:val="22"/>
          <w:szCs w:val="22"/>
        </w:rPr>
      </w:pPr>
      <w:r w:rsidRPr="00674DE3">
        <w:rPr>
          <w:rFonts w:ascii="Calibri" w:hAnsi="Calibri" w:cs="Calibri"/>
          <w:sz w:val="22"/>
          <w:szCs w:val="22"/>
        </w:rPr>
        <w:t xml:space="preserve">L’objectiu és que menys del </w:t>
      </w:r>
      <w:r w:rsidRPr="002C3F77">
        <w:rPr>
          <w:rFonts w:ascii="Calibri" w:hAnsi="Calibri" w:cs="Calibri"/>
          <w:b/>
          <w:bCs/>
          <w:sz w:val="22"/>
          <w:szCs w:val="22"/>
        </w:rPr>
        <w:t>16 %</w:t>
      </w:r>
      <w:r w:rsidRPr="00674DE3">
        <w:rPr>
          <w:rFonts w:ascii="Calibri" w:hAnsi="Calibri" w:cs="Calibri"/>
          <w:sz w:val="22"/>
          <w:szCs w:val="22"/>
        </w:rPr>
        <w:t xml:space="preserve"> dels residus acabi en una instal·lació de disposició finalista (planta de valorització energètica o abocador), i que com a màxim el </w:t>
      </w:r>
      <w:r w:rsidRPr="002C3F77">
        <w:rPr>
          <w:rFonts w:ascii="Calibri" w:hAnsi="Calibri" w:cs="Calibri"/>
          <w:b/>
          <w:bCs/>
          <w:sz w:val="22"/>
          <w:szCs w:val="22"/>
        </w:rPr>
        <w:t>10 %</w:t>
      </w:r>
      <w:r w:rsidRPr="00674DE3">
        <w:rPr>
          <w:rFonts w:ascii="Calibri" w:hAnsi="Calibri" w:cs="Calibri"/>
          <w:sz w:val="22"/>
          <w:szCs w:val="22"/>
        </w:rPr>
        <w:t xml:space="preserve"> dels residus totals acabi en un dipòsit controlat.</w:t>
      </w:r>
    </w:p>
    <w:p w14:paraId="772FDBA1" w14:textId="77777777" w:rsidR="00E66F66" w:rsidRPr="002A0734" w:rsidRDefault="00E66F66" w:rsidP="00E66F66">
      <w:pPr>
        <w:rPr>
          <w:rFonts w:ascii="Calibri" w:hAnsi="Calibri" w:cs="Calibri"/>
          <w:sz w:val="22"/>
          <w:szCs w:val="22"/>
        </w:rPr>
      </w:pPr>
      <w:r w:rsidRPr="002A0734">
        <w:rPr>
          <w:rFonts w:ascii="Calibri" w:hAnsi="Calibri" w:cs="Calibri"/>
          <w:sz w:val="22"/>
          <w:szCs w:val="22"/>
        </w:rPr>
        <w:t>Des de fa anys, les empreses que comercialitzen productes envasats de vidre, plàstic, metàl·lics paper i cartró, aparells elèctrics i piles, estan obligats a pagar a l’administració perquè en gestioni el tractament una vegada es converteixen en residus. La nova legislació preveu normatives similars pel tèxtil i voluminosos, i la implantació d’un sistema de dipòsit i devolució (SDDR) en els propers dos anys.</w:t>
      </w:r>
    </w:p>
    <w:p w14:paraId="32CBB65C" w14:textId="77777777" w:rsidR="00FE3954" w:rsidRDefault="00FE3954">
      <w:pPr>
        <w:rPr>
          <w:rFonts w:ascii="Calibri" w:hAnsi="Calibri" w:cs="Calibri"/>
          <w:b/>
          <w:bCs/>
          <w:sz w:val="22"/>
          <w:szCs w:val="22"/>
          <w:u w:val="single"/>
        </w:rPr>
      </w:pPr>
    </w:p>
    <w:sectPr w:rsidR="00FE3954">
      <w:headerReference w:type="default" r:id="rId8"/>
      <w:pgSz w:w="11906" w:h="16838"/>
      <w:pgMar w:top="1417" w:right="1701" w:bottom="1417" w:left="1701"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99264" w14:textId="77777777" w:rsidR="00FE2996" w:rsidRDefault="00FE2996" w:rsidP="001B3ED3">
      <w:pPr>
        <w:spacing w:after="0" w:line="240" w:lineRule="auto"/>
      </w:pPr>
      <w:r>
        <w:separator/>
      </w:r>
    </w:p>
  </w:endnote>
  <w:endnote w:type="continuationSeparator" w:id="0">
    <w:p w14:paraId="4273A9B0" w14:textId="77777777" w:rsidR="00FE2996" w:rsidRDefault="00FE2996" w:rsidP="001B3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sig w:usb0="E0000AFF" w:usb1="500078FF" w:usb2="00000021" w:usb3="00000000" w:csb0="000001BF" w:csb1="00000000"/>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F8C71" w14:textId="77777777" w:rsidR="00FE2996" w:rsidRDefault="00FE2996" w:rsidP="001B3ED3">
      <w:pPr>
        <w:spacing w:after="0" w:line="240" w:lineRule="auto"/>
      </w:pPr>
      <w:r>
        <w:separator/>
      </w:r>
    </w:p>
  </w:footnote>
  <w:footnote w:type="continuationSeparator" w:id="0">
    <w:p w14:paraId="4B7465F8" w14:textId="77777777" w:rsidR="00FE2996" w:rsidRDefault="00FE2996" w:rsidP="001B3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548B" w14:textId="14D51FA4" w:rsidR="001B3ED3" w:rsidRDefault="001B3ED3">
    <w:pPr>
      <w:pStyle w:val="Encabezado"/>
    </w:pPr>
    <w:r>
      <w:rPr>
        <w:noProof/>
      </w:rPr>
      <w:drawing>
        <wp:anchor distT="0" distB="0" distL="114300" distR="114300" simplePos="0" relativeHeight="251658240" behindDoc="0" locked="0" layoutInCell="1" allowOverlap="1" wp14:anchorId="3C3D3E87" wp14:editId="0BFE2790">
          <wp:simplePos x="0" y="0"/>
          <wp:positionH relativeFrom="margin">
            <wp:align>left</wp:align>
          </wp:positionH>
          <wp:positionV relativeFrom="paragraph">
            <wp:posOffset>525481</wp:posOffset>
          </wp:positionV>
          <wp:extent cx="1979437" cy="284672"/>
          <wp:effectExtent l="0" t="0" r="1905" b="1270"/>
          <wp:wrapNone/>
          <wp:docPr id="13226369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437" cy="28467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C2231"/>
    <w:multiLevelType w:val="multilevel"/>
    <w:tmpl w:val="C6DEA7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54091BDF"/>
    <w:multiLevelType w:val="multilevel"/>
    <w:tmpl w:val="CD9205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DF4572E"/>
    <w:multiLevelType w:val="hybridMultilevel"/>
    <w:tmpl w:val="D4CE809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56401230">
    <w:abstractNumId w:val="0"/>
  </w:num>
  <w:num w:numId="2" w16cid:durableId="1061833210">
    <w:abstractNumId w:val="1"/>
  </w:num>
  <w:num w:numId="3" w16cid:durableId="1862548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2E4"/>
    <w:rsid w:val="000034A3"/>
    <w:rsid w:val="00013167"/>
    <w:rsid w:val="000320CD"/>
    <w:rsid w:val="00053C5C"/>
    <w:rsid w:val="00054AF6"/>
    <w:rsid w:val="00075EEC"/>
    <w:rsid w:val="00081475"/>
    <w:rsid w:val="0009264B"/>
    <w:rsid w:val="000A4102"/>
    <w:rsid w:val="0011389D"/>
    <w:rsid w:val="00122FFB"/>
    <w:rsid w:val="0012520B"/>
    <w:rsid w:val="00131B71"/>
    <w:rsid w:val="00143A98"/>
    <w:rsid w:val="001A7CE3"/>
    <w:rsid w:val="001B3ED3"/>
    <w:rsid w:val="001B7834"/>
    <w:rsid w:val="001B7D69"/>
    <w:rsid w:val="001C7468"/>
    <w:rsid w:val="001E0E16"/>
    <w:rsid w:val="001E0E44"/>
    <w:rsid w:val="001E5CC4"/>
    <w:rsid w:val="001F2AA6"/>
    <w:rsid w:val="00211683"/>
    <w:rsid w:val="00221F23"/>
    <w:rsid w:val="00260558"/>
    <w:rsid w:val="00262F41"/>
    <w:rsid w:val="002700BF"/>
    <w:rsid w:val="00295F39"/>
    <w:rsid w:val="002C3F77"/>
    <w:rsid w:val="002D2F16"/>
    <w:rsid w:val="002E6F4E"/>
    <w:rsid w:val="00301ABC"/>
    <w:rsid w:val="00326CBF"/>
    <w:rsid w:val="00342B3B"/>
    <w:rsid w:val="00345A02"/>
    <w:rsid w:val="00350BAA"/>
    <w:rsid w:val="0039147A"/>
    <w:rsid w:val="003914BF"/>
    <w:rsid w:val="003924A1"/>
    <w:rsid w:val="0039464B"/>
    <w:rsid w:val="00395131"/>
    <w:rsid w:val="003A44E9"/>
    <w:rsid w:val="003A7D8C"/>
    <w:rsid w:val="003C14B7"/>
    <w:rsid w:val="003D4BCA"/>
    <w:rsid w:val="003E2CC3"/>
    <w:rsid w:val="003E61C6"/>
    <w:rsid w:val="003F412A"/>
    <w:rsid w:val="00401572"/>
    <w:rsid w:val="00401F10"/>
    <w:rsid w:val="00411AF4"/>
    <w:rsid w:val="00471EEE"/>
    <w:rsid w:val="0048757C"/>
    <w:rsid w:val="004D7EF0"/>
    <w:rsid w:val="004E3CBC"/>
    <w:rsid w:val="004F7B78"/>
    <w:rsid w:val="00506313"/>
    <w:rsid w:val="0054240D"/>
    <w:rsid w:val="00576A29"/>
    <w:rsid w:val="00577615"/>
    <w:rsid w:val="00577B42"/>
    <w:rsid w:val="005D3F6F"/>
    <w:rsid w:val="005E6281"/>
    <w:rsid w:val="005F5288"/>
    <w:rsid w:val="00615BA4"/>
    <w:rsid w:val="006265A9"/>
    <w:rsid w:val="0062790B"/>
    <w:rsid w:val="00645E28"/>
    <w:rsid w:val="00654FAC"/>
    <w:rsid w:val="00665729"/>
    <w:rsid w:val="00674DE3"/>
    <w:rsid w:val="006D7300"/>
    <w:rsid w:val="00714BDB"/>
    <w:rsid w:val="00716921"/>
    <w:rsid w:val="007260DA"/>
    <w:rsid w:val="007265CD"/>
    <w:rsid w:val="00761C76"/>
    <w:rsid w:val="007840D5"/>
    <w:rsid w:val="007A00F1"/>
    <w:rsid w:val="007A1974"/>
    <w:rsid w:val="007A57AF"/>
    <w:rsid w:val="007C2196"/>
    <w:rsid w:val="007D7F55"/>
    <w:rsid w:val="007E40FE"/>
    <w:rsid w:val="0080390B"/>
    <w:rsid w:val="008455FF"/>
    <w:rsid w:val="00857CDE"/>
    <w:rsid w:val="00886723"/>
    <w:rsid w:val="008C7273"/>
    <w:rsid w:val="008D7F68"/>
    <w:rsid w:val="008E4ED5"/>
    <w:rsid w:val="00932376"/>
    <w:rsid w:val="00954831"/>
    <w:rsid w:val="00957D2C"/>
    <w:rsid w:val="009C4636"/>
    <w:rsid w:val="00A61F2F"/>
    <w:rsid w:val="00A73598"/>
    <w:rsid w:val="00A90C54"/>
    <w:rsid w:val="00A93303"/>
    <w:rsid w:val="00AD246C"/>
    <w:rsid w:val="00AF25C2"/>
    <w:rsid w:val="00AF72E4"/>
    <w:rsid w:val="00B22F67"/>
    <w:rsid w:val="00B460EF"/>
    <w:rsid w:val="00B634F2"/>
    <w:rsid w:val="00B851EC"/>
    <w:rsid w:val="00BD71D0"/>
    <w:rsid w:val="00BF2C23"/>
    <w:rsid w:val="00C16C26"/>
    <w:rsid w:val="00C432D5"/>
    <w:rsid w:val="00C72DDA"/>
    <w:rsid w:val="00C83ABF"/>
    <w:rsid w:val="00CA56BB"/>
    <w:rsid w:val="00CB3165"/>
    <w:rsid w:val="00CC36D5"/>
    <w:rsid w:val="00D17AC8"/>
    <w:rsid w:val="00D35E6C"/>
    <w:rsid w:val="00D610C9"/>
    <w:rsid w:val="00DB01BB"/>
    <w:rsid w:val="00DB745A"/>
    <w:rsid w:val="00DC02EC"/>
    <w:rsid w:val="00DC3652"/>
    <w:rsid w:val="00DE2378"/>
    <w:rsid w:val="00DE401C"/>
    <w:rsid w:val="00DF061E"/>
    <w:rsid w:val="00E42CD8"/>
    <w:rsid w:val="00E60F50"/>
    <w:rsid w:val="00E66F66"/>
    <w:rsid w:val="00E767C9"/>
    <w:rsid w:val="00E82FA1"/>
    <w:rsid w:val="00E83360"/>
    <w:rsid w:val="00EB307F"/>
    <w:rsid w:val="00EC49FD"/>
    <w:rsid w:val="00ED2578"/>
    <w:rsid w:val="00F204D6"/>
    <w:rsid w:val="00F20C80"/>
    <w:rsid w:val="00F91E5F"/>
    <w:rsid w:val="00F94125"/>
    <w:rsid w:val="00FB0692"/>
    <w:rsid w:val="00FB59A8"/>
    <w:rsid w:val="00FC7D14"/>
    <w:rsid w:val="00FE2996"/>
    <w:rsid w:val="00FE3954"/>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3A737"/>
  <w15:docId w15:val="{333E6C6F-189E-4F11-9E68-12871215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rPr>
      <w:lang w:val="ca-ES"/>
    </w:rPr>
  </w:style>
  <w:style w:type="paragraph" w:styleId="Ttulo1">
    <w:name w:val="heading 1"/>
    <w:basedOn w:val="Normal"/>
    <w:next w:val="Normal"/>
    <w:link w:val="Ttulo1Car"/>
    <w:uiPriority w:val="9"/>
    <w:qFormat/>
    <w:rsid w:val="009D28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D28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D28A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D28A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D28A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D28A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D28A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D28A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D28A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9D28AA"/>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qFormat/>
    <w:rsid w:val="009D28AA"/>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qFormat/>
    <w:rsid w:val="009D28AA"/>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qFormat/>
    <w:rsid w:val="009D28AA"/>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qFormat/>
    <w:rsid w:val="009D28AA"/>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qFormat/>
    <w:rsid w:val="009D28AA"/>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qFormat/>
    <w:rsid w:val="009D28AA"/>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qFormat/>
    <w:rsid w:val="009D28AA"/>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qFormat/>
    <w:rsid w:val="009D28AA"/>
    <w:rPr>
      <w:rFonts w:eastAsiaTheme="majorEastAsia" w:cstheme="majorBidi"/>
      <w:color w:val="272727" w:themeColor="text1" w:themeTint="D8"/>
      <w:lang w:val="ca-ES"/>
    </w:rPr>
  </w:style>
  <w:style w:type="character" w:customStyle="1" w:styleId="TtuloCar">
    <w:name w:val="Título Car"/>
    <w:basedOn w:val="Fuentedeprrafopredeter"/>
    <w:link w:val="Ttulo"/>
    <w:uiPriority w:val="10"/>
    <w:qFormat/>
    <w:rsid w:val="009D28AA"/>
    <w:rPr>
      <w:rFonts w:asciiTheme="majorHAnsi" w:eastAsiaTheme="majorEastAsia" w:hAnsiTheme="majorHAnsi" w:cstheme="majorBidi"/>
      <w:spacing w:val="-10"/>
      <w:kern w:val="2"/>
      <w:sz w:val="56"/>
      <w:szCs w:val="56"/>
      <w:lang w:val="ca-ES"/>
    </w:rPr>
  </w:style>
  <w:style w:type="character" w:customStyle="1" w:styleId="SubttuloCar">
    <w:name w:val="Subtítulo Car"/>
    <w:basedOn w:val="Fuentedeprrafopredeter"/>
    <w:link w:val="Subttulo"/>
    <w:uiPriority w:val="11"/>
    <w:qFormat/>
    <w:rsid w:val="009D28AA"/>
    <w:rPr>
      <w:rFonts w:eastAsiaTheme="majorEastAsia" w:cstheme="majorBidi"/>
      <w:color w:val="595959" w:themeColor="text1" w:themeTint="A6"/>
      <w:spacing w:val="15"/>
      <w:sz w:val="28"/>
      <w:szCs w:val="28"/>
      <w:lang w:val="ca-ES"/>
    </w:rPr>
  </w:style>
  <w:style w:type="character" w:customStyle="1" w:styleId="CitaCar">
    <w:name w:val="Cita Car"/>
    <w:basedOn w:val="Fuentedeprrafopredeter"/>
    <w:link w:val="Cita"/>
    <w:uiPriority w:val="29"/>
    <w:qFormat/>
    <w:rsid w:val="009D28AA"/>
    <w:rPr>
      <w:i/>
      <w:iCs/>
      <w:color w:val="404040" w:themeColor="text1" w:themeTint="BF"/>
      <w:lang w:val="ca-ES"/>
    </w:rPr>
  </w:style>
  <w:style w:type="character" w:styleId="nfasisintenso">
    <w:name w:val="Intense Emphasis"/>
    <w:basedOn w:val="Fuentedeprrafopredeter"/>
    <w:uiPriority w:val="21"/>
    <w:qFormat/>
    <w:rsid w:val="009D28AA"/>
    <w:rPr>
      <w:i/>
      <w:iCs/>
      <w:color w:val="0F4761" w:themeColor="accent1" w:themeShade="BF"/>
    </w:rPr>
  </w:style>
  <w:style w:type="character" w:customStyle="1" w:styleId="CitadestacadaCar">
    <w:name w:val="Cita destacada Car"/>
    <w:basedOn w:val="Fuentedeprrafopredeter"/>
    <w:link w:val="Citadestacada"/>
    <w:uiPriority w:val="30"/>
    <w:qFormat/>
    <w:rsid w:val="009D28AA"/>
    <w:rPr>
      <w:i/>
      <w:iCs/>
      <w:color w:val="0F4761" w:themeColor="accent1" w:themeShade="BF"/>
      <w:lang w:val="ca-ES"/>
    </w:rPr>
  </w:style>
  <w:style w:type="character" w:styleId="Referenciaintensa">
    <w:name w:val="Intense Reference"/>
    <w:basedOn w:val="Fuentedeprrafopredeter"/>
    <w:uiPriority w:val="32"/>
    <w:qFormat/>
    <w:rsid w:val="009D28AA"/>
    <w:rPr>
      <w:b/>
      <w:bCs/>
      <w:smallCaps/>
      <w:color w:val="0F4761" w:themeColor="accent1" w:themeShade="BF"/>
      <w:spacing w:val="5"/>
    </w:rPr>
  </w:style>
  <w:style w:type="character" w:styleId="Nmerodelnea">
    <w:name w:val="line number"/>
  </w:style>
  <w:style w:type="paragraph" w:customStyle="1" w:styleId="Encapalament">
    <w:name w:val="Encapçalament"/>
    <w:basedOn w:val="Normal"/>
    <w:next w:val="Textoindependiente"/>
    <w:qFormat/>
    <w:pPr>
      <w:keepNext/>
      <w:spacing w:before="240" w:after="120"/>
    </w:pPr>
    <w:rPr>
      <w:rFonts w:ascii="Liberation Sans" w:eastAsia="PingFang SC"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ex">
    <w:name w:val="Índex"/>
    <w:basedOn w:val="Normal"/>
    <w:qFormat/>
    <w:pPr>
      <w:suppressLineNumbers/>
    </w:pPr>
    <w:rPr>
      <w:rFonts w:cs="Lucida Sans"/>
    </w:rPr>
  </w:style>
  <w:style w:type="paragraph" w:styleId="Ttulo">
    <w:name w:val="Title"/>
    <w:basedOn w:val="Normal"/>
    <w:next w:val="Normal"/>
    <w:link w:val="TtuloCar"/>
    <w:uiPriority w:val="10"/>
    <w:qFormat/>
    <w:rsid w:val="009D28AA"/>
    <w:pPr>
      <w:spacing w:after="80" w:line="240" w:lineRule="auto"/>
      <w:contextualSpacing/>
    </w:pPr>
    <w:rPr>
      <w:rFonts w:asciiTheme="majorHAnsi" w:eastAsiaTheme="majorEastAsia" w:hAnsiTheme="majorHAnsi" w:cstheme="majorBidi"/>
      <w:spacing w:val="-10"/>
      <w:sz w:val="56"/>
      <w:szCs w:val="56"/>
    </w:rPr>
  </w:style>
  <w:style w:type="paragraph" w:styleId="Subttulo">
    <w:name w:val="Subtitle"/>
    <w:basedOn w:val="Normal"/>
    <w:next w:val="Normal"/>
    <w:link w:val="SubttuloCar"/>
    <w:uiPriority w:val="11"/>
    <w:qFormat/>
    <w:rsid w:val="009D28A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D28AA"/>
    <w:pPr>
      <w:spacing w:before="160"/>
      <w:jc w:val="center"/>
    </w:pPr>
    <w:rPr>
      <w:i/>
      <w:iCs/>
      <w:color w:val="404040" w:themeColor="text1" w:themeTint="BF"/>
    </w:rPr>
  </w:style>
  <w:style w:type="paragraph" w:styleId="Prrafodelista">
    <w:name w:val="List Paragraph"/>
    <w:basedOn w:val="Normal"/>
    <w:uiPriority w:val="34"/>
    <w:qFormat/>
    <w:rsid w:val="009D28AA"/>
    <w:pPr>
      <w:ind w:left="720"/>
      <w:contextualSpacing/>
    </w:pPr>
  </w:style>
  <w:style w:type="paragraph" w:styleId="Citadestacada">
    <w:name w:val="Intense Quote"/>
    <w:basedOn w:val="Normal"/>
    <w:next w:val="Normal"/>
    <w:link w:val="CitadestacadaCar"/>
    <w:uiPriority w:val="30"/>
    <w:qFormat/>
    <w:rsid w:val="009D28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NormalWeb">
    <w:name w:val="Normal (Web)"/>
    <w:basedOn w:val="Normal"/>
    <w:uiPriority w:val="99"/>
    <w:semiHidden/>
    <w:unhideWhenUsed/>
    <w:qFormat/>
    <w:rsid w:val="00E80C88"/>
    <w:pPr>
      <w:spacing w:beforeAutospacing="1" w:afterAutospacing="1" w:line="240" w:lineRule="auto"/>
    </w:pPr>
    <w:rPr>
      <w:rFonts w:ascii="Times New Roman" w:eastAsia="Times New Roman" w:hAnsi="Times New Roman" w:cs="Times New Roman"/>
      <w:kern w:val="0"/>
      <w:lang w:val="es-ES" w:eastAsia="es-ES"/>
      <w14:ligatures w14:val="none"/>
    </w:rPr>
  </w:style>
  <w:style w:type="numbering" w:customStyle="1" w:styleId="Capllista">
    <w:name w:val="Cap llista"/>
    <w:uiPriority w:val="99"/>
    <w:semiHidden/>
    <w:unhideWhenUsed/>
    <w:qFormat/>
  </w:style>
  <w:style w:type="paragraph" w:styleId="Textodeglobo">
    <w:name w:val="Balloon Text"/>
    <w:basedOn w:val="Normal"/>
    <w:link w:val="TextodegloboCar"/>
    <w:uiPriority w:val="99"/>
    <w:semiHidden/>
    <w:unhideWhenUsed/>
    <w:rsid w:val="00E42C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2CD8"/>
    <w:rPr>
      <w:rFonts w:ascii="Segoe UI" w:hAnsi="Segoe UI" w:cs="Segoe UI"/>
      <w:sz w:val="18"/>
      <w:szCs w:val="18"/>
      <w:lang w:val="ca-ES"/>
    </w:rPr>
  </w:style>
  <w:style w:type="paragraph" w:styleId="Revisin">
    <w:name w:val="Revision"/>
    <w:hidden/>
    <w:uiPriority w:val="99"/>
    <w:semiHidden/>
    <w:rsid w:val="007E40FE"/>
    <w:pPr>
      <w:suppressAutoHyphens w:val="0"/>
    </w:pPr>
    <w:rPr>
      <w:lang w:val="ca-ES"/>
    </w:rPr>
  </w:style>
  <w:style w:type="character" w:styleId="Refdecomentario">
    <w:name w:val="annotation reference"/>
    <w:basedOn w:val="Fuentedeprrafopredeter"/>
    <w:uiPriority w:val="99"/>
    <w:semiHidden/>
    <w:unhideWhenUsed/>
    <w:rsid w:val="003924A1"/>
    <w:rPr>
      <w:sz w:val="16"/>
      <w:szCs w:val="16"/>
    </w:rPr>
  </w:style>
  <w:style w:type="paragraph" w:styleId="Textocomentario">
    <w:name w:val="annotation text"/>
    <w:basedOn w:val="Normal"/>
    <w:link w:val="TextocomentarioCar"/>
    <w:uiPriority w:val="99"/>
    <w:unhideWhenUsed/>
    <w:rsid w:val="003924A1"/>
    <w:pPr>
      <w:spacing w:line="240" w:lineRule="auto"/>
    </w:pPr>
    <w:rPr>
      <w:sz w:val="20"/>
      <w:szCs w:val="20"/>
    </w:rPr>
  </w:style>
  <w:style w:type="character" w:customStyle="1" w:styleId="TextocomentarioCar">
    <w:name w:val="Texto comentario Car"/>
    <w:basedOn w:val="Fuentedeprrafopredeter"/>
    <w:link w:val="Textocomentario"/>
    <w:uiPriority w:val="99"/>
    <w:rsid w:val="003924A1"/>
    <w:rPr>
      <w:sz w:val="20"/>
      <w:szCs w:val="20"/>
      <w:lang w:val="ca-ES"/>
    </w:rPr>
  </w:style>
  <w:style w:type="paragraph" w:styleId="Asuntodelcomentario">
    <w:name w:val="annotation subject"/>
    <w:basedOn w:val="Textocomentario"/>
    <w:next w:val="Textocomentario"/>
    <w:link w:val="AsuntodelcomentarioCar"/>
    <w:uiPriority w:val="99"/>
    <w:semiHidden/>
    <w:unhideWhenUsed/>
    <w:rsid w:val="003924A1"/>
    <w:rPr>
      <w:b/>
      <w:bCs/>
    </w:rPr>
  </w:style>
  <w:style w:type="character" w:customStyle="1" w:styleId="AsuntodelcomentarioCar">
    <w:name w:val="Asunto del comentario Car"/>
    <w:basedOn w:val="TextocomentarioCar"/>
    <w:link w:val="Asuntodelcomentario"/>
    <w:uiPriority w:val="99"/>
    <w:semiHidden/>
    <w:rsid w:val="003924A1"/>
    <w:rPr>
      <w:b/>
      <w:bCs/>
      <w:sz w:val="20"/>
      <w:szCs w:val="20"/>
      <w:lang w:val="ca-ES"/>
    </w:rPr>
  </w:style>
  <w:style w:type="paragraph" w:styleId="Encabezado">
    <w:name w:val="header"/>
    <w:basedOn w:val="Normal"/>
    <w:link w:val="EncabezadoCar"/>
    <w:uiPriority w:val="99"/>
    <w:unhideWhenUsed/>
    <w:rsid w:val="001B3E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3ED3"/>
    <w:rPr>
      <w:lang w:val="ca-ES"/>
    </w:rPr>
  </w:style>
  <w:style w:type="paragraph" w:styleId="Piedepgina">
    <w:name w:val="footer"/>
    <w:basedOn w:val="Normal"/>
    <w:link w:val="PiedepginaCar"/>
    <w:uiPriority w:val="99"/>
    <w:unhideWhenUsed/>
    <w:rsid w:val="001B3E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3ED3"/>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E5043-531C-4A77-AF2B-07DF66890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Pages>
  <Words>909</Words>
  <Characters>5005</Characters>
  <Application>Microsoft Office Word</Application>
  <DocSecurity>0</DocSecurity>
  <Lines>41</Lines>
  <Paragraphs>11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Verbon Brunet, Marc</dc:creator>
  <dc:description/>
  <cp:lastModifiedBy>Verbon Brunet, Marc</cp:lastModifiedBy>
  <cp:revision>12</cp:revision>
  <cp:lastPrinted>2025-09-30T06:30:00Z</cp:lastPrinted>
  <dcterms:created xsi:type="dcterms:W3CDTF">2025-10-08T06:42:00Z</dcterms:created>
  <dcterms:modified xsi:type="dcterms:W3CDTF">2025-10-30T09:09:00Z</dcterms:modified>
  <dc:language>ca-ES</dc:language>
</cp:coreProperties>
</file>