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81B4" w14:textId="227A160B" w:rsidR="00543FA1" w:rsidRDefault="00543FA1" w:rsidP="00E805B6">
      <w:pPr>
        <w:pStyle w:val="Ttulo1"/>
        <w:ind w:left="0"/>
        <w:jc w:val="both"/>
        <w:rPr>
          <w:rFonts w:eastAsiaTheme="minorHAnsi"/>
          <w:i/>
          <w:iCs/>
          <w:sz w:val="22"/>
          <w:szCs w:val="22"/>
        </w:rPr>
      </w:pPr>
      <w:r>
        <w:rPr>
          <w:rFonts w:eastAsiaTheme="minorHAnsi"/>
          <w:i/>
          <w:iCs/>
          <w:sz w:val="22"/>
          <w:szCs w:val="22"/>
        </w:rPr>
        <w:t>DE</w:t>
      </w:r>
      <w:r w:rsidR="004539A2">
        <w:rPr>
          <w:rFonts w:eastAsiaTheme="minorHAnsi"/>
          <w:i/>
          <w:iCs/>
          <w:sz w:val="22"/>
          <w:szCs w:val="22"/>
        </w:rPr>
        <w:t xml:space="preserve">CLARACIÓN </w:t>
      </w:r>
      <w:r w:rsidR="00F42DBA">
        <w:rPr>
          <w:rFonts w:eastAsiaTheme="minorHAnsi"/>
          <w:i/>
          <w:iCs/>
          <w:sz w:val="22"/>
          <w:szCs w:val="22"/>
        </w:rPr>
        <w:t xml:space="preserve">DEL ADJUDICATARIO RELATIVA A LA EJECUCIÓN DE FONDOS </w:t>
      </w:r>
      <w:r w:rsidR="00E805B6">
        <w:rPr>
          <w:rFonts w:eastAsiaTheme="minorHAnsi"/>
          <w:i/>
          <w:iCs/>
          <w:sz w:val="22"/>
          <w:szCs w:val="22"/>
        </w:rPr>
        <w:t xml:space="preserve">DE LA </w:t>
      </w:r>
      <w:r w:rsidR="00E805B6" w:rsidRPr="00955095">
        <w:rPr>
          <w:rFonts w:eastAsiaTheme="minorHAnsi"/>
          <w:i/>
          <w:iCs/>
          <w:sz w:val="22"/>
          <w:szCs w:val="22"/>
        </w:rPr>
        <w:t>UNIÓN EUROPEA NEXTGENERATIONEU/MECANISMO PARA LA RECUPERACIÓN Y LA RESILIENCIA (MRR)/ PLAN DE RECUPERACIÓN, TRANSFORMACIÓN Y RESILIENCIA (PRTR).</w:t>
      </w:r>
    </w:p>
    <w:p w14:paraId="506E0194" w14:textId="77777777" w:rsidR="001244D2" w:rsidRPr="00F42DBA" w:rsidRDefault="001244D2" w:rsidP="001244D2">
      <w:pPr>
        <w:pStyle w:val="Textoindependiente"/>
        <w:spacing w:before="4"/>
        <w:jc w:val="both"/>
        <w:rPr>
          <w:rFonts w:ascii="Arial" w:hAnsi="Arial" w:cs="Arial"/>
          <w:b/>
          <w:sz w:val="22"/>
          <w:szCs w:val="22"/>
          <w:lang w:val="es-ES"/>
        </w:rPr>
      </w:pPr>
    </w:p>
    <w:p w14:paraId="273F63C8" w14:textId="221F6957" w:rsidR="001244D2" w:rsidRPr="001F2799" w:rsidRDefault="001244D2" w:rsidP="001244D2">
      <w:pPr>
        <w:pStyle w:val="Textoindependiente"/>
        <w:spacing w:before="4"/>
        <w:jc w:val="both"/>
        <w:rPr>
          <w:rFonts w:ascii="Arial" w:hAnsi="Arial" w:cs="Arial"/>
          <w:b/>
          <w:sz w:val="22"/>
          <w:szCs w:val="22"/>
          <w:lang w:val="es-ES_tradnl"/>
        </w:rPr>
      </w:pPr>
      <w:r w:rsidRPr="001F2799">
        <w:rPr>
          <w:rFonts w:ascii="Arial" w:hAnsi="Arial" w:cs="Arial"/>
          <w:b/>
          <w:sz w:val="22"/>
          <w:szCs w:val="22"/>
          <w:lang w:val="es-ES_tradnl"/>
        </w:rPr>
        <w:t xml:space="preserve">Expediente: </w:t>
      </w:r>
      <w:r w:rsidR="000B2E4C">
        <w:rPr>
          <w:rFonts w:ascii="Arial" w:hAnsi="Arial" w:cs="Arial"/>
          <w:sz w:val="22"/>
          <w:szCs w:val="22"/>
          <w:lang w:val="es-ES_tradnl" w:eastAsia="zh-CN"/>
        </w:rPr>
        <w:t>F2</w:t>
      </w:r>
      <w:r w:rsidR="00410CE0">
        <w:rPr>
          <w:rFonts w:ascii="Arial" w:hAnsi="Arial" w:cs="Arial"/>
          <w:sz w:val="22"/>
          <w:szCs w:val="22"/>
          <w:lang w:val="es-ES_tradnl" w:eastAsia="zh-CN"/>
        </w:rPr>
        <w:t>5</w:t>
      </w:r>
      <w:r w:rsidR="000B2E4C">
        <w:rPr>
          <w:rFonts w:ascii="Arial" w:hAnsi="Arial" w:cs="Arial"/>
          <w:sz w:val="22"/>
          <w:szCs w:val="22"/>
          <w:lang w:val="es-ES_tradnl" w:eastAsia="zh-CN"/>
        </w:rPr>
        <w:t>.10.17</w:t>
      </w:r>
    </w:p>
    <w:p w14:paraId="45E3C167" w14:textId="77777777" w:rsidR="001244D2" w:rsidRPr="001F2799" w:rsidRDefault="001244D2" w:rsidP="001244D2">
      <w:pPr>
        <w:pStyle w:val="Textoindependiente"/>
        <w:spacing w:before="4"/>
        <w:jc w:val="both"/>
        <w:rPr>
          <w:rFonts w:ascii="Arial" w:hAnsi="Arial" w:cs="Arial"/>
          <w:b/>
          <w:sz w:val="22"/>
          <w:szCs w:val="22"/>
          <w:lang w:val="es-ES_tradnl"/>
        </w:rPr>
      </w:pPr>
    </w:p>
    <w:p w14:paraId="4D7F6CC6" w14:textId="05D28759" w:rsidR="001244D2" w:rsidRPr="001F2799" w:rsidRDefault="001244D2" w:rsidP="001244D2">
      <w:pPr>
        <w:pStyle w:val="Textoindependiente"/>
        <w:spacing w:before="4"/>
        <w:jc w:val="both"/>
        <w:rPr>
          <w:rFonts w:ascii="Arial" w:hAnsi="Arial" w:cs="Arial"/>
          <w:b/>
          <w:sz w:val="22"/>
          <w:szCs w:val="22"/>
          <w:lang w:val="es-ES_tradnl"/>
        </w:rPr>
      </w:pPr>
      <w:r w:rsidRPr="001F2799">
        <w:rPr>
          <w:rFonts w:ascii="Arial" w:hAnsi="Arial" w:cs="Arial"/>
          <w:b/>
          <w:sz w:val="22"/>
          <w:szCs w:val="22"/>
          <w:lang w:val="es-ES_tradnl"/>
        </w:rPr>
        <w:t xml:space="preserve">Contrato: </w:t>
      </w:r>
      <w:r w:rsidR="00316209" w:rsidRPr="001214F1">
        <w:rPr>
          <w:rFonts w:ascii="Arial" w:hAnsi="Arial" w:cs="Arial"/>
        </w:rPr>
        <w:t xml:space="preserve">SERVICIOS DE RECLUTAMIENTO Y SEGUIMIENTO DE PACIENTES PARA EL PROYECTO DE INVESTIGACIÓN PMP21/00085 </w:t>
      </w:r>
      <w:r w:rsidR="00BD7348" w:rsidRPr="001214F1">
        <w:rPr>
          <w:rFonts w:ascii="Arial" w:hAnsi="Arial" w:cs="Arial"/>
        </w:rPr>
        <w:t>DE FUNDACIÓ DE RECERCA CLÍNIC BARCELONA – INSTITUT D’INVESTIGACIONS BIOMÈDIQUES AUGUST PI I SUNYER (FRCB-IDIBAPS</w:t>
      </w:r>
      <w:r w:rsidR="00BD7348">
        <w:rPr>
          <w:rFonts w:ascii="Arial" w:hAnsi="Arial" w:cs="Arial"/>
        </w:rPr>
        <w:t>)</w:t>
      </w:r>
    </w:p>
    <w:p w14:paraId="2C7CD866" w14:textId="77777777" w:rsidR="001244D2" w:rsidRPr="001F2799" w:rsidRDefault="001244D2" w:rsidP="001244D2">
      <w:pPr>
        <w:pStyle w:val="Textoindependiente"/>
        <w:spacing w:before="4"/>
        <w:jc w:val="both"/>
        <w:rPr>
          <w:rFonts w:ascii="Arial" w:hAnsi="Arial" w:cs="Arial"/>
          <w:b/>
          <w:sz w:val="22"/>
          <w:szCs w:val="22"/>
          <w:lang w:val="es-ES_tradnl"/>
        </w:rPr>
      </w:pPr>
    </w:p>
    <w:p w14:paraId="4C868D2E" w14:textId="6F4825A1" w:rsidR="001244D2" w:rsidRPr="001F2799" w:rsidRDefault="001244D2" w:rsidP="4A11F3FE">
      <w:pPr>
        <w:pStyle w:val="Textoindependiente"/>
        <w:spacing w:before="4"/>
        <w:jc w:val="both"/>
        <w:rPr>
          <w:rFonts w:ascii="Arial" w:hAnsi="Arial" w:cs="Arial"/>
          <w:b/>
          <w:bCs/>
          <w:sz w:val="22"/>
          <w:szCs w:val="22"/>
          <w:lang w:val="es-ES"/>
        </w:rPr>
      </w:pPr>
      <w:r w:rsidRPr="4A11F3FE">
        <w:rPr>
          <w:rFonts w:ascii="Arial" w:hAnsi="Arial" w:cs="Arial"/>
          <w:b/>
          <w:bCs/>
          <w:sz w:val="22"/>
          <w:szCs w:val="22"/>
          <w:lang w:val="es-ES"/>
        </w:rPr>
        <w:t xml:space="preserve">Órgano de contratación: </w:t>
      </w:r>
      <w:r w:rsidR="00BF01E9" w:rsidRPr="4A11F3FE">
        <w:rPr>
          <w:rFonts w:ascii="Arial" w:hAnsi="Arial" w:cs="Arial"/>
          <w:sz w:val="22"/>
          <w:szCs w:val="22"/>
          <w:lang w:val="es-ES"/>
        </w:rPr>
        <w:t>Sr. David Badia</w:t>
      </w:r>
      <w:r w:rsidR="00410CE0">
        <w:rPr>
          <w:rFonts w:ascii="Arial" w:hAnsi="Arial" w:cs="Arial"/>
          <w:sz w:val="22"/>
          <w:szCs w:val="22"/>
          <w:lang w:val="es-ES"/>
        </w:rPr>
        <w:t>, por delegación de la comisión delegada,</w:t>
      </w:r>
      <w:r w:rsidR="00BF01E9" w:rsidRPr="4A11F3FE">
        <w:rPr>
          <w:rFonts w:ascii="Arial" w:hAnsi="Arial" w:cs="Arial"/>
          <w:sz w:val="22"/>
          <w:szCs w:val="22"/>
          <w:lang w:val="es-ES"/>
        </w:rPr>
        <w:t xml:space="preserve"> </w:t>
      </w:r>
      <w:r w:rsidR="00ED1280" w:rsidRPr="4A11F3FE">
        <w:rPr>
          <w:rFonts w:ascii="Arial" w:hAnsi="Arial" w:cs="Arial"/>
          <w:sz w:val="22"/>
          <w:szCs w:val="22"/>
          <w:lang w:val="es-ES" w:eastAsia="zh-CN"/>
        </w:rPr>
        <w:t xml:space="preserve">Gerente de la Fundació de Recerca Clínic Barcelona </w:t>
      </w:r>
      <w:r w:rsidR="00AE14A3" w:rsidRPr="4A11F3FE">
        <w:rPr>
          <w:rFonts w:ascii="Arial" w:hAnsi="Arial" w:cs="Arial"/>
          <w:sz w:val="22"/>
          <w:szCs w:val="22"/>
          <w:lang w:val="es-ES" w:eastAsia="zh-CN"/>
        </w:rPr>
        <w:t>– Institut d’Investigacions Biomèdiques August Pi i Sunyer (FRCB-IDIBAPS).</w:t>
      </w:r>
    </w:p>
    <w:p w14:paraId="60E30C87" w14:textId="77777777" w:rsidR="001244D2" w:rsidRPr="001F2799" w:rsidRDefault="001244D2" w:rsidP="001244D2">
      <w:pPr>
        <w:pStyle w:val="Textoindependiente"/>
        <w:spacing w:before="4"/>
        <w:jc w:val="both"/>
        <w:rPr>
          <w:rFonts w:ascii="Arial" w:hAnsi="Arial" w:cs="Arial"/>
          <w:b/>
          <w:sz w:val="22"/>
          <w:szCs w:val="22"/>
          <w:lang w:val="es-ES_tradnl"/>
        </w:rPr>
      </w:pPr>
    </w:p>
    <w:p w14:paraId="016489B0" w14:textId="712A0621" w:rsidR="001244D2" w:rsidRDefault="001244D2" w:rsidP="001244D2">
      <w:pPr>
        <w:pStyle w:val="Textoindependiente"/>
        <w:spacing w:before="4"/>
        <w:jc w:val="both"/>
        <w:rPr>
          <w:rFonts w:ascii="Arial" w:hAnsi="Arial" w:cs="Arial"/>
          <w:sz w:val="22"/>
          <w:szCs w:val="22"/>
          <w:lang w:val="es-ES"/>
        </w:rPr>
      </w:pPr>
      <w:r w:rsidRPr="001F2799">
        <w:rPr>
          <w:rFonts w:ascii="Arial" w:hAnsi="Arial" w:cs="Arial"/>
          <w:sz w:val="22"/>
          <w:szCs w:val="22"/>
          <w:lang w:val="es-ES_tradnl" w:eastAsia="zh-CN"/>
        </w:rPr>
        <w:fldChar w:fldCharType="begin">
          <w:ffData>
            <w:name w:val="Text156"/>
            <w:enabled/>
            <w:calcOnExit w:val="0"/>
            <w:textInput>
              <w:default w:val="[Nombre y apellidos]"/>
            </w:textInput>
          </w:ffData>
        </w:fldChar>
      </w:r>
      <w:r w:rsidRPr="001F2799">
        <w:rPr>
          <w:rFonts w:ascii="Arial" w:hAnsi="Arial" w:cs="Arial"/>
          <w:sz w:val="22"/>
          <w:szCs w:val="22"/>
          <w:lang w:val="es-ES_tradnl" w:eastAsia="zh-CN"/>
        </w:rPr>
        <w:instrText xml:space="preserve"> FORMTEXT </w:instrText>
      </w:r>
      <w:r w:rsidRPr="001F2799">
        <w:rPr>
          <w:rFonts w:ascii="Arial" w:hAnsi="Arial" w:cs="Arial"/>
          <w:sz w:val="22"/>
          <w:szCs w:val="22"/>
          <w:lang w:val="es-ES_tradnl" w:eastAsia="zh-CN"/>
        </w:rPr>
      </w:r>
      <w:r w:rsidRPr="001F2799">
        <w:rPr>
          <w:rFonts w:ascii="Arial" w:hAnsi="Arial" w:cs="Arial"/>
          <w:sz w:val="22"/>
          <w:szCs w:val="22"/>
          <w:lang w:val="es-ES_tradnl" w:eastAsia="zh-CN"/>
        </w:rPr>
        <w:fldChar w:fldCharType="separate"/>
      </w:r>
      <w:r w:rsidRPr="001F2799">
        <w:rPr>
          <w:rFonts w:ascii="Arial" w:hAnsi="Arial" w:cs="Arial"/>
          <w:noProof/>
          <w:sz w:val="22"/>
          <w:szCs w:val="22"/>
          <w:lang w:val="es-ES_tradnl" w:eastAsia="zh-CN"/>
        </w:rPr>
        <w:t>[Nombre y apellidos]</w:t>
      </w:r>
      <w:r w:rsidRPr="001F2799">
        <w:rPr>
          <w:rFonts w:ascii="Arial" w:hAnsi="Arial" w:cs="Arial"/>
          <w:sz w:val="22"/>
          <w:szCs w:val="22"/>
          <w:lang w:val="es-ES_tradnl" w:eastAsia="zh-CN"/>
        </w:rPr>
        <w:fldChar w:fldCharType="end"/>
      </w:r>
      <w:r w:rsidRPr="001F2799">
        <w:rPr>
          <w:rFonts w:ascii="Arial" w:hAnsi="Arial" w:cs="Arial"/>
          <w:sz w:val="22"/>
          <w:szCs w:val="22"/>
          <w:lang w:val="es-ES_tradnl"/>
        </w:rPr>
        <w:t xml:space="preserve">, con DNI </w:t>
      </w:r>
      <w:r w:rsidRPr="001F2799">
        <w:rPr>
          <w:rFonts w:ascii="Arial" w:hAnsi="Arial" w:cs="Arial"/>
          <w:sz w:val="22"/>
          <w:szCs w:val="22"/>
          <w:lang w:val="es-ES_tradnl" w:eastAsia="zh-CN"/>
        </w:rPr>
        <w:fldChar w:fldCharType="begin">
          <w:ffData>
            <w:name w:val=""/>
            <w:enabled/>
            <w:calcOnExit w:val="0"/>
            <w:textInput>
              <w:default w:val="[núm. DNI]"/>
            </w:textInput>
          </w:ffData>
        </w:fldChar>
      </w:r>
      <w:r w:rsidRPr="001F2799">
        <w:rPr>
          <w:rFonts w:ascii="Arial" w:hAnsi="Arial" w:cs="Arial"/>
          <w:sz w:val="22"/>
          <w:szCs w:val="22"/>
          <w:lang w:val="es-ES_tradnl" w:eastAsia="zh-CN"/>
        </w:rPr>
        <w:instrText xml:space="preserve"> FORMTEXT </w:instrText>
      </w:r>
      <w:r w:rsidRPr="001F2799">
        <w:rPr>
          <w:rFonts w:ascii="Arial" w:hAnsi="Arial" w:cs="Arial"/>
          <w:sz w:val="22"/>
          <w:szCs w:val="22"/>
          <w:lang w:val="es-ES_tradnl" w:eastAsia="zh-CN"/>
        </w:rPr>
      </w:r>
      <w:r w:rsidRPr="001F2799">
        <w:rPr>
          <w:rFonts w:ascii="Arial" w:hAnsi="Arial" w:cs="Arial"/>
          <w:sz w:val="22"/>
          <w:szCs w:val="22"/>
          <w:lang w:val="es-ES_tradnl" w:eastAsia="zh-CN"/>
        </w:rPr>
        <w:fldChar w:fldCharType="separate"/>
      </w:r>
      <w:r w:rsidRPr="001F2799">
        <w:rPr>
          <w:rFonts w:ascii="Arial" w:hAnsi="Arial" w:cs="Arial"/>
          <w:noProof/>
          <w:sz w:val="22"/>
          <w:szCs w:val="22"/>
          <w:lang w:val="es-ES_tradnl" w:eastAsia="zh-CN"/>
        </w:rPr>
        <w:t>[núm. DNI]</w:t>
      </w:r>
      <w:r w:rsidRPr="001F2799">
        <w:rPr>
          <w:rFonts w:ascii="Arial" w:hAnsi="Arial" w:cs="Arial"/>
          <w:sz w:val="22"/>
          <w:szCs w:val="22"/>
          <w:lang w:val="es-ES_tradnl" w:eastAsia="zh-CN"/>
        </w:rPr>
        <w:fldChar w:fldCharType="end"/>
      </w:r>
      <w:r w:rsidRPr="001F2799">
        <w:rPr>
          <w:rFonts w:ascii="Arial" w:hAnsi="Arial" w:cs="Arial"/>
          <w:sz w:val="22"/>
          <w:szCs w:val="22"/>
          <w:lang w:val="es-ES_tradnl"/>
        </w:rPr>
        <w:t xml:space="preserve">, en nombre propio / como </w:t>
      </w:r>
      <w:r w:rsidRPr="001F2799">
        <w:rPr>
          <w:rFonts w:ascii="Arial" w:hAnsi="Arial" w:cs="Arial"/>
          <w:sz w:val="22"/>
          <w:szCs w:val="22"/>
          <w:lang w:val="es-ES_tradnl" w:eastAsia="zh-CN"/>
        </w:rPr>
        <w:fldChar w:fldCharType="begin">
          <w:ffData>
            <w:name w:val=""/>
            <w:enabled/>
            <w:calcOnExit w:val="0"/>
            <w:textInput>
              <w:default w:val="[condición en la que declara] "/>
            </w:textInput>
          </w:ffData>
        </w:fldChar>
      </w:r>
      <w:r w:rsidRPr="001F2799">
        <w:rPr>
          <w:rFonts w:ascii="Arial" w:hAnsi="Arial" w:cs="Arial"/>
          <w:sz w:val="22"/>
          <w:szCs w:val="22"/>
          <w:lang w:val="es-ES_tradnl" w:eastAsia="zh-CN"/>
        </w:rPr>
        <w:instrText xml:space="preserve"> FORMTEXT </w:instrText>
      </w:r>
      <w:r w:rsidRPr="001F2799">
        <w:rPr>
          <w:rFonts w:ascii="Arial" w:hAnsi="Arial" w:cs="Arial"/>
          <w:sz w:val="22"/>
          <w:szCs w:val="22"/>
          <w:lang w:val="es-ES_tradnl" w:eastAsia="zh-CN"/>
        </w:rPr>
      </w:r>
      <w:r w:rsidRPr="001F2799">
        <w:rPr>
          <w:rFonts w:ascii="Arial" w:hAnsi="Arial" w:cs="Arial"/>
          <w:sz w:val="22"/>
          <w:szCs w:val="22"/>
          <w:lang w:val="es-ES_tradnl" w:eastAsia="zh-CN"/>
        </w:rPr>
        <w:fldChar w:fldCharType="separate"/>
      </w:r>
      <w:r w:rsidRPr="001F2799">
        <w:rPr>
          <w:rFonts w:ascii="Arial" w:hAnsi="Arial" w:cs="Arial"/>
          <w:noProof/>
          <w:sz w:val="22"/>
          <w:szCs w:val="22"/>
          <w:lang w:val="es-ES_tradnl" w:eastAsia="zh-CN"/>
        </w:rPr>
        <w:t xml:space="preserve">[condición en la que declara] </w:t>
      </w:r>
      <w:r w:rsidRPr="001F2799">
        <w:rPr>
          <w:rFonts w:ascii="Arial" w:hAnsi="Arial" w:cs="Arial"/>
          <w:sz w:val="22"/>
          <w:szCs w:val="22"/>
          <w:lang w:val="es-ES_tradnl" w:eastAsia="zh-CN"/>
        </w:rPr>
        <w:fldChar w:fldCharType="end"/>
      </w:r>
      <w:r w:rsidRPr="001F2799">
        <w:rPr>
          <w:rFonts w:ascii="Arial" w:hAnsi="Arial" w:cs="Arial"/>
          <w:sz w:val="22"/>
          <w:szCs w:val="22"/>
          <w:lang w:val="es-ES_tradnl"/>
        </w:rPr>
        <w:t xml:space="preserve"> de </w:t>
      </w:r>
      <w:r w:rsidRPr="001F2799">
        <w:rPr>
          <w:rFonts w:ascii="Arial" w:hAnsi="Arial" w:cs="Arial"/>
          <w:sz w:val="22"/>
          <w:szCs w:val="22"/>
          <w:lang w:val="es-ES_tradnl" w:eastAsia="zh-CN"/>
        </w:rPr>
        <w:fldChar w:fldCharType="begin">
          <w:ffData>
            <w:name w:val=""/>
            <w:enabled/>
            <w:calcOnExit w:val="0"/>
            <w:textInput>
              <w:default w:val="[nombre entidad], "/>
            </w:textInput>
          </w:ffData>
        </w:fldChar>
      </w:r>
      <w:r w:rsidRPr="001F2799">
        <w:rPr>
          <w:rFonts w:ascii="Arial" w:hAnsi="Arial" w:cs="Arial"/>
          <w:sz w:val="22"/>
          <w:szCs w:val="22"/>
          <w:lang w:val="es-ES_tradnl" w:eastAsia="zh-CN"/>
        </w:rPr>
        <w:instrText xml:space="preserve"> FORMTEXT </w:instrText>
      </w:r>
      <w:r w:rsidRPr="001F2799">
        <w:rPr>
          <w:rFonts w:ascii="Arial" w:hAnsi="Arial" w:cs="Arial"/>
          <w:sz w:val="22"/>
          <w:szCs w:val="22"/>
          <w:lang w:val="es-ES_tradnl" w:eastAsia="zh-CN"/>
        </w:rPr>
      </w:r>
      <w:r w:rsidRPr="001F2799">
        <w:rPr>
          <w:rFonts w:ascii="Arial" w:hAnsi="Arial" w:cs="Arial"/>
          <w:sz w:val="22"/>
          <w:szCs w:val="22"/>
          <w:lang w:val="es-ES_tradnl" w:eastAsia="zh-CN"/>
        </w:rPr>
        <w:fldChar w:fldCharType="separate"/>
      </w:r>
      <w:r w:rsidRPr="001F2799">
        <w:rPr>
          <w:rFonts w:ascii="Arial" w:hAnsi="Arial" w:cs="Arial"/>
          <w:noProof/>
          <w:sz w:val="22"/>
          <w:szCs w:val="22"/>
          <w:lang w:val="es-ES_tradnl" w:eastAsia="zh-CN"/>
        </w:rPr>
        <w:t xml:space="preserve">[nombre entidad], </w:t>
      </w:r>
      <w:r w:rsidRPr="001F2799">
        <w:rPr>
          <w:rFonts w:ascii="Arial" w:hAnsi="Arial" w:cs="Arial"/>
          <w:sz w:val="22"/>
          <w:szCs w:val="22"/>
          <w:lang w:val="es-ES_tradnl" w:eastAsia="zh-CN"/>
        </w:rPr>
        <w:fldChar w:fldCharType="end"/>
      </w:r>
      <w:r w:rsidRPr="001F2799">
        <w:rPr>
          <w:rFonts w:ascii="Arial" w:hAnsi="Arial" w:cs="Arial"/>
          <w:sz w:val="22"/>
          <w:szCs w:val="22"/>
          <w:lang w:val="es-ES_tradnl"/>
        </w:rPr>
        <w:t xml:space="preserve">con NIF </w:t>
      </w:r>
      <w:r w:rsidRPr="001F2799">
        <w:rPr>
          <w:rFonts w:ascii="Arial" w:hAnsi="Arial" w:cs="Arial"/>
          <w:sz w:val="22"/>
          <w:szCs w:val="22"/>
          <w:lang w:val="es-ES_tradnl" w:eastAsia="zh-CN"/>
        </w:rPr>
        <w:fldChar w:fldCharType="begin">
          <w:ffData>
            <w:name w:val=""/>
            <w:enabled/>
            <w:calcOnExit w:val="0"/>
            <w:textInput>
              <w:default w:val="[NIF entidad], "/>
            </w:textInput>
          </w:ffData>
        </w:fldChar>
      </w:r>
      <w:r w:rsidRPr="001F2799">
        <w:rPr>
          <w:rFonts w:ascii="Arial" w:hAnsi="Arial" w:cs="Arial"/>
          <w:sz w:val="22"/>
          <w:szCs w:val="22"/>
          <w:lang w:val="es-ES_tradnl" w:eastAsia="zh-CN"/>
        </w:rPr>
        <w:instrText xml:space="preserve"> FORMTEXT </w:instrText>
      </w:r>
      <w:r w:rsidRPr="001F2799">
        <w:rPr>
          <w:rFonts w:ascii="Arial" w:hAnsi="Arial" w:cs="Arial"/>
          <w:sz w:val="22"/>
          <w:szCs w:val="22"/>
          <w:lang w:val="es-ES_tradnl" w:eastAsia="zh-CN"/>
        </w:rPr>
      </w:r>
      <w:r w:rsidRPr="001F2799">
        <w:rPr>
          <w:rFonts w:ascii="Arial" w:hAnsi="Arial" w:cs="Arial"/>
          <w:sz w:val="22"/>
          <w:szCs w:val="22"/>
          <w:lang w:val="es-ES_tradnl" w:eastAsia="zh-CN"/>
        </w:rPr>
        <w:fldChar w:fldCharType="separate"/>
      </w:r>
      <w:r w:rsidRPr="001F2799">
        <w:rPr>
          <w:rFonts w:ascii="Arial" w:hAnsi="Arial" w:cs="Arial"/>
          <w:noProof/>
          <w:sz w:val="22"/>
          <w:szCs w:val="22"/>
          <w:lang w:val="es-ES_tradnl" w:eastAsia="zh-CN"/>
        </w:rPr>
        <w:t xml:space="preserve">[NIF entidad], </w:t>
      </w:r>
      <w:r w:rsidRPr="001F2799">
        <w:rPr>
          <w:rFonts w:ascii="Arial" w:hAnsi="Arial" w:cs="Arial"/>
          <w:sz w:val="22"/>
          <w:szCs w:val="22"/>
          <w:lang w:val="es-ES_tradnl" w:eastAsia="zh-CN"/>
        </w:rPr>
        <w:fldChar w:fldCharType="end"/>
      </w:r>
      <w:r w:rsidRPr="001F2799">
        <w:rPr>
          <w:rFonts w:ascii="Arial" w:hAnsi="Arial" w:cs="Arial"/>
          <w:sz w:val="22"/>
          <w:szCs w:val="22"/>
          <w:lang w:val="es-ES_tradnl"/>
        </w:rPr>
        <w:t xml:space="preserve"> con el poder suficiente que consta acreditado en el procedimiento de contratación indicado, </w:t>
      </w:r>
      <w:r w:rsidR="00D55901">
        <w:rPr>
          <w:rFonts w:ascii="Arial" w:hAnsi="Arial" w:cs="Arial"/>
          <w:sz w:val="22"/>
          <w:szCs w:val="22"/>
          <w:lang w:val="es-ES_tradnl"/>
        </w:rPr>
        <w:t>como contratista/beneficiario</w:t>
      </w:r>
      <w:r w:rsidR="00D55901">
        <w:rPr>
          <w:rFonts w:ascii="Arial" w:hAnsi="Arial" w:cs="Arial"/>
          <w:sz w:val="22"/>
          <w:szCs w:val="22"/>
          <w:lang w:val="es-ES"/>
        </w:rPr>
        <w:t xml:space="preserve"> </w:t>
      </w:r>
      <w:r w:rsidR="00D55901" w:rsidRPr="0001502A">
        <w:rPr>
          <w:rFonts w:ascii="Arial" w:hAnsi="Arial" w:cs="Arial"/>
          <w:sz w:val="22"/>
          <w:szCs w:val="22"/>
          <w:lang w:val="es-ES"/>
        </w:rPr>
        <w:t xml:space="preserve">en el desarrollo de actuaciones necesarias para la consecución de los objetivos definidos en el Componente </w:t>
      </w:r>
      <w:r w:rsidR="00D55901" w:rsidRPr="00425F85">
        <w:rPr>
          <w:rFonts w:ascii="Arial" w:hAnsi="Arial" w:cs="Arial"/>
          <w:sz w:val="22"/>
          <w:szCs w:val="22"/>
          <w:lang w:val="es-ES"/>
        </w:rPr>
        <w:t>el componente 17, "Reforma institucional y fortalecimiento de las capacidades del Sistema Nacional de Ciencia, Tecnología e Innovación",</w:t>
      </w:r>
      <w:r w:rsidR="00D55901" w:rsidRPr="0001502A">
        <w:rPr>
          <w:rFonts w:ascii="Arial" w:hAnsi="Arial" w:cs="Arial"/>
          <w:sz w:val="22"/>
          <w:szCs w:val="22"/>
          <w:lang w:val="es-ES"/>
        </w:rPr>
        <w:t xml:space="preserve"> declara conocer la normativa que es de aplicación, en particular las siguientes apartados del artículo 22, del Reglamento (UE) 2021/241 del Parlamento Europeo y del Consejo, de 12 de febrero de 2021, por el que se establece el Mecanismo de Recuperación y Resiliencia</w:t>
      </w:r>
      <w:r w:rsidR="00D55901">
        <w:rPr>
          <w:rFonts w:ascii="Arial" w:hAnsi="Arial" w:cs="Arial"/>
          <w:sz w:val="22"/>
          <w:szCs w:val="22"/>
          <w:lang w:val="es-ES"/>
        </w:rPr>
        <w:t>:</w:t>
      </w:r>
    </w:p>
    <w:p w14:paraId="684A5FC7" w14:textId="77777777" w:rsidR="00D55901" w:rsidRDefault="00D55901" w:rsidP="00D55901">
      <w:pPr>
        <w:pStyle w:val="Textoindependiente"/>
        <w:spacing w:before="4"/>
        <w:jc w:val="both"/>
        <w:rPr>
          <w:rFonts w:ascii="Arial" w:hAnsi="Arial" w:cs="Arial"/>
          <w:b/>
          <w:sz w:val="22"/>
          <w:szCs w:val="22"/>
          <w:lang w:val="es-ES_tradnl"/>
        </w:rPr>
      </w:pPr>
    </w:p>
    <w:p w14:paraId="20CF1BC7" w14:textId="399C8E01" w:rsidR="00D55901" w:rsidRPr="00D55901" w:rsidRDefault="00D55901" w:rsidP="001244D2">
      <w:pPr>
        <w:pStyle w:val="Textoindependiente"/>
        <w:spacing w:before="4"/>
        <w:jc w:val="both"/>
        <w:rPr>
          <w:rFonts w:ascii="Arial" w:hAnsi="Arial" w:cs="Arial"/>
          <w:b/>
          <w:sz w:val="22"/>
          <w:szCs w:val="22"/>
          <w:lang w:val="es-ES_tradnl"/>
        </w:rPr>
      </w:pPr>
      <w:r w:rsidRPr="001F2799">
        <w:rPr>
          <w:rFonts w:ascii="Arial" w:hAnsi="Arial" w:cs="Arial"/>
          <w:b/>
          <w:sz w:val="22"/>
          <w:szCs w:val="22"/>
          <w:lang w:val="es-ES_tradnl"/>
        </w:rPr>
        <w:t xml:space="preserve">DECLARO: </w:t>
      </w:r>
    </w:p>
    <w:p w14:paraId="60AC6EAC" w14:textId="084AF593" w:rsidR="00383DBC" w:rsidRPr="00383DBC" w:rsidRDefault="00383DBC" w:rsidP="00383DBC">
      <w:pPr>
        <w:pStyle w:val="Ttulo1"/>
        <w:ind w:left="0"/>
        <w:rPr>
          <w:rFonts w:eastAsiaTheme="minorHAnsi"/>
          <w:i/>
          <w:iCs/>
          <w:sz w:val="22"/>
          <w:szCs w:val="22"/>
        </w:rPr>
      </w:pPr>
      <w:r>
        <w:rPr>
          <w:rFonts w:eastAsiaTheme="minorHAnsi"/>
          <w:i/>
          <w:iCs/>
          <w:sz w:val="22"/>
          <w:szCs w:val="22"/>
        </w:rPr>
        <w:t>En relación con la a</w:t>
      </w:r>
      <w:r w:rsidRPr="001F2799">
        <w:rPr>
          <w:rFonts w:eastAsiaTheme="minorHAnsi"/>
          <w:i/>
          <w:iCs/>
          <w:sz w:val="22"/>
          <w:szCs w:val="22"/>
        </w:rPr>
        <w:t>usencia de conflicto de interés (DACI)</w:t>
      </w:r>
    </w:p>
    <w:p w14:paraId="3B45BEA2" w14:textId="77777777" w:rsidR="001244D2" w:rsidRPr="001F2799" w:rsidRDefault="001244D2" w:rsidP="00D55901">
      <w:pPr>
        <w:pStyle w:val="Textoindependiente"/>
        <w:spacing w:before="4"/>
        <w:jc w:val="left"/>
        <w:rPr>
          <w:rFonts w:ascii="Arial" w:hAnsi="Arial" w:cs="Arial"/>
          <w:b/>
          <w:sz w:val="22"/>
          <w:szCs w:val="22"/>
          <w:lang w:val="es-ES_tradnl"/>
        </w:rPr>
      </w:pPr>
    </w:p>
    <w:p w14:paraId="7DAF1887" w14:textId="76194BDA" w:rsidR="001244D2" w:rsidRPr="001F2799" w:rsidRDefault="001244D2" w:rsidP="001244D2">
      <w:pPr>
        <w:pStyle w:val="Textoindependiente"/>
        <w:spacing w:before="4"/>
        <w:jc w:val="both"/>
        <w:rPr>
          <w:rFonts w:ascii="Arial" w:hAnsi="Arial" w:cs="Arial"/>
          <w:b/>
          <w:sz w:val="22"/>
          <w:szCs w:val="22"/>
          <w:lang w:val="es-ES"/>
        </w:rPr>
      </w:pPr>
      <w:r w:rsidRPr="001F2799">
        <w:rPr>
          <w:rFonts w:ascii="Arial" w:hAnsi="Arial" w:cs="Arial"/>
          <w:sz w:val="22"/>
          <w:szCs w:val="22"/>
          <w:lang w:val="es-ES"/>
        </w:rPr>
        <w:t xml:space="preserve">Primero. </w:t>
      </w:r>
      <w:r w:rsidR="00D05C8B" w:rsidRPr="001F2799">
        <w:rPr>
          <w:rFonts w:ascii="Arial" w:hAnsi="Arial" w:cs="Arial"/>
          <w:sz w:val="22"/>
          <w:szCs w:val="22"/>
          <w:lang w:val="es-ES"/>
        </w:rPr>
        <w:t xml:space="preserve">Que conozco plenamente </w:t>
      </w:r>
      <w:r w:rsidR="00D05C8B">
        <w:rPr>
          <w:rFonts w:ascii="Arial" w:hAnsi="Arial" w:cs="Arial"/>
          <w:sz w:val="22"/>
          <w:szCs w:val="22"/>
          <w:lang w:val="es-ES"/>
        </w:rPr>
        <w:t>las condiciones</w:t>
      </w:r>
      <w:r w:rsidR="00D05C8B" w:rsidRPr="001F2799">
        <w:rPr>
          <w:rFonts w:ascii="Arial" w:hAnsi="Arial" w:cs="Arial"/>
          <w:sz w:val="22"/>
          <w:szCs w:val="22"/>
          <w:lang w:val="es-ES"/>
        </w:rPr>
        <w:t xml:space="preserve"> que rigen el contrato indicado, así como la normativa que le es de aplicación, y que tengo conocimiento de que el artículo 61.3, “Conflicto de intereses”, del Reglamento (UE, Euroatom) 2018/1046 del Parlamento Europeo y del Consejo, de 18 de julio (Reglamento financiero de la UE) establece que existe conflicto de intereses cuando el ejercicio imparcial y objetivo de las funciones se vea comprometido por razones familiares, afectivas, de afinidad política o nacional, de interés económico o por cualquier motivo directo o indirecto de interés personal</w:t>
      </w:r>
      <w:r w:rsidRPr="001F2799">
        <w:rPr>
          <w:rFonts w:ascii="Arial" w:hAnsi="Arial" w:cs="Arial"/>
          <w:b/>
          <w:sz w:val="22"/>
          <w:szCs w:val="22"/>
          <w:lang w:val="es-ES"/>
        </w:rPr>
        <w:t xml:space="preserve">. </w:t>
      </w:r>
    </w:p>
    <w:p w14:paraId="414CDE6A" w14:textId="77777777" w:rsidR="001244D2" w:rsidRPr="001F2799" w:rsidRDefault="001244D2" w:rsidP="001244D2">
      <w:pPr>
        <w:pStyle w:val="Textoindependiente"/>
        <w:spacing w:before="4"/>
        <w:jc w:val="both"/>
        <w:rPr>
          <w:rFonts w:ascii="Arial" w:hAnsi="Arial" w:cs="Arial"/>
          <w:b/>
          <w:sz w:val="22"/>
          <w:szCs w:val="22"/>
          <w:lang w:val="es-ES_tradnl"/>
        </w:rPr>
      </w:pPr>
    </w:p>
    <w:p w14:paraId="6161EE9A" w14:textId="2204BD25" w:rsidR="001244D2" w:rsidRDefault="001244D2" w:rsidP="001244D2">
      <w:pPr>
        <w:pStyle w:val="Textoindependiente"/>
        <w:spacing w:before="4"/>
        <w:jc w:val="both"/>
        <w:rPr>
          <w:rFonts w:ascii="Arial" w:hAnsi="Arial" w:cs="Arial"/>
          <w:bCs/>
          <w:sz w:val="22"/>
          <w:szCs w:val="22"/>
          <w:lang w:val="es-ES_tradnl"/>
        </w:rPr>
      </w:pPr>
      <w:r w:rsidRPr="001F2799">
        <w:rPr>
          <w:rFonts w:ascii="Arial" w:hAnsi="Arial" w:cs="Arial"/>
          <w:bCs/>
          <w:sz w:val="22"/>
          <w:szCs w:val="22"/>
          <w:lang w:val="es-ES_tradnl"/>
        </w:rPr>
        <w:t xml:space="preserve">Segundo. </w:t>
      </w:r>
      <w:r w:rsidR="00D05C8B" w:rsidRPr="00D05C8B">
        <w:rPr>
          <w:rFonts w:ascii="Arial" w:hAnsi="Arial" w:cs="Arial"/>
          <w:bCs/>
          <w:sz w:val="22"/>
          <w:szCs w:val="22"/>
          <w:lang w:val="es-ES_tradnl"/>
        </w:rPr>
        <w:t>Que conozco el artículo 64, “Lucha contra la corrupción y la prevención de los conflictos de intereses”, de la Ley 9/2017, de 8 de noviembre, de contratos del sector público, que define el conflicto de intereses como “cualquier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del procedimiento de licitación”.</w:t>
      </w:r>
    </w:p>
    <w:p w14:paraId="611493B6" w14:textId="77777777" w:rsidR="00D05C8B" w:rsidRPr="001F2799" w:rsidRDefault="00D05C8B" w:rsidP="001244D2">
      <w:pPr>
        <w:pStyle w:val="Textoindependiente"/>
        <w:spacing w:before="4"/>
        <w:jc w:val="both"/>
        <w:rPr>
          <w:rFonts w:ascii="Arial" w:hAnsi="Arial" w:cs="Arial"/>
          <w:bCs/>
          <w:sz w:val="22"/>
          <w:szCs w:val="22"/>
          <w:lang w:val="es-ES_tradnl"/>
        </w:rPr>
      </w:pPr>
    </w:p>
    <w:p w14:paraId="050B855B" w14:textId="77777777" w:rsidR="001244D2" w:rsidRPr="001F2799" w:rsidRDefault="001244D2" w:rsidP="001244D2">
      <w:pPr>
        <w:pStyle w:val="Textoindependiente"/>
        <w:spacing w:before="4"/>
        <w:jc w:val="both"/>
        <w:rPr>
          <w:rFonts w:ascii="Arial" w:hAnsi="Arial" w:cs="Arial"/>
          <w:sz w:val="22"/>
          <w:szCs w:val="22"/>
          <w:lang w:val="es-ES"/>
        </w:rPr>
      </w:pPr>
      <w:r w:rsidRPr="001F2799">
        <w:rPr>
          <w:rFonts w:ascii="Arial" w:hAnsi="Arial" w:cs="Arial"/>
          <w:sz w:val="22"/>
          <w:szCs w:val="22"/>
          <w:lang w:val="es-ES"/>
        </w:rPr>
        <w:t xml:space="preserve">Tercero. </w:t>
      </w:r>
      <w:r w:rsidRPr="001F2799">
        <w:rPr>
          <w:rFonts w:ascii="Arial" w:hAnsi="Arial" w:cs="Arial"/>
          <w:b/>
          <w:sz w:val="22"/>
          <w:szCs w:val="22"/>
          <w:lang w:val="es-ES"/>
        </w:rPr>
        <w:t>Que ni mi persona ni, en su caso, la persona jurídica a la que represento se encuentra en ninguna situación que pueda comprometer el cumplimiento de las obligaciones</w:t>
      </w:r>
      <w:r w:rsidRPr="001F2799">
        <w:rPr>
          <w:rFonts w:ascii="Arial" w:hAnsi="Arial" w:cs="Arial"/>
          <w:sz w:val="22"/>
          <w:szCs w:val="22"/>
          <w:lang w:val="es-ES"/>
        </w:rPr>
        <w:t xml:space="preserve"> exigibles por la participación en el procedimiento de contratación, ni que pueda comprometer el cumplimiento de estas obligaciones en caso de resultar adjudicataria. </w:t>
      </w:r>
    </w:p>
    <w:p w14:paraId="2607ADC1" w14:textId="77777777" w:rsidR="001244D2" w:rsidRPr="001F2799" w:rsidRDefault="001244D2" w:rsidP="001244D2">
      <w:pPr>
        <w:pStyle w:val="Textoindependiente"/>
        <w:spacing w:before="4"/>
        <w:jc w:val="both"/>
        <w:rPr>
          <w:rFonts w:ascii="Arial" w:hAnsi="Arial" w:cs="Arial"/>
          <w:bCs/>
          <w:sz w:val="22"/>
          <w:szCs w:val="22"/>
          <w:lang w:val="es-ES_tradnl"/>
        </w:rPr>
      </w:pPr>
    </w:p>
    <w:p w14:paraId="0FA199B6" w14:textId="77777777" w:rsidR="001244D2" w:rsidRPr="001F2799" w:rsidRDefault="001244D2" w:rsidP="001244D2">
      <w:pPr>
        <w:pStyle w:val="Textoindependiente"/>
        <w:spacing w:before="4"/>
        <w:jc w:val="both"/>
        <w:rPr>
          <w:rFonts w:ascii="Arial" w:hAnsi="Arial" w:cs="Arial"/>
          <w:sz w:val="22"/>
          <w:szCs w:val="22"/>
          <w:lang w:val="es-ES"/>
        </w:rPr>
      </w:pPr>
      <w:r w:rsidRPr="001F2799">
        <w:rPr>
          <w:rFonts w:ascii="Arial" w:hAnsi="Arial" w:cs="Arial"/>
          <w:sz w:val="22"/>
          <w:szCs w:val="22"/>
          <w:lang w:val="es-ES"/>
        </w:rPr>
        <w:lastRenderedPageBreak/>
        <w:t>Cuarto</w:t>
      </w:r>
      <w:r w:rsidRPr="001F2799">
        <w:rPr>
          <w:rFonts w:ascii="Arial" w:hAnsi="Arial" w:cs="Arial"/>
          <w:b/>
          <w:sz w:val="22"/>
          <w:szCs w:val="22"/>
          <w:lang w:val="es-ES"/>
        </w:rPr>
        <w:t>. Que ni mi persona ni, en su caso, la persona jurídica a la que represento se encuentra</w:t>
      </w:r>
      <w:r w:rsidRPr="001F2799">
        <w:rPr>
          <w:rFonts w:ascii="Arial" w:hAnsi="Arial" w:cs="Arial"/>
          <w:sz w:val="22"/>
          <w:szCs w:val="22"/>
          <w:lang w:val="es-ES"/>
        </w:rPr>
        <w:t xml:space="preserve"> en una situación de conflicto de interés, de acuerdo con la definición del artículo 61 del Reglamento Financiero de la UE que pueda dificultar o comprometer en modo alguno el cumplimiento de las obligaciones mencionadas en el apartado anterior. </w:t>
      </w:r>
    </w:p>
    <w:p w14:paraId="4592915E" w14:textId="77777777" w:rsidR="001244D2" w:rsidRPr="001F2799" w:rsidRDefault="001244D2" w:rsidP="001244D2">
      <w:pPr>
        <w:pStyle w:val="Textoindependiente"/>
        <w:spacing w:before="4"/>
        <w:jc w:val="both"/>
        <w:rPr>
          <w:rFonts w:ascii="Arial" w:hAnsi="Arial" w:cs="Arial"/>
          <w:bCs/>
          <w:sz w:val="22"/>
          <w:szCs w:val="22"/>
          <w:lang w:val="es-ES_tradnl"/>
        </w:rPr>
      </w:pPr>
    </w:p>
    <w:p w14:paraId="22DF8A1C" w14:textId="77777777" w:rsidR="001244D2" w:rsidRPr="001F2799" w:rsidRDefault="001244D2" w:rsidP="001244D2">
      <w:pPr>
        <w:pStyle w:val="Textoindependiente"/>
        <w:spacing w:before="4"/>
        <w:jc w:val="both"/>
        <w:rPr>
          <w:rFonts w:ascii="Arial" w:hAnsi="Arial" w:cs="Arial"/>
          <w:bCs/>
          <w:sz w:val="22"/>
          <w:szCs w:val="22"/>
          <w:lang w:val="es-ES_tradnl"/>
        </w:rPr>
      </w:pPr>
      <w:r w:rsidRPr="001F2799">
        <w:rPr>
          <w:rFonts w:ascii="Arial" w:hAnsi="Arial" w:cs="Arial"/>
          <w:bCs/>
          <w:sz w:val="22"/>
          <w:szCs w:val="22"/>
          <w:lang w:val="es-ES_tradnl"/>
        </w:rPr>
        <w:t xml:space="preserve">Quinto. </w:t>
      </w:r>
      <w:r w:rsidRPr="001F2799">
        <w:rPr>
          <w:rFonts w:ascii="Arial" w:hAnsi="Arial" w:cs="Arial"/>
          <w:b/>
          <w:sz w:val="22"/>
          <w:szCs w:val="22"/>
          <w:lang w:val="es-ES_tradnl"/>
        </w:rPr>
        <w:t>Que los administradores, representantes y demás personas con capacidad de toma de decisiones o control sobre</w:t>
      </w:r>
      <w:r w:rsidRPr="001F2799">
        <w:rPr>
          <w:rFonts w:ascii="Arial" w:hAnsi="Arial" w:cs="Arial"/>
          <w:bCs/>
          <w:sz w:val="22"/>
          <w:szCs w:val="22"/>
          <w:lang w:val="es-ES_tradnl"/>
        </w:rPr>
        <w:t xml:space="preserve"> </w:t>
      </w:r>
      <w:r w:rsidRPr="001F2799">
        <w:rPr>
          <w:rFonts w:ascii="Arial" w:hAnsi="Arial" w:cs="Arial"/>
          <w:sz w:val="22"/>
          <w:szCs w:val="22"/>
          <w:lang w:val="es-ES_tradnl" w:eastAsia="zh-CN"/>
        </w:rPr>
        <w:fldChar w:fldCharType="begin">
          <w:ffData>
            <w:name w:val=""/>
            <w:enabled/>
            <w:calcOnExit w:val="0"/>
            <w:textInput>
              <w:default w:val="[persona jurídica]"/>
            </w:textInput>
          </w:ffData>
        </w:fldChar>
      </w:r>
      <w:r w:rsidRPr="001F2799">
        <w:rPr>
          <w:rFonts w:ascii="Arial" w:hAnsi="Arial" w:cs="Arial"/>
          <w:sz w:val="22"/>
          <w:szCs w:val="22"/>
          <w:lang w:val="es-ES_tradnl" w:eastAsia="zh-CN"/>
        </w:rPr>
        <w:instrText xml:space="preserve"> FORMTEXT </w:instrText>
      </w:r>
      <w:r w:rsidRPr="001F2799">
        <w:rPr>
          <w:rFonts w:ascii="Arial" w:hAnsi="Arial" w:cs="Arial"/>
          <w:sz w:val="22"/>
          <w:szCs w:val="22"/>
          <w:lang w:val="es-ES_tradnl" w:eastAsia="zh-CN"/>
        </w:rPr>
      </w:r>
      <w:r w:rsidRPr="001F2799">
        <w:rPr>
          <w:rFonts w:ascii="Arial" w:hAnsi="Arial" w:cs="Arial"/>
          <w:sz w:val="22"/>
          <w:szCs w:val="22"/>
          <w:lang w:val="es-ES_tradnl" w:eastAsia="zh-CN"/>
        </w:rPr>
        <w:fldChar w:fldCharType="separate"/>
      </w:r>
      <w:r w:rsidRPr="001F2799">
        <w:rPr>
          <w:rFonts w:ascii="Arial" w:hAnsi="Arial" w:cs="Arial"/>
          <w:noProof/>
          <w:sz w:val="22"/>
          <w:szCs w:val="22"/>
          <w:lang w:val="es-ES_tradnl" w:eastAsia="zh-CN"/>
        </w:rPr>
        <w:t>[persona jurídica]</w:t>
      </w:r>
      <w:r w:rsidRPr="001F2799">
        <w:rPr>
          <w:rFonts w:ascii="Arial" w:hAnsi="Arial" w:cs="Arial"/>
          <w:sz w:val="22"/>
          <w:szCs w:val="22"/>
          <w:lang w:val="es-ES_tradnl" w:eastAsia="zh-CN"/>
        </w:rPr>
        <w:fldChar w:fldCharType="end"/>
      </w:r>
      <w:r w:rsidRPr="001F2799">
        <w:rPr>
          <w:rFonts w:ascii="Arial" w:hAnsi="Arial" w:cs="Arial"/>
          <w:bCs/>
          <w:sz w:val="22"/>
          <w:szCs w:val="22"/>
          <w:lang w:val="es-ES_tradnl"/>
        </w:rPr>
        <w:t xml:space="preserve"> no se encuentran en la situación de conflicto definida en el apartado cuarto. </w:t>
      </w:r>
    </w:p>
    <w:p w14:paraId="74C2082B" w14:textId="77777777" w:rsidR="001244D2" w:rsidRPr="001F2799" w:rsidRDefault="001244D2" w:rsidP="001244D2">
      <w:pPr>
        <w:pStyle w:val="Textoindependiente"/>
        <w:spacing w:before="4"/>
        <w:jc w:val="both"/>
        <w:rPr>
          <w:rFonts w:ascii="Arial" w:hAnsi="Arial" w:cs="Arial"/>
          <w:bCs/>
          <w:sz w:val="22"/>
          <w:szCs w:val="22"/>
          <w:lang w:val="es-ES_tradnl"/>
        </w:rPr>
      </w:pPr>
    </w:p>
    <w:p w14:paraId="52C05C12" w14:textId="77777777" w:rsidR="001244D2" w:rsidRPr="001F2799" w:rsidRDefault="001244D2" w:rsidP="001244D2">
      <w:pPr>
        <w:pStyle w:val="Textoindependiente"/>
        <w:spacing w:before="4"/>
        <w:jc w:val="both"/>
        <w:rPr>
          <w:rFonts w:ascii="Arial" w:hAnsi="Arial" w:cs="Arial"/>
          <w:bCs/>
          <w:sz w:val="22"/>
          <w:szCs w:val="22"/>
          <w:lang w:val="es-ES_tradnl"/>
        </w:rPr>
      </w:pPr>
      <w:r w:rsidRPr="001F2799">
        <w:rPr>
          <w:rFonts w:ascii="Arial" w:hAnsi="Arial" w:cs="Arial"/>
          <w:bCs/>
          <w:sz w:val="22"/>
          <w:szCs w:val="22"/>
          <w:lang w:val="es-ES_tradnl"/>
        </w:rPr>
        <w:t xml:space="preserve">Sexto. Que me comprometo a poner en conocimiento del órgano de contratación, sin dilación, cualquier situación de conflicto de interés que comprometa o pueda comprometer el cumplimiento de las citadas obligaciones. </w:t>
      </w:r>
    </w:p>
    <w:p w14:paraId="38990185" w14:textId="77777777" w:rsidR="001244D2" w:rsidRPr="001F2799" w:rsidRDefault="001244D2" w:rsidP="001244D2">
      <w:pPr>
        <w:pStyle w:val="Textoindependiente"/>
        <w:spacing w:before="4"/>
        <w:jc w:val="both"/>
        <w:rPr>
          <w:rFonts w:ascii="Arial" w:hAnsi="Arial" w:cs="Arial"/>
          <w:bCs/>
          <w:sz w:val="22"/>
          <w:szCs w:val="22"/>
          <w:lang w:val="es-ES_tradnl"/>
        </w:rPr>
      </w:pPr>
    </w:p>
    <w:p w14:paraId="6A8DBCA7" w14:textId="77777777" w:rsidR="00383DBC" w:rsidRDefault="001244D2" w:rsidP="00383DBC">
      <w:pPr>
        <w:pStyle w:val="Textoindependiente"/>
        <w:spacing w:before="4"/>
        <w:jc w:val="both"/>
        <w:rPr>
          <w:rFonts w:ascii="Arial" w:hAnsi="Arial" w:cs="Arial"/>
          <w:b/>
          <w:bCs/>
          <w:i/>
          <w:iCs/>
          <w:sz w:val="22"/>
          <w:szCs w:val="22"/>
          <w:lang w:val="es-ES_tradnl"/>
        </w:rPr>
      </w:pPr>
      <w:r w:rsidRPr="001F2799">
        <w:rPr>
          <w:rFonts w:ascii="Arial" w:hAnsi="Arial" w:cs="Arial"/>
          <w:bCs/>
          <w:sz w:val="22"/>
          <w:szCs w:val="22"/>
          <w:lang w:val="es-ES_tradnl"/>
        </w:rPr>
        <w:t xml:space="preserve">Séptimo. Que he suministrado información exacta, veraz y completa en el marco del de este expediente, y que tengo conocimiento de que la falsedad de la presente declaración y la información suministrada comporta las consecuencias contractuales, administrativas o judiciales que establezca la normativa de aplicación y la documentación contractual. </w:t>
      </w:r>
    </w:p>
    <w:p w14:paraId="2D253020" w14:textId="77777777" w:rsidR="00383DBC" w:rsidRDefault="00383DBC" w:rsidP="00383DBC">
      <w:pPr>
        <w:pStyle w:val="Textoindependiente"/>
        <w:spacing w:before="4"/>
        <w:jc w:val="both"/>
        <w:rPr>
          <w:rFonts w:ascii="Arial" w:hAnsi="Arial" w:cs="Arial"/>
          <w:b/>
          <w:bCs/>
          <w:i/>
          <w:iCs/>
          <w:sz w:val="22"/>
          <w:szCs w:val="22"/>
          <w:lang w:val="es-ES_tradnl"/>
        </w:rPr>
      </w:pPr>
    </w:p>
    <w:p w14:paraId="31FB9439" w14:textId="5FE07136" w:rsidR="0001502A" w:rsidRDefault="00383DBC" w:rsidP="00383DBC">
      <w:pPr>
        <w:pStyle w:val="Textoindependiente"/>
        <w:spacing w:before="4"/>
        <w:jc w:val="both"/>
        <w:rPr>
          <w:rFonts w:ascii="Arial" w:hAnsi="Arial" w:cs="Arial"/>
          <w:b/>
          <w:bCs/>
          <w:i/>
          <w:iCs/>
          <w:sz w:val="22"/>
          <w:szCs w:val="22"/>
          <w:lang w:val="es-ES"/>
        </w:rPr>
      </w:pPr>
      <w:r>
        <w:rPr>
          <w:rFonts w:ascii="Arial" w:hAnsi="Arial" w:cs="Arial"/>
          <w:b/>
          <w:bCs/>
          <w:i/>
          <w:iCs/>
          <w:sz w:val="22"/>
          <w:szCs w:val="22"/>
          <w:lang w:val="es-ES"/>
        </w:rPr>
        <w:t>En relación con la</w:t>
      </w:r>
      <w:r w:rsidR="0001502A" w:rsidRPr="0001502A">
        <w:rPr>
          <w:rFonts w:ascii="Arial" w:hAnsi="Arial" w:cs="Arial"/>
          <w:b/>
          <w:bCs/>
          <w:i/>
          <w:iCs/>
          <w:sz w:val="22"/>
          <w:szCs w:val="22"/>
          <w:lang w:val="es-ES"/>
        </w:rPr>
        <w:t xml:space="preserve"> cesión y tratamiento de datos en relación con la ejecución de actuaciones del plan de recuperación, transformación y resiliencia (PRTR)</w:t>
      </w:r>
      <w:r w:rsidR="00D55901">
        <w:rPr>
          <w:rFonts w:ascii="Arial" w:hAnsi="Arial" w:cs="Arial"/>
          <w:b/>
          <w:bCs/>
          <w:i/>
          <w:iCs/>
          <w:sz w:val="22"/>
          <w:szCs w:val="22"/>
          <w:lang w:val="es-ES"/>
        </w:rPr>
        <w:t>.</w:t>
      </w:r>
    </w:p>
    <w:p w14:paraId="44AE3327" w14:textId="77777777" w:rsidR="00383DBC" w:rsidRPr="00383DBC" w:rsidRDefault="00383DBC" w:rsidP="00383DBC">
      <w:pPr>
        <w:pStyle w:val="Textoindependiente"/>
        <w:spacing w:before="4"/>
        <w:jc w:val="both"/>
        <w:rPr>
          <w:rFonts w:ascii="Arial" w:hAnsi="Arial" w:cs="Arial"/>
          <w:bCs/>
          <w:sz w:val="22"/>
          <w:szCs w:val="22"/>
          <w:lang w:val="es-ES_tradnl"/>
        </w:rPr>
      </w:pPr>
    </w:p>
    <w:p w14:paraId="060E8E96"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1.</w:t>
      </w:r>
      <w:r w:rsidRPr="0001502A">
        <w:rPr>
          <w:rFonts w:ascii="Arial" w:hAnsi="Arial" w:cs="Arial"/>
          <w:sz w:val="22"/>
          <w:szCs w:val="22"/>
          <w:lang w:val="es-ES"/>
        </w:rPr>
        <w:t> </w:t>
      </w:r>
      <w:r w:rsidRPr="0001502A">
        <w:rPr>
          <w:rFonts w:ascii="Arial" w:hAnsi="Arial" w:cs="Arial"/>
          <w:sz w:val="22"/>
          <w:szCs w:val="22"/>
          <w:lang w:val="es-ES"/>
        </w:rPr>
        <w:t>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780C5C3"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i.</w:t>
      </w:r>
      <w:r w:rsidRPr="0001502A">
        <w:rPr>
          <w:rFonts w:ascii="Arial" w:hAnsi="Arial" w:cs="Arial"/>
          <w:sz w:val="22"/>
          <w:szCs w:val="22"/>
          <w:lang w:val="es-ES"/>
        </w:rPr>
        <w:t> </w:t>
      </w:r>
      <w:r w:rsidRPr="0001502A">
        <w:rPr>
          <w:rFonts w:ascii="Arial" w:hAnsi="Arial" w:cs="Arial"/>
          <w:sz w:val="22"/>
          <w:szCs w:val="22"/>
          <w:lang w:val="es-ES"/>
        </w:rPr>
        <w:t>El nombre del perceptor final de los fondos;</w:t>
      </w:r>
    </w:p>
    <w:p w14:paraId="222FCFAA"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ii.</w:t>
      </w:r>
      <w:r w:rsidRPr="0001502A">
        <w:rPr>
          <w:rFonts w:ascii="Arial" w:hAnsi="Arial" w:cs="Arial"/>
          <w:sz w:val="22"/>
          <w:szCs w:val="22"/>
          <w:lang w:val="es-ES"/>
        </w:rPr>
        <w:t> </w:t>
      </w:r>
      <w:r w:rsidRPr="0001502A">
        <w:rPr>
          <w:rFonts w:ascii="Arial" w:hAnsi="Arial" w:cs="Arial"/>
          <w:sz w:val="22"/>
          <w:szCs w:val="22"/>
          <w:lang w:val="es-ES"/>
        </w:rPr>
        <w:t>el nombre del contratista y del subcontratista, cuando el perceptor final de los fondos sea un poder adjudicador de conformidad con el Derecho de la Unión o nacional en materia de contratación pública;</w:t>
      </w:r>
    </w:p>
    <w:p w14:paraId="1F3E701F"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iii.</w:t>
      </w:r>
      <w:r w:rsidRPr="0001502A">
        <w:rPr>
          <w:rFonts w:ascii="Arial" w:hAnsi="Arial" w:cs="Arial"/>
          <w:sz w:val="22"/>
          <w:szCs w:val="22"/>
          <w:lang w:val="es-ES"/>
        </w:rPr>
        <w:t> </w:t>
      </w:r>
      <w:r w:rsidRPr="0001502A">
        <w:rPr>
          <w:rFonts w:ascii="Arial" w:hAnsi="Arial" w:cs="Arial"/>
          <w:sz w:val="22"/>
          <w:szCs w:val="22"/>
          <w:lang w:val="es-ES"/>
        </w:rPr>
        <w:t>los nombres, apellidos y fechas de nacimiento de los titulares reales del perceptor de los fondos o del contratista, según se define en el artículo 3, punto 6, de la Directiva (UE) 2015/849 del Parlamento Europeo y del Consejo (26);</w:t>
      </w:r>
    </w:p>
    <w:p w14:paraId="3960140D"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iv.</w:t>
      </w:r>
      <w:r w:rsidRPr="0001502A">
        <w:rPr>
          <w:rFonts w:ascii="Arial" w:hAnsi="Arial" w:cs="Arial"/>
          <w:sz w:val="22"/>
          <w:szCs w:val="22"/>
          <w:lang w:val="es-ES"/>
        </w:rPr>
        <w:t> </w:t>
      </w:r>
      <w:r w:rsidRPr="0001502A">
        <w:rPr>
          <w:rFonts w:ascii="Arial" w:hAnsi="Arial" w:cs="Arial"/>
          <w:sz w:val="22"/>
          <w:szCs w:val="22"/>
          <w:lang w:val="es-ES"/>
        </w:rPr>
        <w:t>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35EE18CE"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2.</w:t>
      </w:r>
      <w:r w:rsidRPr="0001502A">
        <w:rPr>
          <w:rFonts w:ascii="Arial" w:hAnsi="Arial" w:cs="Arial"/>
          <w:sz w:val="22"/>
          <w:szCs w:val="22"/>
          <w:lang w:val="es-ES"/>
        </w:rPr>
        <w:t> </w:t>
      </w:r>
      <w:r w:rsidRPr="0001502A">
        <w:rPr>
          <w:rFonts w:ascii="Arial" w:hAnsi="Arial" w:cs="Arial"/>
          <w:sz w:val="22"/>
          <w:szCs w:val="22"/>
          <w:lang w:val="es-ES"/>
        </w:rPr>
        <w:t xml:space="preserve">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w:t>
      </w:r>
      <w:r w:rsidRPr="0001502A">
        <w:rPr>
          <w:rFonts w:ascii="Arial" w:hAnsi="Arial" w:cs="Arial"/>
          <w:sz w:val="22"/>
          <w:szCs w:val="22"/>
          <w:lang w:val="es-ES"/>
        </w:rPr>
        <w:lastRenderedPageBreak/>
        <w:t>artículo 247 del Reglamento Financiero y, en particular, por separado, en el informe anual de gestión y rendimiento».</w:t>
      </w:r>
    </w:p>
    <w:p w14:paraId="08775C25" w14:textId="2C1AC159" w:rsidR="00A16E30"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Conforme al marco jurídico expuesto, manifiesta acceder a la cesión y tratamiento de los datos con los fines expresamente relacionados en los artículos citados.</w:t>
      </w:r>
    </w:p>
    <w:p w14:paraId="0CC189C5" w14:textId="1362BB85" w:rsidR="0001502A" w:rsidRPr="00D55901" w:rsidRDefault="00D55901" w:rsidP="00D55901">
      <w:pPr>
        <w:rPr>
          <w:rFonts w:ascii="Arial" w:hAnsi="Arial" w:cs="Arial"/>
          <w:i/>
          <w:iCs/>
          <w:sz w:val="22"/>
          <w:szCs w:val="22"/>
          <w:lang w:val="es-ES"/>
        </w:rPr>
      </w:pPr>
      <w:r>
        <w:rPr>
          <w:rFonts w:ascii="Arial" w:hAnsi="Arial" w:cs="Arial"/>
          <w:b/>
          <w:bCs/>
          <w:i/>
          <w:iCs/>
          <w:sz w:val="22"/>
          <w:szCs w:val="22"/>
          <w:lang w:val="es-ES"/>
        </w:rPr>
        <w:t>En relación con el</w:t>
      </w:r>
      <w:r w:rsidR="0001502A" w:rsidRPr="0001502A">
        <w:rPr>
          <w:rFonts w:ascii="Arial" w:hAnsi="Arial" w:cs="Arial"/>
          <w:b/>
          <w:bCs/>
          <w:i/>
          <w:iCs/>
          <w:sz w:val="22"/>
          <w:szCs w:val="22"/>
          <w:lang w:val="es-ES"/>
        </w:rPr>
        <w:t xml:space="preserve"> compromiso en relación con la ejecución de actuaciones del plan de recuperación, transformación y resiliencia (PRTR)</w:t>
      </w:r>
    </w:p>
    <w:p w14:paraId="77CF0B14" w14:textId="3866EC1A" w:rsidR="0001502A" w:rsidRPr="0001502A" w:rsidRDefault="00D55901" w:rsidP="0001502A">
      <w:pPr>
        <w:jc w:val="both"/>
        <w:rPr>
          <w:rFonts w:ascii="Arial" w:hAnsi="Arial" w:cs="Arial"/>
          <w:sz w:val="22"/>
          <w:szCs w:val="22"/>
          <w:lang w:val="es-ES"/>
        </w:rPr>
      </w:pPr>
      <w:r>
        <w:rPr>
          <w:rFonts w:ascii="Arial" w:hAnsi="Arial" w:cs="Arial"/>
          <w:sz w:val="22"/>
          <w:szCs w:val="22"/>
          <w:lang w:val="es-ES"/>
        </w:rPr>
        <w:t>M</w:t>
      </w:r>
      <w:r w:rsidR="0001502A" w:rsidRPr="0001502A">
        <w:rPr>
          <w:rFonts w:ascii="Arial" w:hAnsi="Arial" w:cs="Arial"/>
          <w:sz w:val="22"/>
          <w:szCs w:val="22"/>
          <w:lang w:val="es-ES"/>
        </w:rPr>
        <w:t xml:space="preserve">anifiesta el compromiso de la </w:t>
      </w:r>
      <w:r w:rsidR="000744F7" w:rsidRPr="001F2799">
        <w:rPr>
          <w:rFonts w:ascii="Arial" w:hAnsi="Arial" w:cs="Arial"/>
          <w:sz w:val="22"/>
          <w:szCs w:val="22"/>
          <w:lang w:val="es-ES"/>
        </w:rPr>
        <w:fldChar w:fldCharType="begin">
          <w:ffData>
            <w:name w:val="Texto22"/>
            <w:enabled/>
            <w:calcOnExit w:val="0"/>
            <w:textInput>
              <w:default w:val="persona/entidad "/>
            </w:textInput>
          </w:ffData>
        </w:fldChar>
      </w:r>
      <w:bookmarkStart w:id="1" w:name="Texto22"/>
      <w:r w:rsidR="000744F7" w:rsidRPr="001F2799">
        <w:rPr>
          <w:rFonts w:ascii="Arial" w:hAnsi="Arial" w:cs="Arial"/>
          <w:sz w:val="22"/>
          <w:szCs w:val="22"/>
          <w:lang w:val="es-ES"/>
        </w:rPr>
        <w:instrText xml:space="preserve"> FORMTEXT </w:instrText>
      </w:r>
      <w:r w:rsidR="000744F7" w:rsidRPr="001F2799">
        <w:rPr>
          <w:rFonts w:ascii="Arial" w:hAnsi="Arial" w:cs="Arial"/>
          <w:sz w:val="22"/>
          <w:szCs w:val="22"/>
          <w:lang w:val="es-ES"/>
        </w:rPr>
      </w:r>
      <w:r w:rsidR="000744F7" w:rsidRPr="001F2799">
        <w:rPr>
          <w:rFonts w:ascii="Arial" w:hAnsi="Arial" w:cs="Arial"/>
          <w:sz w:val="22"/>
          <w:szCs w:val="22"/>
          <w:lang w:val="es-ES"/>
        </w:rPr>
        <w:fldChar w:fldCharType="separate"/>
      </w:r>
      <w:r w:rsidR="000744F7" w:rsidRPr="001F2799">
        <w:rPr>
          <w:rFonts w:ascii="Arial" w:hAnsi="Arial" w:cs="Arial"/>
          <w:noProof/>
          <w:sz w:val="22"/>
          <w:szCs w:val="22"/>
          <w:lang w:val="es-ES"/>
        </w:rPr>
        <w:t xml:space="preserve">persona/entidad </w:t>
      </w:r>
      <w:r w:rsidR="000744F7" w:rsidRPr="001F2799">
        <w:rPr>
          <w:rFonts w:ascii="Arial" w:hAnsi="Arial" w:cs="Arial"/>
          <w:sz w:val="22"/>
          <w:szCs w:val="22"/>
          <w:lang w:val="es-ES"/>
        </w:rPr>
        <w:fldChar w:fldCharType="end"/>
      </w:r>
      <w:bookmarkEnd w:id="1"/>
      <w:r w:rsidR="0001502A" w:rsidRPr="0001502A">
        <w:rPr>
          <w:rFonts w:ascii="Arial" w:hAnsi="Arial" w:cs="Arial"/>
          <w:sz w:val="22"/>
          <w:szCs w:val="22"/>
          <w:lang w:val="es-ES"/>
        </w:rPr>
        <w:t>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CE8E72A" w14:textId="77777777" w:rsidR="0001502A" w:rsidRPr="0001502A" w:rsidRDefault="0001502A" w:rsidP="0001502A">
      <w:pPr>
        <w:jc w:val="both"/>
        <w:rPr>
          <w:rFonts w:ascii="Arial" w:hAnsi="Arial" w:cs="Arial"/>
          <w:sz w:val="22"/>
          <w:szCs w:val="22"/>
          <w:lang w:val="es-ES"/>
        </w:rPr>
      </w:pPr>
      <w:r w:rsidRPr="0001502A">
        <w:rPr>
          <w:rFonts w:ascii="Arial" w:hAnsi="Arial" w:cs="Arial"/>
          <w:sz w:val="22"/>
          <w:szCs w:val="22"/>
          <w:lang w:val="es-ES"/>
        </w:rPr>
        <w:t>Adicionalmente, atendiendo al contenido del PRTR, se compromete a respetar los principios de economía circular y evitar impactos negativos significativos en el medio ambiente («DNSH» por sus siglas en inglés «</w:t>
      </w:r>
      <w:r w:rsidRPr="0001502A">
        <w:rPr>
          <w:rFonts w:ascii="Arial" w:hAnsi="Arial" w:cs="Arial"/>
          <w:i/>
          <w:iCs/>
          <w:sz w:val="22"/>
          <w:szCs w:val="22"/>
          <w:lang w:val="es-ES"/>
        </w:rPr>
        <w:t>do no significant harm</w:t>
      </w:r>
      <w:r w:rsidRPr="0001502A">
        <w:rPr>
          <w:rFonts w:ascii="Arial" w:hAnsi="Arial" w:cs="Arial"/>
          <w:sz w:val="22"/>
          <w:szCs w:val="22"/>
          <w:lang w:val="es-ES"/>
        </w:rPr>
        <w:t>») en la ejecución de las actuaciones llevadas a cabo en el marco de dicho Plan, y manifiesta que no incurre en doble financiación y que, en su caso, no le consta riesgo de incompatibilidad con el régimen de ayudas de Estado.</w:t>
      </w:r>
    </w:p>
    <w:p w14:paraId="2D605C32" w14:textId="77777777" w:rsidR="00A20B34" w:rsidRDefault="00A20B34" w:rsidP="0001502A">
      <w:pPr>
        <w:jc w:val="both"/>
        <w:rPr>
          <w:rFonts w:ascii="Arial" w:hAnsi="Arial" w:cs="Arial"/>
          <w:sz w:val="22"/>
          <w:szCs w:val="22"/>
          <w:lang w:val="es-ES"/>
        </w:rPr>
      </w:pPr>
    </w:p>
    <w:p w14:paraId="6DF91B7C" w14:textId="45C9F36F" w:rsidR="0001502A" w:rsidRPr="0001502A" w:rsidRDefault="00D05C8B" w:rsidP="0001502A">
      <w:pPr>
        <w:jc w:val="both"/>
        <w:rPr>
          <w:rFonts w:ascii="Arial" w:hAnsi="Arial" w:cs="Arial"/>
          <w:sz w:val="22"/>
          <w:szCs w:val="22"/>
          <w:lang w:val="es-ES"/>
        </w:rPr>
      </w:pPr>
      <w:r>
        <w:rPr>
          <w:rFonts w:ascii="Arial" w:hAnsi="Arial" w:cs="Arial"/>
          <w:sz w:val="22"/>
          <w:szCs w:val="22"/>
          <w:lang w:val="es-ES"/>
        </w:rPr>
        <w:t xml:space="preserve">En </w:t>
      </w:r>
      <w:r w:rsidR="00674DA8" w:rsidRPr="001F2799">
        <w:rPr>
          <w:rFonts w:ascii="Arial" w:hAnsi="Arial" w:cs="Arial"/>
          <w:sz w:val="22"/>
          <w:szCs w:val="22"/>
          <w:lang w:val="es-ES"/>
        </w:rPr>
        <w:fldChar w:fldCharType="begin">
          <w:ffData>
            <w:name w:val="Texto18"/>
            <w:enabled/>
            <w:calcOnExit w:val="0"/>
            <w:textInput/>
          </w:ffData>
        </w:fldChar>
      </w:r>
      <w:bookmarkStart w:id="2" w:name="Texto18"/>
      <w:r w:rsidR="00674DA8" w:rsidRPr="001F2799">
        <w:rPr>
          <w:rFonts w:ascii="Arial" w:hAnsi="Arial" w:cs="Arial"/>
          <w:sz w:val="22"/>
          <w:szCs w:val="22"/>
          <w:lang w:val="es-ES"/>
        </w:rPr>
        <w:instrText xml:space="preserve"> FORMTEXT </w:instrText>
      </w:r>
      <w:r w:rsidR="00674DA8" w:rsidRPr="001F2799">
        <w:rPr>
          <w:rFonts w:ascii="Arial" w:hAnsi="Arial" w:cs="Arial"/>
          <w:sz w:val="22"/>
          <w:szCs w:val="22"/>
          <w:lang w:val="es-ES"/>
        </w:rPr>
      </w:r>
      <w:r w:rsidR="00674DA8" w:rsidRPr="001F2799">
        <w:rPr>
          <w:rFonts w:ascii="Arial" w:hAnsi="Arial" w:cs="Arial"/>
          <w:sz w:val="22"/>
          <w:szCs w:val="22"/>
          <w:lang w:val="es-ES"/>
        </w:rPr>
        <w:fldChar w:fldCharType="separate"/>
      </w:r>
      <w:r w:rsidR="00674DA8" w:rsidRPr="001F2799">
        <w:rPr>
          <w:rFonts w:ascii="Arial" w:hAnsi="Arial" w:cs="Arial"/>
          <w:noProof/>
          <w:sz w:val="22"/>
          <w:szCs w:val="22"/>
          <w:lang w:val="es-ES"/>
        </w:rPr>
        <w:t> </w:t>
      </w:r>
      <w:r w:rsidR="00674DA8" w:rsidRPr="001F2799">
        <w:rPr>
          <w:rFonts w:ascii="Arial" w:hAnsi="Arial" w:cs="Arial"/>
          <w:noProof/>
          <w:sz w:val="22"/>
          <w:szCs w:val="22"/>
          <w:lang w:val="es-ES"/>
        </w:rPr>
        <w:t> </w:t>
      </w:r>
      <w:r w:rsidR="00674DA8" w:rsidRPr="001F2799">
        <w:rPr>
          <w:rFonts w:ascii="Arial" w:hAnsi="Arial" w:cs="Arial"/>
          <w:noProof/>
          <w:sz w:val="22"/>
          <w:szCs w:val="22"/>
          <w:lang w:val="es-ES"/>
        </w:rPr>
        <w:t> </w:t>
      </w:r>
      <w:r w:rsidR="00674DA8" w:rsidRPr="001F2799">
        <w:rPr>
          <w:rFonts w:ascii="Arial" w:hAnsi="Arial" w:cs="Arial"/>
          <w:noProof/>
          <w:sz w:val="22"/>
          <w:szCs w:val="22"/>
          <w:lang w:val="es-ES"/>
        </w:rPr>
        <w:t> </w:t>
      </w:r>
      <w:r w:rsidR="00674DA8" w:rsidRPr="001F2799">
        <w:rPr>
          <w:rFonts w:ascii="Arial" w:hAnsi="Arial" w:cs="Arial"/>
          <w:noProof/>
          <w:sz w:val="22"/>
          <w:szCs w:val="22"/>
          <w:lang w:val="es-ES"/>
        </w:rPr>
        <w:t> </w:t>
      </w:r>
      <w:r w:rsidR="00674DA8" w:rsidRPr="001F2799">
        <w:rPr>
          <w:rFonts w:ascii="Arial" w:hAnsi="Arial" w:cs="Arial"/>
          <w:sz w:val="22"/>
          <w:szCs w:val="22"/>
          <w:lang w:val="es-ES"/>
        </w:rPr>
        <w:fldChar w:fldCharType="end"/>
      </w:r>
      <w:bookmarkEnd w:id="2"/>
      <w:r w:rsidR="0001502A" w:rsidRPr="0001502A">
        <w:rPr>
          <w:rFonts w:ascii="Arial" w:hAnsi="Arial" w:cs="Arial"/>
          <w:sz w:val="22"/>
          <w:szCs w:val="22"/>
          <w:lang w:val="es-ES"/>
        </w:rPr>
        <w:t xml:space="preserve">, </w:t>
      </w:r>
      <w:r>
        <w:rPr>
          <w:rFonts w:ascii="Arial" w:hAnsi="Arial" w:cs="Arial"/>
          <w:sz w:val="22"/>
          <w:szCs w:val="22"/>
          <w:lang w:val="es-ES"/>
        </w:rPr>
        <w:t>a fecha de la firma electrónica,</w:t>
      </w:r>
    </w:p>
    <w:p w14:paraId="641D7336" w14:textId="77777777" w:rsidR="00674DA8" w:rsidRPr="001F2799" w:rsidRDefault="00674DA8" w:rsidP="00674DA8">
      <w:pPr>
        <w:jc w:val="both"/>
        <w:rPr>
          <w:rFonts w:ascii="Arial" w:hAnsi="Arial" w:cs="Arial"/>
          <w:sz w:val="22"/>
          <w:szCs w:val="22"/>
          <w:lang w:val="es-ES"/>
        </w:rPr>
      </w:pPr>
      <w:r w:rsidRPr="0001502A">
        <w:rPr>
          <w:rFonts w:ascii="Arial" w:hAnsi="Arial" w:cs="Arial"/>
          <w:sz w:val="22"/>
          <w:szCs w:val="22"/>
          <w:lang w:val="es-ES"/>
        </w:rPr>
        <w:t xml:space="preserve">Fdo. </w:t>
      </w:r>
      <w:r w:rsidRPr="001F2799">
        <w:rPr>
          <w:rFonts w:ascii="Arial" w:hAnsi="Arial" w:cs="Arial"/>
          <w:sz w:val="22"/>
          <w:szCs w:val="22"/>
          <w:lang w:val="es-ES"/>
        </w:rPr>
        <w:fldChar w:fldCharType="begin">
          <w:ffData>
            <w:name w:val="Texto13"/>
            <w:enabled/>
            <w:calcOnExit w:val="0"/>
            <w:textInput/>
          </w:ffData>
        </w:fldChar>
      </w:r>
      <w:r w:rsidRPr="001F2799">
        <w:rPr>
          <w:rFonts w:ascii="Arial" w:hAnsi="Arial" w:cs="Arial"/>
          <w:sz w:val="22"/>
          <w:szCs w:val="22"/>
          <w:lang w:val="es-ES"/>
        </w:rPr>
        <w:instrText xml:space="preserve"> FORMTEXT </w:instrText>
      </w:r>
      <w:r w:rsidRPr="001F2799">
        <w:rPr>
          <w:rFonts w:ascii="Arial" w:hAnsi="Arial" w:cs="Arial"/>
          <w:sz w:val="22"/>
          <w:szCs w:val="22"/>
          <w:lang w:val="es-ES"/>
        </w:rPr>
      </w:r>
      <w:r w:rsidRPr="001F2799">
        <w:rPr>
          <w:rFonts w:ascii="Arial" w:hAnsi="Arial" w:cs="Arial"/>
          <w:sz w:val="22"/>
          <w:szCs w:val="22"/>
          <w:lang w:val="es-ES"/>
        </w:rPr>
        <w:fldChar w:fldCharType="separate"/>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sz w:val="22"/>
          <w:szCs w:val="22"/>
          <w:lang w:val="es-ES"/>
        </w:rPr>
        <w:fldChar w:fldCharType="end"/>
      </w:r>
    </w:p>
    <w:p w14:paraId="58D9BC6D" w14:textId="77777777" w:rsidR="00674DA8" w:rsidRPr="001F2799" w:rsidRDefault="00674DA8" w:rsidP="00674DA8">
      <w:pPr>
        <w:jc w:val="both"/>
        <w:rPr>
          <w:rFonts w:ascii="Arial" w:hAnsi="Arial" w:cs="Arial"/>
          <w:i/>
          <w:iCs/>
          <w:sz w:val="22"/>
          <w:szCs w:val="22"/>
          <w:lang w:val="es-ES"/>
        </w:rPr>
      </w:pPr>
      <w:r w:rsidRPr="0001502A">
        <w:rPr>
          <w:rFonts w:ascii="Arial" w:hAnsi="Arial" w:cs="Arial"/>
          <w:sz w:val="22"/>
          <w:szCs w:val="22"/>
          <w:lang w:val="es-ES"/>
        </w:rPr>
        <w:t xml:space="preserve">Cargo: </w:t>
      </w:r>
      <w:r w:rsidRPr="001F2799">
        <w:rPr>
          <w:rFonts w:ascii="Arial" w:hAnsi="Arial" w:cs="Arial"/>
          <w:sz w:val="22"/>
          <w:szCs w:val="22"/>
          <w:lang w:val="es-ES"/>
        </w:rPr>
        <w:fldChar w:fldCharType="begin">
          <w:ffData>
            <w:name w:val="Texto14"/>
            <w:enabled/>
            <w:calcOnExit w:val="0"/>
            <w:textInput/>
          </w:ffData>
        </w:fldChar>
      </w:r>
      <w:r w:rsidRPr="001F2799">
        <w:rPr>
          <w:rFonts w:ascii="Arial" w:hAnsi="Arial" w:cs="Arial"/>
          <w:sz w:val="22"/>
          <w:szCs w:val="22"/>
          <w:lang w:val="es-ES"/>
        </w:rPr>
        <w:instrText xml:space="preserve"> FORMTEXT </w:instrText>
      </w:r>
      <w:r w:rsidRPr="001F2799">
        <w:rPr>
          <w:rFonts w:ascii="Arial" w:hAnsi="Arial" w:cs="Arial"/>
          <w:sz w:val="22"/>
          <w:szCs w:val="22"/>
          <w:lang w:val="es-ES"/>
        </w:rPr>
      </w:r>
      <w:r w:rsidRPr="001F2799">
        <w:rPr>
          <w:rFonts w:ascii="Arial" w:hAnsi="Arial" w:cs="Arial"/>
          <w:sz w:val="22"/>
          <w:szCs w:val="22"/>
          <w:lang w:val="es-ES"/>
        </w:rPr>
        <w:fldChar w:fldCharType="separate"/>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noProof/>
          <w:sz w:val="22"/>
          <w:szCs w:val="22"/>
          <w:lang w:val="es-ES"/>
        </w:rPr>
        <w:t> </w:t>
      </w:r>
      <w:r w:rsidRPr="001F2799">
        <w:rPr>
          <w:rFonts w:ascii="Arial" w:hAnsi="Arial" w:cs="Arial"/>
          <w:sz w:val="22"/>
          <w:szCs w:val="22"/>
          <w:lang w:val="es-ES"/>
        </w:rPr>
        <w:fldChar w:fldCharType="end"/>
      </w:r>
    </w:p>
    <w:p w14:paraId="6E62CEA4" w14:textId="77777777" w:rsidR="00D1686D" w:rsidRPr="001F2799" w:rsidRDefault="00D1686D" w:rsidP="0001502A">
      <w:pPr>
        <w:jc w:val="both"/>
        <w:rPr>
          <w:rFonts w:ascii="Arial" w:hAnsi="Arial" w:cs="Arial"/>
          <w:sz w:val="22"/>
          <w:szCs w:val="22"/>
          <w:lang w:val="es-ES"/>
        </w:rPr>
      </w:pPr>
    </w:p>
    <w:sectPr w:rsidR="00D1686D" w:rsidRPr="001F279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B8C3" w14:textId="77777777" w:rsidR="00213535" w:rsidRDefault="00213535" w:rsidP="00304998">
      <w:pPr>
        <w:spacing w:after="0" w:line="240" w:lineRule="auto"/>
      </w:pPr>
      <w:r>
        <w:separator/>
      </w:r>
    </w:p>
  </w:endnote>
  <w:endnote w:type="continuationSeparator" w:id="0">
    <w:p w14:paraId="2D5E4620" w14:textId="77777777" w:rsidR="00213535" w:rsidRDefault="00213535" w:rsidP="00304998">
      <w:pPr>
        <w:spacing w:after="0" w:line="240" w:lineRule="auto"/>
      </w:pPr>
      <w:r>
        <w:continuationSeparator/>
      </w:r>
    </w:p>
  </w:endnote>
  <w:endnote w:type="continuationNotice" w:id="1">
    <w:p w14:paraId="7EF28DD8" w14:textId="77777777" w:rsidR="00213535" w:rsidRDefault="00213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789A" w14:textId="464D8E7B" w:rsidR="005A64E4" w:rsidRDefault="00BF01E9">
    <w:pPr>
      <w:pStyle w:val="Piedepgina"/>
    </w:pPr>
    <w:r>
      <w:rPr>
        <w:noProof/>
      </w:rPr>
      <mc:AlternateContent>
        <mc:Choice Requires="wpg">
          <w:drawing>
            <wp:anchor distT="0" distB="0" distL="114300" distR="114300" simplePos="0" relativeHeight="251658241" behindDoc="0" locked="0" layoutInCell="1" allowOverlap="1" wp14:anchorId="285FCCD7" wp14:editId="7E422ADE">
              <wp:simplePos x="0" y="0"/>
              <wp:positionH relativeFrom="page">
                <wp:align>right</wp:align>
              </wp:positionH>
              <wp:positionV relativeFrom="bottomMargin">
                <wp:align>center</wp:align>
              </wp:positionV>
              <wp:extent cx="6172200" cy="293370"/>
              <wp:effectExtent l="0" t="0" r="0" b="0"/>
              <wp:wrapNone/>
              <wp:docPr id="164" name="Grupo 57"/>
              <wp:cNvGraphicFramePr/>
              <a:graphic xmlns:a="http://schemas.openxmlformats.org/drawingml/2006/main">
                <a:graphicData uri="http://schemas.microsoft.com/office/word/2010/wordprocessingGroup">
                  <wpg:wgp>
                    <wpg:cNvGrpSpPr/>
                    <wpg:grpSpPr>
                      <a:xfrm>
                        <a:off x="0" y="0"/>
                        <a:ext cx="6172200" cy="293370"/>
                        <a:chOff x="0" y="0"/>
                        <a:chExt cx="6172200" cy="29337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83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AE3DA" w14:textId="18FE0516" w:rsidR="00BF01E9" w:rsidRDefault="00BF01E9">
                            <w:pPr>
                              <w:pStyle w:val="Piedepgina"/>
                              <w:jc w:val="right"/>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85FCCD7" id="Grupo 57" o:spid="_x0000_s1026" style="position:absolute;margin-left:434.8pt;margin-top:0;width:486pt;height:23.1pt;z-index:251658241;mso-position-horizontal:right;mso-position-horizontal-relative:page;mso-position-vertical:center;mso-position-vertical-relative:bottom-margin-area" coordsize="61722,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">
              <v:rect id="Rectángulo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25EAE3DA" w14:textId="18FE0516" w:rsidR="00BF01E9" w:rsidRDefault="00BF01E9">
                      <w:pPr>
                        <w:pStyle w:val="Piedepgina"/>
                        <w:jc w:val="right"/>
                      </w:pP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E612" w14:textId="77777777" w:rsidR="00213535" w:rsidRDefault="00213535" w:rsidP="00304998">
      <w:pPr>
        <w:spacing w:after="0" w:line="240" w:lineRule="auto"/>
      </w:pPr>
      <w:bookmarkStart w:id="0" w:name="_Hlk181273445"/>
      <w:bookmarkEnd w:id="0"/>
      <w:r>
        <w:separator/>
      </w:r>
    </w:p>
  </w:footnote>
  <w:footnote w:type="continuationSeparator" w:id="0">
    <w:p w14:paraId="790D4137" w14:textId="77777777" w:rsidR="00213535" w:rsidRDefault="00213535" w:rsidP="00304998">
      <w:pPr>
        <w:spacing w:after="0" w:line="240" w:lineRule="auto"/>
      </w:pPr>
      <w:r>
        <w:continuationSeparator/>
      </w:r>
    </w:p>
  </w:footnote>
  <w:footnote w:type="continuationNotice" w:id="1">
    <w:p w14:paraId="6C059029" w14:textId="77777777" w:rsidR="00213535" w:rsidRDefault="00213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939E" w14:textId="378CA550" w:rsidR="00D65919" w:rsidRPr="00650D80" w:rsidRDefault="003E3D36" w:rsidP="00D65919">
    <w:pPr>
      <w:pStyle w:val="Encabezado"/>
      <w:tabs>
        <w:tab w:val="clear" w:pos="4252"/>
        <w:tab w:val="clear" w:pos="8504"/>
        <w:tab w:val="left" w:pos="7217"/>
      </w:tabs>
      <w:ind w:left="-1134"/>
      <w:jc w:val="center"/>
      <w:rPr>
        <w:noProof/>
        <w:sz w:val="16"/>
        <w:szCs w:val="16"/>
      </w:rPr>
    </w:pPr>
    <w:r>
      <w:rPr>
        <w:noProof/>
      </w:rPr>
      <w:drawing>
        <wp:anchor distT="0" distB="0" distL="114300" distR="114300" simplePos="0" relativeHeight="251659265" behindDoc="1" locked="0" layoutInCell="1" allowOverlap="1" wp14:anchorId="3EFF3E9E" wp14:editId="0DD82824">
          <wp:simplePos x="0" y="0"/>
          <wp:positionH relativeFrom="column">
            <wp:posOffset>3185159</wp:posOffset>
          </wp:positionH>
          <wp:positionV relativeFrom="paragraph">
            <wp:posOffset>213360</wp:posOffset>
          </wp:positionV>
          <wp:extent cx="1994605" cy="347345"/>
          <wp:effectExtent l="0" t="0" r="5715" b="0"/>
          <wp:wrapNone/>
          <wp:docPr id="4" name="Imagen 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937" cy="3474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58240" behindDoc="1" locked="0" layoutInCell="1" allowOverlap="1" wp14:anchorId="6D075AEB" wp14:editId="0EFAF563">
          <wp:simplePos x="0" y="0"/>
          <wp:positionH relativeFrom="margin">
            <wp:posOffset>5036820</wp:posOffset>
          </wp:positionH>
          <wp:positionV relativeFrom="topMargin">
            <wp:posOffset>386715</wp:posOffset>
          </wp:positionV>
          <wp:extent cx="1082040" cy="650875"/>
          <wp:effectExtent l="0" t="0" r="3810" b="0"/>
          <wp:wrapSquare wrapText="bothSides"/>
          <wp:docPr id="10" name="Imagen 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2040" cy="6508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3" behindDoc="1" locked="0" layoutInCell="1" allowOverlap="1" wp14:anchorId="1BD448FB" wp14:editId="18C13D5E">
          <wp:simplePos x="0" y="0"/>
          <wp:positionH relativeFrom="column">
            <wp:posOffset>1851660</wp:posOffset>
          </wp:positionH>
          <wp:positionV relativeFrom="paragraph">
            <wp:posOffset>217805</wp:posOffset>
          </wp:positionV>
          <wp:extent cx="1310640" cy="347149"/>
          <wp:effectExtent l="0" t="0" r="3810" b="0"/>
          <wp:wrapNone/>
          <wp:docPr id="3" name="Imagen 3"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faz de usuario gráfica, Aplicación&#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0640" cy="34714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7" behindDoc="1" locked="0" layoutInCell="1" allowOverlap="1" wp14:anchorId="09B80A62" wp14:editId="4B6DCED0">
          <wp:simplePos x="0" y="0"/>
          <wp:positionH relativeFrom="column">
            <wp:posOffset>1303020</wp:posOffset>
          </wp:positionH>
          <wp:positionV relativeFrom="paragraph">
            <wp:posOffset>-65405</wp:posOffset>
          </wp:positionV>
          <wp:extent cx="489585" cy="660400"/>
          <wp:effectExtent l="0" t="0" r="5715" b="6350"/>
          <wp:wrapNone/>
          <wp:docPr id="2" name="Imagen 3"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que contiene nombre de la empres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585" cy="66040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0289" behindDoc="1" locked="0" layoutInCell="1" allowOverlap="1" wp14:anchorId="0690E40A" wp14:editId="5733B35B">
          <wp:simplePos x="0" y="0"/>
          <wp:positionH relativeFrom="margin">
            <wp:align>left</wp:align>
          </wp:positionH>
          <wp:positionV relativeFrom="paragraph">
            <wp:posOffset>91440</wp:posOffset>
          </wp:positionV>
          <wp:extent cx="1259205" cy="473075"/>
          <wp:effectExtent l="0" t="0" r="0" b="3175"/>
          <wp:wrapTopAndBottom/>
          <wp:docPr id="1"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205" cy="473075"/>
                  </a:xfrm>
                  <a:prstGeom prst="rect">
                    <a:avLst/>
                  </a:prstGeom>
                  <a:noFill/>
                  <a:ln>
                    <a:noFill/>
                  </a:ln>
                </pic:spPr>
              </pic:pic>
            </a:graphicData>
          </a:graphic>
        </wp:anchor>
      </w:drawing>
    </w:r>
    <w:r w:rsidR="00D65919">
      <w:rPr>
        <w:noProof/>
        <w:sz w:val="16"/>
        <w:szCs w:val="16"/>
      </w:rPr>
      <w:t xml:space="preserve">   </w:t>
    </w:r>
    <w:r w:rsidR="00D65919">
      <w:rPr>
        <w:noProof/>
      </w:rPr>
      <w:t xml:space="preserve"> </w:t>
    </w:r>
  </w:p>
  <w:p w14:paraId="39D1B0D0" w14:textId="6ED50896" w:rsidR="00304998" w:rsidRDefault="003049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33E48C"/>
    <w:rsid w:val="000018A0"/>
    <w:rsid w:val="00002E82"/>
    <w:rsid w:val="0001502A"/>
    <w:rsid w:val="0007071C"/>
    <w:rsid w:val="000744F7"/>
    <w:rsid w:val="000B2E4C"/>
    <w:rsid w:val="000C6A68"/>
    <w:rsid w:val="000E74FA"/>
    <w:rsid w:val="00100A94"/>
    <w:rsid w:val="001244D2"/>
    <w:rsid w:val="001F2799"/>
    <w:rsid w:val="00203E49"/>
    <w:rsid w:val="00213535"/>
    <w:rsid w:val="0023437B"/>
    <w:rsid w:val="002A7299"/>
    <w:rsid w:val="00304998"/>
    <w:rsid w:val="00316209"/>
    <w:rsid w:val="00383DBC"/>
    <w:rsid w:val="00392FC6"/>
    <w:rsid w:val="003B7218"/>
    <w:rsid w:val="003E3D36"/>
    <w:rsid w:val="00410CE0"/>
    <w:rsid w:val="00425F85"/>
    <w:rsid w:val="00435ACD"/>
    <w:rsid w:val="004539A2"/>
    <w:rsid w:val="004F4C3B"/>
    <w:rsid w:val="004F63AF"/>
    <w:rsid w:val="00543FA1"/>
    <w:rsid w:val="00576079"/>
    <w:rsid w:val="00581196"/>
    <w:rsid w:val="005A64E4"/>
    <w:rsid w:val="00674DA8"/>
    <w:rsid w:val="006F3451"/>
    <w:rsid w:val="007D0B1D"/>
    <w:rsid w:val="007D0C9A"/>
    <w:rsid w:val="00836668"/>
    <w:rsid w:val="00842247"/>
    <w:rsid w:val="008A29BE"/>
    <w:rsid w:val="00943AD3"/>
    <w:rsid w:val="00954C62"/>
    <w:rsid w:val="00955095"/>
    <w:rsid w:val="009E2FDE"/>
    <w:rsid w:val="00A16E30"/>
    <w:rsid w:val="00A20B34"/>
    <w:rsid w:val="00AE14A3"/>
    <w:rsid w:val="00B4305C"/>
    <w:rsid w:val="00B61413"/>
    <w:rsid w:val="00B918FD"/>
    <w:rsid w:val="00BA74BA"/>
    <w:rsid w:val="00BB2128"/>
    <w:rsid w:val="00BD7348"/>
    <w:rsid w:val="00BF01E9"/>
    <w:rsid w:val="00C21B15"/>
    <w:rsid w:val="00C60A91"/>
    <w:rsid w:val="00C65AE6"/>
    <w:rsid w:val="00D05C8B"/>
    <w:rsid w:val="00D1686D"/>
    <w:rsid w:val="00D55901"/>
    <w:rsid w:val="00D65919"/>
    <w:rsid w:val="00D92D33"/>
    <w:rsid w:val="00DA1342"/>
    <w:rsid w:val="00DD6701"/>
    <w:rsid w:val="00DE7B5B"/>
    <w:rsid w:val="00E805B6"/>
    <w:rsid w:val="00EC30C2"/>
    <w:rsid w:val="00ED1280"/>
    <w:rsid w:val="00EE2A65"/>
    <w:rsid w:val="00F26D32"/>
    <w:rsid w:val="00F42DBA"/>
    <w:rsid w:val="00F5110B"/>
    <w:rsid w:val="00F6421C"/>
    <w:rsid w:val="00FB2DB9"/>
    <w:rsid w:val="4A11F3FE"/>
    <w:rsid w:val="7B33E4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3E48C"/>
  <w15:chartTrackingRefBased/>
  <w15:docId w15:val="{49C1652F-E0E9-4743-A6F8-1776D56B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244D2"/>
    <w:pPr>
      <w:widowControl w:val="0"/>
      <w:autoSpaceDE w:val="0"/>
      <w:autoSpaceDN w:val="0"/>
      <w:spacing w:before="210" w:after="0" w:line="240" w:lineRule="auto"/>
      <w:ind w:left="293"/>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49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4998"/>
  </w:style>
  <w:style w:type="paragraph" w:styleId="Piedepgina">
    <w:name w:val="footer"/>
    <w:basedOn w:val="Normal"/>
    <w:link w:val="PiedepginaCar"/>
    <w:uiPriority w:val="99"/>
    <w:unhideWhenUsed/>
    <w:rsid w:val="003049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4998"/>
  </w:style>
  <w:style w:type="character" w:customStyle="1" w:styleId="Ttulo1Car">
    <w:name w:val="Título 1 Car"/>
    <w:basedOn w:val="Fuentedeprrafopredeter"/>
    <w:link w:val="Ttulo1"/>
    <w:uiPriority w:val="9"/>
    <w:rsid w:val="001244D2"/>
    <w:rPr>
      <w:rFonts w:ascii="Arial" w:eastAsia="Arial" w:hAnsi="Arial" w:cs="Arial"/>
      <w:b/>
      <w:bCs/>
      <w:lang w:val="es-ES"/>
    </w:rPr>
  </w:style>
  <w:style w:type="paragraph" w:styleId="Textoindependiente">
    <w:name w:val="Body Text"/>
    <w:basedOn w:val="Normal"/>
    <w:link w:val="TextoindependienteCar"/>
    <w:uiPriority w:val="1"/>
    <w:qFormat/>
    <w:rsid w:val="001244D2"/>
    <w:pPr>
      <w:overflowPunct w:val="0"/>
      <w:autoSpaceDE w:val="0"/>
      <w:autoSpaceDN w:val="0"/>
      <w:adjustRightInd w:val="0"/>
      <w:spacing w:after="0" w:line="240" w:lineRule="auto"/>
      <w:jc w:val="center"/>
      <w:textAlignment w:val="baseline"/>
    </w:pPr>
    <w:rPr>
      <w:rFonts w:ascii="Arial Narrow" w:eastAsia="Times New Roman" w:hAnsi="Arial Narrow" w:cs="Times New Roman"/>
      <w:sz w:val="20"/>
      <w:szCs w:val="20"/>
      <w:lang w:eastAsia="es-ES"/>
    </w:rPr>
  </w:style>
  <w:style w:type="character" w:customStyle="1" w:styleId="TextoindependienteCar">
    <w:name w:val="Texto independiente Car"/>
    <w:basedOn w:val="Fuentedeprrafopredeter"/>
    <w:link w:val="Textoindependiente"/>
    <w:uiPriority w:val="1"/>
    <w:rsid w:val="001244D2"/>
    <w:rPr>
      <w:rFonts w:ascii="Arial Narrow" w:eastAsia="Times New Roman" w:hAnsi="Arial Narrow" w:cs="Times New Roman"/>
      <w:sz w:val="20"/>
      <w:szCs w:val="20"/>
      <w:lang w:eastAsia="es-ES"/>
    </w:rPr>
  </w:style>
  <w:style w:type="paragraph" w:styleId="Revisin">
    <w:name w:val="Revision"/>
    <w:hidden/>
    <w:uiPriority w:val="99"/>
    <w:semiHidden/>
    <w:rsid w:val="000C6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435">
      <w:bodyDiv w:val="1"/>
      <w:marLeft w:val="0"/>
      <w:marRight w:val="0"/>
      <w:marTop w:val="0"/>
      <w:marBottom w:val="0"/>
      <w:divBdr>
        <w:top w:val="none" w:sz="0" w:space="0" w:color="auto"/>
        <w:left w:val="none" w:sz="0" w:space="0" w:color="auto"/>
        <w:bottom w:val="none" w:sz="0" w:space="0" w:color="auto"/>
        <w:right w:val="none" w:sz="0" w:space="0" w:color="auto"/>
      </w:divBdr>
    </w:div>
    <w:div w:id="2264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1186</Words>
  <Characters>6523</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SARA (FCRB)</dc:creator>
  <cp:keywords/>
  <dc:description/>
  <cp:lastModifiedBy>GARCIA, MARIA (FCRB)</cp:lastModifiedBy>
  <cp:revision>15</cp:revision>
  <dcterms:created xsi:type="dcterms:W3CDTF">2024-10-31T12:23:00Z</dcterms:created>
  <dcterms:modified xsi:type="dcterms:W3CDTF">2025-10-29T08:35:00Z</dcterms:modified>
</cp:coreProperties>
</file>