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8AD3" w14:textId="77777777" w:rsidR="00B96E24" w:rsidRDefault="00B96E24" w:rsidP="00B96E24">
      <w:pPr>
        <w:pStyle w:val="Standard"/>
        <w:rPr>
          <w:rFonts w:ascii="Formata Regular" w:hAnsi="Formata Regular" w:cs="Formata Regular"/>
          <w:b/>
          <w:sz w:val="21"/>
          <w:szCs w:val="21"/>
        </w:rPr>
      </w:pPr>
      <w:r>
        <w:rPr>
          <w:rFonts w:ascii="Formata Regular" w:hAnsi="Formata Regular" w:cs="Formata Regular"/>
          <w:b/>
          <w:sz w:val="21"/>
          <w:szCs w:val="21"/>
        </w:rPr>
        <w:t xml:space="preserve">ANNEX 2 </w:t>
      </w:r>
      <w:bookmarkStart w:id="0" w:name="_Hlk211422205"/>
      <w:r>
        <w:rPr>
          <w:rFonts w:ascii="Formata Regular" w:hAnsi="Formata Regular" w:cs="Formata Regular"/>
          <w:b/>
          <w:sz w:val="21"/>
          <w:szCs w:val="21"/>
        </w:rPr>
        <w:t>DOCUMENT EUROPEU ÚNIC DE CONTRACTACIÓ (DEUC)</w:t>
      </w:r>
      <w:bookmarkEnd w:id="0"/>
    </w:p>
    <w:p w14:paraId="032DB95E" w14:textId="77777777" w:rsidR="00B96E24" w:rsidRDefault="00B96E24" w:rsidP="00B96E24">
      <w:pPr>
        <w:pStyle w:val="Standard"/>
        <w:rPr>
          <w:rFonts w:ascii="Formata Regular" w:hAnsi="Formata Regular" w:cs="Formata Regular"/>
          <w:b/>
          <w:sz w:val="21"/>
          <w:szCs w:val="21"/>
        </w:rPr>
      </w:pPr>
    </w:p>
    <w:p w14:paraId="0C2CF02B" w14:textId="77777777" w:rsidR="00B96E24" w:rsidRDefault="00B96E24" w:rsidP="00B96E24">
      <w:pPr>
        <w:pStyle w:val="Standard"/>
        <w:rPr>
          <w:rFonts w:ascii="Formata Regular" w:hAnsi="Formata Regular" w:cs="Formata Regular"/>
          <w:bCs/>
          <w:sz w:val="21"/>
          <w:szCs w:val="21"/>
        </w:rPr>
      </w:pPr>
      <w:r>
        <w:rPr>
          <w:rFonts w:ascii="Formata Regular" w:hAnsi="Formata Regular" w:cs="Formata Regular"/>
          <w:bCs/>
          <w:sz w:val="21"/>
          <w:szCs w:val="21"/>
        </w:rPr>
        <w:t>De conformitat amb l'article 59 de la Directiva 2014/24/UE, de 26 de febrer de 2014, sobre contractació pública, s'accepta com a prova preliminar en els processos de contractació pública, una declaració formal dels operadors econòmics que substitueix els certificats expedits per les autoritats públiques o per tercers, mitjançant la qual indiquen que no es troben en cap de les situacions d'exclusió o possible exclusió, compleixen els criteris de selecció exigits i, quan sigui procedent, compleixen amb les normes i els criteris objectius que s'hagin establert amb la finalitat de reduir el nombre de candidats.</w:t>
      </w:r>
    </w:p>
    <w:p w14:paraId="33064AC3" w14:textId="77777777" w:rsidR="00B96E24" w:rsidRDefault="00B96E24" w:rsidP="00B96E24">
      <w:pPr>
        <w:pStyle w:val="Standard"/>
        <w:rPr>
          <w:rFonts w:ascii="Formata Regular" w:hAnsi="Formata Regular" w:cs="Formata Regular"/>
          <w:bCs/>
          <w:sz w:val="21"/>
          <w:szCs w:val="21"/>
        </w:rPr>
      </w:pPr>
    </w:p>
    <w:p w14:paraId="136EDA99" w14:textId="77777777" w:rsidR="00B96E24" w:rsidRDefault="00B96E24" w:rsidP="00B96E24">
      <w:pPr>
        <w:pStyle w:val="Standard"/>
        <w:rPr>
          <w:rFonts w:ascii="Formata Regular" w:hAnsi="Formata Regular" w:cs="Formata Regular"/>
          <w:bCs/>
          <w:sz w:val="21"/>
          <w:szCs w:val="21"/>
        </w:rPr>
      </w:pPr>
      <w:r>
        <w:rPr>
          <w:rFonts w:ascii="Formata Regular" w:hAnsi="Formata Regular" w:cs="Formata Regular"/>
          <w:bCs/>
          <w:sz w:val="21"/>
          <w:szCs w:val="21"/>
        </w:rPr>
        <w:t>Es podran sol·licitar els documents justificatius en qualsevol moment, i al licitador proposat com a adjudicatari se li exigirà la presentació de dita documentació.</w:t>
      </w:r>
    </w:p>
    <w:p w14:paraId="1EC4D9EB" w14:textId="77777777" w:rsidR="00B96E24" w:rsidRDefault="00B96E24" w:rsidP="00B96E24">
      <w:pPr>
        <w:pStyle w:val="Standard"/>
        <w:rPr>
          <w:rFonts w:ascii="Formata Regular" w:hAnsi="Formata Regular" w:cs="Formata Regular"/>
          <w:bCs/>
          <w:sz w:val="21"/>
          <w:szCs w:val="21"/>
        </w:rPr>
      </w:pPr>
    </w:p>
    <w:p w14:paraId="00E8BC4B" w14:textId="77777777" w:rsidR="00B96E24" w:rsidRDefault="00B96E24" w:rsidP="00B96E24">
      <w:pPr>
        <w:pStyle w:val="Standard"/>
        <w:rPr>
          <w:rFonts w:ascii="Formata Regular" w:hAnsi="Formata Regular" w:cs="Formata Regular"/>
          <w:bCs/>
          <w:sz w:val="21"/>
          <w:szCs w:val="21"/>
        </w:rPr>
      </w:pPr>
      <w:r>
        <w:rPr>
          <w:rFonts w:ascii="Formata Regular" w:hAnsi="Formata Regular" w:cs="Formata Regular"/>
          <w:bCs/>
          <w:sz w:val="21"/>
          <w:szCs w:val="21"/>
        </w:rPr>
        <w:t>S'adjunta:</w:t>
      </w:r>
    </w:p>
    <w:p w14:paraId="7B8C2FA5" w14:textId="77777777" w:rsidR="00B96E24" w:rsidRDefault="00B96E24" w:rsidP="00B96E24">
      <w:pPr>
        <w:pStyle w:val="Standard"/>
        <w:rPr>
          <w:rFonts w:ascii="Formata Regular" w:hAnsi="Formata Regular" w:cs="Formata Regular"/>
          <w:bCs/>
          <w:sz w:val="21"/>
          <w:szCs w:val="21"/>
        </w:rPr>
      </w:pPr>
    </w:p>
    <w:p w14:paraId="4C0CBD72" w14:textId="77777777" w:rsidR="00B96E24" w:rsidRDefault="00B96E24" w:rsidP="00B96E24">
      <w:pPr>
        <w:pStyle w:val="Standard"/>
        <w:numPr>
          <w:ilvl w:val="0"/>
          <w:numId w:val="1"/>
        </w:numPr>
        <w:rPr>
          <w:rFonts w:ascii="Formata Regular" w:hAnsi="Formata Regular" w:cs="Formata Regular"/>
          <w:bCs/>
          <w:sz w:val="21"/>
          <w:szCs w:val="21"/>
        </w:rPr>
      </w:pPr>
      <w:r>
        <w:rPr>
          <w:rFonts w:ascii="Formata Regular" w:hAnsi="Formata Regular" w:cs="Formata Regular"/>
          <w:bCs/>
          <w:sz w:val="21"/>
          <w:szCs w:val="21"/>
        </w:rPr>
        <w:t>Enllaç a la pàgina web de la Junta Consultiva de Contractació Administrativa de la Generalitat de Catalunya on està disponible el formulari normalitzat del DEUC</w:t>
      </w:r>
    </w:p>
    <w:p w14:paraId="1FCCACC9" w14:textId="77777777" w:rsidR="00B96E24" w:rsidRDefault="00B96E24" w:rsidP="00B96E24">
      <w:pPr>
        <w:pStyle w:val="Standard"/>
        <w:rPr>
          <w:rFonts w:ascii="Formata Regular" w:hAnsi="Formata Regular" w:cs="Formata Regular"/>
          <w:b/>
          <w:sz w:val="21"/>
          <w:szCs w:val="21"/>
        </w:rPr>
      </w:pPr>
      <w:r>
        <w:rPr>
          <w:rFonts w:ascii="Formata Regular" w:hAnsi="Formata Regular" w:cs="Formata Regular"/>
          <w:b/>
          <w:sz w:val="21"/>
          <w:szCs w:val="21"/>
        </w:rPr>
        <w:t xml:space="preserve"> </w:t>
      </w:r>
    </w:p>
    <w:p w14:paraId="0A0D63DA" w14:textId="77777777" w:rsidR="00B96E24" w:rsidRDefault="00B96E24" w:rsidP="00B96E24">
      <w:pPr>
        <w:pStyle w:val="Standard"/>
        <w:ind w:firstLine="720"/>
      </w:pPr>
      <w:hyperlink r:id="rId5" w:history="1">
        <w:r>
          <w:rPr>
            <w:rStyle w:val="Hipervnculo"/>
            <w:rFonts w:ascii="Formata Regular" w:hAnsi="Formata Regular" w:cs="Formata Regular"/>
            <w:b/>
            <w:sz w:val="21"/>
            <w:szCs w:val="21"/>
          </w:rPr>
          <w:t>https://contractacio.gencat.cat/ca/contractar-administracio/deuc/</w:t>
        </w:r>
      </w:hyperlink>
    </w:p>
    <w:p w14:paraId="3EBC6AF3" w14:textId="77777777" w:rsidR="00B96E24" w:rsidRDefault="00B96E24" w:rsidP="00B96E24">
      <w:pPr>
        <w:pStyle w:val="Standard"/>
        <w:rPr>
          <w:rFonts w:ascii="Formata Regular" w:hAnsi="Formata Regular" w:cs="Formata Regular"/>
          <w:b/>
          <w:sz w:val="21"/>
          <w:szCs w:val="21"/>
        </w:rPr>
      </w:pPr>
    </w:p>
    <w:p w14:paraId="5D5FD46D" w14:textId="77777777" w:rsidR="00B96E24" w:rsidRDefault="00B96E24" w:rsidP="00B96E24">
      <w:pPr>
        <w:pStyle w:val="Standard"/>
        <w:numPr>
          <w:ilvl w:val="0"/>
          <w:numId w:val="1"/>
        </w:numPr>
        <w:rPr>
          <w:rFonts w:ascii="Formata Regular" w:hAnsi="Formata Regular" w:cs="Formata Regular"/>
          <w:bCs/>
          <w:sz w:val="21"/>
          <w:szCs w:val="21"/>
        </w:rPr>
      </w:pPr>
      <w:r>
        <w:rPr>
          <w:rFonts w:ascii="Formata Regular" w:hAnsi="Formata Regular" w:cs="Formata Regular"/>
          <w:bCs/>
          <w:sz w:val="21"/>
          <w:szCs w:val="21"/>
        </w:rPr>
        <w:t xml:space="preserve">Enllaç de la web de la Comissió Europea on està disponible el formulari normalitzat del DEUC </w:t>
      </w:r>
    </w:p>
    <w:p w14:paraId="406545DF" w14:textId="77777777" w:rsidR="00B96E24" w:rsidRDefault="00B96E24" w:rsidP="00B96E24">
      <w:pPr>
        <w:pStyle w:val="Standard"/>
        <w:ind w:left="720"/>
        <w:rPr>
          <w:rFonts w:ascii="Formata Regular" w:hAnsi="Formata Regular" w:cs="Formata Regular"/>
          <w:b/>
          <w:sz w:val="21"/>
          <w:szCs w:val="21"/>
        </w:rPr>
      </w:pPr>
    </w:p>
    <w:p w14:paraId="0836418D" w14:textId="77777777" w:rsidR="00B96E24" w:rsidRDefault="00B96E24" w:rsidP="00B96E24">
      <w:pPr>
        <w:pStyle w:val="Standard"/>
        <w:ind w:firstLine="720"/>
      </w:pPr>
      <w:hyperlink r:id="rId6" w:history="1">
        <w:r>
          <w:rPr>
            <w:rStyle w:val="Hipervnculo"/>
            <w:rFonts w:ascii="Formata Regular" w:hAnsi="Formata Regular" w:cs="Formata Regular"/>
            <w:b/>
            <w:sz w:val="21"/>
            <w:szCs w:val="21"/>
          </w:rPr>
          <w:t>https://visor.registrodelicitadores.gob.es/espd-web/filter?lang=es</w:t>
        </w:r>
      </w:hyperlink>
    </w:p>
    <w:p w14:paraId="266ADD24" w14:textId="77777777" w:rsidR="00755579" w:rsidRDefault="00755579"/>
    <w:sectPr w:rsidR="00755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63E"/>
    <w:multiLevelType w:val="multilevel"/>
    <w:tmpl w:val="DB807FC4"/>
    <w:lvl w:ilvl="0">
      <w:numFmt w:val="bullet"/>
      <w:lvlText w:val="-"/>
      <w:lvlJc w:val="left"/>
      <w:pPr>
        <w:ind w:left="720" w:hanging="360"/>
      </w:pPr>
      <w:rPr>
        <w:rFonts w:ascii="Formata Regular" w:eastAsia="Arial" w:hAnsi="Formata Regular" w:cs="Arial"/>
        <w:color w:val="000000"/>
        <w:sz w:val="2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0391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24"/>
    <w:rsid w:val="000A120C"/>
    <w:rsid w:val="00755579"/>
    <w:rsid w:val="00B96E24"/>
    <w:rsid w:val="00E7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54D1"/>
  <w15:chartTrackingRefBased/>
  <w15:docId w15:val="{BF7A1287-7A5F-4EF1-B331-C2DDACFB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6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6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6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6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6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6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6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6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6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6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6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6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6E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6E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6E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6E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6E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6E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6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6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6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6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6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6E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6E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6E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6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6E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6E2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96E2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eastAsia="zh-CN"/>
      <w14:ligatures w14:val="none"/>
    </w:rPr>
  </w:style>
  <w:style w:type="character" w:styleId="Hipervnculo">
    <w:name w:val="Hyperlink"/>
    <w:basedOn w:val="Fuentedeprrafopredeter"/>
    <w:rsid w:val="00B96E2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hyperlink" Target="https://contractacio.gencat.cat/ca/contractar-administracio/deu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Guasch Boqué, Guillem</dc:creator>
  <cp:keywords/>
  <dc:description/>
  <cp:lastModifiedBy>Guasch Boqué, Guillem</cp:lastModifiedBy>
  <cp:revision>1</cp:revision>
  <dcterms:created xsi:type="dcterms:W3CDTF">2025-10-21T06:42:00Z</dcterms:created>
  <dcterms:modified xsi:type="dcterms:W3CDTF">2025-10-21T06:43:00Z</dcterms:modified>
</cp:coreProperties>
</file>