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291C" w14:textId="77777777" w:rsidR="001A615B" w:rsidRDefault="001A615B" w:rsidP="001A615B">
      <w:pPr>
        <w:pageBreakBefore/>
        <w:spacing w:before="170" w:line="276" w:lineRule="auto"/>
        <w:jc w:val="center"/>
      </w:pPr>
      <w:r>
        <w:fldChar w:fldCharType="begin"/>
      </w:r>
      <w:r>
        <w:instrText xml:space="preserve"> TC "ANNEX II" \l 1 </w:instrText>
      </w:r>
      <w:r>
        <w:fldChar w:fldCharType="end"/>
      </w:r>
      <w:r>
        <w:rPr>
          <w:rFonts w:cs="Verdana"/>
          <w:b/>
          <w:bCs/>
          <w:szCs w:val="18"/>
          <w:lang w:val="ca-ES"/>
        </w:rPr>
        <w:t>ANNEX II</w:t>
      </w:r>
    </w:p>
    <w:p w14:paraId="4844FA74" w14:textId="77777777" w:rsidR="001A615B" w:rsidRDefault="001A615B" w:rsidP="001A615B">
      <w:pPr>
        <w:spacing w:before="170" w:line="276" w:lineRule="auto"/>
        <w:jc w:val="center"/>
      </w:pPr>
      <w:r>
        <w:rPr>
          <w:rFonts w:cs="Verdana"/>
          <w:b/>
          <w:bCs/>
          <w:szCs w:val="18"/>
          <w:lang w:val="ca-ES"/>
        </w:rPr>
        <w:t>MODEL DE DECLARACIÓ RESPONSABLE</w:t>
      </w:r>
    </w:p>
    <w:p w14:paraId="20CA1D75" w14:textId="255071B4" w:rsidR="001A615B" w:rsidRDefault="001A615B" w:rsidP="001A615B">
      <w:pPr>
        <w:spacing w:before="170" w:line="276" w:lineRule="auto"/>
        <w:jc w:val="both"/>
      </w:pPr>
      <w:r>
        <w:rPr>
          <w:rFonts w:cs="Verdana"/>
          <w:i/>
          <w:iCs/>
          <w:szCs w:val="18"/>
          <w:lang w:val="ca-ES"/>
        </w:rPr>
        <w:t>(A inserir en el Sobre A)</w:t>
      </w:r>
    </w:p>
    <w:p w14:paraId="5DC32824" w14:textId="77777777" w:rsidR="001A615B" w:rsidRDefault="001A615B" w:rsidP="001A615B">
      <w:pPr>
        <w:spacing w:before="170" w:line="276" w:lineRule="auto"/>
        <w:jc w:val="both"/>
      </w:pPr>
    </w:p>
    <w:p w14:paraId="04D8C236" w14:textId="77777777" w:rsidR="001A615B" w:rsidRDefault="001A615B" w:rsidP="001A615B">
      <w:pPr>
        <w:spacing w:line="276" w:lineRule="auto"/>
        <w:jc w:val="both"/>
      </w:pPr>
      <w:r>
        <w:rPr>
          <w:rFonts w:cs="Verdana"/>
          <w:color w:val="000000"/>
          <w:szCs w:val="18"/>
          <w:lang w:val="ca-ES" w:eastAsia="es-ES"/>
        </w:rPr>
        <w:t xml:space="preserve">En/Na. …………......................……..……………………………………….., major d’edat,  amb DNI núm. ……………..…………………….., en nom propi/en nom i representació de   l'empresa ........................................................................... amb NIF ...................…......, amb domicili al carrer ......……………..…………............................................ núm. .............. de la població de .............................................................................................................., </w:t>
      </w:r>
    </w:p>
    <w:p w14:paraId="1B8C36FF" w14:textId="77777777" w:rsidR="001A615B" w:rsidRDefault="001A615B" w:rsidP="001A615B">
      <w:pPr>
        <w:spacing w:before="170" w:line="276" w:lineRule="auto"/>
        <w:jc w:val="both"/>
      </w:pPr>
      <w:r>
        <w:rPr>
          <w:rFonts w:cs="Verdana"/>
          <w:b/>
          <w:bCs/>
          <w:color w:val="000000"/>
          <w:szCs w:val="18"/>
          <w:lang w:val="ca-ES" w:eastAsia="es-ES"/>
        </w:rPr>
        <w:t>DECLARA RESPONSABLEMENT:</w:t>
      </w:r>
    </w:p>
    <w:p w14:paraId="6D2694FF"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Que l’empresa a la qual representa, els seus administradors i representants, així com la persona sotasignada, reuneixen les condicions d’aptitud i capacitat legal necessàries exigides en aquest plec de condicions per a participar en el concurs convocat per l’Entitat Pública Empresarial de Serveis i Obres per l’atorgament de la concessió demanial d’explotació de les instal·lacions destinades a bar ubicades a la zona socioesportiva de Mont-roig del Camp, durant tota la vigència de la concessió.</w:t>
      </w:r>
    </w:p>
    <w:p w14:paraId="7C2EFBF6"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Que es troba al corrent del compliment de les obligacions tributàries i amb la Seguretat Social, i que no té deutes de naturalesa tributària en període executiu amb l’Entitat.</w:t>
      </w:r>
    </w:p>
    <w:p w14:paraId="3184F9FD"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 xml:space="preserve">Que no està incursa en prohibició de contractar per si mateixa ni per extensió com a conseqüència de l’aplicació de l’art. 71.3 de la LCSP. </w:t>
      </w:r>
    </w:p>
    <w:p w14:paraId="55772EDC"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 xml:space="preserve">Que si vàries empreses concorren agrupades en unió temporal, s’aportarà una declaració responsable per cadascuna. </w:t>
      </w:r>
    </w:p>
    <w:p w14:paraId="584D807E"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 xml:space="preserve">Que compleix amb la legalitat en totes les seves obligacions laborals i mediambientals segons la legislació que li resulta d’aplicació. </w:t>
      </w:r>
    </w:p>
    <w:p w14:paraId="3047420F"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A més de la declaració responsable, les empreses estrangeres, en els casos en què el contracte vagi a executar-se a Espanya, hauran d'aportar una declaració de sotmetiment a la jurisdicció dels jutjats i tribunals espanyols de qualsevol ordre, per a totes les incidències que de manera directa o indirecta poguessin sorgir del contracte, amb renúncia, en el seu cas, al fur jurisdiccional estranger que pogués correspondre al licitador.</w:t>
      </w:r>
    </w:p>
    <w:p w14:paraId="38BDFC96"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 xml:space="preserve">Que es compromet a acreditar la possessió i validesa dels documents a què es fa referència en aquesta declaració, en cas que sigui proposat com a adjudicatari del contracte o en qualsevol moment en què sigui requerit per a això. </w:t>
      </w:r>
    </w:p>
    <w:p w14:paraId="6B8FD6BD" w14:textId="77777777" w:rsidR="001A615B" w:rsidRDefault="001A615B" w:rsidP="001A615B">
      <w:pPr>
        <w:numPr>
          <w:ilvl w:val="0"/>
          <w:numId w:val="2"/>
        </w:numPr>
        <w:tabs>
          <w:tab w:val="left" w:pos="0"/>
        </w:tabs>
        <w:spacing w:before="170" w:line="276" w:lineRule="auto"/>
        <w:jc w:val="both"/>
      </w:pPr>
      <w:r>
        <w:rPr>
          <w:rFonts w:cs="Verdana"/>
          <w:color w:val="000000"/>
          <w:szCs w:val="18"/>
          <w:lang w:val="ca-ES" w:eastAsia="es-ES"/>
        </w:rPr>
        <w:t xml:space="preserve">Que accepto aquestes bases i les obligacions que s’imposen. </w:t>
      </w:r>
    </w:p>
    <w:p w14:paraId="082DFF1C" w14:textId="77777777" w:rsidR="001A615B" w:rsidRDefault="001A615B" w:rsidP="001A615B">
      <w:pPr>
        <w:spacing w:before="170" w:line="276" w:lineRule="auto"/>
        <w:ind w:left="720"/>
        <w:jc w:val="both"/>
      </w:pPr>
      <w:r>
        <w:rPr>
          <w:rFonts w:cs="Verdana"/>
          <w:color w:val="000000"/>
          <w:szCs w:val="18"/>
          <w:lang w:val="ca-ES" w:eastAsia="es-ES"/>
        </w:rPr>
        <w:t xml:space="preserve">La designació d'una adreça de correu electrònic en què efectuar les notificacions, que haurà de ser «habilitada» de conformitat amb el que es disposa en la disposició addicional quinzena de la LCSP, és </w:t>
      </w:r>
    </w:p>
    <w:p w14:paraId="67A07EC1" w14:textId="77777777" w:rsidR="001A615B" w:rsidRDefault="001A615B" w:rsidP="004860ED">
      <w:pPr>
        <w:spacing w:before="170" w:line="276" w:lineRule="auto"/>
        <w:ind w:firstLine="708"/>
        <w:jc w:val="both"/>
      </w:pPr>
      <w:r>
        <w:rPr>
          <w:rFonts w:cs="Verdana"/>
          <w:color w:val="000000"/>
          <w:szCs w:val="18"/>
          <w:lang w:val="ca-ES" w:eastAsia="es-ES"/>
        </w:rPr>
        <w:t xml:space="preserve">......................................................................... </w:t>
      </w:r>
    </w:p>
    <w:p w14:paraId="132BAB0D" w14:textId="77777777" w:rsidR="001A615B" w:rsidRDefault="001A615B" w:rsidP="001A615B">
      <w:pPr>
        <w:spacing w:before="170" w:line="276" w:lineRule="auto"/>
        <w:ind w:left="720"/>
        <w:jc w:val="both"/>
      </w:pPr>
      <w:r>
        <w:rPr>
          <w:rFonts w:cs="Verdana"/>
          <w:szCs w:val="18"/>
          <w:lang w:val="ca-ES"/>
        </w:rPr>
        <w:t>I per que consti, signo aquesta declaració responsable.</w:t>
      </w:r>
    </w:p>
    <w:p w14:paraId="4EB10E02" w14:textId="4E90D537" w:rsidR="00123492" w:rsidRDefault="001A615B" w:rsidP="001A615B">
      <w:pPr>
        <w:spacing w:before="170" w:line="276" w:lineRule="auto"/>
        <w:ind w:firstLine="708"/>
        <w:jc w:val="both"/>
      </w:pPr>
      <w:r>
        <w:rPr>
          <w:rFonts w:cs="Verdana"/>
          <w:b/>
          <w:bCs/>
          <w:szCs w:val="18"/>
          <w:lang w:val="ca-ES"/>
        </w:rPr>
        <w:t xml:space="preserve">Data i signatura del licitador. </w:t>
      </w:r>
    </w:p>
    <w:sectPr w:rsidR="0012349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B3B4" w14:textId="77777777" w:rsidR="00123492" w:rsidRDefault="00123492" w:rsidP="00123492">
      <w:r>
        <w:separator/>
      </w:r>
    </w:p>
  </w:endnote>
  <w:endnote w:type="continuationSeparator" w:id="0">
    <w:p w14:paraId="72049117" w14:textId="77777777" w:rsidR="00123492" w:rsidRDefault="00123492" w:rsidP="0012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9581B" w14:textId="79AE5C87" w:rsidR="00123492" w:rsidRDefault="00123492">
    <w:pPr>
      <w:pStyle w:val="Peu"/>
    </w:pPr>
    <w:r>
      <w:rPr>
        <w:noProof/>
      </w:rPr>
      <w:drawing>
        <wp:inline distT="0" distB="0" distL="0" distR="0" wp14:anchorId="67F1CCE6" wp14:editId="5F9414EF">
          <wp:extent cx="5400040" cy="265430"/>
          <wp:effectExtent l="0" t="0" r="0" b="1270"/>
          <wp:docPr id="106798889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92" t="-1833" r="-92" b="-1833"/>
                  <a:stretch>
                    <a:fillRect/>
                  </a:stretch>
                </pic:blipFill>
                <pic:spPr bwMode="auto">
                  <a:xfrm>
                    <a:off x="0" y="0"/>
                    <a:ext cx="5400040" cy="265430"/>
                  </a:xfrm>
                  <a:prstGeom prst="rect">
                    <a:avLst/>
                  </a:prstGeom>
                  <a:solidFill>
                    <a:srgbClr val="FFFFFF">
                      <a:alpha val="0"/>
                    </a:srgbClr>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8EEC3" w14:textId="77777777" w:rsidR="00123492" w:rsidRDefault="00123492" w:rsidP="00123492">
      <w:r>
        <w:separator/>
      </w:r>
    </w:p>
  </w:footnote>
  <w:footnote w:type="continuationSeparator" w:id="0">
    <w:p w14:paraId="01A4CAC8" w14:textId="77777777" w:rsidR="00123492" w:rsidRDefault="00123492" w:rsidP="00123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69041" w14:textId="0A5A3E4D" w:rsidR="00123492" w:rsidRDefault="00123492">
    <w:pPr>
      <w:pStyle w:val="Capalera"/>
    </w:pPr>
    <w:r>
      <w:rPr>
        <w:noProof/>
      </w:rPr>
      <w:drawing>
        <wp:inline distT="0" distB="0" distL="0" distR="0" wp14:anchorId="4A851F72" wp14:editId="4C126A6F">
          <wp:extent cx="1190625" cy="695325"/>
          <wp:effectExtent l="0" t="0" r="9525" b="9525"/>
          <wp:docPr id="1843462600" name="Imatge 1" descr="Imatge que conté logotip, Gràfics, Font, disseny gràfic&#10;&#10;Pot ser que el contingut generat per IA no sigui correc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2600" name="Imatge 1" descr="Imatge que conté logotip, Gràfics, Font, disseny gràfic&#10;&#10;Pot ser que el contingut generat per IA no sigui correcte."/>
                  <pic:cNvPicPr>
                    <a:picLocks noChangeAspect="1" noChangeArrowheads="1"/>
                  </pic:cNvPicPr>
                </pic:nvPicPr>
                <pic:blipFill>
                  <a:blip r:embed="rId1">
                    <a:extLst>
                      <a:ext uri="{28A0092B-C50C-407E-A947-70E740481C1C}">
                        <a14:useLocalDpi xmlns:a14="http://schemas.microsoft.com/office/drawing/2010/main" val="0"/>
                      </a:ext>
                    </a:extLst>
                  </a:blip>
                  <a:srcRect l="-400" t="-629" r="-400" b="-629"/>
                  <a:stretch>
                    <a:fillRect/>
                  </a:stretch>
                </pic:blipFill>
                <pic:spPr bwMode="auto">
                  <a:xfrm>
                    <a:off x="0" y="0"/>
                    <a:ext cx="1190625"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color w:val="000000"/>
        <w:szCs w:val="18"/>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Arial" w:hAnsi="Arial" w:cs="Arial"/>
        <w:color w:val="000000"/>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83510933">
    <w:abstractNumId w:val="1"/>
  </w:num>
  <w:num w:numId="2" w16cid:durableId="74052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92"/>
    <w:rsid w:val="00123492"/>
    <w:rsid w:val="001A615B"/>
    <w:rsid w:val="004860ED"/>
    <w:rsid w:val="007D24E3"/>
    <w:rsid w:val="00B714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7AD04"/>
  <w15:chartTrackingRefBased/>
  <w15:docId w15:val="{D2C95B55-727E-46C6-AF9F-5A05C876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492"/>
    <w:pPr>
      <w:widowControl w:val="0"/>
      <w:suppressAutoHyphens/>
      <w:spacing w:after="0" w:line="240" w:lineRule="auto"/>
    </w:pPr>
    <w:rPr>
      <w:rFonts w:ascii="Verdana" w:eastAsia="DejaVu Sans" w:hAnsi="Verdana" w:cs="DejaVu Sans"/>
      <w:kern w:val="0"/>
      <w:sz w:val="18"/>
      <w:lang w:val="es-ES" w:eastAsia="zh-CN" w:bidi="hi-IN"/>
      <w14:ligatures w14:val="none"/>
    </w:rPr>
  </w:style>
  <w:style w:type="paragraph" w:styleId="Ttol1">
    <w:name w:val="heading 1"/>
    <w:basedOn w:val="Normal"/>
    <w:next w:val="Normal"/>
    <w:link w:val="Ttol1Car"/>
    <w:uiPriority w:val="9"/>
    <w:qFormat/>
    <w:rsid w:val="00123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123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123492"/>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123492"/>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123492"/>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123492"/>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123492"/>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123492"/>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123492"/>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123492"/>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123492"/>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123492"/>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123492"/>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123492"/>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123492"/>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123492"/>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123492"/>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123492"/>
    <w:rPr>
      <w:rFonts w:eastAsiaTheme="majorEastAsia" w:cstheme="majorBidi"/>
      <w:color w:val="272727" w:themeColor="text1" w:themeTint="D8"/>
    </w:rPr>
  </w:style>
  <w:style w:type="paragraph" w:styleId="Ttol">
    <w:name w:val="Title"/>
    <w:basedOn w:val="Normal"/>
    <w:next w:val="Normal"/>
    <w:link w:val="TtolCar"/>
    <w:uiPriority w:val="10"/>
    <w:qFormat/>
    <w:rsid w:val="00123492"/>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123492"/>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123492"/>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12349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3492"/>
    <w:pPr>
      <w:spacing w:before="160"/>
      <w:jc w:val="center"/>
    </w:pPr>
    <w:rPr>
      <w:i/>
      <w:iCs/>
      <w:color w:val="404040" w:themeColor="text1" w:themeTint="BF"/>
    </w:rPr>
  </w:style>
  <w:style w:type="character" w:customStyle="1" w:styleId="CitaCar">
    <w:name w:val="Cita Car"/>
    <w:basedOn w:val="Lletraperdefectedelpargraf"/>
    <w:link w:val="Cita"/>
    <w:uiPriority w:val="29"/>
    <w:rsid w:val="00123492"/>
    <w:rPr>
      <w:i/>
      <w:iCs/>
      <w:color w:val="404040" w:themeColor="text1" w:themeTint="BF"/>
    </w:rPr>
  </w:style>
  <w:style w:type="paragraph" w:styleId="Pargrafdellista">
    <w:name w:val="List Paragraph"/>
    <w:basedOn w:val="Normal"/>
    <w:uiPriority w:val="34"/>
    <w:qFormat/>
    <w:rsid w:val="00123492"/>
    <w:pPr>
      <w:ind w:left="720"/>
      <w:contextualSpacing/>
    </w:pPr>
  </w:style>
  <w:style w:type="character" w:styleId="mfasiintens">
    <w:name w:val="Intense Emphasis"/>
    <w:basedOn w:val="Lletraperdefectedelpargraf"/>
    <w:uiPriority w:val="21"/>
    <w:qFormat/>
    <w:rsid w:val="00123492"/>
    <w:rPr>
      <w:i/>
      <w:iCs/>
      <w:color w:val="0F4761" w:themeColor="accent1" w:themeShade="BF"/>
    </w:rPr>
  </w:style>
  <w:style w:type="paragraph" w:styleId="Citaintensa">
    <w:name w:val="Intense Quote"/>
    <w:basedOn w:val="Normal"/>
    <w:next w:val="Normal"/>
    <w:link w:val="CitaintensaCar"/>
    <w:uiPriority w:val="30"/>
    <w:qFormat/>
    <w:rsid w:val="00123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123492"/>
    <w:rPr>
      <w:i/>
      <w:iCs/>
      <w:color w:val="0F4761" w:themeColor="accent1" w:themeShade="BF"/>
    </w:rPr>
  </w:style>
  <w:style w:type="character" w:styleId="Refernciaintensa">
    <w:name w:val="Intense Reference"/>
    <w:basedOn w:val="Lletraperdefectedelpargraf"/>
    <w:uiPriority w:val="32"/>
    <w:qFormat/>
    <w:rsid w:val="00123492"/>
    <w:rPr>
      <w:b/>
      <w:bCs/>
      <w:smallCaps/>
      <w:color w:val="0F4761" w:themeColor="accent1" w:themeShade="BF"/>
      <w:spacing w:val="5"/>
    </w:rPr>
  </w:style>
  <w:style w:type="paragraph" w:styleId="Capalera">
    <w:name w:val="header"/>
    <w:basedOn w:val="Normal"/>
    <w:link w:val="CapaleraCar"/>
    <w:uiPriority w:val="99"/>
    <w:unhideWhenUsed/>
    <w:rsid w:val="00123492"/>
    <w:pPr>
      <w:tabs>
        <w:tab w:val="center" w:pos="4252"/>
        <w:tab w:val="right" w:pos="8504"/>
      </w:tabs>
    </w:pPr>
    <w:rPr>
      <w:rFonts w:cs="Mangal"/>
    </w:rPr>
  </w:style>
  <w:style w:type="character" w:customStyle="1" w:styleId="CapaleraCar">
    <w:name w:val="Capçalera Car"/>
    <w:basedOn w:val="Lletraperdefectedelpargraf"/>
    <w:link w:val="Capalera"/>
    <w:uiPriority w:val="99"/>
    <w:rsid w:val="00123492"/>
    <w:rPr>
      <w:rFonts w:ascii="Verdana" w:eastAsia="DejaVu Sans" w:hAnsi="Verdana" w:cs="Mangal"/>
      <w:kern w:val="0"/>
      <w:sz w:val="18"/>
      <w:lang w:val="es-ES" w:eastAsia="zh-CN" w:bidi="hi-IN"/>
      <w14:ligatures w14:val="none"/>
    </w:rPr>
  </w:style>
  <w:style w:type="paragraph" w:styleId="Peu">
    <w:name w:val="footer"/>
    <w:basedOn w:val="Normal"/>
    <w:link w:val="PeuCar"/>
    <w:uiPriority w:val="99"/>
    <w:unhideWhenUsed/>
    <w:rsid w:val="00123492"/>
    <w:pPr>
      <w:tabs>
        <w:tab w:val="center" w:pos="4252"/>
        <w:tab w:val="right" w:pos="8504"/>
      </w:tabs>
    </w:pPr>
    <w:rPr>
      <w:rFonts w:cs="Mangal"/>
    </w:rPr>
  </w:style>
  <w:style w:type="character" w:customStyle="1" w:styleId="PeuCar">
    <w:name w:val="Peu Car"/>
    <w:basedOn w:val="Lletraperdefectedelpargraf"/>
    <w:link w:val="Peu"/>
    <w:uiPriority w:val="99"/>
    <w:rsid w:val="00123492"/>
    <w:rPr>
      <w:rFonts w:ascii="Verdana" w:eastAsia="DejaVu Sans" w:hAnsi="Verdana" w:cs="Mangal"/>
      <w:kern w:val="0"/>
      <w:sz w:val="18"/>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Masero Salvado</dc:creator>
  <cp:keywords/>
  <dc:description/>
  <cp:lastModifiedBy>Marc Masero Salvado</cp:lastModifiedBy>
  <cp:revision>3</cp:revision>
  <dcterms:created xsi:type="dcterms:W3CDTF">2025-10-07T06:15:00Z</dcterms:created>
  <dcterms:modified xsi:type="dcterms:W3CDTF">2025-10-07T06:16:00Z</dcterms:modified>
</cp:coreProperties>
</file>