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D3" w:rsidRPr="006307D3" w:rsidRDefault="006307D3" w:rsidP="00120BBD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ind w:left="426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GoBack"/>
      <w:bookmarkEnd w:id="0"/>
      <w:r w:rsidRPr="006307D3">
        <w:rPr>
          <w:rFonts w:ascii="Calibri" w:eastAsia="SimSun" w:hAnsi="Calibri" w:cs="Arial"/>
          <w:b/>
          <w:bCs/>
          <w:u w:val="single"/>
        </w:rPr>
        <w:t xml:space="preserve"> </w:t>
      </w:r>
      <w:bookmarkStart w:id="1" w:name="_Toc190945676"/>
      <w:bookmarkStart w:id="2" w:name="_Toc209685835"/>
      <w:r w:rsidRPr="006307D3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5 PCAP - Oferta econòmica i altres aspectes avaluables automàticament</w:t>
      </w:r>
      <w:bookmarkEnd w:id="1"/>
      <w:bookmarkEnd w:id="2"/>
    </w:p>
    <w:p w:rsidR="006307D3" w:rsidRPr="006307D3" w:rsidRDefault="006307D3" w:rsidP="006307D3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6307D3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6307D3" w:rsidRPr="006307D3" w:rsidTr="00023AC9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6307D3" w:rsidRPr="006307D3" w:rsidTr="00023AC9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6307D3" w:rsidRPr="006307D3" w:rsidTr="00023AC9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Contracte servei de manteniment intensiu de la senyalització horitzontal del municipi de Gavà</w:t>
            </w:r>
          </w:p>
        </w:tc>
      </w:tr>
      <w:tr w:rsidR="006307D3" w:rsidRPr="006307D3" w:rsidTr="00023AC9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DC MIXT 54_25 (2025/00018614A)</w:t>
            </w:r>
          </w:p>
        </w:tc>
      </w:tr>
    </w:tbl>
    <w:p w:rsidR="006307D3" w:rsidRPr="006307D3" w:rsidRDefault="006307D3" w:rsidP="006307D3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6307D3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6307D3" w:rsidRPr="006307D3" w:rsidTr="00023AC9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6307D3" w:rsidRPr="006307D3" w:rsidRDefault="006307D3" w:rsidP="006307D3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6307D3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6307D3" w:rsidRPr="006307D3" w:rsidTr="00023AC9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6307D3" w:rsidRPr="006307D3" w:rsidTr="00023AC9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7D3" w:rsidRPr="006307D3" w:rsidRDefault="006307D3" w:rsidP="006307D3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6307D3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6307D3" w:rsidRPr="006307D3" w:rsidRDefault="006307D3" w:rsidP="006307D3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6307D3" w:rsidRPr="006307D3" w:rsidRDefault="006307D3" w:rsidP="006307D3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6307D3" w:rsidRPr="006307D3" w:rsidRDefault="006307D3" w:rsidP="006307D3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Als efectes de licitar al procediment obert subjecte a regulació harmonitzada per a la contractació per part de l’Ajuntament de Gavà, </w:t>
      </w:r>
    </w:p>
    <w:p w:rsidR="006307D3" w:rsidRPr="006307D3" w:rsidRDefault="006307D3" w:rsidP="006307D3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 xml:space="preserve">Manifesto que: </w:t>
      </w:r>
    </w:p>
    <w:p w:rsidR="006307D3" w:rsidRPr="006307D3" w:rsidRDefault="006307D3" w:rsidP="006307D3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6307D3" w:rsidRPr="006307D3" w:rsidRDefault="006307D3" w:rsidP="006307D3">
      <w:pPr>
        <w:tabs>
          <w:tab w:val="num" w:pos="1909"/>
        </w:tabs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b/>
          <w:color w:val="00000A"/>
          <w:kern w:val="2"/>
          <w:lang w:eastAsia="zh-CN"/>
        </w:rPr>
        <w:t>1. Proposta econòmica</w:t>
      </w:r>
    </w:p>
    <w:p w:rsidR="006307D3" w:rsidRPr="006307D3" w:rsidRDefault="006307D3" w:rsidP="006307D3">
      <w:pPr>
        <w:tabs>
          <w:tab w:val="num" w:pos="1909"/>
        </w:tabs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El licitador oferirà un únic percentatge de descompte sobre els preus unitaris màxims del servei (sense IVA), durant tota l’execució del contracte, que es troben en l’annex 3 del plec tècnic.</w:t>
      </w:r>
    </w:p>
    <w:tbl>
      <w:tblPr>
        <w:tblW w:w="33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</w:tblGrid>
      <w:tr w:rsidR="006307D3" w:rsidRPr="006307D3" w:rsidTr="00023AC9">
        <w:trPr>
          <w:trHeight w:val="1036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7D3" w:rsidRPr="006307D3" w:rsidRDefault="006307D3" w:rsidP="006307D3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6307D3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Percentatge de descompte global sobre els preus unitaris màxims del servei (IVA exclòs)</w:t>
            </w:r>
          </w:p>
        </w:tc>
      </w:tr>
      <w:tr w:rsidR="006307D3" w:rsidRPr="006307D3" w:rsidTr="00023AC9">
        <w:trPr>
          <w:trHeight w:hRule="exact" w:val="313"/>
          <w:jc w:val="center"/>
        </w:trPr>
        <w:tc>
          <w:tcPr>
            <w:tcW w:w="3397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6307D3" w:rsidRPr="006307D3" w:rsidRDefault="006307D3" w:rsidP="006307D3">
            <w:pPr>
              <w:suppressAutoHyphens/>
              <w:spacing w:line="276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6307D3" w:rsidRPr="006307D3" w:rsidTr="00023AC9">
        <w:trPr>
          <w:trHeight w:hRule="exact" w:val="585"/>
          <w:jc w:val="center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307D3" w:rsidRPr="006307D3" w:rsidRDefault="006307D3" w:rsidP="006307D3">
            <w:pPr>
              <w:suppressAutoHyphens/>
              <w:spacing w:line="276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</w:tbl>
    <w:p w:rsidR="006307D3" w:rsidRPr="006307D3" w:rsidRDefault="006307D3" w:rsidP="006307D3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6307D3" w:rsidRPr="006307D3" w:rsidRDefault="006307D3" w:rsidP="006307D3">
      <w:pPr>
        <w:tabs>
          <w:tab w:val="num" w:pos="1909"/>
        </w:tabs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b/>
          <w:color w:val="00000A"/>
          <w:kern w:val="2"/>
          <w:lang w:eastAsia="zh-CN"/>
        </w:rPr>
        <w:t>2 Criteris automàtics qualitatius</w:t>
      </w:r>
    </w:p>
    <w:p w:rsidR="006307D3" w:rsidRPr="006307D3" w:rsidRDefault="006307D3" w:rsidP="006307D3">
      <w:pPr>
        <w:tabs>
          <w:tab w:val="num" w:pos="1909"/>
        </w:tabs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bCs/>
          <w:kern w:val="2"/>
          <w:lang w:eastAsia="zh-CN"/>
        </w:rPr>
      </w:pPr>
      <w:r w:rsidRPr="006307D3">
        <w:rPr>
          <w:rFonts w:ascii="Arial" w:eastAsia="Times New Roman" w:hAnsi="Arial" w:cs="Arial"/>
          <w:b/>
          <w:bCs/>
          <w:kern w:val="2"/>
          <w:lang w:eastAsia="zh-CN"/>
        </w:rPr>
        <w:t xml:space="preserve">2.1 </w:t>
      </w:r>
      <w:r w:rsidRPr="006307D3">
        <w:rPr>
          <w:rFonts w:ascii="Arial" w:eastAsia="Times New Roman" w:hAnsi="Arial" w:cs="Arial"/>
          <w:b/>
          <w:bCs/>
          <w:color w:val="00000A"/>
          <w:kern w:val="2"/>
          <w:lang w:eastAsia="ca-ES"/>
        </w:rPr>
        <w:t>Compromís en la reducció del termini d’inici d’execució dels treballs de manteniment i millora programats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6307D3" w:rsidRPr="006307D3" w:rsidTr="00023AC9">
        <w:tc>
          <w:tcPr>
            <w:tcW w:w="4247" w:type="dxa"/>
            <w:shd w:val="clear" w:color="auto" w:fill="auto"/>
          </w:tcPr>
          <w:p w:rsidR="006307D3" w:rsidRPr="006307D3" w:rsidRDefault="006307D3" w:rsidP="006307D3">
            <w:pPr>
              <w:widowControl w:val="0"/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lang w:eastAsia="es-ES"/>
              </w:rPr>
            </w:pPr>
            <w:r w:rsidRPr="006307D3">
              <w:rPr>
                <w:rFonts w:ascii="Arial" w:eastAsia="Calibri" w:hAnsi="Arial" w:cs="Arial"/>
                <w:b/>
                <w:lang w:eastAsia="es-ES"/>
              </w:rPr>
              <w:t>Ofereix reducció (sobre els 21 dies naturals màxim establerts al plec tècnic)</w:t>
            </w:r>
          </w:p>
        </w:tc>
        <w:tc>
          <w:tcPr>
            <w:tcW w:w="4246" w:type="dxa"/>
            <w:shd w:val="clear" w:color="auto" w:fill="auto"/>
          </w:tcPr>
          <w:p w:rsidR="006307D3" w:rsidRPr="006307D3" w:rsidRDefault="006307D3" w:rsidP="006307D3">
            <w:pPr>
              <w:widowControl w:val="0"/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lang w:eastAsia="es-ES"/>
              </w:rPr>
            </w:pPr>
            <w:r w:rsidRPr="006307D3">
              <w:rPr>
                <w:rFonts w:ascii="Arial" w:eastAsia="Calibri" w:hAnsi="Arial" w:cs="Arial"/>
                <w:b/>
                <w:lang w:eastAsia="es-ES"/>
              </w:rPr>
              <w:t xml:space="preserve">Marcar amb una X en cas </w:t>
            </w:r>
            <w:proofErr w:type="spellStart"/>
            <w:r w:rsidRPr="006307D3">
              <w:rPr>
                <w:rFonts w:ascii="Arial" w:eastAsia="Calibri" w:hAnsi="Arial" w:cs="Arial"/>
                <w:b/>
                <w:lang w:eastAsia="es-ES"/>
              </w:rPr>
              <w:t>d’ofertar</w:t>
            </w:r>
            <w:proofErr w:type="spellEnd"/>
            <w:r w:rsidRPr="006307D3">
              <w:rPr>
                <w:rFonts w:ascii="Arial" w:eastAsia="Calibri" w:hAnsi="Arial" w:cs="Arial"/>
                <w:b/>
                <w:lang w:eastAsia="es-ES"/>
              </w:rPr>
              <w:t>(*)</w:t>
            </w:r>
          </w:p>
        </w:tc>
      </w:tr>
      <w:tr w:rsidR="006307D3" w:rsidRPr="006307D3" w:rsidTr="00023AC9">
        <w:tc>
          <w:tcPr>
            <w:tcW w:w="4247" w:type="dxa"/>
            <w:shd w:val="clear" w:color="auto" w:fill="auto"/>
          </w:tcPr>
          <w:tbl>
            <w:tblPr>
              <w:tblW w:w="2931" w:type="dxa"/>
              <w:tblLayout w:type="fixed"/>
              <w:tblLook w:val="0000" w:firstRow="0" w:lastRow="0" w:firstColumn="0" w:lastColumn="0" w:noHBand="0" w:noVBand="0"/>
            </w:tblPr>
            <w:tblGrid>
              <w:gridCol w:w="2931"/>
            </w:tblGrid>
            <w:tr w:rsidR="006307D3" w:rsidRPr="006307D3" w:rsidTr="00023AC9">
              <w:trPr>
                <w:trHeight w:val="150"/>
              </w:trPr>
              <w:tc>
                <w:tcPr>
                  <w:tcW w:w="2931" w:type="dxa"/>
                </w:tcPr>
                <w:p w:rsidR="006307D3" w:rsidRPr="006307D3" w:rsidRDefault="006307D3" w:rsidP="006307D3">
                  <w:pPr>
                    <w:suppressAutoHyphens/>
                    <w:spacing w:line="276" w:lineRule="auto"/>
                    <w:rPr>
                      <w:rFonts w:ascii="Arial" w:eastAsia="Calibri" w:hAnsi="Arial" w:cs="Arial"/>
                      <w:color w:val="000000"/>
                    </w:rPr>
                  </w:pPr>
                  <w:r w:rsidRPr="006307D3">
                    <w:rPr>
                      <w:rFonts w:ascii="Arial" w:eastAsia="Calibri" w:hAnsi="Arial" w:cs="Arial"/>
                      <w:color w:val="000000"/>
                    </w:rPr>
                    <w:t xml:space="preserve">Reducció de 2 dies naturals </w:t>
                  </w:r>
                </w:p>
              </w:tc>
            </w:tr>
          </w:tbl>
          <w:p w:rsidR="006307D3" w:rsidRPr="006307D3" w:rsidRDefault="006307D3" w:rsidP="006307D3">
            <w:pPr>
              <w:widowControl w:val="0"/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u w:val="single"/>
                <w:lang w:eastAsia="es-ES"/>
              </w:rPr>
            </w:pPr>
          </w:p>
        </w:tc>
        <w:tc>
          <w:tcPr>
            <w:tcW w:w="4246" w:type="dxa"/>
            <w:shd w:val="clear" w:color="auto" w:fill="auto"/>
          </w:tcPr>
          <w:p w:rsidR="006307D3" w:rsidRPr="006307D3" w:rsidRDefault="006307D3" w:rsidP="006307D3">
            <w:pPr>
              <w:widowControl w:val="0"/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u w:val="single"/>
                <w:lang w:eastAsia="es-ES"/>
              </w:rPr>
            </w:pPr>
          </w:p>
        </w:tc>
      </w:tr>
      <w:tr w:rsidR="006307D3" w:rsidRPr="006307D3" w:rsidTr="00023AC9">
        <w:tc>
          <w:tcPr>
            <w:tcW w:w="4247" w:type="dxa"/>
            <w:shd w:val="clear" w:color="auto" w:fill="auto"/>
          </w:tcPr>
          <w:tbl>
            <w:tblPr>
              <w:tblW w:w="2931" w:type="dxa"/>
              <w:tblLayout w:type="fixed"/>
              <w:tblLook w:val="0000" w:firstRow="0" w:lastRow="0" w:firstColumn="0" w:lastColumn="0" w:noHBand="0" w:noVBand="0"/>
            </w:tblPr>
            <w:tblGrid>
              <w:gridCol w:w="2931"/>
            </w:tblGrid>
            <w:tr w:rsidR="006307D3" w:rsidRPr="006307D3" w:rsidTr="00023AC9">
              <w:trPr>
                <w:trHeight w:val="150"/>
              </w:trPr>
              <w:tc>
                <w:tcPr>
                  <w:tcW w:w="2931" w:type="dxa"/>
                </w:tcPr>
                <w:p w:rsidR="006307D3" w:rsidRPr="006307D3" w:rsidRDefault="006307D3" w:rsidP="006307D3">
                  <w:pPr>
                    <w:suppressAutoHyphens/>
                    <w:spacing w:line="276" w:lineRule="auto"/>
                    <w:rPr>
                      <w:rFonts w:ascii="Arial" w:eastAsia="Calibri" w:hAnsi="Arial" w:cs="Arial"/>
                      <w:color w:val="000000"/>
                    </w:rPr>
                  </w:pPr>
                  <w:r w:rsidRPr="006307D3">
                    <w:rPr>
                      <w:rFonts w:ascii="Arial" w:eastAsia="Calibri" w:hAnsi="Arial" w:cs="Arial"/>
                      <w:color w:val="000000"/>
                    </w:rPr>
                    <w:t xml:space="preserve">Reducció de 5 dies naturals </w:t>
                  </w:r>
                </w:p>
              </w:tc>
            </w:tr>
          </w:tbl>
          <w:p w:rsidR="006307D3" w:rsidRPr="006307D3" w:rsidRDefault="006307D3" w:rsidP="006307D3">
            <w:pPr>
              <w:widowControl w:val="0"/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u w:val="single"/>
                <w:lang w:eastAsia="es-ES"/>
              </w:rPr>
            </w:pPr>
          </w:p>
        </w:tc>
        <w:tc>
          <w:tcPr>
            <w:tcW w:w="4246" w:type="dxa"/>
            <w:shd w:val="clear" w:color="auto" w:fill="auto"/>
          </w:tcPr>
          <w:p w:rsidR="006307D3" w:rsidRPr="006307D3" w:rsidRDefault="006307D3" w:rsidP="006307D3">
            <w:pPr>
              <w:widowControl w:val="0"/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u w:val="single"/>
                <w:lang w:eastAsia="es-ES"/>
              </w:rPr>
            </w:pPr>
          </w:p>
        </w:tc>
      </w:tr>
    </w:tbl>
    <w:p w:rsidR="006307D3" w:rsidRPr="006307D3" w:rsidRDefault="006307D3" w:rsidP="006307D3">
      <w:pPr>
        <w:widowControl w:val="0"/>
        <w:suppressAutoHyphens/>
        <w:spacing w:line="276" w:lineRule="auto"/>
        <w:jc w:val="both"/>
        <w:rPr>
          <w:rFonts w:ascii="Arial" w:eastAsia="Times New Roman" w:hAnsi="Arial" w:cs="Arial"/>
          <w:i/>
          <w:lang w:eastAsia="es-ES"/>
        </w:rPr>
      </w:pPr>
      <w:r w:rsidRPr="006307D3">
        <w:rPr>
          <w:rFonts w:ascii="Arial" w:eastAsia="Times New Roman" w:hAnsi="Arial" w:cs="Arial"/>
          <w:i/>
          <w:lang w:eastAsia="es-ES"/>
        </w:rPr>
        <w:t>(*) En cas que el licitador marqui les dues opcions no es valorarà aquest criteri</w:t>
      </w:r>
    </w:p>
    <w:p w:rsidR="006307D3" w:rsidRPr="006307D3" w:rsidRDefault="006307D3" w:rsidP="006307D3">
      <w:pPr>
        <w:tabs>
          <w:tab w:val="num" w:pos="1909"/>
        </w:tabs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bCs/>
          <w:color w:val="00000A"/>
          <w:kern w:val="2"/>
          <w:highlight w:val="yellow"/>
          <w:lang w:eastAsia="ca-ES"/>
        </w:rPr>
      </w:pPr>
    </w:p>
    <w:p w:rsidR="006307D3" w:rsidRPr="006307D3" w:rsidRDefault="006307D3" w:rsidP="006307D3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b/>
          <w:bCs/>
          <w:color w:val="00000A"/>
          <w:kern w:val="2"/>
          <w:lang w:eastAsia="ca-ES"/>
        </w:rPr>
      </w:pPr>
      <w:r w:rsidRPr="006307D3">
        <w:rPr>
          <w:rFonts w:ascii="Arial" w:eastAsia="Times New Roman" w:hAnsi="Arial" w:cs="Arial"/>
          <w:b/>
          <w:bCs/>
          <w:color w:val="00000A"/>
          <w:kern w:val="2"/>
          <w:lang w:eastAsia="ca-ES"/>
        </w:rPr>
        <w:t>2.2 Compromís de subministrament de la informació dels treballs realitzats en GIS  mensualment</w:t>
      </w:r>
    </w:p>
    <w:p w:rsidR="006307D3" w:rsidRPr="006307D3" w:rsidRDefault="006307D3" w:rsidP="006307D3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bCs/>
          <w:color w:val="00000A"/>
          <w:kern w:val="2"/>
          <w:lang w:eastAsia="ca-ES"/>
        </w:rPr>
      </w:pPr>
      <w:r w:rsidRPr="006307D3">
        <w:rPr>
          <w:rFonts w:ascii="Arial" w:eastAsia="Calibri" w:hAnsi="Arial" w:cs="Arial"/>
          <w:bCs/>
          <w:color w:val="000000"/>
        </w:rPr>
        <w:t xml:space="preserve">Marcar amb una X l’opció que </w:t>
      </w:r>
      <w:proofErr w:type="spellStart"/>
      <w:r w:rsidRPr="006307D3">
        <w:rPr>
          <w:rFonts w:ascii="Arial" w:eastAsia="Calibri" w:hAnsi="Arial" w:cs="Arial"/>
          <w:bCs/>
          <w:color w:val="000000"/>
        </w:rPr>
        <w:t>s’oferta</w:t>
      </w:r>
      <w:proofErr w:type="spellEnd"/>
      <w:r w:rsidRPr="006307D3">
        <w:rPr>
          <w:rFonts w:ascii="Arial" w:eastAsia="Calibri" w:hAnsi="Arial" w:cs="Arial"/>
          <w:bCs/>
          <w:color w:val="000000"/>
        </w:rPr>
        <w:t>:</w:t>
      </w:r>
    </w:p>
    <w:p w:rsidR="006307D3" w:rsidRPr="006307D3" w:rsidRDefault="006307D3" w:rsidP="006307D3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SI__</w:t>
      </w:r>
    </w:p>
    <w:p w:rsidR="006307D3" w:rsidRPr="006307D3" w:rsidRDefault="006307D3" w:rsidP="006307D3">
      <w:pPr>
        <w:tabs>
          <w:tab w:val="num" w:pos="1909"/>
        </w:tabs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No__</w:t>
      </w:r>
    </w:p>
    <w:p w:rsidR="006307D3" w:rsidRPr="006307D3" w:rsidRDefault="006307D3" w:rsidP="006307D3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6307D3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6307D3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6307D3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6307D3" w:rsidRPr="006307D3" w:rsidRDefault="006307D3" w:rsidP="006307D3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6307D3">
        <w:rPr>
          <w:rFonts w:ascii="Arial" w:eastAsia="Times New Roman" w:hAnsi="Arial" w:cs="Arial"/>
          <w:kern w:val="2"/>
          <w:lang w:eastAsia="zh-CN"/>
        </w:rPr>
        <w:lastRenderedPageBreak/>
        <w:t xml:space="preserve">Signatura electrònica del licitador </w:t>
      </w:r>
    </w:p>
    <w:p w:rsidR="006307D3" w:rsidRPr="006307D3" w:rsidRDefault="006307D3" w:rsidP="006307D3">
      <w:pPr>
        <w:tabs>
          <w:tab w:val="num" w:pos="1909"/>
        </w:tabs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</w:p>
    <w:p w:rsidR="00287F13" w:rsidRDefault="00120BBD"/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84" w:rsidRPr="00EC3D5C" w:rsidRDefault="00120BBD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120BBD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901A84" w:rsidRDefault="00120BBD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01A8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01A84" w:rsidRDefault="006307D3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01A84" w:rsidRDefault="006307D3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01A84" w:rsidRDefault="00120BBD"/>
  <w:p w:rsidR="00901A84" w:rsidRDefault="00120BB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D3"/>
    <w:rsid w:val="000F2081"/>
    <w:rsid w:val="00120BBD"/>
    <w:rsid w:val="004901AC"/>
    <w:rsid w:val="006307D3"/>
    <w:rsid w:val="00654310"/>
    <w:rsid w:val="008B379B"/>
    <w:rsid w:val="00A123C7"/>
    <w:rsid w:val="00D903EB"/>
    <w:rsid w:val="00E07579"/>
    <w:rsid w:val="00E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C842"/>
  <w15:chartTrackingRefBased/>
  <w15:docId w15:val="{A98DEB27-361D-46FC-AB68-4E5E955E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6307D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6307D3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CA507785</Template>
  <TotalTime>1</TotalTime>
  <Pages>3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2025-10-24T08:34:00Z</dcterms:created>
  <dcterms:modified xsi:type="dcterms:W3CDTF">2025-10-24T08:34:00Z</dcterms:modified>
</cp:coreProperties>
</file>