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A83D" w14:textId="47549B54" w:rsidR="00543F11" w:rsidRPr="00804F99" w:rsidRDefault="00543F11" w:rsidP="00543F11">
      <w:pPr>
        <w:pStyle w:val="Ttol"/>
        <w:shd w:val="clear" w:color="000000" w:fill="FFFFFF"/>
        <w:rPr>
          <w:rFonts w:cs="Arial"/>
        </w:rPr>
      </w:pPr>
    </w:p>
    <w:p w14:paraId="0FAD2579" w14:textId="77777777" w:rsidR="00543F11" w:rsidRPr="00804F99" w:rsidRDefault="00543F11" w:rsidP="00543F11">
      <w:pPr>
        <w:pStyle w:val="Ttol"/>
        <w:shd w:val="clear" w:color="000000" w:fill="FFFFFF"/>
        <w:rPr>
          <w:rFonts w:cs="Arial"/>
        </w:rPr>
      </w:pPr>
    </w:p>
    <w:p w14:paraId="0083496F" w14:textId="77777777" w:rsidR="00543F11" w:rsidRPr="00804F99" w:rsidRDefault="00543F11" w:rsidP="00543F11">
      <w:pPr>
        <w:pStyle w:val="Ttol"/>
        <w:shd w:val="clear" w:color="000000" w:fill="FFFFFF"/>
        <w:rPr>
          <w:rFonts w:cs="Arial"/>
        </w:rPr>
      </w:pPr>
    </w:p>
    <w:p w14:paraId="47A4DCD3" w14:textId="77777777" w:rsidR="00543F11" w:rsidRPr="00804F99" w:rsidRDefault="00543F11" w:rsidP="00543F11">
      <w:pPr>
        <w:pStyle w:val="Ttol"/>
        <w:shd w:val="clear" w:color="000000" w:fill="FFFFFF"/>
        <w:rPr>
          <w:rFonts w:cs="Arial"/>
        </w:rPr>
      </w:pPr>
    </w:p>
    <w:p w14:paraId="1AB858A8" w14:textId="77777777" w:rsidR="00543F11" w:rsidRPr="00804F99" w:rsidRDefault="00543F11" w:rsidP="00543F11">
      <w:pPr>
        <w:pStyle w:val="Ttol"/>
        <w:shd w:val="clear" w:color="000000" w:fill="FFFFFF"/>
        <w:rPr>
          <w:rFonts w:cs="Arial"/>
        </w:rPr>
      </w:pPr>
    </w:p>
    <w:p w14:paraId="2D2DE758" w14:textId="77777777" w:rsidR="00543F11" w:rsidRPr="00804F99" w:rsidRDefault="00543F11" w:rsidP="00543F11">
      <w:pPr>
        <w:pStyle w:val="Ttol"/>
        <w:shd w:val="clear" w:color="000000" w:fill="FFFFFF"/>
        <w:rPr>
          <w:rFonts w:cs="Arial"/>
        </w:rPr>
      </w:pPr>
    </w:p>
    <w:p w14:paraId="5510EB4A" w14:textId="77777777" w:rsidR="00543F11" w:rsidRPr="00804F99" w:rsidRDefault="00543F11" w:rsidP="00543F11">
      <w:pPr>
        <w:pStyle w:val="Ttol"/>
        <w:shd w:val="clear" w:color="000000" w:fill="FFFFFF"/>
        <w:rPr>
          <w:rFonts w:cs="Arial"/>
        </w:rPr>
      </w:pPr>
    </w:p>
    <w:p w14:paraId="051F6B4D" w14:textId="77777777" w:rsidR="00543F11" w:rsidRPr="00804F99" w:rsidRDefault="00543F11" w:rsidP="00543F11">
      <w:pPr>
        <w:pStyle w:val="Ttol"/>
        <w:shd w:val="clear" w:color="000000" w:fill="FFFFFF"/>
        <w:rPr>
          <w:rFonts w:cs="Arial"/>
        </w:rPr>
      </w:pPr>
    </w:p>
    <w:p w14:paraId="21640E4A" w14:textId="77777777" w:rsidR="00543F11" w:rsidRPr="00804F99" w:rsidRDefault="00543F11" w:rsidP="00543F11">
      <w:pPr>
        <w:pStyle w:val="Ttol"/>
        <w:shd w:val="clear" w:color="000000" w:fill="FFFFFF"/>
        <w:rPr>
          <w:rFonts w:cs="Arial"/>
        </w:rPr>
      </w:pPr>
    </w:p>
    <w:p w14:paraId="1684F1E5" w14:textId="77777777" w:rsidR="00543F11" w:rsidRPr="00804F99" w:rsidRDefault="00543F11" w:rsidP="00543F11">
      <w:pPr>
        <w:pStyle w:val="Ttol"/>
        <w:shd w:val="clear" w:color="000000" w:fill="FFFFFF"/>
        <w:rPr>
          <w:rFonts w:cs="Arial"/>
        </w:rPr>
      </w:pPr>
    </w:p>
    <w:p w14:paraId="05409CD6" w14:textId="77777777" w:rsidR="00543F11" w:rsidRPr="00804F99" w:rsidRDefault="00543F11" w:rsidP="00543F11">
      <w:pPr>
        <w:pStyle w:val="Ttol"/>
        <w:shd w:val="clear" w:color="000000" w:fill="FFFFFF"/>
        <w:rPr>
          <w:rFonts w:cs="Arial"/>
        </w:rPr>
      </w:pPr>
    </w:p>
    <w:p w14:paraId="1ACD6B87" w14:textId="77777777" w:rsidR="00543F11" w:rsidRPr="00804F99" w:rsidRDefault="00543F11" w:rsidP="00543F11">
      <w:pPr>
        <w:pStyle w:val="Ttol"/>
        <w:shd w:val="clear" w:color="000000" w:fill="FFFFFF"/>
        <w:rPr>
          <w:rFonts w:cs="Arial"/>
        </w:rPr>
      </w:pPr>
    </w:p>
    <w:p w14:paraId="55A2CCD8" w14:textId="77777777" w:rsidR="00543F11" w:rsidRPr="00804F99" w:rsidRDefault="00543F11" w:rsidP="00543F11">
      <w:pPr>
        <w:pStyle w:val="Ttol"/>
        <w:shd w:val="clear" w:color="000000" w:fill="FFFFFF"/>
        <w:rPr>
          <w:rFonts w:cs="Arial"/>
        </w:rPr>
      </w:pPr>
    </w:p>
    <w:p w14:paraId="61995A27" w14:textId="77777777" w:rsidR="00543F11" w:rsidRPr="00804F99" w:rsidRDefault="00543F11" w:rsidP="00543F11">
      <w:pPr>
        <w:pStyle w:val="Ttol"/>
        <w:shd w:val="clear" w:color="000000" w:fill="FFFFFF"/>
        <w:rPr>
          <w:rFonts w:cs="Arial"/>
        </w:rPr>
      </w:pPr>
    </w:p>
    <w:p w14:paraId="53246248" w14:textId="77777777" w:rsidR="00543F11" w:rsidRPr="00804F99" w:rsidRDefault="00543F11" w:rsidP="00543F11">
      <w:pPr>
        <w:pStyle w:val="Ttol"/>
        <w:shd w:val="clear" w:color="000000" w:fill="FFFFFF"/>
        <w:rPr>
          <w:rFonts w:cs="Arial"/>
        </w:rPr>
      </w:pPr>
    </w:p>
    <w:p w14:paraId="35DB5560" w14:textId="77777777" w:rsidR="00543F11" w:rsidRPr="00804F99" w:rsidRDefault="00543F11" w:rsidP="00543F11">
      <w:pPr>
        <w:pStyle w:val="Ttol"/>
        <w:shd w:val="clear" w:color="000000" w:fill="FFFFFF"/>
        <w:rPr>
          <w:rFonts w:cs="Arial"/>
        </w:rPr>
      </w:pPr>
    </w:p>
    <w:p w14:paraId="3A6708F6" w14:textId="77777777" w:rsidR="00543F11" w:rsidRPr="00804F99" w:rsidRDefault="00543F11" w:rsidP="00543F11">
      <w:pPr>
        <w:pStyle w:val="Ttol"/>
        <w:shd w:val="clear" w:color="000000" w:fill="FFFFFF"/>
        <w:rPr>
          <w:rFonts w:cs="Arial"/>
        </w:rPr>
      </w:pPr>
    </w:p>
    <w:p w14:paraId="1DCF8AFA" w14:textId="77777777" w:rsidR="00543F11" w:rsidRPr="00804F99" w:rsidRDefault="00543F11" w:rsidP="00543F11">
      <w:pPr>
        <w:pStyle w:val="Ttol"/>
        <w:shd w:val="clear" w:color="000000" w:fill="FFFFFF"/>
        <w:rPr>
          <w:rFonts w:cs="Arial"/>
        </w:rPr>
      </w:pPr>
    </w:p>
    <w:p w14:paraId="3E1368D8" w14:textId="77777777" w:rsidR="00543F11" w:rsidRPr="00804F99" w:rsidRDefault="00543F11" w:rsidP="00543F11">
      <w:pPr>
        <w:pStyle w:val="Ttol"/>
        <w:shd w:val="clear" w:color="000000" w:fill="FFFFFF"/>
        <w:rPr>
          <w:rFonts w:cs="Arial"/>
        </w:rPr>
      </w:pPr>
    </w:p>
    <w:p w14:paraId="09AA0003" w14:textId="77777777" w:rsidR="00543F11" w:rsidRPr="00804F99" w:rsidRDefault="00543F11" w:rsidP="00543F11">
      <w:pPr>
        <w:pStyle w:val="Ttol"/>
        <w:shd w:val="clear" w:color="000000" w:fill="FFFFFF"/>
        <w:rPr>
          <w:rFonts w:cs="Arial"/>
        </w:rPr>
      </w:pPr>
    </w:p>
    <w:p w14:paraId="59CF28E3" w14:textId="77777777" w:rsidR="00543F11" w:rsidRPr="00804F99" w:rsidRDefault="00543F11" w:rsidP="00543F11">
      <w:pPr>
        <w:pStyle w:val="Ttol"/>
        <w:shd w:val="clear" w:color="000000" w:fill="FFFFFF"/>
        <w:rPr>
          <w:rFonts w:cs="Arial"/>
        </w:rPr>
      </w:pPr>
    </w:p>
    <w:p w14:paraId="7B607656" w14:textId="77777777" w:rsidR="00543F11" w:rsidRPr="00804F99" w:rsidRDefault="00543F11" w:rsidP="00543F11">
      <w:pPr>
        <w:pStyle w:val="Ttol"/>
        <w:shd w:val="clear" w:color="000000" w:fill="FFFFFF"/>
        <w:rPr>
          <w:rFonts w:cs="Arial"/>
        </w:rPr>
      </w:pPr>
    </w:p>
    <w:p w14:paraId="3EA8B455" w14:textId="77777777" w:rsidR="00543F11" w:rsidRPr="00804F99" w:rsidRDefault="00543F11" w:rsidP="00543F11">
      <w:pPr>
        <w:pStyle w:val="Ttol"/>
        <w:shd w:val="clear" w:color="000000" w:fill="FFFFFF"/>
        <w:rPr>
          <w:rFonts w:cs="Arial"/>
        </w:rPr>
      </w:pPr>
    </w:p>
    <w:p w14:paraId="691AFAB7" w14:textId="210FF9E3" w:rsidR="00543F11" w:rsidRPr="00A52362" w:rsidRDefault="00543F11" w:rsidP="00543F11">
      <w:pPr>
        <w:pStyle w:val="Ttol"/>
        <w:pBdr>
          <w:top w:val="single" w:sz="6" w:space="1" w:color="auto"/>
          <w:bottom w:val="single" w:sz="6" w:space="1" w:color="auto"/>
        </w:pBdr>
        <w:shd w:val="clear" w:color="000000" w:fill="FFFFFF"/>
        <w:jc w:val="center"/>
        <w:rPr>
          <w:rFonts w:cs="Arial"/>
          <w:b/>
          <w:bCs w:val="0"/>
        </w:rPr>
      </w:pPr>
      <w:r w:rsidRPr="00B877EA">
        <w:rPr>
          <w:rFonts w:cs="Arial"/>
          <w:b/>
          <w:bCs w:val="0"/>
        </w:rPr>
        <w:t xml:space="preserve">PLEC DE CLÀUSULES ADMINISTRATIVES PARTICULARS QUE REGULEN EL CONTRACTE DEL SERVEI DE TRANSPORT ESCOLAR DE LA RUTA </w:t>
      </w:r>
      <w:r w:rsidR="00B92462">
        <w:rPr>
          <w:rFonts w:cs="Arial"/>
          <w:b/>
          <w:bCs w:val="0"/>
        </w:rPr>
        <w:t>POBL09</w:t>
      </w:r>
      <w:r w:rsidR="00B877EA" w:rsidRPr="00B877EA">
        <w:rPr>
          <w:rFonts w:cs="Arial"/>
          <w:b/>
          <w:bCs w:val="0"/>
        </w:rPr>
        <w:t>C</w:t>
      </w:r>
      <w:r w:rsidRPr="00B877EA">
        <w:rPr>
          <w:rFonts w:cs="Arial"/>
          <w:b/>
          <w:bCs w:val="0"/>
        </w:rPr>
        <w:t xml:space="preserve"> </w:t>
      </w:r>
    </w:p>
    <w:p w14:paraId="4B113684" w14:textId="77777777" w:rsidR="00543F11" w:rsidRPr="00804F99" w:rsidRDefault="00543F11" w:rsidP="00543F11">
      <w:pPr>
        <w:pStyle w:val="Ttol"/>
        <w:shd w:val="clear" w:color="000000" w:fill="FFFFFF"/>
        <w:rPr>
          <w:rFonts w:cs="Arial"/>
        </w:rPr>
      </w:pPr>
    </w:p>
    <w:p w14:paraId="6E653F57" w14:textId="77777777" w:rsidR="00543F11" w:rsidRPr="00804F99" w:rsidRDefault="00543F11" w:rsidP="00543F11">
      <w:pPr>
        <w:pStyle w:val="Subttol"/>
      </w:pPr>
    </w:p>
    <w:p w14:paraId="6398E459" w14:textId="67972684" w:rsidR="00543F11" w:rsidRPr="00804F99" w:rsidRDefault="00543F11" w:rsidP="00543F11">
      <w:pPr>
        <w:jc w:val="left"/>
        <w:rPr>
          <w:b/>
          <w:bCs/>
          <w:color w:val="000000"/>
          <w:szCs w:val="22"/>
        </w:rPr>
      </w:pPr>
      <w:r w:rsidRPr="00804F99">
        <w:rPr>
          <w:noProof/>
        </w:rPr>
        <mc:AlternateContent>
          <mc:Choice Requires="wps">
            <w:drawing>
              <wp:anchor distT="45720" distB="45720" distL="114300" distR="114300" simplePos="0" relativeHeight="251663360" behindDoc="0" locked="0" layoutInCell="1" allowOverlap="1" wp14:anchorId="094ED88B" wp14:editId="4861C6ED">
                <wp:simplePos x="0" y="0"/>
                <wp:positionH relativeFrom="margin">
                  <wp:align>right</wp:align>
                </wp:positionH>
                <wp:positionV relativeFrom="paragraph">
                  <wp:posOffset>2685664</wp:posOffset>
                </wp:positionV>
                <wp:extent cx="3025140" cy="1499870"/>
                <wp:effectExtent l="0" t="0" r="3810" b="8890"/>
                <wp:wrapSquare wrapText="bothSides"/>
                <wp:docPr id="2032556759" name="Quadre de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149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C743E" w14:textId="77777777" w:rsidR="00543F11" w:rsidRPr="00804F99" w:rsidRDefault="00543F11" w:rsidP="00543F11">
                            <w:pPr>
                              <w:rPr>
                                <w:b/>
                                <w:bCs/>
                                <w:szCs w:val="22"/>
                              </w:rPr>
                            </w:pPr>
                            <w:r w:rsidRPr="00804F99">
                              <w:rPr>
                                <w:szCs w:val="22"/>
                              </w:rPr>
                              <w:t xml:space="preserve">Aquest contracte incideix en els següents </w:t>
                            </w:r>
                            <w:r w:rsidRPr="00804F99">
                              <w:rPr>
                                <w:b/>
                                <w:bCs/>
                                <w:szCs w:val="22"/>
                              </w:rPr>
                              <w:t>objectius de desenvolupament sostenible:</w:t>
                            </w:r>
                          </w:p>
                          <w:p w14:paraId="207438DB" w14:textId="77777777" w:rsidR="00543F11" w:rsidRPr="00804F99" w:rsidRDefault="00543F11" w:rsidP="00543F11">
                            <w:pPr>
                              <w:rPr>
                                <w:szCs w:val="22"/>
                              </w:rPr>
                            </w:pPr>
                          </w:p>
                          <w:p w14:paraId="25B5E43B" w14:textId="010CE605" w:rsidR="00543F11" w:rsidRPr="00804F99" w:rsidRDefault="00543F11" w:rsidP="00543F11">
                            <w:pPr>
                              <w:jc w:val="center"/>
                              <w:rPr>
                                <w:szCs w:val="22"/>
                              </w:rPr>
                            </w:pPr>
                            <w:r w:rsidRPr="00804F99">
                              <w:rPr>
                                <w:noProof/>
                              </w:rPr>
                              <w:drawing>
                                <wp:inline distT="0" distB="0" distL="0" distR="0" wp14:anchorId="667E6544" wp14:editId="61BAF63F">
                                  <wp:extent cx="523875" cy="533400"/>
                                  <wp:effectExtent l="0" t="0" r="9525" b="0"/>
                                  <wp:docPr id="806683249" name="Imatge 4" descr="Imatge que conté text, logotip, Gràfics, vermell&#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83249" name="Imatge 4" descr="Imatge que conté text, logotip, Gràfics, vermell&#10;&#10;Pot ser que el contingut generat per IA no sigui correc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r w:rsidRPr="00804F99">
                              <w:t xml:space="preserve"> </w:t>
                            </w:r>
                            <w:r w:rsidRPr="00804F99">
                              <w:rPr>
                                <w:noProof/>
                              </w:rPr>
                              <w:drawing>
                                <wp:inline distT="0" distB="0" distL="0" distR="0" wp14:anchorId="04295769" wp14:editId="3CEB34D3">
                                  <wp:extent cx="533400" cy="533400"/>
                                  <wp:effectExtent l="0" t="0" r="0" b="0"/>
                                  <wp:docPr id="1250025227" name="Imatge 3" descr="Imatge que conté text, Font, Gràfics, logotip&#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25227" name="Imatge 3" descr="Imatge que conté text, Font, Gràfics, logotip&#10;&#10;Pot ser que el contingut generat per IA no sigui correc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04F99">
                              <w:t xml:space="preserve"> </w:t>
                            </w:r>
                            <w:r w:rsidRPr="00804F99">
                              <w:rPr>
                                <w:noProof/>
                              </w:rPr>
                              <w:drawing>
                                <wp:inline distT="0" distB="0" distL="0" distR="0" wp14:anchorId="66E10FD4" wp14:editId="10B6AA05">
                                  <wp:extent cx="533400" cy="533400"/>
                                  <wp:effectExtent l="0" t="0" r="0" b="0"/>
                                  <wp:docPr id="1034717698" name="Imatge 2" descr="Imatge que conté text, Font, disseny, captura de pantalla&#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17698" name="Imatge 2" descr="Imatge que conté text, Font, disseny, captura de pantalla&#10;&#10;Pot ser que el contingut generat per IA no sigui correc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04F99">
                              <w:t xml:space="preserve"> </w:t>
                            </w:r>
                            <w:r w:rsidRPr="00804F99">
                              <w:rPr>
                                <w:noProof/>
                              </w:rPr>
                              <w:drawing>
                                <wp:inline distT="0" distB="0" distL="0" distR="0" wp14:anchorId="30D6061E" wp14:editId="0969AC72">
                                  <wp:extent cx="533400" cy="533400"/>
                                  <wp:effectExtent l="0" t="0" r="0" b="0"/>
                                  <wp:docPr id="290421510"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04F99">
                              <w:t xml:space="preserve"> </w:t>
                            </w:r>
                          </w:p>
                          <w:p w14:paraId="4E016787" w14:textId="77777777" w:rsidR="00543F11" w:rsidRPr="00804F99" w:rsidRDefault="00543F11" w:rsidP="00543F11">
                            <w:pPr>
                              <w:rPr>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4ED88B" id="_x0000_t202" coordsize="21600,21600" o:spt="202" path="m,l,21600r21600,l21600,xe">
                <v:stroke joinstyle="miter"/>
                <v:path gradientshapeok="t" o:connecttype="rect"/>
              </v:shapetype>
              <v:shape id="Quadre de text 6" o:spid="_x0000_s1026" type="#_x0000_t202" style="position:absolute;margin-left:187pt;margin-top:211.45pt;width:238.2pt;height:118.1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" stroked="f">
                <v:textbox style="mso-fit-shape-to-text:t">
                  <w:txbxContent>
                    <w:p w14:paraId="0C2C743E" w14:textId="77777777" w:rsidR="00543F11" w:rsidRPr="00804F99" w:rsidRDefault="00543F11" w:rsidP="00543F11">
                      <w:pPr>
                        <w:rPr>
                          <w:b/>
                          <w:bCs/>
                          <w:szCs w:val="22"/>
                        </w:rPr>
                      </w:pPr>
                      <w:r w:rsidRPr="00804F99">
                        <w:rPr>
                          <w:szCs w:val="22"/>
                        </w:rPr>
                        <w:t xml:space="preserve">Aquest contracte incideix en els següents </w:t>
                      </w:r>
                      <w:r w:rsidRPr="00804F99">
                        <w:rPr>
                          <w:b/>
                          <w:bCs/>
                          <w:szCs w:val="22"/>
                        </w:rPr>
                        <w:t>objectius de desenvolupament sostenible:</w:t>
                      </w:r>
                    </w:p>
                    <w:p w14:paraId="207438DB" w14:textId="77777777" w:rsidR="00543F11" w:rsidRPr="00804F99" w:rsidRDefault="00543F11" w:rsidP="00543F11">
                      <w:pPr>
                        <w:rPr>
                          <w:szCs w:val="22"/>
                        </w:rPr>
                      </w:pPr>
                    </w:p>
                    <w:p w14:paraId="25B5E43B" w14:textId="010CE605" w:rsidR="00543F11" w:rsidRPr="00804F99" w:rsidRDefault="00543F11" w:rsidP="00543F11">
                      <w:pPr>
                        <w:jc w:val="center"/>
                        <w:rPr>
                          <w:szCs w:val="22"/>
                        </w:rPr>
                      </w:pPr>
                      <w:r w:rsidRPr="00804F99">
                        <w:rPr>
                          <w:noProof/>
                        </w:rPr>
                        <w:drawing>
                          <wp:inline distT="0" distB="0" distL="0" distR="0" wp14:anchorId="667E6544" wp14:editId="61BAF63F">
                            <wp:extent cx="523875" cy="533400"/>
                            <wp:effectExtent l="0" t="0" r="9525" b="0"/>
                            <wp:docPr id="806683249" name="Imatge 4" descr="Imatge que conté text, logotip, Gràfics, vermell&#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83249" name="Imatge 4" descr="Imatge que conté text, logotip, Gràfics, vermell&#10;&#10;Pot ser que el contingut generat per IA no sigui correc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r w:rsidRPr="00804F99">
                        <w:t xml:space="preserve"> </w:t>
                      </w:r>
                      <w:r w:rsidRPr="00804F99">
                        <w:rPr>
                          <w:noProof/>
                        </w:rPr>
                        <w:drawing>
                          <wp:inline distT="0" distB="0" distL="0" distR="0" wp14:anchorId="04295769" wp14:editId="3CEB34D3">
                            <wp:extent cx="533400" cy="533400"/>
                            <wp:effectExtent l="0" t="0" r="0" b="0"/>
                            <wp:docPr id="1250025227" name="Imatge 3" descr="Imatge que conté text, Font, Gràfics, logotip&#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25227" name="Imatge 3" descr="Imatge que conté text, Font, Gràfics, logotip&#10;&#10;Pot ser que el contingut generat per IA no sigui correc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04F99">
                        <w:t xml:space="preserve"> </w:t>
                      </w:r>
                      <w:r w:rsidRPr="00804F99">
                        <w:rPr>
                          <w:noProof/>
                        </w:rPr>
                        <w:drawing>
                          <wp:inline distT="0" distB="0" distL="0" distR="0" wp14:anchorId="66E10FD4" wp14:editId="10B6AA05">
                            <wp:extent cx="533400" cy="533400"/>
                            <wp:effectExtent l="0" t="0" r="0" b="0"/>
                            <wp:docPr id="1034717698" name="Imatge 2" descr="Imatge que conté text, Font, disseny, captura de pantalla&#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17698" name="Imatge 2" descr="Imatge que conté text, Font, disseny, captura de pantalla&#10;&#10;Pot ser que el contingut generat per IA no sigui correc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04F99">
                        <w:t xml:space="preserve"> </w:t>
                      </w:r>
                      <w:r w:rsidRPr="00804F99">
                        <w:rPr>
                          <w:noProof/>
                        </w:rPr>
                        <w:drawing>
                          <wp:inline distT="0" distB="0" distL="0" distR="0" wp14:anchorId="30D6061E" wp14:editId="0969AC72">
                            <wp:extent cx="533400" cy="533400"/>
                            <wp:effectExtent l="0" t="0" r="0" b="0"/>
                            <wp:docPr id="290421510"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804F99">
                        <w:t xml:space="preserve"> </w:t>
                      </w:r>
                    </w:p>
                    <w:p w14:paraId="4E016787" w14:textId="77777777" w:rsidR="00543F11" w:rsidRPr="00804F99" w:rsidRDefault="00543F11" w:rsidP="00543F11">
                      <w:pPr>
                        <w:rPr>
                          <w:szCs w:val="22"/>
                        </w:rPr>
                      </w:pPr>
                    </w:p>
                  </w:txbxContent>
                </v:textbox>
                <w10:wrap type="square" anchorx="margin"/>
              </v:shape>
            </w:pict>
          </mc:Fallback>
        </mc:AlternateContent>
      </w:r>
      <w:r w:rsidRPr="00804F99">
        <w:br w:type="page"/>
      </w:r>
    </w:p>
    <w:p w14:paraId="2E62E728" w14:textId="1A3AFA16" w:rsidR="00515839" w:rsidRPr="00804F99" w:rsidRDefault="00515839" w:rsidP="00191803">
      <w:pPr>
        <w:pStyle w:val="Subttol"/>
      </w:pPr>
      <w:r w:rsidRPr="00804F99">
        <w:lastRenderedPageBreak/>
        <w:t>Í N D E X</w:t>
      </w:r>
    </w:p>
    <w:p w14:paraId="234AAFE4" w14:textId="77777777" w:rsidR="00515839" w:rsidRPr="00804F99" w:rsidRDefault="00515839" w:rsidP="00191803">
      <w:pPr>
        <w:pStyle w:val="Subttol"/>
      </w:pPr>
    </w:p>
    <w:sdt>
      <w:sdtPr>
        <w:rPr>
          <w:rFonts w:ascii="Arial" w:eastAsia="Calibri" w:hAnsi="Arial" w:cs="Arial"/>
          <w:color w:val="auto"/>
          <w:sz w:val="24"/>
          <w:szCs w:val="24"/>
          <w:lang w:val="ca-ES"/>
        </w:rPr>
        <w:id w:val="-1523702263"/>
        <w:docPartObj>
          <w:docPartGallery w:val="Table of Contents"/>
          <w:docPartUnique/>
        </w:docPartObj>
      </w:sdtPr>
      <w:sdtEndPr>
        <w:rPr>
          <w:b/>
          <w:bCs/>
          <w:sz w:val="22"/>
        </w:rPr>
      </w:sdtEndPr>
      <w:sdtContent>
        <w:p w14:paraId="1187BDC2" w14:textId="2314235F" w:rsidR="001B0E3D" w:rsidRPr="00804F99" w:rsidRDefault="001B0E3D" w:rsidP="00543F11">
          <w:pPr>
            <w:pStyle w:val="TtoldelIDC"/>
            <w:numPr>
              <w:ilvl w:val="0"/>
              <w:numId w:val="0"/>
            </w:numPr>
            <w:rPr>
              <w:lang w:val="ca-ES"/>
            </w:rPr>
          </w:pPr>
        </w:p>
        <w:p w14:paraId="198B036C" w14:textId="3A8AB3EC"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r w:rsidRPr="00804F99">
            <w:fldChar w:fldCharType="begin"/>
          </w:r>
          <w:r w:rsidRPr="00804F99">
            <w:instrText xml:space="preserve"> TOC \o "1-3" \h \z \u </w:instrText>
          </w:r>
          <w:r w:rsidRPr="00804F99">
            <w:fldChar w:fldCharType="separate"/>
          </w:r>
          <w:hyperlink w:anchor="_Toc188271383" w:history="1">
            <w:r w:rsidRPr="00804F99">
              <w:rPr>
                <w:rStyle w:val="Enlla"/>
                <w:rFonts w:ascii="Arial" w:hAnsi="Arial" w:cs="Arial"/>
                <w:noProof/>
                <w:sz w:val="22"/>
                <w:szCs w:val="22"/>
              </w:rPr>
              <w:t>CAPÍTOL I.</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DISPOSICIONS GENERALS</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_Toc188271383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4</w:t>
            </w:r>
            <w:r w:rsidRPr="00804F99">
              <w:rPr>
                <w:rFonts w:ascii="Arial" w:hAnsi="Arial" w:cs="Arial"/>
                <w:noProof/>
                <w:webHidden/>
                <w:sz w:val="22"/>
                <w:szCs w:val="22"/>
              </w:rPr>
              <w:fldChar w:fldCharType="end"/>
            </w:r>
          </w:hyperlink>
        </w:p>
        <w:p w14:paraId="050F0FBE" w14:textId="2587C5CF"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84"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 xml:space="preserve">Clàusula </w:t>
            </w:r>
            <w:r w:rsidRPr="00804F99">
              <w:rPr>
                <w:rStyle w:val="Enlla"/>
                <w:rFonts w:ascii="Arial" w:hAnsi="Arial" w:cs="Arial"/>
                <w:i w:val="0"/>
                <w:iCs w:val="0"/>
                <w:noProof/>
                <w:sz w:val="22"/>
                <w:szCs w:val="22"/>
                <w14:scene3d>
                  <w14:camera w14:prst="orthographicFront"/>
                  <w14:lightRig w14:rig="threePt" w14:dir="t">
                    <w14:rot w14:lat="0" w14:lon="0" w14:rev="0"/>
                  </w14:lightRig>
                </w14:scene3d>
              </w:rPr>
              <w:t>1</w:t>
            </w:r>
            <w:r w:rsidRPr="00804F99">
              <w:rPr>
                <w:rStyle w:val="Enlla"/>
                <w:rFonts w:ascii="Arial" w:hAnsi="Arial" w:cs="Arial"/>
                <w:i w:val="0"/>
                <w:iCs w:val="0"/>
                <w:noProof/>
                <w:sz w:val="22"/>
                <w:szCs w:val="22"/>
                <w14:scene3d>
                  <w14:camera w14:prst="orthographicFront"/>
                  <w14:lightRig w14:rig="threePt" w14:dir="t">
                    <w14:rot w14:lat="0" w14:lon="0" w14:rev="0"/>
                  </w14:lightRig>
                </w14:scene3d>
              </w:rPr>
              <w:t>.</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O</w:t>
            </w:r>
            <w:r w:rsidRPr="00804F99">
              <w:rPr>
                <w:rStyle w:val="Enlla"/>
                <w:rFonts w:ascii="Arial" w:hAnsi="Arial" w:cs="Arial"/>
                <w:i w:val="0"/>
                <w:iCs w:val="0"/>
                <w:noProof/>
                <w:sz w:val="22"/>
                <w:szCs w:val="22"/>
              </w:rPr>
              <w:t>bjecte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_Toc188271384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w:t>
            </w:r>
            <w:r w:rsidRPr="00804F99">
              <w:rPr>
                <w:rFonts w:ascii="Arial" w:hAnsi="Arial" w:cs="Arial"/>
                <w:i w:val="0"/>
                <w:iCs w:val="0"/>
                <w:noProof/>
                <w:webHidden/>
                <w:sz w:val="22"/>
                <w:szCs w:val="22"/>
              </w:rPr>
              <w:fldChar w:fldCharType="end"/>
            </w:r>
          </w:hyperlink>
        </w:p>
        <w:p w14:paraId="2DDBA6C5" w14:textId="43101B32"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85"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Competència del Consell Comarcal per a prestar el servei</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_Toc188271385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w:t>
            </w:r>
            <w:r w:rsidRPr="00804F99">
              <w:rPr>
                <w:rFonts w:ascii="Arial" w:hAnsi="Arial" w:cs="Arial"/>
                <w:i w:val="0"/>
                <w:iCs w:val="0"/>
                <w:noProof/>
                <w:webHidden/>
                <w:sz w:val="22"/>
                <w:szCs w:val="22"/>
              </w:rPr>
              <w:fldChar w:fldCharType="end"/>
            </w:r>
          </w:hyperlink>
        </w:p>
        <w:p w14:paraId="5E9996A0" w14:textId="011DF308"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86"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Necessitats públiques a satisfer</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_Toc188271386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5</w:t>
            </w:r>
            <w:r w:rsidRPr="00804F99">
              <w:rPr>
                <w:rFonts w:ascii="Arial" w:hAnsi="Arial" w:cs="Arial"/>
                <w:i w:val="0"/>
                <w:iCs w:val="0"/>
                <w:noProof/>
                <w:webHidden/>
                <w:sz w:val="22"/>
                <w:szCs w:val="22"/>
              </w:rPr>
              <w:fldChar w:fldCharType="end"/>
            </w:r>
          </w:hyperlink>
        </w:p>
        <w:p w14:paraId="453467C5" w14:textId="7E56363F"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87"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Òrgan de contractació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_Toc188271387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6</w:t>
            </w:r>
            <w:r w:rsidRPr="00804F99">
              <w:rPr>
                <w:rFonts w:ascii="Arial" w:hAnsi="Arial" w:cs="Arial"/>
                <w:i w:val="0"/>
                <w:iCs w:val="0"/>
                <w:noProof/>
                <w:webHidden/>
                <w:sz w:val="22"/>
                <w:szCs w:val="22"/>
              </w:rPr>
              <w:fldChar w:fldCharType="end"/>
            </w:r>
          </w:hyperlink>
        </w:p>
        <w:p w14:paraId="067DBCC6" w14:textId="7A597262"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88"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5.</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Règim jurídic</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_Toc188271388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6</w:t>
            </w:r>
            <w:r w:rsidRPr="00804F99">
              <w:rPr>
                <w:rFonts w:ascii="Arial" w:hAnsi="Arial" w:cs="Arial"/>
                <w:i w:val="0"/>
                <w:iCs w:val="0"/>
                <w:noProof/>
                <w:webHidden/>
                <w:sz w:val="22"/>
                <w:szCs w:val="22"/>
              </w:rPr>
              <w:fldChar w:fldCharType="end"/>
            </w:r>
          </w:hyperlink>
        </w:p>
        <w:p w14:paraId="20BFA0FE" w14:textId="7B1EFFB2"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89"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6.</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Valor estimat</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_Toc188271389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9</w:t>
            </w:r>
            <w:r w:rsidRPr="00804F99">
              <w:rPr>
                <w:rFonts w:ascii="Arial" w:hAnsi="Arial" w:cs="Arial"/>
                <w:i w:val="0"/>
                <w:iCs w:val="0"/>
                <w:noProof/>
                <w:webHidden/>
                <w:sz w:val="22"/>
                <w:szCs w:val="22"/>
              </w:rPr>
              <w:fldChar w:fldCharType="end"/>
            </w:r>
          </w:hyperlink>
        </w:p>
        <w:p w14:paraId="728FF86D" w14:textId="332EDE32"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0"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7.</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Pressupost base, preu unitari màxim del servei i preu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_Toc188271390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9</w:t>
            </w:r>
            <w:r w:rsidRPr="00804F99">
              <w:rPr>
                <w:rFonts w:ascii="Arial" w:hAnsi="Arial" w:cs="Arial"/>
                <w:i w:val="0"/>
                <w:iCs w:val="0"/>
                <w:noProof/>
                <w:webHidden/>
                <w:sz w:val="22"/>
                <w:szCs w:val="22"/>
              </w:rPr>
              <w:fldChar w:fldCharType="end"/>
            </w:r>
          </w:hyperlink>
        </w:p>
        <w:p w14:paraId="183A6ABB" w14:textId="1C94F1C2"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1"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8.</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Finançament i existència de crèdit</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_Toc188271391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9</w:t>
            </w:r>
            <w:r w:rsidRPr="00804F99">
              <w:rPr>
                <w:rFonts w:ascii="Arial" w:hAnsi="Arial" w:cs="Arial"/>
                <w:i w:val="0"/>
                <w:iCs w:val="0"/>
                <w:noProof/>
                <w:webHidden/>
                <w:sz w:val="22"/>
                <w:szCs w:val="22"/>
              </w:rPr>
              <w:fldChar w:fldCharType="end"/>
            </w:r>
          </w:hyperlink>
        </w:p>
        <w:p w14:paraId="141D489A" w14:textId="1339F2F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2"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9.</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Despeses de publicitat</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_Toc188271392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10</w:t>
            </w:r>
            <w:r w:rsidRPr="00804F99">
              <w:rPr>
                <w:rFonts w:ascii="Arial" w:hAnsi="Arial" w:cs="Arial"/>
                <w:i w:val="0"/>
                <w:iCs w:val="0"/>
                <w:noProof/>
                <w:webHidden/>
                <w:sz w:val="22"/>
                <w:szCs w:val="22"/>
              </w:rPr>
              <w:fldChar w:fldCharType="end"/>
            </w:r>
          </w:hyperlink>
        </w:p>
        <w:p w14:paraId="4276E60E" w14:textId="26A635F4"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3"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10.</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Durada</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_Toc188271393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10</w:t>
            </w:r>
            <w:r w:rsidRPr="00804F99">
              <w:rPr>
                <w:rFonts w:ascii="Arial" w:hAnsi="Arial" w:cs="Arial"/>
                <w:i w:val="0"/>
                <w:iCs w:val="0"/>
                <w:noProof/>
                <w:webHidden/>
                <w:sz w:val="22"/>
                <w:szCs w:val="22"/>
              </w:rPr>
              <w:fldChar w:fldCharType="end"/>
            </w:r>
          </w:hyperlink>
        </w:p>
        <w:p w14:paraId="66648412" w14:textId="077E55A8"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394" w:history="1">
            <w:r w:rsidRPr="00804F99">
              <w:rPr>
                <w:rStyle w:val="Enlla"/>
                <w:rFonts w:ascii="Arial" w:hAnsi="Arial" w:cs="Arial"/>
                <w:noProof/>
                <w:sz w:val="22"/>
                <w:szCs w:val="22"/>
              </w:rPr>
              <w:t>CAPÍTOL II.</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PROCEDIMENT DE SELECCIÓ</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_Toc188271394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10</w:t>
            </w:r>
            <w:r w:rsidRPr="00804F99">
              <w:rPr>
                <w:rFonts w:ascii="Arial" w:hAnsi="Arial" w:cs="Arial"/>
                <w:noProof/>
                <w:webHidden/>
                <w:sz w:val="22"/>
                <w:szCs w:val="22"/>
              </w:rPr>
              <w:fldChar w:fldCharType="end"/>
            </w:r>
          </w:hyperlink>
        </w:p>
        <w:p w14:paraId="392B9057" w14:textId="1F0227FE"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5"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11.</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Procediment de licitació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_Toc188271395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10</w:t>
            </w:r>
            <w:r w:rsidRPr="00804F99">
              <w:rPr>
                <w:rFonts w:ascii="Arial" w:hAnsi="Arial" w:cs="Arial"/>
                <w:i w:val="0"/>
                <w:iCs w:val="0"/>
                <w:noProof/>
                <w:webHidden/>
                <w:sz w:val="22"/>
                <w:szCs w:val="22"/>
              </w:rPr>
              <w:fldChar w:fldCharType="end"/>
            </w:r>
          </w:hyperlink>
        </w:p>
        <w:p w14:paraId="574D1F5D" w14:textId="7D46E6D1"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6"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12.</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Capacitat, requisits i condicions per a participar</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_Toc188271396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10</w:t>
            </w:r>
            <w:r w:rsidRPr="00804F99">
              <w:rPr>
                <w:rFonts w:ascii="Arial" w:hAnsi="Arial" w:cs="Arial"/>
                <w:i w:val="0"/>
                <w:iCs w:val="0"/>
                <w:noProof/>
                <w:webHidden/>
                <w:sz w:val="22"/>
                <w:szCs w:val="22"/>
              </w:rPr>
              <w:fldChar w:fldCharType="end"/>
            </w:r>
          </w:hyperlink>
        </w:p>
        <w:p w14:paraId="44B910BF" w14:textId="4E36F0A9"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7"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13.</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Criteris d’adjudicació i regles de desempat</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_Toc188271397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15</w:t>
            </w:r>
            <w:r w:rsidRPr="00804F99">
              <w:rPr>
                <w:rFonts w:ascii="Arial" w:hAnsi="Arial" w:cs="Arial"/>
                <w:i w:val="0"/>
                <w:iCs w:val="0"/>
                <w:noProof/>
                <w:webHidden/>
                <w:sz w:val="22"/>
                <w:szCs w:val="22"/>
              </w:rPr>
              <w:fldChar w:fldCharType="end"/>
            </w:r>
          </w:hyperlink>
        </w:p>
        <w:p w14:paraId="0AC440B0" w14:textId="62815066"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8"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14.</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Oferta anormal o desproporcionada</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_Toc188271398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17</w:t>
            </w:r>
            <w:r w:rsidRPr="00804F99">
              <w:rPr>
                <w:rFonts w:ascii="Arial" w:hAnsi="Arial" w:cs="Arial"/>
                <w:i w:val="0"/>
                <w:iCs w:val="0"/>
                <w:noProof/>
                <w:webHidden/>
                <w:sz w:val="22"/>
                <w:szCs w:val="22"/>
              </w:rPr>
              <w:fldChar w:fldCharType="end"/>
            </w:r>
          </w:hyperlink>
        </w:p>
        <w:p w14:paraId="25F2567D" w14:textId="411B37AC"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399"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15.</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Documentació de les proposicions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_Toc188271399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18</w:t>
            </w:r>
            <w:r w:rsidRPr="00804F99">
              <w:rPr>
                <w:rFonts w:ascii="Arial" w:hAnsi="Arial" w:cs="Arial"/>
                <w:i w:val="0"/>
                <w:iCs w:val="0"/>
                <w:noProof/>
                <w:webHidden/>
                <w:sz w:val="22"/>
                <w:szCs w:val="22"/>
              </w:rPr>
              <w:fldChar w:fldCharType="end"/>
            </w:r>
          </w:hyperlink>
        </w:p>
        <w:p w14:paraId="5CECB5E0" w14:textId="308A86EA"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0"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16.</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Garantia provisional</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_Toc188271400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19</w:t>
            </w:r>
            <w:r w:rsidRPr="00804F99">
              <w:rPr>
                <w:rFonts w:ascii="Arial" w:hAnsi="Arial" w:cs="Arial"/>
                <w:i w:val="0"/>
                <w:iCs w:val="0"/>
                <w:noProof/>
                <w:webHidden/>
                <w:sz w:val="22"/>
                <w:szCs w:val="22"/>
              </w:rPr>
              <w:fldChar w:fldCharType="end"/>
            </w:r>
          </w:hyperlink>
        </w:p>
        <w:p w14:paraId="000A429F" w14:textId="6C909375"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1"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17.</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Termini de presentació de proposicions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_Toc188271401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19</w:t>
            </w:r>
            <w:r w:rsidRPr="00804F99">
              <w:rPr>
                <w:rFonts w:ascii="Arial" w:hAnsi="Arial" w:cs="Arial"/>
                <w:i w:val="0"/>
                <w:iCs w:val="0"/>
                <w:noProof/>
                <w:webHidden/>
                <w:sz w:val="22"/>
                <w:szCs w:val="22"/>
              </w:rPr>
              <w:fldChar w:fldCharType="end"/>
            </w:r>
          </w:hyperlink>
        </w:p>
        <w:p w14:paraId="24AA84FC" w14:textId="37BDF3CA"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2"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18.</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Informació als interessats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_Toc188271402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20</w:t>
            </w:r>
            <w:r w:rsidRPr="00804F99">
              <w:rPr>
                <w:rFonts w:ascii="Arial" w:hAnsi="Arial" w:cs="Arial"/>
                <w:i w:val="0"/>
                <w:iCs w:val="0"/>
                <w:noProof/>
                <w:webHidden/>
                <w:sz w:val="22"/>
                <w:szCs w:val="22"/>
              </w:rPr>
              <w:fldChar w:fldCharType="end"/>
            </w:r>
          </w:hyperlink>
        </w:p>
        <w:p w14:paraId="3CBC8C5E" w14:textId="6060FA6C"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3"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19.</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Mesa de Contractació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_Toc188271403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20</w:t>
            </w:r>
            <w:r w:rsidRPr="00804F99">
              <w:rPr>
                <w:rFonts w:ascii="Arial" w:hAnsi="Arial" w:cs="Arial"/>
                <w:i w:val="0"/>
                <w:iCs w:val="0"/>
                <w:noProof/>
                <w:webHidden/>
                <w:sz w:val="22"/>
                <w:szCs w:val="22"/>
              </w:rPr>
              <w:fldChar w:fldCharType="end"/>
            </w:r>
          </w:hyperlink>
        </w:p>
        <w:p w14:paraId="2861CAF1" w14:textId="2158CA1A"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4"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20.</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Obertura de les proposicions i qualificació de la documentació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_Toc188271404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20</w:t>
            </w:r>
            <w:r w:rsidRPr="00804F99">
              <w:rPr>
                <w:rFonts w:ascii="Arial" w:hAnsi="Arial" w:cs="Arial"/>
                <w:i w:val="0"/>
                <w:iCs w:val="0"/>
                <w:noProof/>
                <w:webHidden/>
                <w:sz w:val="22"/>
                <w:szCs w:val="22"/>
              </w:rPr>
              <w:fldChar w:fldCharType="end"/>
            </w:r>
          </w:hyperlink>
        </w:p>
        <w:p w14:paraId="4AB33C64" w14:textId="5449249B"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05" w:history="1">
            <w:r w:rsidRPr="00804F99">
              <w:rPr>
                <w:rStyle w:val="Enlla"/>
                <w:rFonts w:ascii="Arial" w:hAnsi="Arial" w:cs="Arial"/>
                <w:noProof/>
                <w:sz w:val="22"/>
                <w:szCs w:val="22"/>
              </w:rPr>
              <w:t>CAPÍTOL III.</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ADJUDICACIÓ I FORMALITZACIÓ DEL CONTRACTE</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_Toc188271405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21</w:t>
            </w:r>
            <w:r w:rsidRPr="00804F99">
              <w:rPr>
                <w:rFonts w:ascii="Arial" w:hAnsi="Arial" w:cs="Arial"/>
                <w:noProof/>
                <w:webHidden/>
                <w:sz w:val="22"/>
                <w:szCs w:val="22"/>
              </w:rPr>
              <w:fldChar w:fldCharType="end"/>
            </w:r>
          </w:hyperlink>
        </w:p>
        <w:p w14:paraId="5920B50C" w14:textId="2EA185DD"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6"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21.</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Adjudicació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_Toc188271406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21</w:t>
            </w:r>
            <w:r w:rsidRPr="00804F99">
              <w:rPr>
                <w:rFonts w:ascii="Arial" w:hAnsi="Arial" w:cs="Arial"/>
                <w:i w:val="0"/>
                <w:iCs w:val="0"/>
                <w:noProof/>
                <w:webHidden/>
                <w:sz w:val="22"/>
                <w:szCs w:val="22"/>
              </w:rPr>
              <w:fldChar w:fldCharType="end"/>
            </w:r>
          </w:hyperlink>
        </w:p>
        <w:p w14:paraId="56CE7CB4" w14:textId="7F651BA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7"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22.</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Garantia definitiva i termini de garantia</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_Toc188271407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24</w:t>
            </w:r>
            <w:r w:rsidRPr="00804F99">
              <w:rPr>
                <w:rFonts w:ascii="Arial" w:hAnsi="Arial" w:cs="Arial"/>
                <w:i w:val="0"/>
                <w:iCs w:val="0"/>
                <w:noProof/>
                <w:webHidden/>
                <w:sz w:val="22"/>
                <w:szCs w:val="22"/>
              </w:rPr>
              <w:fldChar w:fldCharType="end"/>
            </w:r>
          </w:hyperlink>
        </w:p>
        <w:p w14:paraId="4A92DC15" w14:textId="3F5855EF"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08"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23.</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Formalització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_Toc188271408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24</w:t>
            </w:r>
            <w:r w:rsidRPr="00804F99">
              <w:rPr>
                <w:rFonts w:ascii="Arial" w:hAnsi="Arial" w:cs="Arial"/>
                <w:i w:val="0"/>
                <w:iCs w:val="0"/>
                <w:noProof/>
                <w:webHidden/>
                <w:sz w:val="22"/>
                <w:szCs w:val="22"/>
              </w:rPr>
              <w:fldChar w:fldCharType="end"/>
            </w:r>
          </w:hyperlink>
        </w:p>
        <w:p w14:paraId="7F11F189" w14:textId="6CE5E147"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09" w:history="1">
            <w:r w:rsidRPr="00804F99">
              <w:rPr>
                <w:rStyle w:val="Enlla"/>
                <w:rFonts w:ascii="Arial" w:hAnsi="Arial" w:cs="Arial"/>
                <w:noProof/>
                <w:sz w:val="22"/>
                <w:szCs w:val="22"/>
              </w:rPr>
              <w:t>CAPÍTOL IV.</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PRERROGATIVES DE L’ADMINISTRACIÓ</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_Toc188271409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24</w:t>
            </w:r>
            <w:r w:rsidRPr="00804F99">
              <w:rPr>
                <w:rFonts w:ascii="Arial" w:hAnsi="Arial" w:cs="Arial"/>
                <w:noProof/>
                <w:webHidden/>
                <w:sz w:val="22"/>
                <w:szCs w:val="22"/>
              </w:rPr>
              <w:fldChar w:fldCharType="end"/>
            </w:r>
          </w:hyperlink>
        </w:p>
        <w:p w14:paraId="6E6C01CA" w14:textId="2C783CBC"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0"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24.</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Prerrogatives de l’Administració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_Toc188271410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24</w:t>
            </w:r>
            <w:r w:rsidRPr="00804F99">
              <w:rPr>
                <w:rFonts w:ascii="Arial" w:hAnsi="Arial" w:cs="Arial"/>
                <w:i w:val="0"/>
                <w:iCs w:val="0"/>
                <w:noProof/>
                <w:webHidden/>
                <w:sz w:val="22"/>
                <w:szCs w:val="22"/>
              </w:rPr>
              <w:fldChar w:fldCharType="end"/>
            </w:r>
          </w:hyperlink>
        </w:p>
        <w:p w14:paraId="408D8750" w14:textId="2ED5D37F"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1"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25.</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Modificació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_Toc188271411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25</w:t>
            </w:r>
            <w:r w:rsidRPr="00804F99">
              <w:rPr>
                <w:rFonts w:ascii="Arial" w:hAnsi="Arial" w:cs="Arial"/>
                <w:i w:val="0"/>
                <w:iCs w:val="0"/>
                <w:noProof/>
                <w:webHidden/>
                <w:sz w:val="22"/>
                <w:szCs w:val="22"/>
              </w:rPr>
              <w:fldChar w:fldCharType="end"/>
            </w:r>
          </w:hyperlink>
        </w:p>
        <w:p w14:paraId="108CD551" w14:textId="7BD452C7"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12" w:history="1">
            <w:r w:rsidRPr="00804F99">
              <w:rPr>
                <w:rStyle w:val="Enlla"/>
                <w:rFonts w:ascii="Arial" w:hAnsi="Arial" w:cs="Arial"/>
                <w:noProof/>
                <w:sz w:val="22"/>
                <w:szCs w:val="22"/>
              </w:rPr>
              <w:t>CAPÍTOL V.</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DRETS I OBLIGACIONS DE LES PARTS</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_Toc188271412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29</w:t>
            </w:r>
            <w:r w:rsidRPr="00804F99">
              <w:rPr>
                <w:rFonts w:ascii="Arial" w:hAnsi="Arial" w:cs="Arial"/>
                <w:noProof/>
                <w:webHidden/>
                <w:sz w:val="22"/>
                <w:szCs w:val="22"/>
              </w:rPr>
              <w:fldChar w:fldCharType="end"/>
            </w:r>
          </w:hyperlink>
        </w:p>
        <w:p w14:paraId="05E04252" w14:textId="4CC8E8A9"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3"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26.</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Pagament del preu</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_Toc188271413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29</w:t>
            </w:r>
            <w:r w:rsidRPr="00804F99">
              <w:rPr>
                <w:rFonts w:ascii="Arial" w:hAnsi="Arial" w:cs="Arial"/>
                <w:i w:val="0"/>
                <w:iCs w:val="0"/>
                <w:noProof/>
                <w:webHidden/>
                <w:sz w:val="22"/>
                <w:szCs w:val="22"/>
              </w:rPr>
              <w:fldChar w:fldCharType="end"/>
            </w:r>
          </w:hyperlink>
        </w:p>
        <w:p w14:paraId="075CF89E" w14:textId="2C87C91A"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4"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27.</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Revisió de preus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_Toc188271414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30</w:t>
            </w:r>
            <w:r w:rsidRPr="00804F99">
              <w:rPr>
                <w:rFonts w:ascii="Arial" w:hAnsi="Arial" w:cs="Arial"/>
                <w:i w:val="0"/>
                <w:iCs w:val="0"/>
                <w:noProof/>
                <w:webHidden/>
                <w:sz w:val="22"/>
                <w:szCs w:val="22"/>
              </w:rPr>
              <w:fldChar w:fldCharType="end"/>
            </w:r>
          </w:hyperlink>
        </w:p>
        <w:p w14:paraId="14BA7B0D" w14:textId="3E5276D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5"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28.</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Successió del contractista i cessió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_Toc188271415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31</w:t>
            </w:r>
            <w:r w:rsidRPr="00804F99">
              <w:rPr>
                <w:rFonts w:ascii="Arial" w:hAnsi="Arial" w:cs="Arial"/>
                <w:i w:val="0"/>
                <w:iCs w:val="0"/>
                <w:noProof/>
                <w:webHidden/>
                <w:sz w:val="22"/>
                <w:szCs w:val="22"/>
              </w:rPr>
              <w:fldChar w:fldCharType="end"/>
            </w:r>
          </w:hyperlink>
        </w:p>
        <w:p w14:paraId="510F574C" w14:textId="757444A2"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6"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29.</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Obligacions del contractista en la utilització de la llengua catalana</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_Toc188271416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32</w:t>
            </w:r>
            <w:r w:rsidRPr="00804F99">
              <w:rPr>
                <w:rFonts w:ascii="Arial" w:hAnsi="Arial" w:cs="Arial"/>
                <w:i w:val="0"/>
                <w:iCs w:val="0"/>
                <w:noProof/>
                <w:webHidden/>
                <w:sz w:val="22"/>
                <w:szCs w:val="22"/>
              </w:rPr>
              <w:fldChar w:fldCharType="end"/>
            </w:r>
          </w:hyperlink>
        </w:p>
        <w:p w14:paraId="5494D394" w14:textId="50DE1700"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7"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30.</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Informació sobre el tractament de dades personals dels licitadors i del contractista</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_Toc188271417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33</w:t>
            </w:r>
            <w:r w:rsidRPr="00804F99">
              <w:rPr>
                <w:rFonts w:ascii="Arial" w:hAnsi="Arial" w:cs="Arial"/>
                <w:i w:val="0"/>
                <w:iCs w:val="0"/>
                <w:noProof/>
                <w:webHidden/>
                <w:sz w:val="22"/>
                <w:szCs w:val="22"/>
              </w:rPr>
              <w:fldChar w:fldCharType="end"/>
            </w:r>
          </w:hyperlink>
        </w:p>
        <w:p w14:paraId="6C85ADDA" w14:textId="17D4A65A"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8"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31.</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Confidencialitat i tractament de les dades del servei</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_Toc188271418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33</w:t>
            </w:r>
            <w:r w:rsidRPr="00804F99">
              <w:rPr>
                <w:rFonts w:ascii="Arial" w:hAnsi="Arial" w:cs="Arial"/>
                <w:i w:val="0"/>
                <w:iCs w:val="0"/>
                <w:noProof/>
                <w:webHidden/>
                <w:sz w:val="22"/>
                <w:szCs w:val="22"/>
              </w:rPr>
              <w:fldChar w:fldCharType="end"/>
            </w:r>
          </w:hyperlink>
        </w:p>
        <w:p w14:paraId="5F6B8346" w14:textId="06723E91"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19"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32.</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Drets de propietat intel·lectual i industrial</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_Toc188271419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34</w:t>
            </w:r>
            <w:r w:rsidRPr="00804F99">
              <w:rPr>
                <w:rFonts w:ascii="Arial" w:hAnsi="Arial" w:cs="Arial"/>
                <w:i w:val="0"/>
                <w:iCs w:val="0"/>
                <w:noProof/>
                <w:webHidden/>
                <w:sz w:val="22"/>
                <w:szCs w:val="22"/>
              </w:rPr>
              <w:fldChar w:fldCharType="end"/>
            </w:r>
          </w:hyperlink>
        </w:p>
        <w:p w14:paraId="3A97F0AB" w14:textId="4F1D8710"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0"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33.</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bCs/>
                <w:i w:val="0"/>
                <w:iCs w:val="0"/>
                <w:noProof/>
                <w:sz w:val="22"/>
                <w:szCs w:val="22"/>
              </w:rPr>
              <w:t xml:space="preserve">Obligacions laborals, </w:t>
            </w:r>
            <w:r w:rsidRPr="00804F99">
              <w:rPr>
                <w:rStyle w:val="Enlla"/>
                <w:rFonts w:ascii="Arial" w:hAnsi="Arial" w:cs="Arial"/>
                <w:i w:val="0"/>
                <w:iCs w:val="0"/>
                <w:noProof/>
                <w:sz w:val="22"/>
                <w:szCs w:val="22"/>
              </w:rPr>
              <w:t>socials, fiscals i de protecció del medi ambient</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_Toc188271420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34</w:t>
            </w:r>
            <w:r w:rsidRPr="00804F99">
              <w:rPr>
                <w:rFonts w:ascii="Arial" w:hAnsi="Arial" w:cs="Arial"/>
                <w:i w:val="0"/>
                <w:iCs w:val="0"/>
                <w:noProof/>
                <w:webHidden/>
                <w:sz w:val="22"/>
                <w:szCs w:val="22"/>
              </w:rPr>
              <w:fldChar w:fldCharType="end"/>
            </w:r>
          </w:hyperlink>
        </w:p>
        <w:p w14:paraId="71F89A99" w14:textId="7B191ED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1"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34.</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bCs/>
                <w:i w:val="0"/>
                <w:iCs w:val="0"/>
                <w:noProof/>
                <w:sz w:val="22"/>
                <w:szCs w:val="22"/>
              </w:rPr>
              <w:t>Obligacions en relació amb la protecció del menor</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_Toc188271421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35</w:t>
            </w:r>
            <w:r w:rsidRPr="00804F99">
              <w:rPr>
                <w:rFonts w:ascii="Arial" w:hAnsi="Arial" w:cs="Arial"/>
                <w:i w:val="0"/>
                <w:iCs w:val="0"/>
                <w:noProof/>
                <w:webHidden/>
                <w:sz w:val="22"/>
                <w:szCs w:val="22"/>
              </w:rPr>
              <w:fldChar w:fldCharType="end"/>
            </w:r>
          </w:hyperlink>
        </w:p>
        <w:p w14:paraId="694FCE8C" w14:textId="14A1D7D3"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2"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35.</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bCs/>
                <w:i w:val="0"/>
                <w:iCs w:val="0"/>
                <w:noProof/>
                <w:sz w:val="22"/>
                <w:szCs w:val="22"/>
              </w:rPr>
              <w:t>Subrogació en contractes de treball</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_Toc188271422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35</w:t>
            </w:r>
            <w:r w:rsidRPr="00804F99">
              <w:rPr>
                <w:rFonts w:ascii="Arial" w:hAnsi="Arial" w:cs="Arial"/>
                <w:i w:val="0"/>
                <w:iCs w:val="0"/>
                <w:noProof/>
                <w:webHidden/>
                <w:sz w:val="22"/>
                <w:szCs w:val="22"/>
              </w:rPr>
              <w:fldChar w:fldCharType="end"/>
            </w:r>
          </w:hyperlink>
        </w:p>
        <w:p w14:paraId="35B3D183" w14:textId="3A7750A1"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3"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36.</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bCs/>
                <w:i w:val="0"/>
                <w:iCs w:val="0"/>
                <w:noProof/>
                <w:sz w:val="22"/>
                <w:szCs w:val="22"/>
              </w:rPr>
              <w:t>Obligacions del contractista en els supòsits de subcontractació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_Toc188271423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36</w:t>
            </w:r>
            <w:r w:rsidRPr="00804F99">
              <w:rPr>
                <w:rFonts w:ascii="Arial" w:hAnsi="Arial" w:cs="Arial"/>
                <w:i w:val="0"/>
                <w:iCs w:val="0"/>
                <w:noProof/>
                <w:webHidden/>
                <w:sz w:val="22"/>
                <w:szCs w:val="22"/>
              </w:rPr>
              <w:fldChar w:fldCharType="end"/>
            </w:r>
          </w:hyperlink>
        </w:p>
        <w:p w14:paraId="4E7963B5" w14:textId="39CE2700"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4"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37.</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bCs/>
                <w:i w:val="0"/>
                <w:iCs w:val="0"/>
                <w:noProof/>
                <w:sz w:val="22"/>
                <w:szCs w:val="22"/>
              </w:rPr>
              <w:t>Obligacions relatives a la gestió de permisos, llicències i autoritzacions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_Toc188271424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37</w:t>
            </w:r>
            <w:r w:rsidRPr="00804F99">
              <w:rPr>
                <w:rFonts w:ascii="Arial" w:hAnsi="Arial" w:cs="Arial"/>
                <w:i w:val="0"/>
                <w:iCs w:val="0"/>
                <w:noProof/>
                <w:webHidden/>
                <w:sz w:val="22"/>
                <w:szCs w:val="22"/>
              </w:rPr>
              <w:fldChar w:fldCharType="end"/>
            </w:r>
          </w:hyperlink>
        </w:p>
        <w:p w14:paraId="21F2FDC8" w14:textId="3C275A7F"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5"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38.</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bCs/>
                <w:i w:val="0"/>
                <w:iCs w:val="0"/>
                <w:noProof/>
                <w:sz w:val="22"/>
                <w:szCs w:val="22"/>
              </w:rPr>
              <w:t>Obligacions d’ètica i de transparència</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_Toc188271425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37</w:t>
            </w:r>
            <w:r w:rsidRPr="00804F99">
              <w:rPr>
                <w:rFonts w:ascii="Arial" w:hAnsi="Arial" w:cs="Arial"/>
                <w:i w:val="0"/>
                <w:iCs w:val="0"/>
                <w:noProof/>
                <w:webHidden/>
                <w:sz w:val="22"/>
                <w:szCs w:val="22"/>
              </w:rPr>
              <w:fldChar w:fldCharType="end"/>
            </w:r>
          </w:hyperlink>
        </w:p>
        <w:p w14:paraId="01FEB222" w14:textId="0F2C8E2E"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6"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39.</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Obligacions del contractista en relació amb l’execució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_Toc188271426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38</w:t>
            </w:r>
            <w:r w:rsidRPr="00804F99">
              <w:rPr>
                <w:rFonts w:ascii="Arial" w:hAnsi="Arial" w:cs="Arial"/>
                <w:i w:val="0"/>
                <w:iCs w:val="0"/>
                <w:noProof/>
                <w:webHidden/>
                <w:sz w:val="22"/>
                <w:szCs w:val="22"/>
              </w:rPr>
              <w:fldChar w:fldCharType="end"/>
            </w:r>
          </w:hyperlink>
        </w:p>
        <w:p w14:paraId="230478FA" w14:textId="02BF2B9A"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27" w:history="1">
            <w:r w:rsidRPr="00804F99">
              <w:rPr>
                <w:rStyle w:val="Enlla"/>
                <w:rFonts w:ascii="Arial" w:hAnsi="Arial" w:cs="Arial"/>
                <w:noProof/>
                <w:sz w:val="22"/>
                <w:szCs w:val="22"/>
              </w:rPr>
              <w:t>CAPÍTOL VI.</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EXECUCIÓ DEL CONTRACTE</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_Toc188271427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39</w:t>
            </w:r>
            <w:r w:rsidRPr="00804F99">
              <w:rPr>
                <w:rFonts w:ascii="Arial" w:hAnsi="Arial" w:cs="Arial"/>
                <w:noProof/>
                <w:webHidden/>
                <w:sz w:val="22"/>
                <w:szCs w:val="22"/>
              </w:rPr>
              <w:fldChar w:fldCharType="end"/>
            </w:r>
          </w:hyperlink>
        </w:p>
        <w:p w14:paraId="7DA1D241" w14:textId="185E7CC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8"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40.</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Responsable de contracte i unitat de seguiment</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_Toc188271428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39</w:t>
            </w:r>
            <w:r w:rsidRPr="00804F99">
              <w:rPr>
                <w:rFonts w:ascii="Arial" w:hAnsi="Arial" w:cs="Arial"/>
                <w:i w:val="0"/>
                <w:iCs w:val="0"/>
                <w:noProof/>
                <w:webHidden/>
                <w:sz w:val="22"/>
                <w:szCs w:val="22"/>
              </w:rPr>
              <w:fldChar w:fldCharType="end"/>
            </w:r>
          </w:hyperlink>
        </w:p>
        <w:p w14:paraId="440C0ABD" w14:textId="6FCD1A5B"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29"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41.</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Condicions especials d’execució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_Toc188271429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40</w:t>
            </w:r>
            <w:r w:rsidRPr="00804F99">
              <w:rPr>
                <w:rFonts w:ascii="Arial" w:hAnsi="Arial" w:cs="Arial"/>
                <w:i w:val="0"/>
                <w:iCs w:val="0"/>
                <w:noProof/>
                <w:webHidden/>
                <w:sz w:val="22"/>
                <w:szCs w:val="22"/>
              </w:rPr>
              <w:fldChar w:fldCharType="end"/>
            </w:r>
          </w:hyperlink>
        </w:p>
        <w:p w14:paraId="1D04C9B5" w14:textId="32265BED"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0"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42.</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Avaluació de riscos professionals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_Toc188271430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41</w:t>
            </w:r>
            <w:r w:rsidRPr="00804F99">
              <w:rPr>
                <w:rFonts w:ascii="Arial" w:hAnsi="Arial" w:cs="Arial"/>
                <w:i w:val="0"/>
                <w:iCs w:val="0"/>
                <w:noProof/>
                <w:webHidden/>
                <w:sz w:val="22"/>
                <w:szCs w:val="22"/>
              </w:rPr>
              <w:fldChar w:fldCharType="end"/>
            </w:r>
          </w:hyperlink>
        </w:p>
        <w:p w14:paraId="5BBADE73" w14:textId="30F420FE"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1"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43.</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Suspensió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_Toc188271431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41</w:t>
            </w:r>
            <w:r w:rsidRPr="00804F99">
              <w:rPr>
                <w:rFonts w:ascii="Arial" w:hAnsi="Arial" w:cs="Arial"/>
                <w:i w:val="0"/>
                <w:iCs w:val="0"/>
                <w:noProof/>
                <w:webHidden/>
                <w:sz w:val="22"/>
                <w:szCs w:val="22"/>
              </w:rPr>
              <w:fldChar w:fldCharType="end"/>
            </w:r>
          </w:hyperlink>
        </w:p>
        <w:p w14:paraId="2AF4B65F" w14:textId="39E9EC86"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2"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44.</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Responsabilitat del contractista</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_Toc188271432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41</w:t>
            </w:r>
            <w:r w:rsidRPr="00804F99">
              <w:rPr>
                <w:rFonts w:ascii="Arial" w:hAnsi="Arial" w:cs="Arial"/>
                <w:i w:val="0"/>
                <w:iCs w:val="0"/>
                <w:noProof/>
                <w:webHidden/>
                <w:sz w:val="22"/>
                <w:szCs w:val="22"/>
              </w:rPr>
              <w:fldChar w:fldCharType="end"/>
            </w:r>
          </w:hyperlink>
        </w:p>
        <w:p w14:paraId="09053720" w14:textId="101C78B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3"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45.</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Penalitats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_Toc188271433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42</w:t>
            </w:r>
            <w:r w:rsidRPr="00804F99">
              <w:rPr>
                <w:rFonts w:ascii="Arial" w:hAnsi="Arial" w:cs="Arial"/>
                <w:i w:val="0"/>
                <w:iCs w:val="0"/>
                <w:noProof/>
                <w:webHidden/>
                <w:sz w:val="22"/>
                <w:szCs w:val="22"/>
              </w:rPr>
              <w:fldChar w:fldCharType="end"/>
            </w:r>
          </w:hyperlink>
        </w:p>
        <w:p w14:paraId="28208D95" w14:textId="5B58323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4"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46.</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Quantificació del preu de les penalitats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_Toc188271434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45</w:t>
            </w:r>
            <w:r w:rsidRPr="00804F99">
              <w:rPr>
                <w:rFonts w:ascii="Arial" w:hAnsi="Arial" w:cs="Arial"/>
                <w:i w:val="0"/>
                <w:iCs w:val="0"/>
                <w:noProof/>
                <w:webHidden/>
                <w:sz w:val="22"/>
                <w:szCs w:val="22"/>
              </w:rPr>
              <w:fldChar w:fldCharType="end"/>
            </w:r>
          </w:hyperlink>
        </w:p>
        <w:p w14:paraId="03E4677F" w14:textId="340D60A4"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5"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47.</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Imposició de les penalitats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_Toc188271435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45</w:t>
            </w:r>
            <w:r w:rsidRPr="00804F99">
              <w:rPr>
                <w:rFonts w:ascii="Arial" w:hAnsi="Arial" w:cs="Arial"/>
                <w:i w:val="0"/>
                <w:iCs w:val="0"/>
                <w:noProof/>
                <w:webHidden/>
                <w:sz w:val="22"/>
                <w:szCs w:val="22"/>
              </w:rPr>
              <w:fldChar w:fldCharType="end"/>
            </w:r>
          </w:hyperlink>
        </w:p>
        <w:p w14:paraId="6C6328DC" w14:textId="07DA3336"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36" w:history="1">
            <w:r w:rsidRPr="00804F99">
              <w:rPr>
                <w:rStyle w:val="Enlla"/>
                <w:rFonts w:ascii="Arial" w:hAnsi="Arial" w:cs="Arial"/>
                <w:noProof/>
                <w:sz w:val="22"/>
                <w:szCs w:val="22"/>
              </w:rPr>
              <w:t>CAPÍTOL VII.</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EXTINCIÓ DEL CONTRACTE</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_Toc188271436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45</w:t>
            </w:r>
            <w:r w:rsidRPr="00804F99">
              <w:rPr>
                <w:rFonts w:ascii="Arial" w:hAnsi="Arial" w:cs="Arial"/>
                <w:noProof/>
                <w:webHidden/>
                <w:sz w:val="22"/>
                <w:szCs w:val="22"/>
              </w:rPr>
              <w:fldChar w:fldCharType="end"/>
            </w:r>
          </w:hyperlink>
        </w:p>
        <w:p w14:paraId="332362D4" w14:textId="4DBEEF4D"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7"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48.</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Recepció i liquidació</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_Toc188271437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45</w:t>
            </w:r>
            <w:r w:rsidRPr="00804F99">
              <w:rPr>
                <w:rFonts w:ascii="Arial" w:hAnsi="Arial" w:cs="Arial"/>
                <w:i w:val="0"/>
                <w:iCs w:val="0"/>
                <w:noProof/>
                <w:webHidden/>
                <w:sz w:val="22"/>
                <w:szCs w:val="22"/>
              </w:rPr>
              <w:fldChar w:fldCharType="end"/>
            </w:r>
          </w:hyperlink>
        </w:p>
        <w:p w14:paraId="6F932FDC" w14:textId="36576D1E"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38"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49.</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Extinció i causes de resolució del contracte</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_Toc188271438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46</w:t>
            </w:r>
            <w:r w:rsidRPr="00804F99">
              <w:rPr>
                <w:rFonts w:ascii="Arial" w:hAnsi="Arial" w:cs="Arial"/>
                <w:i w:val="0"/>
                <w:iCs w:val="0"/>
                <w:noProof/>
                <w:webHidden/>
                <w:sz w:val="22"/>
                <w:szCs w:val="22"/>
              </w:rPr>
              <w:fldChar w:fldCharType="end"/>
            </w:r>
          </w:hyperlink>
        </w:p>
        <w:p w14:paraId="7CA00ABF" w14:textId="14BB98D4"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39" w:history="1">
            <w:r w:rsidRPr="00804F99">
              <w:rPr>
                <w:rStyle w:val="Enlla"/>
                <w:rFonts w:ascii="Arial" w:hAnsi="Arial" w:cs="Arial"/>
                <w:noProof/>
                <w:sz w:val="22"/>
                <w:szCs w:val="22"/>
              </w:rPr>
              <w:t>CAPÍTOL VIII.</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JURISDICCIÓ COMPETENT I RÈGIM DE RECURSOS</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_Toc188271439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46</w:t>
            </w:r>
            <w:r w:rsidRPr="00804F99">
              <w:rPr>
                <w:rFonts w:ascii="Arial" w:hAnsi="Arial" w:cs="Arial"/>
                <w:noProof/>
                <w:webHidden/>
                <w:sz w:val="22"/>
                <w:szCs w:val="22"/>
              </w:rPr>
              <w:fldChar w:fldCharType="end"/>
            </w:r>
          </w:hyperlink>
        </w:p>
        <w:p w14:paraId="22C93D18" w14:textId="5D9D24A7"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40"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50.</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Jurisdicció competent</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_Toc188271440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46</w:t>
            </w:r>
            <w:r w:rsidRPr="00804F99">
              <w:rPr>
                <w:rFonts w:ascii="Arial" w:hAnsi="Arial" w:cs="Arial"/>
                <w:i w:val="0"/>
                <w:iCs w:val="0"/>
                <w:noProof/>
                <w:webHidden/>
                <w:sz w:val="22"/>
                <w:szCs w:val="22"/>
              </w:rPr>
              <w:fldChar w:fldCharType="end"/>
            </w:r>
          </w:hyperlink>
        </w:p>
        <w:p w14:paraId="1D39975D" w14:textId="6A3D45A2"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41"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51.</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Règim de recursos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_Toc188271441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46</w:t>
            </w:r>
            <w:r w:rsidRPr="00804F99">
              <w:rPr>
                <w:rFonts w:ascii="Arial" w:hAnsi="Arial" w:cs="Arial"/>
                <w:i w:val="0"/>
                <w:iCs w:val="0"/>
                <w:noProof/>
                <w:webHidden/>
                <w:sz w:val="22"/>
                <w:szCs w:val="22"/>
              </w:rPr>
              <w:fldChar w:fldCharType="end"/>
            </w:r>
          </w:hyperlink>
        </w:p>
        <w:p w14:paraId="457095DD" w14:textId="59571193"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42"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52.</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Sol·licitud de mesures provisionals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_Toc188271442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46</w:t>
            </w:r>
            <w:r w:rsidRPr="00804F99">
              <w:rPr>
                <w:rFonts w:ascii="Arial" w:hAnsi="Arial" w:cs="Arial"/>
                <w:i w:val="0"/>
                <w:iCs w:val="0"/>
                <w:noProof/>
                <w:webHidden/>
                <w:sz w:val="22"/>
                <w:szCs w:val="22"/>
              </w:rPr>
              <w:fldChar w:fldCharType="end"/>
            </w:r>
          </w:hyperlink>
        </w:p>
        <w:p w14:paraId="0B321947" w14:textId="35C4F72C"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43" w:history="1">
            <w:r w:rsidRPr="00804F99">
              <w:rPr>
                <w:rStyle w:val="Enlla"/>
                <w:rFonts w:ascii="Arial" w:hAnsi="Arial" w:cs="Arial"/>
                <w:noProof/>
                <w:sz w:val="22"/>
                <w:szCs w:val="22"/>
              </w:rPr>
              <w:t>CAPÍTOL IX.</w:t>
            </w:r>
            <w:r w:rsidRPr="00804F99">
              <w:rPr>
                <w:rFonts w:ascii="Arial" w:eastAsiaTheme="minorEastAsia" w:hAnsi="Arial" w:cs="Arial"/>
                <w:b w:val="0"/>
                <w:bCs w:val="0"/>
                <w:noProof/>
                <w:kern w:val="2"/>
                <w:sz w:val="22"/>
                <w:szCs w:val="22"/>
                <w:lang w:eastAsia="ca-ES"/>
                <w14:ligatures w14:val="standardContextual"/>
              </w:rPr>
              <w:tab/>
            </w:r>
            <w:r w:rsidRPr="00804F99">
              <w:rPr>
                <w:rStyle w:val="Enlla"/>
                <w:rFonts w:ascii="Arial" w:hAnsi="Arial" w:cs="Arial"/>
                <w:noProof/>
                <w:sz w:val="22"/>
                <w:szCs w:val="22"/>
              </w:rPr>
              <w:t>ADMINISTRACIÓ ELECTRÒNICA</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_Toc188271443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46</w:t>
            </w:r>
            <w:r w:rsidRPr="00804F99">
              <w:rPr>
                <w:rFonts w:ascii="Arial" w:hAnsi="Arial" w:cs="Arial"/>
                <w:noProof/>
                <w:webHidden/>
                <w:sz w:val="22"/>
                <w:szCs w:val="22"/>
              </w:rPr>
              <w:fldChar w:fldCharType="end"/>
            </w:r>
          </w:hyperlink>
        </w:p>
        <w:p w14:paraId="1C00720A" w14:textId="3C40F410"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44"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53.</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Ús de mitjans electrònics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_Toc188271444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46</w:t>
            </w:r>
            <w:r w:rsidRPr="00804F99">
              <w:rPr>
                <w:rFonts w:ascii="Arial" w:hAnsi="Arial" w:cs="Arial"/>
                <w:i w:val="0"/>
                <w:iCs w:val="0"/>
                <w:noProof/>
                <w:webHidden/>
                <w:sz w:val="22"/>
                <w:szCs w:val="22"/>
              </w:rPr>
              <w:fldChar w:fldCharType="end"/>
            </w:r>
          </w:hyperlink>
        </w:p>
        <w:p w14:paraId="5823BAC7" w14:textId="743AD985"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45"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54.</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Mitjà de presentació de proposicions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_Toc188271445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48</w:t>
            </w:r>
            <w:r w:rsidRPr="00804F99">
              <w:rPr>
                <w:rFonts w:ascii="Arial" w:hAnsi="Arial" w:cs="Arial"/>
                <w:i w:val="0"/>
                <w:iCs w:val="0"/>
                <w:noProof/>
                <w:webHidden/>
                <w:sz w:val="22"/>
                <w:szCs w:val="22"/>
              </w:rPr>
              <w:fldChar w:fldCharType="end"/>
            </w:r>
          </w:hyperlink>
        </w:p>
        <w:p w14:paraId="6DC159A1" w14:textId="0D53E9FC" w:rsidR="001B0E3D" w:rsidRPr="00804F99" w:rsidRDefault="001B0E3D">
          <w:pPr>
            <w:pStyle w:val="IDC2"/>
            <w:rPr>
              <w:rFonts w:ascii="Arial" w:eastAsiaTheme="minorEastAsia" w:hAnsi="Arial" w:cs="Arial"/>
              <w:i w:val="0"/>
              <w:iCs w:val="0"/>
              <w:noProof/>
              <w:kern w:val="2"/>
              <w:sz w:val="22"/>
              <w:szCs w:val="22"/>
              <w:lang w:eastAsia="ca-ES"/>
              <w14:ligatures w14:val="standardContextual"/>
            </w:rPr>
          </w:pPr>
          <w:hyperlink w:anchor="_Toc188271446" w:history="1">
            <w:r w:rsidRPr="00804F99">
              <w:rPr>
                <w:rStyle w:val="Enlla"/>
                <w:rFonts w:ascii="Arial" w:hAnsi="Arial" w:cs="Arial"/>
                <w:i w:val="0"/>
                <w:iCs w:val="0"/>
                <w:noProof/>
                <w:sz w:val="22"/>
                <w:szCs w:val="22"/>
                <w14:scene3d>
                  <w14:camera w14:prst="orthographicFront"/>
                  <w14:lightRig w14:rig="threePt" w14:dir="t">
                    <w14:rot w14:lat="0" w14:lon="0" w14:rev="0"/>
                  </w14:lightRig>
                </w14:scene3d>
              </w:rPr>
              <w:t>Clàusula 55.</w:t>
            </w:r>
            <w:r w:rsidRPr="00804F99">
              <w:rPr>
                <w:rFonts w:ascii="Arial" w:eastAsiaTheme="minorEastAsia" w:hAnsi="Arial" w:cs="Arial"/>
                <w:i w:val="0"/>
                <w:iCs w:val="0"/>
                <w:noProof/>
                <w:kern w:val="2"/>
                <w:sz w:val="22"/>
                <w:szCs w:val="22"/>
                <w:lang w:eastAsia="ca-ES"/>
                <w14:ligatures w14:val="standardContextual"/>
              </w:rPr>
              <w:tab/>
            </w:r>
            <w:r w:rsidRPr="00804F99">
              <w:rPr>
                <w:rStyle w:val="Enlla"/>
                <w:rFonts w:ascii="Arial" w:hAnsi="Arial" w:cs="Arial"/>
                <w:i w:val="0"/>
                <w:iCs w:val="0"/>
                <w:noProof/>
                <w:sz w:val="22"/>
                <w:szCs w:val="22"/>
              </w:rPr>
              <w:t>Aplicacions, programes, serveis tecnològics i sistemes</w:t>
            </w:r>
            <w:r w:rsidRPr="00804F99">
              <w:rPr>
                <w:rFonts w:ascii="Arial" w:hAnsi="Arial" w:cs="Arial"/>
                <w:i w:val="0"/>
                <w:iCs w:val="0"/>
                <w:noProof/>
                <w:webHidden/>
                <w:sz w:val="22"/>
                <w:szCs w:val="22"/>
              </w:rPr>
              <w:tab/>
            </w:r>
            <w:r w:rsidRPr="00804F99">
              <w:rPr>
                <w:rFonts w:ascii="Arial" w:hAnsi="Arial" w:cs="Arial"/>
                <w:i w:val="0"/>
                <w:iCs w:val="0"/>
                <w:noProof/>
                <w:webHidden/>
                <w:sz w:val="22"/>
                <w:szCs w:val="22"/>
              </w:rPr>
              <w:fldChar w:fldCharType="begin"/>
            </w:r>
            <w:r w:rsidRPr="00804F99">
              <w:rPr>
                <w:rFonts w:ascii="Arial" w:hAnsi="Arial" w:cs="Arial"/>
                <w:i w:val="0"/>
                <w:iCs w:val="0"/>
                <w:noProof/>
                <w:webHidden/>
                <w:sz w:val="22"/>
                <w:szCs w:val="22"/>
              </w:rPr>
              <w:instrText xml:space="preserve"> PAGEREF _Toc188271446 \h </w:instrText>
            </w:r>
            <w:r w:rsidRPr="00804F99">
              <w:rPr>
                <w:rFonts w:ascii="Arial" w:hAnsi="Arial" w:cs="Arial"/>
                <w:i w:val="0"/>
                <w:iCs w:val="0"/>
                <w:noProof/>
                <w:webHidden/>
                <w:sz w:val="22"/>
                <w:szCs w:val="22"/>
              </w:rPr>
            </w:r>
            <w:r w:rsidRPr="00804F99">
              <w:rPr>
                <w:rFonts w:ascii="Arial" w:hAnsi="Arial" w:cs="Arial"/>
                <w:i w:val="0"/>
                <w:iCs w:val="0"/>
                <w:noProof/>
                <w:webHidden/>
                <w:sz w:val="22"/>
                <w:szCs w:val="22"/>
              </w:rPr>
              <w:fldChar w:fldCharType="separate"/>
            </w:r>
            <w:r w:rsidRPr="00804F99">
              <w:rPr>
                <w:rFonts w:ascii="Arial" w:hAnsi="Arial" w:cs="Arial"/>
                <w:i w:val="0"/>
                <w:iCs w:val="0"/>
                <w:noProof/>
                <w:webHidden/>
                <w:sz w:val="22"/>
                <w:szCs w:val="22"/>
              </w:rPr>
              <w:t>53</w:t>
            </w:r>
            <w:r w:rsidRPr="00804F99">
              <w:rPr>
                <w:rFonts w:ascii="Arial" w:hAnsi="Arial" w:cs="Arial"/>
                <w:i w:val="0"/>
                <w:iCs w:val="0"/>
                <w:noProof/>
                <w:webHidden/>
                <w:sz w:val="22"/>
                <w:szCs w:val="22"/>
              </w:rPr>
              <w:fldChar w:fldCharType="end"/>
            </w:r>
          </w:hyperlink>
        </w:p>
        <w:p w14:paraId="2D986090" w14:textId="78C3C3C3" w:rsidR="001B0E3D" w:rsidRPr="00804F99" w:rsidRDefault="001B0E3D">
          <w:pPr>
            <w:pStyle w:val="IDC1"/>
            <w:rPr>
              <w:rFonts w:ascii="Arial" w:eastAsiaTheme="minorEastAsia" w:hAnsi="Arial" w:cs="Arial"/>
              <w:b w:val="0"/>
              <w:bCs w:val="0"/>
              <w:noProof/>
              <w:kern w:val="2"/>
              <w:sz w:val="22"/>
              <w:szCs w:val="22"/>
              <w:lang w:eastAsia="ca-ES"/>
              <w14:ligatures w14:val="standardContextual"/>
            </w:rPr>
          </w:pPr>
          <w:hyperlink w:anchor="_Toc188271447" w:history="1">
            <w:r w:rsidRPr="00804F99">
              <w:rPr>
                <w:rStyle w:val="Enlla"/>
                <w:rFonts w:ascii="Arial" w:hAnsi="Arial" w:cs="Arial"/>
                <w:noProof/>
                <w:sz w:val="22"/>
                <w:szCs w:val="22"/>
              </w:rPr>
              <w:t>ANNEXOS</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_Toc188271447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55</w:t>
            </w:r>
            <w:r w:rsidRPr="00804F99">
              <w:rPr>
                <w:rFonts w:ascii="Arial" w:hAnsi="Arial" w:cs="Arial"/>
                <w:noProof/>
                <w:webHidden/>
                <w:sz w:val="22"/>
                <w:szCs w:val="22"/>
              </w:rPr>
              <w:fldChar w:fldCharType="end"/>
            </w:r>
          </w:hyperlink>
        </w:p>
        <w:p w14:paraId="49BD3D84" w14:textId="32F3A068" w:rsidR="001B0E3D" w:rsidRPr="00804F99" w:rsidRDefault="001B0E3D">
          <w:pPr>
            <w:pStyle w:val="IDC3"/>
            <w:rPr>
              <w:rFonts w:ascii="Arial" w:eastAsiaTheme="minorEastAsia" w:hAnsi="Arial" w:cs="Arial"/>
              <w:noProof/>
              <w:kern w:val="2"/>
              <w:sz w:val="22"/>
              <w:szCs w:val="22"/>
              <w:lang w:eastAsia="ca-ES"/>
              <w14:ligatures w14:val="standardContextual"/>
            </w:rPr>
          </w:pPr>
          <w:hyperlink w:anchor="_Toc188271448" w:history="1">
            <w:r w:rsidRPr="00804F99">
              <w:rPr>
                <w:rStyle w:val="Enlla"/>
                <w:rFonts w:ascii="Arial" w:hAnsi="Arial" w:cs="Arial"/>
                <w:noProof/>
                <w:sz w:val="22"/>
                <w:szCs w:val="22"/>
              </w:rPr>
              <w:t>Annex 1.</w:t>
            </w:r>
            <w:r w:rsidRPr="00804F99">
              <w:rPr>
                <w:rFonts w:ascii="Arial" w:eastAsiaTheme="minorEastAsia" w:hAnsi="Arial" w:cs="Arial"/>
                <w:noProof/>
                <w:kern w:val="2"/>
                <w:sz w:val="22"/>
                <w:szCs w:val="22"/>
                <w:lang w:eastAsia="ca-ES"/>
                <w14:ligatures w14:val="standardContextual"/>
              </w:rPr>
              <w:tab/>
            </w:r>
            <w:r w:rsidRPr="00804F99">
              <w:rPr>
                <w:rStyle w:val="Enlla"/>
                <w:rFonts w:ascii="Arial" w:hAnsi="Arial" w:cs="Arial"/>
                <w:noProof/>
                <w:sz w:val="22"/>
                <w:szCs w:val="22"/>
              </w:rPr>
              <w:t>Model de declaració responsable i d’oferta econòmica i tècnica a inserir al sobre únic</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_Toc188271448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55</w:t>
            </w:r>
            <w:r w:rsidRPr="00804F99">
              <w:rPr>
                <w:rFonts w:ascii="Arial" w:hAnsi="Arial" w:cs="Arial"/>
                <w:noProof/>
                <w:webHidden/>
                <w:sz w:val="22"/>
                <w:szCs w:val="22"/>
              </w:rPr>
              <w:fldChar w:fldCharType="end"/>
            </w:r>
          </w:hyperlink>
        </w:p>
        <w:p w14:paraId="7BEDDC8C" w14:textId="39E69A1F" w:rsidR="001B0E3D" w:rsidRPr="00804F99" w:rsidRDefault="001B0E3D">
          <w:pPr>
            <w:pStyle w:val="IDC3"/>
            <w:rPr>
              <w:rFonts w:ascii="Arial" w:eastAsiaTheme="minorEastAsia" w:hAnsi="Arial" w:cs="Arial"/>
              <w:noProof/>
              <w:kern w:val="2"/>
              <w:sz w:val="22"/>
              <w:szCs w:val="22"/>
              <w:lang w:eastAsia="ca-ES"/>
              <w14:ligatures w14:val="standardContextual"/>
            </w:rPr>
          </w:pPr>
          <w:hyperlink w:anchor="_Toc188271449" w:history="1">
            <w:r w:rsidRPr="00804F99">
              <w:rPr>
                <w:rStyle w:val="Enlla"/>
                <w:rFonts w:ascii="Arial" w:hAnsi="Arial" w:cs="Arial"/>
                <w:noProof/>
                <w:sz w:val="22"/>
                <w:szCs w:val="22"/>
              </w:rPr>
              <w:t>Annex 2.</w:t>
            </w:r>
            <w:r w:rsidRPr="00804F99">
              <w:rPr>
                <w:rFonts w:ascii="Arial" w:eastAsiaTheme="minorEastAsia" w:hAnsi="Arial" w:cs="Arial"/>
                <w:noProof/>
                <w:kern w:val="2"/>
                <w:sz w:val="22"/>
                <w:szCs w:val="22"/>
                <w:lang w:eastAsia="ca-ES"/>
                <w14:ligatures w14:val="standardContextual"/>
              </w:rPr>
              <w:tab/>
            </w:r>
            <w:r w:rsidRPr="00804F99">
              <w:rPr>
                <w:rStyle w:val="Enlla"/>
                <w:rFonts w:ascii="Arial" w:hAnsi="Arial" w:cs="Arial"/>
                <w:noProof/>
                <w:sz w:val="22"/>
                <w:szCs w:val="22"/>
              </w:rPr>
              <w:t>Model de declaració responsable de disposar de les certificacions legalment establertes acreditatives de que les persones adscrites a l’execució del contracte no han estat condemnades per algun delicte contra la llibertat i indemnitat sexual ni pel delicte de tràfic de persones</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_Toc188271449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60</w:t>
            </w:r>
            <w:r w:rsidRPr="00804F99">
              <w:rPr>
                <w:rFonts w:ascii="Arial" w:hAnsi="Arial" w:cs="Arial"/>
                <w:noProof/>
                <w:webHidden/>
                <w:sz w:val="22"/>
                <w:szCs w:val="22"/>
              </w:rPr>
              <w:fldChar w:fldCharType="end"/>
            </w:r>
          </w:hyperlink>
        </w:p>
        <w:p w14:paraId="6F32E0C4" w14:textId="57015927" w:rsidR="001B0E3D" w:rsidRPr="00804F99" w:rsidRDefault="001B0E3D">
          <w:pPr>
            <w:pStyle w:val="IDC3"/>
            <w:rPr>
              <w:rFonts w:ascii="Arial" w:eastAsiaTheme="minorEastAsia" w:hAnsi="Arial" w:cs="Arial"/>
              <w:noProof/>
              <w:kern w:val="2"/>
              <w:sz w:val="22"/>
              <w:szCs w:val="22"/>
              <w:lang w:eastAsia="ca-ES"/>
              <w14:ligatures w14:val="standardContextual"/>
            </w:rPr>
          </w:pPr>
          <w:hyperlink w:anchor="_Toc188271450" w:history="1">
            <w:r w:rsidRPr="00804F99">
              <w:rPr>
                <w:rStyle w:val="Enlla"/>
                <w:rFonts w:ascii="Arial" w:hAnsi="Arial" w:cs="Arial"/>
                <w:noProof/>
                <w:sz w:val="22"/>
                <w:szCs w:val="22"/>
              </w:rPr>
              <w:t>Annex 3.</w:t>
            </w:r>
            <w:r w:rsidRPr="00804F99">
              <w:rPr>
                <w:rFonts w:ascii="Arial" w:eastAsiaTheme="minorEastAsia" w:hAnsi="Arial" w:cs="Arial"/>
                <w:noProof/>
                <w:kern w:val="2"/>
                <w:sz w:val="22"/>
                <w:szCs w:val="22"/>
                <w:lang w:eastAsia="ca-ES"/>
                <w14:ligatures w14:val="standardContextual"/>
              </w:rPr>
              <w:tab/>
            </w:r>
            <w:r w:rsidRPr="00804F99">
              <w:rPr>
                <w:rStyle w:val="Enlla"/>
                <w:rFonts w:ascii="Arial" w:hAnsi="Arial" w:cs="Arial"/>
                <w:noProof/>
                <w:sz w:val="22"/>
                <w:szCs w:val="22"/>
              </w:rPr>
              <w:t>Estudi de costos del servei</w:t>
            </w:r>
            <w:r w:rsidRPr="00804F99">
              <w:rPr>
                <w:rFonts w:ascii="Arial" w:hAnsi="Arial" w:cs="Arial"/>
                <w:noProof/>
                <w:webHidden/>
                <w:sz w:val="22"/>
                <w:szCs w:val="22"/>
              </w:rPr>
              <w:tab/>
            </w:r>
            <w:r w:rsidRPr="00804F99">
              <w:rPr>
                <w:rFonts w:ascii="Arial" w:hAnsi="Arial" w:cs="Arial"/>
                <w:noProof/>
                <w:webHidden/>
                <w:sz w:val="22"/>
                <w:szCs w:val="22"/>
              </w:rPr>
              <w:fldChar w:fldCharType="begin"/>
            </w:r>
            <w:r w:rsidRPr="00804F99">
              <w:rPr>
                <w:rFonts w:ascii="Arial" w:hAnsi="Arial" w:cs="Arial"/>
                <w:noProof/>
                <w:webHidden/>
                <w:sz w:val="22"/>
                <w:szCs w:val="22"/>
              </w:rPr>
              <w:instrText xml:space="preserve"> PAGEREF _Toc188271450 \h </w:instrText>
            </w:r>
            <w:r w:rsidRPr="00804F99">
              <w:rPr>
                <w:rFonts w:ascii="Arial" w:hAnsi="Arial" w:cs="Arial"/>
                <w:noProof/>
                <w:webHidden/>
                <w:sz w:val="22"/>
                <w:szCs w:val="22"/>
              </w:rPr>
            </w:r>
            <w:r w:rsidRPr="00804F99">
              <w:rPr>
                <w:rFonts w:ascii="Arial" w:hAnsi="Arial" w:cs="Arial"/>
                <w:noProof/>
                <w:webHidden/>
                <w:sz w:val="22"/>
                <w:szCs w:val="22"/>
              </w:rPr>
              <w:fldChar w:fldCharType="separate"/>
            </w:r>
            <w:r w:rsidRPr="00804F99">
              <w:rPr>
                <w:rFonts w:ascii="Arial" w:hAnsi="Arial" w:cs="Arial"/>
                <w:noProof/>
                <w:webHidden/>
                <w:sz w:val="22"/>
                <w:szCs w:val="22"/>
              </w:rPr>
              <w:t>61</w:t>
            </w:r>
            <w:r w:rsidRPr="00804F99">
              <w:rPr>
                <w:rFonts w:ascii="Arial" w:hAnsi="Arial" w:cs="Arial"/>
                <w:noProof/>
                <w:webHidden/>
                <w:sz w:val="22"/>
                <w:szCs w:val="22"/>
              </w:rPr>
              <w:fldChar w:fldCharType="end"/>
            </w:r>
          </w:hyperlink>
        </w:p>
        <w:p w14:paraId="1F876630" w14:textId="0DE5AD6D" w:rsidR="001B0E3D" w:rsidRPr="00804F99" w:rsidRDefault="001B0E3D">
          <w:r w:rsidRPr="00804F99">
            <w:rPr>
              <w:b/>
              <w:bCs/>
            </w:rPr>
            <w:fldChar w:fldCharType="end"/>
          </w:r>
        </w:p>
      </w:sdtContent>
    </w:sdt>
    <w:p w14:paraId="280BF1FA" w14:textId="77777777" w:rsidR="00515839" w:rsidRPr="00804F99" w:rsidRDefault="00515839" w:rsidP="001B0E3D">
      <w:pPr>
        <w:pStyle w:val="IDC1"/>
        <w:rPr>
          <w:rStyle w:val="Enlla"/>
          <w:rFonts w:ascii="Arial" w:hAnsi="Arial" w:cs="Arial"/>
          <w:sz w:val="22"/>
          <w:szCs w:val="22"/>
          <w:u w:val="none"/>
        </w:rPr>
      </w:pPr>
    </w:p>
    <w:p w14:paraId="6D4ECFF2" w14:textId="77777777" w:rsidR="00515839" w:rsidRPr="00804F99" w:rsidRDefault="00515839" w:rsidP="00191803">
      <w:pPr>
        <w:rPr>
          <w:szCs w:val="22"/>
        </w:rPr>
      </w:pPr>
      <w:r w:rsidRPr="00804F99">
        <w:rPr>
          <w:szCs w:val="22"/>
        </w:rPr>
        <w:br w:type="page"/>
      </w:r>
    </w:p>
    <w:p w14:paraId="038C65BD" w14:textId="77777777" w:rsidR="00515839" w:rsidRPr="00804F99" w:rsidRDefault="00515839" w:rsidP="00191803">
      <w:pPr>
        <w:pStyle w:val="Ttol1"/>
      </w:pPr>
      <w:bookmarkStart w:id="0" w:name="_Toc188271383"/>
      <w:r w:rsidRPr="00804F99">
        <w:lastRenderedPageBreak/>
        <w:t>DISPOSICIONS GENERALS</w:t>
      </w:r>
      <w:bookmarkEnd w:id="0"/>
    </w:p>
    <w:p w14:paraId="3C27A9A6" w14:textId="77777777" w:rsidR="00515839" w:rsidRPr="00804F99" w:rsidRDefault="00515839" w:rsidP="00191803">
      <w:pPr>
        <w:rPr>
          <w:szCs w:val="22"/>
        </w:rPr>
      </w:pPr>
    </w:p>
    <w:p w14:paraId="58A422AA" w14:textId="77777777" w:rsidR="00515839" w:rsidRPr="00804F99" w:rsidRDefault="00515839" w:rsidP="00191803">
      <w:pPr>
        <w:pStyle w:val="Ttol2"/>
      </w:pPr>
      <w:bookmarkStart w:id="1" w:name="_Toc188271384"/>
      <w:r w:rsidRPr="00804F99">
        <w:t>Objecte del contracte</w:t>
      </w:r>
      <w:bookmarkEnd w:id="1"/>
    </w:p>
    <w:p w14:paraId="2BD2BA09" w14:textId="77777777" w:rsidR="00515839" w:rsidRPr="00804F99" w:rsidRDefault="00515839" w:rsidP="00191803">
      <w:pPr>
        <w:rPr>
          <w:color w:val="000000"/>
          <w:szCs w:val="22"/>
        </w:rPr>
      </w:pPr>
    </w:p>
    <w:p w14:paraId="55D6094F" w14:textId="416D230E" w:rsidR="00804F99" w:rsidRPr="00804F99" w:rsidRDefault="00B92462" w:rsidP="00804F99">
      <w:pPr>
        <w:pStyle w:val="Default"/>
        <w:numPr>
          <w:ilvl w:val="0"/>
          <w:numId w:val="17"/>
        </w:numPr>
        <w:ind w:left="360"/>
        <w:jc w:val="both"/>
        <w:rPr>
          <w:sz w:val="22"/>
          <w:szCs w:val="22"/>
          <w:lang w:val="ca-ES"/>
        </w:rPr>
      </w:pPr>
      <w:r w:rsidRPr="004C6919">
        <w:rPr>
          <w:sz w:val="22"/>
          <w:szCs w:val="22"/>
          <w:lang w:val="ca-ES"/>
        </w:rPr>
        <w:t xml:space="preserve">L’objecte </w:t>
      </w:r>
      <w:r w:rsidRPr="00322AD9">
        <w:rPr>
          <w:sz w:val="22"/>
          <w:szCs w:val="22"/>
          <w:lang w:val="ca-ES"/>
        </w:rPr>
        <w:t xml:space="preserve">d’aquest contracte és la prestació del servei de transport escolar del Vallès Oriental corresponent a la ruta </w:t>
      </w:r>
      <w:r w:rsidRPr="00322AD9">
        <w:rPr>
          <w:noProof/>
          <w:sz w:val="22"/>
          <w:szCs w:val="22"/>
        </w:rPr>
        <w:t>POBL09C</w:t>
      </w:r>
      <w:r w:rsidR="00804F99" w:rsidRPr="00804F99">
        <w:rPr>
          <w:sz w:val="22"/>
          <w:szCs w:val="22"/>
          <w:lang w:val="ca-ES"/>
        </w:rPr>
        <w:t xml:space="preserve">. </w:t>
      </w:r>
    </w:p>
    <w:p w14:paraId="0F2FF2D8" w14:textId="77777777" w:rsidR="00804F99" w:rsidRPr="00804F99" w:rsidRDefault="00804F99" w:rsidP="00804F99">
      <w:pPr>
        <w:pStyle w:val="Default"/>
        <w:jc w:val="both"/>
        <w:rPr>
          <w:sz w:val="22"/>
          <w:szCs w:val="22"/>
          <w:lang w:val="ca-ES"/>
        </w:rPr>
      </w:pPr>
    </w:p>
    <w:p w14:paraId="3D840576" w14:textId="77777777" w:rsidR="00804F99" w:rsidRPr="00804F99" w:rsidRDefault="00804F99" w:rsidP="00804F99">
      <w:pPr>
        <w:pStyle w:val="Default"/>
        <w:numPr>
          <w:ilvl w:val="0"/>
          <w:numId w:val="17"/>
        </w:numPr>
        <w:ind w:left="360"/>
        <w:jc w:val="both"/>
        <w:rPr>
          <w:sz w:val="22"/>
          <w:szCs w:val="22"/>
          <w:lang w:val="ca-ES"/>
        </w:rPr>
      </w:pPr>
      <w:r w:rsidRPr="00804F99">
        <w:rPr>
          <w:sz w:val="22"/>
          <w:szCs w:val="22"/>
          <w:lang w:val="ca-ES"/>
        </w:rPr>
        <w:t>El servei s’ha de prestar amb el vehicle que el contractista ha de designar en llur oferta.</w:t>
      </w:r>
    </w:p>
    <w:p w14:paraId="0CD2542A" w14:textId="77777777" w:rsidR="00804F99" w:rsidRPr="00804F99" w:rsidRDefault="00804F99" w:rsidP="00804F99">
      <w:pPr>
        <w:pStyle w:val="Default"/>
        <w:jc w:val="both"/>
        <w:rPr>
          <w:sz w:val="22"/>
          <w:szCs w:val="22"/>
          <w:lang w:val="ca-ES"/>
        </w:rPr>
      </w:pPr>
    </w:p>
    <w:p w14:paraId="7BF38FFE" w14:textId="77777777" w:rsidR="00804F99" w:rsidRPr="00804F99" w:rsidRDefault="00804F99" w:rsidP="00804F99">
      <w:pPr>
        <w:pStyle w:val="Default"/>
        <w:numPr>
          <w:ilvl w:val="0"/>
          <w:numId w:val="17"/>
        </w:numPr>
        <w:ind w:left="360"/>
        <w:jc w:val="both"/>
        <w:rPr>
          <w:sz w:val="22"/>
          <w:szCs w:val="22"/>
          <w:lang w:val="ca-ES"/>
        </w:rPr>
      </w:pPr>
      <w:r w:rsidRPr="00804F99">
        <w:rPr>
          <w:sz w:val="22"/>
          <w:szCs w:val="22"/>
          <w:lang w:val="ca-ES"/>
        </w:rPr>
        <w:t>Tenint en compte les diverses necessitats assistencials dels alumnes que fan ús del servei de transport escolar del Vallès Oriental, el Consell Comarcal del Vallès Oriental, en endavant el Consell Comarcal, ha considerat convenient diferenciar dues tipologies de vehicles que consten detallades al capítol II del PPT que regeix aquest contracte.</w:t>
      </w:r>
    </w:p>
    <w:p w14:paraId="49E80114" w14:textId="77777777" w:rsidR="00804F99" w:rsidRPr="00804F99" w:rsidRDefault="00804F99" w:rsidP="00804F99">
      <w:pPr>
        <w:pStyle w:val="Default"/>
        <w:jc w:val="both"/>
        <w:rPr>
          <w:sz w:val="22"/>
          <w:szCs w:val="22"/>
          <w:lang w:val="ca-ES"/>
        </w:rPr>
      </w:pPr>
    </w:p>
    <w:p w14:paraId="6F74C344" w14:textId="647E3534" w:rsidR="00515839" w:rsidRPr="00804F99" w:rsidRDefault="00804F99" w:rsidP="00804F99">
      <w:pPr>
        <w:pStyle w:val="Ttol"/>
        <w:numPr>
          <w:ilvl w:val="0"/>
          <w:numId w:val="17"/>
        </w:numPr>
        <w:shd w:val="clear" w:color="auto" w:fill="FFFFFF"/>
        <w:tabs>
          <w:tab w:val="left" w:pos="426"/>
        </w:tabs>
        <w:ind w:left="360"/>
        <w:rPr>
          <w:rFonts w:cs="Arial"/>
          <w:b/>
          <w:bCs w:val="0"/>
        </w:rPr>
      </w:pPr>
      <w:r w:rsidRPr="00804F99">
        <w:t>El servei s’ha de prestar d’acord amb les especificacions tècniques que consten detallades al Plec de Prescripcions Tècniques que regeix aquest contracte</w:t>
      </w:r>
      <w:r w:rsidR="00515839" w:rsidRPr="00804F99">
        <w:rPr>
          <w:rFonts w:cs="Arial"/>
          <w:bCs w:val="0"/>
        </w:rPr>
        <w:t>.</w:t>
      </w:r>
    </w:p>
    <w:p w14:paraId="6D73EBF4" w14:textId="77777777" w:rsidR="00515839" w:rsidRPr="00804F99" w:rsidRDefault="00515839" w:rsidP="00191803">
      <w:pPr>
        <w:pStyle w:val="Default"/>
        <w:jc w:val="both"/>
        <w:rPr>
          <w:sz w:val="22"/>
          <w:szCs w:val="22"/>
          <w:lang w:val="ca-ES"/>
        </w:rPr>
      </w:pPr>
    </w:p>
    <w:p w14:paraId="132FF158" w14:textId="77777777" w:rsidR="00515839" w:rsidRPr="00804F99" w:rsidRDefault="00515839" w:rsidP="00191803">
      <w:pPr>
        <w:pStyle w:val="Ttol"/>
        <w:numPr>
          <w:ilvl w:val="0"/>
          <w:numId w:val="17"/>
        </w:numPr>
        <w:shd w:val="clear" w:color="auto" w:fill="FFFFFF"/>
        <w:tabs>
          <w:tab w:val="left" w:pos="426"/>
        </w:tabs>
        <w:ind w:left="426" w:hanging="426"/>
        <w:rPr>
          <w:rFonts w:cs="Arial"/>
          <w:b/>
        </w:rPr>
      </w:pPr>
      <w:r w:rsidRPr="00804F99">
        <w:rPr>
          <w:rFonts w:cs="Arial"/>
        </w:rPr>
        <w:t>En aquest contracte es licita una prestació que és indivisible per la seva pròpia naturalesa i que tècnicament impossibilita la divisió en lots del mateix en relació amb el què estableix a l’article 99.3 b de la Llei 9/2017, de 8 de novembre, de contractes del sector públic, per la que es transposen a l’ordenament jurídic espanyol les Directives del Parlament Europeu i del Consell 2014/23/UE i 2014/24/UE, de 26 de febrer de 2014, en endavant LCSP.</w:t>
      </w:r>
    </w:p>
    <w:p w14:paraId="314A80A1" w14:textId="77777777" w:rsidR="00515839" w:rsidRPr="00804F99" w:rsidRDefault="00515839" w:rsidP="00191803">
      <w:pPr>
        <w:pStyle w:val="Ttol"/>
        <w:shd w:val="clear" w:color="auto" w:fill="FFFFFF"/>
        <w:tabs>
          <w:tab w:val="left" w:pos="426"/>
        </w:tabs>
        <w:rPr>
          <w:rFonts w:cs="Arial"/>
        </w:rPr>
      </w:pPr>
    </w:p>
    <w:p w14:paraId="12357B28" w14:textId="77777777" w:rsidR="00515839" w:rsidRPr="00804F99" w:rsidRDefault="00515839" w:rsidP="00191803">
      <w:pPr>
        <w:pStyle w:val="Ttol"/>
        <w:numPr>
          <w:ilvl w:val="0"/>
          <w:numId w:val="17"/>
        </w:numPr>
        <w:shd w:val="clear" w:color="auto" w:fill="FFFFFF"/>
        <w:tabs>
          <w:tab w:val="left" w:pos="426"/>
        </w:tabs>
        <w:ind w:left="426" w:hanging="426"/>
        <w:rPr>
          <w:rFonts w:cs="Arial"/>
          <w:b/>
        </w:rPr>
      </w:pPr>
      <w:r w:rsidRPr="00804F99">
        <w:rPr>
          <w:rFonts w:cs="Arial"/>
        </w:rPr>
        <w:t>La corresponent nomenclatura del Vocabulari Comú de Contractes (CPV) de la Comissió Europea és la següent:</w:t>
      </w:r>
    </w:p>
    <w:p w14:paraId="28C258C4" w14:textId="77777777" w:rsidR="00515839" w:rsidRPr="00804F99" w:rsidRDefault="00515839" w:rsidP="00191803">
      <w:pPr>
        <w:pStyle w:val="Ttol"/>
        <w:shd w:val="clear" w:color="auto" w:fill="FFFFFF"/>
        <w:tabs>
          <w:tab w:val="left" w:pos="426"/>
        </w:tabs>
        <w:ind w:left="426"/>
        <w:rPr>
          <w:rFonts w:cs="Arial"/>
          <w:b/>
        </w:rPr>
      </w:pPr>
    </w:p>
    <w:p w14:paraId="42D429A0" w14:textId="77777777" w:rsidR="00515839" w:rsidRPr="00804F99" w:rsidRDefault="00515839" w:rsidP="00191803">
      <w:pPr>
        <w:ind w:firstLine="426"/>
        <w:rPr>
          <w:bCs/>
          <w:noProof/>
          <w:color w:val="000000"/>
          <w:szCs w:val="22"/>
        </w:rPr>
      </w:pPr>
      <w:r w:rsidRPr="00804F99">
        <w:rPr>
          <w:bCs/>
          <w:noProof/>
          <w:color w:val="000000"/>
          <w:szCs w:val="22"/>
        </w:rPr>
        <w:t>60100000-9 Serveis de transport per carretera.</w:t>
      </w:r>
    </w:p>
    <w:p w14:paraId="604DB178" w14:textId="77777777" w:rsidR="00515839" w:rsidRPr="00804F99" w:rsidRDefault="00515839" w:rsidP="00191803">
      <w:pPr>
        <w:pStyle w:val="Ttol"/>
        <w:shd w:val="clear" w:color="auto" w:fill="FFFFFF"/>
        <w:tabs>
          <w:tab w:val="left" w:pos="426"/>
        </w:tabs>
        <w:ind w:left="426"/>
        <w:rPr>
          <w:rFonts w:cs="Arial"/>
          <w:b/>
          <w:highlight w:val="yellow"/>
        </w:rPr>
      </w:pPr>
    </w:p>
    <w:p w14:paraId="1F9E3A56" w14:textId="77777777" w:rsidR="00515839" w:rsidRPr="00804F99" w:rsidRDefault="00515839" w:rsidP="00191803">
      <w:pPr>
        <w:pStyle w:val="Ttol2"/>
      </w:pPr>
      <w:bookmarkStart w:id="2" w:name="_Toc188271385"/>
      <w:r w:rsidRPr="00804F99">
        <w:t>Competència del Consell Comarcal per a prestar el servei</w:t>
      </w:r>
      <w:bookmarkEnd w:id="2"/>
      <w:r w:rsidRPr="00804F99">
        <w:t xml:space="preserve"> </w:t>
      </w:r>
    </w:p>
    <w:p w14:paraId="1430C4BE" w14:textId="77777777" w:rsidR="00515839" w:rsidRPr="00804F99" w:rsidRDefault="00515839" w:rsidP="00191803">
      <w:pPr>
        <w:rPr>
          <w:szCs w:val="22"/>
        </w:rPr>
      </w:pPr>
    </w:p>
    <w:p w14:paraId="20F69CFC" w14:textId="77777777" w:rsidR="00804F99" w:rsidRPr="008B4BC4" w:rsidRDefault="00804F99" w:rsidP="00804F99">
      <w:pPr>
        <w:numPr>
          <w:ilvl w:val="0"/>
          <w:numId w:val="71"/>
        </w:numPr>
        <w:autoSpaceDE w:val="0"/>
        <w:autoSpaceDN w:val="0"/>
        <w:adjustRightInd w:val="0"/>
        <w:ind w:left="426" w:hanging="426"/>
        <w:rPr>
          <w:bCs/>
          <w:szCs w:val="22"/>
        </w:rPr>
      </w:pPr>
      <w:r w:rsidRPr="008B4BC4">
        <w:rPr>
          <w:bCs/>
          <w:szCs w:val="22"/>
        </w:rPr>
        <w:t xml:space="preserve">L’article 25.1 lletra c) del Text refós de la Llei de l’organització comarcal de Catalunya, aprovat pel Decret legislatiu 4/2003, de 4 de novembre, estableix que correspon a la comarca l’exercici, entre d’altres, de les competències que li deleguin o li encarreguin de gestionar l’Administració de la Generalitat, la diputació corresponent, els municipis, les mancomunitats i les comunitats de municipis, i les organitzacions associatives d’ens locals, delegacions i encàrrecs de gestió que hauran d’anar acompanyades de la transferència dels recursos necessaris per a exercir-los.  </w:t>
      </w:r>
    </w:p>
    <w:p w14:paraId="2FF13036" w14:textId="77777777" w:rsidR="00804F99" w:rsidRPr="008B4BC4" w:rsidRDefault="00804F99" w:rsidP="00804F99">
      <w:pPr>
        <w:autoSpaceDE w:val="0"/>
        <w:autoSpaceDN w:val="0"/>
        <w:adjustRightInd w:val="0"/>
        <w:ind w:left="426" w:hanging="426"/>
        <w:rPr>
          <w:bCs/>
          <w:szCs w:val="22"/>
        </w:rPr>
      </w:pPr>
    </w:p>
    <w:p w14:paraId="52D35817" w14:textId="77777777" w:rsidR="00804F99" w:rsidRPr="008B4BC4" w:rsidRDefault="00804F99" w:rsidP="00804F99">
      <w:pPr>
        <w:numPr>
          <w:ilvl w:val="0"/>
          <w:numId w:val="71"/>
        </w:numPr>
        <w:autoSpaceDE w:val="0"/>
        <w:autoSpaceDN w:val="0"/>
        <w:adjustRightInd w:val="0"/>
        <w:ind w:left="426" w:hanging="426"/>
        <w:rPr>
          <w:bCs/>
          <w:szCs w:val="22"/>
        </w:rPr>
      </w:pPr>
      <w:r w:rsidRPr="008B4BC4">
        <w:rPr>
          <w:bCs/>
          <w:szCs w:val="22"/>
        </w:rPr>
        <w:t>L’article 159.5 de la Llei 12/2009, de 10 de juliol, d’educació de Catalunya, estableix que els consells comarcals poden assumir la gestió dels serveis de transport, dels serveis de menjador escolar i d’altres serveis escolars, d’acord amb el que s’estableixi per reglament.</w:t>
      </w:r>
    </w:p>
    <w:p w14:paraId="10E74758" w14:textId="77777777" w:rsidR="00804F99" w:rsidRPr="008B4BC4" w:rsidRDefault="00804F99" w:rsidP="00804F99">
      <w:pPr>
        <w:autoSpaceDE w:val="0"/>
        <w:autoSpaceDN w:val="0"/>
        <w:adjustRightInd w:val="0"/>
        <w:ind w:left="426"/>
        <w:rPr>
          <w:bCs/>
          <w:szCs w:val="22"/>
        </w:rPr>
      </w:pPr>
    </w:p>
    <w:p w14:paraId="13A8BE68" w14:textId="77777777" w:rsidR="00804F99" w:rsidRPr="008B4BC4" w:rsidRDefault="00804F99" w:rsidP="00804F99">
      <w:pPr>
        <w:numPr>
          <w:ilvl w:val="0"/>
          <w:numId w:val="71"/>
        </w:numPr>
        <w:autoSpaceDE w:val="0"/>
        <w:autoSpaceDN w:val="0"/>
        <w:adjustRightInd w:val="0"/>
        <w:ind w:left="426" w:hanging="426"/>
        <w:rPr>
          <w:bCs/>
          <w:szCs w:val="22"/>
        </w:rPr>
      </w:pPr>
      <w:r w:rsidRPr="008B4BC4">
        <w:rPr>
          <w:bCs/>
          <w:szCs w:val="22"/>
        </w:rPr>
        <w:t>Les competències relatives a la de gestió dels serveis de menjador i transport escolars es van delegar a les comarques en virtut del Decret 219/1989, d'1 d'agost, de delegació de competències de la Generalitat a les comarques en matèria d'ensenyament.</w:t>
      </w:r>
    </w:p>
    <w:p w14:paraId="4B9D618A" w14:textId="77777777" w:rsidR="00804F99" w:rsidRPr="008B4BC4" w:rsidRDefault="00804F99" w:rsidP="00804F99">
      <w:pPr>
        <w:autoSpaceDE w:val="0"/>
        <w:autoSpaceDN w:val="0"/>
        <w:adjustRightInd w:val="0"/>
        <w:ind w:left="426"/>
        <w:rPr>
          <w:bCs/>
          <w:szCs w:val="22"/>
        </w:rPr>
      </w:pPr>
    </w:p>
    <w:p w14:paraId="6FB3C917" w14:textId="77777777" w:rsidR="00804F99" w:rsidRPr="008B4BC4" w:rsidRDefault="00804F99" w:rsidP="00804F99">
      <w:pPr>
        <w:numPr>
          <w:ilvl w:val="0"/>
          <w:numId w:val="71"/>
        </w:numPr>
        <w:autoSpaceDE w:val="0"/>
        <w:autoSpaceDN w:val="0"/>
        <w:adjustRightInd w:val="0"/>
        <w:ind w:left="426" w:hanging="426"/>
        <w:rPr>
          <w:bCs/>
          <w:szCs w:val="22"/>
        </w:rPr>
      </w:pPr>
      <w:r w:rsidRPr="008B4BC4">
        <w:rPr>
          <w:szCs w:val="22"/>
        </w:rPr>
        <w:t>El Ple 2022/8 del Consell Comarcal, de 23 de novembre de 2022, va acceptar la delegació de competències en matèria d’educació efectuada per l’Acord de Govern 128/2021, de 31 d’agost, de delegació de competències als consells comarcals i a l’Àrea Metropolitana de Barcelona en matèria d’educació, modificat llur annex per l’Acord de Govern, de 30 d’agost, a exercir en matèria de transport, en els termes i condicions que s’hi preveuen en els acords esmentats següents:</w:t>
      </w:r>
    </w:p>
    <w:p w14:paraId="5F366F04" w14:textId="77777777" w:rsidR="00804F99" w:rsidRPr="008B4BC4" w:rsidRDefault="00804F99" w:rsidP="00804F99">
      <w:pPr>
        <w:pStyle w:val="Pargrafdellista"/>
        <w:rPr>
          <w:rFonts w:cs="Arial"/>
          <w:bCs/>
        </w:rPr>
      </w:pPr>
    </w:p>
    <w:p w14:paraId="464DC970" w14:textId="77777777" w:rsidR="00804F99" w:rsidRPr="008B4BC4" w:rsidRDefault="00804F99" w:rsidP="00804F99">
      <w:pPr>
        <w:autoSpaceDE w:val="0"/>
        <w:autoSpaceDN w:val="0"/>
        <w:adjustRightInd w:val="0"/>
        <w:ind w:left="426"/>
        <w:rPr>
          <w:szCs w:val="22"/>
        </w:rPr>
      </w:pPr>
      <w:r w:rsidRPr="008B4BC4">
        <w:rPr>
          <w:szCs w:val="22"/>
        </w:rPr>
        <w:t>A) El servei de transport escolar, que inclou els ajuts individuals per desplaçament, en les modalitats següents:</w:t>
      </w:r>
    </w:p>
    <w:p w14:paraId="3135B77D" w14:textId="77777777" w:rsidR="00804F99" w:rsidRPr="008B4BC4" w:rsidRDefault="00804F99" w:rsidP="00804F99">
      <w:pPr>
        <w:autoSpaceDE w:val="0"/>
        <w:autoSpaceDN w:val="0"/>
        <w:adjustRightInd w:val="0"/>
        <w:ind w:left="426"/>
        <w:rPr>
          <w:szCs w:val="22"/>
        </w:rPr>
      </w:pPr>
      <w:r w:rsidRPr="008B4BC4">
        <w:rPr>
          <w:szCs w:val="22"/>
        </w:rPr>
        <w:t>a) El servei de transport escolar de caràcter preceptiu.</w:t>
      </w:r>
    </w:p>
    <w:p w14:paraId="74CCFC2A" w14:textId="77777777" w:rsidR="00804F99" w:rsidRPr="008B4BC4" w:rsidRDefault="00804F99" w:rsidP="00804F99">
      <w:pPr>
        <w:autoSpaceDE w:val="0"/>
        <w:autoSpaceDN w:val="0"/>
        <w:adjustRightInd w:val="0"/>
        <w:ind w:left="426"/>
        <w:rPr>
          <w:szCs w:val="22"/>
        </w:rPr>
      </w:pPr>
      <w:r w:rsidRPr="008B4BC4">
        <w:rPr>
          <w:szCs w:val="22"/>
        </w:rPr>
        <w:t>b) El servei de transport escolar no obligatori.</w:t>
      </w:r>
    </w:p>
    <w:p w14:paraId="76F2DB94" w14:textId="77777777" w:rsidR="00804F99" w:rsidRPr="008B4BC4" w:rsidRDefault="00804F99" w:rsidP="00804F99">
      <w:pPr>
        <w:autoSpaceDE w:val="0"/>
        <w:autoSpaceDN w:val="0"/>
        <w:adjustRightInd w:val="0"/>
        <w:ind w:left="426"/>
        <w:rPr>
          <w:szCs w:val="22"/>
        </w:rPr>
      </w:pPr>
    </w:p>
    <w:p w14:paraId="5DDEB493" w14:textId="77777777" w:rsidR="00804F99" w:rsidRPr="008B4BC4" w:rsidRDefault="00804F99" w:rsidP="00804F99">
      <w:pPr>
        <w:autoSpaceDE w:val="0"/>
        <w:autoSpaceDN w:val="0"/>
        <w:adjustRightInd w:val="0"/>
        <w:ind w:left="426"/>
        <w:rPr>
          <w:szCs w:val="22"/>
        </w:rPr>
      </w:pPr>
      <w:r w:rsidRPr="008B4BC4">
        <w:rPr>
          <w:szCs w:val="22"/>
        </w:rPr>
        <w:t xml:space="preserve">B) El servei de menjador escolar als centres educatius públics dependents del </w:t>
      </w:r>
    </w:p>
    <w:p w14:paraId="43C25653" w14:textId="77777777" w:rsidR="00804F99" w:rsidRPr="008B4BC4" w:rsidRDefault="00804F99" w:rsidP="00804F99">
      <w:pPr>
        <w:autoSpaceDE w:val="0"/>
        <w:autoSpaceDN w:val="0"/>
        <w:adjustRightInd w:val="0"/>
        <w:ind w:left="426"/>
        <w:rPr>
          <w:szCs w:val="22"/>
        </w:rPr>
      </w:pPr>
      <w:r w:rsidRPr="008B4BC4">
        <w:rPr>
          <w:szCs w:val="22"/>
        </w:rPr>
        <w:t>departament competent en matèria d'educació, en els supòsits següents:</w:t>
      </w:r>
    </w:p>
    <w:p w14:paraId="11768FB6" w14:textId="77777777" w:rsidR="00804F99" w:rsidRPr="008B4BC4" w:rsidRDefault="00804F99" w:rsidP="00804F99">
      <w:pPr>
        <w:autoSpaceDE w:val="0"/>
        <w:autoSpaceDN w:val="0"/>
        <w:adjustRightInd w:val="0"/>
        <w:ind w:left="426"/>
        <w:rPr>
          <w:szCs w:val="22"/>
        </w:rPr>
      </w:pPr>
      <w:r w:rsidRPr="008B4BC4">
        <w:rPr>
          <w:szCs w:val="22"/>
        </w:rPr>
        <w:t>a) El servei de menjador escolar de caràcter preceptiu.</w:t>
      </w:r>
    </w:p>
    <w:p w14:paraId="0C73FFA1" w14:textId="77777777" w:rsidR="00804F99" w:rsidRPr="008B4BC4" w:rsidRDefault="00804F99" w:rsidP="00804F99">
      <w:pPr>
        <w:autoSpaceDE w:val="0"/>
        <w:autoSpaceDN w:val="0"/>
        <w:adjustRightInd w:val="0"/>
        <w:ind w:left="426"/>
        <w:rPr>
          <w:szCs w:val="22"/>
        </w:rPr>
      </w:pPr>
      <w:r w:rsidRPr="008B4BC4">
        <w:rPr>
          <w:szCs w:val="22"/>
        </w:rPr>
        <w:t>b) El servei de menjador escolar amb caràcter opcional.</w:t>
      </w:r>
    </w:p>
    <w:p w14:paraId="5922740A" w14:textId="77777777" w:rsidR="00804F99" w:rsidRPr="008B4BC4" w:rsidRDefault="00804F99" w:rsidP="00804F99">
      <w:pPr>
        <w:autoSpaceDE w:val="0"/>
        <w:autoSpaceDN w:val="0"/>
        <w:adjustRightInd w:val="0"/>
        <w:ind w:left="426"/>
        <w:rPr>
          <w:szCs w:val="22"/>
        </w:rPr>
      </w:pPr>
    </w:p>
    <w:p w14:paraId="19CA9873" w14:textId="77777777" w:rsidR="00804F99" w:rsidRPr="008B4BC4" w:rsidRDefault="00804F99" w:rsidP="00804F99">
      <w:pPr>
        <w:autoSpaceDE w:val="0"/>
        <w:autoSpaceDN w:val="0"/>
        <w:adjustRightInd w:val="0"/>
        <w:ind w:left="426"/>
        <w:rPr>
          <w:szCs w:val="22"/>
        </w:rPr>
      </w:pPr>
      <w:r w:rsidRPr="008B4BC4">
        <w:rPr>
          <w:szCs w:val="22"/>
        </w:rPr>
        <w:t>C) Els ajuts individuals de menjador, en les modalitats següents:</w:t>
      </w:r>
    </w:p>
    <w:p w14:paraId="0C472E13" w14:textId="77777777" w:rsidR="00804F99" w:rsidRPr="008B4BC4" w:rsidRDefault="00804F99" w:rsidP="00804F99">
      <w:pPr>
        <w:autoSpaceDE w:val="0"/>
        <w:autoSpaceDN w:val="0"/>
        <w:adjustRightInd w:val="0"/>
        <w:ind w:left="426"/>
        <w:rPr>
          <w:szCs w:val="22"/>
        </w:rPr>
      </w:pPr>
      <w:r w:rsidRPr="008B4BC4">
        <w:rPr>
          <w:szCs w:val="22"/>
        </w:rPr>
        <w:t>a) Els ajuts de menjador per raons socioeconòmiques i geogràfiques.</w:t>
      </w:r>
    </w:p>
    <w:p w14:paraId="21622019" w14:textId="21BF4E85" w:rsidR="00515839" w:rsidRPr="00804F99" w:rsidRDefault="00804F99" w:rsidP="00804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szCs w:val="22"/>
        </w:rPr>
      </w:pPr>
      <w:r w:rsidRPr="008B4BC4">
        <w:rPr>
          <w:szCs w:val="22"/>
        </w:rPr>
        <w:t>b) Els ajuts de menjador per a alumnes escolaritzats en un centre educatiu privat concertat determinat pel departament competent en matèria d'educació</w:t>
      </w:r>
      <w:r w:rsidR="00515839" w:rsidRPr="00804F99">
        <w:rPr>
          <w:szCs w:val="22"/>
        </w:rPr>
        <w:t>.</w:t>
      </w:r>
    </w:p>
    <w:p w14:paraId="4C761C13" w14:textId="77777777" w:rsidR="00515839" w:rsidRPr="00804F99" w:rsidRDefault="00515839" w:rsidP="0019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2"/>
        </w:rPr>
      </w:pPr>
    </w:p>
    <w:p w14:paraId="6A1FD932" w14:textId="77777777" w:rsidR="00515839" w:rsidRPr="00804F99" w:rsidRDefault="00515839" w:rsidP="00191803">
      <w:pPr>
        <w:pStyle w:val="Ttol2"/>
      </w:pPr>
      <w:bookmarkStart w:id="3" w:name="_Toc188271386"/>
      <w:r w:rsidRPr="00804F99">
        <w:t>Necessitats públiques a satisfer</w:t>
      </w:r>
      <w:bookmarkEnd w:id="3"/>
    </w:p>
    <w:p w14:paraId="62DC3A43" w14:textId="77777777" w:rsidR="00515839" w:rsidRPr="00804F99" w:rsidRDefault="00515839" w:rsidP="00191803">
      <w:pPr>
        <w:rPr>
          <w:szCs w:val="22"/>
        </w:rPr>
      </w:pPr>
    </w:p>
    <w:p w14:paraId="54CE662B" w14:textId="77777777" w:rsidR="00804F99" w:rsidRPr="00804F99" w:rsidRDefault="00804F99" w:rsidP="00804F99">
      <w:pPr>
        <w:pStyle w:val="Pargrafdellista"/>
        <w:numPr>
          <w:ilvl w:val="0"/>
          <w:numId w:val="72"/>
        </w:numPr>
        <w:spacing w:after="0"/>
        <w:rPr>
          <w:rFonts w:cs="Arial"/>
          <w:b/>
          <w:bCs/>
        </w:rPr>
      </w:pPr>
      <w:r w:rsidRPr="008B4BC4">
        <w:rPr>
          <w:rFonts w:cs="Arial"/>
        </w:rPr>
        <w:t>El servei de transport escolar del Vallès Oriental té com a finalitat el desplaçament a un centre, públic o privat, ordinari o d’educació especial d’aquells alumnes que no tenen oferta educativa del seu nivell en el municipi de residència i s’han d’escolaritzar fora del seu municipi i d’aquells alumnes que tot i tenir oferta educativa del seu nivell en el municipi de residència, per motius de dispersió o per circumstàncies especials, és aconsellable desplaçar-los.</w:t>
      </w:r>
    </w:p>
    <w:p w14:paraId="628D13C8" w14:textId="77777777" w:rsidR="00804F99" w:rsidRDefault="00804F99" w:rsidP="00804F99">
      <w:pPr>
        <w:pStyle w:val="Pargrafdellista"/>
        <w:spacing w:after="0"/>
        <w:ind w:left="360"/>
        <w:rPr>
          <w:rFonts w:cs="Arial"/>
        </w:rPr>
      </w:pPr>
    </w:p>
    <w:p w14:paraId="0406DAC7" w14:textId="0D326D05" w:rsidR="00804F99" w:rsidRPr="00804F99" w:rsidRDefault="00804F99" w:rsidP="00804F99">
      <w:pPr>
        <w:pStyle w:val="Pargrafdellista"/>
        <w:spacing w:after="0"/>
        <w:ind w:left="360"/>
        <w:rPr>
          <w:rFonts w:cs="Arial"/>
          <w:b/>
          <w:bCs/>
        </w:rPr>
      </w:pPr>
      <w:r w:rsidRPr="00804F99">
        <w:t xml:space="preserve">Així mateix, els alumnes d’ensenyaments </w:t>
      </w:r>
      <w:proofErr w:type="spellStart"/>
      <w:r w:rsidRPr="00804F99">
        <w:t>postobligatoris</w:t>
      </w:r>
      <w:proofErr w:type="spellEnd"/>
      <w:r w:rsidRPr="00804F99">
        <w:t xml:space="preserve"> no universitaris poden fer ús del servei de transport escolar del Vallès Oriental en funció de la disponibilitat de places lliures.</w:t>
      </w:r>
    </w:p>
    <w:p w14:paraId="1603C99B" w14:textId="77777777" w:rsidR="00804F99" w:rsidRPr="008B4BC4" w:rsidRDefault="00804F99" w:rsidP="00804F99">
      <w:pPr>
        <w:tabs>
          <w:tab w:val="left" w:pos="426"/>
        </w:tabs>
        <w:ind w:left="426"/>
        <w:rPr>
          <w:b/>
          <w:bCs/>
          <w:szCs w:val="22"/>
        </w:rPr>
      </w:pPr>
    </w:p>
    <w:p w14:paraId="2A59F376" w14:textId="77777777" w:rsidR="00804F99" w:rsidRPr="008B4BC4" w:rsidRDefault="00804F99" w:rsidP="00804F99">
      <w:pPr>
        <w:pStyle w:val="Pargrafdellista"/>
        <w:numPr>
          <w:ilvl w:val="0"/>
          <w:numId w:val="72"/>
        </w:numPr>
        <w:spacing w:after="0"/>
        <w:rPr>
          <w:rFonts w:cs="Arial"/>
          <w:b/>
          <w:bCs/>
        </w:rPr>
      </w:pPr>
      <w:r w:rsidRPr="008B4BC4">
        <w:rPr>
          <w:rFonts w:cs="Arial"/>
        </w:rPr>
        <w:t xml:space="preserve">En virtut de l’exercici de la competència que ha estat delegada al Consell Comarcal, aquest contracte pretén fer efectiu el principi d’igualtat en l’exercici del dret a l’educació assegurant el transport escolar d’aquells alumnes que tinguin dret a la prestació del servei de manera gratuïta i obligatòria i possibilitant també el desplaçament d’aquells alumnes que malgrat no reunir les condicions per a ser beneficiaris de la prestació del servei de manera gratuïta i obligatòria, determinades circumstàncies especials aconsellen el seu transport. </w:t>
      </w:r>
    </w:p>
    <w:p w14:paraId="57DDB987" w14:textId="77777777" w:rsidR="00804F99" w:rsidRPr="008B4BC4" w:rsidRDefault="00804F99" w:rsidP="00804F99">
      <w:pPr>
        <w:pStyle w:val="Pargrafdellista"/>
        <w:rPr>
          <w:rFonts w:cs="Arial"/>
        </w:rPr>
      </w:pPr>
    </w:p>
    <w:p w14:paraId="70234AB4" w14:textId="77777777" w:rsidR="00804F99" w:rsidRPr="008B4BC4" w:rsidRDefault="00804F99" w:rsidP="00804F99">
      <w:pPr>
        <w:pStyle w:val="Pargrafdellista"/>
        <w:numPr>
          <w:ilvl w:val="0"/>
          <w:numId w:val="72"/>
        </w:numPr>
        <w:spacing w:after="0"/>
        <w:rPr>
          <w:rFonts w:cs="Arial"/>
        </w:rPr>
      </w:pPr>
      <w:r w:rsidRPr="008B4BC4">
        <w:rPr>
          <w:rFonts w:cs="Arial"/>
        </w:rPr>
        <w:t>Tenint en compte les característiques del servei de transport escolar del Consell Comarcal es va considerar convenient fer ús de la figura de l’Acord marc per tal d’ordenar i racionalitzar la contractació del servei de transport escolar i així assolir els objectius següents: a) Simplificar i agilitzar la contractació del servei de transport escolar. b) Estalviar temps i recursos a l’òrgan de contractació. c) Disminuir els costos de preparació d’ofertes i de participació en procediments de contractació llargs i complexos. d) La flexibilitat per a poder contractar, especialment en relació amb el pressupost.</w:t>
      </w:r>
    </w:p>
    <w:p w14:paraId="14F5D35B" w14:textId="77777777" w:rsidR="00804F99" w:rsidRPr="008B4BC4" w:rsidRDefault="00804F99" w:rsidP="00804F99">
      <w:pPr>
        <w:pStyle w:val="Pargrafdellista"/>
        <w:ind w:left="426"/>
        <w:rPr>
          <w:rFonts w:cs="Arial"/>
        </w:rPr>
      </w:pPr>
    </w:p>
    <w:p w14:paraId="35B9F631" w14:textId="77777777" w:rsidR="00804F99" w:rsidRPr="008B4BC4" w:rsidRDefault="00804F99" w:rsidP="00804F99">
      <w:pPr>
        <w:pStyle w:val="Pargrafdellista"/>
        <w:numPr>
          <w:ilvl w:val="0"/>
          <w:numId w:val="72"/>
        </w:numPr>
        <w:suppressAutoHyphens/>
        <w:spacing w:after="0"/>
        <w:ind w:right="-1"/>
        <w:rPr>
          <w:rFonts w:cs="Arial"/>
        </w:rPr>
      </w:pPr>
      <w:r w:rsidRPr="008B4BC4">
        <w:rPr>
          <w:rFonts w:cs="Arial"/>
        </w:rPr>
        <w:t>Per això, el Ple del Consell Comarcal del Vallès Oriental, de 23 de març de 2022, va acordar aprovar l’expedient de l’Acord marc del servei de transport escolar del Consell Comarcal del Vallès Oriental (2022-04-S) (X2022002114)</w:t>
      </w:r>
      <w:r w:rsidRPr="008B4BC4">
        <w:rPr>
          <w:rFonts w:cs="Arial"/>
          <w:bCs/>
          <w:spacing w:val="-3"/>
        </w:rPr>
        <w:t xml:space="preserve"> </w:t>
      </w:r>
      <w:r w:rsidRPr="008B4BC4">
        <w:rPr>
          <w:rFonts w:cs="Arial"/>
        </w:rPr>
        <w:t>i convocar la licitació pel procediment obert.</w:t>
      </w:r>
    </w:p>
    <w:p w14:paraId="3A268F1E" w14:textId="77777777" w:rsidR="00804F99" w:rsidRPr="008B4BC4" w:rsidRDefault="00804F99" w:rsidP="00804F99">
      <w:pPr>
        <w:pStyle w:val="Pargrafdellista"/>
        <w:ind w:left="426"/>
        <w:rPr>
          <w:rFonts w:cs="Arial"/>
        </w:rPr>
      </w:pPr>
    </w:p>
    <w:p w14:paraId="744D3927" w14:textId="77777777" w:rsidR="00804F99" w:rsidRPr="008B4BC4" w:rsidRDefault="00804F99" w:rsidP="00804F99">
      <w:pPr>
        <w:pStyle w:val="Pargrafdellista"/>
        <w:numPr>
          <w:ilvl w:val="0"/>
          <w:numId w:val="72"/>
        </w:numPr>
        <w:spacing w:after="0"/>
        <w:rPr>
          <w:rFonts w:cs="Arial"/>
        </w:rPr>
      </w:pPr>
      <w:r w:rsidRPr="008B4BC4">
        <w:rPr>
          <w:rFonts w:cs="Arial"/>
        </w:rPr>
        <w:t xml:space="preserve">El 25 de maig de 2022, el Ple del Consell Comarcal del Vallès Oriental va acordar adjudicar l’Acord marc del servei de transport escolar del Consell Comarcal del Vallès </w:t>
      </w:r>
      <w:r w:rsidRPr="008B4BC4">
        <w:rPr>
          <w:rFonts w:cs="Arial"/>
        </w:rPr>
        <w:lastRenderedPageBreak/>
        <w:t xml:space="preserve">Oriental als empresaris admesos en cadascuna de les categories de transport escolar que configuren aquest servei. </w:t>
      </w:r>
    </w:p>
    <w:p w14:paraId="51968367" w14:textId="77777777" w:rsidR="00804F99" w:rsidRPr="008B4BC4" w:rsidRDefault="00804F99" w:rsidP="00804F99">
      <w:pPr>
        <w:pStyle w:val="Pargrafdellista"/>
        <w:rPr>
          <w:rFonts w:cs="Arial"/>
        </w:rPr>
      </w:pPr>
    </w:p>
    <w:p w14:paraId="163BF889" w14:textId="77777777" w:rsidR="00804F99" w:rsidRPr="008B4BC4" w:rsidRDefault="00804F99" w:rsidP="00804F99">
      <w:pPr>
        <w:pStyle w:val="Pargrafdellista"/>
        <w:numPr>
          <w:ilvl w:val="0"/>
          <w:numId w:val="72"/>
        </w:numPr>
        <w:spacing w:after="0"/>
        <w:rPr>
          <w:rFonts w:cs="Arial"/>
        </w:rPr>
      </w:pPr>
      <w:r w:rsidRPr="008B4BC4">
        <w:rPr>
          <w:rFonts w:cs="Arial"/>
        </w:rPr>
        <w:t>En el marc d’aquest sistema de racionalització de la contractació, s’ha dut a terme la licitació dels contractes basats de totes les rutes que integren el servei per al curs escolar 2025-2026.</w:t>
      </w:r>
    </w:p>
    <w:p w14:paraId="15BA6BC0" w14:textId="77777777" w:rsidR="00804F99" w:rsidRPr="008B4BC4" w:rsidRDefault="00804F99" w:rsidP="00804F99">
      <w:pPr>
        <w:pStyle w:val="Pargrafdellista"/>
        <w:rPr>
          <w:rFonts w:cs="Arial"/>
          <w:color w:val="FF0000"/>
        </w:rPr>
      </w:pPr>
    </w:p>
    <w:p w14:paraId="2BC45F45" w14:textId="77777777" w:rsidR="00804F99" w:rsidRPr="008B4BC4" w:rsidRDefault="00804F99" w:rsidP="00804F99">
      <w:pPr>
        <w:pStyle w:val="Pargrafdellista"/>
        <w:numPr>
          <w:ilvl w:val="0"/>
          <w:numId w:val="72"/>
        </w:numPr>
        <w:spacing w:after="0"/>
        <w:rPr>
          <w:rFonts w:cs="Arial"/>
        </w:rPr>
      </w:pPr>
      <w:r>
        <w:rPr>
          <w:rFonts w:cs="Arial"/>
        </w:rPr>
        <w:t>El 8 de juliol de 2025</w:t>
      </w:r>
      <w:r w:rsidRPr="0073317A">
        <w:rPr>
          <w:rFonts w:cs="Arial"/>
        </w:rPr>
        <w:t xml:space="preserve"> la Secretaria dels Serveis Territorials del Departament d’Educació de la Generalitat de</w:t>
      </w:r>
      <w:r w:rsidRPr="008B4BC4">
        <w:rPr>
          <w:rFonts w:cs="Arial"/>
        </w:rPr>
        <w:t xml:space="preserve"> Catalunya envia un correu a l’Àrea de Serveis Personals del Consell Comarcal en el que detalla nous alumnes de necessitats educatives especials amb necessitat de transport.</w:t>
      </w:r>
    </w:p>
    <w:p w14:paraId="2787AE96" w14:textId="77777777" w:rsidR="00804F99" w:rsidRPr="008B4BC4" w:rsidRDefault="00804F99" w:rsidP="00804F99">
      <w:pPr>
        <w:pStyle w:val="Pargrafdellista"/>
        <w:rPr>
          <w:rFonts w:cs="Arial"/>
          <w:color w:val="FF0000"/>
        </w:rPr>
      </w:pPr>
    </w:p>
    <w:p w14:paraId="1B418623" w14:textId="77777777" w:rsidR="00804F99" w:rsidRPr="008B4BC4" w:rsidRDefault="00804F99" w:rsidP="00804F99">
      <w:pPr>
        <w:pStyle w:val="Pargrafdellista"/>
        <w:numPr>
          <w:ilvl w:val="0"/>
          <w:numId w:val="72"/>
        </w:numPr>
        <w:spacing w:after="0"/>
        <w:rPr>
          <w:rFonts w:cs="Arial"/>
        </w:rPr>
      </w:pPr>
      <w:r w:rsidRPr="008B4BC4">
        <w:rPr>
          <w:rFonts w:cs="Arial"/>
        </w:rPr>
        <w:t>Tenint en compte la data en la què s’ha produït l’autorització d’aquesta ruta de transport escolar per part dels Serveis Territorial del Departament d’Educació de la Generalitat de Catalunya, no és possible dur a terme la contractació d’aquesta ruta a través de l’Acord marc del servei de transport escolar.</w:t>
      </w:r>
    </w:p>
    <w:p w14:paraId="3BC3B7CB" w14:textId="77777777" w:rsidR="00804F99" w:rsidRPr="008B4BC4" w:rsidRDefault="00804F99" w:rsidP="00804F99">
      <w:pPr>
        <w:pStyle w:val="Pargrafdellista"/>
        <w:rPr>
          <w:rFonts w:cs="Arial"/>
          <w:color w:val="FF0000"/>
        </w:rPr>
      </w:pPr>
    </w:p>
    <w:p w14:paraId="03571DF7" w14:textId="77777777" w:rsidR="00804F99" w:rsidRDefault="00804F99" w:rsidP="00804F99">
      <w:pPr>
        <w:pStyle w:val="Pargrafdellista"/>
        <w:numPr>
          <w:ilvl w:val="0"/>
          <w:numId w:val="72"/>
        </w:numPr>
        <w:spacing w:after="0"/>
        <w:rPr>
          <w:rFonts w:cs="Arial"/>
        </w:rPr>
      </w:pPr>
      <w:r w:rsidRPr="008B4BC4">
        <w:rPr>
          <w:rFonts w:cs="Arial"/>
        </w:rPr>
        <w:t>Cal fer avinent que la ruta que s’ha de contractar és de caràcter obligatori, per la qual cosa és necessari contractar el servei de transport escolar corresponent a la ruta objecte d’aquest informe, mitjançant un contracte menor la durada del qual s’estendrà fins a l’adjudicació i formalització del nou contracte que els serveis tècnics del Consell Comarcal estan preparant.</w:t>
      </w:r>
    </w:p>
    <w:p w14:paraId="40253FE8" w14:textId="77777777" w:rsidR="00804F99" w:rsidRDefault="00804F99" w:rsidP="00804F99">
      <w:pPr>
        <w:pStyle w:val="Pargrafdellista"/>
      </w:pPr>
    </w:p>
    <w:p w14:paraId="396F546E" w14:textId="7E00E4D1" w:rsidR="00804F99" w:rsidRPr="00804F99" w:rsidRDefault="00804F99" w:rsidP="00804F99">
      <w:pPr>
        <w:pStyle w:val="Pargrafdellista"/>
        <w:spacing w:after="0"/>
        <w:ind w:left="360"/>
        <w:rPr>
          <w:rFonts w:cs="Arial"/>
        </w:rPr>
      </w:pPr>
      <w:r w:rsidRPr="00804F99">
        <w:t>En efecte, per Decret de Gerència 2025GER001432 de 3 de setembre de 2025, es va adjudicar contracte menor de servei de la ruta objecte d’aquesta licitació</w:t>
      </w:r>
      <w:r w:rsidRPr="00804F99">
        <w:rPr>
          <w:color w:val="FF0000"/>
        </w:rPr>
        <w:t xml:space="preserve"> </w:t>
      </w:r>
      <w:r w:rsidRPr="00804F99">
        <w:t>del 8 de setembre de 2025  i fins a l’adjudicació del nou contracte o, en cas que aquesta no es produeixi, no més enllà del 27 de febrer de 2026 (ambdós inclosos).</w:t>
      </w:r>
    </w:p>
    <w:p w14:paraId="7F06CEEF" w14:textId="77777777" w:rsidR="00804F99" w:rsidRPr="008B4BC4" w:rsidRDefault="00804F99" w:rsidP="00804F99">
      <w:pPr>
        <w:ind w:left="360"/>
        <w:contextualSpacing/>
        <w:rPr>
          <w:szCs w:val="22"/>
        </w:rPr>
      </w:pPr>
    </w:p>
    <w:p w14:paraId="433D91E6" w14:textId="77777777" w:rsidR="00804F99" w:rsidRPr="008B4BC4" w:rsidRDefault="00804F99" w:rsidP="00804F99">
      <w:pPr>
        <w:pStyle w:val="Pargrafdellista"/>
        <w:numPr>
          <w:ilvl w:val="0"/>
          <w:numId w:val="72"/>
        </w:numPr>
        <w:spacing w:after="0"/>
        <w:rPr>
          <w:rFonts w:cs="Arial"/>
        </w:rPr>
      </w:pPr>
      <w:r w:rsidRPr="008B4BC4">
        <w:rPr>
          <w:rFonts w:cs="Arial"/>
          <w:color w:val="000000"/>
        </w:rPr>
        <w:t xml:space="preserve">D’acord amb el què disposa l’article 116.4.f) de la Llei 9/2017, de 8 de novembre, de contractes del sector públic, per la que es transposen a l’ordenament jurídic espanyol les Directives del Parlament Europeu i del Consell 2014/23/UE i 2014/24/UE, de 26 de febrer de 2014, en endavant LCSP, s’exposa la insuficiència de mitjans propis per assumir la gestió directe del servei: </w:t>
      </w:r>
    </w:p>
    <w:p w14:paraId="2C12EDC3" w14:textId="77777777" w:rsidR="00804F99" w:rsidRPr="008B4BC4" w:rsidRDefault="00804F99" w:rsidP="00804F99">
      <w:pPr>
        <w:pStyle w:val="Pargrafdellista"/>
        <w:ind w:left="360"/>
        <w:rPr>
          <w:rFonts w:cs="Arial"/>
        </w:rPr>
      </w:pPr>
    </w:p>
    <w:p w14:paraId="6D381712" w14:textId="77777777" w:rsidR="00804F99" w:rsidRPr="008B4BC4" w:rsidRDefault="00804F99" w:rsidP="00804F99">
      <w:pPr>
        <w:pStyle w:val="Pargrafdellista"/>
        <w:numPr>
          <w:ilvl w:val="1"/>
          <w:numId w:val="56"/>
        </w:numPr>
        <w:autoSpaceDE w:val="0"/>
        <w:autoSpaceDN w:val="0"/>
        <w:adjustRightInd w:val="0"/>
        <w:spacing w:after="0"/>
        <w:ind w:left="1080"/>
        <w:rPr>
          <w:rFonts w:cs="Arial"/>
          <w:color w:val="000000"/>
        </w:rPr>
      </w:pPr>
      <w:r w:rsidRPr="008B4BC4">
        <w:rPr>
          <w:rFonts w:cs="Arial"/>
          <w:color w:val="000000"/>
        </w:rPr>
        <w:t>El Consell Comarcal no disposa de personal a la seva plantilla amb la formació específica per executar les prestacions objecte del contracte.</w:t>
      </w:r>
    </w:p>
    <w:p w14:paraId="1BDA0773" w14:textId="77777777" w:rsidR="00804F99" w:rsidRPr="008B4BC4" w:rsidRDefault="00804F99" w:rsidP="00804F99">
      <w:pPr>
        <w:pStyle w:val="Pargrafdellista"/>
        <w:autoSpaceDE w:val="0"/>
        <w:autoSpaceDN w:val="0"/>
        <w:adjustRightInd w:val="0"/>
        <w:ind w:left="1080"/>
        <w:rPr>
          <w:rFonts w:cs="Arial"/>
          <w:color w:val="000000"/>
        </w:rPr>
      </w:pPr>
    </w:p>
    <w:p w14:paraId="165C8EA3" w14:textId="77777777" w:rsidR="00804F99" w:rsidRPr="008B4BC4" w:rsidRDefault="00804F99" w:rsidP="00804F99">
      <w:pPr>
        <w:pStyle w:val="Pargrafdellista"/>
        <w:numPr>
          <w:ilvl w:val="1"/>
          <w:numId w:val="56"/>
        </w:numPr>
        <w:autoSpaceDE w:val="0"/>
        <w:autoSpaceDN w:val="0"/>
        <w:adjustRightInd w:val="0"/>
        <w:spacing w:after="0"/>
        <w:ind w:left="1080"/>
        <w:rPr>
          <w:rFonts w:cs="Arial"/>
          <w:color w:val="000000"/>
        </w:rPr>
      </w:pPr>
      <w:r w:rsidRPr="008B4BC4">
        <w:rPr>
          <w:rFonts w:cs="Arial"/>
          <w:color w:val="000000"/>
        </w:rPr>
        <w:t xml:space="preserve">El Consell Comarcal no disposa de la infraestructura ni dels mitjans materials adequats per a l’execució </w:t>
      </w:r>
      <w:r w:rsidRPr="008B4BC4">
        <w:rPr>
          <w:rFonts w:cs="Arial"/>
        </w:rPr>
        <w:t xml:space="preserve">servei </w:t>
      </w:r>
      <w:r w:rsidRPr="008B4BC4">
        <w:rPr>
          <w:rFonts w:cs="Arial"/>
          <w:bCs/>
        </w:rPr>
        <w:t>de transport escolar mitjançant vehicle de tipus turisme amb conductor amb criteris de sostenibilitat.</w:t>
      </w:r>
    </w:p>
    <w:p w14:paraId="6009F67C" w14:textId="77777777" w:rsidR="00804F99" w:rsidRDefault="00804F99" w:rsidP="00804F99">
      <w:pPr>
        <w:ind w:left="-12"/>
        <w:rPr>
          <w:color w:val="000000"/>
          <w:szCs w:val="22"/>
          <w:lang w:eastAsia="en-US"/>
        </w:rPr>
      </w:pPr>
    </w:p>
    <w:p w14:paraId="48F41593" w14:textId="1BC141E7" w:rsidR="00515839" w:rsidRPr="00804F99" w:rsidRDefault="00804F99" w:rsidP="00804F99">
      <w:pPr>
        <w:ind w:left="-12"/>
        <w:rPr>
          <w:rFonts w:eastAsia="Times New Roman"/>
          <w:bCs/>
          <w:color w:val="000000"/>
          <w:szCs w:val="22"/>
          <w:lang w:eastAsia="ca-ES"/>
        </w:rPr>
      </w:pPr>
      <w:r w:rsidRPr="008B4BC4">
        <w:rPr>
          <w:color w:val="000000"/>
          <w:szCs w:val="22"/>
          <w:lang w:eastAsia="en-US"/>
        </w:rPr>
        <w:t xml:space="preserve">Essent així les coses, s’opta per contractar el </w:t>
      </w:r>
      <w:r w:rsidRPr="008B4BC4">
        <w:rPr>
          <w:szCs w:val="22"/>
        </w:rPr>
        <w:t xml:space="preserve">servei </w:t>
      </w:r>
      <w:r w:rsidRPr="008B4BC4">
        <w:rPr>
          <w:bCs/>
          <w:szCs w:val="22"/>
        </w:rPr>
        <w:t>de transport escolar de la ruta objecte d’aquest contracte a tercers</w:t>
      </w:r>
      <w:r w:rsidRPr="008B4BC4">
        <w:rPr>
          <w:color w:val="000000"/>
          <w:szCs w:val="22"/>
          <w:lang w:eastAsia="en-US"/>
        </w:rPr>
        <w:t xml:space="preserve"> per tal de garantir la qualitat de la prestació a través de mitjans tècnics especialitzats així com l’optimització de recursos</w:t>
      </w:r>
      <w:r w:rsidR="00515839" w:rsidRPr="00804F99">
        <w:rPr>
          <w:color w:val="000000"/>
          <w:szCs w:val="22"/>
          <w:lang w:eastAsia="en-US"/>
        </w:rPr>
        <w:t>.</w:t>
      </w:r>
    </w:p>
    <w:p w14:paraId="56EC75E1" w14:textId="77777777" w:rsidR="00515839" w:rsidRPr="00804F99" w:rsidRDefault="00515839" w:rsidP="00191803">
      <w:pPr>
        <w:ind w:right="-1"/>
        <w:rPr>
          <w:b/>
          <w:bCs/>
          <w:szCs w:val="22"/>
        </w:rPr>
      </w:pPr>
    </w:p>
    <w:p w14:paraId="48730B89" w14:textId="77777777" w:rsidR="00515839" w:rsidRPr="00804F99" w:rsidRDefault="00515839" w:rsidP="00191803">
      <w:pPr>
        <w:pStyle w:val="Ttol2"/>
      </w:pPr>
      <w:bookmarkStart w:id="4" w:name="_Toc188271387"/>
      <w:r w:rsidRPr="00804F99">
        <w:t>Òrgan de contractació</w:t>
      </w:r>
      <w:bookmarkEnd w:id="4"/>
      <w:r w:rsidRPr="00804F99">
        <w:t xml:space="preserve"> </w:t>
      </w:r>
    </w:p>
    <w:p w14:paraId="008E5599" w14:textId="77777777" w:rsidR="00515839" w:rsidRPr="00804F99" w:rsidRDefault="00515839" w:rsidP="00191803">
      <w:pPr>
        <w:rPr>
          <w:szCs w:val="22"/>
        </w:rPr>
      </w:pPr>
    </w:p>
    <w:p w14:paraId="6F76855A" w14:textId="77777777" w:rsidR="00515839" w:rsidRPr="00804F99" w:rsidRDefault="00515839" w:rsidP="00191803">
      <w:pPr>
        <w:numPr>
          <w:ilvl w:val="0"/>
          <w:numId w:val="9"/>
        </w:numPr>
        <w:tabs>
          <w:tab w:val="clear" w:pos="360"/>
          <w:tab w:val="num" w:pos="426"/>
        </w:tabs>
        <w:ind w:left="426" w:hanging="426"/>
        <w:rPr>
          <w:szCs w:val="22"/>
        </w:rPr>
      </w:pPr>
      <w:r w:rsidRPr="00804F99">
        <w:rPr>
          <w:szCs w:val="22"/>
        </w:rPr>
        <w:t>L’òrgan de contractació és la Gerència per raó de la competència delegada mitjançant Decret de Presidència número 239/2019 de 26 de setembre de 2019, – BOPB de 8 d’octubre de 2019.</w:t>
      </w:r>
    </w:p>
    <w:p w14:paraId="30E6C56F" w14:textId="77777777" w:rsidR="00515839" w:rsidRPr="00804F99" w:rsidRDefault="00515839" w:rsidP="00191803">
      <w:pPr>
        <w:ind w:left="426"/>
        <w:rPr>
          <w:szCs w:val="22"/>
        </w:rPr>
      </w:pPr>
      <w:r w:rsidRPr="00804F99">
        <w:rPr>
          <w:szCs w:val="22"/>
        </w:rPr>
        <w:t xml:space="preserve"> </w:t>
      </w:r>
    </w:p>
    <w:p w14:paraId="2030FC62" w14:textId="77777777" w:rsidR="00515839" w:rsidRPr="00804F99" w:rsidRDefault="00515839" w:rsidP="00191803">
      <w:pPr>
        <w:numPr>
          <w:ilvl w:val="0"/>
          <w:numId w:val="9"/>
        </w:numPr>
        <w:tabs>
          <w:tab w:val="clear" w:pos="360"/>
          <w:tab w:val="num" w:pos="426"/>
        </w:tabs>
        <w:ind w:left="426" w:hanging="426"/>
        <w:rPr>
          <w:szCs w:val="22"/>
        </w:rPr>
      </w:pPr>
      <w:r w:rsidRPr="00804F99">
        <w:rPr>
          <w:szCs w:val="22"/>
        </w:rPr>
        <w:t xml:space="preserve">El domicili social de l’entitat contractant és a Granollers (08401) carrer Miquel </w:t>
      </w:r>
      <w:proofErr w:type="spellStart"/>
      <w:r w:rsidRPr="00804F99">
        <w:rPr>
          <w:szCs w:val="22"/>
        </w:rPr>
        <w:t>Ricomà</w:t>
      </w:r>
      <w:proofErr w:type="spellEnd"/>
      <w:r w:rsidRPr="00804F99">
        <w:rPr>
          <w:szCs w:val="22"/>
        </w:rPr>
        <w:t xml:space="preserve"> número 46, telèfon 93 860 07 00, fax 93 879 04 44 i el correu electrònic </w:t>
      </w:r>
      <w:hyperlink r:id="rId16" w:history="1">
        <w:r w:rsidRPr="00804F99">
          <w:rPr>
            <w:rStyle w:val="Enlla"/>
            <w:szCs w:val="22"/>
          </w:rPr>
          <w:t>contractacio@vallesoriental.cat</w:t>
        </w:r>
      </w:hyperlink>
      <w:r w:rsidRPr="00804F99">
        <w:rPr>
          <w:szCs w:val="22"/>
        </w:rPr>
        <w:t xml:space="preserve">. Aquest correu electrònic únicament es podrà fer servir </w:t>
      </w:r>
      <w:r w:rsidRPr="00804F99">
        <w:rPr>
          <w:szCs w:val="22"/>
        </w:rPr>
        <w:lastRenderedPageBreak/>
        <w:t xml:space="preserve">en els supòsits expressament taxats en aquest Plec duent-se a terme la resta de comunicacions amb l’òrgan de contractació pels mitjans establerts al </w:t>
      </w:r>
      <w:hyperlink w:anchor="_ADMINISTRACIÓ_ELECTRÒNICA" w:history="1">
        <w:r w:rsidRPr="00804F99">
          <w:rPr>
            <w:rStyle w:val="Enlla"/>
            <w:szCs w:val="22"/>
          </w:rPr>
          <w:t>Capítol IX</w:t>
        </w:r>
      </w:hyperlink>
      <w:r w:rsidRPr="00804F99">
        <w:rPr>
          <w:szCs w:val="22"/>
        </w:rPr>
        <w:t xml:space="preserve"> d’aquest Plec.</w:t>
      </w:r>
    </w:p>
    <w:p w14:paraId="124EF2E7" w14:textId="77777777" w:rsidR="00515839" w:rsidRPr="00804F99" w:rsidRDefault="00515839" w:rsidP="00191803">
      <w:pPr>
        <w:ind w:left="426"/>
        <w:rPr>
          <w:szCs w:val="22"/>
        </w:rPr>
      </w:pPr>
    </w:p>
    <w:p w14:paraId="79C93D57" w14:textId="77777777" w:rsidR="00515839" w:rsidRPr="00804F99" w:rsidRDefault="00515839" w:rsidP="00191803">
      <w:pPr>
        <w:pStyle w:val="Ttol2"/>
      </w:pPr>
      <w:bookmarkStart w:id="5" w:name="_Toc188271388"/>
      <w:r w:rsidRPr="00804F99">
        <w:t>Règim jurídic</w:t>
      </w:r>
      <w:bookmarkEnd w:id="5"/>
    </w:p>
    <w:p w14:paraId="38432000" w14:textId="77777777" w:rsidR="00515839" w:rsidRPr="00804F99" w:rsidRDefault="00515839" w:rsidP="00191803">
      <w:pPr>
        <w:ind w:left="426"/>
        <w:rPr>
          <w:szCs w:val="22"/>
        </w:rPr>
      </w:pPr>
    </w:p>
    <w:p w14:paraId="022F8156" w14:textId="77777777" w:rsidR="00515839" w:rsidRPr="00804F99" w:rsidRDefault="00515839" w:rsidP="00191803">
      <w:pPr>
        <w:numPr>
          <w:ilvl w:val="0"/>
          <w:numId w:val="1"/>
        </w:numPr>
        <w:ind w:left="426" w:hanging="426"/>
        <w:rPr>
          <w:szCs w:val="22"/>
        </w:rPr>
      </w:pPr>
      <w:r w:rsidRPr="00804F99">
        <w:rPr>
          <w:szCs w:val="22"/>
        </w:rPr>
        <w:t>El Consell Comarcal, de conformitat amb l’article 3.3 apartat a) de la LCSP i als efectes de la seva activitat contractual té la consideració de poder adjudicador i, per tant, té reconeguda la capacitat de celebrar aquest contracte.</w:t>
      </w:r>
    </w:p>
    <w:p w14:paraId="738171D8" w14:textId="77777777" w:rsidR="00515839" w:rsidRPr="00804F99" w:rsidRDefault="00515839" w:rsidP="00191803">
      <w:pPr>
        <w:ind w:left="426"/>
        <w:rPr>
          <w:szCs w:val="22"/>
        </w:rPr>
      </w:pPr>
    </w:p>
    <w:p w14:paraId="47F94EC0" w14:textId="77777777" w:rsidR="00515839" w:rsidRPr="00804F99" w:rsidRDefault="00515839" w:rsidP="00191803">
      <w:pPr>
        <w:numPr>
          <w:ilvl w:val="0"/>
          <w:numId w:val="1"/>
        </w:numPr>
        <w:ind w:left="426" w:hanging="426"/>
        <w:rPr>
          <w:szCs w:val="22"/>
        </w:rPr>
      </w:pPr>
      <w:r w:rsidRPr="00804F99">
        <w:rPr>
          <w:szCs w:val="22"/>
        </w:rPr>
        <w:t xml:space="preserve">El contracte que es formalitzi té la naturalesa de contracte administratiu de serveis, de conformitat amb l’article 17 de la LCSP, i es regeix pel règim jurídic aplicable als contractes de serveis. </w:t>
      </w:r>
    </w:p>
    <w:p w14:paraId="424F0014" w14:textId="77777777" w:rsidR="00515839" w:rsidRPr="00804F99" w:rsidRDefault="00515839" w:rsidP="00191803">
      <w:pPr>
        <w:ind w:left="426"/>
        <w:rPr>
          <w:szCs w:val="22"/>
        </w:rPr>
      </w:pPr>
    </w:p>
    <w:p w14:paraId="6BC2E16B" w14:textId="77777777" w:rsidR="00515839" w:rsidRPr="00804F99" w:rsidRDefault="00515839" w:rsidP="00191803">
      <w:pPr>
        <w:numPr>
          <w:ilvl w:val="0"/>
          <w:numId w:val="1"/>
        </w:numPr>
        <w:ind w:left="426" w:hanging="426"/>
        <w:rPr>
          <w:szCs w:val="22"/>
        </w:rPr>
      </w:pPr>
      <w:r w:rsidRPr="00804F99">
        <w:rPr>
          <w:szCs w:val="22"/>
        </w:rPr>
        <w:t>La preparació, l’adjudicació, els efectes i l’extinció d’aquest contracte es regeix per la LCSP i les seves disposicions de desplegament; supletòriament s’han d’aplicar les altres normes de dret administratiu i, si no, les normes de dret privat.</w:t>
      </w:r>
    </w:p>
    <w:p w14:paraId="2E4EC420" w14:textId="77777777" w:rsidR="00515839" w:rsidRPr="00804F99" w:rsidRDefault="00515839" w:rsidP="00191803">
      <w:pPr>
        <w:ind w:left="426" w:hanging="426"/>
        <w:rPr>
          <w:szCs w:val="22"/>
        </w:rPr>
      </w:pPr>
    </w:p>
    <w:p w14:paraId="1EC6DC04" w14:textId="77777777" w:rsidR="00515839" w:rsidRPr="00804F99" w:rsidRDefault="00515839" w:rsidP="00191803">
      <w:pPr>
        <w:numPr>
          <w:ilvl w:val="0"/>
          <w:numId w:val="1"/>
        </w:numPr>
        <w:ind w:left="426" w:hanging="426"/>
        <w:rPr>
          <w:szCs w:val="22"/>
        </w:rPr>
      </w:pPr>
      <w:r w:rsidRPr="00804F99">
        <w:rPr>
          <w:szCs w:val="22"/>
          <w:u w:color="FF0000"/>
        </w:rPr>
        <w:t xml:space="preserve">El contracte l’integren </w:t>
      </w:r>
      <w:r w:rsidRPr="00804F99">
        <w:rPr>
          <w:szCs w:val="22"/>
          <w:u w:color="008000"/>
        </w:rPr>
        <w:t xml:space="preserve">els </w:t>
      </w:r>
      <w:r w:rsidRPr="00804F99">
        <w:rPr>
          <w:szCs w:val="22"/>
          <w:u w:color="FF0000"/>
        </w:rPr>
        <w:t>documents següents</w:t>
      </w:r>
      <w:r w:rsidRPr="00804F99">
        <w:rPr>
          <w:szCs w:val="22"/>
        </w:rPr>
        <w:t>:</w:t>
      </w:r>
    </w:p>
    <w:p w14:paraId="4DF33781" w14:textId="77777777" w:rsidR="00515839" w:rsidRPr="00804F99" w:rsidRDefault="00515839" w:rsidP="00191803">
      <w:pPr>
        <w:autoSpaceDE w:val="0"/>
        <w:autoSpaceDN w:val="0"/>
        <w:adjustRightInd w:val="0"/>
        <w:rPr>
          <w:color w:val="000000"/>
          <w:szCs w:val="22"/>
        </w:rPr>
      </w:pPr>
    </w:p>
    <w:p w14:paraId="06A53698" w14:textId="77777777" w:rsidR="00515839" w:rsidRPr="00804F99" w:rsidRDefault="00515839" w:rsidP="00617A4A">
      <w:pPr>
        <w:numPr>
          <w:ilvl w:val="0"/>
          <w:numId w:val="37"/>
        </w:numPr>
        <w:tabs>
          <w:tab w:val="clear" w:pos="870"/>
        </w:tabs>
        <w:autoSpaceDE w:val="0"/>
        <w:autoSpaceDN w:val="0"/>
        <w:adjustRightInd w:val="0"/>
        <w:ind w:hanging="444"/>
        <w:rPr>
          <w:color w:val="000000"/>
          <w:szCs w:val="22"/>
        </w:rPr>
      </w:pPr>
      <w:r w:rsidRPr="00804F99">
        <w:rPr>
          <w:color w:val="000000"/>
          <w:szCs w:val="22"/>
        </w:rPr>
        <w:t>El Plec de clàusules administratives particulars.</w:t>
      </w:r>
    </w:p>
    <w:p w14:paraId="0B2C19D2" w14:textId="77777777" w:rsidR="00515839" w:rsidRPr="00804F99" w:rsidRDefault="00515839" w:rsidP="00191803">
      <w:pPr>
        <w:autoSpaceDE w:val="0"/>
        <w:autoSpaceDN w:val="0"/>
        <w:adjustRightInd w:val="0"/>
        <w:ind w:left="870" w:hanging="444"/>
        <w:rPr>
          <w:color w:val="000000"/>
          <w:szCs w:val="22"/>
        </w:rPr>
      </w:pPr>
    </w:p>
    <w:p w14:paraId="35E75466" w14:textId="77777777" w:rsidR="00515839" w:rsidRPr="00804F99" w:rsidRDefault="00515839" w:rsidP="00617A4A">
      <w:pPr>
        <w:numPr>
          <w:ilvl w:val="0"/>
          <w:numId w:val="37"/>
        </w:numPr>
        <w:tabs>
          <w:tab w:val="clear" w:pos="870"/>
        </w:tabs>
        <w:autoSpaceDE w:val="0"/>
        <w:autoSpaceDN w:val="0"/>
        <w:adjustRightInd w:val="0"/>
        <w:ind w:hanging="444"/>
        <w:rPr>
          <w:color w:val="000000"/>
          <w:szCs w:val="22"/>
        </w:rPr>
      </w:pPr>
      <w:r w:rsidRPr="00804F99">
        <w:rPr>
          <w:color w:val="000000"/>
          <w:szCs w:val="22"/>
        </w:rPr>
        <w:t xml:space="preserve">El Plec de prescripcions tècniques. </w:t>
      </w:r>
    </w:p>
    <w:p w14:paraId="069D8EFF" w14:textId="77777777" w:rsidR="00515839" w:rsidRPr="00804F99" w:rsidRDefault="00515839" w:rsidP="00191803">
      <w:pPr>
        <w:autoSpaceDE w:val="0"/>
        <w:autoSpaceDN w:val="0"/>
        <w:adjustRightInd w:val="0"/>
        <w:ind w:left="870" w:hanging="444"/>
        <w:rPr>
          <w:color w:val="000000"/>
          <w:szCs w:val="22"/>
        </w:rPr>
      </w:pPr>
    </w:p>
    <w:p w14:paraId="65837A1E" w14:textId="77777777" w:rsidR="00515839" w:rsidRPr="00804F99" w:rsidRDefault="00515839" w:rsidP="00617A4A">
      <w:pPr>
        <w:numPr>
          <w:ilvl w:val="0"/>
          <w:numId w:val="37"/>
        </w:numPr>
        <w:tabs>
          <w:tab w:val="clear" w:pos="870"/>
        </w:tabs>
        <w:autoSpaceDE w:val="0"/>
        <w:autoSpaceDN w:val="0"/>
        <w:adjustRightInd w:val="0"/>
        <w:ind w:left="709" w:hanging="283"/>
        <w:rPr>
          <w:color w:val="000000"/>
          <w:szCs w:val="22"/>
        </w:rPr>
      </w:pPr>
      <w:r w:rsidRPr="00804F99">
        <w:rPr>
          <w:color w:val="000000"/>
          <w:szCs w:val="22"/>
        </w:rPr>
        <w:t>La proposició aportada per l’adjudicatari, sempre i quan no contradiguin els plecs, que regeixen el contracte i les millores que hagin estat acceptades.</w:t>
      </w:r>
    </w:p>
    <w:p w14:paraId="7FF0B48D" w14:textId="77777777" w:rsidR="00515839" w:rsidRPr="00804F99" w:rsidRDefault="00515839" w:rsidP="00191803">
      <w:pPr>
        <w:autoSpaceDE w:val="0"/>
        <w:autoSpaceDN w:val="0"/>
        <w:adjustRightInd w:val="0"/>
        <w:rPr>
          <w:color w:val="000000"/>
          <w:szCs w:val="22"/>
        </w:rPr>
      </w:pPr>
    </w:p>
    <w:p w14:paraId="504B7564" w14:textId="77777777" w:rsidR="00515839" w:rsidRPr="00804F99" w:rsidRDefault="00515839" w:rsidP="00617A4A">
      <w:pPr>
        <w:numPr>
          <w:ilvl w:val="0"/>
          <w:numId w:val="37"/>
        </w:numPr>
        <w:tabs>
          <w:tab w:val="clear" w:pos="870"/>
        </w:tabs>
        <w:autoSpaceDE w:val="0"/>
        <w:autoSpaceDN w:val="0"/>
        <w:adjustRightInd w:val="0"/>
        <w:ind w:left="709" w:hanging="283"/>
        <w:rPr>
          <w:color w:val="000000"/>
          <w:szCs w:val="22"/>
        </w:rPr>
      </w:pPr>
      <w:r w:rsidRPr="00804F99">
        <w:rPr>
          <w:color w:val="000000"/>
          <w:szCs w:val="22"/>
        </w:rPr>
        <w:t>Les instruccions donades per la persona responsable del contracte del Consell Comarcal.</w:t>
      </w:r>
    </w:p>
    <w:p w14:paraId="79E35404" w14:textId="77777777" w:rsidR="00515839" w:rsidRPr="00804F99" w:rsidRDefault="00515839" w:rsidP="00191803">
      <w:pPr>
        <w:autoSpaceDE w:val="0"/>
        <w:autoSpaceDN w:val="0"/>
        <w:adjustRightInd w:val="0"/>
        <w:ind w:left="709"/>
        <w:rPr>
          <w:color w:val="000000"/>
          <w:szCs w:val="22"/>
        </w:rPr>
      </w:pPr>
    </w:p>
    <w:p w14:paraId="211B23BA" w14:textId="77777777" w:rsidR="00515839" w:rsidRPr="00804F99" w:rsidRDefault="00515839" w:rsidP="00617A4A">
      <w:pPr>
        <w:numPr>
          <w:ilvl w:val="0"/>
          <w:numId w:val="37"/>
        </w:numPr>
        <w:tabs>
          <w:tab w:val="clear" w:pos="870"/>
        </w:tabs>
        <w:autoSpaceDE w:val="0"/>
        <w:autoSpaceDN w:val="0"/>
        <w:adjustRightInd w:val="0"/>
        <w:ind w:left="709" w:hanging="283"/>
        <w:rPr>
          <w:color w:val="000000"/>
          <w:szCs w:val="22"/>
        </w:rPr>
      </w:pPr>
      <w:r w:rsidRPr="00804F99">
        <w:rPr>
          <w:color w:val="000000"/>
          <w:szCs w:val="22"/>
        </w:rPr>
        <w:t>Les interpretacions del contracte a càrrec de l’òrgan de contractació d’acord amb la clàusula 24.1 d’aquest Plec.</w:t>
      </w:r>
    </w:p>
    <w:p w14:paraId="29365D3B" w14:textId="77777777" w:rsidR="00515839" w:rsidRPr="00804F99" w:rsidRDefault="00515839" w:rsidP="00191803">
      <w:pPr>
        <w:autoSpaceDE w:val="0"/>
        <w:autoSpaceDN w:val="0"/>
        <w:adjustRightInd w:val="0"/>
        <w:rPr>
          <w:color w:val="000000"/>
          <w:szCs w:val="22"/>
        </w:rPr>
      </w:pPr>
      <w:r w:rsidRPr="00804F99">
        <w:rPr>
          <w:color w:val="000000"/>
          <w:szCs w:val="22"/>
        </w:rPr>
        <w:t xml:space="preserve"> </w:t>
      </w:r>
    </w:p>
    <w:p w14:paraId="25A35EED" w14:textId="77777777" w:rsidR="00515839" w:rsidRPr="00804F99" w:rsidRDefault="00515839" w:rsidP="00191803">
      <w:pPr>
        <w:numPr>
          <w:ilvl w:val="0"/>
          <w:numId w:val="1"/>
        </w:numPr>
        <w:ind w:left="426" w:hanging="426"/>
        <w:rPr>
          <w:color w:val="000000"/>
          <w:szCs w:val="22"/>
        </w:rPr>
      </w:pPr>
      <w:r w:rsidRPr="00804F99">
        <w:rPr>
          <w:color w:val="000000"/>
          <w:szCs w:val="22"/>
        </w:rPr>
        <w:t xml:space="preserve">A </w:t>
      </w:r>
      <w:r w:rsidRPr="00804F99">
        <w:rPr>
          <w:szCs w:val="22"/>
        </w:rPr>
        <w:t>més</w:t>
      </w:r>
      <w:r w:rsidRPr="00804F99">
        <w:rPr>
          <w:color w:val="000000"/>
          <w:szCs w:val="22"/>
        </w:rPr>
        <w:t xml:space="preserve"> dels drets i les obligacions </w:t>
      </w:r>
      <w:r w:rsidRPr="00804F99">
        <w:rPr>
          <w:color w:val="000000"/>
          <w:szCs w:val="22"/>
          <w:u w:color="008000"/>
        </w:rPr>
        <w:t xml:space="preserve">que </w:t>
      </w:r>
      <w:r w:rsidRPr="00804F99">
        <w:rPr>
          <w:color w:val="000000"/>
          <w:szCs w:val="22"/>
          <w:u w:color="FF0000"/>
        </w:rPr>
        <w:t>eman</w:t>
      </w:r>
      <w:r w:rsidRPr="00804F99">
        <w:rPr>
          <w:color w:val="000000"/>
          <w:szCs w:val="22"/>
        </w:rPr>
        <w:t xml:space="preserve">en dels documents relacionats </w:t>
      </w:r>
      <w:r w:rsidRPr="00804F99">
        <w:rPr>
          <w:color w:val="000000"/>
          <w:szCs w:val="22"/>
          <w:u w:color="FF0000"/>
        </w:rPr>
        <w:t>abans</w:t>
      </w:r>
      <w:r w:rsidRPr="00804F99">
        <w:rPr>
          <w:color w:val="000000"/>
          <w:szCs w:val="22"/>
        </w:rPr>
        <w:t xml:space="preserve"> per a cadascuna de les </w:t>
      </w:r>
      <w:r w:rsidRPr="00804F99">
        <w:rPr>
          <w:color w:val="000000"/>
          <w:szCs w:val="22"/>
          <w:u w:color="FF0000"/>
        </w:rPr>
        <w:t xml:space="preserve">parts, constitueix també llei d’aquest contracte la normativa que tot seguit es relaciona a la qual queden sotmeses les parts: </w:t>
      </w:r>
    </w:p>
    <w:p w14:paraId="077D704F" w14:textId="77777777" w:rsidR="00515839" w:rsidRPr="00804F99" w:rsidRDefault="00515839" w:rsidP="00191803">
      <w:pPr>
        <w:autoSpaceDE w:val="0"/>
        <w:autoSpaceDN w:val="0"/>
        <w:adjustRightInd w:val="0"/>
        <w:rPr>
          <w:color w:val="000000"/>
          <w:szCs w:val="22"/>
        </w:rPr>
      </w:pPr>
    </w:p>
    <w:p w14:paraId="724A41BD" w14:textId="77777777" w:rsidR="00515839" w:rsidRPr="00804F99" w:rsidRDefault="00515839" w:rsidP="00191803">
      <w:pPr>
        <w:autoSpaceDE w:val="0"/>
        <w:autoSpaceDN w:val="0"/>
        <w:adjustRightInd w:val="0"/>
        <w:ind w:left="426"/>
        <w:rPr>
          <w:color w:val="000000"/>
          <w:szCs w:val="22"/>
          <w:u w:val="single"/>
        </w:rPr>
      </w:pPr>
      <w:r w:rsidRPr="00804F99">
        <w:rPr>
          <w:color w:val="000000"/>
          <w:szCs w:val="22"/>
          <w:u w:val="single"/>
        </w:rPr>
        <w:t>Contractació pública:</w:t>
      </w:r>
    </w:p>
    <w:p w14:paraId="25C8F4F6" w14:textId="77777777" w:rsidR="00515839" w:rsidRPr="00804F99" w:rsidRDefault="00515839" w:rsidP="00191803">
      <w:pPr>
        <w:autoSpaceDE w:val="0"/>
        <w:autoSpaceDN w:val="0"/>
        <w:adjustRightInd w:val="0"/>
        <w:ind w:left="426"/>
        <w:rPr>
          <w:color w:val="000000"/>
          <w:szCs w:val="22"/>
        </w:rPr>
      </w:pPr>
    </w:p>
    <w:p w14:paraId="296A3A3D" w14:textId="77777777" w:rsidR="00515839" w:rsidRPr="00804F99" w:rsidRDefault="00515839" w:rsidP="00191803">
      <w:pPr>
        <w:numPr>
          <w:ilvl w:val="1"/>
          <w:numId w:val="1"/>
        </w:numPr>
        <w:autoSpaceDE w:val="0"/>
        <w:autoSpaceDN w:val="0"/>
        <w:adjustRightInd w:val="0"/>
        <w:ind w:left="709" w:hanging="283"/>
        <w:rPr>
          <w:szCs w:val="22"/>
        </w:rPr>
      </w:pPr>
      <w:r w:rsidRPr="00804F99">
        <w:rPr>
          <w:szCs w:val="22"/>
        </w:rPr>
        <w:t>La Directiva 2014/24/UE del Parlament Europeu i del Consell, de 26 de febrer de 2014, sobre contractació pública i per la que es deroga la Directiva 2004/18/CE.</w:t>
      </w:r>
    </w:p>
    <w:p w14:paraId="6B490AD4" w14:textId="77777777" w:rsidR="00515839" w:rsidRPr="00804F99" w:rsidRDefault="00515839" w:rsidP="00191803">
      <w:pPr>
        <w:autoSpaceDE w:val="0"/>
        <w:autoSpaceDN w:val="0"/>
        <w:adjustRightInd w:val="0"/>
        <w:ind w:left="709" w:hanging="283"/>
        <w:rPr>
          <w:color w:val="000000"/>
          <w:szCs w:val="22"/>
        </w:rPr>
      </w:pPr>
    </w:p>
    <w:p w14:paraId="6C314A98"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u w:color="008000"/>
        </w:rPr>
        <w:t xml:space="preserve">La Llei 9/2017, de 8 de novembre de 2017, </w:t>
      </w:r>
      <w:r w:rsidRPr="00804F99">
        <w:rPr>
          <w:szCs w:val="22"/>
        </w:rPr>
        <w:t>de contractes del sector públic, per la que es transposen a l’ordenament jurídic espanyol les Directives del Parlament Europeu i del Consell 2014/23/UE i 2014/24/UE, de 26 de febrer de 2014</w:t>
      </w:r>
      <w:r w:rsidRPr="00804F99">
        <w:rPr>
          <w:color w:val="000000"/>
          <w:szCs w:val="22"/>
          <w:u w:color="008000"/>
        </w:rPr>
        <w:t>.</w:t>
      </w:r>
    </w:p>
    <w:p w14:paraId="3A07927E" w14:textId="77777777" w:rsidR="00515839" w:rsidRPr="00804F99" w:rsidRDefault="00515839" w:rsidP="00191803">
      <w:pPr>
        <w:autoSpaceDE w:val="0"/>
        <w:autoSpaceDN w:val="0"/>
        <w:adjustRightInd w:val="0"/>
        <w:ind w:left="709" w:hanging="283"/>
        <w:rPr>
          <w:color w:val="000000"/>
          <w:szCs w:val="22"/>
        </w:rPr>
      </w:pPr>
    </w:p>
    <w:p w14:paraId="4F8BCD8E"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szCs w:val="22"/>
          <w:u w:color="008000"/>
        </w:rPr>
        <w:t>El Decret llei 3/2016, de 31 de maig, de mesures urgents en matèria de contractació pública.</w:t>
      </w:r>
    </w:p>
    <w:p w14:paraId="41599C00" w14:textId="77777777" w:rsidR="00515839" w:rsidRPr="00804F99" w:rsidRDefault="00515839" w:rsidP="00191803">
      <w:pPr>
        <w:autoSpaceDE w:val="0"/>
        <w:autoSpaceDN w:val="0"/>
        <w:adjustRightInd w:val="0"/>
        <w:ind w:left="709" w:hanging="283"/>
        <w:rPr>
          <w:color w:val="000000"/>
          <w:szCs w:val="22"/>
        </w:rPr>
      </w:pPr>
    </w:p>
    <w:p w14:paraId="25C2768E"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u w:color="008000"/>
        </w:rPr>
        <w:t xml:space="preserve">El </w:t>
      </w:r>
      <w:r w:rsidRPr="00804F99">
        <w:rPr>
          <w:color w:val="000000"/>
          <w:szCs w:val="22"/>
        </w:rPr>
        <w:t xml:space="preserve">Reglament general de la Llei de contractes de </w:t>
      </w:r>
      <w:r w:rsidRPr="00804F99">
        <w:rPr>
          <w:color w:val="000000"/>
          <w:szCs w:val="22"/>
          <w:u w:color="008000"/>
        </w:rPr>
        <w:t xml:space="preserve">les </w:t>
      </w:r>
      <w:r w:rsidRPr="00804F99">
        <w:rPr>
          <w:color w:val="000000"/>
          <w:szCs w:val="22"/>
        </w:rPr>
        <w:t>administracions públiques</w:t>
      </w:r>
      <w:r w:rsidRPr="00804F99">
        <w:rPr>
          <w:color w:val="000000"/>
          <w:szCs w:val="22"/>
          <w:u w:color="008000"/>
        </w:rPr>
        <w:t xml:space="preserve">, aprovat pel Reial </w:t>
      </w:r>
      <w:r w:rsidRPr="00804F99">
        <w:rPr>
          <w:color w:val="000000"/>
          <w:szCs w:val="22"/>
          <w:u w:color="FF0000"/>
        </w:rPr>
        <w:t>decret</w:t>
      </w:r>
      <w:r w:rsidRPr="00804F99">
        <w:rPr>
          <w:color w:val="000000"/>
          <w:szCs w:val="22"/>
        </w:rPr>
        <w:t xml:space="preserve"> 1098/2001, de 12 </w:t>
      </w:r>
      <w:r w:rsidRPr="00804F99">
        <w:rPr>
          <w:color w:val="000000"/>
          <w:szCs w:val="22"/>
          <w:u w:color="008000"/>
        </w:rPr>
        <w:t>d’octubre (en endavant RGLCAP).</w:t>
      </w:r>
    </w:p>
    <w:p w14:paraId="304AF529" w14:textId="77777777" w:rsidR="00515839" w:rsidRPr="00804F99" w:rsidRDefault="00515839" w:rsidP="00191803">
      <w:pPr>
        <w:tabs>
          <w:tab w:val="left" w:pos="851"/>
        </w:tabs>
        <w:autoSpaceDE w:val="0"/>
        <w:autoSpaceDN w:val="0"/>
        <w:adjustRightInd w:val="0"/>
        <w:ind w:left="851" w:hanging="425"/>
        <w:rPr>
          <w:color w:val="000000"/>
          <w:szCs w:val="22"/>
        </w:rPr>
      </w:pPr>
    </w:p>
    <w:p w14:paraId="46ABFBFD"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u w:color="008000"/>
        </w:rPr>
        <w:t xml:space="preserve">El Reial decret 817/2009, de 8 de maig, pel qual es desenvolupa </w:t>
      </w:r>
      <w:r w:rsidRPr="00804F99">
        <w:rPr>
          <w:color w:val="000000"/>
          <w:szCs w:val="22"/>
        </w:rPr>
        <w:t>parcialment</w:t>
      </w:r>
      <w:r w:rsidRPr="00804F99">
        <w:rPr>
          <w:color w:val="000000"/>
          <w:szCs w:val="22"/>
          <w:u w:color="008000"/>
        </w:rPr>
        <w:t xml:space="preserve"> la Llei 30/2007, de 30 d’octubre, de contractes del sector públic.</w:t>
      </w:r>
    </w:p>
    <w:p w14:paraId="3E3174F3" w14:textId="77777777" w:rsidR="00515839" w:rsidRPr="00804F99" w:rsidRDefault="00515839" w:rsidP="00191803">
      <w:pPr>
        <w:autoSpaceDE w:val="0"/>
        <w:autoSpaceDN w:val="0"/>
        <w:adjustRightInd w:val="0"/>
        <w:ind w:firstLine="426"/>
        <w:rPr>
          <w:color w:val="000000"/>
          <w:szCs w:val="22"/>
          <w:u w:val="single"/>
        </w:rPr>
      </w:pPr>
      <w:r w:rsidRPr="00804F99">
        <w:rPr>
          <w:color w:val="000000"/>
          <w:szCs w:val="22"/>
          <w:u w:val="single"/>
        </w:rPr>
        <w:lastRenderedPageBreak/>
        <w:t>Règim local:</w:t>
      </w:r>
    </w:p>
    <w:p w14:paraId="0A607023" w14:textId="77777777" w:rsidR="00515839" w:rsidRPr="00804F99" w:rsidRDefault="00515839" w:rsidP="00191803">
      <w:pPr>
        <w:tabs>
          <w:tab w:val="left" w:pos="851"/>
        </w:tabs>
        <w:autoSpaceDE w:val="0"/>
        <w:autoSpaceDN w:val="0"/>
        <w:adjustRightInd w:val="0"/>
        <w:ind w:left="851" w:hanging="425"/>
        <w:rPr>
          <w:color w:val="000000"/>
          <w:szCs w:val="22"/>
          <w:u w:color="008000"/>
        </w:rPr>
      </w:pPr>
    </w:p>
    <w:p w14:paraId="30BAAABC" w14:textId="77777777" w:rsidR="00515839" w:rsidRPr="00804F99" w:rsidRDefault="00515839" w:rsidP="00191803">
      <w:pPr>
        <w:numPr>
          <w:ilvl w:val="1"/>
          <w:numId w:val="1"/>
        </w:numPr>
        <w:autoSpaceDE w:val="0"/>
        <w:autoSpaceDN w:val="0"/>
        <w:adjustRightInd w:val="0"/>
        <w:ind w:left="709" w:hanging="283"/>
        <w:rPr>
          <w:color w:val="000000"/>
          <w:szCs w:val="22"/>
          <w:u w:color="008000"/>
        </w:rPr>
      </w:pPr>
      <w:r w:rsidRPr="00804F99">
        <w:rPr>
          <w:color w:val="000000"/>
          <w:szCs w:val="22"/>
          <w:u w:color="008000"/>
        </w:rPr>
        <w:t>La Llei 7/1985, de 2 d’abril, reguladora de les bases del règim local.</w:t>
      </w:r>
    </w:p>
    <w:p w14:paraId="0434B4BC" w14:textId="77777777" w:rsidR="00515839" w:rsidRPr="00804F99" w:rsidRDefault="00515839" w:rsidP="00191803">
      <w:pPr>
        <w:tabs>
          <w:tab w:val="left" w:pos="851"/>
        </w:tabs>
        <w:autoSpaceDE w:val="0"/>
        <w:autoSpaceDN w:val="0"/>
        <w:adjustRightInd w:val="0"/>
        <w:ind w:left="851" w:hanging="425"/>
        <w:rPr>
          <w:color w:val="000000"/>
          <w:szCs w:val="22"/>
          <w:u w:color="008000"/>
        </w:rPr>
      </w:pPr>
    </w:p>
    <w:p w14:paraId="750639E1" w14:textId="77777777" w:rsidR="00515839" w:rsidRPr="00804F99" w:rsidRDefault="00515839" w:rsidP="00191803">
      <w:pPr>
        <w:numPr>
          <w:ilvl w:val="1"/>
          <w:numId w:val="1"/>
        </w:numPr>
        <w:autoSpaceDE w:val="0"/>
        <w:autoSpaceDN w:val="0"/>
        <w:adjustRightInd w:val="0"/>
        <w:ind w:left="709" w:hanging="283"/>
        <w:rPr>
          <w:color w:val="000000"/>
          <w:szCs w:val="22"/>
          <w:u w:color="008000"/>
        </w:rPr>
      </w:pPr>
      <w:r w:rsidRPr="00804F99">
        <w:rPr>
          <w:color w:val="000000"/>
          <w:szCs w:val="22"/>
          <w:u w:color="008000"/>
        </w:rPr>
        <w:t xml:space="preserve">El Text refós de la Llei municipal i de règim local de Catalunya, aprovat pel </w:t>
      </w:r>
      <w:r w:rsidRPr="00804F99">
        <w:rPr>
          <w:color w:val="000000"/>
          <w:szCs w:val="22"/>
        </w:rPr>
        <w:t>Decret</w:t>
      </w:r>
      <w:r w:rsidRPr="00804F99">
        <w:rPr>
          <w:color w:val="000000"/>
          <w:szCs w:val="22"/>
          <w:u w:color="008000"/>
        </w:rPr>
        <w:t xml:space="preserve"> legislatiu 2/2003, de 28 d’abril.</w:t>
      </w:r>
    </w:p>
    <w:p w14:paraId="0AE765AD" w14:textId="77777777" w:rsidR="00515839" w:rsidRPr="00804F99" w:rsidRDefault="00515839" w:rsidP="00191803">
      <w:pPr>
        <w:autoSpaceDE w:val="0"/>
        <w:autoSpaceDN w:val="0"/>
        <w:adjustRightInd w:val="0"/>
        <w:ind w:left="709"/>
        <w:rPr>
          <w:color w:val="000000"/>
          <w:szCs w:val="22"/>
          <w:u w:color="008000"/>
        </w:rPr>
      </w:pPr>
    </w:p>
    <w:p w14:paraId="6A3457EA" w14:textId="77777777" w:rsidR="00515839" w:rsidRPr="00804F99" w:rsidRDefault="00515839" w:rsidP="00191803">
      <w:pPr>
        <w:numPr>
          <w:ilvl w:val="1"/>
          <w:numId w:val="1"/>
        </w:numPr>
        <w:autoSpaceDE w:val="0"/>
        <w:autoSpaceDN w:val="0"/>
        <w:adjustRightInd w:val="0"/>
        <w:ind w:left="709" w:hanging="283"/>
        <w:rPr>
          <w:color w:val="000000"/>
          <w:szCs w:val="22"/>
          <w:u w:color="008000"/>
        </w:rPr>
      </w:pPr>
      <w:r w:rsidRPr="00804F99">
        <w:rPr>
          <w:color w:val="000000"/>
          <w:szCs w:val="22"/>
          <w:u w:color="008000"/>
        </w:rPr>
        <w:t xml:space="preserve">El Reglament d’obres, activitats i serveis dels ens locals de Catalunya aprovat pel Decret 179/1995, de 13 de juny. </w:t>
      </w:r>
    </w:p>
    <w:p w14:paraId="751DA371" w14:textId="77777777" w:rsidR="00515839" w:rsidRPr="00804F99" w:rsidRDefault="00515839" w:rsidP="00191803">
      <w:pPr>
        <w:tabs>
          <w:tab w:val="left" w:pos="851"/>
        </w:tabs>
        <w:autoSpaceDE w:val="0"/>
        <w:autoSpaceDN w:val="0"/>
        <w:adjustRightInd w:val="0"/>
        <w:ind w:left="851" w:hanging="425"/>
        <w:rPr>
          <w:szCs w:val="22"/>
        </w:rPr>
      </w:pPr>
    </w:p>
    <w:p w14:paraId="0D14146C" w14:textId="77777777" w:rsidR="00515839" w:rsidRPr="00804F99" w:rsidRDefault="00515839" w:rsidP="00191803">
      <w:pPr>
        <w:tabs>
          <w:tab w:val="left" w:pos="851"/>
        </w:tabs>
        <w:autoSpaceDE w:val="0"/>
        <w:autoSpaceDN w:val="0"/>
        <w:adjustRightInd w:val="0"/>
        <w:ind w:left="426"/>
        <w:rPr>
          <w:color w:val="000000"/>
          <w:szCs w:val="22"/>
          <w:u w:val="single"/>
        </w:rPr>
      </w:pPr>
      <w:r w:rsidRPr="00804F99">
        <w:rPr>
          <w:color w:val="000000"/>
          <w:szCs w:val="22"/>
          <w:u w:val="single"/>
        </w:rPr>
        <w:t>Seguretat i salut:</w:t>
      </w:r>
    </w:p>
    <w:p w14:paraId="56603C23" w14:textId="77777777" w:rsidR="00515839" w:rsidRPr="00804F99" w:rsidRDefault="00515839" w:rsidP="00191803">
      <w:pPr>
        <w:tabs>
          <w:tab w:val="left" w:pos="851"/>
        </w:tabs>
        <w:autoSpaceDE w:val="0"/>
        <w:autoSpaceDN w:val="0"/>
        <w:adjustRightInd w:val="0"/>
        <w:ind w:left="851" w:hanging="425"/>
        <w:rPr>
          <w:szCs w:val="22"/>
        </w:rPr>
      </w:pPr>
    </w:p>
    <w:p w14:paraId="44F000CD"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u w:color="FF0000"/>
        </w:rPr>
        <w:t xml:space="preserve">La </w:t>
      </w:r>
      <w:r w:rsidRPr="00804F99">
        <w:rPr>
          <w:color w:val="000000"/>
          <w:szCs w:val="22"/>
        </w:rPr>
        <w:t xml:space="preserve">Llei 31/1995, de 8 de </w:t>
      </w:r>
      <w:r w:rsidRPr="00804F99">
        <w:rPr>
          <w:color w:val="000000"/>
          <w:szCs w:val="22"/>
          <w:u w:color="FF0000"/>
        </w:rPr>
        <w:t>novembre</w:t>
      </w:r>
      <w:r w:rsidRPr="00804F99">
        <w:rPr>
          <w:color w:val="000000"/>
          <w:szCs w:val="22"/>
        </w:rPr>
        <w:t xml:space="preserve">, de prevenció de riscos laborals, i els reglaments i les altres normes que la desenvolupen. </w:t>
      </w:r>
    </w:p>
    <w:p w14:paraId="465B9C80" w14:textId="77777777" w:rsidR="00515839" w:rsidRPr="00804F99" w:rsidRDefault="00515839" w:rsidP="00191803">
      <w:pPr>
        <w:tabs>
          <w:tab w:val="left" w:pos="851"/>
        </w:tabs>
        <w:autoSpaceDE w:val="0"/>
        <w:autoSpaceDN w:val="0"/>
        <w:adjustRightInd w:val="0"/>
        <w:ind w:left="851" w:hanging="425"/>
        <w:rPr>
          <w:color w:val="000000"/>
          <w:szCs w:val="22"/>
        </w:rPr>
      </w:pPr>
    </w:p>
    <w:p w14:paraId="438FC725" w14:textId="77777777" w:rsidR="00515839" w:rsidRPr="00804F99" w:rsidRDefault="00515839" w:rsidP="00191803">
      <w:pPr>
        <w:tabs>
          <w:tab w:val="left" w:pos="851"/>
        </w:tabs>
        <w:autoSpaceDE w:val="0"/>
        <w:autoSpaceDN w:val="0"/>
        <w:adjustRightInd w:val="0"/>
        <w:ind w:left="851" w:hanging="425"/>
        <w:rPr>
          <w:color w:val="000000"/>
          <w:szCs w:val="22"/>
          <w:u w:val="single"/>
        </w:rPr>
      </w:pPr>
      <w:r w:rsidRPr="00804F99">
        <w:rPr>
          <w:color w:val="000000"/>
          <w:szCs w:val="22"/>
          <w:u w:val="single"/>
        </w:rPr>
        <w:t>Protecció de dades:</w:t>
      </w:r>
    </w:p>
    <w:p w14:paraId="7DD7BED0" w14:textId="77777777" w:rsidR="00515839" w:rsidRPr="00804F99" w:rsidRDefault="00515839" w:rsidP="00191803">
      <w:pPr>
        <w:tabs>
          <w:tab w:val="left" w:pos="851"/>
        </w:tabs>
        <w:autoSpaceDE w:val="0"/>
        <w:autoSpaceDN w:val="0"/>
        <w:adjustRightInd w:val="0"/>
        <w:ind w:left="851" w:hanging="425"/>
        <w:rPr>
          <w:color w:val="000000"/>
          <w:szCs w:val="22"/>
        </w:rPr>
      </w:pPr>
    </w:p>
    <w:p w14:paraId="58C032BD"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 xml:space="preserve">El </w:t>
      </w:r>
      <w:r w:rsidRPr="00804F99">
        <w:rPr>
          <w:color w:val="000000"/>
          <w:szCs w:val="22"/>
          <w:u w:color="008000"/>
        </w:rPr>
        <w:t>Reglament</w:t>
      </w:r>
      <w:r w:rsidRPr="00804F99">
        <w:rPr>
          <w:color w:val="000000"/>
          <w:szCs w:val="22"/>
        </w:rPr>
        <w:t xml:space="preserve"> (UE) 2016/679 del Parlament Europeu i del Consell, de 27 d’abril de 2016, relatiu a la protecció de les persones físiques en allò que respecta al tractament de dades personals i a la lliure circulació d’aquestes dades i pel que es deroga la Directiva 95/46/CE.</w:t>
      </w:r>
    </w:p>
    <w:p w14:paraId="60675C31" w14:textId="77777777" w:rsidR="00515839" w:rsidRPr="00804F99" w:rsidRDefault="00515839" w:rsidP="00191803">
      <w:pPr>
        <w:tabs>
          <w:tab w:val="left" w:pos="851"/>
        </w:tabs>
        <w:autoSpaceDE w:val="0"/>
        <w:autoSpaceDN w:val="0"/>
        <w:adjustRightInd w:val="0"/>
        <w:ind w:left="851" w:hanging="425"/>
        <w:rPr>
          <w:color w:val="000000"/>
          <w:szCs w:val="22"/>
        </w:rPr>
      </w:pPr>
    </w:p>
    <w:p w14:paraId="7848B457"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La Llei orgànica 3/2018, de 5 de desembre, de protecció de dades personals i garantia dels drets digitals.</w:t>
      </w:r>
    </w:p>
    <w:p w14:paraId="183B6711" w14:textId="77777777" w:rsidR="00515839" w:rsidRPr="00804F99" w:rsidRDefault="00515839" w:rsidP="00191803">
      <w:pPr>
        <w:tabs>
          <w:tab w:val="left" w:pos="851"/>
        </w:tabs>
        <w:autoSpaceDE w:val="0"/>
        <w:autoSpaceDN w:val="0"/>
        <w:adjustRightInd w:val="0"/>
        <w:ind w:left="851" w:hanging="425"/>
        <w:rPr>
          <w:color w:val="000000"/>
          <w:szCs w:val="22"/>
        </w:rPr>
      </w:pPr>
    </w:p>
    <w:p w14:paraId="39EDBB96"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 xml:space="preserve">El </w:t>
      </w:r>
      <w:r w:rsidRPr="00804F99">
        <w:rPr>
          <w:color w:val="000000"/>
          <w:szCs w:val="22"/>
          <w:u w:color="008000"/>
        </w:rPr>
        <w:t>Reglament</w:t>
      </w:r>
      <w:r w:rsidRPr="00804F99">
        <w:rPr>
          <w:color w:val="000000"/>
          <w:szCs w:val="22"/>
        </w:rPr>
        <w:t xml:space="preserve"> de desenvolupament de la Llei orgànica 15/1999, de 13 de desembre, de protecció de dades de caràcter personal, aprovat pel Reial decret 1720/2007, de 21 de desembre.</w:t>
      </w:r>
    </w:p>
    <w:p w14:paraId="70423D1C" w14:textId="77777777" w:rsidR="00515839" w:rsidRPr="00804F99" w:rsidRDefault="00515839" w:rsidP="00191803">
      <w:pPr>
        <w:tabs>
          <w:tab w:val="left" w:pos="851"/>
        </w:tabs>
        <w:autoSpaceDE w:val="0"/>
        <w:autoSpaceDN w:val="0"/>
        <w:adjustRightInd w:val="0"/>
        <w:rPr>
          <w:color w:val="000000"/>
          <w:szCs w:val="22"/>
          <w:u w:val="single"/>
        </w:rPr>
      </w:pPr>
    </w:p>
    <w:p w14:paraId="382F5049" w14:textId="77777777" w:rsidR="00515839" w:rsidRPr="00804F99" w:rsidRDefault="00515839" w:rsidP="00191803">
      <w:pPr>
        <w:tabs>
          <w:tab w:val="left" w:pos="851"/>
        </w:tabs>
        <w:autoSpaceDE w:val="0"/>
        <w:autoSpaceDN w:val="0"/>
        <w:adjustRightInd w:val="0"/>
        <w:ind w:left="851" w:hanging="425"/>
        <w:rPr>
          <w:color w:val="000000"/>
          <w:szCs w:val="22"/>
          <w:u w:val="single"/>
        </w:rPr>
      </w:pPr>
      <w:r w:rsidRPr="00804F99">
        <w:rPr>
          <w:color w:val="000000"/>
          <w:szCs w:val="22"/>
          <w:u w:val="single"/>
        </w:rPr>
        <w:t>Normativa aplicable al servei de transport escolar:</w:t>
      </w:r>
    </w:p>
    <w:p w14:paraId="0A27D6C4" w14:textId="77777777" w:rsidR="00515839" w:rsidRPr="00804F99" w:rsidRDefault="00515839" w:rsidP="00191803">
      <w:pPr>
        <w:tabs>
          <w:tab w:val="left" w:pos="851"/>
        </w:tabs>
        <w:autoSpaceDE w:val="0"/>
        <w:autoSpaceDN w:val="0"/>
        <w:adjustRightInd w:val="0"/>
        <w:rPr>
          <w:color w:val="000000"/>
          <w:szCs w:val="22"/>
        </w:rPr>
      </w:pPr>
    </w:p>
    <w:p w14:paraId="3566D34D"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La Llei 16/1987, de 30 de juliol, d’ordenació dels transports terrestres.</w:t>
      </w:r>
    </w:p>
    <w:p w14:paraId="44C5105B" w14:textId="77777777" w:rsidR="00515839" w:rsidRPr="00804F99" w:rsidRDefault="00515839" w:rsidP="00191803">
      <w:pPr>
        <w:autoSpaceDE w:val="0"/>
        <w:autoSpaceDN w:val="0"/>
        <w:adjustRightInd w:val="0"/>
        <w:ind w:left="709"/>
        <w:rPr>
          <w:color w:val="000000"/>
          <w:szCs w:val="22"/>
        </w:rPr>
      </w:pPr>
    </w:p>
    <w:p w14:paraId="571155AA"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El Decret Llei</w:t>
      </w:r>
      <w:hyperlink r:id="rId17" w:history="1">
        <w:r w:rsidRPr="00804F99">
          <w:rPr>
            <w:color w:val="000000"/>
            <w:szCs w:val="22"/>
          </w:rPr>
          <w:t xml:space="preserve"> 5/2017, d'1 d'agost, de mesures urgents per a l'ordenació dels serveis de transport de viatgers en vehicles de fins a nou places.</w:t>
        </w:r>
      </w:hyperlink>
    </w:p>
    <w:p w14:paraId="4F103618" w14:textId="77777777" w:rsidR="00515839" w:rsidRPr="00804F99" w:rsidRDefault="00515839" w:rsidP="00191803">
      <w:pPr>
        <w:autoSpaceDE w:val="0"/>
        <w:autoSpaceDN w:val="0"/>
        <w:adjustRightInd w:val="0"/>
        <w:ind w:left="709"/>
        <w:rPr>
          <w:color w:val="000000"/>
          <w:szCs w:val="22"/>
        </w:rPr>
      </w:pPr>
    </w:p>
    <w:p w14:paraId="3BF820AB"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Reial decret 1428/2003, de 21 de novembre, pel qual s’aprova el Reglament general de circulació.</w:t>
      </w:r>
    </w:p>
    <w:p w14:paraId="390A13D1" w14:textId="77777777" w:rsidR="00515839" w:rsidRPr="00804F99" w:rsidRDefault="00515839" w:rsidP="00191803">
      <w:pPr>
        <w:autoSpaceDE w:val="0"/>
        <w:autoSpaceDN w:val="0"/>
        <w:adjustRightInd w:val="0"/>
        <w:ind w:left="709"/>
        <w:rPr>
          <w:color w:val="000000"/>
          <w:szCs w:val="22"/>
        </w:rPr>
      </w:pPr>
    </w:p>
    <w:p w14:paraId="52A70EA5"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 xml:space="preserve">Reial decret 920/2017, de 23 d’octubre, pel qual es regula la inspecció tècnica de vehicles. </w:t>
      </w:r>
    </w:p>
    <w:p w14:paraId="6DE9A1FC" w14:textId="77777777" w:rsidR="00515839" w:rsidRPr="00804F99" w:rsidRDefault="00515839" w:rsidP="00191803">
      <w:pPr>
        <w:autoSpaceDE w:val="0"/>
        <w:autoSpaceDN w:val="0"/>
        <w:adjustRightInd w:val="0"/>
        <w:ind w:left="709"/>
        <w:rPr>
          <w:color w:val="000000"/>
          <w:szCs w:val="22"/>
        </w:rPr>
      </w:pPr>
    </w:p>
    <w:p w14:paraId="36F83CC7"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El Decret</w:t>
      </w:r>
      <w:hyperlink r:id="rId18" w:history="1">
        <w:r w:rsidRPr="00804F99">
          <w:rPr>
            <w:color w:val="000000"/>
            <w:szCs w:val="22"/>
          </w:rPr>
          <w:t xml:space="preserve"> 319/1990, de 21 de desembre, pel qual s'aprova el Reglament de la Llei de regulació del transport de viatgers per carretera mitjançant vehicles de motor</w:t>
        </w:r>
      </w:hyperlink>
      <w:r w:rsidRPr="00804F99">
        <w:rPr>
          <w:color w:val="000000"/>
          <w:szCs w:val="22"/>
        </w:rPr>
        <w:t>.</w:t>
      </w:r>
    </w:p>
    <w:p w14:paraId="6C407E6C" w14:textId="77777777" w:rsidR="00515839" w:rsidRPr="00804F99" w:rsidRDefault="00515839" w:rsidP="00191803">
      <w:pPr>
        <w:autoSpaceDE w:val="0"/>
        <w:autoSpaceDN w:val="0"/>
        <w:adjustRightInd w:val="0"/>
        <w:rPr>
          <w:color w:val="000000"/>
          <w:szCs w:val="22"/>
        </w:rPr>
      </w:pPr>
    </w:p>
    <w:p w14:paraId="013EF72A"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El Decret 161/1996, de 14 de maig, pel qual es regula el servei escolar de transport per tal de facilitar el desplaçament de l'alumnat en l'educació obligatòria.</w:t>
      </w:r>
    </w:p>
    <w:p w14:paraId="679CB888" w14:textId="77777777" w:rsidR="00515839" w:rsidRPr="00804F99" w:rsidRDefault="00515839" w:rsidP="00191803">
      <w:pPr>
        <w:tabs>
          <w:tab w:val="left" w:pos="851"/>
        </w:tabs>
        <w:autoSpaceDE w:val="0"/>
        <w:autoSpaceDN w:val="0"/>
        <w:adjustRightInd w:val="0"/>
        <w:rPr>
          <w:color w:val="000000"/>
          <w:szCs w:val="22"/>
        </w:rPr>
      </w:pPr>
    </w:p>
    <w:p w14:paraId="0260350B" w14:textId="77777777" w:rsidR="00515839" w:rsidRPr="00804F99" w:rsidRDefault="00515839" w:rsidP="00191803">
      <w:pPr>
        <w:tabs>
          <w:tab w:val="left" w:pos="851"/>
        </w:tabs>
        <w:autoSpaceDE w:val="0"/>
        <w:autoSpaceDN w:val="0"/>
        <w:adjustRightInd w:val="0"/>
        <w:ind w:left="426"/>
        <w:rPr>
          <w:color w:val="000000"/>
          <w:szCs w:val="22"/>
          <w:u w:val="single"/>
        </w:rPr>
      </w:pPr>
      <w:r w:rsidRPr="00804F99">
        <w:rPr>
          <w:color w:val="000000"/>
          <w:szCs w:val="22"/>
          <w:u w:val="single"/>
        </w:rPr>
        <w:t>Regulació comarcal:</w:t>
      </w:r>
    </w:p>
    <w:p w14:paraId="3FDF9AB2" w14:textId="77777777" w:rsidR="00515839" w:rsidRPr="00804F99" w:rsidRDefault="00515839" w:rsidP="00191803">
      <w:pPr>
        <w:tabs>
          <w:tab w:val="left" w:pos="851"/>
        </w:tabs>
        <w:autoSpaceDE w:val="0"/>
        <w:autoSpaceDN w:val="0"/>
        <w:adjustRightInd w:val="0"/>
        <w:ind w:left="426"/>
        <w:rPr>
          <w:color w:val="000000"/>
          <w:szCs w:val="22"/>
          <w:u w:val="single"/>
        </w:rPr>
      </w:pPr>
    </w:p>
    <w:p w14:paraId="003E853F"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L’Ordenança reguladora de l’Administració electrònica del Consell Comarcal del Vallès Oriental, la seu electrònica i el registre electrònic, publicada en el BOPB de 17 de febrer de 2014.</w:t>
      </w:r>
    </w:p>
    <w:p w14:paraId="798A7F8D" w14:textId="77777777" w:rsidR="00515839" w:rsidRPr="00804F99" w:rsidRDefault="00515839" w:rsidP="00191803">
      <w:pPr>
        <w:autoSpaceDE w:val="0"/>
        <w:autoSpaceDN w:val="0"/>
        <w:adjustRightInd w:val="0"/>
        <w:rPr>
          <w:color w:val="000000"/>
          <w:szCs w:val="22"/>
        </w:rPr>
      </w:pPr>
    </w:p>
    <w:p w14:paraId="514C30DF"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lastRenderedPageBreak/>
        <w:t>El Reglament de factures del Consell Comarcal del Vallès Oriental publicat en el Butlletí Oficial de la Província de Barcelona de 2 de febrer de 2015.</w:t>
      </w:r>
    </w:p>
    <w:p w14:paraId="72FBAB68" w14:textId="77777777" w:rsidR="00515839" w:rsidRPr="00804F99" w:rsidRDefault="00515839" w:rsidP="00191803">
      <w:pPr>
        <w:autoSpaceDE w:val="0"/>
        <w:autoSpaceDN w:val="0"/>
        <w:adjustRightInd w:val="0"/>
        <w:ind w:left="709"/>
        <w:rPr>
          <w:color w:val="000000"/>
          <w:szCs w:val="22"/>
        </w:rPr>
      </w:pPr>
    </w:p>
    <w:p w14:paraId="3BEBB12A"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L’ordenança fiscal número 3, reguladora de la taxa per l’expedició de documents administratius aprovada, el 20 de novembre de 2013, pel Ple del Consell Comarcal del Vallès Oriental, i publicada al BOPB de 3 de febrer de 2014.</w:t>
      </w:r>
    </w:p>
    <w:p w14:paraId="5BF85FD0" w14:textId="77777777" w:rsidR="00515839" w:rsidRPr="00804F99" w:rsidRDefault="00515839" w:rsidP="00191803">
      <w:pPr>
        <w:tabs>
          <w:tab w:val="left" w:pos="851"/>
        </w:tabs>
        <w:autoSpaceDE w:val="0"/>
        <w:autoSpaceDN w:val="0"/>
        <w:adjustRightInd w:val="0"/>
        <w:ind w:left="426"/>
        <w:rPr>
          <w:color w:val="000000"/>
          <w:szCs w:val="22"/>
          <w:u w:val="single"/>
        </w:rPr>
      </w:pPr>
    </w:p>
    <w:p w14:paraId="62809A4F" w14:textId="77777777" w:rsidR="00515839" w:rsidRPr="00804F99" w:rsidRDefault="00515839" w:rsidP="00191803">
      <w:pPr>
        <w:tabs>
          <w:tab w:val="left" w:pos="851"/>
        </w:tabs>
        <w:autoSpaceDE w:val="0"/>
        <w:autoSpaceDN w:val="0"/>
        <w:adjustRightInd w:val="0"/>
        <w:ind w:left="426"/>
        <w:rPr>
          <w:color w:val="000000"/>
          <w:szCs w:val="22"/>
          <w:u w:val="single"/>
        </w:rPr>
      </w:pPr>
      <w:r w:rsidRPr="00804F99">
        <w:rPr>
          <w:color w:val="000000"/>
          <w:szCs w:val="22"/>
          <w:u w:val="single"/>
        </w:rPr>
        <w:t>Altres:</w:t>
      </w:r>
    </w:p>
    <w:p w14:paraId="7AACAA2D" w14:textId="77777777" w:rsidR="00515839" w:rsidRPr="00804F99" w:rsidRDefault="00515839" w:rsidP="00191803">
      <w:pPr>
        <w:tabs>
          <w:tab w:val="left" w:pos="851"/>
        </w:tabs>
        <w:autoSpaceDE w:val="0"/>
        <w:autoSpaceDN w:val="0"/>
        <w:adjustRightInd w:val="0"/>
        <w:ind w:left="426"/>
        <w:rPr>
          <w:color w:val="000000"/>
          <w:szCs w:val="22"/>
        </w:rPr>
      </w:pPr>
    </w:p>
    <w:p w14:paraId="4D098C9D"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La Llei 1/1998, de 7 de gener, de política lingüística i les normes que la desenvolupen.</w:t>
      </w:r>
    </w:p>
    <w:p w14:paraId="02643E14" w14:textId="77777777" w:rsidR="00515839" w:rsidRPr="00804F99" w:rsidRDefault="00515839" w:rsidP="00191803">
      <w:pPr>
        <w:tabs>
          <w:tab w:val="left" w:pos="851"/>
        </w:tabs>
        <w:autoSpaceDE w:val="0"/>
        <w:autoSpaceDN w:val="0"/>
        <w:adjustRightInd w:val="0"/>
        <w:ind w:left="851"/>
        <w:rPr>
          <w:color w:val="000000"/>
          <w:szCs w:val="22"/>
        </w:rPr>
      </w:pPr>
    </w:p>
    <w:p w14:paraId="5AAE2CFA" w14:textId="77777777" w:rsidR="00515839" w:rsidRPr="00804F99" w:rsidRDefault="00515839" w:rsidP="00191803">
      <w:pPr>
        <w:numPr>
          <w:ilvl w:val="1"/>
          <w:numId w:val="1"/>
        </w:numPr>
        <w:autoSpaceDE w:val="0"/>
        <w:autoSpaceDN w:val="0"/>
        <w:adjustRightInd w:val="0"/>
        <w:ind w:left="709" w:hanging="283"/>
        <w:rPr>
          <w:color w:val="000000"/>
          <w:szCs w:val="22"/>
        </w:rPr>
      </w:pPr>
      <w:r w:rsidRPr="00804F99">
        <w:rPr>
          <w:color w:val="000000"/>
          <w:szCs w:val="22"/>
        </w:rPr>
        <w:t>Les altres normes i les decisions de dret comunitari europeu que s’hi hagin d’aplicar directament sense necessitat de transposició, normes internes de dret públic i de dret privat, així com normes i instruccions tècniques que calgui aplicar-hi.</w:t>
      </w:r>
    </w:p>
    <w:p w14:paraId="67005700" w14:textId="77777777" w:rsidR="00515839" w:rsidRPr="00804F99" w:rsidRDefault="00515839" w:rsidP="00191803">
      <w:pPr>
        <w:autoSpaceDE w:val="0"/>
        <w:autoSpaceDN w:val="0"/>
        <w:adjustRightInd w:val="0"/>
        <w:rPr>
          <w:color w:val="000000"/>
          <w:szCs w:val="22"/>
        </w:rPr>
      </w:pPr>
    </w:p>
    <w:p w14:paraId="1316863A" w14:textId="77777777" w:rsidR="00515839" w:rsidRPr="00804F99" w:rsidRDefault="00515839" w:rsidP="00191803">
      <w:pPr>
        <w:numPr>
          <w:ilvl w:val="0"/>
          <w:numId w:val="1"/>
        </w:numPr>
        <w:ind w:left="426" w:hanging="426"/>
        <w:rPr>
          <w:szCs w:val="22"/>
        </w:rPr>
      </w:pPr>
      <w:r w:rsidRPr="00804F99">
        <w:rPr>
          <w:szCs w:val="22"/>
        </w:rPr>
        <w:t xml:space="preserve">Aquest contracte s’executa a risc i ventura del contractista, </w:t>
      </w:r>
      <w:r w:rsidRPr="00804F99">
        <w:rPr>
          <w:szCs w:val="22"/>
          <w:u w:color="008000"/>
        </w:rPr>
        <w:t>d</w:t>
      </w:r>
      <w:r w:rsidRPr="00804F99">
        <w:rPr>
          <w:szCs w:val="22"/>
        </w:rPr>
        <w:t>’acord amb aquest Plec i el Plec de prescripcions tècniques.</w:t>
      </w:r>
    </w:p>
    <w:p w14:paraId="62280FC6" w14:textId="77777777" w:rsidR="00515839" w:rsidRPr="00804F99" w:rsidRDefault="00515839" w:rsidP="00191803">
      <w:pPr>
        <w:ind w:left="284"/>
        <w:rPr>
          <w:szCs w:val="22"/>
        </w:rPr>
      </w:pPr>
    </w:p>
    <w:p w14:paraId="35F1FB51" w14:textId="77777777" w:rsidR="00515839" w:rsidRPr="00804F99" w:rsidRDefault="00515839" w:rsidP="00191803">
      <w:pPr>
        <w:numPr>
          <w:ilvl w:val="0"/>
          <w:numId w:val="1"/>
        </w:numPr>
        <w:ind w:left="426" w:hanging="426"/>
        <w:rPr>
          <w:szCs w:val="22"/>
        </w:rPr>
      </w:pPr>
      <w:r w:rsidRPr="00804F99">
        <w:rPr>
          <w:szCs w:val="22"/>
        </w:rPr>
        <w:t>El desconeixement per part del contractista de les condicions establertes en aquest Plec i de qualsevol altre document que pugui tenir aplicació en l'execució de la cosa pactada, no l’eximirà del seu compliment.</w:t>
      </w:r>
    </w:p>
    <w:p w14:paraId="1F432AD8" w14:textId="77777777" w:rsidR="00515839" w:rsidRPr="00804F99" w:rsidRDefault="00515839" w:rsidP="00191803">
      <w:pPr>
        <w:autoSpaceDE w:val="0"/>
        <w:autoSpaceDN w:val="0"/>
        <w:adjustRightInd w:val="0"/>
        <w:rPr>
          <w:color w:val="000000"/>
          <w:szCs w:val="22"/>
        </w:rPr>
      </w:pPr>
    </w:p>
    <w:p w14:paraId="6ECF60D4" w14:textId="77777777" w:rsidR="00515839" w:rsidRPr="00804F99" w:rsidRDefault="00515839" w:rsidP="00191803">
      <w:pPr>
        <w:pStyle w:val="Ttol2"/>
      </w:pPr>
      <w:bookmarkStart w:id="6" w:name="_Toc188271389"/>
      <w:r w:rsidRPr="00804F99">
        <w:t>Valor estimat</w:t>
      </w:r>
      <w:bookmarkEnd w:id="6"/>
      <w:r w:rsidRPr="00804F99">
        <w:t xml:space="preserve"> </w:t>
      </w:r>
    </w:p>
    <w:p w14:paraId="24C2A658" w14:textId="77777777" w:rsidR="00515839" w:rsidRPr="00804F99" w:rsidRDefault="00515839" w:rsidP="00191803">
      <w:pPr>
        <w:autoSpaceDE w:val="0"/>
        <w:autoSpaceDN w:val="0"/>
        <w:adjustRightInd w:val="0"/>
        <w:rPr>
          <w:bCs/>
          <w:color w:val="000000"/>
          <w:szCs w:val="22"/>
        </w:rPr>
      </w:pPr>
    </w:p>
    <w:p w14:paraId="534A2AE2" w14:textId="77777777" w:rsidR="00804F99" w:rsidRPr="008B4BC4" w:rsidRDefault="00804F99" w:rsidP="00804F99">
      <w:pPr>
        <w:rPr>
          <w:szCs w:val="22"/>
        </w:rPr>
      </w:pPr>
      <w:r w:rsidRPr="008B4BC4">
        <w:rPr>
          <w:szCs w:val="22"/>
        </w:rPr>
        <w:t>El valor estimat del contracte és el valor que s’ha tingut en compte per a escollir les normes procedimentals i de publicitat que s’han d’aplicar per a l’adjudicació d’aquest contracte.</w:t>
      </w:r>
    </w:p>
    <w:p w14:paraId="5F5C01F5" w14:textId="77777777" w:rsidR="00804F99" w:rsidRPr="008B4BC4" w:rsidRDefault="00804F99" w:rsidP="00804F99">
      <w:pPr>
        <w:rPr>
          <w:szCs w:val="22"/>
        </w:rPr>
      </w:pPr>
    </w:p>
    <w:p w14:paraId="67C3F662" w14:textId="77777777" w:rsidR="00804F99" w:rsidRPr="008B4BC4" w:rsidRDefault="00804F99" w:rsidP="00804F99">
      <w:pPr>
        <w:rPr>
          <w:szCs w:val="22"/>
        </w:rPr>
      </w:pPr>
      <w:r w:rsidRPr="008B4BC4">
        <w:rPr>
          <w:szCs w:val="22"/>
        </w:rPr>
        <w:t xml:space="preserve">De tot l’exposat en resulta que el valor estimat del contracte es xifra en les quantitats, IVA exclòs, següents: </w:t>
      </w:r>
    </w:p>
    <w:p w14:paraId="60BBF85B" w14:textId="77777777" w:rsidR="00515839" w:rsidRPr="00804F99" w:rsidRDefault="00515839" w:rsidP="00191803">
      <w:pPr>
        <w:rPr>
          <w:b/>
          <w:color w:val="FF0000"/>
          <w:szCs w:val="22"/>
        </w:rPr>
      </w:pPr>
    </w:p>
    <w:tbl>
      <w:tblPr>
        <w:tblW w:w="95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9"/>
        <w:gridCol w:w="3573"/>
      </w:tblGrid>
      <w:tr w:rsidR="00B92462" w:rsidRPr="00322AD9" w14:paraId="4834ED1C" w14:textId="77777777" w:rsidTr="003E19CA">
        <w:trPr>
          <w:trHeight w:val="27"/>
        </w:trPr>
        <w:tc>
          <w:tcPr>
            <w:tcW w:w="5959" w:type="dxa"/>
            <w:noWrap/>
            <w:vAlign w:val="center"/>
            <w:hideMark/>
          </w:tcPr>
          <w:p w14:paraId="294DF91E" w14:textId="77777777" w:rsidR="00B92462" w:rsidRPr="00322AD9" w:rsidRDefault="00B92462" w:rsidP="003E19CA">
            <w:pPr>
              <w:jc w:val="center"/>
              <w:rPr>
                <w:b/>
                <w:bCs/>
                <w:sz w:val="20"/>
                <w:szCs w:val="20"/>
              </w:rPr>
            </w:pPr>
            <w:r w:rsidRPr="00322AD9">
              <w:rPr>
                <w:b/>
                <w:bCs/>
                <w:sz w:val="20"/>
                <w:szCs w:val="20"/>
              </w:rPr>
              <w:t xml:space="preserve">TOTAL </w:t>
            </w:r>
          </w:p>
        </w:tc>
        <w:tc>
          <w:tcPr>
            <w:tcW w:w="3573" w:type="dxa"/>
            <w:noWrap/>
            <w:vAlign w:val="center"/>
            <w:hideMark/>
          </w:tcPr>
          <w:p w14:paraId="2F5AC499" w14:textId="77777777" w:rsidR="00B92462" w:rsidRPr="00322AD9" w:rsidRDefault="00B92462" w:rsidP="003E19CA">
            <w:pPr>
              <w:jc w:val="center"/>
              <w:rPr>
                <w:b/>
                <w:bCs/>
                <w:sz w:val="20"/>
                <w:szCs w:val="20"/>
              </w:rPr>
            </w:pPr>
            <w:r w:rsidRPr="00322AD9">
              <w:rPr>
                <w:b/>
                <w:bCs/>
                <w:sz w:val="20"/>
                <w:szCs w:val="20"/>
              </w:rPr>
              <w:t>IMPORT</w:t>
            </w:r>
          </w:p>
        </w:tc>
      </w:tr>
      <w:tr w:rsidR="00B92462" w:rsidRPr="00322AD9" w14:paraId="77B6ADFA" w14:textId="77777777" w:rsidTr="003E19CA">
        <w:trPr>
          <w:trHeight w:val="54"/>
        </w:trPr>
        <w:tc>
          <w:tcPr>
            <w:tcW w:w="5959" w:type="dxa"/>
            <w:noWrap/>
            <w:vAlign w:val="center"/>
            <w:hideMark/>
          </w:tcPr>
          <w:p w14:paraId="3179289C" w14:textId="77777777" w:rsidR="00B92462" w:rsidRPr="00322AD9" w:rsidRDefault="00B92462" w:rsidP="003E19CA">
            <w:pPr>
              <w:jc w:val="left"/>
              <w:rPr>
                <w:bCs/>
                <w:sz w:val="20"/>
                <w:szCs w:val="20"/>
              </w:rPr>
            </w:pPr>
            <w:r w:rsidRPr="00322AD9">
              <w:rPr>
                <w:bCs/>
                <w:sz w:val="20"/>
                <w:szCs w:val="20"/>
              </w:rPr>
              <w:t>Pressupost base de licitació (durada principal del contracte) iva exclòs</w:t>
            </w:r>
          </w:p>
        </w:tc>
        <w:tc>
          <w:tcPr>
            <w:tcW w:w="3573" w:type="dxa"/>
            <w:noWrap/>
            <w:vAlign w:val="center"/>
          </w:tcPr>
          <w:p w14:paraId="1017AF8F" w14:textId="77777777" w:rsidR="00B92462" w:rsidRPr="00322AD9" w:rsidRDefault="00B92462" w:rsidP="003E19CA">
            <w:pPr>
              <w:jc w:val="right"/>
              <w:rPr>
                <w:bCs/>
                <w:sz w:val="20"/>
                <w:szCs w:val="20"/>
              </w:rPr>
            </w:pPr>
            <w:r w:rsidRPr="00322AD9">
              <w:rPr>
                <w:bCs/>
                <w:noProof/>
                <w:sz w:val="20"/>
                <w:szCs w:val="20"/>
              </w:rPr>
              <w:t>13.710,40 €</w:t>
            </w:r>
          </w:p>
        </w:tc>
      </w:tr>
      <w:tr w:rsidR="00B92462" w:rsidRPr="00322AD9" w14:paraId="1FE7F84B" w14:textId="77777777" w:rsidTr="003E19CA">
        <w:trPr>
          <w:trHeight w:val="27"/>
        </w:trPr>
        <w:tc>
          <w:tcPr>
            <w:tcW w:w="5959" w:type="dxa"/>
            <w:noWrap/>
            <w:vAlign w:val="center"/>
            <w:hideMark/>
          </w:tcPr>
          <w:p w14:paraId="363D5664" w14:textId="77777777" w:rsidR="00B92462" w:rsidRPr="00322AD9" w:rsidRDefault="00B92462" w:rsidP="003E19CA">
            <w:pPr>
              <w:jc w:val="left"/>
              <w:rPr>
                <w:bCs/>
                <w:sz w:val="20"/>
                <w:szCs w:val="20"/>
              </w:rPr>
            </w:pPr>
            <w:r w:rsidRPr="00322AD9">
              <w:rPr>
                <w:bCs/>
                <w:sz w:val="20"/>
                <w:szCs w:val="20"/>
              </w:rPr>
              <w:t>Modificacions previstes (20%)</w:t>
            </w:r>
          </w:p>
        </w:tc>
        <w:tc>
          <w:tcPr>
            <w:tcW w:w="3573" w:type="dxa"/>
            <w:noWrap/>
          </w:tcPr>
          <w:p w14:paraId="6A281CDB" w14:textId="77777777" w:rsidR="00B92462" w:rsidRPr="00322AD9" w:rsidRDefault="00B92462" w:rsidP="003E19CA">
            <w:pPr>
              <w:jc w:val="right"/>
              <w:rPr>
                <w:bCs/>
                <w:sz w:val="20"/>
                <w:szCs w:val="20"/>
              </w:rPr>
            </w:pPr>
            <w:r w:rsidRPr="00322AD9">
              <w:rPr>
                <w:bCs/>
                <w:noProof/>
                <w:sz w:val="20"/>
                <w:szCs w:val="20"/>
              </w:rPr>
              <w:t>2.742,08 €</w:t>
            </w:r>
          </w:p>
        </w:tc>
      </w:tr>
      <w:tr w:rsidR="00B92462" w:rsidRPr="00322AD9" w14:paraId="0EEBA99C" w14:textId="77777777" w:rsidTr="003E19CA">
        <w:trPr>
          <w:trHeight w:val="2"/>
        </w:trPr>
        <w:tc>
          <w:tcPr>
            <w:tcW w:w="5959" w:type="dxa"/>
            <w:noWrap/>
            <w:vAlign w:val="center"/>
          </w:tcPr>
          <w:p w14:paraId="212D1CF4" w14:textId="77777777" w:rsidR="00B92462" w:rsidRPr="00322AD9" w:rsidRDefault="00B92462" w:rsidP="003E19CA">
            <w:pPr>
              <w:jc w:val="left"/>
              <w:rPr>
                <w:bCs/>
                <w:sz w:val="20"/>
                <w:szCs w:val="20"/>
              </w:rPr>
            </w:pPr>
            <w:r w:rsidRPr="00322AD9">
              <w:rPr>
                <w:bCs/>
                <w:sz w:val="20"/>
                <w:szCs w:val="20"/>
              </w:rPr>
              <w:t>Total del valor estimat del contracte</w:t>
            </w:r>
          </w:p>
        </w:tc>
        <w:tc>
          <w:tcPr>
            <w:tcW w:w="3573" w:type="dxa"/>
            <w:noWrap/>
          </w:tcPr>
          <w:p w14:paraId="5ABC8FF6" w14:textId="77777777" w:rsidR="00B92462" w:rsidRPr="00322AD9" w:rsidRDefault="00B92462" w:rsidP="003E19CA">
            <w:pPr>
              <w:jc w:val="right"/>
              <w:rPr>
                <w:bCs/>
                <w:sz w:val="20"/>
                <w:szCs w:val="20"/>
              </w:rPr>
            </w:pPr>
            <w:r w:rsidRPr="00322AD9">
              <w:rPr>
                <w:bCs/>
                <w:noProof/>
                <w:sz w:val="20"/>
                <w:szCs w:val="20"/>
              </w:rPr>
              <w:t>16.452,48 €</w:t>
            </w:r>
          </w:p>
        </w:tc>
      </w:tr>
    </w:tbl>
    <w:p w14:paraId="726F0CE1" w14:textId="77777777" w:rsidR="00B92462" w:rsidRPr="00804F99" w:rsidRDefault="00B92462" w:rsidP="00191803">
      <w:pPr>
        <w:rPr>
          <w:szCs w:val="22"/>
        </w:rPr>
      </w:pPr>
    </w:p>
    <w:p w14:paraId="0337857C" w14:textId="77777777" w:rsidR="00515839" w:rsidRPr="00804F99" w:rsidRDefault="00515839" w:rsidP="00191803">
      <w:pPr>
        <w:pStyle w:val="Ttol2"/>
      </w:pPr>
      <w:bookmarkStart w:id="7" w:name="_Toc188271390"/>
      <w:r w:rsidRPr="00804F99">
        <w:t>Pressupost base, preu unitari màxim del servei i preu del contracte</w:t>
      </w:r>
      <w:bookmarkEnd w:id="7"/>
    </w:p>
    <w:p w14:paraId="0408A9B6" w14:textId="77777777" w:rsidR="00515839" w:rsidRPr="00804F99" w:rsidRDefault="00515839" w:rsidP="00191803">
      <w:pPr>
        <w:ind w:left="426"/>
        <w:rPr>
          <w:szCs w:val="22"/>
        </w:rPr>
      </w:pPr>
    </w:p>
    <w:p w14:paraId="5B635F6B" w14:textId="77777777" w:rsidR="00515839" w:rsidRPr="00804F99" w:rsidRDefault="00515839" w:rsidP="00617A4A">
      <w:pPr>
        <w:pStyle w:val="Textindependent"/>
        <w:numPr>
          <w:ilvl w:val="0"/>
          <w:numId w:val="57"/>
        </w:numPr>
        <w:rPr>
          <w:i/>
          <w:u w:val="single"/>
        </w:rPr>
      </w:pPr>
      <w:r w:rsidRPr="00804F99">
        <w:rPr>
          <w:i/>
          <w:u w:val="single"/>
        </w:rPr>
        <w:t>Pressupost base de licitació:</w:t>
      </w:r>
    </w:p>
    <w:p w14:paraId="0E507477" w14:textId="77777777" w:rsidR="00515839" w:rsidRPr="00804F99" w:rsidRDefault="00515839" w:rsidP="00191803">
      <w:pPr>
        <w:rPr>
          <w:szCs w:val="22"/>
        </w:rPr>
      </w:pPr>
    </w:p>
    <w:p w14:paraId="3F90B34D" w14:textId="15B6C8E3" w:rsidR="00515839" w:rsidRPr="00804F99" w:rsidRDefault="00515839" w:rsidP="00191803">
      <w:pPr>
        <w:contextualSpacing/>
        <w:rPr>
          <w:szCs w:val="22"/>
          <w:lang w:eastAsia="en-US"/>
        </w:rPr>
      </w:pPr>
      <w:r w:rsidRPr="00804F99">
        <w:rPr>
          <w:szCs w:val="22"/>
          <w:lang w:eastAsia="en-US"/>
        </w:rPr>
        <w:t xml:space="preserve">El pressupost </w:t>
      </w:r>
      <w:r w:rsidRPr="00804F99">
        <w:rPr>
          <w:szCs w:val="22"/>
          <w:u w:color="008000"/>
          <w:lang w:eastAsia="en-US"/>
        </w:rPr>
        <w:t xml:space="preserve">base de licitació </w:t>
      </w:r>
      <w:r w:rsidRPr="00804F99">
        <w:rPr>
          <w:szCs w:val="22"/>
          <w:lang w:eastAsia="en-US"/>
        </w:rPr>
        <w:t xml:space="preserve">és de </w:t>
      </w:r>
      <w:r w:rsidR="00B92462" w:rsidRPr="00322AD9">
        <w:rPr>
          <w:noProof/>
          <w:szCs w:val="22"/>
          <w:lang w:eastAsia="en-US"/>
        </w:rPr>
        <w:t xml:space="preserve">15.081,44 </w:t>
      </w:r>
      <w:r w:rsidR="00B877EA" w:rsidRPr="00D747FD">
        <w:rPr>
          <w:noProof/>
          <w:szCs w:val="22"/>
          <w:lang w:eastAsia="en-US"/>
        </w:rPr>
        <w:t>€</w:t>
      </w:r>
      <w:r w:rsidRPr="00804F99">
        <w:rPr>
          <w:szCs w:val="22"/>
          <w:lang w:eastAsia="en-US"/>
        </w:rPr>
        <w:t>, IVA inclòs per la durada principal del contracte.</w:t>
      </w:r>
    </w:p>
    <w:p w14:paraId="2D3B620C" w14:textId="77777777" w:rsidR="00515839" w:rsidRPr="00804F99" w:rsidRDefault="00515839" w:rsidP="00191803">
      <w:pPr>
        <w:tabs>
          <w:tab w:val="left" w:pos="5790"/>
        </w:tabs>
        <w:contextualSpacing/>
        <w:rPr>
          <w:color w:val="FF0000"/>
          <w:szCs w:val="22"/>
          <w:lang w:eastAsia="en-US"/>
        </w:rPr>
      </w:pPr>
    </w:p>
    <w:p w14:paraId="5A2D2E5D" w14:textId="77777777" w:rsidR="00515839" w:rsidRPr="00804F99" w:rsidRDefault="00515839" w:rsidP="00191803">
      <w:pPr>
        <w:contextualSpacing/>
        <w:rPr>
          <w:szCs w:val="22"/>
          <w:lang w:eastAsia="en-US"/>
        </w:rPr>
      </w:pPr>
      <w:r w:rsidRPr="00804F99">
        <w:rPr>
          <w:szCs w:val="22"/>
          <w:lang w:eastAsia="en-US"/>
        </w:rPr>
        <w:t>Aquesta xifra resulta de multiplicar el preu unitari màxim de cada servei pel nombre de dies de servei estimats previstos al PPT en relació amb la durada principal del contracte i d’acord amb el desglossament dels costos i els conceptes de l’estudi de costos del servei.</w:t>
      </w:r>
    </w:p>
    <w:p w14:paraId="125894FB" w14:textId="77777777" w:rsidR="00515839" w:rsidRPr="00804F99" w:rsidRDefault="00515839" w:rsidP="00191803">
      <w:pPr>
        <w:ind w:left="284"/>
        <w:contextualSpacing/>
        <w:jc w:val="left"/>
        <w:rPr>
          <w:color w:val="FF0000"/>
          <w:szCs w:val="22"/>
          <w:lang w:eastAsia="en-US"/>
        </w:rPr>
      </w:pPr>
    </w:p>
    <w:p w14:paraId="6B5829F0" w14:textId="77777777" w:rsidR="00515839" w:rsidRPr="00804F99" w:rsidRDefault="00515839" w:rsidP="00617A4A">
      <w:pPr>
        <w:pStyle w:val="Textindependent"/>
        <w:numPr>
          <w:ilvl w:val="0"/>
          <w:numId w:val="57"/>
        </w:numPr>
        <w:rPr>
          <w:i/>
          <w:u w:val="single"/>
        </w:rPr>
      </w:pPr>
      <w:r w:rsidRPr="00804F99">
        <w:rPr>
          <w:i/>
          <w:u w:val="single"/>
        </w:rPr>
        <w:t>Preu unitaris màxim del servei</w:t>
      </w:r>
    </w:p>
    <w:p w14:paraId="304DC457" w14:textId="77777777" w:rsidR="00515839" w:rsidRPr="00804F99" w:rsidRDefault="00515839" w:rsidP="00191803">
      <w:pPr>
        <w:contextualSpacing/>
        <w:jc w:val="left"/>
        <w:rPr>
          <w:szCs w:val="22"/>
          <w:lang w:eastAsia="en-US"/>
        </w:rPr>
      </w:pPr>
    </w:p>
    <w:p w14:paraId="327203AA" w14:textId="27869AC7" w:rsidR="00515839" w:rsidRPr="00804F99" w:rsidRDefault="00515839" w:rsidP="00191803">
      <w:pPr>
        <w:tabs>
          <w:tab w:val="num" w:pos="1080"/>
        </w:tabs>
        <w:contextualSpacing/>
        <w:rPr>
          <w:szCs w:val="22"/>
          <w:lang w:eastAsia="en-US"/>
        </w:rPr>
      </w:pPr>
      <w:r w:rsidRPr="00804F99">
        <w:rPr>
          <w:bCs/>
          <w:szCs w:val="22"/>
          <w:lang w:eastAsia="en-US"/>
        </w:rPr>
        <w:t>E</w:t>
      </w:r>
      <w:r w:rsidRPr="00804F99">
        <w:rPr>
          <w:szCs w:val="22"/>
          <w:lang w:eastAsia="en-US"/>
        </w:rPr>
        <w:t xml:space="preserve">l preu unitari per expedició millorable a la baixa, és de </w:t>
      </w:r>
      <w:r w:rsidR="00B92462" w:rsidRPr="00322AD9">
        <w:rPr>
          <w:noProof/>
          <w:szCs w:val="22"/>
          <w:lang w:eastAsia="en-US"/>
        </w:rPr>
        <w:t xml:space="preserve">62,32 </w:t>
      </w:r>
      <w:r w:rsidRPr="00804F99">
        <w:rPr>
          <w:noProof/>
          <w:szCs w:val="22"/>
          <w:lang w:eastAsia="en-US"/>
        </w:rPr>
        <w:t>euros</w:t>
      </w:r>
      <w:r w:rsidRPr="00804F99">
        <w:rPr>
          <w:szCs w:val="22"/>
          <w:lang w:eastAsia="en-US"/>
        </w:rPr>
        <w:t>, IVA exclòs.</w:t>
      </w:r>
    </w:p>
    <w:p w14:paraId="5B03643A" w14:textId="77777777" w:rsidR="00515839" w:rsidRPr="00804F99" w:rsidRDefault="00515839" w:rsidP="00191803">
      <w:pPr>
        <w:tabs>
          <w:tab w:val="num" w:pos="1080"/>
        </w:tabs>
        <w:ind w:left="284"/>
        <w:contextualSpacing/>
        <w:rPr>
          <w:bCs/>
          <w:color w:val="FF0000"/>
          <w:szCs w:val="22"/>
          <w:lang w:eastAsia="en-US"/>
        </w:rPr>
      </w:pPr>
    </w:p>
    <w:p w14:paraId="2C28EC40" w14:textId="77777777" w:rsidR="00515839" w:rsidRPr="00804F99" w:rsidRDefault="00515839" w:rsidP="00191803">
      <w:pPr>
        <w:tabs>
          <w:tab w:val="num" w:pos="1080"/>
        </w:tabs>
        <w:contextualSpacing/>
        <w:rPr>
          <w:bCs/>
          <w:szCs w:val="22"/>
          <w:lang w:eastAsia="en-US"/>
        </w:rPr>
      </w:pPr>
      <w:r w:rsidRPr="00804F99">
        <w:rPr>
          <w:bCs/>
          <w:szCs w:val="22"/>
          <w:lang w:eastAsia="en-US"/>
        </w:rPr>
        <w:t xml:space="preserve">En el preu unitari per expedició establert s’inclouen el benefici industrial, tots els temps i tots els costos directes, indirectes i estructurals originats o derivats per la prestació del servei. </w:t>
      </w:r>
    </w:p>
    <w:p w14:paraId="38FC0B4C" w14:textId="77777777" w:rsidR="00515839" w:rsidRDefault="00515839" w:rsidP="00191803">
      <w:pPr>
        <w:rPr>
          <w:color w:val="FF0000"/>
          <w:szCs w:val="22"/>
        </w:rPr>
      </w:pPr>
    </w:p>
    <w:p w14:paraId="5AA46476" w14:textId="77777777" w:rsidR="00B877EA" w:rsidRPr="00804F99" w:rsidRDefault="00B877EA" w:rsidP="00191803">
      <w:pPr>
        <w:rPr>
          <w:color w:val="FF0000"/>
          <w:szCs w:val="22"/>
        </w:rPr>
      </w:pPr>
    </w:p>
    <w:p w14:paraId="384A375B" w14:textId="77777777" w:rsidR="00515839" w:rsidRPr="00804F99" w:rsidRDefault="00515839" w:rsidP="00617A4A">
      <w:pPr>
        <w:pStyle w:val="Textindependent"/>
        <w:numPr>
          <w:ilvl w:val="0"/>
          <w:numId w:val="57"/>
        </w:numPr>
        <w:rPr>
          <w:i/>
          <w:u w:val="single"/>
        </w:rPr>
      </w:pPr>
      <w:r w:rsidRPr="00804F99">
        <w:rPr>
          <w:i/>
          <w:u w:val="single"/>
        </w:rPr>
        <w:t>Preu del contracte</w:t>
      </w:r>
    </w:p>
    <w:p w14:paraId="123A623F" w14:textId="77777777" w:rsidR="00515839" w:rsidRPr="00804F99" w:rsidRDefault="00515839" w:rsidP="00191803">
      <w:pPr>
        <w:tabs>
          <w:tab w:val="num" w:pos="1080"/>
        </w:tabs>
        <w:contextualSpacing/>
        <w:rPr>
          <w:bCs/>
          <w:szCs w:val="22"/>
          <w:lang w:eastAsia="en-US"/>
        </w:rPr>
      </w:pPr>
    </w:p>
    <w:p w14:paraId="64D7C99A" w14:textId="77777777" w:rsidR="00515839" w:rsidRPr="00804F99" w:rsidRDefault="00515839" w:rsidP="00191803">
      <w:pPr>
        <w:tabs>
          <w:tab w:val="num" w:pos="1080"/>
        </w:tabs>
        <w:contextualSpacing/>
        <w:rPr>
          <w:bCs/>
          <w:szCs w:val="22"/>
          <w:lang w:eastAsia="en-US"/>
        </w:rPr>
      </w:pPr>
      <w:r w:rsidRPr="00804F99">
        <w:rPr>
          <w:bCs/>
          <w:szCs w:val="22"/>
          <w:lang w:eastAsia="en-US"/>
        </w:rPr>
        <w:t>El preu unitari del contracte serà el que resulti de l’adjudicació d’aquest. En el preu es consideraran inclosos els tributs, les taxes i els cànons de qualsevol naturalesa que siguin d’aplicació així com les despeses que s’originin per al contractista com a conseqüència del compliment de les obligacions previstes als plecs que regeixen aquest contracte i a l’oferta presentada.</w:t>
      </w:r>
    </w:p>
    <w:p w14:paraId="455DF40F" w14:textId="77777777" w:rsidR="00515839" w:rsidRPr="00804F99" w:rsidRDefault="00515839" w:rsidP="00191803">
      <w:pPr>
        <w:rPr>
          <w:szCs w:val="22"/>
        </w:rPr>
      </w:pPr>
    </w:p>
    <w:p w14:paraId="4068B87E" w14:textId="77777777" w:rsidR="00515839" w:rsidRPr="00804F99" w:rsidRDefault="00515839" w:rsidP="00191803">
      <w:pPr>
        <w:pStyle w:val="Ttol2"/>
        <w:ind w:left="1418" w:hanging="1418"/>
      </w:pPr>
      <w:bookmarkStart w:id="8" w:name="_Toc188271391"/>
      <w:r w:rsidRPr="00804F99">
        <w:t>Finançament i existència de crèdit</w:t>
      </w:r>
      <w:bookmarkEnd w:id="8"/>
    </w:p>
    <w:p w14:paraId="0C7A99D6" w14:textId="77777777" w:rsidR="00515839" w:rsidRPr="00804F99" w:rsidRDefault="00515839" w:rsidP="00191803">
      <w:pPr>
        <w:pStyle w:val="Textindependent"/>
        <w:ind w:right="-1"/>
        <w:rPr>
          <w:bCs/>
        </w:rPr>
      </w:pPr>
    </w:p>
    <w:p w14:paraId="566C54F9" w14:textId="2C7E6C29" w:rsidR="00515839" w:rsidRPr="00B877EA" w:rsidRDefault="00515839" w:rsidP="00191803">
      <w:pPr>
        <w:numPr>
          <w:ilvl w:val="3"/>
          <w:numId w:val="1"/>
        </w:numPr>
        <w:ind w:left="426" w:right="-1" w:hanging="426"/>
        <w:contextualSpacing/>
        <w:rPr>
          <w:szCs w:val="22"/>
        </w:rPr>
      </w:pPr>
      <w:r w:rsidRPr="00804F99">
        <w:rPr>
          <w:szCs w:val="22"/>
        </w:rPr>
        <w:t xml:space="preserve">El contracte es finança a càrrec de l’aplicació pressupostària </w:t>
      </w:r>
      <w:r w:rsidR="004F3D19" w:rsidRPr="00B877EA">
        <w:rPr>
          <w:noProof/>
          <w:spacing w:val="-3"/>
          <w:szCs w:val="22"/>
        </w:rPr>
        <w:t>32 3246</w:t>
      </w:r>
      <w:r w:rsidR="00B877EA" w:rsidRPr="00B877EA">
        <w:rPr>
          <w:noProof/>
          <w:spacing w:val="-3"/>
          <w:szCs w:val="22"/>
        </w:rPr>
        <w:t>6</w:t>
      </w:r>
      <w:r w:rsidR="004F3D19" w:rsidRPr="00B877EA">
        <w:rPr>
          <w:noProof/>
          <w:spacing w:val="-3"/>
          <w:szCs w:val="22"/>
        </w:rPr>
        <w:t xml:space="preserve"> 22300</w:t>
      </w:r>
      <w:r w:rsidRPr="00804F99">
        <w:rPr>
          <w:spacing w:val="-3"/>
          <w:szCs w:val="22"/>
        </w:rPr>
        <w:t xml:space="preserve"> </w:t>
      </w:r>
      <w:r w:rsidRPr="00804F99">
        <w:rPr>
          <w:spacing w:val="-3"/>
          <w:szCs w:val="22"/>
          <w:lang w:eastAsia="ca-ES"/>
        </w:rPr>
        <w:t xml:space="preserve"> </w:t>
      </w:r>
      <w:r w:rsidRPr="00804F99">
        <w:rPr>
          <w:szCs w:val="22"/>
        </w:rPr>
        <w:t xml:space="preserve">del Pressupost general d’ingressos i despeses per a l’exercici de </w:t>
      </w:r>
      <w:r w:rsidRPr="00B877EA">
        <w:rPr>
          <w:szCs w:val="22"/>
        </w:rPr>
        <w:t>202</w:t>
      </w:r>
      <w:r w:rsidR="00B877EA" w:rsidRPr="00B877EA">
        <w:rPr>
          <w:szCs w:val="22"/>
        </w:rPr>
        <w:t>6</w:t>
      </w:r>
      <w:r w:rsidRPr="00B877EA">
        <w:rPr>
          <w:szCs w:val="22"/>
        </w:rPr>
        <w:t>.</w:t>
      </w:r>
    </w:p>
    <w:p w14:paraId="1504B112" w14:textId="77777777" w:rsidR="00515839" w:rsidRPr="00804F99" w:rsidRDefault="00515839" w:rsidP="00191803">
      <w:pPr>
        <w:ind w:left="426" w:right="-1"/>
        <w:contextualSpacing/>
        <w:rPr>
          <w:szCs w:val="22"/>
        </w:rPr>
      </w:pPr>
    </w:p>
    <w:p w14:paraId="7009C67E" w14:textId="77777777" w:rsidR="00515839" w:rsidRPr="00804F99" w:rsidRDefault="00515839" w:rsidP="00191803">
      <w:pPr>
        <w:numPr>
          <w:ilvl w:val="3"/>
          <w:numId w:val="1"/>
        </w:numPr>
        <w:ind w:left="426" w:right="-1" w:hanging="426"/>
        <w:contextualSpacing/>
        <w:rPr>
          <w:szCs w:val="22"/>
        </w:rPr>
      </w:pPr>
      <w:r w:rsidRPr="00804F99">
        <w:rPr>
          <w:szCs w:val="22"/>
        </w:rPr>
        <w:t xml:space="preserve">Existeix crèdit suficient fins a l’import del pressupost base màxim fixat en la clàusula anterior. </w:t>
      </w:r>
    </w:p>
    <w:p w14:paraId="4210D080" w14:textId="77777777" w:rsidR="00515839" w:rsidRPr="00804F99" w:rsidRDefault="00515839" w:rsidP="00191803">
      <w:pPr>
        <w:ind w:right="-1"/>
        <w:contextualSpacing/>
        <w:rPr>
          <w:szCs w:val="22"/>
        </w:rPr>
      </w:pPr>
    </w:p>
    <w:p w14:paraId="1A1B9ABD" w14:textId="77777777" w:rsidR="00515839" w:rsidRPr="00804F99" w:rsidRDefault="00515839" w:rsidP="00191803">
      <w:pPr>
        <w:pStyle w:val="Ttol2"/>
        <w:ind w:left="1418" w:hanging="1418"/>
      </w:pPr>
      <w:r w:rsidRPr="00804F99">
        <w:tab/>
      </w:r>
      <w:bookmarkStart w:id="9" w:name="_Toc188271392"/>
      <w:r w:rsidRPr="00804F99">
        <w:t>Despeses de publicitat</w:t>
      </w:r>
      <w:bookmarkEnd w:id="9"/>
    </w:p>
    <w:p w14:paraId="300C0F24" w14:textId="77777777" w:rsidR="00515839" w:rsidRPr="00804F99" w:rsidRDefault="00515839" w:rsidP="00191803">
      <w:pPr>
        <w:pStyle w:val="Textindependent"/>
        <w:ind w:right="-1"/>
        <w:rPr>
          <w:b/>
          <w:bCs/>
          <w:color w:val="000000"/>
        </w:rPr>
      </w:pPr>
    </w:p>
    <w:p w14:paraId="59ADA0AF" w14:textId="77777777" w:rsidR="00515839" w:rsidRPr="00804F99" w:rsidRDefault="00515839" w:rsidP="00191803">
      <w:pPr>
        <w:pStyle w:val="Textindependent"/>
        <w:ind w:right="-1"/>
      </w:pPr>
      <w:r w:rsidRPr="00804F99">
        <w:t>No es preveuen.</w:t>
      </w:r>
    </w:p>
    <w:p w14:paraId="74FA33C9" w14:textId="77777777" w:rsidR="00515839" w:rsidRPr="00804F99" w:rsidRDefault="00515839" w:rsidP="00191803">
      <w:pPr>
        <w:ind w:left="426"/>
        <w:rPr>
          <w:szCs w:val="22"/>
        </w:rPr>
      </w:pPr>
    </w:p>
    <w:p w14:paraId="3DA19A89" w14:textId="77777777" w:rsidR="00515839" w:rsidRPr="00804F99" w:rsidRDefault="00515839" w:rsidP="00191803">
      <w:pPr>
        <w:pStyle w:val="Ttol2"/>
      </w:pPr>
      <w:bookmarkStart w:id="10" w:name="_Toc188271393"/>
      <w:r w:rsidRPr="00804F99">
        <w:t>Durada</w:t>
      </w:r>
      <w:bookmarkEnd w:id="10"/>
    </w:p>
    <w:p w14:paraId="7BB23EA0" w14:textId="77777777" w:rsidR="00515839" w:rsidRPr="00804F99" w:rsidRDefault="00515839" w:rsidP="00191803">
      <w:pPr>
        <w:rPr>
          <w:szCs w:val="22"/>
        </w:rPr>
      </w:pPr>
    </w:p>
    <w:p w14:paraId="62458143" w14:textId="77777777" w:rsidR="00BB5EBA" w:rsidRPr="008B4BC4" w:rsidRDefault="00BB5EBA" w:rsidP="00BB5EBA">
      <w:pPr>
        <w:pStyle w:val="Pargrafdellista"/>
        <w:numPr>
          <w:ilvl w:val="0"/>
          <w:numId w:val="73"/>
        </w:numPr>
        <w:spacing w:after="0"/>
        <w:ind w:left="426"/>
        <w:rPr>
          <w:rFonts w:cs="Arial"/>
          <w:bCs/>
        </w:rPr>
      </w:pPr>
      <w:r w:rsidRPr="008B4BC4">
        <w:rPr>
          <w:rFonts w:cs="Arial"/>
          <w:bCs/>
        </w:rPr>
        <w:t xml:space="preserve">La durada principal del contracte comprèn la prestació del servei </w:t>
      </w:r>
      <w:r w:rsidRPr="008B4BC4">
        <w:rPr>
          <w:rFonts w:cs="Arial"/>
          <w:bCs/>
          <w:noProof/>
        </w:rPr>
        <w:t xml:space="preserve">des del 8 de gener de 2026, </w:t>
      </w:r>
      <w:r w:rsidRPr="008B4BC4">
        <w:rPr>
          <w:rFonts w:cs="Arial"/>
          <w:bCs/>
        </w:rPr>
        <w:t>fins el 19 de juny de 2026 (ambdós inclosos). Nogensmenys, en el cas que el contracte es formalitzi en una data posterior a la prevista anteriorment, el servei s’iniciarà l’endemà de la formalització del mateix.</w:t>
      </w:r>
    </w:p>
    <w:p w14:paraId="1F7CD5DD" w14:textId="77777777" w:rsidR="00BB5EBA" w:rsidRPr="008B4BC4" w:rsidRDefault="00BB5EBA" w:rsidP="00BB5EBA">
      <w:pPr>
        <w:pStyle w:val="Pargrafdellista"/>
        <w:ind w:left="426"/>
        <w:rPr>
          <w:rFonts w:cs="Arial"/>
          <w:bCs/>
        </w:rPr>
      </w:pPr>
    </w:p>
    <w:p w14:paraId="13252FB1" w14:textId="77777777" w:rsidR="00BB5EBA" w:rsidRPr="008B4BC4" w:rsidRDefault="00BB5EBA" w:rsidP="00BB5EBA">
      <w:pPr>
        <w:pStyle w:val="Pargrafdellista"/>
        <w:numPr>
          <w:ilvl w:val="0"/>
          <w:numId w:val="73"/>
        </w:numPr>
        <w:spacing w:after="0"/>
        <w:ind w:left="426"/>
        <w:rPr>
          <w:rFonts w:cs="Arial"/>
          <w:bCs/>
        </w:rPr>
      </w:pPr>
      <w:r w:rsidRPr="008B4BC4">
        <w:rPr>
          <w:rFonts w:cs="Arial"/>
          <w:bCs/>
        </w:rPr>
        <w:t>La durada del contracte s’ha establert tenint en compte els aspectes següents:</w:t>
      </w:r>
    </w:p>
    <w:p w14:paraId="14A359D1" w14:textId="77777777" w:rsidR="00BB5EBA" w:rsidRPr="008B4BC4" w:rsidRDefault="00BB5EBA" w:rsidP="00BB5EBA">
      <w:pPr>
        <w:pStyle w:val="Pargrafdellista"/>
        <w:ind w:left="360"/>
        <w:rPr>
          <w:rFonts w:cs="Arial"/>
        </w:rPr>
      </w:pPr>
    </w:p>
    <w:p w14:paraId="59B96976" w14:textId="77777777" w:rsidR="00BB5EBA" w:rsidRPr="008B4BC4" w:rsidRDefault="00BB5EBA" w:rsidP="00BB5EBA">
      <w:pPr>
        <w:pStyle w:val="Pargrafdellista"/>
        <w:numPr>
          <w:ilvl w:val="0"/>
          <w:numId w:val="90"/>
        </w:numPr>
        <w:spacing w:after="0"/>
        <w:rPr>
          <w:rFonts w:cs="Arial"/>
        </w:rPr>
      </w:pPr>
      <w:r w:rsidRPr="008B4BC4">
        <w:rPr>
          <w:rFonts w:cs="Arial"/>
        </w:rPr>
        <w:t>La conveniència de licitar en períodes curts per tal de minimitzar els riscos que eventualment poguessin originar-se com a conseqüència de la incertesa en la continuïtat del servei en el cas que el beneficiari final del servei es traslladi de domicili, canviï de centre escolar o opti per la renúncia en el servei.</w:t>
      </w:r>
    </w:p>
    <w:p w14:paraId="390FB919" w14:textId="77777777" w:rsidR="00BB5EBA" w:rsidRPr="008B4BC4" w:rsidRDefault="00BB5EBA" w:rsidP="00BB5EBA">
      <w:pPr>
        <w:pStyle w:val="Pargrafdellista"/>
        <w:rPr>
          <w:rFonts w:cs="Arial"/>
        </w:rPr>
      </w:pPr>
    </w:p>
    <w:p w14:paraId="2B3CB6C5" w14:textId="77777777" w:rsidR="00BB5EBA" w:rsidRPr="008B4BC4" w:rsidRDefault="00BB5EBA" w:rsidP="00BB5EBA">
      <w:pPr>
        <w:pStyle w:val="Pargrafdellista"/>
        <w:numPr>
          <w:ilvl w:val="0"/>
          <w:numId w:val="90"/>
        </w:numPr>
        <w:spacing w:after="0"/>
        <w:rPr>
          <w:rFonts w:cs="Arial"/>
        </w:rPr>
      </w:pPr>
      <w:r w:rsidRPr="008B4BC4">
        <w:rPr>
          <w:rFonts w:cs="Arial"/>
        </w:rPr>
        <w:t>La conveniència de sotmetre periòdicament la prestació del servei a concurrència.</w:t>
      </w:r>
    </w:p>
    <w:p w14:paraId="3921EE59" w14:textId="77777777" w:rsidR="00515839" w:rsidRPr="00804F99" w:rsidRDefault="00515839" w:rsidP="00191803">
      <w:pPr>
        <w:ind w:left="720"/>
        <w:contextualSpacing/>
        <w:rPr>
          <w:bCs/>
          <w:szCs w:val="22"/>
          <w:lang w:eastAsia="en-US"/>
        </w:rPr>
      </w:pPr>
    </w:p>
    <w:p w14:paraId="65C1935D" w14:textId="77777777" w:rsidR="00515839" w:rsidRPr="00804F99" w:rsidRDefault="00515839" w:rsidP="00617A4A">
      <w:pPr>
        <w:numPr>
          <w:ilvl w:val="0"/>
          <w:numId w:val="73"/>
        </w:numPr>
        <w:ind w:left="426"/>
        <w:contextualSpacing/>
        <w:rPr>
          <w:bCs/>
          <w:szCs w:val="22"/>
          <w:lang w:eastAsia="en-US"/>
        </w:rPr>
      </w:pPr>
      <w:r w:rsidRPr="00804F99">
        <w:rPr>
          <w:bCs/>
          <w:szCs w:val="22"/>
          <w:lang w:eastAsia="en-US"/>
        </w:rPr>
        <w:t>L’article 29.4 de la LCSP preveu la pròrroga expressa del contracte fins a que comenci l’execució del nou contracte i per un període màxim de 9 mesos, quan no es formalitzi el nou contracte i existeixin raons d’interès públic per no interrompre la prestació.</w:t>
      </w:r>
    </w:p>
    <w:p w14:paraId="4E3F381E" w14:textId="77777777" w:rsidR="00515839" w:rsidRPr="00804F99" w:rsidRDefault="00515839" w:rsidP="00191803">
      <w:pPr>
        <w:pStyle w:val="Ttol"/>
        <w:shd w:val="clear" w:color="auto" w:fill="FFFFFF"/>
        <w:ind w:left="426"/>
        <w:rPr>
          <w:rFonts w:cs="Arial"/>
          <w:b/>
          <w:color w:val="auto"/>
        </w:rPr>
      </w:pPr>
    </w:p>
    <w:p w14:paraId="6A58AEDD" w14:textId="77777777" w:rsidR="00515839" w:rsidRPr="00804F99" w:rsidRDefault="00515839" w:rsidP="00191803">
      <w:pPr>
        <w:rPr>
          <w:szCs w:val="22"/>
        </w:rPr>
      </w:pPr>
    </w:p>
    <w:p w14:paraId="67393790" w14:textId="77777777" w:rsidR="00515839" w:rsidRPr="00804F99" w:rsidRDefault="00515839" w:rsidP="00191803">
      <w:pPr>
        <w:pStyle w:val="Ttol1"/>
      </w:pPr>
      <w:bookmarkStart w:id="11" w:name="_Toc188271394"/>
      <w:r w:rsidRPr="00804F99">
        <w:t>PROCEDIMENT DE SELECCIÓ</w:t>
      </w:r>
      <w:bookmarkEnd w:id="11"/>
      <w:r w:rsidRPr="00804F99">
        <w:t xml:space="preserve"> </w:t>
      </w:r>
    </w:p>
    <w:p w14:paraId="19158301" w14:textId="77777777" w:rsidR="00515839" w:rsidRPr="00804F99" w:rsidRDefault="00515839" w:rsidP="00191803">
      <w:pPr>
        <w:rPr>
          <w:szCs w:val="22"/>
        </w:rPr>
      </w:pPr>
    </w:p>
    <w:p w14:paraId="694F8238" w14:textId="77777777" w:rsidR="00515839" w:rsidRPr="00804F99" w:rsidRDefault="00515839" w:rsidP="00191803">
      <w:pPr>
        <w:pStyle w:val="Ttol2"/>
      </w:pPr>
      <w:bookmarkStart w:id="12" w:name="_Toc188271395"/>
      <w:r w:rsidRPr="00804F99">
        <w:t>Procediment de licitació</w:t>
      </w:r>
      <w:bookmarkEnd w:id="12"/>
      <w:r w:rsidRPr="00804F99">
        <w:t xml:space="preserve"> </w:t>
      </w:r>
    </w:p>
    <w:p w14:paraId="2A439BC6" w14:textId="77777777" w:rsidR="00515839" w:rsidRPr="00804F99" w:rsidRDefault="00515839" w:rsidP="00191803">
      <w:pPr>
        <w:rPr>
          <w:szCs w:val="22"/>
        </w:rPr>
      </w:pPr>
    </w:p>
    <w:p w14:paraId="7EBBD750" w14:textId="77777777" w:rsidR="00515839" w:rsidRPr="00804F99" w:rsidRDefault="00515839" w:rsidP="00191803">
      <w:pPr>
        <w:numPr>
          <w:ilvl w:val="0"/>
          <w:numId w:val="10"/>
        </w:numPr>
        <w:tabs>
          <w:tab w:val="clear" w:pos="360"/>
          <w:tab w:val="num" w:pos="426"/>
        </w:tabs>
        <w:ind w:left="426" w:hanging="426"/>
        <w:rPr>
          <w:color w:val="000000"/>
          <w:szCs w:val="22"/>
        </w:rPr>
      </w:pPr>
      <w:r w:rsidRPr="00804F99">
        <w:rPr>
          <w:color w:val="000000"/>
          <w:szCs w:val="22"/>
        </w:rPr>
        <w:t xml:space="preserve">El contracte s’adjudica pel </w:t>
      </w:r>
      <w:r w:rsidRPr="00804F99">
        <w:rPr>
          <w:szCs w:val="22"/>
        </w:rPr>
        <w:t xml:space="preserve">procediment obert simplificat abreujat, </w:t>
      </w:r>
      <w:r w:rsidRPr="00804F99">
        <w:rPr>
          <w:color w:val="000000"/>
          <w:szCs w:val="22"/>
        </w:rPr>
        <w:t xml:space="preserve">d’acord amb l’article 159.6 </w:t>
      </w:r>
      <w:r w:rsidRPr="00804F99">
        <w:rPr>
          <w:szCs w:val="22"/>
        </w:rPr>
        <w:t>de la LCSP.</w:t>
      </w:r>
    </w:p>
    <w:p w14:paraId="074016D8" w14:textId="77777777" w:rsidR="00515839" w:rsidRPr="00804F99" w:rsidRDefault="00515839" w:rsidP="00191803">
      <w:pPr>
        <w:tabs>
          <w:tab w:val="num" w:pos="426"/>
        </w:tabs>
        <w:ind w:left="426" w:hanging="426"/>
        <w:rPr>
          <w:color w:val="000000"/>
          <w:szCs w:val="22"/>
        </w:rPr>
      </w:pPr>
    </w:p>
    <w:p w14:paraId="40B91CD5" w14:textId="77777777" w:rsidR="00515839" w:rsidRPr="00804F99" w:rsidRDefault="00515839" w:rsidP="00191803">
      <w:pPr>
        <w:numPr>
          <w:ilvl w:val="0"/>
          <w:numId w:val="10"/>
        </w:numPr>
        <w:tabs>
          <w:tab w:val="clear" w:pos="360"/>
          <w:tab w:val="num" w:pos="426"/>
        </w:tabs>
        <w:ind w:left="426" w:hanging="426"/>
        <w:rPr>
          <w:color w:val="000000"/>
          <w:szCs w:val="22"/>
        </w:rPr>
      </w:pPr>
      <w:r w:rsidRPr="00804F99">
        <w:rPr>
          <w:color w:val="000000"/>
          <w:szCs w:val="22"/>
        </w:rPr>
        <w:t xml:space="preserve">La licitació s’anunciarà en el perfil de contractant del Consell Comarcal l’enllaç del qual és: </w:t>
      </w:r>
    </w:p>
    <w:p w14:paraId="1893F258" w14:textId="77777777" w:rsidR="00515839" w:rsidRPr="00804F99" w:rsidRDefault="00515839" w:rsidP="00191803">
      <w:pPr>
        <w:ind w:left="426"/>
        <w:rPr>
          <w:color w:val="000000"/>
          <w:szCs w:val="22"/>
        </w:rPr>
      </w:pPr>
    </w:p>
    <w:p w14:paraId="7EC4E112" w14:textId="77777777" w:rsidR="00515839" w:rsidRPr="00804F99" w:rsidRDefault="00515839" w:rsidP="00191803">
      <w:pPr>
        <w:ind w:left="426"/>
        <w:rPr>
          <w:color w:val="000000"/>
          <w:szCs w:val="22"/>
        </w:rPr>
      </w:pPr>
      <w:hyperlink r:id="rId19" w:history="1">
        <w:r w:rsidRPr="00804F99">
          <w:rPr>
            <w:rStyle w:val="Enlla"/>
            <w:szCs w:val="22"/>
          </w:rPr>
          <w:t>https://contractaciopublica.gencat.cat/ecofin_pscp/AppJava/cap.pscp?ambit=&amp;keyword=vall%C3%A8s+or&amp;reqCode=viewDetail&amp;idCap=8400084&amp;</w:t>
        </w:r>
      </w:hyperlink>
      <w:r w:rsidRPr="00804F99">
        <w:rPr>
          <w:color w:val="000000"/>
          <w:szCs w:val="22"/>
        </w:rPr>
        <w:t>.</w:t>
      </w:r>
    </w:p>
    <w:p w14:paraId="61FB7E33" w14:textId="77777777" w:rsidR="00515839" w:rsidRPr="00804F99" w:rsidRDefault="00515839" w:rsidP="00191803">
      <w:pPr>
        <w:rPr>
          <w:color w:val="000000"/>
          <w:szCs w:val="22"/>
        </w:rPr>
      </w:pPr>
    </w:p>
    <w:p w14:paraId="082564BD" w14:textId="77777777" w:rsidR="00515839" w:rsidRPr="00804F99" w:rsidRDefault="00515839" w:rsidP="00191803">
      <w:pPr>
        <w:numPr>
          <w:ilvl w:val="0"/>
          <w:numId w:val="10"/>
        </w:numPr>
        <w:tabs>
          <w:tab w:val="clear" w:pos="360"/>
          <w:tab w:val="num" w:pos="426"/>
        </w:tabs>
        <w:ind w:left="426" w:hanging="426"/>
        <w:rPr>
          <w:color w:val="000000"/>
          <w:szCs w:val="22"/>
        </w:rPr>
      </w:pPr>
      <w:r w:rsidRPr="00804F99">
        <w:rPr>
          <w:color w:val="000000"/>
          <w:szCs w:val="22"/>
        </w:rPr>
        <w:t>El Consell Comarcal es reserva el dret a declarar deserta la licitació quan no s’hagi presentat cap proposició que sigui admissible d’acord amb els criteris previstos en aquest Plec.</w:t>
      </w:r>
    </w:p>
    <w:p w14:paraId="1D9663F4" w14:textId="77777777" w:rsidR="00515839" w:rsidRPr="00804F99" w:rsidRDefault="00515839" w:rsidP="00191803">
      <w:pPr>
        <w:rPr>
          <w:color w:val="000000"/>
          <w:szCs w:val="22"/>
        </w:rPr>
      </w:pPr>
    </w:p>
    <w:p w14:paraId="2D855172" w14:textId="77777777" w:rsidR="00515839" w:rsidRPr="00804F99" w:rsidRDefault="00515839" w:rsidP="00191803">
      <w:pPr>
        <w:numPr>
          <w:ilvl w:val="0"/>
          <w:numId w:val="10"/>
        </w:numPr>
        <w:tabs>
          <w:tab w:val="clear" w:pos="360"/>
          <w:tab w:val="num" w:pos="426"/>
        </w:tabs>
        <w:ind w:left="426" w:hanging="426"/>
        <w:rPr>
          <w:color w:val="000000"/>
          <w:szCs w:val="22"/>
        </w:rPr>
      </w:pPr>
      <w:r w:rsidRPr="00804F99">
        <w:rPr>
          <w:color w:val="000000"/>
          <w:szCs w:val="22"/>
        </w:rPr>
        <w:t>Els licitadors que no acreditin els requisits mínims que es fixen en la clàusula següent quedaran exclosos de la licitació.</w:t>
      </w:r>
    </w:p>
    <w:p w14:paraId="6E925907" w14:textId="77777777" w:rsidR="00515839" w:rsidRPr="00804F99" w:rsidRDefault="00515839" w:rsidP="00191803">
      <w:pPr>
        <w:ind w:right="-1"/>
        <w:rPr>
          <w:szCs w:val="22"/>
        </w:rPr>
      </w:pPr>
    </w:p>
    <w:p w14:paraId="7F6E60D8" w14:textId="77777777" w:rsidR="00515839" w:rsidRPr="00804F99" w:rsidRDefault="00515839" w:rsidP="00191803">
      <w:pPr>
        <w:pStyle w:val="Ttol2"/>
      </w:pPr>
      <w:bookmarkStart w:id="13" w:name="_Toc188271396"/>
      <w:r w:rsidRPr="00804F99">
        <w:t>Capacitat, requisits i condicions per a participar</w:t>
      </w:r>
      <w:bookmarkEnd w:id="13"/>
    </w:p>
    <w:p w14:paraId="48862FAF" w14:textId="77777777" w:rsidR="00515839" w:rsidRPr="00804F99" w:rsidRDefault="00515839" w:rsidP="00191803">
      <w:pPr>
        <w:rPr>
          <w:color w:val="000000"/>
          <w:szCs w:val="22"/>
        </w:rPr>
      </w:pPr>
    </w:p>
    <w:p w14:paraId="5EE03818" w14:textId="77777777" w:rsidR="00515839" w:rsidRPr="00804F99" w:rsidRDefault="00515839" w:rsidP="00617A4A">
      <w:pPr>
        <w:pStyle w:val="Ttol4"/>
        <w:numPr>
          <w:ilvl w:val="1"/>
          <w:numId w:val="44"/>
        </w:numPr>
      </w:pPr>
      <w:r w:rsidRPr="00804F99">
        <w:t>Capacitat i requisits per a participar</w:t>
      </w:r>
    </w:p>
    <w:p w14:paraId="5AD4E3A8" w14:textId="77777777" w:rsidR="00515839" w:rsidRPr="00804F99" w:rsidRDefault="00515839" w:rsidP="00191803">
      <w:pPr>
        <w:rPr>
          <w:color w:val="000000"/>
          <w:szCs w:val="22"/>
        </w:rPr>
      </w:pPr>
    </w:p>
    <w:p w14:paraId="342E964C" w14:textId="77777777" w:rsidR="00515839" w:rsidRPr="00804F99" w:rsidRDefault="00515839" w:rsidP="00191803">
      <w:pPr>
        <w:numPr>
          <w:ilvl w:val="0"/>
          <w:numId w:val="11"/>
        </w:numPr>
        <w:tabs>
          <w:tab w:val="clear" w:pos="360"/>
          <w:tab w:val="num" w:pos="426"/>
        </w:tabs>
        <w:ind w:left="426" w:hanging="426"/>
        <w:rPr>
          <w:color w:val="000000"/>
          <w:szCs w:val="22"/>
        </w:rPr>
      </w:pPr>
      <w:r w:rsidRPr="00804F99">
        <w:rPr>
          <w:color w:val="000000"/>
          <w:szCs w:val="22"/>
        </w:rPr>
        <w:t>Només poden contractar amb el sector públic les persones naturals o jurídiques, espanyoles o estrangeres, que compleixin amb els requisits següents:</w:t>
      </w:r>
    </w:p>
    <w:p w14:paraId="7A48BB85" w14:textId="77777777" w:rsidR="00515839" w:rsidRPr="00804F99" w:rsidRDefault="00515839" w:rsidP="00191803">
      <w:pPr>
        <w:ind w:left="426"/>
        <w:rPr>
          <w:color w:val="000000"/>
          <w:szCs w:val="22"/>
        </w:rPr>
      </w:pPr>
    </w:p>
    <w:p w14:paraId="534EDC52" w14:textId="77777777" w:rsidR="00515839" w:rsidRPr="00804F99" w:rsidRDefault="00515839" w:rsidP="00617A4A">
      <w:pPr>
        <w:numPr>
          <w:ilvl w:val="0"/>
          <w:numId w:val="22"/>
        </w:numPr>
        <w:ind w:left="709" w:hanging="283"/>
        <w:rPr>
          <w:color w:val="000000"/>
          <w:szCs w:val="22"/>
        </w:rPr>
      </w:pPr>
      <w:r w:rsidRPr="00804F99">
        <w:rPr>
          <w:color w:val="000000"/>
          <w:szCs w:val="22"/>
        </w:rPr>
        <w:t>Tinguin personalitat jurídica i plena capacitat d’obrar, d’acord amb el previst per l’article 65 de la LCSP.</w:t>
      </w:r>
    </w:p>
    <w:p w14:paraId="13670B23" w14:textId="77777777" w:rsidR="00515839" w:rsidRPr="00804F99" w:rsidRDefault="00515839" w:rsidP="00617A4A">
      <w:pPr>
        <w:numPr>
          <w:ilvl w:val="0"/>
          <w:numId w:val="22"/>
        </w:numPr>
        <w:ind w:left="709" w:hanging="283"/>
        <w:rPr>
          <w:color w:val="000000"/>
          <w:szCs w:val="22"/>
        </w:rPr>
      </w:pPr>
      <w:r w:rsidRPr="00804F99">
        <w:rPr>
          <w:color w:val="000000"/>
          <w:szCs w:val="22"/>
        </w:rPr>
        <w:t>No estiguin incurses en alguna prohibició de contractar de les previstes a l’article 71 de la LCSP.</w:t>
      </w:r>
    </w:p>
    <w:p w14:paraId="7322ECEB" w14:textId="77777777" w:rsidR="00515839" w:rsidRPr="00804F99" w:rsidRDefault="00515839" w:rsidP="00617A4A">
      <w:pPr>
        <w:numPr>
          <w:ilvl w:val="0"/>
          <w:numId w:val="22"/>
        </w:numPr>
        <w:ind w:left="709" w:hanging="283"/>
        <w:rPr>
          <w:color w:val="000000"/>
          <w:szCs w:val="22"/>
        </w:rPr>
      </w:pPr>
      <w:r w:rsidRPr="00804F99">
        <w:rPr>
          <w:color w:val="000000"/>
          <w:szCs w:val="22"/>
        </w:rPr>
        <w:t>Disposin de l’habilitació empresarial exigida en aquest Plec, si escau.</w:t>
      </w:r>
    </w:p>
    <w:p w14:paraId="1DE7DDD9" w14:textId="77777777" w:rsidR="00515839" w:rsidRPr="00804F99" w:rsidRDefault="00515839" w:rsidP="00191803">
      <w:pPr>
        <w:ind w:left="426"/>
        <w:rPr>
          <w:color w:val="000000"/>
          <w:szCs w:val="22"/>
        </w:rPr>
      </w:pPr>
    </w:p>
    <w:p w14:paraId="633685A7" w14:textId="77777777" w:rsidR="00515839" w:rsidRPr="00804F99" w:rsidRDefault="00515839" w:rsidP="00191803">
      <w:pPr>
        <w:ind w:left="426"/>
        <w:rPr>
          <w:color w:val="000000"/>
          <w:szCs w:val="22"/>
        </w:rPr>
      </w:pPr>
      <w:r w:rsidRPr="00804F99">
        <w:rPr>
          <w:color w:val="000000"/>
          <w:szCs w:val="22"/>
        </w:rPr>
        <w:t xml:space="preserve">A més, quan es tracti de persones jurídiques, l’objecte social d’aquestes ha de contenir les activitats relacionades amb l’objecte del contracte previstes a la clàusula 1 d’aquest Plec i al Plec de prescripcions tècniques. </w:t>
      </w:r>
    </w:p>
    <w:p w14:paraId="3DB23DDF" w14:textId="77777777" w:rsidR="00515839" w:rsidRPr="00804F99" w:rsidRDefault="00515839" w:rsidP="00191803">
      <w:pPr>
        <w:ind w:left="426"/>
        <w:rPr>
          <w:color w:val="000000"/>
          <w:szCs w:val="22"/>
        </w:rPr>
      </w:pPr>
    </w:p>
    <w:p w14:paraId="79FC648E" w14:textId="77777777" w:rsidR="00515839" w:rsidRPr="00804F99" w:rsidRDefault="00515839" w:rsidP="00191803">
      <w:pPr>
        <w:ind w:left="426"/>
        <w:rPr>
          <w:color w:val="000000"/>
          <w:szCs w:val="22"/>
        </w:rPr>
      </w:pPr>
      <w:r w:rsidRPr="00804F99">
        <w:rPr>
          <w:color w:val="000000"/>
          <w:szCs w:val="22"/>
        </w:rPr>
        <w:t>L’incompliment d’aquest extrem constitueix una causa d’exclusió d’acord amb l’article 66 de la LCSP.</w:t>
      </w:r>
    </w:p>
    <w:p w14:paraId="62AAA5E7" w14:textId="77777777" w:rsidR="00515839" w:rsidRPr="00804F99" w:rsidRDefault="00515839" w:rsidP="00191803">
      <w:pPr>
        <w:ind w:left="426"/>
        <w:rPr>
          <w:color w:val="000000"/>
          <w:szCs w:val="22"/>
        </w:rPr>
      </w:pPr>
    </w:p>
    <w:p w14:paraId="47AB74BF" w14:textId="77777777" w:rsidR="00515839" w:rsidRPr="00804F99" w:rsidRDefault="00515839" w:rsidP="00191803">
      <w:pPr>
        <w:ind w:left="426"/>
        <w:rPr>
          <w:color w:val="000000"/>
          <w:szCs w:val="22"/>
        </w:rPr>
      </w:pPr>
      <w:r w:rsidRPr="00804F99">
        <w:rPr>
          <w:color w:val="000000"/>
          <w:szCs w:val="22"/>
        </w:rPr>
        <w:t>Les circumstàncies relatives a la capacitat i absència de prohibicions de contractar han de concórrer en la data final de presentació d’ofertes i subsistir en el moment de perfecció del contracte.</w:t>
      </w:r>
    </w:p>
    <w:p w14:paraId="17AA9776" w14:textId="77777777" w:rsidR="00515839" w:rsidRPr="00804F99" w:rsidRDefault="00515839" w:rsidP="00191803">
      <w:pPr>
        <w:rPr>
          <w:color w:val="000000"/>
          <w:szCs w:val="22"/>
        </w:rPr>
      </w:pPr>
    </w:p>
    <w:p w14:paraId="068135B4" w14:textId="77777777" w:rsidR="00515839" w:rsidRPr="00804F99" w:rsidRDefault="00515839" w:rsidP="00191803">
      <w:pPr>
        <w:numPr>
          <w:ilvl w:val="0"/>
          <w:numId w:val="11"/>
        </w:numPr>
        <w:tabs>
          <w:tab w:val="clear" w:pos="360"/>
          <w:tab w:val="num" w:pos="426"/>
        </w:tabs>
        <w:ind w:left="426" w:hanging="426"/>
        <w:rPr>
          <w:color w:val="000000"/>
          <w:szCs w:val="22"/>
        </w:rPr>
      </w:pPr>
      <w:r w:rsidRPr="00804F99">
        <w:rPr>
          <w:color w:val="000000"/>
          <w:szCs w:val="22"/>
        </w:rPr>
        <w:t>La capacitat d’obrar de les empreses espanyoles persones jurídiques s’acredita mitjançant l’escriptura de constitució o de modificació inscrita en el Registre Mercantil, quan sigui exigible conforme a la legislació mercantil. Quan no ho sigui, s’acredita mitjançant l’escriptura o document de constitució, estatuts o acta fundacional, en què constin les normes que regulen la seva activitat, inscrits, si escau, en el corresponent registre oficial. També cal aportar el CIF de l’empresa.</w:t>
      </w:r>
    </w:p>
    <w:p w14:paraId="25F5F7D5" w14:textId="77777777" w:rsidR="00515839" w:rsidRPr="00804F99" w:rsidRDefault="00515839" w:rsidP="00191803">
      <w:pPr>
        <w:ind w:left="426"/>
        <w:rPr>
          <w:color w:val="000000"/>
          <w:szCs w:val="22"/>
        </w:rPr>
      </w:pPr>
    </w:p>
    <w:p w14:paraId="68317E1E" w14:textId="77777777" w:rsidR="00515839" w:rsidRPr="00804F99" w:rsidRDefault="00515839" w:rsidP="00191803">
      <w:pPr>
        <w:ind w:left="426"/>
        <w:rPr>
          <w:color w:val="000000"/>
          <w:szCs w:val="22"/>
        </w:rPr>
      </w:pPr>
      <w:r w:rsidRPr="00804F99">
        <w:rPr>
          <w:color w:val="000000"/>
          <w:szCs w:val="22"/>
        </w:rPr>
        <w:t>En el cas d’empresaris persones físiques la capacitat d’obrar s’acredita amb la presentació del CIF.</w:t>
      </w:r>
    </w:p>
    <w:p w14:paraId="4DC039A3" w14:textId="77777777" w:rsidR="00515839" w:rsidRPr="00804F99" w:rsidRDefault="00515839" w:rsidP="00191803">
      <w:pPr>
        <w:ind w:left="426"/>
        <w:rPr>
          <w:color w:val="000000"/>
          <w:szCs w:val="22"/>
        </w:rPr>
      </w:pPr>
    </w:p>
    <w:p w14:paraId="626FFBE7" w14:textId="77777777" w:rsidR="00515839" w:rsidRPr="00804F99" w:rsidRDefault="00515839" w:rsidP="00191803">
      <w:pPr>
        <w:ind w:left="426"/>
        <w:rPr>
          <w:color w:val="000000"/>
          <w:szCs w:val="22"/>
        </w:rPr>
      </w:pPr>
      <w:r w:rsidRPr="00804F99">
        <w:rPr>
          <w:color w:val="000000"/>
          <w:szCs w:val="22"/>
        </w:rPr>
        <w:t>En relació amb les empreses no espanyoles d’Estats membres de la Unió Europea o signataris de l’Acord sobre Espai Econòmic Europeu s’ha d’acreditar la capacitat d’obrar mitjançant la inscripció en els registres professionals o mercantils adients del seu Estat membre d’establiment o la presentació d’una declaració jurada o una de les certificacions que s’indiquen a l’annex XI de la Directiva 2014/24/UE.</w:t>
      </w:r>
    </w:p>
    <w:p w14:paraId="7D1FB703" w14:textId="77777777" w:rsidR="00515839" w:rsidRPr="00804F99" w:rsidRDefault="00515839" w:rsidP="00191803">
      <w:pPr>
        <w:ind w:left="426"/>
        <w:rPr>
          <w:color w:val="000000"/>
          <w:szCs w:val="22"/>
        </w:rPr>
      </w:pPr>
    </w:p>
    <w:p w14:paraId="44BCF616" w14:textId="77777777" w:rsidR="00515839" w:rsidRPr="00804F99" w:rsidRDefault="00515839" w:rsidP="00191803">
      <w:pPr>
        <w:ind w:left="426"/>
        <w:rPr>
          <w:color w:val="000000"/>
          <w:szCs w:val="22"/>
        </w:rPr>
      </w:pPr>
      <w:r w:rsidRPr="00804F99">
        <w:rPr>
          <w:color w:val="000000"/>
          <w:szCs w:val="22"/>
        </w:rPr>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w:t>
      </w:r>
      <w:r w:rsidRPr="00804F99">
        <w:rPr>
          <w:color w:val="000000"/>
          <w:szCs w:val="22"/>
        </w:rPr>
        <w:lastRenderedPageBreak/>
        <w:t>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68 de la LCSP.</w:t>
      </w:r>
    </w:p>
    <w:p w14:paraId="2039778C" w14:textId="77777777" w:rsidR="00515839" w:rsidRPr="00804F99" w:rsidRDefault="00515839" w:rsidP="00191803">
      <w:pPr>
        <w:ind w:left="426"/>
        <w:rPr>
          <w:color w:val="000000"/>
          <w:szCs w:val="22"/>
        </w:rPr>
      </w:pPr>
    </w:p>
    <w:p w14:paraId="57ABE942" w14:textId="77777777" w:rsidR="00515839" w:rsidRPr="00804F99" w:rsidRDefault="00515839" w:rsidP="00191803">
      <w:pPr>
        <w:numPr>
          <w:ilvl w:val="0"/>
          <w:numId w:val="11"/>
        </w:numPr>
        <w:tabs>
          <w:tab w:val="clear" w:pos="360"/>
          <w:tab w:val="num" w:pos="426"/>
        </w:tabs>
        <w:ind w:left="426" w:hanging="426"/>
        <w:rPr>
          <w:color w:val="000000"/>
          <w:szCs w:val="22"/>
        </w:rPr>
      </w:pPr>
      <w:r w:rsidRPr="00804F99">
        <w:rPr>
          <w:color w:val="000000"/>
          <w:szCs w:val="22"/>
        </w:rPr>
        <w:t>En tot cas, els documents atributius de les facultats de representació o apoderament han de ser suficients en dret per a poder concórrer a la licitació en nom de l’entitat que es representi.</w:t>
      </w:r>
    </w:p>
    <w:p w14:paraId="79207A0A" w14:textId="77777777" w:rsidR="00515839" w:rsidRPr="00804F99" w:rsidRDefault="00515839" w:rsidP="00191803">
      <w:pPr>
        <w:ind w:left="426"/>
        <w:rPr>
          <w:color w:val="000000"/>
          <w:szCs w:val="22"/>
        </w:rPr>
      </w:pPr>
    </w:p>
    <w:p w14:paraId="6DF6D581" w14:textId="77777777" w:rsidR="00515839" w:rsidRPr="00804F99" w:rsidRDefault="00515839" w:rsidP="00191803">
      <w:pPr>
        <w:numPr>
          <w:ilvl w:val="0"/>
          <w:numId w:val="11"/>
        </w:numPr>
        <w:tabs>
          <w:tab w:val="clear" w:pos="360"/>
          <w:tab w:val="num" w:pos="426"/>
        </w:tabs>
        <w:ind w:left="426" w:hanging="426"/>
        <w:rPr>
          <w:color w:val="000000"/>
          <w:szCs w:val="22"/>
        </w:rPr>
      </w:pPr>
      <w:r w:rsidRPr="00804F99">
        <w:rPr>
          <w:color w:val="000000"/>
          <w:szCs w:val="22"/>
        </w:rPr>
        <w:t>D’acord amb els termes previstos a l’article 69 de la LCSP, els empresaris podran presentar-se agrupats amb caràcter temporal sense que sigui necessari que es formalitzin fins que no se’ls hagi adjudicat el contracte. Aquestes empreses queden obligades solidàriament davant de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 En cas de resultar adjudicatàries, hauran d’acreditar la seva constitució davant de l’òrgan de contractació.</w:t>
      </w:r>
    </w:p>
    <w:p w14:paraId="3169AA14" w14:textId="77777777" w:rsidR="00515839" w:rsidRPr="00804F99" w:rsidRDefault="00515839" w:rsidP="00191803">
      <w:pPr>
        <w:ind w:left="426"/>
        <w:rPr>
          <w:color w:val="000000"/>
          <w:szCs w:val="22"/>
        </w:rPr>
      </w:pPr>
    </w:p>
    <w:p w14:paraId="3DAE909D" w14:textId="77777777" w:rsidR="00515839" w:rsidRPr="00804F99" w:rsidRDefault="00515839" w:rsidP="00191803">
      <w:pPr>
        <w:numPr>
          <w:ilvl w:val="0"/>
          <w:numId w:val="11"/>
        </w:numPr>
        <w:tabs>
          <w:tab w:val="clear" w:pos="360"/>
          <w:tab w:val="num" w:pos="426"/>
        </w:tabs>
        <w:ind w:left="426" w:hanging="426"/>
        <w:rPr>
          <w:color w:val="000000"/>
          <w:szCs w:val="22"/>
        </w:rPr>
      </w:pPr>
      <w:r w:rsidRPr="00804F99">
        <w:rPr>
          <w:color w:val="000000"/>
          <w:szCs w:val="22"/>
        </w:rPr>
        <w:t xml:space="preserve">En relació amb l’obligació de no trobar-se incurs en cap prohibició de contractar l’empresari ho pot acreditar a través de qualsevol dels mitjans exposats a l’article 85 de la LCSP. </w:t>
      </w:r>
    </w:p>
    <w:p w14:paraId="6CEEBE95" w14:textId="77777777" w:rsidR="00515839" w:rsidRPr="00804F99" w:rsidRDefault="00515839" w:rsidP="00191803">
      <w:pPr>
        <w:ind w:left="426"/>
        <w:rPr>
          <w:color w:val="000000"/>
          <w:szCs w:val="22"/>
        </w:rPr>
      </w:pPr>
    </w:p>
    <w:p w14:paraId="1E125B62" w14:textId="77777777" w:rsidR="00515839" w:rsidRPr="00804F99" w:rsidRDefault="00515839" w:rsidP="00617A4A">
      <w:pPr>
        <w:pStyle w:val="Ttol4"/>
        <w:numPr>
          <w:ilvl w:val="1"/>
          <w:numId w:val="44"/>
        </w:numPr>
      </w:pPr>
      <w:r w:rsidRPr="00804F99">
        <w:t>Habilitació professional o empresarial</w:t>
      </w:r>
    </w:p>
    <w:p w14:paraId="41487ED1" w14:textId="77777777" w:rsidR="00515839" w:rsidRPr="00804F99" w:rsidRDefault="00515839" w:rsidP="00191803"/>
    <w:p w14:paraId="3DF17003" w14:textId="77777777" w:rsidR="00BB5EBA" w:rsidRPr="008B4BC4" w:rsidRDefault="00BB5EBA" w:rsidP="00BB5EBA">
      <w:pPr>
        <w:ind w:left="426"/>
        <w:rPr>
          <w:szCs w:val="22"/>
          <w:lang w:eastAsia="en-US"/>
        </w:rPr>
      </w:pPr>
      <w:r w:rsidRPr="008B4BC4">
        <w:rPr>
          <w:szCs w:val="22"/>
          <w:lang w:eastAsia="en-US"/>
        </w:rPr>
        <w:t xml:space="preserve">Els empresaris han de disposar, per a cadascun dels vehicles que hagin de prestar servei en aquesta categoria, alguna de les autoritzacions de transport públic següents: </w:t>
      </w:r>
    </w:p>
    <w:p w14:paraId="7262FCB4" w14:textId="77777777" w:rsidR="00BB5EBA" w:rsidRPr="008B4BC4" w:rsidRDefault="00BB5EBA" w:rsidP="00BB5EBA">
      <w:pPr>
        <w:ind w:left="426"/>
        <w:rPr>
          <w:szCs w:val="22"/>
          <w:lang w:eastAsia="en-US"/>
        </w:rPr>
      </w:pPr>
    </w:p>
    <w:p w14:paraId="5A856885" w14:textId="66106844" w:rsidR="00BB5EBA" w:rsidRPr="00BB5EBA" w:rsidRDefault="00BB5EBA" w:rsidP="00BB5EBA">
      <w:pPr>
        <w:pStyle w:val="Pargrafdellista"/>
        <w:numPr>
          <w:ilvl w:val="0"/>
          <w:numId w:val="91"/>
        </w:numPr>
        <w:spacing w:after="0"/>
      </w:pPr>
      <w:r w:rsidRPr="00BB5EBA">
        <w:t xml:space="preserve">Autorització de transport públic de viatgers en taxi (VT). Aquesta autorització permet dur a terme transport públic dins de l’estat amb turismes en la modalitat de taxi. </w:t>
      </w:r>
    </w:p>
    <w:p w14:paraId="4B079C25" w14:textId="77777777" w:rsidR="00BB5EBA" w:rsidRPr="008B4BC4" w:rsidRDefault="00BB5EBA" w:rsidP="00BB5EBA">
      <w:pPr>
        <w:ind w:left="709" w:firstLine="283"/>
        <w:rPr>
          <w:szCs w:val="22"/>
          <w:lang w:eastAsia="en-US"/>
        </w:rPr>
      </w:pPr>
    </w:p>
    <w:p w14:paraId="7DFE0B82" w14:textId="54722F55" w:rsidR="00BB5EBA" w:rsidRPr="00BB5EBA" w:rsidRDefault="00BB5EBA" w:rsidP="00BB5EBA">
      <w:pPr>
        <w:pStyle w:val="Pargrafdellista"/>
        <w:numPr>
          <w:ilvl w:val="0"/>
          <w:numId w:val="91"/>
        </w:numPr>
        <w:spacing w:after="0"/>
      </w:pPr>
      <w:r w:rsidRPr="00BB5EBA">
        <w:t>Autorització d'arrendament de vehicles amb conductor (VTC). Aquesta autorització permet dur a terme transport públic amb turismes en la modalitat de lloguer amb conductor. L’autorització s’atorga com a autorització individual per a cada vehicle.</w:t>
      </w:r>
    </w:p>
    <w:p w14:paraId="160C72CA" w14:textId="77777777" w:rsidR="00BB5EBA" w:rsidRPr="008B4BC4" w:rsidRDefault="00BB5EBA" w:rsidP="00BB5EBA">
      <w:pPr>
        <w:ind w:left="709" w:firstLine="283"/>
        <w:rPr>
          <w:szCs w:val="22"/>
          <w:lang w:eastAsia="en-US"/>
        </w:rPr>
      </w:pPr>
    </w:p>
    <w:p w14:paraId="769C6CE5" w14:textId="77777777" w:rsidR="00BB5EBA" w:rsidRPr="008B4BC4" w:rsidRDefault="00BB5EBA" w:rsidP="00BB5EBA">
      <w:pPr>
        <w:ind w:left="360"/>
        <w:rPr>
          <w:szCs w:val="22"/>
          <w:lang w:eastAsia="en-US"/>
        </w:rPr>
      </w:pPr>
      <w:r w:rsidRPr="008B4BC4">
        <w:rPr>
          <w:szCs w:val="22"/>
          <w:lang w:eastAsia="en-US"/>
        </w:rPr>
        <w:t xml:space="preserve">El Consell Comarcal verificarà que els licitadors presentats a la licitació disposa de l’habilitació esmentada fent una consulta a través del web del Registre d’Empreses i Activitats del Transport del Ministeri de Transports, Mobilitat i Agenda Urbana: </w:t>
      </w:r>
    </w:p>
    <w:p w14:paraId="6A0A9243" w14:textId="77777777" w:rsidR="00BB5EBA" w:rsidRPr="008B4BC4" w:rsidRDefault="00BB5EBA" w:rsidP="00BB5EBA">
      <w:pPr>
        <w:ind w:left="360"/>
        <w:rPr>
          <w:szCs w:val="22"/>
          <w:lang w:eastAsia="en-US"/>
        </w:rPr>
      </w:pPr>
    </w:p>
    <w:p w14:paraId="329A04F5" w14:textId="77777777" w:rsidR="00BB5EBA" w:rsidRPr="008B4BC4" w:rsidRDefault="00BB5EBA" w:rsidP="00BB5EBA">
      <w:pPr>
        <w:ind w:left="360"/>
        <w:rPr>
          <w:szCs w:val="22"/>
          <w:lang w:eastAsia="en-US"/>
        </w:rPr>
      </w:pPr>
      <w:hyperlink r:id="rId20" w:history="1">
        <w:r w:rsidRPr="008B4BC4">
          <w:rPr>
            <w:szCs w:val="22"/>
            <w:u w:val="single"/>
            <w:lang w:eastAsia="en-US"/>
          </w:rPr>
          <w:t>https://apps.fomento.gob.es/crgt/servlet/ServletController?modulo=datosconsulta&amp;accion=inicio&amp;lang=es&amp;estilo=default</w:t>
        </w:r>
      </w:hyperlink>
    </w:p>
    <w:p w14:paraId="779C2C15" w14:textId="77777777" w:rsidR="00515839" w:rsidRPr="00804F99" w:rsidRDefault="00515839" w:rsidP="00191803">
      <w:pPr>
        <w:ind w:left="426"/>
        <w:rPr>
          <w:color w:val="000000"/>
          <w:szCs w:val="22"/>
          <w:highlight w:val="green"/>
        </w:rPr>
      </w:pPr>
    </w:p>
    <w:p w14:paraId="3D540C2D" w14:textId="77777777" w:rsidR="00515839" w:rsidRPr="00804F99" w:rsidRDefault="00515839" w:rsidP="00617A4A">
      <w:pPr>
        <w:pStyle w:val="Ttol4"/>
        <w:numPr>
          <w:ilvl w:val="1"/>
          <w:numId w:val="44"/>
        </w:numPr>
      </w:pPr>
      <w:r w:rsidRPr="00804F99">
        <w:t xml:space="preserve">Criteris objectius de solvència </w:t>
      </w:r>
    </w:p>
    <w:p w14:paraId="5C63FF93" w14:textId="77777777" w:rsidR="00515839" w:rsidRPr="00804F99" w:rsidRDefault="00515839" w:rsidP="00191803">
      <w:pPr>
        <w:autoSpaceDE w:val="0"/>
        <w:autoSpaceDN w:val="0"/>
        <w:adjustRightInd w:val="0"/>
        <w:contextualSpacing/>
        <w:rPr>
          <w:color w:val="000000"/>
          <w:szCs w:val="22"/>
        </w:rPr>
      </w:pPr>
    </w:p>
    <w:p w14:paraId="03509375" w14:textId="77777777" w:rsidR="00515839" w:rsidRPr="00804F99" w:rsidRDefault="00515839" w:rsidP="00191803">
      <w:pPr>
        <w:rPr>
          <w:rFonts w:eastAsia="Times New Roman"/>
          <w:szCs w:val="22"/>
          <w:u w:color="008000"/>
        </w:rPr>
      </w:pPr>
      <w:r w:rsidRPr="00804F99">
        <w:rPr>
          <w:rFonts w:eastAsia="Times New Roman"/>
          <w:szCs w:val="22"/>
          <w:u w:color="008000"/>
        </w:rPr>
        <w:t>En aplicació de l’article 159.6 b) de la LCSP la solvència tècnica i professional i la solvència econòmica i financera que tot seguit s’especifica no s’han d’acreditar per part dels licitadors. No obstant això, tot i que no faci falta la seva acreditació inicialment, hauran de declarar responsablement que compleixen els requisits mínims de solvència que de conformitat amb allò establert a l’article 74.2 de la LCSP, a continuació s’indiquen:</w:t>
      </w:r>
    </w:p>
    <w:p w14:paraId="453595F1" w14:textId="77777777" w:rsidR="00515839" w:rsidRPr="00804F99" w:rsidRDefault="00515839" w:rsidP="00191803">
      <w:pPr>
        <w:autoSpaceDE w:val="0"/>
        <w:autoSpaceDN w:val="0"/>
        <w:adjustRightInd w:val="0"/>
        <w:contextualSpacing/>
        <w:rPr>
          <w:color w:val="000000"/>
          <w:szCs w:val="22"/>
        </w:rPr>
      </w:pPr>
    </w:p>
    <w:p w14:paraId="33C61F5D" w14:textId="77777777" w:rsidR="00515839" w:rsidRPr="00804F99" w:rsidRDefault="00515839" w:rsidP="00191803">
      <w:pPr>
        <w:rPr>
          <w:rFonts w:eastAsia="Times New Roman"/>
          <w:szCs w:val="22"/>
          <w:u w:color="008000"/>
        </w:rPr>
      </w:pPr>
      <w:r w:rsidRPr="00804F99">
        <w:rPr>
          <w:rFonts w:eastAsia="Times New Roman"/>
          <w:szCs w:val="22"/>
          <w:u w:color="008000"/>
        </w:rPr>
        <w:t xml:space="preserve">La </w:t>
      </w:r>
      <w:r w:rsidRPr="00804F99">
        <w:rPr>
          <w:rFonts w:eastAsia="Times New Roman"/>
          <w:szCs w:val="22"/>
          <w:u w:val="single"/>
        </w:rPr>
        <w:t>solvència tècnica i professional</w:t>
      </w:r>
      <w:r w:rsidRPr="00804F99">
        <w:rPr>
          <w:rFonts w:eastAsia="Times New Roman"/>
          <w:szCs w:val="22"/>
          <w:u w:color="008000"/>
        </w:rPr>
        <w:t xml:space="preserve"> que han de complir els licitadors s’aprecia tenint en compte l’experiència de l’empresari que </w:t>
      </w:r>
      <w:r w:rsidRPr="00804F99">
        <w:rPr>
          <w:szCs w:val="22"/>
          <w:u w:color="008000"/>
        </w:rPr>
        <w:t xml:space="preserve">s’acredita pel mitjà </w:t>
      </w:r>
      <w:r w:rsidRPr="00804F99">
        <w:rPr>
          <w:szCs w:val="22"/>
        </w:rPr>
        <w:t xml:space="preserve">previst a l’article 90.1 lletra a) de </w:t>
      </w:r>
      <w:r w:rsidRPr="00804F99">
        <w:rPr>
          <w:szCs w:val="22"/>
        </w:rPr>
        <w:lastRenderedPageBreak/>
        <w:t xml:space="preserve">la LCSP, corresponent a la relació dels principals serveis efectuats de la mateixa o similar naturalesa als que constitueixen l’objecte del contracte, per tal de verificar que l’empresari disposa d’una experiència prèvia mínima en la prestació de serveis de la mateixa naturalesa. </w:t>
      </w:r>
    </w:p>
    <w:p w14:paraId="52ADF0FA" w14:textId="77777777" w:rsidR="00515839" w:rsidRPr="00804F99" w:rsidRDefault="00515839" w:rsidP="00191803">
      <w:pPr>
        <w:rPr>
          <w:rFonts w:eastAsia="Times New Roman"/>
          <w:szCs w:val="22"/>
          <w:u w:color="008000"/>
        </w:rPr>
      </w:pPr>
    </w:p>
    <w:p w14:paraId="76027784" w14:textId="77777777" w:rsidR="00515839" w:rsidRPr="00804F99" w:rsidRDefault="00515839" w:rsidP="00191803">
      <w:pPr>
        <w:rPr>
          <w:rFonts w:eastAsia="Times New Roman"/>
          <w:szCs w:val="22"/>
        </w:rPr>
      </w:pPr>
      <w:r w:rsidRPr="00804F99">
        <w:rPr>
          <w:rFonts w:eastAsia="Times New Roman"/>
          <w:szCs w:val="22"/>
          <w:u w:color="008000"/>
        </w:rPr>
        <w:t>També es tenen en compte els mitjans materials</w:t>
      </w:r>
      <w:r w:rsidRPr="00804F99">
        <w:rPr>
          <w:rFonts w:eastAsia="Times New Roman"/>
          <w:color w:val="000000"/>
          <w:szCs w:val="22"/>
          <w:u w:color="008000"/>
        </w:rPr>
        <w:t xml:space="preserve"> de què es disposarà per a l’execució del servei que s’acredita pel mitjà previst </w:t>
      </w:r>
      <w:r w:rsidRPr="00804F99">
        <w:rPr>
          <w:rFonts w:eastAsia="Times New Roman"/>
          <w:szCs w:val="22"/>
        </w:rPr>
        <w:t>a l’article 90.1 lletra h) de la LCSP, per tal de verificar que el  vehicle proposat compleix amb els requeriments tècnics exigits al PPT.</w:t>
      </w:r>
    </w:p>
    <w:p w14:paraId="57AFF4D8" w14:textId="77777777" w:rsidR="00515839" w:rsidRPr="00804F99" w:rsidRDefault="00515839" w:rsidP="00191803">
      <w:pPr>
        <w:rPr>
          <w:rFonts w:eastAsia="Times New Roman"/>
          <w:szCs w:val="22"/>
          <w:highlight w:val="yellow"/>
        </w:rPr>
      </w:pPr>
    </w:p>
    <w:p w14:paraId="1450DFE8" w14:textId="77777777" w:rsidR="00515839" w:rsidRPr="00804F99" w:rsidRDefault="00515839" w:rsidP="00191803">
      <w:pPr>
        <w:autoSpaceDE w:val="0"/>
        <w:autoSpaceDN w:val="0"/>
        <w:ind w:left="6" w:hanging="6"/>
        <w:rPr>
          <w:rFonts w:eastAsia="Times New Roman"/>
          <w:szCs w:val="22"/>
        </w:rPr>
      </w:pPr>
      <w:r w:rsidRPr="00804F99">
        <w:rPr>
          <w:rFonts w:eastAsia="Times New Roman"/>
          <w:szCs w:val="22"/>
        </w:rPr>
        <w:t xml:space="preserve">Pel que fa a la </w:t>
      </w:r>
      <w:r w:rsidRPr="00804F99">
        <w:rPr>
          <w:rFonts w:eastAsia="Times New Roman"/>
          <w:szCs w:val="22"/>
          <w:u w:val="single"/>
        </w:rPr>
        <w:t>solvència econòmica i financera</w:t>
      </w:r>
      <w:r w:rsidRPr="00804F99">
        <w:rPr>
          <w:rFonts w:eastAsia="Times New Roman"/>
          <w:szCs w:val="22"/>
        </w:rPr>
        <w:t xml:space="preserve"> s’ha escollit com a mitjà per acreditar-la, el previst a la lletra a) de l’article 87.1 de la LCSP. Aquest mitjà permet analitzar de forma més adequada la </w:t>
      </w:r>
      <w:r w:rsidRPr="00804F99">
        <w:rPr>
          <w:rFonts w:eastAsia="Times New Roman"/>
          <w:color w:val="000000"/>
          <w:szCs w:val="22"/>
        </w:rPr>
        <w:t xml:space="preserve">capacitat productiva </w:t>
      </w:r>
      <w:r w:rsidRPr="00804F99">
        <w:rPr>
          <w:rFonts w:eastAsia="Times New Roman"/>
          <w:szCs w:val="22"/>
        </w:rPr>
        <w:t xml:space="preserve">de l’empresari per poder valorar i determinar la idoneïtat del contractista per assumir les obligacions derivades del contracte i assegurar-ne una correcta execució. </w:t>
      </w:r>
    </w:p>
    <w:p w14:paraId="7DAA8E29" w14:textId="77777777" w:rsidR="00515839" w:rsidRPr="00804F99" w:rsidRDefault="00515839" w:rsidP="00191803">
      <w:pPr>
        <w:autoSpaceDE w:val="0"/>
        <w:autoSpaceDN w:val="0"/>
        <w:ind w:left="6" w:hanging="6"/>
        <w:rPr>
          <w:rFonts w:eastAsia="Times New Roman"/>
          <w:szCs w:val="22"/>
        </w:rPr>
      </w:pPr>
    </w:p>
    <w:p w14:paraId="131CB4A8" w14:textId="77777777" w:rsidR="00515839" w:rsidRPr="00804F99" w:rsidRDefault="00515839" w:rsidP="00191803">
      <w:pPr>
        <w:autoSpaceDE w:val="0"/>
        <w:autoSpaceDN w:val="0"/>
        <w:ind w:left="6" w:hanging="6"/>
        <w:rPr>
          <w:rFonts w:eastAsia="Times New Roman"/>
          <w:szCs w:val="22"/>
        </w:rPr>
      </w:pPr>
      <w:r w:rsidRPr="00804F99">
        <w:rPr>
          <w:rFonts w:eastAsia="Times New Roman"/>
          <w:szCs w:val="22"/>
        </w:rPr>
        <w:t>El volum anual de negoci mínim del que han de disposar els licitadors per a poder concórrer a la licitació es correspon amb l’import d’un any de contracte.</w:t>
      </w:r>
    </w:p>
    <w:p w14:paraId="4F4B4AF3" w14:textId="77777777" w:rsidR="00515839" w:rsidRPr="00804F99" w:rsidRDefault="00515839" w:rsidP="00191803">
      <w:pPr>
        <w:rPr>
          <w:rFonts w:eastAsia="Times New Roman"/>
          <w:szCs w:val="22"/>
          <w:highlight w:val="yellow"/>
        </w:rPr>
      </w:pPr>
    </w:p>
    <w:p w14:paraId="168735C7" w14:textId="77777777" w:rsidR="00515839" w:rsidRPr="00804F99" w:rsidRDefault="00515839" w:rsidP="00191803">
      <w:pPr>
        <w:autoSpaceDE w:val="0"/>
        <w:autoSpaceDN w:val="0"/>
        <w:ind w:left="6" w:hanging="6"/>
        <w:rPr>
          <w:rFonts w:eastAsia="Times New Roman"/>
          <w:szCs w:val="22"/>
        </w:rPr>
      </w:pPr>
      <w:r w:rsidRPr="00804F99">
        <w:rPr>
          <w:rFonts w:eastAsia="Times New Roman"/>
          <w:szCs w:val="22"/>
        </w:rPr>
        <w:t>Finalment, els criteris de solvència que s’exigeixen estan vinculats a l’objecte del contracte i són proporcionals. Així mateix, els llindars i els paràmetres fixats s’han determinat amb l’objectiu de permetre la màxima concurrència i la participació de la petita i mitjana empresa en aquest procediment assegurant al mateix temps que el contractista disposa dels mitjans materials i la capacitat productiva suficients per poder assumir la prestació del servei i l’execució del contracte.</w:t>
      </w:r>
    </w:p>
    <w:p w14:paraId="5C26E38A" w14:textId="77777777" w:rsidR="00515839" w:rsidRPr="00804F99" w:rsidRDefault="00515839" w:rsidP="00191803">
      <w:pPr>
        <w:autoSpaceDE w:val="0"/>
        <w:autoSpaceDN w:val="0"/>
        <w:ind w:left="6" w:hanging="6"/>
        <w:rPr>
          <w:rFonts w:eastAsia="Times New Roman"/>
          <w:szCs w:val="22"/>
          <w:highlight w:val="yellow"/>
        </w:rPr>
      </w:pPr>
    </w:p>
    <w:p w14:paraId="5AF41393" w14:textId="77777777" w:rsidR="00515839" w:rsidRPr="00804F99" w:rsidRDefault="00515839" w:rsidP="00191803">
      <w:pPr>
        <w:autoSpaceDE w:val="0"/>
        <w:autoSpaceDN w:val="0"/>
        <w:ind w:left="6" w:hanging="6"/>
        <w:rPr>
          <w:rFonts w:eastAsia="Times New Roman"/>
          <w:szCs w:val="22"/>
        </w:rPr>
      </w:pPr>
      <w:r w:rsidRPr="00804F99">
        <w:rPr>
          <w:rFonts w:eastAsia="Times New Roman"/>
          <w:szCs w:val="22"/>
        </w:rPr>
        <w:t>A continuació es descriuen els criteris de solvència que s’exigeixen:</w:t>
      </w:r>
    </w:p>
    <w:p w14:paraId="609FE490" w14:textId="77777777" w:rsidR="00515839" w:rsidRPr="00804F99" w:rsidRDefault="00515839" w:rsidP="00191803">
      <w:pPr>
        <w:autoSpaceDE w:val="0"/>
        <w:autoSpaceDN w:val="0"/>
        <w:ind w:left="6" w:hanging="6"/>
        <w:rPr>
          <w:rFonts w:eastAsia="Times New Roman"/>
          <w:szCs w:val="22"/>
        </w:rPr>
      </w:pPr>
    </w:p>
    <w:p w14:paraId="7110534F" w14:textId="77777777" w:rsidR="00515839" w:rsidRPr="00804F99" w:rsidRDefault="00515839" w:rsidP="00617A4A">
      <w:pPr>
        <w:numPr>
          <w:ilvl w:val="0"/>
          <w:numId w:val="58"/>
        </w:numPr>
        <w:tabs>
          <w:tab w:val="clear" w:pos="360"/>
        </w:tabs>
        <w:ind w:left="432" w:hanging="426"/>
        <w:rPr>
          <w:rFonts w:eastAsia="Times New Roman"/>
          <w:color w:val="000000"/>
          <w:szCs w:val="22"/>
        </w:rPr>
      </w:pPr>
      <w:r w:rsidRPr="00804F99">
        <w:rPr>
          <w:rFonts w:eastAsia="Times New Roman"/>
          <w:szCs w:val="22"/>
        </w:rPr>
        <w:t>La solvència tècnica i professional exigida és la següent:</w:t>
      </w:r>
    </w:p>
    <w:p w14:paraId="1A58E63A" w14:textId="77777777" w:rsidR="00515839" w:rsidRPr="00804F99" w:rsidRDefault="00515839" w:rsidP="00191803">
      <w:pPr>
        <w:ind w:left="432"/>
        <w:rPr>
          <w:rFonts w:eastAsia="Times New Roman"/>
          <w:szCs w:val="22"/>
        </w:rPr>
      </w:pPr>
    </w:p>
    <w:p w14:paraId="6E98E0A3" w14:textId="77777777" w:rsidR="00BB5EBA" w:rsidRPr="008B4BC4" w:rsidRDefault="00BB5EBA" w:rsidP="00BB5EBA">
      <w:pPr>
        <w:ind w:left="426"/>
        <w:rPr>
          <w:i/>
          <w:szCs w:val="22"/>
        </w:rPr>
      </w:pPr>
      <w:r w:rsidRPr="008B4BC4">
        <w:rPr>
          <w:b/>
          <w:noProof/>
          <w:szCs w:val="22"/>
        </w:rPr>
        <w:t>Condició de solvència primera:</w:t>
      </w:r>
      <w:r w:rsidRPr="008B4BC4">
        <w:rPr>
          <w:i/>
          <w:noProof/>
          <w:szCs w:val="22"/>
        </w:rPr>
        <w:t xml:space="preserve"> </w:t>
      </w:r>
      <w:r w:rsidRPr="008B4BC4">
        <w:rPr>
          <w:noProof/>
          <w:szCs w:val="22"/>
        </w:rPr>
        <w:t xml:space="preserve">Experiència en la realització de treballs o serveis de la mateixa o similar naturalesa que els que constitueixen l’objecte del contracte, en el curs dels tres últims anys. </w:t>
      </w:r>
    </w:p>
    <w:p w14:paraId="79EEB690" w14:textId="77777777" w:rsidR="00BB5EBA" w:rsidRPr="008B4BC4" w:rsidRDefault="00BB5EBA" w:rsidP="00BB5EBA">
      <w:pPr>
        <w:ind w:left="426"/>
        <w:rPr>
          <w:szCs w:val="22"/>
        </w:rPr>
      </w:pPr>
    </w:p>
    <w:p w14:paraId="55DE9B23" w14:textId="77777777" w:rsidR="00BB5EBA" w:rsidRPr="008B4BC4" w:rsidRDefault="00BB5EBA" w:rsidP="00BB5EBA">
      <w:pPr>
        <w:ind w:left="426"/>
        <w:rPr>
          <w:i/>
          <w:szCs w:val="22"/>
        </w:rPr>
      </w:pPr>
      <w:r w:rsidRPr="008B4BC4">
        <w:rPr>
          <w:i/>
          <w:noProof/>
          <w:szCs w:val="22"/>
        </w:rPr>
        <w:t xml:space="preserve">Mitjans d’acreditació de la condició de solvència primera: </w:t>
      </w:r>
      <w:r w:rsidRPr="008B4BC4">
        <w:rPr>
          <w:noProof/>
          <w:szCs w:val="22"/>
        </w:rPr>
        <w:t>Relació dels principals serveis o treballs efectuats en la qual se n’indiqui l’import, la data i el destinatari, públic o privat.</w:t>
      </w:r>
    </w:p>
    <w:p w14:paraId="57F26C0C" w14:textId="77777777" w:rsidR="00BB5EBA" w:rsidRPr="008B4BC4" w:rsidRDefault="00BB5EBA" w:rsidP="00BB5EBA">
      <w:pPr>
        <w:ind w:left="426"/>
        <w:rPr>
          <w:szCs w:val="22"/>
        </w:rPr>
      </w:pPr>
    </w:p>
    <w:p w14:paraId="7E9CE8CA" w14:textId="0A27FC80" w:rsidR="00515839" w:rsidRPr="00804F99" w:rsidRDefault="00BB5EBA" w:rsidP="00BB5EBA">
      <w:pPr>
        <w:ind w:left="426"/>
        <w:rPr>
          <w:i/>
          <w:szCs w:val="22"/>
        </w:rPr>
      </w:pPr>
      <w:r w:rsidRPr="008B4BC4">
        <w:rPr>
          <w:i/>
          <w:noProof/>
          <w:szCs w:val="22"/>
        </w:rPr>
        <w:t xml:space="preserve">Requisit d’admissió de la condició de solvència primera: </w:t>
      </w:r>
      <w:r w:rsidRPr="008B4BC4">
        <w:rPr>
          <w:noProof/>
          <w:szCs w:val="22"/>
        </w:rPr>
        <w:t>Acreditar com a realitzat durant l'any natural de més execució del període citat un import anual acumulat igual o superior a 12.000 euros, IVA exclòs</w:t>
      </w:r>
      <w:r w:rsidR="00515839" w:rsidRPr="00804F99">
        <w:rPr>
          <w:noProof/>
          <w:szCs w:val="22"/>
        </w:rPr>
        <w:t xml:space="preserve">. </w:t>
      </w:r>
    </w:p>
    <w:p w14:paraId="649B95E6" w14:textId="77777777" w:rsidR="00515839" w:rsidRPr="00804F99" w:rsidRDefault="00515839" w:rsidP="00191803">
      <w:pPr>
        <w:ind w:left="426"/>
        <w:rPr>
          <w:noProof/>
          <w:szCs w:val="22"/>
        </w:rPr>
      </w:pPr>
    </w:p>
    <w:p w14:paraId="793558B5" w14:textId="77777777" w:rsidR="00BB5EBA" w:rsidRPr="008B4BC4" w:rsidRDefault="00BB5EBA" w:rsidP="00BB5EBA">
      <w:pPr>
        <w:ind w:left="426"/>
        <w:rPr>
          <w:i/>
          <w:szCs w:val="22"/>
        </w:rPr>
      </w:pPr>
      <w:r w:rsidRPr="008B4BC4">
        <w:rPr>
          <w:b/>
          <w:noProof/>
          <w:szCs w:val="22"/>
        </w:rPr>
        <w:t>Condició de solvència segona:</w:t>
      </w:r>
      <w:r w:rsidRPr="008B4BC4">
        <w:rPr>
          <w:noProof/>
          <w:szCs w:val="22"/>
        </w:rPr>
        <w:t xml:space="preserve"> La declaració del/s vehicle/s del/s que es disposarà per a l’execució del contracte </w:t>
      </w:r>
    </w:p>
    <w:p w14:paraId="0E99072D" w14:textId="77777777" w:rsidR="00BB5EBA" w:rsidRPr="008B4BC4" w:rsidRDefault="00BB5EBA" w:rsidP="00BB5EBA">
      <w:pPr>
        <w:ind w:left="426"/>
        <w:rPr>
          <w:i/>
          <w:szCs w:val="22"/>
        </w:rPr>
      </w:pPr>
    </w:p>
    <w:p w14:paraId="1FB500B9" w14:textId="77777777" w:rsidR="00BB5EBA" w:rsidRPr="008B4BC4" w:rsidRDefault="00BB5EBA" w:rsidP="00BB5EBA">
      <w:pPr>
        <w:ind w:left="426"/>
        <w:rPr>
          <w:noProof/>
          <w:szCs w:val="22"/>
        </w:rPr>
      </w:pPr>
      <w:r w:rsidRPr="008B4BC4">
        <w:rPr>
          <w:i/>
          <w:noProof/>
          <w:szCs w:val="22"/>
        </w:rPr>
        <w:t>Mitjans d’acreditació de la condició de solvència segona:</w:t>
      </w:r>
      <w:r w:rsidRPr="008B4BC4">
        <w:rPr>
          <w:noProof/>
          <w:szCs w:val="22"/>
        </w:rPr>
        <w:t xml:space="preserve"> Aportació per a cada vehicle declarat de la documentació següent:</w:t>
      </w:r>
    </w:p>
    <w:p w14:paraId="7DE97599" w14:textId="77777777" w:rsidR="00BB5EBA" w:rsidRPr="008B4BC4" w:rsidRDefault="00BB5EBA" w:rsidP="00BB5EBA">
      <w:pPr>
        <w:ind w:left="426"/>
        <w:rPr>
          <w:i/>
          <w:szCs w:val="22"/>
        </w:rPr>
      </w:pPr>
    </w:p>
    <w:p w14:paraId="005157DC" w14:textId="77777777" w:rsidR="00BB5EBA" w:rsidRPr="008B4BC4" w:rsidRDefault="00BB5EBA" w:rsidP="00BB5EBA">
      <w:pPr>
        <w:ind w:left="708"/>
        <w:rPr>
          <w:noProof/>
          <w:szCs w:val="22"/>
        </w:rPr>
      </w:pPr>
      <w:r w:rsidRPr="008B4BC4">
        <w:rPr>
          <w:noProof/>
          <w:szCs w:val="22"/>
        </w:rPr>
        <w:t xml:space="preserve">a) La targeta d’inspecció tècnica de vehicles (fitxa tècnica) de cadascun dels vehicles que adscrigui al servei. </w:t>
      </w:r>
    </w:p>
    <w:p w14:paraId="4BA44E57" w14:textId="77777777" w:rsidR="00BB5EBA" w:rsidRPr="008B4BC4" w:rsidRDefault="00BB5EBA" w:rsidP="00BB5EBA">
      <w:pPr>
        <w:ind w:left="708"/>
        <w:rPr>
          <w:noProof/>
          <w:szCs w:val="22"/>
        </w:rPr>
      </w:pPr>
      <w:r w:rsidRPr="008B4BC4">
        <w:rPr>
          <w:noProof/>
          <w:szCs w:val="22"/>
        </w:rPr>
        <w:t>b) L’assegurança de cadascun dels vehicles que adscrigui al servei, juntament amb el comprovant acreditatiu de la vigència.</w:t>
      </w:r>
    </w:p>
    <w:p w14:paraId="795E3B04" w14:textId="77777777" w:rsidR="00BB5EBA" w:rsidRPr="008B4BC4" w:rsidRDefault="00BB5EBA" w:rsidP="00BB5EBA">
      <w:pPr>
        <w:ind w:left="708"/>
        <w:rPr>
          <w:noProof/>
          <w:szCs w:val="22"/>
        </w:rPr>
      </w:pPr>
      <w:r w:rsidRPr="008B4BC4">
        <w:rPr>
          <w:noProof/>
          <w:szCs w:val="22"/>
        </w:rPr>
        <w:t>c) El permís de circulació del vehicle.</w:t>
      </w:r>
    </w:p>
    <w:p w14:paraId="2F0B07C2" w14:textId="77777777" w:rsidR="00BB5EBA" w:rsidRPr="008B4BC4" w:rsidRDefault="00BB5EBA" w:rsidP="00BB5EBA">
      <w:pPr>
        <w:ind w:left="426"/>
        <w:rPr>
          <w:i/>
          <w:szCs w:val="22"/>
        </w:rPr>
      </w:pPr>
    </w:p>
    <w:p w14:paraId="55356854" w14:textId="77777777" w:rsidR="00BB5EBA" w:rsidRPr="008B4BC4" w:rsidRDefault="00BB5EBA" w:rsidP="00BB5EBA">
      <w:pPr>
        <w:ind w:left="426"/>
        <w:rPr>
          <w:i/>
          <w:szCs w:val="22"/>
        </w:rPr>
      </w:pPr>
      <w:r w:rsidRPr="008B4BC4">
        <w:rPr>
          <w:i/>
          <w:szCs w:val="22"/>
        </w:rPr>
        <w:t xml:space="preserve">Requisit d’admissió de la condició de solvència segona: </w:t>
      </w:r>
      <w:r w:rsidRPr="008B4BC4">
        <w:rPr>
          <w:noProof/>
          <w:szCs w:val="22"/>
        </w:rPr>
        <w:t>Acreditar que es disposa d’un mínim d’un vehicle per a la prestació del servei.</w:t>
      </w:r>
    </w:p>
    <w:p w14:paraId="7CF049F6" w14:textId="77777777" w:rsidR="00BB5EBA" w:rsidRPr="008B4BC4" w:rsidRDefault="00BB5EBA" w:rsidP="00BB5EBA">
      <w:pPr>
        <w:ind w:left="426"/>
        <w:rPr>
          <w:noProof/>
          <w:szCs w:val="22"/>
        </w:rPr>
      </w:pPr>
    </w:p>
    <w:p w14:paraId="0C48F90C" w14:textId="29524E57" w:rsidR="00515839" w:rsidRPr="00804F99" w:rsidRDefault="00BB5EBA" w:rsidP="00BB5EBA">
      <w:pPr>
        <w:ind w:left="426"/>
        <w:rPr>
          <w:i/>
          <w:szCs w:val="22"/>
        </w:rPr>
      </w:pPr>
      <w:r w:rsidRPr="008B4BC4">
        <w:rPr>
          <w:noProof/>
          <w:szCs w:val="22"/>
        </w:rPr>
        <w:lastRenderedPageBreak/>
        <w:t>Quan el contractista sigui una empresa de nova creació, entenent com a tal aquella que tingui una antiguitat inferior a cinc anys, i no pugui acreditar llur solvència tècnica i professional d’acord amb la condició primera descrita amb anterioritat per la resta de les empreses, s’estableix com a condició alternativa de solvència el compliment de la condició de solvència segona</w:t>
      </w:r>
      <w:r w:rsidR="00515839" w:rsidRPr="00804F99">
        <w:rPr>
          <w:noProof/>
          <w:szCs w:val="22"/>
        </w:rPr>
        <w:t>.</w:t>
      </w:r>
    </w:p>
    <w:p w14:paraId="6686FF53" w14:textId="77777777" w:rsidR="00515839" w:rsidRPr="00804F99" w:rsidRDefault="00515839" w:rsidP="00191803">
      <w:pPr>
        <w:ind w:left="432"/>
        <w:rPr>
          <w:rFonts w:eastAsia="Times New Roman"/>
          <w:szCs w:val="22"/>
          <w:highlight w:val="yellow"/>
          <w:lang w:eastAsia="ca-ES"/>
        </w:rPr>
      </w:pPr>
    </w:p>
    <w:p w14:paraId="63FDF54E" w14:textId="77777777" w:rsidR="00515839" w:rsidRPr="00804F99" w:rsidRDefault="00515839" w:rsidP="00617A4A">
      <w:pPr>
        <w:numPr>
          <w:ilvl w:val="0"/>
          <w:numId w:val="58"/>
        </w:numPr>
        <w:tabs>
          <w:tab w:val="clear" w:pos="360"/>
        </w:tabs>
        <w:ind w:left="432" w:hanging="426"/>
        <w:rPr>
          <w:rFonts w:eastAsia="Times New Roman"/>
          <w:szCs w:val="22"/>
        </w:rPr>
      </w:pPr>
      <w:r w:rsidRPr="00804F99">
        <w:rPr>
          <w:rFonts w:eastAsia="Times New Roman"/>
          <w:szCs w:val="22"/>
        </w:rPr>
        <w:t>La solvència econòmica i financera exigida és la prevista a l’article 87.1 a) de la LCSP, corresponent al volum anual de negocis.</w:t>
      </w:r>
    </w:p>
    <w:p w14:paraId="20B8AF98" w14:textId="77777777" w:rsidR="00515839" w:rsidRPr="00804F99" w:rsidRDefault="00515839" w:rsidP="00191803">
      <w:pPr>
        <w:ind w:left="432"/>
        <w:rPr>
          <w:rFonts w:eastAsia="Times New Roman"/>
          <w:szCs w:val="22"/>
          <w:lang w:eastAsia="ca-ES"/>
        </w:rPr>
      </w:pPr>
    </w:p>
    <w:p w14:paraId="6835102A" w14:textId="77777777" w:rsidR="00515839" w:rsidRPr="00804F99" w:rsidRDefault="00515839" w:rsidP="00191803">
      <w:pPr>
        <w:autoSpaceDE w:val="0"/>
        <w:autoSpaceDN w:val="0"/>
        <w:adjustRightInd w:val="0"/>
        <w:ind w:left="426"/>
        <w:rPr>
          <w:szCs w:val="22"/>
        </w:rPr>
      </w:pPr>
      <w:r w:rsidRPr="00804F99">
        <w:rPr>
          <w:i/>
          <w:szCs w:val="22"/>
        </w:rPr>
        <w:t>Mitjans d’acreditació</w:t>
      </w:r>
      <w:r w:rsidRPr="00804F99">
        <w:rPr>
          <w:szCs w:val="22"/>
        </w:rPr>
        <w:t xml:space="preserve">: </w:t>
      </w:r>
    </w:p>
    <w:p w14:paraId="56BA1311" w14:textId="77777777" w:rsidR="00515839" w:rsidRPr="00804F99" w:rsidRDefault="00515839" w:rsidP="00191803">
      <w:pPr>
        <w:ind w:left="426"/>
        <w:rPr>
          <w:szCs w:val="22"/>
        </w:rPr>
      </w:pPr>
      <w:r w:rsidRPr="00804F99">
        <w:rPr>
          <w:szCs w:val="22"/>
        </w:rPr>
        <w:t>Per acreditar aquest requisit cal aportar la documentació que tot seguit s’especifica en funció del tipus d’empresari:</w:t>
      </w:r>
    </w:p>
    <w:p w14:paraId="3B7A5E06" w14:textId="77777777" w:rsidR="00515839" w:rsidRPr="00804F99" w:rsidRDefault="00515839" w:rsidP="00191803">
      <w:pPr>
        <w:ind w:left="1275" w:hanging="419"/>
        <w:rPr>
          <w:szCs w:val="22"/>
        </w:rPr>
      </w:pPr>
    </w:p>
    <w:p w14:paraId="6075E6C4" w14:textId="77777777" w:rsidR="00515839" w:rsidRPr="00804F99" w:rsidRDefault="00515839" w:rsidP="00617A4A">
      <w:pPr>
        <w:numPr>
          <w:ilvl w:val="0"/>
          <w:numId w:val="74"/>
        </w:numPr>
        <w:ind w:left="709" w:hanging="283"/>
        <w:rPr>
          <w:szCs w:val="22"/>
        </w:rPr>
      </w:pPr>
      <w:r w:rsidRPr="00804F99">
        <w:rPr>
          <w:szCs w:val="22"/>
        </w:rPr>
        <w:t>Persona jurídica inscrita en el Registre Mercantil:</w:t>
      </w:r>
    </w:p>
    <w:p w14:paraId="2622DE32" w14:textId="77777777" w:rsidR="00515839" w:rsidRPr="00804F99" w:rsidRDefault="00515839" w:rsidP="00191803">
      <w:pPr>
        <w:ind w:left="1695"/>
        <w:rPr>
          <w:szCs w:val="22"/>
        </w:rPr>
      </w:pPr>
    </w:p>
    <w:p w14:paraId="22B2FAB5" w14:textId="77777777" w:rsidR="00515839" w:rsidRPr="00804F99" w:rsidRDefault="00515839" w:rsidP="00191803">
      <w:pPr>
        <w:ind w:left="425"/>
        <w:rPr>
          <w:szCs w:val="22"/>
        </w:rPr>
      </w:pPr>
      <w:r w:rsidRPr="00804F99">
        <w:rPr>
          <w:szCs w:val="22"/>
        </w:rPr>
        <w:t>Els comptes anuals disponibles aprovats i dipositats en el Registre Mercantil referits al millor exercici dins dels tres últims disponibles en funció de les dates de constitució o d’inici d’activitats de l’empresari i de presentació de les ofertes.</w:t>
      </w:r>
    </w:p>
    <w:p w14:paraId="4748C3BA" w14:textId="77777777" w:rsidR="00515839" w:rsidRPr="00804F99" w:rsidRDefault="00515839" w:rsidP="00191803">
      <w:pPr>
        <w:ind w:left="1558"/>
        <w:rPr>
          <w:szCs w:val="22"/>
        </w:rPr>
      </w:pPr>
    </w:p>
    <w:p w14:paraId="4D898578" w14:textId="77777777" w:rsidR="00515839" w:rsidRPr="00804F99" w:rsidRDefault="00515839" w:rsidP="00191803">
      <w:pPr>
        <w:ind w:left="425"/>
        <w:rPr>
          <w:szCs w:val="22"/>
        </w:rPr>
      </w:pPr>
      <w:r w:rsidRPr="00804F99">
        <w:rPr>
          <w:szCs w:val="22"/>
        </w:rPr>
        <w:t>Nogensmenys, els empresaris que per la seva data de constitució encara no tinguin comptes anuals aprovats i dipositats en el Registre Mercantil, per acreditar el seu volum anual de negocis han d’aportar la liquidació presentada del model 390 (declaració anual IVA) o bé del model 303 (declaració mensual o trimestral IVA) quan sigui inferior a l’any, referits tots ells a l’últim any disponible.</w:t>
      </w:r>
    </w:p>
    <w:p w14:paraId="2FD230B3" w14:textId="77777777" w:rsidR="00515839" w:rsidRPr="00804F99" w:rsidRDefault="00515839" w:rsidP="00191803">
      <w:pPr>
        <w:ind w:left="1552"/>
        <w:rPr>
          <w:szCs w:val="22"/>
        </w:rPr>
      </w:pPr>
    </w:p>
    <w:p w14:paraId="2DA31048" w14:textId="77777777" w:rsidR="00515839" w:rsidRPr="00804F99" w:rsidRDefault="00515839" w:rsidP="00617A4A">
      <w:pPr>
        <w:numPr>
          <w:ilvl w:val="0"/>
          <w:numId w:val="74"/>
        </w:numPr>
        <w:ind w:left="709" w:hanging="283"/>
        <w:rPr>
          <w:szCs w:val="22"/>
        </w:rPr>
      </w:pPr>
      <w:r w:rsidRPr="00804F99">
        <w:rPr>
          <w:szCs w:val="22"/>
        </w:rPr>
        <w:t>Persona jurídica inscrita en un registre oficial que no sigui el Registre Mercantil:</w:t>
      </w:r>
    </w:p>
    <w:p w14:paraId="63B4580C" w14:textId="77777777" w:rsidR="00515839" w:rsidRPr="00804F99" w:rsidRDefault="00515839" w:rsidP="00191803">
      <w:pPr>
        <w:tabs>
          <w:tab w:val="left" w:pos="851"/>
        </w:tabs>
        <w:ind w:left="1695"/>
        <w:rPr>
          <w:szCs w:val="22"/>
        </w:rPr>
      </w:pPr>
    </w:p>
    <w:p w14:paraId="18A29F8D" w14:textId="77777777" w:rsidR="00515839" w:rsidRPr="00804F99" w:rsidRDefault="00515839" w:rsidP="00191803">
      <w:pPr>
        <w:tabs>
          <w:tab w:val="left" w:pos="851"/>
        </w:tabs>
        <w:ind w:left="425"/>
        <w:rPr>
          <w:szCs w:val="22"/>
        </w:rPr>
      </w:pPr>
      <w:r w:rsidRPr="00804F99">
        <w:rPr>
          <w:szCs w:val="22"/>
        </w:rPr>
        <w:t>Els comptes anuals disponibles, aprovats i dipositats en el registre oficial en què hagi d’estar inscrit, referits al millor exercici dins dels tres últims disponibles en funció de les dates de constitució o d’inici d’activitats de l’empresari.</w:t>
      </w:r>
    </w:p>
    <w:p w14:paraId="31CF99DF" w14:textId="77777777" w:rsidR="00515839" w:rsidRPr="00804F99" w:rsidRDefault="00515839" w:rsidP="00191803">
      <w:pPr>
        <w:tabs>
          <w:tab w:val="left" w:pos="851"/>
        </w:tabs>
        <w:ind w:left="1559"/>
        <w:rPr>
          <w:szCs w:val="22"/>
        </w:rPr>
      </w:pPr>
    </w:p>
    <w:p w14:paraId="044EDBF4" w14:textId="77777777" w:rsidR="00515839" w:rsidRPr="00804F99" w:rsidRDefault="00515839" w:rsidP="00191803">
      <w:pPr>
        <w:tabs>
          <w:tab w:val="left" w:pos="851"/>
        </w:tabs>
        <w:ind w:left="425"/>
        <w:rPr>
          <w:szCs w:val="22"/>
        </w:rPr>
      </w:pPr>
      <w:r w:rsidRPr="00804F99">
        <w:rPr>
          <w:szCs w:val="22"/>
        </w:rPr>
        <w:t>Nogensmenys, els empresaris que per la seva data de constitució encara no tinguin comptes anuals aprovats i dipositats en el registre oficial en que hagi d’estar inscrit per acreditar el seu volum anual de negocis han d’aportar la liquidació presentada del model 390 (declaració anual IVA) o bé del model 303 (declaració mensual o trimestral IVA) quan sigui inferior a l’any, referits tots ells a l’últim any disponible.</w:t>
      </w:r>
    </w:p>
    <w:p w14:paraId="6058CE3F" w14:textId="77777777" w:rsidR="00515839" w:rsidRPr="00804F99" w:rsidRDefault="00515839" w:rsidP="00191803">
      <w:pPr>
        <w:ind w:left="1695"/>
        <w:rPr>
          <w:szCs w:val="22"/>
        </w:rPr>
      </w:pPr>
    </w:p>
    <w:p w14:paraId="49ED1FFA" w14:textId="77777777" w:rsidR="00515839" w:rsidRPr="00804F99" w:rsidRDefault="00515839" w:rsidP="00617A4A">
      <w:pPr>
        <w:numPr>
          <w:ilvl w:val="0"/>
          <w:numId w:val="74"/>
        </w:numPr>
        <w:ind w:left="709" w:hanging="283"/>
        <w:rPr>
          <w:szCs w:val="22"/>
        </w:rPr>
      </w:pPr>
      <w:r w:rsidRPr="00804F99">
        <w:rPr>
          <w:szCs w:val="22"/>
        </w:rPr>
        <w:t>Persona jurídica que no estigui obligada a dipositar els seus comptes en un registre oficial:</w:t>
      </w:r>
    </w:p>
    <w:p w14:paraId="28F0928A" w14:textId="77777777" w:rsidR="00515839" w:rsidRPr="00804F99" w:rsidRDefault="00515839" w:rsidP="00191803">
      <w:pPr>
        <w:ind w:left="709"/>
        <w:rPr>
          <w:szCs w:val="22"/>
        </w:rPr>
      </w:pPr>
    </w:p>
    <w:p w14:paraId="30326E02" w14:textId="77777777" w:rsidR="00515839" w:rsidRPr="00804F99" w:rsidRDefault="00515839" w:rsidP="00191803">
      <w:pPr>
        <w:ind w:left="425"/>
        <w:rPr>
          <w:szCs w:val="22"/>
        </w:rPr>
      </w:pPr>
      <w:r w:rsidRPr="00804F99">
        <w:rPr>
          <w:szCs w:val="22"/>
        </w:rPr>
        <w:t>La liquidació presentada del model 390 (declaració anual IVA) o bé del model 303 (declaració mensual o trimestral IVA) quan sigui inferior a l’any i el model 200 (declaració de l’Impost sobre Societats), referits a un dels tres últims anys disponibles pels quals hagi vençut l’obligació de presentació de la liquidació dels impostos.</w:t>
      </w:r>
    </w:p>
    <w:p w14:paraId="19B30D35" w14:textId="77777777" w:rsidR="00515839" w:rsidRPr="00804F99" w:rsidRDefault="00515839" w:rsidP="00191803">
      <w:pPr>
        <w:ind w:left="425"/>
        <w:rPr>
          <w:szCs w:val="22"/>
        </w:rPr>
      </w:pPr>
    </w:p>
    <w:p w14:paraId="050E72DD" w14:textId="77777777" w:rsidR="00515839" w:rsidRPr="00804F99" w:rsidRDefault="00515839" w:rsidP="00617A4A">
      <w:pPr>
        <w:numPr>
          <w:ilvl w:val="0"/>
          <w:numId w:val="74"/>
        </w:numPr>
        <w:ind w:left="709" w:hanging="283"/>
        <w:rPr>
          <w:szCs w:val="22"/>
        </w:rPr>
      </w:pPr>
      <w:r w:rsidRPr="00804F99">
        <w:rPr>
          <w:szCs w:val="22"/>
        </w:rPr>
        <w:t>Empresaris persones físiques:</w:t>
      </w:r>
    </w:p>
    <w:p w14:paraId="16593C23" w14:textId="77777777" w:rsidR="00515839" w:rsidRPr="00804F99" w:rsidRDefault="00515839" w:rsidP="00191803">
      <w:pPr>
        <w:tabs>
          <w:tab w:val="left" w:pos="851"/>
        </w:tabs>
        <w:ind w:left="1695"/>
        <w:rPr>
          <w:szCs w:val="22"/>
        </w:rPr>
      </w:pPr>
    </w:p>
    <w:p w14:paraId="7864D8DD" w14:textId="77777777" w:rsidR="00515839" w:rsidRPr="00804F99" w:rsidRDefault="00515839" w:rsidP="00191803">
      <w:pPr>
        <w:tabs>
          <w:tab w:val="left" w:pos="851"/>
        </w:tabs>
        <w:ind w:left="425"/>
        <w:rPr>
          <w:szCs w:val="22"/>
        </w:rPr>
      </w:pPr>
      <w:r w:rsidRPr="00804F99">
        <w:rPr>
          <w:szCs w:val="22"/>
        </w:rPr>
        <w:t>La liquidació presentada del model 390 (declaració anual IVA) o bé del model 303 (declaració mensual o trimestral IVA) quan sigui inferior a l’any i el model 100 (declaració de l’Impost sobre la Renda de les Persones Físiques), referits a un dels tres últims anys disponibles pels quals hagi vençut l’obligació de presentació de la liquidació dels impostos.</w:t>
      </w:r>
    </w:p>
    <w:p w14:paraId="4FE0816F" w14:textId="77777777" w:rsidR="00515839" w:rsidRPr="00804F99" w:rsidRDefault="00515839" w:rsidP="00191803">
      <w:pPr>
        <w:autoSpaceDE w:val="0"/>
        <w:autoSpaceDN w:val="0"/>
        <w:adjustRightInd w:val="0"/>
        <w:rPr>
          <w:szCs w:val="22"/>
        </w:rPr>
      </w:pPr>
    </w:p>
    <w:p w14:paraId="72D24F92" w14:textId="09048C78" w:rsidR="00515839" w:rsidRPr="00804F99" w:rsidRDefault="00BB5EBA" w:rsidP="00191803">
      <w:pPr>
        <w:autoSpaceDE w:val="0"/>
        <w:autoSpaceDN w:val="0"/>
        <w:adjustRightInd w:val="0"/>
        <w:ind w:left="426"/>
        <w:rPr>
          <w:i/>
          <w:szCs w:val="22"/>
        </w:rPr>
      </w:pPr>
      <w:r w:rsidRPr="008B4BC4">
        <w:rPr>
          <w:i/>
          <w:szCs w:val="22"/>
        </w:rPr>
        <w:lastRenderedPageBreak/>
        <w:t xml:space="preserve">Requisit d’admissió de la condició de solvència única: </w:t>
      </w:r>
      <w:r w:rsidRPr="008B4BC4">
        <w:rPr>
          <w:szCs w:val="22"/>
        </w:rPr>
        <w:t>Acreditar un volum anual de negocis que referit a l’any de més volum de negoci dels tres últims acabats ha de ser almenys d’un import superior a 12.000 euros, IVA exclòs</w:t>
      </w:r>
      <w:r w:rsidR="00515839" w:rsidRPr="00804F99">
        <w:rPr>
          <w:szCs w:val="22"/>
        </w:rPr>
        <w:t xml:space="preserve">. </w:t>
      </w:r>
    </w:p>
    <w:p w14:paraId="0943827D" w14:textId="77777777" w:rsidR="00515839" w:rsidRPr="00804F99" w:rsidRDefault="00515839" w:rsidP="00191803">
      <w:pPr>
        <w:autoSpaceDE w:val="0"/>
        <w:autoSpaceDN w:val="0"/>
        <w:adjustRightInd w:val="0"/>
        <w:contextualSpacing/>
        <w:rPr>
          <w:color w:val="000000"/>
          <w:szCs w:val="22"/>
        </w:rPr>
      </w:pPr>
    </w:p>
    <w:p w14:paraId="7DF19EFE" w14:textId="77777777" w:rsidR="00515839" w:rsidRPr="00804F99" w:rsidRDefault="00515839" w:rsidP="00617A4A">
      <w:pPr>
        <w:pStyle w:val="Ttol4"/>
        <w:numPr>
          <w:ilvl w:val="1"/>
          <w:numId w:val="44"/>
        </w:numPr>
      </w:pPr>
      <w:r w:rsidRPr="00804F99">
        <w:t>Classificació empresarial</w:t>
      </w:r>
    </w:p>
    <w:p w14:paraId="396D6F35" w14:textId="77777777" w:rsidR="00515839" w:rsidRPr="00804F99" w:rsidRDefault="00515839" w:rsidP="00191803">
      <w:pPr>
        <w:ind w:left="420"/>
        <w:rPr>
          <w:color w:val="000000"/>
          <w:szCs w:val="22"/>
          <w:highlight w:val="green"/>
        </w:rPr>
      </w:pPr>
    </w:p>
    <w:p w14:paraId="365024B0" w14:textId="77777777" w:rsidR="00515839" w:rsidRPr="00804F99" w:rsidRDefault="00515839" w:rsidP="00191803">
      <w:pPr>
        <w:contextualSpacing/>
        <w:rPr>
          <w:rFonts w:eastAsia="Times New Roman"/>
          <w:color w:val="000000"/>
          <w:szCs w:val="22"/>
        </w:rPr>
      </w:pPr>
      <w:r w:rsidRPr="00804F99">
        <w:rPr>
          <w:rFonts w:eastAsia="Times New Roman"/>
          <w:color w:val="000000"/>
          <w:szCs w:val="22"/>
        </w:rPr>
        <w:t xml:space="preserve">Per acreditar la solvència exigida, en cas de disposar-ne, s’admetrà la classificació següent: </w:t>
      </w:r>
    </w:p>
    <w:p w14:paraId="3B9C4503" w14:textId="77777777" w:rsidR="00515839" w:rsidRPr="00804F99" w:rsidRDefault="00515839" w:rsidP="00191803">
      <w:pPr>
        <w:contextualSpacing/>
        <w:rPr>
          <w:rFonts w:eastAsia="Times New Roman"/>
          <w:color w:val="000000"/>
          <w:szCs w:val="22"/>
        </w:rPr>
      </w:pPr>
    </w:p>
    <w:p w14:paraId="75104C18" w14:textId="77777777" w:rsidR="00515839" w:rsidRPr="00804F99" w:rsidRDefault="00515839" w:rsidP="00191803">
      <w:pPr>
        <w:ind w:left="426"/>
        <w:rPr>
          <w:b/>
          <w:szCs w:val="22"/>
        </w:rPr>
      </w:pPr>
      <w:r w:rsidRPr="00804F99">
        <w:rPr>
          <w:b/>
          <w:noProof/>
          <w:szCs w:val="22"/>
        </w:rPr>
        <w:t>Grup R, subgrup 1 (Transport de viatgers per carretera), categoria 1</w:t>
      </w:r>
    </w:p>
    <w:p w14:paraId="0D4423EA" w14:textId="77777777" w:rsidR="00515839" w:rsidRPr="00804F99" w:rsidRDefault="00515839" w:rsidP="00191803">
      <w:pPr>
        <w:rPr>
          <w:rFonts w:eastAsia="Times New Roman"/>
          <w:szCs w:val="22"/>
        </w:rPr>
      </w:pPr>
    </w:p>
    <w:p w14:paraId="0A2290C4" w14:textId="77777777" w:rsidR="00515839" w:rsidRPr="00804F99" w:rsidRDefault="00515839" w:rsidP="00617A4A">
      <w:pPr>
        <w:pStyle w:val="Ttol4"/>
        <w:numPr>
          <w:ilvl w:val="1"/>
          <w:numId w:val="44"/>
        </w:numPr>
      </w:pPr>
      <w:r w:rsidRPr="00804F99">
        <w:t xml:space="preserve">Inscripció en un registre oficial d’empreses licitadores  </w:t>
      </w:r>
    </w:p>
    <w:p w14:paraId="6B1870FD" w14:textId="77777777" w:rsidR="00515839" w:rsidRPr="00804F99" w:rsidRDefault="00515839" w:rsidP="00191803"/>
    <w:p w14:paraId="23B3862F" w14:textId="77777777" w:rsidR="00515839" w:rsidRPr="00804F99" w:rsidRDefault="00515839" w:rsidP="00191803">
      <w:pPr>
        <w:rPr>
          <w:rFonts w:eastAsia="Times New Roman"/>
          <w:szCs w:val="22"/>
        </w:rPr>
      </w:pPr>
      <w:r w:rsidRPr="00804F99">
        <w:rPr>
          <w:rFonts w:eastAsia="Times New Roman"/>
          <w:szCs w:val="22"/>
        </w:rPr>
        <w:t>No s’exigeix la inscripció dels licitadors en un registre oficial d’empreses licitadores com a requisit de participació en aquest procediment, ja que amb aquesta exigència es pot no assolir l’objectiu de simplificació i agilitat al que respon el procediment obert simplificat abreujat i pot comportar un requisit addicional limitatiu de la concurrència en la mesura en què pot suposar una barrera d’accés a les licitacions portades a terme per aquest procediment, de conformitat amb el que disposa l’Informe 12/2019, de 28 de novembre, de la Junta Consultiva de Contractació Administrativa de la Generalitat de Catalunya.</w:t>
      </w:r>
    </w:p>
    <w:p w14:paraId="392F7EAF" w14:textId="77777777" w:rsidR="00515839" w:rsidRPr="00804F99" w:rsidRDefault="00515839" w:rsidP="00191803">
      <w:pPr>
        <w:ind w:left="426"/>
        <w:rPr>
          <w:color w:val="000000"/>
          <w:szCs w:val="22"/>
        </w:rPr>
      </w:pPr>
    </w:p>
    <w:p w14:paraId="6E1BCF98" w14:textId="77777777" w:rsidR="00515839" w:rsidRPr="00804F99" w:rsidRDefault="00515839" w:rsidP="00191803">
      <w:pPr>
        <w:pStyle w:val="Ttol2"/>
      </w:pPr>
      <w:bookmarkStart w:id="14" w:name="_Toc188271397"/>
      <w:r w:rsidRPr="00804F99">
        <w:t>Criteris d’adjudicació i regles de desempat</w:t>
      </w:r>
      <w:bookmarkEnd w:id="14"/>
    </w:p>
    <w:p w14:paraId="3BF7FA1F" w14:textId="77777777" w:rsidR="00515839" w:rsidRPr="00804F99" w:rsidRDefault="00515839" w:rsidP="00191803">
      <w:pPr>
        <w:rPr>
          <w:color w:val="000000"/>
          <w:szCs w:val="22"/>
        </w:rPr>
      </w:pPr>
    </w:p>
    <w:p w14:paraId="7B447D09" w14:textId="77777777" w:rsidR="00BB5EBA" w:rsidRPr="008B4BC4" w:rsidRDefault="00BB5EBA" w:rsidP="00BB5EBA">
      <w:pPr>
        <w:pStyle w:val="Default"/>
        <w:numPr>
          <w:ilvl w:val="0"/>
          <w:numId w:val="92"/>
        </w:numPr>
        <w:jc w:val="both"/>
        <w:rPr>
          <w:sz w:val="22"/>
          <w:szCs w:val="22"/>
          <w:lang w:val="ca-ES"/>
        </w:rPr>
      </w:pPr>
      <w:r w:rsidRPr="008B4BC4">
        <w:rPr>
          <w:sz w:val="22"/>
          <w:szCs w:val="22"/>
          <w:lang w:val="ca-ES"/>
        </w:rPr>
        <w:t>L’adjudicació d’aquest contracte s’efectua utilitzant una pluralitat de criteris d’adjudicació sobre la base de la millor relació qualitat-preu d’acord amb el que estableix l’article 145 de la LCSP.</w:t>
      </w:r>
    </w:p>
    <w:p w14:paraId="0D7DAA0C" w14:textId="77777777" w:rsidR="00BB5EBA" w:rsidRPr="008B4BC4" w:rsidRDefault="00BB5EBA" w:rsidP="00BB5EBA">
      <w:pPr>
        <w:pStyle w:val="Default"/>
        <w:jc w:val="both"/>
        <w:rPr>
          <w:sz w:val="22"/>
          <w:szCs w:val="22"/>
          <w:lang w:val="ca-ES"/>
        </w:rPr>
      </w:pPr>
    </w:p>
    <w:p w14:paraId="28F157DE" w14:textId="77777777" w:rsidR="00BB5EBA" w:rsidRPr="008B4BC4" w:rsidRDefault="00BB5EBA" w:rsidP="00BB5EBA">
      <w:pPr>
        <w:pStyle w:val="Default"/>
        <w:ind w:left="360"/>
        <w:jc w:val="both"/>
        <w:rPr>
          <w:sz w:val="22"/>
          <w:szCs w:val="22"/>
          <w:lang w:val="ca-ES"/>
        </w:rPr>
      </w:pPr>
      <w:r w:rsidRPr="008B4BC4">
        <w:rPr>
          <w:sz w:val="22"/>
          <w:szCs w:val="22"/>
          <w:lang w:val="ca-ES"/>
        </w:rPr>
        <w:t>Aquesta millor relació qualitat-preu s’avalua de conformitat amb els criteris de qualitat i econòmics següents:</w:t>
      </w:r>
    </w:p>
    <w:p w14:paraId="4DC49A64" w14:textId="77777777" w:rsidR="00BB5EBA" w:rsidRPr="008B4BC4" w:rsidRDefault="00BB5EBA" w:rsidP="00BB5EBA">
      <w:pPr>
        <w:ind w:left="1080" w:right="-1"/>
        <w:contextualSpacing/>
        <w:rPr>
          <w:rFonts w:eastAsia="Arial"/>
          <w:b/>
          <w:szCs w:val="22"/>
        </w:rPr>
      </w:pPr>
    </w:p>
    <w:p w14:paraId="0A63D7C1" w14:textId="77777777" w:rsidR="00BB5EBA" w:rsidRPr="008B4BC4" w:rsidRDefault="00BB5EBA" w:rsidP="00BB5EBA">
      <w:pPr>
        <w:pStyle w:val="Pargrafdellista"/>
        <w:numPr>
          <w:ilvl w:val="0"/>
          <w:numId w:val="60"/>
        </w:numPr>
        <w:spacing w:after="0"/>
        <w:ind w:left="720" w:right="-1"/>
        <w:rPr>
          <w:rFonts w:eastAsia="Arial" w:cs="Arial"/>
        </w:rPr>
      </w:pPr>
      <w:r w:rsidRPr="008B4BC4">
        <w:rPr>
          <w:rFonts w:eastAsia="Arial" w:cs="Arial"/>
        </w:rPr>
        <w:t>Oferta econòmica: fins a 70 punts</w:t>
      </w:r>
    </w:p>
    <w:p w14:paraId="3358D065" w14:textId="77777777" w:rsidR="00BB5EBA" w:rsidRPr="008B4BC4" w:rsidRDefault="00BB5EBA" w:rsidP="00BB5EBA">
      <w:pPr>
        <w:pStyle w:val="Pargrafdellista"/>
        <w:numPr>
          <w:ilvl w:val="0"/>
          <w:numId w:val="60"/>
        </w:numPr>
        <w:spacing w:after="0"/>
        <w:ind w:left="720" w:right="-1"/>
        <w:rPr>
          <w:rFonts w:eastAsia="Arial" w:cs="Arial"/>
        </w:rPr>
      </w:pPr>
      <w:r w:rsidRPr="008B4BC4">
        <w:rPr>
          <w:rFonts w:eastAsia="Arial" w:cs="Arial"/>
        </w:rPr>
        <w:t>Qualitat del servei: fins a 30 punts</w:t>
      </w:r>
    </w:p>
    <w:p w14:paraId="713F7EE4" w14:textId="77777777" w:rsidR="00BB5EBA" w:rsidRPr="008B4BC4" w:rsidRDefault="00BB5EBA" w:rsidP="00BB5EBA">
      <w:pPr>
        <w:pStyle w:val="Pargrafdellista"/>
        <w:ind w:left="1440" w:right="-1"/>
        <w:rPr>
          <w:rFonts w:eastAsia="Arial" w:cs="Arial"/>
          <w:b/>
        </w:rPr>
      </w:pPr>
    </w:p>
    <w:p w14:paraId="2BF3E69E" w14:textId="77777777" w:rsidR="00BB5EBA" w:rsidRPr="008B4BC4" w:rsidRDefault="00BB5EBA" w:rsidP="00BB5EBA">
      <w:pPr>
        <w:pStyle w:val="Default"/>
        <w:ind w:left="360"/>
        <w:jc w:val="both"/>
        <w:rPr>
          <w:sz w:val="22"/>
          <w:szCs w:val="22"/>
          <w:lang w:val="ca-ES"/>
        </w:rPr>
      </w:pPr>
      <w:r w:rsidRPr="008B4BC4">
        <w:rPr>
          <w:sz w:val="22"/>
          <w:szCs w:val="22"/>
          <w:lang w:val="ca-ES"/>
        </w:rPr>
        <w:t>S’ha tingut en compte el preu com a criteri d’adjudicació relacionat amb els costos assignant-li un 70% de la puntuació. La resta de punts s’han atribuït a la qualitat del servei en relació als vehicles amb els quals es prestarà el servei.</w:t>
      </w:r>
    </w:p>
    <w:p w14:paraId="46E3038E" w14:textId="77777777" w:rsidR="00BB5EBA" w:rsidRPr="008B4BC4" w:rsidRDefault="00BB5EBA" w:rsidP="00BB5EBA">
      <w:pPr>
        <w:pStyle w:val="Default"/>
        <w:ind w:left="360"/>
        <w:jc w:val="both"/>
        <w:rPr>
          <w:sz w:val="22"/>
          <w:szCs w:val="22"/>
          <w:lang w:val="ca-ES"/>
        </w:rPr>
      </w:pPr>
    </w:p>
    <w:p w14:paraId="0E0C355B" w14:textId="77777777" w:rsidR="00BB5EBA" w:rsidRPr="008B4BC4" w:rsidRDefault="00BB5EBA" w:rsidP="00BB5EBA">
      <w:pPr>
        <w:pStyle w:val="Default"/>
        <w:ind w:left="360"/>
        <w:jc w:val="both"/>
        <w:rPr>
          <w:sz w:val="22"/>
          <w:szCs w:val="22"/>
          <w:lang w:val="ca-ES"/>
        </w:rPr>
      </w:pPr>
      <w:r w:rsidRPr="008B4BC4">
        <w:rPr>
          <w:sz w:val="22"/>
          <w:szCs w:val="22"/>
          <w:lang w:val="ca-ES"/>
        </w:rPr>
        <w:t>Tenint en compte que els vehicles que es dediquen professionalment al transport de viatgers tenen una intensitat d’ús molt elevada, es valora l’antiguitat del vehicle que es proposa adscriure al servei en la mesura que un vehicle més nou tindrà menys desgast acumulat dels seus components la qual cosa afavoreix que el servei es presti amb més seguretat i comoditat.</w:t>
      </w:r>
    </w:p>
    <w:p w14:paraId="0567A493" w14:textId="77777777" w:rsidR="00BB5EBA" w:rsidRPr="008B4BC4" w:rsidRDefault="00BB5EBA" w:rsidP="00BB5EBA">
      <w:pPr>
        <w:pStyle w:val="Default"/>
        <w:jc w:val="both"/>
        <w:rPr>
          <w:sz w:val="22"/>
          <w:szCs w:val="22"/>
          <w:lang w:val="ca-ES"/>
        </w:rPr>
      </w:pPr>
    </w:p>
    <w:p w14:paraId="7C356E26" w14:textId="74215DF0" w:rsidR="00515839" w:rsidRPr="00804F99" w:rsidRDefault="00BB5EBA" w:rsidP="00BB5EBA">
      <w:pPr>
        <w:autoSpaceDE w:val="0"/>
        <w:autoSpaceDN w:val="0"/>
        <w:adjustRightInd w:val="0"/>
        <w:ind w:left="360"/>
        <w:rPr>
          <w:color w:val="000000"/>
          <w:szCs w:val="22"/>
          <w:lang w:eastAsia="en-US"/>
        </w:rPr>
      </w:pPr>
      <w:r w:rsidRPr="008B4BC4">
        <w:rPr>
          <w:szCs w:val="22"/>
        </w:rPr>
        <w:t>Tots els criteris d’adjudicació estan vinculats a l’objecte del contracte, respectant els principis d’igualtat, no discriminació, transparència i proporcionalitat tot garantint que les ofertes siguin avaluades en condicions de competència efectiva</w:t>
      </w:r>
      <w:r w:rsidR="00515839" w:rsidRPr="00804F99">
        <w:rPr>
          <w:color w:val="000000"/>
          <w:szCs w:val="22"/>
          <w:lang w:eastAsia="en-US"/>
        </w:rPr>
        <w:t>.</w:t>
      </w:r>
    </w:p>
    <w:p w14:paraId="28CFA22A" w14:textId="77777777" w:rsidR="00515839" w:rsidRPr="00804F99" w:rsidRDefault="00515839" w:rsidP="00191803">
      <w:pPr>
        <w:ind w:left="360"/>
        <w:rPr>
          <w:rFonts w:eastAsia="Times New Roman"/>
          <w:b/>
          <w:color w:val="000000"/>
          <w:szCs w:val="22"/>
          <w:highlight w:val="yellow"/>
          <w:lang w:eastAsia="ca-ES"/>
        </w:rPr>
      </w:pPr>
    </w:p>
    <w:p w14:paraId="408CF090" w14:textId="77777777" w:rsidR="00515839" w:rsidRPr="00804F99" w:rsidRDefault="00515839" w:rsidP="00617A4A">
      <w:pPr>
        <w:numPr>
          <w:ilvl w:val="0"/>
          <w:numId w:val="59"/>
        </w:numPr>
        <w:ind w:left="360"/>
        <w:contextualSpacing/>
        <w:rPr>
          <w:rFonts w:eastAsia="Times New Roman"/>
          <w:b/>
          <w:color w:val="000000"/>
          <w:szCs w:val="22"/>
        </w:rPr>
      </w:pPr>
      <w:r w:rsidRPr="00804F99">
        <w:rPr>
          <w:rFonts w:eastAsia="Times New Roman"/>
          <w:b/>
          <w:color w:val="000000"/>
          <w:szCs w:val="22"/>
        </w:rPr>
        <w:t>Oferta econòmica</w:t>
      </w:r>
    </w:p>
    <w:p w14:paraId="79F58CD7" w14:textId="77777777" w:rsidR="00515839" w:rsidRPr="00804F99" w:rsidRDefault="00515839" w:rsidP="00191803">
      <w:pPr>
        <w:ind w:left="360"/>
        <w:rPr>
          <w:rFonts w:eastAsia="Times New Roman"/>
          <w:b/>
          <w:color w:val="000000"/>
          <w:szCs w:val="22"/>
          <w:lang w:eastAsia="ca-ES"/>
        </w:rPr>
      </w:pPr>
    </w:p>
    <w:p w14:paraId="5C290DB6" w14:textId="77777777" w:rsidR="00515839" w:rsidRPr="00804F99" w:rsidRDefault="00515839" w:rsidP="00617A4A">
      <w:pPr>
        <w:numPr>
          <w:ilvl w:val="0"/>
          <w:numId w:val="61"/>
        </w:numPr>
        <w:tabs>
          <w:tab w:val="clear" w:pos="360"/>
          <w:tab w:val="num" w:pos="720"/>
        </w:tabs>
        <w:ind w:left="720"/>
        <w:rPr>
          <w:rFonts w:eastAsia="Times New Roman"/>
          <w:szCs w:val="22"/>
          <w:lang w:eastAsia="ca-ES"/>
        </w:rPr>
      </w:pPr>
      <w:r w:rsidRPr="00804F99">
        <w:rPr>
          <w:rFonts w:eastAsia="Times New Roman"/>
          <w:szCs w:val="22"/>
          <w:lang w:eastAsia="ca-ES"/>
        </w:rPr>
        <w:t>L’oferta econòmica es valorarà amb una puntuació màxima de 70 punts.</w:t>
      </w:r>
    </w:p>
    <w:p w14:paraId="2DFFF7D4" w14:textId="77777777" w:rsidR="00515839" w:rsidRPr="00804F99" w:rsidRDefault="00515839" w:rsidP="00617A4A">
      <w:pPr>
        <w:numPr>
          <w:ilvl w:val="0"/>
          <w:numId w:val="61"/>
        </w:numPr>
        <w:tabs>
          <w:tab w:val="clear" w:pos="360"/>
          <w:tab w:val="num" w:pos="720"/>
        </w:tabs>
        <w:ind w:left="720"/>
        <w:rPr>
          <w:rFonts w:eastAsia="Times New Roman"/>
          <w:szCs w:val="22"/>
          <w:lang w:eastAsia="ca-ES"/>
        </w:rPr>
      </w:pPr>
      <w:r w:rsidRPr="00804F99">
        <w:rPr>
          <w:rFonts w:eastAsia="Times New Roman"/>
          <w:szCs w:val="22"/>
          <w:lang w:eastAsia="ca-ES"/>
        </w:rPr>
        <w:t>L’oferta econòmica es valorarà comparant les diferents ofertes rebudes.</w:t>
      </w:r>
    </w:p>
    <w:p w14:paraId="4FD34B65" w14:textId="77777777" w:rsidR="00515839" w:rsidRPr="00804F99" w:rsidRDefault="00515839" w:rsidP="00617A4A">
      <w:pPr>
        <w:numPr>
          <w:ilvl w:val="0"/>
          <w:numId w:val="61"/>
        </w:numPr>
        <w:tabs>
          <w:tab w:val="clear" w:pos="360"/>
          <w:tab w:val="num" w:pos="720"/>
        </w:tabs>
        <w:ind w:left="720"/>
        <w:rPr>
          <w:rFonts w:eastAsia="Times New Roman"/>
          <w:szCs w:val="22"/>
          <w:lang w:eastAsia="ca-ES"/>
        </w:rPr>
      </w:pPr>
      <w:r w:rsidRPr="00804F99">
        <w:rPr>
          <w:rFonts w:eastAsia="Times New Roman"/>
          <w:szCs w:val="22"/>
          <w:lang w:eastAsia="ca-ES"/>
        </w:rPr>
        <w:t xml:space="preserve">L’oferta més avantatjosa serà la que obtingui la puntuació més alta que resultarà de l’aplicació de la fórmula següent: </w:t>
      </w:r>
    </w:p>
    <w:p w14:paraId="78003130" w14:textId="77777777" w:rsidR="00515839" w:rsidRPr="00804F99" w:rsidRDefault="00515839" w:rsidP="00191803">
      <w:pPr>
        <w:ind w:left="1776"/>
        <w:contextualSpacing/>
        <w:rPr>
          <w:rFonts w:eastAsia="Times New Roman"/>
          <w:iCs/>
          <w:sz w:val="20"/>
          <w:szCs w:val="20"/>
        </w:rPr>
      </w:pPr>
    </w:p>
    <w:p w14:paraId="3A6BF3ED" w14:textId="77777777" w:rsidR="00515839" w:rsidRPr="00804F99" w:rsidRDefault="00515839" w:rsidP="00191803">
      <w:pPr>
        <w:ind w:left="1776"/>
        <w:contextualSpacing/>
        <w:rPr>
          <w:rFonts w:eastAsia="Times New Roman"/>
          <w:iCs/>
          <w:szCs w:val="20"/>
        </w:rPr>
      </w:pPr>
      <w:r w:rsidRPr="00804F99">
        <w:rPr>
          <w:rFonts w:eastAsia="Times New Roman" w:cs="Times New Roman"/>
          <w:noProof/>
          <w:szCs w:val="20"/>
          <w:lang w:eastAsia="ca-ES"/>
        </w:rPr>
        <w:lastRenderedPageBreak/>
        <w:drawing>
          <wp:anchor distT="0" distB="0" distL="114300" distR="114300" simplePos="0" relativeHeight="251661312" behindDoc="0" locked="0" layoutInCell="1" allowOverlap="1" wp14:anchorId="6F1F4A20" wp14:editId="1E6B903C">
            <wp:simplePos x="0" y="0"/>
            <wp:positionH relativeFrom="margin">
              <wp:align>center</wp:align>
            </wp:positionH>
            <wp:positionV relativeFrom="paragraph">
              <wp:posOffset>11430</wp:posOffset>
            </wp:positionV>
            <wp:extent cx="3429000" cy="571500"/>
            <wp:effectExtent l="0" t="0" r="0" b="0"/>
            <wp:wrapNone/>
            <wp:docPr id="1629288308"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29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r w:rsidRPr="00804F99">
        <w:rPr>
          <w:rFonts w:eastAsia="Times New Roman"/>
          <w:iCs/>
          <w:szCs w:val="20"/>
        </w:rPr>
        <w:softHyphen/>
      </w:r>
    </w:p>
    <w:p w14:paraId="5A799DBE" w14:textId="77777777" w:rsidR="00515839" w:rsidRPr="00804F99" w:rsidRDefault="00515839" w:rsidP="00191803">
      <w:pPr>
        <w:ind w:left="360"/>
        <w:rPr>
          <w:rFonts w:eastAsia="Times New Roman"/>
          <w:iCs/>
          <w:lang w:eastAsia="ca-ES"/>
        </w:rPr>
      </w:pPr>
    </w:p>
    <w:p w14:paraId="159E0A63" w14:textId="77777777" w:rsidR="00BB5EBA" w:rsidRDefault="00BB5EBA" w:rsidP="00191803">
      <w:pPr>
        <w:ind w:left="1068"/>
        <w:rPr>
          <w:rFonts w:eastAsia="Times New Roman"/>
          <w:iCs/>
          <w:lang w:eastAsia="ca-ES"/>
        </w:rPr>
      </w:pPr>
    </w:p>
    <w:p w14:paraId="2836F0DA" w14:textId="77777777" w:rsidR="00BB5EBA" w:rsidRDefault="00BB5EBA" w:rsidP="00191803">
      <w:pPr>
        <w:ind w:left="1068"/>
        <w:rPr>
          <w:rFonts w:eastAsia="Times New Roman"/>
          <w:iCs/>
          <w:lang w:eastAsia="ca-ES"/>
        </w:rPr>
      </w:pPr>
    </w:p>
    <w:p w14:paraId="06A56947" w14:textId="6B01340E" w:rsidR="00515839" w:rsidRPr="00804F99" w:rsidRDefault="00515839" w:rsidP="00191803">
      <w:pPr>
        <w:ind w:left="1068"/>
        <w:rPr>
          <w:rFonts w:eastAsia="Times New Roman"/>
          <w:iCs/>
          <w:lang w:eastAsia="ca-ES"/>
        </w:rPr>
      </w:pPr>
      <w:r w:rsidRPr="00804F99">
        <w:rPr>
          <w:rFonts w:eastAsia="Times New Roman"/>
          <w:iCs/>
          <w:lang w:eastAsia="ca-ES"/>
        </w:rPr>
        <w:t xml:space="preserve">On: </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tblGrid>
      <w:tr w:rsidR="00515839" w:rsidRPr="00804F99" w14:paraId="189AE0D3" w14:textId="77777777" w:rsidTr="00F5787D">
        <w:trPr>
          <w:trHeight w:val="319"/>
          <w:jc w:val="center"/>
        </w:trPr>
        <w:tc>
          <w:tcPr>
            <w:tcW w:w="5524" w:type="dxa"/>
            <w:shd w:val="clear" w:color="auto" w:fill="000000"/>
            <w:noWrap/>
            <w:tcMar>
              <w:top w:w="0" w:type="dxa"/>
              <w:left w:w="70" w:type="dxa"/>
              <w:bottom w:w="0" w:type="dxa"/>
              <w:right w:w="70" w:type="dxa"/>
            </w:tcMar>
            <w:vAlign w:val="center"/>
            <w:hideMark/>
          </w:tcPr>
          <w:p w14:paraId="12C487D0" w14:textId="77777777" w:rsidR="00515839" w:rsidRPr="00804F99" w:rsidRDefault="00515839" w:rsidP="00191803">
            <w:pPr>
              <w:rPr>
                <w:rFonts w:eastAsia="Times New Roman"/>
                <w:b/>
                <w:bCs/>
                <w:iCs/>
                <w:color w:val="FFFFFF"/>
                <w:sz w:val="20"/>
                <w:szCs w:val="20"/>
              </w:rPr>
            </w:pPr>
            <w:r w:rsidRPr="00804F99">
              <w:rPr>
                <w:rFonts w:eastAsia="Times New Roman"/>
                <w:b/>
                <w:bCs/>
                <w:iCs/>
                <w:color w:val="FFFFFF"/>
                <w:sz w:val="20"/>
                <w:szCs w:val="20"/>
              </w:rPr>
              <w:t>NOMENCLATURA</w:t>
            </w:r>
          </w:p>
        </w:tc>
      </w:tr>
      <w:tr w:rsidR="00515839" w:rsidRPr="00804F99" w14:paraId="59E0D02C" w14:textId="77777777" w:rsidTr="00F5787D">
        <w:trPr>
          <w:trHeight w:val="319"/>
          <w:jc w:val="center"/>
        </w:trPr>
        <w:tc>
          <w:tcPr>
            <w:tcW w:w="5524" w:type="dxa"/>
            <w:noWrap/>
            <w:tcMar>
              <w:top w:w="0" w:type="dxa"/>
              <w:left w:w="70" w:type="dxa"/>
              <w:bottom w:w="0" w:type="dxa"/>
              <w:right w:w="70" w:type="dxa"/>
            </w:tcMar>
            <w:vAlign w:val="center"/>
            <w:hideMark/>
          </w:tcPr>
          <w:p w14:paraId="08AFC337" w14:textId="77777777" w:rsidR="00515839" w:rsidRPr="00804F99" w:rsidRDefault="00515839" w:rsidP="00191803">
            <w:pPr>
              <w:rPr>
                <w:rFonts w:eastAsia="Times New Roman"/>
                <w:iCs/>
                <w:color w:val="000000"/>
                <w:sz w:val="20"/>
                <w:szCs w:val="20"/>
              </w:rPr>
            </w:pPr>
            <w:r w:rsidRPr="00804F99">
              <w:rPr>
                <w:rFonts w:eastAsia="Times New Roman"/>
                <w:b/>
                <w:bCs/>
                <w:iCs/>
                <w:color w:val="000000"/>
                <w:sz w:val="20"/>
                <w:szCs w:val="20"/>
              </w:rPr>
              <w:t>Pi</w:t>
            </w:r>
            <w:r w:rsidRPr="00804F99">
              <w:rPr>
                <w:rFonts w:eastAsia="Times New Roman"/>
                <w:iCs/>
                <w:color w:val="000000"/>
                <w:sz w:val="20"/>
                <w:szCs w:val="20"/>
              </w:rPr>
              <w:t xml:space="preserve"> = puntuació licitador i</w:t>
            </w:r>
          </w:p>
        </w:tc>
      </w:tr>
      <w:tr w:rsidR="00515839" w:rsidRPr="00804F99" w14:paraId="11EFEC7B" w14:textId="77777777" w:rsidTr="00F5787D">
        <w:trPr>
          <w:trHeight w:val="319"/>
          <w:jc w:val="center"/>
        </w:trPr>
        <w:tc>
          <w:tcPr>
            <w:tcW w:w="5524" w:type="dxa"/>
            <w:noWrap/>
            <w:tcMar>
              <w:top w:w="0" w:type="dxa"/>
              <w:left w:w="70" w:type="dxa"/>
              <w:bottom w:w="0" w:type="dxa"/>
              <w:right w:w="70" w:type="dxa"/>
            </w:tcMar>
            <w:vAlign w:val="center"/>
            <w:hideMark/>
          </w:tcPr>
          <w:p w14:paraId="209F14DC" w14:textId="77777777" w:rsidR="00515839" w:rsidRPr="00804F99" w:rsidRDefault="00515839" w:rsidP="00191803">
            <w:pPr>
              <w:rPr>
                <w:rFonts w:eastAsia="Times New Roman"/>
                <w:iCs/>
                <w:color w:val="000000"/>
                <w:sz w:val="20"/>
                <w:szCs w:val="20"/>
              </w:rPr>
            </w:pPr>
            <w:proofErr w:type="spellStart"/>
            <w:r w:rsidRPr="00804F99">
              <w:rPr>
                <w:rFonts w:eastAsia="Times New Roman"/>
                <w:b/>
                <w:bCs/>
                <w:iCs/>
                <w:color w:val="000000"/>
                <w:sz w:val="20"/>
                <w:szCs w:val="20"/>
              </w:rPr>
              <w:t>Pmax</w:t>
            </w:r>
            <w:proofErr w:type="spellEnd"/>
            <w:r w:rsidRPr="00804F99">
              <w:rPr>
                <w:rFonts w:eastAsia="Times New Roman"/>
                <w:iCs/>
                <w:color w:val="000000"/>
                <w:sz w:val="20"/>
                <w:szCs w:val="20"/>
              </w:rPr>
              <w:t xml:space="preserve"> = punts totals a repartir</w:t>
            </w:r>
          </w:p>
        </w:tc>
      </w:tr>
      <w:tr w:rsidR="00515839" w:rsidRPr="00804F99" w14:paraId="5D55B039" w14:textId="77777777" w:rsidTr="00F5787D">
        <w:trPr>
          <w:trHeight w:val="319"/>
          <w:jc w:val="center"/>
        </w:trPr>
        <w:tc>
          <w:tcPr>
            <w:tcW w:w="5524" w:type="dxa"/>
            <w:noWrap/>
            <w:tcMar>
              <w:top w:w="0" w:type="dxa"/>
              <w:left w:w="70" w:type="dxa"/>
              <w:bottom w:w="0" w:type="dxa"/>
              <w:right w:w="70" w:type="dxa"/>
            </w:tcMar>
            <w:vAlign w:val="center"/>
            <w:hideMark/>
          </w:tcPr>
          <w:p w14:paraId="3C4FD2C5" w14:textId="77777777" w:rsidR="00515839" w:rsidRPr="00804F99" w:rsidRDefault="00515839" w:rsidP="00191803">
            <w:pPr>
              <w:rPr>
                <w:rFonts w:eastAsia="Times New Roman"/>
                <w:iCs/>
                <w:color w:val="000000"/>
                <w:sz w:val="20"/>
                <w:szCs w:val="20"/>
              </w:rPr>
            </w:pPr>
            <w:r w:rsidRPr="00804F99">
              <w:rPr>
                <w:rFonts w:eastAsia="Times New Roman"/>
                <w:b/>
                <w:bCs/>
                <w:iCs/>
                <w:color w:val="000000"/>
                <w:sz w:val="20"/>
                <w:szCs w:val="20"/>
              </w:rPr>
              <w:t>IL</w:t>
            </w:r>
            <w:r w:rsidRPr="00804F99">
              <w:rPr>
                <w:rFonts w:eastAsia="Times New Roman"/>
                <w:iCs/>
                <w:color w:val="000000"/>
                <w:sz w:val="20"/>
                <w:szCs w:val="20"/>
              </w:rPr>
              <w:t xml:space="preserve"> = import licitació</w:t>
            </w:r>
          </w:p>
        </w:tc>
      </w:tr>
      <w:tr w:rsidR="00515839" w:rsidRPr="00804F99" w14:paraId="7BC7FB94" w14:textId="77777777" w:rsidTr="00F5787D">
        <w:trPr>
          <w:trHeight w:val="319"/>
          <w:jc w:val="center"/>
        </w:trPr>
        <w:tc>
          <w:tcPr>
            <w:tcW w:w="5524" w:type="dxa"/>
            <w:noWrap/>
            <w:tcMar>
              <w:top w:w="0" w:type="dxa"/>
              <w:left w:w="70" w:type="dxa"/>
              <w:bottom w:w="0" w:type="dxa"/>
              <w:right w:w="70" w:type="dxa"/>
            </w:tcMar>
            <w:vAlign w:val="center"/>
            <w:hideMark/>
          </w:tcPr>
          <w:p w14:paraId="3B5660AF" w14:textId="77777777" w:rsidR="00515839" w:rsidRPr="00804F99" w:rsidRDefault="00515839" w:rsidP="00191803">
            <w:pPr>
              <w:rPr>
                <w:rFonts w:eastAsia="Times New Roman"/>
                <w:iCs/>
                <w:color w:val="000000"/>
                <w:sz w:val="20"/>
                <w:szCs w:val="20"/>
              </w:rPr>
            </w:pPr>
            <w:r w:rsidRPr="00804F99">
              <w:rPr>
                <w:rFonts w:eastAsia="Times New Roman"/>
                <w:b/>
                <w:bCs/>
                <w:iCs/>
                <w:color w:val="000000"/>
                <w:sz w:val="20"/>
                <w:szCs w:val="20"/>
              </w:rPr>
              <w:t>Oi</w:t>
            </w:r>
            <w:r w:rsidRPr="00804F99">
              <w:rPr>
                <w:rFonts w:eastAsia="Times New Roman"/>
                <w:iCs/>
                <w:color w:val="000000"/>
                <w:sz w:val="20"/>
                <w:szCs w:val="20"/>
              </w:rPr>
              <w:t xml:space="preserve"> = oferta del licitador i</w:t>
            </w:r>
          </w:p>
        </w:tc>
      </w:tr>
      <w:tr w:rsidR="00515839" w:rsidRPr="00804F99" w14:paraId="46990342" w14:textId="77777777" w:rsidTr="00F5787D">
        <w:trPr>
          <w:trHeight w:val="319"/>
          <w:jc w:val="center"/>
        </w:trPr>
        <w:tc>
          <w:tcPr>
            <w:tcW w:w="5524" w:type="dxa"/>
            <w:noWrap/>
            <w:tcMar>
              <w:top w:w="0" w:type="dxa"/>
              <w:left w:w="70" w:type="dxa"/>
              <w:bottom w:w="0" w:type="dxa"/>
              <w:right w:w="70" w:type="dxa"/>
            </w:tcMar>
            <w:vAlign w:val="center"/>
            <w:hideMark/>
          </w:tcPr>
          <w:p w14:paraId="420B4D15" w14:textId="77777777" w:rsidR="00515839" w:rsidRPr="00804F99" w:rsidRDefault="00515839" w:rsidP="00191803">
            <w:pPr>
              <w:rPr>
                <w:rFonts w:eastAsia="Times New Roman"/>
                <w:iCs/>
                <w:color w:val="000000"/>
                <w:sz w:val="20"/>
                <w:szCs w:val="20"/>
              </w:rPr>
            </w:pPr>
            <w:proofErr w:type="spellStart"/>
            <w:r w:rsidRPr="00804F99">
              <w:rPr>
                <w:rFonts w:eastAsia="Times New Roman"/>
                <w:b/>
                <w:bCs/>
                <w:iCs/>
                <w:color w:val="000000"/>
                <w:sz w:val="20"/>
                <w:szCs w:val="20"/>
              </w:rPr>
              <w:t>Omin</w:t>
            </w:r>
            <w:proofErr w:type="spellEnd"/>
            <w:r w:rsidRPr="00804F99">
              <w:rPr>
                <w:rFonts w:eastAsia="Times New Roman"/>
                <w:iCs/>
                <w:color w:val="000000"/>
                <w:sz w:val="20"/>
                <w:szCs w:val="20"/>
              </w:rPr>
              <w:t xml:space="preserve"> = millor oferta</w:t>
            </w:r>
          </w:p>
        </w:tc>
      </w:tr>
      <w:tr w:rsidR="00515839" w:rsidRPr="00804F99" w14:paraId="7483CB58" w14:textId="77777777" w:rsidTr="00F5787D">
        <w:trPr>
          <w:trHeight w:val="319"/>
          <w:jc w:val="center"/>
        </w:trPr>
        <w:tc>
          <w:tcPr>
            <w:tcW w:w="5524" w:type="dxa"/>
            <w:noWrap/>
            <w:tcMar>
              <w:top w:w="0" w:type="dxa"/>
              <w:left w:w="70" w:type="dxa"/>
              <w:bottom w:w="0" w:type="dxa"/>
              <w:right w:w="70" w:type="dxa"/>
            </w:tcMar>
            <w:vAlign w:val="center"/>
          </w:tcPr>
          <w:p w14:paraId="771ED2A4" w14:textId="77777777" w:rsidR="00515839" w:rsidRPr="00804F99" w:rsidRDefault="00515839" w:rsidP="00191803">
            <w:pPr>
              <w:rPr>
                <w:rFonts w:eastAsia="Times New Roman"/>
                <w:b/>
                <w:bCs/>
                <w:iCs/>
                <w:color w:val="000000"/>
                <w:sz w:val="20"/>
                <w:szCs w:val="20"/>
              </w:rPr>
            </w:pPr>
            <w:r w:rsidRPr="00804F99">
              <w:rPr>
                <w:rFonts w:eastAsia="Times New Roman"/>
                <w:iCs/>
                <w:sz w:val="20"/>
                <w:szCs w:val="20"/>
                <w:lang w:eastAsia="ca-ES"/>
              </w:rPr>
              <w:t>La funció “</w:t>
            </w:r>
            <w:r w:rsidRPr="00804F99">
              <w:rPr>
                <w:rFonts w:eastAsia="Times New Roman"/>
                <w:b/>
                <w:iCs/>
                <w:sz w:val="20"/>
                <w:szCs w:val="20"/>
                <w:lang w:eastAsia="ca-ES"/>
              </w:rPr>
              <w:t>min(</w:t>
            </w:r>
            <w:proofErr w:type="spellStart"/>
            <w:r w:rsidRPr="00804F99">
              <w:rPr>
                <w:rFonts w:eastAsia="Times New Roman"/>
                <w:b/>
                <w:iCs/>
                <w:sz w:val="20"/>
                <w:szCs w:val="20"/>
                <w:lang w:eastAsia="ca-ES"/>
              </w:rPr>
              <w:t>Omin</w:t>
            </w:r>
            <w:proofErr w:type="spellEnd"/>
            <w:r w:rsidRPr="00804F99">
              <w:rPr>
                <w:rFonts w:eastAsia="Times New Roman"/>
                <w:b/>
                <w:iCs/>
                <w:sz w:val="20"/>
                <w:szCs w:val="20"/>
                <w:lang w:eastAsia="ca-ES"/>
              </w:rPr>
              <w:t xml:space="preserve"> ; 0,90 x IL)</w:t>
            </w:r>
            <w:r w:rsidRPr="00804F99">
              <w:rPr>
                <w:rFonts w:eastAsia="Times New Roman"/>
                <w:iCs/>
                <w:sz w:val="20"/>
                <w:szCs w:val="20"/>
                <w:lang w:eastAsia="ca-ES"/>
              </w:rPr>
              <w:t>” donarà com a resultat el més petit dels 2 valors que hi ha dins el parèntesi i que estan separats per un punt i coma</w:t>
            </w:r>
          </w:p>
        </w:tc>
      </w:tr>
    </w:tbl>
    <w:p w14:paraId="7F1CF337" w14:textId="77777777" w:rsidR="00515839" w:rsidRPr="00804F99" w:rsidRDefault="00515839" w:rsidP="00191803">
      <w:pPr>
        <w:ind w:left="1080"/>
        <w:contextualSpacing/>
        <w:rPr>
          <w:rFonts w:eastAsia="Times New Roman"/>
          <w:iCs/>
          <w:szCs w:val="22"/>
        </w:rPr>
      </w:pPr>
    </w:p>
    <w:p w14:paraId="14AB75C0" w14:textId="77777777" w:rsidR="00515839" w:rsidRPr="00804F99" w:rsidRDefault="00515839" w:rsidP="00191803">
      <w:pPr>
        <w:ind w:left="720"/>
        <w:rPr>
          <w:rFonts w:eastAsia="Times New Roman"/>
          <w:szCs w:val="22"/>
          <w:lang w:eastAsia="ca-ES"/>
        </w:rPr>
      </w:pPr>
      <w:r w:rsidRPr="00804F99">
        <w:rPr>
          <w:rFonts w:eastAsia="Times New Roman"/>
          <w:szCs w:val="22"/>
          <w:lang w:eastAsia="ca-ES"/>
        </w:rPr>
        <w:t>En els resultats de la fórmula es tindrà en compte un decimal més dels que figurin als preus oferts, per tal d’evitar que ofertes amb preus que difereixen en el darrer decimal obtinguin la mateixa puntuació.</w:t>
      </w:r>
    </w:p>
    <w:p w14:paraId="10D10877" w14:textId="77777777" w:rsidR="00515839" w:rsidRPr="00804F99" w:rsidRDefault="00515839" w:rsidP="00191803">
      <w:pPr>
        <w:ind w:left="720"/>
        <w:rPr>
          <w:rFonts w:eastAsia="Times New Roman"/>
          <w:szCs w:val="22"/>
          <w:lang w:eastAsia="ca-ES"/>
        </w:rPr>
      </w:pPr>
    </w:p>
    <w:p w14:paraId="3E3E7C2C" w14:textId="77777777" w:rsidR="00515839" w:rsidRPr="00804F99" w:rsidRDefault="00515839" w:rsidP="00191803">
      <w:pPr>
        <w:ind w:left="720"/>
        <w:rPr>
          <w:rFonts w:eastAsia="Times New Roman"/>
          <w:szCs w:val="22"/>
          <w:lang w:eastAsia="ca-ES"/>
        </w:rPr>
      </w:pPr>
      <w:r w:rsidRPr="00804F99">
        <w:rPr>
          <w:rFonts w:eastAsia="Times New Roman"/>
          <w:szCs w:val="22"/>
          <w:lang w:eastAsia="ca-ES"/>
        </w:rPr>
        <w:t xml:space="preserve">Per l’elecció de la fórmula s’ha tingut en compte que sigui coherent, lògica, i respecti els principis de contractació pública, que permeti una eficient gestió dels fons públics i que fomenti la major competitivitat possible entre les diferents ofertes econòmiques. </w:t>
      </w:r>
    </w:p>
    <w:p w14:paraId="7E2E6DA3" w14:textId="77777777" w:rsidR="00515839" w:rsidRPr="00804F99" w:rsidRDefault="00515839" w:rsidP="00191803">
      <w:pPr>
        <w:ind w:left="1080"/>
        <w:contextualSpacing/>
        <w:rPr>
          <w:rFonts w:eastAsia="Times New Roman"/>
          <w:iCs/>
          <w:szCs w:val="20"/>
        </w:rPr>
      </w:pPr>
    </w:p>
    <w:p w14:paraId="5630F542" w14:textId="77777777" w:rsidR="00515839" w:rsidRPr="00804F99" w:rsidRDefault="00515839" w:rsidP="00191803">
      <w:pPr>
        <w:ind w:left="360" w:firstLine="360"/>
        <w:contextualSpacing/>
        <w:rPr>
          <w:rFonts w:eastAsia="Times New Roman"/>
          <w:szCs w:val="22"/>
          <w:lang w:eastAsia="ca-ES"/>
        </w:rPr>
      </w:pPr>
      <w:r w:rsidRPr="00804F99">
        <w:rPr>
          <w:rFonts w:eastAsia="Times New Roman"/>
          <w:szCs w:val="22"/>
          <w:lang w:eastAsia="ca-ES"/>
        </w:rPr>
        <w:t>La fórmula té les característiques següents:</w:t>
      </w:r>
    </w:p>
    <w:p w14:paraId="2F3DC64F" w14:textId="77777777" w:rsidR="00515839" w:rsidRPr="00804F99" w:rsidRDefault="00515839" w:rsidP="00191803">
      <w:pPr>
        <w:ind w:left="1080"/>
        <w:contextualSpacing/>
        <w:rPr>
          <w:rFonts w:eastAsia="Times New Roman"/>
          <w:iCs/>
          <w:szCs w:val="20"/>
        </w:rPr>
      </w:pPr>
    </w:p>
    <w:p w14:paraId="6FED9CAA" w14:textId="77777777" w:rsidR="00515839" w:rsidRPr="00804F99" w:rsidRDefault="00515839" w:rsidP="00617A4A">
      <w:pPr>
        <w:numPr>
          <w:ilvl w:val="0"/>
          <w:numId w:val="75"/>
        </w:numPr>
        <w:ind w:left="1080"/>
        <w:rPr>
          <w:rFonts w:eastAsia="Times New Roman"/>
          <w:szCs w:val="22"/>
          <w:lang w:eastAsia="ca-ES"/>
        </w:rPr>
      </w:pPr>
      <w:r w:rsidRPr="00804F99">
        <w:rPr>
          <w:rFonts w:eastAsia="Times New Roman"/>
          <w:szCs w:val="22"/>
          <w:lang w:eastAsia="ca-ES"/>
        </w:rPr>
        <w:t>Manté la proporcionalitat lineal a l’hora de transformar en punts les diferents ofertes econòmiques.</w:t>
      </w:r>
    </w:p>
    <w:p w14:paraId="09A0090B" w14:textId="77777777" w:rsidR="00515839" w:rsidRPr="00804F99" w:rsidRDefault="00515839" w:rsidP="00617A4A">
      <w:pPr>
        <w:numPr>
          <w:ilvl w:val="0"/>
          <w:numId w:val="75"/>
        </w:numPr>
        <w:ind w:left="1080"/>
        <w:rPr>
          <w:rFonts w:eastAsia="Times New Roman"/>
          <w:szCs w:val="22"/>
          <w:lang w:eastAsia="ca-ES"/>
        </w:rPr>
      </w:pPr>
      <w:r w:rsidRPr="00804F99">
        <w:rPr>
          <w:rFonts w:eastAsia="Times New Roman"/>
          <w:szCs w:val="22"/>
          <w:lang w:eastAsia="ca-ES"/>
        </w:rPr>
        <w:t>Un preu més econòmic ofert obtindrà una puntuació més gran que un altre de més car, sempre i quan aquest no s’entengui com a desproporcionat, descartant l’existència d’un llindar de sacietat.</w:t>
      </w:r>
    </w:p>
    <w:p w14:paraId="5B879208" w14:textId="77777777" w:rsidR="00515839" w:rsidRPr="00804F99" w:rsidRDefault="00515839" w:rsidP="00617A4A">
      <w:pPr>
        <w:numPr>
          <w:ilvl w:val="0"/>
          <w:numId w:val="75"/>
        </w:numPr>
        <w:ind w:left="1080"/>
        <w:rPr>
          <w:rFonts w:eastAsia="Times New Roman"/>
          <w:szCs w:val="22"/>
          <w:lang w:eastAsia="ca-ES"/>
        </w:rPr>
      </w:pPr>
      <w:r w:rsidRPr="00804F99">
        <w:rPr>
          <w:rFonts w:eastAsia="Times New Roman"/>
          <w:szCs w:val="22"/>
          <w:lang w:eastAsia="ca-ES"/>
        </w:rPr>
        <w:t>L’oferta que sigui igual al preu de licitació rebrà zero punts en tots els casos, (no atribueix puntuació a qualsevol licitador pel fet de presentar una oferta).</w:t>
      </w:r>
    </w:p>
    <w:p w14:paraId="7AFA2F18" w14:textId="77777777" w:rsidR="00515839" w:rsidRPr="00804F99" w:rsidRDefault="00515839" w:rsidP="00617A4A">
      <w:pPr>
        <w:numPr>
          <w:ilvl w:val="0"/>
          <w:numId w:val="75"/>
        </w:numPr>
        <w:ind w:left="1080"/>
        <w:rPr>
          <w:rFonts w:eastAsia="Times New Roman"/>
          <w:szCs w:val="22"/>
          <w:lang w:eastAsia="ca-ES"/>
        </w:rPr>
      </w:pPr>
      <w:r w:rsidRPr="00804F99">
        <w:rPr>
          <w:rFonts w:eastAsia="Times New Roman"/>
          <w:szCs w:val="22"/>
          <w:lang w:eastAsia="ca-ES"/>
        </w:rPr>
        <w:t>Diferències econòmiques mínimes no es veuen magnificades per diferències de puntuació, gràcies al factor corrector que implica que si cap de les baixes supera el 10% respecte l’import de licitació, no es reparteixen la totalitat dels punts. L’elecció d’aquest 10% és una aproximació genèrica de les despeses indirectes o generals que poden tenir les diferents entitats.</w:t>
      </w:r>
    </w:p>
    <w:p w14:paraId="6AEDA506" w14:textId="77777777" w:rsidR="00515839" w:rsidRPr="00804F99" w:rsidRDefault="00515839" w:rsidP="00617A4A">
      <w:pPr>
        <w:numPr>
          <w:ilvl w:val="0"/>
          <w:numId w:val="75"/>
        </w:numPr>
        <w:ind w:left="1080"/>
        <w:rPr>
          <w:rFonts w:eastAsia="Times New Roman"/>
          <w:szCs w:val="22"/>
          <w:lang w:eastAsia="ca-ES"/>
        </w:rPr>
      </w:pPr>
      <w:r w:rsidRPr="00804F99">
        <w:rPr>
          <w:rFonts w:eastAsia="Times New Roman"/>
          <w:szCs w:val="22"/>
          <w:lang w:eastAsia="ca-ES"/>
        </w:rPr>
        <w:t>El fet de que les referències s’estableixen de forma relativa (en relació a l’oferta més baixa) i no de forma absoluta, genera una certa indeterminació que permet evitar plantejaments estratègics que no afavoreixin la concurrència.</w:t>
      </w:r>
    </w:p>
    <w:p w14:paraId="39E0DA61" w14:textId="77777777" w:rsidR="00515839" w:rsidRPr="00804F99" w:rsidRDefault="00515839" w:rsidP="00191803">
      <w:pPr>
        <w:ind w:left="720"/>
        <w:rPr>
          <w:rFonts w:eastAsia="Times New Roman"/>
          <w:b/>
          <w:color w:val="000000"/>
          <w:szCs w:val="22"/>
          <w:lang w:eastAsia="ca-ES"/>
        </w:rPr>
      </w:pPr>
    </w:p>
    <w:p w14:paraId="0226972E" w14:textId="77777777" w:rsidR="00515839" w:rsidRPr="00804F99" w:rsidRDefault="00515839" w:rsidP="00617A4A">
      <w:pPr>
        <w:numPr>
          <w:ilvl w:val="0"/>
          <w:numId w:val="59"/>
        </w:numPr>
        <w:ind w:left="360"/>
        <w:contextualSpacing/>
        <w:rPr>
          <w:rFonts w:eastAsia="Times New Roman"/>
          <w:b/>
          <w:color w:val="000000"/>
          <w:szCs w:val="22"/>
        </w:rPr>
      </w:pPr>
      <w:r w:rsidRPr="00804F99">
        <w:rPr>
          <w:rFonts w:eastAsia="Times New Roman"/>
          <w:b/>
          <w:color w:val="000000"/>
          <w:szCs w:val="22"/>
        </w:rPr>
        <w:t>Qualitat del servei</w:t>
      </w:r>
    </w:p>
    <w:p w14:paraId="1D826E52" w14:textId="77777777" w:rsidR="00515839" w:rsidRPr="00804F99" w:rsidRDefault="00515839" w:rsidP="00191803">
      <w:pPr>
        <w:ind w:left="360"/>
        <w:rPr>
          <w:rFonts w:eastAsia="Times New Roman"/>
          <w:color w:val="000000"/>
          <w:szCs w:val="22"/>
          <w:lang w:eastAsia="ca-ES"/>
        </w:rPr>
      </w:pPr>
    </w:p>
    <w:p w14:paraId="2FCEF285" w14:textId="77777777" w:rsidR="00515839" w:rsidRPr="00804F99" w:rsidRDefault="00515839" w:rsidP="00617A4A">
      <w:pPr>
        <w:numPr>
          <w:ilvl w:val="0"/>
          <w:numId w:val="62"/>
        </w:numPr>
        <w:tabs>
          <w:tab w:val="clear" w:pos="360"/>
          <w:tab w:val="num" w:pos="720"/>
        </w:tabs>
        <w:ind w:left="720"/>
        <w:rPr>
          <w:rFonts w:eastAsia="Times New Roman"/>
          <w:szCs w:val="22"/>
          <w:lang w:eastAsia="ca-ES"/>
        </w:rPr>
      </w:pPr>
      <w:r w:rsidRPr="00804F99">
        <w:rPr>
          <w:rFonts w:eastAsia="Times New Roman"/>
          <w:szCs w:val="22"/>
          <w:lang w:eastAsia="ca-ES"/>
        </w:rPr>
        <w:t>La puntuació màxima de la qualitat del servei serà de 30 punts.</w:t>
      </w:r>
    </w:p>
    <w:p w14:paraId="313AA1AC" w14:textId="77777777" w:rsidR="00515839" w:rsidRPr="00804F99" w:rsidRDefault="00515839" w:rsidP="00617A4A">
      <w:pPr>
        <w:numPr>
          <w:ilvl w:val="0"/>
          <w:numId w:val="62"/>
        </w:numPr>
        <w:tabs>
          <w:tab w:val="clear" w:pos="360"/>
          <w:tab w:val="num" w:pos="720"/>
        </w:tabs>
        <w:ind w:left="720"/>
        <w:rPr>
          <w:rFonts w:eastAsia="Times New Roman"/>
          <w:szCs w:val="22"/>
          <w:lang w:eastAsia="ca-ES"/>
        </w:rPr>
      </w:pPr>
      <w:r w:rsidRPr="00804F99">
        <w:rPr>
          <w:rFonts w:eastAsia="Times New Roman"/>
          <w:szCs w:val="22"/>
          <w:lang w:eastAsia="ca-ES"/>
        </w:rPr>
        <w:t xml:space="preserve">La qualitat del servei es valorarà mitjançant l’antiguitat del vehicle des de la primera matriculació que s’haurà d’acreditar aportant el permís de circulació.  </w:t>
      </w:r>
    </w:p>
    <w:p w14:paraId="315916A8" w14:textId="77777777" w:rsidR="00515839" w:rsidRPr="00804F99" w:rsidRDefault="00515839" w:rsidP="00617A4A">
      <w:pPr>
        <w:numPr>
          <w:ilvl w:val="0"/>
          <w:numId w:val="62"/>
        </w:numPr>
        <w:tabs>
          <w:tab w:val="clear" w:pos="360"/>
          <w:tab w:val="num" w:pos="720"/>
        </w:tabs>
        <w:ind w:left="720"/>
        <w:rPr>
          <w:rFonts w:eastAsia="Times New Roman"/>
          <w:szCs w:val="22"/>
          <w:lang w:eastAsia="ca-ES"/>
        </w:rPr>
      </w:pPr>
      <w:r w:rsidRPr="00804F99">
        <w:rPr>
          <w:rFonts w:eastAsia="Times New Roman"/>
          <w:szCs w:val="22"/>
          <w:lang w:eastAsia="ca-ES"/>
        </w:rPr>
        <w:t>La qualitat es valorarà d’acord amb la taula següent:</w:t>
      </w:r>
    </w:p>
    <w:p w14:paraId="41C6F656" w14:textId="77777777" w:rsidR="00515839" w:rsidRPr="00804F99" w:rsidRDefault="00515839" w:rsidP="00191803">
      <w:pPr>
        <w:ind w:left="1080"/>
        <w:contextualSpacing/>
        <w:rPr>
          <w:rFonts w:eastAsia="Times New Roman"/>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084"/>
      </w:tblGrid>
      <w:tr w:rsidR="00515839" w:rsidRPr="00804F99" w14:paraId="12D6C49F" w14:textId="77777777" w:rsidTr="00F5787D">
        <w:trPr>
          <w:trHeight w:val="448"/>
          <w:jc w:val="center"/>
        </w:trPr>
        <w:tc>
          <w:tcPr>
            <w:tcW w:w="0" w:type="auto"/>
            <w:vAlign w:val="center"/>
          </w:tcPr>
          <w:p w14:paraId="08E509C7" w14:textId="77777777" w:rsidR="00515839" w:rsidRPr="00804F99" w:rsidRDefault="00515839" w:rsidP="00191803">
            <w:pPr>
              <w:rPr>
                <w:rFonts w:eastAsia="Times New Roman"/>
                <w:b/>
                <w:sz w:val="20"/>
                <w:lang w:eastAsia="en-US"/>
              </w:rPr>
            </w:pPr>
            <w:r w:rsidRPr="00804F99">
              <w:rPr>
                <w:rFonts w:eastAsia="Times New Roman"/>
                <w:b/>
                <w:sz w:val="20"/>
                <w:lang w:eastAsia="en-US"/>
              </w:rPr>
              <w:t>Antiguitat</w:t>
            </w:r>
          </w:p>
        </w:tc>
        <w:tc>
          <w:tcPr>
            <w:tcW w:w="0" w:type="auto"/>
            <w:vAlign w:val="center"/>
          </w:tcPr>
          <w:p w14:paraId="55B4C42D" w14:textId="77777777" w:rsidR="00515839" w:rsidRPr="00804F99" w:rsidRDefault="00515839" w:rsidP="00191803">
            <w:pPr>
              <w:rPr>
                <w:rFonts w:eastAsia="Times New Roman"/>
                <w:b/>
                <w:sz w:val="20"/>
                <w:lang w:eastAsia="en-US"/>
              </w:rPr>
            </w:pPr>
            <w:r w:rsidRPr="00804F99">
              <w:rPr>
                <w:rFonts w:eastAsia="Times New Roman"/>
                <w:b/>
                <w:sz w:val="20"/>
                <w:lang w:eastAsia="en-US"/>
              </w:rPr>
              <w:t>Puntuació vehicle 1</w:t>
            </w:r>
          </w:p>
        </w:tc>
      </w:tr>
      <w:tr w:rsidR="00515839" w:rsidRPr="00804F99" w14:paraId="4259140F" w14:textId="77777777" w:rsidTr="00F5787D">
        <w:trPr>
          <w:jc w:val="center"/>
        </w:trPr>
        <w:tc>
          <w:tcPr>
            <w:tcW w:w="0" w:type="auto"/>
            <w:vAlign w:val="center"/>
          </w:tcPr>
          <w:p w14:paraId="5441CC2C" w14:textId="77777777" w:rsidR="00515839" w:rsidRPr="00804F99" w:rsidRDefault="00515839" w:rsidP="00191803">
            <w:pPr>
              <w:rPr>
                <w:rFonts w:eastAsia="Times New Roman"/>
                <w:sz w:val="20"/>
                <w:lang w:eastAsia="en-US"/>
              </w:rPr>
            </w:pPr>
            <w:r w:rsidRPr="00804F99">
              <w:rPr>
                <w:rFonts w:eastAsia="Times New Roman"/>
                <w:sz w:val="20"/>
                <w:lang w:eastAsia="en-US"/>
              </w:rPr>
              <w:t>Fins a 2 anys</w:t>
            </w:r>
          </w:p>
        </w:tc>
        <w:tc>
          <w:tcPr>
            <w:tcW w:w="0" w:type="auto"/>
            <w:vAlign w:val="center"/>
          </w:tcPr>
          <w:p w14:paraId="7B42879A" w14:textId="77777777" w:rsidR="00515839" w:rsidRPr="00804F99" w:rsidRDefault="00515839" w:rsidP="00191803">
            <w:pPr>
              <w:jc w:val="center"/>
              <w:rPr>
                <w:rFonts w:eastAsia="Times New Roman"/>
                <w:sz w:val="20"/>
                <w:lang w:eastAsia="en-US"/>
              </w:rPr>
            </w:pPr>
            <w:r w:rsidRPr="00804F99">
              <w:rPr>
                <w:rFonts w:eastAsia="Times New Roman"/>
                <w:sz w:val="20"/>
                <w:lang w:eastAsia="en-US"/>
              </w:rPr>
              <w:t>30</w:t>
            </w:r>
          </w:p>
        </w:tc>
      </w:tr>
      <w:tr w:rsidR="00515839" w:rsidRPr="00804F99" w14:paraId="3CBA9360" w14:textId="77777777" w:rsidTr="00F5787D">
        <w:trPr>
          <w:jc w:val="center"/>
        </w:trPr>
        <w:tc>
          <w:tcPr>
            <w:tcW w:w="0" w:type="auto"/>
            <w:vAlign w:val="center"/>
          </w:tcPr>
          <w:p w14:paraId="6E6359B0" w14:textId="77777777" w:rsidR="00515839" w:rsidRPr="00804F99" w:rsidRDefault="00515839" w:rsidP="00191803">
            <w:pPr>
              <w:rPr>
                <w:rFonts w:eastAsia="Times New Roman"/>
                <w:sz w:val="20"/>
                <w:lang w:eastAsia="en-US"/>
              </w:rPr>
            </w:pPr>
            <w:r w:rsidRPr="00804F99">
              <w:rPr>
                <w:rFonts w:eastAsia="Times New Roman"/>
                <w:sz w:val="20"/>
                <w:lang w:eastAsia="en-US"/>
              </w:rPr>
              <w:t>De més de 2 a 4 anys</w:t>
            </w:r>
          </w:p>
        </w:tc>
        <w:tc>
          <w:tcPr>
            <w:tcW w:w="0" w:type="auto"/>
            <w:vAlign w:val="center"/>
          </w:tcPr>
          <w:p w14:paraId="7474B7C2" w14:textId="77777777" w:rsidR="00515839" w:rsidRPr="00804F99" w:rsidRDefault="00515839" w:rsidP="00191803">
            <w:pPr>
              <w:jc w:val="center"/>
              <w:rPr>
                <w:rFonts w:eastAsia="Times New Roman"/>
                <w:sz w:val="20"/>
                <w:lang w:eastAsia="en-US"/>
              </w:rPr>
            </w:pPr>
            <w:r w:rsidRPr="00804F99">
              <w:rPr>
                <w:rFonts w:eastAsia="Times New Roman"/>
                <w:sz w:val="20"/>
                <w:lang w:eastAsia="en-US"/>
              </w:rPr>
              <w:t>24</w:t>
            </w:r>
          </w:p>
        </w:tc>
      </w:tr>
      <w:tr w:rsidR="00515839" w:rsidRPr="00804F99" w14:paraId="1BDA294D" w14:textId="77777777" w:rsidTr="00F5787D">
        <w:trPr>
          <w:jc w:val="center"/>
        </w:trPr>
        <w:tc>
          <w:tcPr>
            <w:tcW w:w="0" w:type="auto"/>
            <w:vAlign w:val="center"/>
          </w:tcPr>
          <w:p w14:paraId="5CB49421" w14:textId="77777777" w:rsidR="00515839" w:rsidRPr="00804F99" w:rsidRDefault="00515839" w:rsidP="00191803">
            <w:pPr>
              <w:rPr>
                <w:rFonts w:eastAsia="Times New Roman"/>
                <w:sz w:val="20"/>
                <w:lang w:eastAsia="en-US"/>
              </w:rPr>
            </w:pPr>
            <w:r w:rsidRPr="00804F99">
              <w:rPr>
                <w:rFonts w:eastAsia="Times New Roman"/>
                <w:sz w:val="20"/>
                <w:lang w:eastAsia="en-US"/>
              </w:rPr>
              <w:lastRenderedPageBreak/>
              <w:t>De més de 4 a 6 anys</w:t>
            </w:r>
          </w:p>
        </w:tc>
        <w:tc>
          <w:tcPr>
            <w:tcW w:w="0" w:type="auto"/>
            <w:vAlign w:val="center"/>
          </w:tcPr>
          <w:p w14:paraId="16A3900E" w14:textId="77777777" w:rsidR="00515839" w:rsidRPr="00804F99" w:rsidRDefault="00515839" w:rsidP="00191803">
            <w:pPr>
              <w:jc w:val="center"/>
              <w:rPr>
                <w:rFonts w:eastAsia="Times New Roman"/>
                <w:sz w:val="20"/>
                <w:lang w:eastAsia="en-US"/>
              </w:rPr>
            </w:pPr>
            <w:r w:rsidRPr="00804F99">
              <w:rPr>
                <w:rFonts w:eastAsia="Times New Roman"/>
                <w:sz w:val="20"/>
                <w:lang w:eastAsia="en-US"/>
              </w:rPr>
              <w:t>18</w:t>
            </w:r>
          </w:p>
        </w:tc>
      </w:tr>
      <w:tr w:rsidR="00515839" w:rsidRPr="00804F99" w14:paraId="431D8CE2" w14:textId="77777777" w:rsidTr="00F5787D">
        <w:trPr>
          <w:jc w:val="center"/>
        </w:trPr>
        <w:tc>
          <w:tcPr>
            <w:tcW w:w="0" w:type="auto"/>
            <w:vAlign w:val="center"/>
          </w:tcPr>
          <w:p w14:paraId="1B6F3C00" w14:textId="77777777" w:rsidR="00515839" w:rsidRPr="00804F99" w:rsidRDefault="00515839" w:rsidP="00191803">
            <w:pPr>
              <w:rPr>
                <w:rFonts w:eastAsia="Times New Roman"/>
                <w:sz w:val="20"/>
                <w:lang w:eastAsia="en-US"/>
              </w:rPr>
            </w:pPr>
            <w:r w:rsidRPr="00804F99">
              <w:rPr>
                <w:rFonts w:eastAsia="Times New Roman"/>
                <w:sz w:val="20"/>
                <w:lang w:eastAsia="en-US"/>
              </w:rPr>
              <w:t>De més de 6 a 8 anys</w:t>
            </w:r>
          </w:p>
        </w:tc>
        <w:tc>
          <w:tcPr>
            <w:tcW w:w="0" w:type="auto"/>
            <w:vAlign w:val="center"/>
          </w:tcPr>
          <w:p w14:paraId="155D9B5A" w14:textId="77777777" w:rsidR="00515839" w:rsidRPr="00804F99" w:rsidRDefault="00515839" w:rsidP="00191803">
            <w:pPr>
              <w:jc w:val="center"/>
              <w:rPr>
                <w:rFonts w:eastAsia="Times New Roman"/>
                <w:sz w:val="20"/>
                <w:lang w:eastAsia="en-US"/>
              </w:rPr>
            </w:pPr>
            <w:r w:rsidRPr="00804F99">
              <w:rPr>
                <w:rFonts w:eastAsia="Times New Roman"/>
                <w:sz w:val="20"/>
                <w:lang w:eastAsia="en-US"/>
              </w:rPr>
              <w:t>12</w:t>
            </w:r>
          </w:p>
        </w:tc>
      </w:tr>
      <w:tr w:rsidR="00515839" w:rsidRPr="00804F99" w14:paraId="6DEC6C90" w14:textId="77777777" w:rsidTr="00F5787D">
        <w:trPr>
          <w:jc w:val="center"/>
        </w:trPr>
        <w:tc>
          <w:tcPr>
            <w:tcW w:w="0" w:type="auto"/>
            <w:vAlign w:val="center"/>
          </w:tcPr>
          <w:p w14:paraId="5FB294FD" w14:textId="77777777" w:rsidR="00515839" w:rsidRPr="00804F99" w:rsidRDefault="00515839" w:rsidP="00191803">
            <w:pPr>
              <w:rPr>
                <w:rFonts w:eastAsia="Times New Roman"/>
                <w:sz w:val="20"/>
                <w:lang w:eastAsia="en-US"/>
              </w:rPr>
            </w:pPr>
            <w:r w:rsidRPr="00804F99">
              <w:rPr>
                <w:rFonts w:eastAsia="Times New Roman"/>
                <w:sz w:val="20"/>
                <w:lang w:eastAsia="en-US"/>
              </w:rPr>
              <w:t>De més de 8 a 10 anys</w:t>
            </w:r>
          </w:p>
        </w:tc>
        <w:tc>
          <w:tcPr>
            <w:tcW w:w="0" w:type="auto"/>
            <w:vAlign w:val="center"/>
          </w:tcPr>
          <w:p w14:paraId="610A9469" w14:textId="77777777" w:rsidR="00515839" w:rsidRPr="00804F99" w:rsidRDefault="00515839" w:rsidP="00191803">
            <w:pPr>
              <w:jc w:val="center"/>
              <w:rPr>
                <w:rFonts w:eastAsia="Times New Roman"/>
                <w:sz w:val="20"/>
                <w:lang w:eastAsia="en-US"/>
              </w:rPr>
            </w:pPr>
            <w:r w:rsidRPr="00804F99">
              <w:rPr>
                <w:rFonts w:eastAsia="Times New Roman"/>
                <w:sz w:val="20"/>
                <w:lang w:eastAsia="en-US"/>
              </w:rPr>
              <w:t>6</w:t>
            </w:r>
          </w:p>
        </w:tc>
      </w:tr>
      <w:tr w:rsidR="00515839" w:rsidRPr="00804F99" w14:paraId="4EBF4F8D" w14:textId="77777777" w:rsidTr="00F5787D">
        <w:trPr>
          <w:jc w:val="center"/>
        </w:trPr>
        <w:tc>
          <w:tcPr>
            <w:tcW w:w="0" w:type="auto"/>
            <w:vAlign w:val="center"/>
          </w:tcPr>
          <w:p w14:paraId="220DCA26" w14:textId="77777777" w:rsidR="00515839" w:rsidRPr="00804F99" w:rsidRDefault="00515839" w:rsidP="00191803">
            <w:pPr>
              <w:rPr>
                <w:rFonts w:eastAsia="Times New Roman"/>
                <w:sz w:val="20"/>
                <w:lang w:eastAsia="en-US"/>
              </w:rPr>
            </w:pPr>
            <w:r w:rsidRPr="00804F99">
              <w:rPr>
                <w:rFonts w:eastAsia="Times New Roman"/>
                <w:sz w:val="20"/>
                <w:lang w:eastAsia="en-US"/>
              </w:rPr>
              <w:t>Més de 10 anys</w:t>
            </w:r>
          </w:p>
        </w:tc>
        <w:tc>
          <w:tcPr>
            <w:tcW w:w="0" w:type="auto"/>
            <w:vAlign w:val="center"/>
          </w:tcPr>
          <w:p w14:paraId="0610D4C5" w14:textId="77777777" w:rsidR="00515839" w:rsidRPr="00804F99" w:rsidRDefault="00515839" w:rsidP="00191803">
            <w:pPr>
              <w:jc w:val="center"/>
              <w:rPr>
                <w:rFonts w:eastAsia="Times New Roman"/>
                <w:sz w:val="20"/>
                <w:lang w:eastAsia="en-US"/>
              </w:rPr>
            </w:pPr>
            <w:r w:rsidRPr="00804F99">
              <w:rPr>
                <w:rFonts w:eastAsia="Times New Roman"/>
                <w:sz w:val="20"/>
                <w:lang w:eastAsia="en-US"/>
              </w:rPr>
              <w:t>0</w:t>
            </w:r>
          </w:p>
        </w:tc>
      </w:tr>
    </w:tbl>
    <w:p w14:paraId="1C5BA0BA" w14:textId="77777777" w:rsidR="00515839" w:rsidRPr="00804F99" w:rsidRDefault="00515839" w:rsidP="00191803">
      <w:pPr>
        <w:ind w:left="360"/>
        <w:contextualSpacing/>
        <w:rPr>
          <w:rFonts w:eastAsia="Times New Roman"/>
          <w:szCs w:val="22"/>
          <w:lang w:eastAsia="en-US"/>
        </w:rPr>
      </w:pPr>
    </w:p>
    <w:p w14:paraId="0231C482" w14:textId="77777777" w:rsidR="00515839" w:rsidRPr="00804F99" w:rsidRDefault="00515839" w:rsidP="00617A4A">
      <w:pPr>
        <w:numPr>
          <w:ilvl w:val="0"/>
          <w:numId w:val="62"/>
        </w:numPr>
        <w:tabs>
          <w:tab w:val="clear" w:pos="360"/>
          <w:tab w:val="num" w:pos="720"/>
        </w:tabs>
        <w:ind w:left="720"/>
        <w:contextualSpacing/>
        <w:rPr>
          <w:rFonts w:eastAsia="Times New Roman"/>
          <w:szCs w:val="22"/>
          <w:lang w:eastAsia="en-US"/>
        </w:rPr>
      </w:pPr>
      <w:r w:rsidRPr="00804F99">
        <w:rPr>
          <w:rFonts w:eastAsia="Times New Roman"/>
          <w:szCs w:val="22"/>
          <w:lang w:eastAsia="en-US"/>
        </w:rPr>
        <w:t>En cas que el licitador designi més d’un vehicle per a prestar el servei en la seva oferta, la valoració d’aquest criteri es farà tenint en compte el vehicle amb major antiguitat.</w:t>
      </w:r>
    </w:p>
    <w:p w14:paraId="4A4C66E6" w14:textId="77777777" w:rsidR="00515839" w:rsidRPr="00804F99" w:rsidRDefault="00515839" w:rsidP="00191803">
      <w:pPr>
        <w:rPr>
          <w:color w:val="000000"/>
          <w:szCs w:val="22"/>
        </w:rPr>
      </w:pPr>
    </w:p>
    <w:p w14:paraId="70145DD2" w14:textId="77777777" w:rsidR="00515839" w:rsidRPr="00804F99" w:rsidRDefault="00515839" w:rsidP="00BB5EBA">
      <w:pPr>
        <w:pStyle w:val="Default"/>
        <w:numPr>
          <w:ilvl w:val="0"/>
          <w:numId w:val="92"/>
        </w:numPr>
        <w:jc w:val="both"/>
        <w:rPr>
          <w:sz w:val="22"/>
          <w:szCs w:val="22"/>
          <w:lang w:val="ca-ES"/>
        </w:rPr>
      </w:pPr>
      <w:r w:rsidRPr="00804F99">
        <w:rPr>
          <w:sz w:val="22"/>
          <w:szCs w:val="22"/>
          <w:lang w:val="ca-ES"/>
        </w:rPr>
        <w:t xml:space="preserve">L’empat entre diverses ofertes, un cop aplicats els criteris d’adjudicació, es resoldrà mitjançant l’aplicació per ordre decreixent dels següents criteris socials referits al moment de finalitzar el termini de presentació d’ofertes: </w:t>
      </w:r>
    </w:p>
    <w:p w14:paraId="58603115" w14:textId="77777777" w:rsidR="00515839" w:rsidRPr="00804F99" w:rsidRDefault="00515839" w:rsidP="00191803">
      <w:pPr>
        <w:pStyle w:val="Textindependent"/>
        <w:ind w:left="360"/>
        <w:rPr>
          <w:color w:val="000000"/>
        </w:rPr>
      </w:pPr>
    </w:p>
    <w:p w14:paraId="7D47CCC4" w14:textId="77777777" w:rsidR="00515839" w:rsidRPr="00804F99" w:rsidRDefault="00515839" w:rsidP="00617A4A">
      <w:pPr>
        <w:pStyle w:val="Textindependent"/>
        <w:numPr>
          <w:ilvl w:val="0"/>
          <w:numId w:val="76"/>
        </w:numPr>
        <w:rPr>
          <w:color w:val="000000"/>
        </w:rPr>
      </w:pPr>
      <w:r w:rsidRPr="00804F99">
        <w:rPr>
          <w:color w:val="000000"/>
        </w:rPr>
        <w:t xml:space="preserve">Major percentatge de treballadors amb discapacitat o en situació d’exclusió social en plantilla de cadascun dels licitadors, </w:t>
      </w:r>
      <w:proofErr w:type="spellStart"/>
      <w:r w:rsidRPr="00804F99">
        <w:rPr>
          <w:color w:val="000000"/>
        </w:rPr>
        <w:t>primant</w:t>
      </w:r>
      <w:proofErr w:type="spellEnd"/>
      <w:r w:rsidRPr="00804F99">
        <w:rPr>
          <w:color w:val="000000"/>
        </w:rPr>
        <w:t xml:space="preserve"> en cas d’igualtat, el major número de treballadors fixos amb discapacitat en plantilla o el major nombre de persones treballadores en inclusió en la plantilla.</w:t>
      </w:r>
    </w:p>
    <w:p w14:paraId="468768C0" w14:textId="77777777" w:rsidR="00515839" w:rsidRPr="00804F99" w:rsidRDefault="00515839" w:rsidP="00191803">
      <w:pPr>
        <w:pStyle w:val="Textindependent"/>
        <w:ind w:left="709" w:hanging="283"/>
        <w:rPr>
          <w:color w:val="000000"/>
        </w:rPr>
      </w:pPr>
    </w:p>
    <w:p w14:paraId="53CA56CE" w14:textId="77777777" w:rsidR="00515839" w:rsidRPr="00804F99" w:rsidRDefault="00515839" w:rsidP="00617A4A">
      <w:pPr>
        <w:pStyle w:val="Textindependent"/>
        <w:numPr>
          <w:ilvl w:val="0"/>
          <w:numId w:val="76"/>
        </w:numPr>
        <w:rPr>
          <w:color w:val="000000"/>
        </w:rPr>
      </w:pPr>
      <w:r w:rsidRPr="00804F99">
        <w:rPr>
          <w:color w:val="000000"/>
        </w:rPr>
        <w:t>Menor percentatge de contractes temporals en plantilla de cadascuna de les empreses.</w:t>
      </w:r>
    </w:p>
    <w:p w14:paraId="1470FA80" w14:textId="77777777" w:rsidR="00515839" w:rsidRPr="00804F99" w:rsidRDefault="00515839" w:rsidP="00191803">
      <w:pPr>
        <w:pStyle w:val="Textindependent"/>
        <w:ind w:left="709" w:hanging="283"/>
        <w:rPr>
          <w:color w:val="000000"/>
        </w:rPr>
      </w:pPr>
    </w:p>
    <w:p w14:paraId="4D46B5EC" w14:textId="77777777" w:rsidR="00515839" w:rsidRPr="00804F99" w:rsidRDefault="00515839" w:rsidP="00617A4A">
      <w:pPr>
        <w:pStyle w:val="Textindependent"/>
        <w:numPr>
          <w:ilvl w:val="0"/>
          <w:numId w:val="76"/>
        </w:numPr>
        <w:rPr>
          <w:color w:val="000000"/>
        </w:rPr>
      </w:pPr>
      <w:r w:rsidRPr="00804F99">
        <w:rPr>
          <w:color w:val="000000"/>
        </w:rPr>
        <w:t>Major percentatge de dones ocupades en la plantilla de cadascun dels licitadors.</w:t>
      </w:r>
    </w:p>
    <w:p w14:paraId="2CBE0C22" w14:textId="77777777" w:rsidR="00515839" w:rsidRPr="00804F99" w:rsidRDefault="00515839" w:rsidP="00191803">
      <w:pPr>
        <w:pStyle w:val="Textindependent"/>
        <w:ind w:left="709" w:hanging="283"/>
        <w:rPr>
          <w:color w:val="000000"/>
        </w:rPr>
      </w:pPr>
    </w:p>
    <w:p w14:paraId="11E42F53" w14:textId="77777777" w:rsidR="00515839" w:rsidRPr="00804F99" w:rsidRDefault="00515839" w:rsidP="00617A4A">
      <w:pPr>
        <w:pStyle w:val="Textindependent"/>
        <w:numPr>
          <w:ilvl w:val="0"/>
          <w:numId w:val="76"/>
        </w:numPr>
        <w:rPr>
          <w:color w:val="000000"/>
        </w:rPr>
      </w:pPr>
      <w:r w:rsidRPr="00804F99">
        <w:rPr>
          <w:color w:val="000000"/>
        </w:rPr>
        <w:t>El sorteig, en cas que l’aplicació dels anteriors criteris no hagués donat lloc al desempat.</w:t>
      </w:r>
    </w:p>
    <w:p w14:paraId="79F834C0" w14:textId="77777777" w:rsidR="00515839" w:rsidRPr="00804F99" w:rsidRDefault="00515839" w:rsidP="00191803">
      <w:pPr>
        <w:ind w:left="360"/>
        <w:rPr>
          <w:color w:val="000000"/>
          <w:szCs w:val="22"/>
        </w:rPr>
      </w:pPr>
    </w:p>
    <w:p w14:paraId="420CB365" w14:textId="77777777" w:rsidR="00515839" w:rsidRPr="00804F99" w:rsidRDefault="00515839" w:rsidP="00191803">
      <w:pPr>
        <w:ind w:left="360"/>
        <w:rPr>
          <w:color w:val="000000"/>
          <w:szCs w:val="22"/>
        </w:rPr>
      </w:pPr>
      <w:r w:rsidRPr="00804F99">
        <w:rPr>
          <w:color w:val="000000"/>
          <w:szCs w:val="22"/>
        </w:rPr>
        <w:t>A tal efecte, els serveis corresponents de l’òrgan de contractació requeriran la documentació pertinent als empresaris afectats.</w:t>
      </w:r>
    </w:p>
    <w:p w14:paraId="7C4AF717" w14:textId="77777777" w:rsidR="00515839" w:rsidRPr="00804F99" w:rsidRDefault="00515839" w:rsidP="00191803">
      <w:pPr>
        <w:ind w:left="360"/>
        <w:rPr>
          <w:color w:val="000000"/>
          <w:szCs w:val="22"/>
        </w:rPr>
      </w:pPr>
    </w:p>
    <w:p w14:paraId="62F61F8B" w14:textId="77777777" w:rsidR="00515839" w:rsidRPr="00804F99" w:rsidRDefault="00515839" w:rsidP="00191803">
      <w:pPr>
        <w:pStyle w:val="Ttol2"/>
      </w:pPr>
      <w:bookmarkStart w:id="15" w:name="_Toc188271398"/>
      <w:r w:rsidRPr="00804F99">
        <w:t>Oferta anormal o desproporcionada</w:t>
      </w:r>
      <w:bookmarkEnd w:id="15"/>
    </w:p>
    <w:p w14:paraId="172510CF" w14:textId="77777777" w:rsidR="00515839" w:rsidRPr="00804F99" w:rsidRDefault="00515839" w:rsidP="00191803">
      <w:pPr>
        <w:ind w:right="-1"/>
        <w:rPr>
          <w:szCs w:val="22"/>
        </w:rPr>
      </w:pPr>
    </w:p>
    <w:p w14:paraId="04028B9A" w14:textId="77777777" w:rsidR="00515839" w:rsidRPr="00804F99" w:rsidRDefault="00515839" w:rsidP="0019166A">
      <w:pPr>
        <w:rPr>
          <w:rFonts w:eastAsia="Times New Roman"/>
          <w:szCs w:val="22"/>
          <w:lang w:eastAsia="ca-ES"/>
        </w:rPr>
      </w:pPr>
      <w:r w:rsidRPr="00804F99">
        <w:rPr>
          <w:rFonts w:eastAsia="Times New Roman"/>
          <w:szCs w:val="22"/>
          <w:lang w:eastAsia="ca-ES"/>
        </w:rPr>
        <w:t>Tal i com determina l’article 149 de la LCSP, en els plecs s’han de fixar els paràmetres objectius, referits a l’oferta en el seu conjunt, que han de permetre identificar els casos en què una oferta es considera anormal.</w:t>
      </w:r>
    </w:p>
    <w:p w14:paraId="70B24179" w14:textId="77777777" w:rsidR="00515839" w:rsidRPr="00804F99" w:rsidRDefault="00515839" w:rsidP="0019166A">
      <w:pPr>
        <w:rPr>
          <w:rFonts w:eastAsia="Times New Roman"/>
          <w:szCs w:val="22"/>
          <w:lang w:eastAsia="ca-ES"/>
        </w:rPr>
      </w:pPr>
    </w:p>
    <w:p w14:paraId="0186B772" w14:textId="77777777" w:rsidR="00515839" w:rsidRPr="00804F99" w:rsidRDefault="00515839" w:rsidP="0019166A">
      <w:pPr>
        <w:rPr>
          <w:rFonts w:eastAsia="Times New Roman"/>
          <w:szCs w:val="22"/>
          <w:lang w:eastAsia="ca-ES"/>
        </w:rPr>
      </w:pPr>
      <w:r w:rsidRPr="00804F99">
        <w:rPr>
          <w:rFonts w:eastAsia="Times New Roman"/>
          <w:szCs w:val="22"/>
          <w:lang w:eastAsia="ca-ES"/>
        </w:rPr>
        <w:t>En aquest sentit, a determinació de les ofertes que presentin uns valors anormalment baixos s’ha de dur a terme en funció dels límits i els paràmetres objectius establerts a continuació:</w:t>
      </w:r>
    </w:p>
    <w:p w14:paraId="283846E4" w14:textId="77777777" w:rsidR="00515839" w:rsidRPr="00804F99" w:rsidRDefault="00515839" w:rsidP="0019166A">
      <w:pPr>
        <w:rPr>
          <w:rFonts w:eastAsia="Times New Roman"/>
          <w:szCs w:val="22"/>
          <w:lang w:eastAsia="ca-ES"/>
        </w:rPr>
      </w:pPr>
    </w:p>
    <w:p w14:paraId="12044E55" w14:textId="77777777" w:rsidR="00515839" w:rsidRPr="00804F99" w:rsidRDefault="00515839" w:rsidP="00617A4A">
      <w:pPr>
        <w:numPr>
          <w:ilvl w:val="0"/>
          <w:numId w:val="63"/>
        </w:numPr>
        <w:ind w:left="284" w:hanging="142"/>
        <w:contextualSpacing/>
        <w:rPr>
          <w:rFonts w:eastAsia="Times New Roman"/>
          <w:szCs w:val="22"/>
        </w:rPr>
      </w:pPr>
      <w:r w:rsidRPr="00804F99">
        <w:rPr>
          <w:rFonts w:eastAsia="Times New Roman"/>
          <w:szCs w:val="22"/>
        </w:rPr>
        <w:t>Si concorre un licitador, es considera anormalment baixa l’oferta que compleixi els dos criteris següents:</w:t>
      </w:r>
    </w:p>
    <w:p w14:paraId="4A3DC604" w14:textId="77777777" w:rsidR="00515839" w:rsidRPr="00804F99" w:rsidRDefault="00515839" w:rsidP="0019166A">
      <w:pPr>
        <w:ind w:hanging="11"/>
        <w:contextualSpacing/>
        <w:rPr>
          <w:rFonts w:eastAsia="Times New Roman"/>
          <w:szCs w:val="22"/>
        </w:rPr>
      </w:pPr>
    </w:p>
    <w:p w14:paraId="3EE27350" w14:textId="77777777" w:rsidR="00515839" w:rsidRPr="00804F99" w:rsidRDefault="00515839" w:rsidP="00617A4A">
      <w:pPr>
        <w:numPr>
          <w:ilvl w:val="1"/>
          <w:numId w:val="63"/>
        </w:numPr>
        <w:ind w:left="567" w:hanging="284"/>
        <w:contextualSpacing/>
        <w:rPr>
          <w:rFonts w:eastAsia="Times New Roman"/>
          <w:szCs w:val="22"/>
        </w:rPr>
      </w:pPr>
      <w:r w:rsidRPr="00804F99">
        <w:rPr>
          <w:rFonts w:eastAsia="Times New Roman"/>
          <w:szCs w:val="22"/>
        </w:rPr>
        <w:t>Que l’oferta econòmica sigui un 25% més baixa.</w:t>
      </w:r>
    </w:p>
    <w:p w14:paraId="106E9CC8" w14:textId="77777777" w:rsidR="00515839" w:rsidRPr="00804F99" w:rsidRDefault="00515839" w:rsidP="0019166A">
      <w:pPr>
        <w:ind w:left="567"/>
        <w:contextualSpacing/>
        <w:rPr>
          <w:rFonts w:eastAsia="Times New Roman"/>
          <w:szCs w:val="22"/>
        </w:rPr>
      </w:pPr>
    </w:p>
    <w:p w14:paraId="7E815A87" w14:textId="77777777" w:rsidR="00515839" w:rsidRPr="00804F99" w:rsidRDefault="00515839" w:rsidP="00617A4A">
      <w:pPr>
        <w:numPr>
          <w:ilvl w:val="1"/>
          <w:numId w:val="63"/>
        </w:numPr>
        <w:ind w:left="567" w:hanging="284"/>
        <w:contextualSpacing/>
        <w:rPr>
          <w:rFonts w:eastAsia="Times New Roman"/>
          <w:szCs w:val="22"/>
        </w:rPr>
      </w:pPr>
      <w:r w:rsidRPr="00804F99">
        <w:rPr>
          <w:rFonts w:eastAsia="Times New Roman"/>
          <w:szCs w:val="22"/>
        </w:rPr>
        <w:t>Que la puntuació que li correspongui en la resta de criteris d’adjudicació que no siguin el preu, sigui superior al 90% de la puntuació màxima establerta en aquest Plec per la resta de criteris.</w:t>
      </w:r>
    </w:p>
    <w:p w14:paraId="437ADDE3" w14:textId="77777777" w:rsidR="00515839" w:rsidRPr="00804F99" w:rsidRDefault="00515839" w:rsidP="0019166A">
      <w:pPr>
        <w:ind w:left="1080" w:hanging="11"/>
        <w:contextualSpacing/>
        <w:rPr>
          <w:rFonts w:eastAsia="Times New Roman"/>
          <w:szCs w:val="22"/>
        </w:rPr>
      </w:pPr>
    </w:p>
    <w:p w14:paraId="5B9F1638" w14:textId="77777777" w:rsidR="00515839" w:rsidRPr="00804F99" w:rsidRDefault="00515839" w:rsidP="00617A4A">
      <w:pPr>
        <w:numPr>
          <w:ilvl w:val="0"/>
          <w:numId w:val="63"/>
        </w:numPr>
        <w:ind w:left="284" w:hanging="142"/>
        <w:contextualSpacing/>
        <w:rPr>
          <w:rFonts w:eastAsia="Times New Roman"/>
          <w:szCs w:val="22"/>
        </w:rPr>
      </w:pPr>
      <w:r w:rsidRPr="00804F99">
        <w:rPr>
          <w:rFonts w:eastAsia="Times New Roman"/>
          <w:szCs w:val="22"/>
        </w:rPr>
        <w:t>Si concorren dos licitadors, es considera anormalment baixa l’oferta que compleixi els dos criteris següents:</w:t>
      </w:r>
    </w:p>
    <w:p w14:paraId="01244A80" w14:textId="77777777" w:rsidR="00515839" w:rsidRPr="00804F99" w:rsidRDefault="00515839" w:rsidP="0019166A">
      <w:pPr>
        <w:ind w:hanging="11"/>
        <w:contextualSpacing/>
        <w:rPr>
          <w:rFonts w:eastAsia="Times New Roman"/>
          <w:szCs w:val="22"/>
        </w:rPr>
      </w:pPr>
    </w:p>
    <w:p w14:paraId="684AB00B" w14:textId="77777777" w:rsidR="00515839" w:rsidRPr="00804F99" w:rsidRDefault="00515839" w:rsidP="00617A4A">
      <w:pPr>
        <w:numPr>
          <w:ilvl w:val="1"/>
          <w:numId w:val="63"/>
        </w:numPr>
        <w:ind w:left="567" w:hanging="284"/>
        <w:contextualSpacing/>
        <w:rPr>
          <w:rFonts w:eastAsia="Times New Roman"/>
          <w:szCs w:val="22"/>
        </w:rPr>
      </w:pPr>
      <w:r w:rsidRPr="00804F99">
        <w:rPr>
          <w:rFonts w:eastAsia="Times New Roman"/>
          <w:szCs w:val="22"/>
        </w:rPr>
        <w:t>Que la puntuació que li correspongui en el conjunt de l’oferta econòmica sigui superior en més d’un 20% a la de l’altra oferta.</w:t>
      </w:r>
    </w:p>
    <w:p w14:paraId="145081E6" w14:textId="77777777" w:rsidR="00515839" w:rsidRPr="00804F99" w:rsidRDefault="00515839" w:rsidP="0019166A">
      <w:pPr>
        <w:ind w:left="567"/>
        <w:contextualSpacing/>
        <w:rPr>
          <w:rFonts w:eastAsia="Times New Roman"/>
          <w:szCs w:val="22"/>
        </w:rPr>
      </w:pPr>
    </w:p>
    <w:p w14:paraId="6F9402B5" w14:textId="77777777" w:rsidR="00515839" w:rsidRPr="00804F99" w:rsidRDefault="00515839" w:rsidP="00617A4A">
      <w:pPr>
        <w:numPr>
          <w:ilvl w:val="1"/>
          <w:numId w:val="63"/>
        </w:numPr>
        <w:ind w:left="567" w:hanging="284"/>
        <w:contextualSpacing/>
        <w:rPr>
          <w:rFonts w:eastAsia="Times New Roman"/>
          <w:szCs w:val="22"/>
        </w:rPr>
      </w:pPr>
      <w:r w:rsidRPr="00804F99">
        <w:rPr>
          <w:rFonts w:eastAsia="Times New Roman"/>
          <w:szCs w:val="22"/>
        </w:rPr>
        <w:lastRenderedPageBreak/>
        <w:t>Que la puntuació que li correspongui en la resta de criteris d’adjudicació que no siguin el preu, sigui superior en més d’un 20% a la puntuació més baixa.</w:t>
      </w:r>
    </w:p>
    <w:p w14:paraId="1C38D5C3" w14:textId="77777777" w:rsidR="00515839" w:rsidRPr="00804F99" w:rsidRDefault="00515839" w:rsidP="0019166A">
      <w:pPr>
        <w:ind w:left="207" w:hanging="11"/>
        <w:contextualSpacing/>
        <w:rPr>
          <w:rFonts w:eastAsia="Times New Roman"/>
          <w:szCs w:val="22"/>
        </w:rPr>
      </w:pPr>
    </w:p>
    <w:p w14:paraId="4B6D64FE" w14:textId="77777777" w:rsidR="00515839" w:rsidRPr="00804F99" w:rsidRDefault="00515839" w:rsidP="00617A4A">
      <w:pPr>
        <w:numPr>
          <w:ilvl w:val="0"/>
          <w:numId w:val="63"/>
        </w:numPr>
        <w:ind w:left="284" w:hanging="142"/>
        <w:contextualSpacing/>
        <w:rPr>
          <w:rFonts w:eastAsia="Times New Roman"/>
          <w:szCs w:val="22"/>
        </w:rPr>
      </w:pPr>
      <w:r w:rsidRPr="00804F99">
        <w:rPr>
          <w:rFonts w:eastAsia="Times New Roman"/>
          <w:szCs w:val="22"/>
        </w:rPr>
        <w:t xml:space="preserve">Si concorren tres o més licitadors, es considera anormalment baixa l’oferta que compleixi els dos criteris següent: </w:t>
      </w:r>
    </w:p>
    <w:p w14:paraId="3EC8453B" w14:textId="77777777" w:rsidR="00515839" w:rsidRPr="00804F99" w:rsidRDefault="00515839" w:rsidP="0019166A">
      <w:pPr>
        <w:ind w:hanging="11"/>
        <w:contextualSpacing/>
        <w:rPr>
          <w:rFonts w:eastAsia="Times New Roman"/>
          <w:szCs w:val="22"/>
        </w:rPr>
      </w:pPr>
    </w:p>
    <w:p w14:paraId="2414C3EC" w14:textId="77777777" w:rsidR="00515839" w:rsidRPr="00804F99" w:rsidRDefault="00515839" w:rsidP="00617A4A">
      <w:pPr>
        <w:numPr>
          <w:ilvl w:val="1"/>
          <w:numId w:val="64"/>
        </w:numPr>
        <w:ind w:left="567" w:hanging="283"/>
        <w:contextualSpacing/>
        <w:rPr>
          <w:rFonts w:eastAsia="Times New Roman"/>
          <w:szCs w:val="22"/>
        </w:rPr>
      </w:pPr>
      <w:r w:rsidRPr="00804F99">
        <w:rPr>
          <w:rFonts w:eastAsia="Times New Roman"/>
          <w:szCs w:val="22"/>
        </w:rPr>
        <w:t xml:space="preserve">Que la puntuació que li correspongui en el conjunt de l’oferta econòmica sigui superior en més d’un 10% a la mitjana aritmètica de les puntuacions de totes les ofertes econòmiques presentades. </w:t>
      </w:r>
    </w:p>
    <w:p w14:paraId="4BAD0642" w14:textId="77777777" w:rsidR="00515839" w:rsidRPr="00804F99" w:rsidRDefault="00515839" w:rsidP="0019166A">
      <w:pPr>
        <w:ind w:left="567"/>
        <w:contextualSpacing/>
        <w:rPr>
          <w:rFonts w:eastAsia="Times New Roman"/>
          <w:szCs w:val="22"/>
        </w:rPr>
      </w:pPr>
    </w:p>
    <w:p w14:paraId="47D5DD6E" w14:textId="77777777" w:rsidR="00515839" w:rsidRPr="00804F99" w:rsidRDefault="00515839" w:rsidP="00617A4A">
      <w:pPr>
        <w:numPr>
          <w:ilvl w:val="1"/>
          <w:numId w:val="64"/>
        </w:numPr>
        <w:ind w:left="567" w:hanging="283"/>
        <w:contextualSpacing/>
        <w:rPr>
          <w:rFonts w:eastAsia="Times New Roman"/>
          <w:szCs w:val="22"/>
        </w:rPr>
      </w:pPr>
      <w:r w:rsidRPr="00804F99">
        <w:rPr>
          <w:rFonts w:eastAsia="Times New Roman"/>
          <w:szCs w:val="22"/>
        </w:rPr>
        <w:t xml:space="preserve">Que la puntuació que li correspongui en la resta de criteris d’adjudicació que no siguin el preu, sigui superior a la suma de la mitjana aritmètica de les puntuacions de les ofertes i la desviació mitjana d’aquestes puntuacions. </w:t>
      </w:r>
    </w:p>
    <w:p w14:paraId="729C9B6D" w14:textId="77777777" w:rsidR="00515839" w:rsidRPr="00804F99" w:rsidRDefault="00515839" w:rsidP="0019166A">
      <w:pPr>
        <w:ind w:left="567"/>
        <w:contextualSpacing/>
        <w:rPr>
          <w:rFonts w:eastAsia="Times New Roman"/>
          <w:szCs w:val="22"/>
        </w:rPr>
      </w:pPr>
    </w:p>
    <w:p w14:paraId="7D0395F6" w14:textId="77777777" w:rsidR="00515839" w:rsidRPr="00804F99" w:rsidRDefault="00515839" w:rsidP="0019166A">
      <w:pPr>
        <w:ind w:left="567"/>
        <w:contextualSpacing/>
        <w:rPr>
          <w:rFonts w:eastAsia="Times New Roman"/>
          <w:szCs w:val="22"/>
        </w:rPr>
      </w:pPr>
      <w:r w:rsidRPr="00804F99">
        <w:rPr>
          <w:rFonts w:eastAsia="Times New Roman"/>
          <w:szCs w:val="22"/>
        </w:rPr>
        <w:t xml:space="preserve">Per calcular la desviació mitjana de les puntuacions s’obtindrà, per a cada oferta, el valor absolut de la diferència entre la seva puntuació i la mitjana aritmètica de les puntuacions de totes les ofertes. La desviació mitjana de les puntuacions és igual a la mitjana aritmètica d’aquests valors absoluts. </w:t>
      </w:r>
    </w:p>
    <w:p w14:paraId="0D9CF7D4" w14:textId="77777777" w:rsidR="00515839" w:rsidRPr="00804F99" w:rsidRDefault="00515839" w:rsidP="00191803">
      <w:pPr>
        <w:rPr>
          <w:color w:val="000000"/>
          <w:szCs w:val="22"/>
        </w:rPr>
      </w:pPr>
    </w:p>
    <w:p w14:paraId="59DC446D" w14:textId="77777777" w:rsidR="00515839" w:rsidRPr="00804F99" w:rsidRDefault="00515839" w:rsidP="00191803">
      <w:pPr>
        <w:pStyle w:val="Ttol2"/>
      </w:pPr>
      <w:bookmarkStart w:id="16" w:name="_Toc188271399"/>
      <w:r w:rsidRPr="00804F99">
        <w:t>Documentació de les proposicions</w:t>
      </w:r>
      <w:bookmarkEnd w:id="16"/>
    </w:p>
    <w:p w14:paraId="7239DD37" w14:textId="77777777" w:rsidR="00515839" w:rsidRPr="00804F99" w:rsidRDefault="00515839" w:rsidP="00191803">
      <w:pPr>
        <w:ind w:left="426" w:right="-1"/>
        <w:rPr>
          <w:color w:val="000000"/>
          <w:szCs w:val="22"/>
        </w:rPr>
      </w:pPr>
    </w:p>
    <w:p w14:paraId="30E87C18" w14:textId="77777777" w:rsidR="00515839" w:rsidRPr="00804F99" w:rsidRDefault="00515839" w:rsidP="00191803">
      <w:pPr>
        <w:numPr>
          <w:ilvl w:val="0"/>
          <w:numId w:val="3"/>
        </w:numPr>
        <w:tabs>
          <w:tab w:val="clear" w:pos="360"/>
        </w:tabs>
        <w:ind w:left="426" w:hanging="426"/>
        <w:rPr>
          <w:szCs w:val="22"/>
        </w:rPr>
      </w:pPr>
      <w:r w:rsidRPr="00804F99">
        <w:rPr>
          <w:szCs w:val="22"/>
        </w:rPr>
        <w:t>Les propostes constaran d’un únic sobre. La documentació que han de presentar els licitadors en aquest sobre és la següent:</w:t>
      </w:r>
    </w:p>
    <w:p w14:paraId="61ED7AF6" w14:textId="77777777" w:rsidR="00515839" w:rsidRPr="00804F99" w:rsidRDefault="00515839" w:rsidP="00191803">
      <w:pPr>
        <w:ind w:left="426"/>
        <w:rPr>
          <w:szCs w:val="22"/>
        </w:rPr>
      </w:pPr>
    </w:p>
    <w:p w14:paraId="6E930BD4" w14:textId="77777777" w:rsidR="00515839" w:rsidRPr="00804F99" w:rsidRDefault="00515839" w:rsidP="00617A4A">
      <w:pPr>
        <w:numPr>
          <w:ilvl w:val="0"/>
          <w:numId w:val="65"/>
        </w:numPr>
        <w:ind w:left="709" w:hanging="283"/>
        <w:contextualSpacing/>
        <w:rPr>
          <w:szCs w:val="22"/>
        </w:rPr>
      </w:pPr>
      <w:r w:rsidRPr="00804F99">
        <w:rPr>
          <w:szCs w:val="22"/>
        </w:rPr>
        <w:t>Una declaració responsable i l’oferta econòmica i tècnica d’acord amb el model de l’annex 1.</w:t>
      </w:r>
    </w:p>
    <w:p w14:paraId="1A39A367" w14:textId="77777777" w:rsidR="00515839" w:rsidRPr="00804F99" w:rsidRDefault="00515839" w:rsidP="00617A4A">
      <w:pPr>
        <w:numPr>
          <w:ilvl w:val="0"/>
          <w:numId w:val="65"/>
        </w:numPr>
        <w:ind w:left="709" w:hanging="283"/>
        <w:contextualSpacing/>
        <w:rPr>
          <w:szCs w:val="22"/>
        </w:rPr>
      </w:pPr>
      <w:r w:rsidRPr="00804F99">
        <w:rPr>
          <w:szCs w:val="22"/>
        </w:rPr>
        <w:t>El permís de circulació del vehicle que es proposa adscriure a la prestació del servei per poder fer la valoració del criteri de qualitat del servei descrit a la clàusula 13.1 d’aquest Plec.</w:t>
      </w:r>
    </w:p>
    <w:p w14:paraId="303E62BD" w14:textId="77777777" w:rsidR="00515839" w:rsidRPr="00804F99" w:rsidRDefault="00515839" w:rsidP="00191803">
      <w:pPr>
        <w:tabs>
          <w:tab w:val="left" w:pos="851"/>
        </w:tabs>
        <w:ind w:left="426" w:right="-1"/>
        <w:rPr>
          <w:color w:val="000000"/>
          <w:szCs w:val="22"/>
        </w:rPr>
      </w:pPr>
    </w:p>
    <w:p w14:paraId="645EA89A" w14:textId="77777777" w:rsidR="00515839" w:rsidRPr="00804F99" w:rsidRDefault="00515839" w:rsidP="00191803">
      <w:pPr>
        <w:tabs>
          <w:tab w:val="left" w:pos="851"/>
        </w:tabs>
        <w:ind w:left="426" w:right="-1"/>
        <w:rPr>
          <w:color w:val="000000"/>
          <w:szCs w:val="22"/>
        </w:rPr>
      </w:pPr>
      <w:r w:rsidRPr="00804F99">
        <w:rPr>
          <w:color w:val="000000"/>
          <w:szCs w:val="22"/>
        </w:rPr>
        <w:t>En cas de concórrer integrats com una Unió temporal d’empresaris, en la declaració de l’annex 1 cal indicar els noms i circumstàncies dels que la constitueixin i la participació de cadascun d’ells així com el compromís de constituir-se formalment en una UTE en cas de resultar adjudicatàries.</w:t>
      </w:r>
    </w:p>
    <w:p w14:paraId="1E7701C6" w14:textId="77777777" w:rsidR="00515839" w:rsidRPr="00804F99" w:rsidRDefault="00515839" w:rsidP="00191803">
      <w:pPr>
        <w:tabs>
          <w:tab w:val="left" w:pos="851"/>
        </w:tabs>
        <w:ind w:left="426" w:right="-1"/>
        <w:rPr>
          <w:color w:val="000000"/>
          <w:szCs w:val="22"/>
        </w:rPr>
      </w:pPr>
    </w:p>
    <w:p w14:paraId="568BDD00" w14:textId="77777777" w:rsidR="00515839" w:rsidRPr="00804F99" w:rsidRDefault="00515839" w:rsidP="00191803">
      <w:pPr>
        <w:tabs>
          <w:tab w:val="left" w:pos="851"/>
        </w:tabs>
        <w:ind w:left="426" w:right="-1"/>
        <w:rPr>
          <w:color w:val="000000"/>
          <w:szCs w:val="22"/>
        </w:rPr>
      </w:pPr>
      <w:r w:rsidRPr="00804F99">
        <w:rPr>
          <w:color w:val="000000"/>
          <w:szCs w:val="22"/>
        </w:rPr>
        <w:t>A més, cal que el representant de cada empresa signi aquesta declaració responsable.</w:t>
      </w:r>
    </w:p>
    <w:p w14:paraId="4EAA1B32" w14:textId="77777777" w:rsidR="00515839" w:rsidRPr="00804F99" w:rsidRDefault="00515839" w:rsidP="00191803">
      <w:pPr>
        <w:tabs>
          <w:tab w:val="left" w:pos="851"/>
        </w:tabs>
        <w:ind w:left="851" w:right="-1"/>
        <w:rPr>
          <w:color w:val="000000"/>
          <w:szCs w:val="22"/>
        </w:rPr>
      </w:pPr>
    </w:p>
    <w:p w14:paraId="6EE230F7" w14:textId="77777777" w:rsidR="00515839" w:rsidRPr="00804F99" w:rsidRDefault="00515839" w:rsidP="00191803">
      <w:pPr>
        <w:numPr>
          <w:ilvl w:val="0"/>
          <w:numId w:val="3"/>
        </w:numPr>
        <w:tabs>
          <w:tab w:val="clear" w:pos="360"/>
          <w:tab w:val="num" w:pos="426"/>
        </w:tabs>
        <w:ind w:left="426" w:right="-1" w:hanging="426"/>
        <w:rPr>
          <w:szCs w:val="22"/>
        </w:rPr>
      </w:pPr>
      <w:r w:rsidRPr="00804F99">
        <w:rPr>
          <w:szCs w:val="22"/>
        </w:rPr>
        <w:t>Els licitadors han de presentar la documentació abans descrita per mitjans electrònics a través de la plataforma de contractació Sobre Digital habilitada pel Consell Comarcal del Vallès Oriental seguint les indicacions especificades a la clàusula 54 d’aquest Plec.</w:t>
      </w:r>
    </w:p>
    <w:p w14:paraId="767D71D5" w14:textId="77777777" w:rsidR="00515839" w:rsidRPr="00804F99" w:rsidRDefault="00515839" w:rsidP="00191803">
      <w:pPr>
        <w:ind w:left="426" w:right="-1"/>
        <w:rPr>
          <w:szCs w:val="22"/>
          <w:highlight w:val="yellow"/>
        </w:rPr>
      </w:pPr>
    </w:p>
    <w:p w14:paraId="4584ED31" w14:textId="77777777" w:rsidR="00515839" w:rsidRPr="00804F99" w:rsidRDefault="00515839" w:rsidP="00191803">
      <w:pPr>
        <w:numPr>
          <w:ilvl w:val="0"/>
          <w:numId w:val="3"/>
        </w:numPr>
        <w:tabs>
          <w:tab w:val="clear" w:pos="360"/>
          <w:tab w:val="num" w:pos="426"/>
        </w:tabs>
        <w:ind w:left="426" w:right="-1" w:hanging="426"/>
        <w:rPr>
          <w:szCs w:val="22"/>
        </w:rPr>
      </w:pPr>
      <w:r w:rsidRPr="00804F99">
        <w:rPr>
          <w:szCs w:val="22"/>
        </w:rPr>
        <w:t>L’òrgan de contractació o la Mesa de contractació podran requerir, per tal de comprovar la veracitat de qualsevol de les declaracions i comunicacions, el lliurament d’aquells documents o certificacions que estimi adients.</w:t>
      </w:r>
    </w:p>
    <w:p w14:paraId="178C5189" w14:textId="77777777" w:rsidR="00515839" w:rsidRPr="00804F99" w:rsidRDefault="00515839" w:rsidP="00191803">
      <w:pPr>
        <w:ind w:left="426" w:right="-1"/>
        <w:rPr>
          <w:szCs w:val="22"/>
        </w:rPr>
      </w:pPr>
    </w:p>
    <w:p w14:paraId="7D20BB59" w14:textId="77777777" w:rsidR="00515839" w:rsidRPr="00804F99" w:rsidRDefault="00515839" w:rsidP="00191803">
      <w:pPr>
        <w:numPr>
          <w:ilvl w:val="0"/>
          <w:numId w:val="3"/>
        </w:numPr>
        <w:tabs>
          <w:tab w:val="clear" w:pos="360"/>
          <w:tab w:val="num" w:pos="426"/>
        </w:tabs>
        <w:ind w:left="426" w:right="-1" w:hanging="426"/>
        <w:rPr>
          <w:szCs w:val="22"/>
        </w:rPr>
      </w:pPr>
      <w:r w:rsidRPr="00804F99">
        <w:rPr>
          <w:color w:val="000000"/>
          <w:szCs w:val="22"/>
        </w:rPr>
        <w:t>Les</w:t>
      </w:r>
      <w:r w:rsidRPr="00804F99">
        <w:rPr>
          <w:szCs w:val="22"/>
        </w:rPr>
        <w:t xml:space="preserve"> proposicions presentades fora del termini de presentació previst en aquest Plec no seran admeses a no ser que s’acrediti que la presentació fora de termini és per raons operatives de la pròpia Plataforma.</w:t>
      </w:r>
    </w:p>
    <w:p w14:paraId="6BC04994" w14:textId="77777777" w:rsidR="00515839" w:rsidRPr="00804F99" w:rsidRDefault="00515839" w:rsidP="00191803">
      <w:pPr>
        <w:ind w:left="426" w:right="-1"/>
        <w:rPr>
          <w:szCs w:val="22"/>
        </w:rPr>
      </w:pPr>
    </w:p>
    <w:p w14:paraId="4AD3A388" w14:textId="77777777" w:rsidR="00515839" w:rsidRPr="00804F99" w:rsidRDefault="00515839" w:rsidP="00191803">
      <w:pPr>
        <w:numPr>
          <w:ilvl w:val="0"/>
          <w:numId w:val="3"/>
        </w:numPr>
        <w:tabs>
          <w:tab w:val="clear" w:pos="360"/>
          <w:tab w:val="num" w:pos="426"/>
        </w:tabs>
        <w:ind w:left="426" w:right="-1" w:hanging="426"/>
        <w:rPr>
          <w:szCs w:val="22"/>
        </w:rPr>
      </w:pPr>
      <w:r w:rsidRPr="00804F99">
        <w:rPr>
          <w:szCs w:val="22"/>
        </w:rPr>
        <w:t xml:space="preserve">La documentació que s’ha de presentar en els sobres corresponents ha de ser en format </w:t>
      </w:r>
      <w:proofErr w:type="spellStart"/>
      <w:r w:rsidRPr="00804F99">
        <w:rPr>
          <w:szCs w:val="22"/>
        </w:rPr>
        <w:t>pdf</w:t>
      </w:r>
      <w:proofErr w:type="spellEnd"/>
      <w:r w:rsidRPr="00804F99">
        <w:rPr>
          <w:szCs w:val="22"/>
        </w:rPr>
        <w:t xml:space="preserve">. </w:t>
      </w:r>
    </w:p>
    <w:p w14:paraId="3435807C" w14:textId="77777777" w:rsidR="00515839" w:rsidRPr="00804F99" w:rsidRDefault="00515839" w:rsidP="00191803">
      <w:pPr>
        <w:ind w:right="-1"/>
        <w:rPr>
          <w:szCs w:val="22"/>
        </w:rPr>
      </w:pPr>
    </w:p>
    <w:p w14:paraId="038ED3FE" w14:textId="77777777" w:rsidR="00515839" w:rsidRPr="00804F99" w:rsidRDefault="00515839" w:rsidP="00191803">
      <w:pPr>
        <w:numPr>
          <w:ilvl w:val="0"/>
          <w:numId w:val="3"/>
        </w:numPr>
        <w:tabs>
          <w:tab w:val="clear" w:pos="360"/>
          <w:tab w:val="num" w:pos="426"/>
        </w:tabs>
        <w:ind w:left="426" w:right="-1" w:hanging="426"/>
        <w:rPr>
          <w:szCs w:val="22"/>
        </w:rPr>
      </w:pPr>
      <w:r w:rsidRPr="00804F99">
        <w:rPr>
          <w:szCs w:val="22"/>
        </w:rPr>
        <w:t xml:space="preserve">Les proposicions presentades han d’estar lliures de virus informàtics i de qualsevol tipus de programa o codi nociu. Així, és obligació dels licitadors passar els documents per </w:t>
      </w:r>
      <w:r w:rsidRPr="00804F99">
        <w:rPr>
          <w:szCs w:val="22"/>
        </w:rPr>
        <w:lastRenderedPageBreak/>
        <w:t>antivirus i, en cas d’arribar documents de les seves proposicions amb virus, serà responsabilitat d’ells que l’Administració no pugui accedir al contingut d’aquestes.</w:t>
      </w:r>
    </w:p>
    <w:p w14:paraId="19675A91" w14:textId="77777777" w:rsidR="00515839" w:rsidRPr="00804F99" w:rsidRDefault="00515839" w:rsidP="00191803">
      <w:pPr>
        <w:ind w:right="-1"/>
        <w:rPr>
          <w:szCs w:val="22"/>
        </w:rPr>
      </w:pPr>
    </w:p>
    <w:p w14:paraId="2D0A355C" w14:textId="77777777" w:rsidR="00515839" w:rsidRPr="00804F99" w:rsidRDefault="00515839" w:rsidP="00191803">
      <w:pPr>
        <w:ind w:left="426" w:right="-1"/>
        <w:rPr>
          <w:szCs w:val="22"/>
        </w:rPr>
      </w:pPr>
      <w:r w:rsidRPr="00804F99">
        <w:rPr>
          <w:szCs w:val="22"/>
        </w:rPr>
        <w:t>En cas que alguna de la documentació presentada pels licitadors estigui malmesa, en blanc o sigui il·legible o estigui afectada per algun virus informàtic, la Mesa de contractació, valorarà, en funció de quina sigui la documentació afectada, les conseqüències jurídiques respecte de la participació d’aquest licitador en el procediment, que s’hagin de derivar de la impossibilitat d’accedir al contingut d’algun dels documents de l’oferta. En cas de tractar-se de documents imprescindibles per conèixer o valorar l’oferta, la Mesa podrà acordar l’exclusió del licitador.</w:t>
      </w:r>
    </w:p>
    <w:p w14:paraId="7BADC53D" w14:textId="77777777" w:rsidR="00515839" w:rsidRPr="00804F99" w:rsidRDefault="00515839" w:rsidP="00191803">
      <w:pPr>
        <w:ind w:left="426" w:right="-1"/>
        <w:rPr>
          <w:szCs w:val="22"/>
        </w:rPr>
      </w:pPr>
    </w:p>
    <w:p w14:paraId="5474A58D" w14:textId="77777777" w:rsidR="00515839" w:rsidRPr="00804F99" w:rsidRDefault="00515839" w:rsidP="00191803">
      <w:pPr>
        <w:numPr>
          <w:ilvl w:val="0"/>
          <w:numId w:val="3"/>
        </w:numPr>
        <w:tabs>
          <w:tab w:val="clear" w:pos="360"/>
          <w:tab w:val="num" w:pos="426"/>
        </w:tabs>
        <w:ind w:left="426" w:right="-1" w:hanging="426"/>
        <w:rPr>
          <w:color w:val="000000"/>
          <w:szCs w:val="22"/>
        </w:rPr>
      </w:pPr>
      <w:r w:rsidRPr="00804F99">
        <w:rPr>
          <w:szCs w:val="22"/>
        </w:rPr>
        <w:t>Els documents que s’han de presentar en els sobres han de ser signats electrònicament.</w:t>
      </w:r>
      <w:r w:rsidRPr="00804F99">
        <w:rPr>
          <w:color w:val="000000"/>
          <w:szCs w:val="22"/>
        </w:rPr>
        <w:t xml:space="preserve"> </w:t>
      </w:r>
    </w:p>
    <w:p w14:paraId="19FFFDBF" w14:textId="77777777" w:rsidR="00515839" w:rsidRPr="00804F99" w:rsidRDefault="00515839" w:rsidP="00191803">
      <w:pPr>
        <w:pStyle w:val="Prrafodelista20"/>
        <w:ind w:left="0"/>
        <w:rPr>
          <w:color w:val="000000"/>
          <w:szCs w:val="22"/>
        </w:rPr>
      </w:pPr>
    </w:p>
    <w:p w14:paraId="0CB654F8" w14:textId="77777777" w:rsidR="00515839" w:rsidRPr="00804F99" w:rsidRDefault="00515839" w:rsidP="00191803">
      <w:pPr>
        <w:numPr>
          <w:ilvl w:val="0"/>
          <w:numId w:val="3"/>
        </w:numPr>
        <w:tabs>
          <w:tab w:val="clear" w:pos="360"/>
          <w:tab w:val="num" w:pos="426"/>
        </w:tabs>
        <w:ind w:left="426" w:right="-1" w:hanging="426"/>
        <w:rPr>
          <w:color w:val="000000"/>
          <w:szCs w:val="22"/>
        </w:rPr>
      </w:pPr>
      <w:r w:rsidRPr="00804F99">
        <w:rPr>
          <w:color w:val="000000"/>
          <w:szCs w:val="22"/>
        </w:rPr>
        <w:t xml:space="preserve">Les </w:t>
      </w:r>
      <w:r w:rsidRPr="00804F99">
        <w:rPr>
          <w:szCs w:val="22"/>
        </w:rPr>
        <w:t>proposicions</w:t>
      </w:r>
      <w:r w:rsidRPr="00804F99">
        <w:rPr>
          <w:color w:val="000000"/>
          <w:szCs w:val="22"/>
        </w:rPr>
        <w:t xml:space="preserve"> han de presentar-se en català o en castellà. D’acord amb l’article 23 del RGLCAP, les empreses estrangeres han de presentar la documentació traduïda de forma oficial al català o castellà.</w:t>
      </w:r>
    </w:p>
    <w:p w14:paraId="49E653A2" w14:textId="77777777" w:rsidR="00515839" w:rsidRPr="00804F99" w:rsidRDefault="00515839" w:rsidP="00191803">
      <w:pPr>
        <w:ind w:left="426" w:right="-1"/>
        <w:rPr>
          <w:szCs w:val="22"/>
        </w:rPr>
      </w:pPr>
    </w:p>
    <w:p w14:paraId="242347C4" w14:textId="77777777" w:rsidR="00515839" w:rsidRPr="00804F99" w:rsidRDefault="00515839" w:rsidP="00191803">
      <w:pPr>
        <w:numPr>
          <w:ilvl w:val="0"/>
          <w:numId w:val="3"/>
        </w:numPr>
        <w:tabs>
          <w:tab w:val="clear" w:pos="360"/>
          <w:tab w:val="num" w:pos="426"/>
        </w:tabs>
        <w:ind w:left="426" w:right="-1" w:hanging="426"/>
        <w:rPr>
          <w:szCs w:val="22"/>
        </w:rPr>
      </w:pPr>
      <w:r w:rsidRPr="00804F99">
        <w:rPr>
          <w:color w:val="000000"/>
          <w:szCs w:val="22"/>
        </w:rPr>
        <w:t xml:space="preserve">El licitador ha d’assenyalar de manera irrefutable i singular la documentació que designa </w:t>
      </w:r>
      <w:r w:rsidRPr="00804F99">
        <w:rPr>
          <w:szCs w:val="22"/>
        </w:rPr>
        <w:t>com a confidencial, en particular si es refereix a secrets tècnics o comercials, d’acord amb el model de l’annex 1 d’aquest Plec. Les referències genèriques es tenen per no posades.</w:t>
      </w:r>
    </w:p>
    <w:p w14:paraId="788502D7" w14:textId="77777777" w:rsidR="00515839" w:rsidRPr="00804F99" w:rsidRDefault="00515839" w:rsidP="00191803">
      <w:pPr>
        <w:pStyle w:val="Prrafodelista3"/>
        <w:rPr>
          <w:szCs w:val="22"/>
        </w:rPr>
      </w:pPr>
    </w:p>
    <w:p w14:paraId="21CAEDBD" w14:textId="77777777" w:rsidR="00515839" w:rsidRPr="00804F99" w:rsidRDefault="00515839" w:rsidP="00191803">
      <w:pPr>
        <w:autoSpaceDE w:val="0"/>
        <w:autoSpaceDN w:val="0"/>
        <w:adjustRightInd w:val="0"/>
        <w:ind w:left="426"/>
        <w:rPr>
          <w:color w:val="000000"/>
          <w:szCs w:val="22"/>
        </w:rPr>
      </w:pPr>
      <w:r w:rsidRPr="00804F99">
        <w:rPr>
          <w:color w:val="000000"/>
          <w:szCs w:val="22"/>
        </w:rPr>
        <w:t>Els documents i les dades presentades pels licitadors en els sobres es poden considerar de caràcter confidencial si inclouen secrets industrials, tècnics o comercials i/o drets de propietat intel·lectual i la seva difusió a terceres persones pugui ser contrària als seus interessos comercials legítims, perjudicar la competència lleial entre els empresaris del sector; o bé quan el seu tractament pugui ser contrari a les previsions de la normativa en matèria de protecció de dades de caràcter personal. Així mateix, el caràcter confidencial afecta a qualsevol altra informació amb un contingut que es pugui utilitzar per falsejar la competència, ja sigui en aquest procediment de licitació o en altres de posteriors. No tenen en cap cas caràcter confidencial les dades incloses en la declaració responsable de l’annex 1.</w:t>
      </w:r>
    </w:p>
    <w:p w14:paraId="010F3A6A" w14:textId="77777777" w:rsidR="00515839" w:rsidRPr="00804F99" w:rsidRDefault="00515839" w:rsidP="00191803">
      <w:pPr>
        <w:autoSpaceDE w:val="0"/>
        <w:autoSpaceDN w:val="0"/>
        <w:adjustRightInd w:val="0"/>
        <w:ind w:left="426"/>
        <w:rPr>
          <w:color w:val="000000"/>
          <w:szCs w:val="22"/>
        </w:rPr>
      </w:pPr>
    </w:p>
    <w:p w14:paraId="4040A450" w14:textId="77777777" w:rsidR="00515839" w:rsidRPr="00804F99" w:rsidRDefault="00515839" w:rsidP="00191803">
      <w:pPr>
        <w:autoSpaceDE w:val="0"/>
        <w:autoSpaceDN w:val="0"/>
        <w:adjustRightInd w:val="0"/>
        <w:ind w:left="426"/>
        <w:rPr>
          <w:color w:val="000000"/>
          <w:szCs w:val="22"/>
        </w:rPr>
      </w:pPr>
      <w:r w:rsidRPr="00804F99">
        <w:rPr>
          <w:color w:val="000000"/>
          <w:szCs w:val="22"/>
        </w:rPr>
        <w:t>La declaració de confidencialitat dels empresaris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0AEC668F" w14:textId="77777777" w:rsidR="00515839" w:rsidRPr="00804F99" w:rsidRDefault="00515839" w:rsidP="00191803">
      <w:pPr>
        <w:autoSpaceDE w:val="0"/>
        <w:autoSpaceDN w:val="0"/>
        <w:adjustRightInd w:val="0"/>
        <w:ind w:left="426"/>
        <w:rPr>
          <w:color w:val="000000"/>
          <w:szCs w:val="22"/>
        </w:rPr>
      </w:pPr>
    </w:p>
    <w:p w14:paraId="2A27448E" w14:textId="77777777" w:rsidR="00515839" w:rsidRPr="00804F99" w:rsidRDefault="00515839" w:rsidP="00191803">
      <w:pPr>
        <w:autoSpaceDE w:val="0"/>
        <w:autoSpaceDN w:val="0"/>
        <w:adjustRightInd w:val="0"/>
        <w:ind w:left="426"/>
        <w:rPr>
          <w:color w:val="000000"/>
          <w:szCs w:val="22"/>
        </w:rPr>
      </w:pPr>
      <w:r w:rsidRPr="00804F99">
        <w:rPr>
          <w:color w:val="000000"/>
          <w:szCs w:val="22"/>
        </w:rPr>
        <w:t>En tot cas, correspon a l’òrgan de contractació valorar si la qualificació de confidencial de determinada documentació és adequada i, en conseqüència, decidir sobre la possibilitat d’accés o de vista de dita docu0mentació, prèvia audiència de l’empresari o dels licitadors afectats.</w:t>
      </w:r>
    </w:p>
    <w:p w14:paraId="3F7DD5CD" w14:textId="77777777" w:rsidR="00515839" w:rsidRPr="00804F99" w:rsidRDefault="00515839" w:rsidP="00191803">
      <w:pPr>
        <w:autoSpaceDE w:val="0"/>
        <w:autoSpaceDN w:val="0"/>
        <w:adjustRightInd w:val="0"/>
        <w:ind w:left="426"/>
        <w:jc w:val="left"/>
        <w:rPr>
          <w:color w:val="000000"/>
          <w:szCs w:val="22"/>
        </w:rPr>
      </w:pPr>
    </w:p>
    <w:p w14:paraId="597FE79F" w14:textId="77777777" w:rsidR="00515839" w:rsidRPr="00804F99" w:rsidRDefault="00515839" w:rsidP="00191803">
      <w:pPr>
        <w:numPr>
          <w:ilvl w:val="0"/>
          <w:numId w:val="3"/>
        </w:numPr>
        <w:tabs>
          <w:tab w:val="clear" w:pos="360"/>
          <w:tab w:val="num" w:pos="426"/>
        </w:tabs>
        <w:ind w:left="426" w:right="-1" w:hanging="426"/>
        <w:rPr>
          <w:szCs w:val="22"/>
        </w:rPr>
      </w:pPr>
      <w:r w:rsidRPr="00804F99">
        <w:rPr>
          <w:color w:val="000000"/>
          <w:szCs w:val="22"/>
        </w:rPr>
        <w:t>Les</w:t>
      </w:r>
      <w:r w:rsidRPr="00804F99">
        <w:rPr>
          <w:szCs w:val="22"/>
        </w:rPr>
        <w:t xml:space="preserve"> proposicions són secretes i la presentació d’aquestes presumeix l’acceptació incondicionada pel licitador del contingut de la totalitat d’aquest Plec, el Plec de prescripcions tècniques i la documentació complementària, sense excepció, així com l’autorització a la Mesa de Contractació i a l’òrgan de contractació per consultar les dades que recullen el Registre electrònic d’Empreses Licitadores de la Generalitat de Catalunya o el Registre de licitadors i empreses classificades del sector públic o les llistes oficials d’operadors econòmics d’un Estat membre de la Unió Europea.</w:t>
      </w:r>
    </w:p>
    <w:p w14:paraId="1AE5A9E9" w14:textId="77777777" w:rsidR="00515839" w:rsidRPr="00804F99" w:rsidRDefault="00515839" w:rsidP="00191803">
      <w:pPr>
        <w:rPr>
          <w:color w:val="000000"/>
          <w:szCs w:val="22"/>
        </w:rPr>
      </w:pPr>
    </w:p>
    <w:p w14:paraId="77B41FBD" w14:textId="77777777" w:rsidR="00515839" w:rsidRPr="00804F99" w:rsidRDefault="00515839" w:rsidP="00191803">
      <w:pPr>
        <w:pStyle w:val="Ttol2"/>
      </w:pPr>
      <w:bookmarkStart w:id="17" w:name="_Toc188271400"/>
      <w:r w:rsidRPr="00804F99">
        <w:t>Garantia provisional</w:t>
      </w:r>
      <w:bookmarkEnd w:id="17"/>
    </w:p>
    <w:p w14:paraId="54329C88" w14:textId="77777777" w:rsidR="00515839" w:rsidRPr="00804F99" w:rsidRDefault="00515839" w:rsidP="00191803">
      <w:pPr>
        <w:rPr>
          <w:color w:val="000000"/>
          <w:szCs w:val="22"/>
        </w:rPr>
      </w:pPr>
    </w:p>
    <w:p w14:paraId="34ABE573" w14:textId="77777777" w:rsidR="00515839" w:rsidRPr="00804F99" w:rsidRDefault="00515839" w:rsidP="00191803">
      <w:pPr>
        <w:rPr>
          <w:color w:val="000000"/>
          <w:szCs w:val="22"/>
        </w:rPr>
      </w:pPr>
      <w:r w:rsidRPr="00804F99">
        <w:rPr>
          <w:color w:val="000000"/>
          <w:szCs w:val="22"/>
        </w:rPr>
        <w:lastRenderedPageBreak/>
        <w:t>D’acord amb el que disposa l’article 106 del LCSP, no és procedent requerir la constitució d’una garantia provisional per a poder participar en aquest contracte.</w:t>
      </w:r>
    </w:p>
    <w:p w14:paraId="418E30AA" w14:textId="77777777" w:rsidR="00515839" w:rsidRPr="00804F99" w:rsidRDefault="00515839" w:rsidP="00191803">
      <w:pPr>
        <w:rPr>
          <w:b/>
          <w:bCs/>
          <w:color w:val="000000"/>
          <w:szCs w:val="22"/>
        </w:rPr>
      </w:pPr>
    </w:p>
    <w:p w14:paraId="06EDB2F7" w14:textId="77777777" w:rsidR="00515839" w:rsidRPr="00804F99" w:rsidRDefault="00515839" w:rsidP="00191803">
      <w:pPr>
        <w:pStyle w:val="Ttol2"/>
      </w:pPr>
      <w:bookmarkStart w:id="18" w:name="_Toc188271401"/>
      <w:r w:rsidRPr="00804F99">
        <w:t>Termini de presentació de proposicions</w:t>
      </w:r>
      <w:bookmarkEnd w:id="18"/>
    </w:p>
    <w:p w14:paraId="67F772F6" w14:textId="77777777" w:rsidR="00515839" w:rsidRPr="00804F99" w:rsidRDefault="00515839" w:rsidP="00191803">
      <w:pPr>
        <w:ind w:right="-1"/>
        <w:rPr>
          <w:szCs w:val="22"/>
          <w:highlight w:val="yellow"/>
        </w:rPr>
      </w:pPr>
    </w:p>
    <w:p w14:paraId="1B024147" w14:textId="77777777" w:rsidR="00515839" w:rsidRPr="00804F99" w:rsidRDefault="00515839" w:rsidP="0019166A">
      <w:pPr>
        <w:numPr>
          <w:ilvl w:val="0"/>
          <w:numId w:val="2"/>
        </w:numPr>
        <w:tabs>
          <w:tab w:val="clear" w:pos="360"/>
          <w:tab w:val="num" w:pos="426"/>
        </w:tabs>
        <w:ind w:left="426" w:right="-1" w:hanging="426"/>
        <w:rPr>
          <w:szCs w:val="22"/>
        </w:rPr>
      </w:pPr>
      <w:r w:rsidRPr="00804F99">
        <w:rPr>
          <w:szCs w:val="22"/>
        </w:rPr>
        <w:t xml:space="preserve">Les proposicions s’han de presentar a través de l’eina Sobre Digital fins </w:t>
      </w:r>
      <w:r w:rsidRPr="00804F99">
        <w:rPr>
          <w:b/>
          <w:bCs/>
          <w:szCs w:val="22"/>
        </w:rPr>
        <w:t>la data i hora que indica a l’anunci de licitació.</w:t>
      </w:r>
    </w:p>
    <w:p w14:paraId="408F0893" w14:textId="77777777" w:rsidR="00515839" w:rsidRPr="00804F99" w:rsidRDefault="00515839" w:rsidP="0019166A">
      <w:pPr>
        <w:tabs>
          <w:tab w:val="num" w:pos="426"/>
        </w:tabs>
        <w:ind w:left="426" w:right="-1" w:hanging="426"/>
        <w:rPr>
          <w:color w:val="FF0000"/>
          <w:szCs w:val="22"/>
        </w:rPr>
      </w:pPr>
    </w:p>
    <w:p w14:paraId="4A48C9B1" w14:textId="77777777" w:rsidR="00515839" w:rsidRPr="00804F99" w:rsidRDefault="00515839" w:rsidP="0019166A">
      <w:pPr>
        <w:numPr>
          <w:ilvl w:val="0"/>
          <w:numId w:val="2"/>
        </w:numPr>
        <w:tabs>
          <w:tab w:val="clear" w:pos="360"/>
          <w:tab w:val="num" w:pos="426"/>
        </w:tabs>
        <w:ind w:left="426" w:right="-1" w:hanging="426"/>
        <w:rPr>
          <w:szCs w:val="22"/>
        </w:rPr>
      </w:pPr>
      <w:r w:rsidRPr="00804F99">
        <w:rPr>
          <w:szCs w:val="22"/>
        </w:rPr>
        <w:t xml:space="preserve">En cas que es produeixi una fallida tècnica que impossibiliti l’ús de la plataforma de contractació electrònica en les vint-i-quatre hores prèvies al moment de finalització de presentació de les proposicions, la Gerència del Consell Comarcal ampliarà el termini de presentació el temps que consideri imprescindible, modificant el termini de presentació d’ofertes i la data d’obertura dels sobres, cosa que es farà pública en el DOUE i en el perfil del contractant del Consell Comarcal i es comunicarà als empresaris que ja haguessin presentat la seva proposició.  </w:t>
      </w:r>
    </w:p>
    <w:p w14:paraId="656E606B" w14:textId="77777777" w:rsidR="00515839" w:rsidRPr="00804F99" w:rsidRDefault="00515839" w:rsidP="00191803">
      <w:pPr>
        <w:ind w:left="426" w:right="-1"/>
        <w:rPr>
          <w:color w:val="000000"/>
          <w:szCs w:val="22"/>
        </w:rPr>
      </w:pPr>
    </w:p>
    <w:p w14:paraId="5675CFE5" w14:textId="77777777" w:rsidR="00515839" w:rsidRPr="00804F99" w:rsidRDefault="00515839" w:rsidP="00191803">
      <w:pPr>
        <w:pStyle w:val="Ttol2"/>
      </w:pPr>
      <w:r w:rsidRPr="00804F99">
        <w:tab/>
      </w:r>
      <w:bookmarkStart w:id="19" w:name="_Toc188271402"/>
      <w:r w:rsidRPr="00804F99">
        <w:t>Informació als interessats</w:t>
      </w:r>
      <w:bookmarkEnd w:id="19"/>
    </w:p>
    <w:p w14:paraId="00B57B08" w14:textId="77777777" w:rsidR="00515839" w:rsidRPr="00804F99" w:rsidRDefault="00515839" w:rsidP="00191803">
      <w:pPr>
        <w:pStyle w:val="Prrafodelista3"/>
        <w:ind w:left="0"/>
        <w:rPr>
          <w:color w:val="000000"/>
          <w:szCs w:val="22"/>
        </w:rPr>
      </w:pPr>
    </w:p>
    <w:p w14:paraId="4D3D9887" w14:textId="77777777" w:rsidR="00515839" w:rsidRPr="00804F99" w:rsidRDefault="00515839" w:rsidP="00191803">
      <w:pPr>
        <w:numPr>
          <w:ilvl w:val="3"/>
          <w:numId w:val="3"/>
        </w:numPr>
        <w:ind w:left="426" w:hanging="426"/>
        <w:rPr>
          <w:color w:val="000000"/>
          <w:szCs w:val="22"/>
        </w:rPr>
      </w:pPr>
      <w:r w:rsidRPr="00804F99">
        <w:rPr>
          <w:color w:val="000000"/>
          <w:szCs w:val="22"/>
        </w:rPr>
        <w:t>Les empreses interessades podran accedir de forma directa, completa i gratuïta als plecs i a l’altra documentació complementària per mitjans electrònics a través del perfil de contractant del Consell Comarcal a partir de la data de publicació de l’anunci de la licitació en el perfil del contractant.</w:t>
      </w:r>
    </w:p>
    <w:p w14:paraId="4F115CD8" w14:textId="77777777" w:rsidR="00515839" w:rsidRPr="00804F99" w:rsidRDefault="00515839" w:rsidP="00191803">
      <w:pPr>
        <w:ind w:left="426"/>
        <w:rPr>
          <w:color w:val="000000"/>
          <w:szCs w:val="22"/>
        </w:rPr>
      </w:pPr>
    </w:p>
    <w:p w14:paraId="68239BB0" w14:textId="77777777" w:rsidR="00515839" w:rsidRPr="00804F99" w:rsidRDefault="00515839" w:rsidP="00191803">
      <w:pPr>
        <w:numPr>
          <w:ilvl w:val="3"/>
          <w:numId w:val="3"/>
        </w:numPr>
        <w:ind w:left="426" w:hanging="426"/>
        <w:rPr>
          <w:color w:val="000000"/>
          <w:szCs w:val="22"/>
        </w:rPr>
      </w:pPr>
      <w:r w:rsidRPr="00804F99">
        <w:rPr>
          <w:color w:val="000000"/>
          <w:szCs w:val="22"/>
        </w:rPr>
        <w:t xml:space="preserve">Amb una antelació mínima de sis dies previs al venciment del termini de presentació de proposicions, els licitadors podran plantejar dubtes i sol·licitar aclariments sobre el contingut dels plecs i documentació complementària. </w:t>
      </w:r>
    </w:p>
    <w:p w14:paraId="3918AB3F" w14:textId="77777777" w:rsidR="00515839" w:rsidRPr="00804F99" w:rsidRDefault="00515839" w:rsidP="00191803">
      <w:pPr>
        <w:rPr>
          <w:color w:val="000000"/>
          <w:szCs w:val="22"/>
        </w:rPr>
      </w:pPr>
    </w:p>
    <w:p w14:paraId="026E507B" w14:textId="77777777" w:rsidR="00515839" w:rsidRPr="00804F99" w:rsidRDefault="00515839" w:rsidP="00191803">
      <w:pPr>
        <w:ind w:left="426"/>
        <w:rPr>
          <w:color w:val="000000"/>
          <w:szCs w:val="22"/>
        </w:rPr>
      </w:pPr>
      <w:r w:rsidRPr="00804F99">
        <w:rPr>
          <w:color w:val="000000"/>
          <w:szCs w:val="22"/>
        </w:rPr>
        <w:t xml:space="preserve">A tal efecte, les persones interessades en el procediment de licitació podran dirigir-se a l’òrgan de contractació per sol·licitar la informació que requereixin a través de l’apartat de preguntes i respostes del tauler d’avisos de l’espai virtual de la licitació. Aquestes preguntes i respostes seran públiques i accessibles a través del tauler esmentat residenciat en el perfil del contractant del Consell Comarcal: </w:t>
      </w:r>
      <w:hyperlink r:id="rId22" w:history="1">
        <w:r w:rsidRPr="00804F99">
          <w:rPr>
            <w:rStyle w:val="Enlla"/>
            <w:szCs w:val="22"/>
          </w:rPr>
          <w:t>https://contractaciopublica.gencat.cat/ecofin_pscp/AppJava/cap.pscp?ambit=&amp;keyword=vall%C3%A8s+or&amp;reqCode=viewDetail&amp;idCap=8400084&amp;</w:t>
        </w:r>
      </w:hyperlink>
    </w:p>
    <w:p w14:paraId="5D1221D3" w14:textId="77777777" w:rsidR="00515839" w:rsidRPr="00804F99" w:rsidRDefault="00515839" w:rsidP="00191803">
      <w:pPr>
        <w:rPr>
          <w:color w:val="000000"/>
          <w:szCs w:val="22"/>
        </w:rPr>
      </w:pPr>
    </w:p>
    <w:p w14:paraId="1BA87CC4" w14:textId="77777777" w:rsidR="00515839" w:rsidRPr="00804F99" w:rsidRDefault="00515839" w:rsidP="00191803">
      <w:pPr>
        <w:numPr>
          <w:ilvl w:val="3"/>
          <w:numId w:val="3"/>
        </w:numPr>
        <w:ind w:left="426" w:hanging="426"/>
        <w:rPr>
          <w:color w:val="000000"/>
          <w:szCs w:val="22"/>
        </w:rPr>
      </w:pPr>
      <w:r w:rsidRPr="00804F99">
        <w:rPr>
          <w:color w:val="000000"/>
          <w:szCs w:val="22"/>
        </w:rPr>
        <w:t>Totes les respostes tindran caràcter vinculant i es publicaran en el perfil de contractant no més tard dels sis dies naturals previs a la finalització del termini de presentació de proposicions.</w:t>
      </w:r>
    </w:p>
    <w:p w14:paraId="29C71EE8" w14:textId="77777777" w:rsidR="00515839" w:rsidRPr="00804F99" w:rsidRDefault="00515839" w:rsidP="00191803">
      <w:pPr>
        <w:ind w:left="426"/>
        <w:rPr>
          <w:color w:val="000000"/>
          <w:szCs w:val="22"/>
        </w:rPr>
      </w:pPr>
    </w:p>
    <w:p w14:paraId="56F96A7E" w14:textId="77777777" w:rsidR="00515839" w:rsidRPr="00804F99" w:rsidRDefault="00515839" w:rsidP="00191803">
      <w:pPr>
        <w:pStyle w:val="Ttol2"/>
      </w:pPr>
      <w:r w:rsidRPr="00804F99">
        <w:tab/>
      </w:r>
      <w:bookmarkStart w:id="20" w:name="_Toc188271403"/>
      <w:r w:rsidRPr="00804F99">
        <w:t>Mesa de Contractació</w:t>
      </w:r>
      <w:bookmarkEnd w:id="20"/>
    </w:p>
    <w:p w14:paraId="3977572A" w14:textId="77777777" w:rsidR="00515839" w:rsidRPr="00804F99" w:rsidRDefault="00515839" w:rsidP="00191803">
      <w:pPr>
        <w:rPr>
          <w:szCs w:val="22"/>
        </w:rPr>
      </w:pPr>
    </w:p>
    <w:p w14:paraId="3257B59C" w14:textId="77777777" w:rsidR="00515839" w:rsidRPr="00804F99" w:rsidRDefault="00515839" w:rsidP="00191803">
      <w:pPr>
        <w:rPr>
          <w:szCs w:val="22"/>
        </w:rPr>
      </w:pPr>
      <w:r w:rsidRPr="00804F99">
        <w:rPr>
          <w:szCs w:val="22"/>
        </w:rPr>
        <w:t>No es preveu.</w:t>
      </w:r>
    </w:p>
    <w:p w14:paraId="69DEE2DB" w14:textId="77777777" w:rsidR="00515839" w:rsidRPr="00804F99" w:rsidRDefault="00515839" w:rsidP="00191803">
      <w:pPr>
        <w:rPr>
          <w:szCs w:val="22"/>
        </w:rPr>
      </w:pPr>
    </w:p>
    <w:p w14:paraId="26B1ECD0" w14:textId="77777777" w:rsidR="00515839" w:rsidRPr="00804F99" w:rsidRDefault="00515839" w:rsidP="00191803">
      <w:pPr>
        <w:pStyle w:val="Ttol2"/>
      </w:pPr>
      <w:bookmarkStart w:id="21" w:name="_Toc188271404"/>
      <w:r w:rsidRPr="00804F99">
        <w:t>Obertura de les proposicions i qualificació de la documentació</w:t>
      </w:r>
      <w:bookmarkEnd w:id="21"/>
    </w:p>
    <w:p w14:paraId="12D6A7B4" w14:textId="77777777" w:rsidR="00515839" w:rsidRPr="00804F99" w:rsidRDefault="00515839" w:rsidP="00191803">
      <w:pPr>
        <w:ind w:right="-1"/>
        <w:rPr>
          <w:color w:val="000000"/>
          <w:szCs w:val="22"/>
        </w:rPr>
      </w:pPr>
    </w:p>
    <w:p w14:paraId="4FEC6A73" w14:textId="77777777" w:rsidR="00515839" w:rsidRPr="00804F99" w:rsidRDefault="00515839" w:rsidP="00191803">
      <w:pPr>
        <w:numPr>
          <w:ilvl w:val="3"/>
          <w:numId w:val="5"/>
        </w:numPr>
        <w:tabs>
          <w:tab w:val="clear" w:pos="2880"/>
          <w:tab w:val="num" w:pos="426"/>
        </w:tabs>
        <w:ind w:left="426" w:right="-1" w:hanging="426"/>
        <w:rPr>
          <w:color w:val="000000"/>
          <w:szCs w:val="22"/>
        </w:rPr>
      </w:pPr>
      <w:r w:rsidRPr="00804F99">
        <w:rPr>
          <w:color w:val="000000"/>
          <w:szCs w:val="22"/>
        </w:rPr>
        <w:t xml:space="preserve">Finalitzat el termini de presentació de proposicions, es procedirà a l’obertura dels sobres únics presentats en temps i forma, verificant que consten els documents, manifestacions i declaracions requerides a la clàusula 15 d’aquest Plec. </w:t>
      </w:r>
    </w:p>
    <w:p w14:paraId="3BBC9140" w14:textId="77777777" w:rsidR="00515839" w:rsidRPr="00804F99" w:rsidRDefault="00515839" w:rsidP="00191803">
      <w:pPr>
        <w:ind w:left="426" w:right="-1"/>
        <w:rPr>
          <w:color w:val="000000"/>
          <w:szCs w:val="22"/>
        </w:rPr>
      </w:pPr>
    </w:p>
    <w:p w14:paraId="4C1D0510" w14:textId="77777777" w:rsidR="00515839" w:rsidRPr="00804F99" w:rsidRDefault="00515839" w:rsidP="00191803">
      <w:pPr>
        <w:numPr>
          <w:ilvl w:val="3"/>
          <w:numId w:val="5"/>
        </w:numPr>
        <w:tabs>
          <w:tab w:val="clear" w:pos="2880"/>
          <w:tab w:val="num" w:pos="426"/>
        </w:tabs>
        <w:ind w:left="426" w:right="-1" w:hanging="426"/>
        <w:rPr>
          <w:color w:val="000000"/>
          <w:szCs w:val="22"/>
        </w:rPr>
      </w:pPr>
      <w:r w:rsidRPr="00804F99">
        <w:rPr>
          <w:color w:val="000000"/>
          <w:szCs w:val="22"/>
        </w:rPr>
        <w:t>Els serveis tècnics corresponents, prèvia exclusió, si és el cas, de les ofertes que no compleixin amb els requeriments dels plecs, valoraran les ofertes presentades d’acord amb els criteris d’adjudicació previstos en aquest plec, tot classificant les ofertes en ordre decreixent i formulant una proposta d’adjudicació a favor del licitador amb major puntuació.</w:t>
      </w:r>
    </w:p>
    <w:p w14:paraId="1058153A" w14:textId="77777777" w:rsidR="00515839" w:rsidRPr="00804F99" w:rsidRDefault="00515839" w:rsidP="00191803">
      <w:pPr>
        <w:tabs>
          <w:tab w:val="num" w:pos="426"/>
        </w:tabs>
        <w:ind w:left="426" w:right="-1"/>
        <w:rPr>
          <w:color w:val="000000"/>
          <w:szCs w:val="22"/>
        </w:rPr>
      </w:pPr>
    </w:p>
    <w:p w14:paraId="1E330074" w14:textId="77777777" w:rsidR="00515839" w:rsidRPr="00804F99" w:rsidRDefault="00515839" w:rsidP="00191803">
      <w:pPr>
        <w:tabs>
          <w:tab w:val="num" w:pos="426"/>
        </w:tabs>
        <w:ind w:left="426" w:right="-1"/>
        <w:rPr>
          <w:color w:val="000000"/>
          <w:szCs w:val="22"/>
        </w:rPr>
      </w:pPr>
      <w:r w:rsidRPr="00804F99">
        <w:rPr>
          <w:color w:val="000000"/>
          <w:szCs w:val="22"/>
        </w:rPr>
        <w:t>Els serveis tècnics podran sol·licitar i admetre l’aclariment o l’esmena d’errors en la proposició quan siguin de tipus material o formal, no substancials i no impedeixin conèixer el sentit de la proposició. Únicament es permetrà l’aclariment o l’esmena d’errors en les ofertes sempre que no comportin una modificació o concreció de l’oferta, amb la finalitat de garantir el principi d’igualtat de tracte entre licitadors.</w:t>
      </w:r>
    </w:p>
    <w:p w14:paraId="25A52654" w14:textId="77777777" w:rsidR="00515839" w:rsidRPr="00804F99" w:rsidRDefault="00515839" w:rsidP="00191803">
      <w:pPr>
        <w:tabs>
          <w:tab w:val="num" w:pos="426"/>
        </w:tabs>
        <w:ind w:right="-1"/>
        <w:rPr>
          <w:color w:val="000000"/>
          <w:szCs w:val="22"/>
        </w:rPr>
      </w:pPr>
    </w:p>
    <w:p w14:paraId="4BBC233B" w14:textId="77777777" w:rsidR="00515839" w:rsidRPr="00804F99" w:rsidRDefault="00515839" w:rsidP="00191803">
      <w:pPr>
        <w:ind w:left="426" w:right="-1"/>
        <w:rPr>
          <w:szCs w:val="22"/>
        </w:rPr>
      </w:pPr>
      <w:r w:rsidRPr="00804F99">
        <w:rPr>
          <w:color w:val="000000"/>
          <w:szCs w:val="22"/>
        </w:rPr>
        <w:t xml:space="preserve">Aquestes sol·licituds s’efectuaran a través del </w:t>
      </w:r>
      <w:r w:rsidRPr="00804F99">
        <w:rPr>
          <w:szCs w:val="22"/>
        </w:rPr>
        <w:t>servei e-NOTUM</w:t>
      </w:r>
      <w:r w:rsidRPr="00804F99">
        <w:rPr>
          <w:color w:val="000000"/>
          <w:szCs w:val="22"/>
        </w:rPr>
        <w:t xml:space="preserve">. Els licitadors requerits entregaran </w:t>
      </w:r>
      <w:r w:rsidRPr="00804F99">
        <w:rPr>
          <w:szCs w:val="22"/>
        </w:rPr>
        <w:t>la documentació d’esmena mitjançant el tràmit d’instància genèrica disponible a l’enllaç següent:</w:t>
      </w:r>
    </w:p>
    <w:p w14:paraId="0BA0698D" w14:textId="77777777" w:rsidR="00515839" w:rsidRPr="00804F99" w:rsidRDefault="00515839" w:rsidP="00191803">
      <w:pPr>
        <w:ind w:left="426" w:right="-1"/>
        <w:rPr>
          <w:szCs w:val="22"/>
        </w:rPr>
      </w:pPr>
    </w:p>
    <w:p w14:paraId="23FDF4E8" w14:textId="77777777" w:rsidR="00515839" w:rsidRPr="00804F99" w:rsidRDefault="00515839" w:rsidP="00191803">
      <w:pPr>
        <w:ind w:left="426" w:right="-1"/>
        <w:rPr>
          <w:szCs w:val="22"/>
        </w:rPr>
      </w:pPr>
      <w:hyperlink r:id="rId23" w:history="1">
        <w:r w:rsidRPr="00804F99">
          <w:rPr>
            <w:rStyle w:val="Enlla"/>
            <w:szCs w:val="22"/>
          </w:rPr>
          <w:t>http://www.vallesoriental.cat/el-consell/serveis-i-tramits/tramits-i-gestions/instancia-generica.html</w:t>
        </w:r>
      </w:hyperlink>
    </w:p>
    <w:p w14:paraId="60A921F9" w14:textId="77777777" w:rsidR="00515839" w:rsidRPr="00804F99" w:rsidRDefault="00515839" w:rsidP="00191803">
      <w:pPr>
        <w:ind w:left="426" w:right="-1"/>
        <w:rPr>
          <w:szCs w:val="22"/>
        </w:rPr>
      </w:pPr>
    </w:p>
    <w:p w14:paraId="5389486A" w14:textId="77777777" w:rsidR="00515839" w:rsidRPr="00804F99" w:rsidRDefault="00515839" w:rsidP="00191803">
      <w:pPr>
        <w:ind w:left="426" w:right="-1"/>
        <w:rPr>
          <w:color w:val="000000"/>
          <w:szCs w:val="22"/>
        </w:rPr>
      </w:pPr>
      <w:r w:rsidRPr="00804F99">
        <w:rPr>
          <w:color w:val="000000"/>
          <w:szCs w:val="22"/>
        </w:rPr>
        <w:t xml:space="preserve">Posteriorment, els serveis tècnics del Consell Comarcal comprovaran en el registre de licitadors corresponent que l’empresari proposat com adjudicatari està degudament constituït, el signant de la proposició té poder suficient per formular l’oferta, i no es troba incurs en cap prohibició de contractar. </w:t>
      </w:r>
    </w:p>
    <w:p w14:paraId="54ABE71E" w14:textId="77777777" w:rsidR="00515839" w:rsidRPr="00804F99" w:rsidRDefault="00515839" w:rsidP="00191803">
      <w:pPr>
        <w:ind w:left="426" w:right="-1"/>
        <w:rPr>
          <w:color w:val="000000"/>
          <w:szCs w:val="22"/>
        </w:rPr>
      </w:pPr>
    </w:p>
    <w:p w14:paraId="61CE5738" w14:textId="77777777" w:rsidR="00515839" w:rsidRPr="00804F99" w:rsidRDefault="00515839" w:rsidP="00191803">
      <w:pPr>
        <w:ind w:left="426" w:right="-1"/>
        <w:rPr>
          <w:color w:val="000000"/>
          <w:szCs w:val="22"/>
        </w:rPr>
      </w:pPr>
      <w:r w:rsidRPr="00804F99">
        <w:rPr>
          <w:color w:val="000000"/>
          <w:szCs w:val="22"/>
        </w:rPr>
        <w:t xml:space="preserve">Nogensmenys, pel cas que el licitador no es trobi inscrit en un registre de licitadors o bé en el cas que sí que s’hi trobi inscrit, però la informació que hi consta no sigui vigent i actualitzada o no hi figuri, els serveis tècnics del Consell Comarcal procediran a requerir la documentació prevista en la clàusula següent. </w:t>
      </w:r>
    </w:p>
    <w:p w14:paraId="43F4D9B5" w14:textId="77777777" w:rsidR="00515839" w:rsidRPr="00804F99" w:rsidRDefault="00515839" w:rsidP="00191803">
      <w:pPr>
        <w:ind w:left="426" w:right="-1"/>
        <w:rPr>
          <w:color w:val="000000"/>
          <w:szCs w:val="22"/>
        </w:rPr>
      </w:pPr>
    </w:p>
    <w:p w14:paraId="2350D0D8" w14:textId="77777777" w:rsidR="00515839" w:rsidRPr="00804F99" w:rsidRDefault="00515839" w:rsidP="00191803">
      <w:pPr>
        <w:ind w:left="426" w:right="-1"/>
        <w:rPr>
          <w:color w:val="000000"/>
          <w:szCs w:val="22"/>
        </w:rPr>
      </w:pPr>
    </w:p>
    <w:p w14:paraId="6E68AB02" w14:textId="77777777" w:rsidR="00515839" w:rsidRPr="00804F99" w:rsidRDefault="00515839" w:rsidP="00191803">
      <w:pPr>
        <w:pStyle w:val="Ttol1"/>
        <w:rPr>
          <w:rStyle w:val="Textennegreta"/>
          <w:b/>
          <w:bCs/>
        </w:rPr>
      </w:pPr>
      <w:bookmarkStart w:id="22" w:name="_Toc188271405"/>
      <w:r w:rsidRPr="00804F99">
        <w:rPr>
          <w:rStyle w:val="Textennegreta"/>
          <w:b/>
          <w:bCs/>
        </w:rPr>
        <w:t>ADJUDICACIÓ I FORMALITZACIÓ DEL CONTRACTE</w:t>
      </w:r>
      <w:bookmarkEnd w:id="22"/>
    </w:p>
    <w:p w14:paraId="407562F0" w14:textId="77777777" w:rsidR="00515839" w:rsidRPr="00804F99" w:rsidRDefault="00515839" w:rsidP="00191803">
      <w:pPr>
        <w:rPr>
          <w:szCs w:val="22"/>
        </w:rPr>
      </w:pPr>
    </w:p>
    <w:p w14:paraId="72616AB9" w14:textId="77777777" w:rsidR="00515839" w:rsidRPr="00804F99" w:rsidRDefault="00515839" w:rsidP="00191803">
      <w:pPr>
        <w:pStyle w:val="Ttol2"/>
      </w:pPr>
      <w:bookmarkStart w:id="23" w:name="_Toc188271406"/>
      <w:r w:rsidRPr="00804F99">
        <w:t>Adjudicació del contracte</w:t>
      </w:r>
      <w:bookmarkEnd w:id="23"/>
    </w:p>
    <w:p w14:paraId="1E483DBC" w14:textId="77777777" w:rsidR="00515839" w:rsidRPr="00804F99" w:rsidRDefault="00515839" w:rsidP="00191803">
      <w:pPr>
        <w:pStyle w:val="Default"/>
        <w:rPr>
          <w:sz w:val="22"/>
          <w:szCs w:val="22"/>
          <w:lang w:val="ca-ES"/>
        </w:rPr>
      </w:pPr>
    </w:p>
    <w:p w14:paraId="547518F5" w14:textId="77777777" w:rsidR="00515839" w:rsidRPr="00804F99" w:rsidRDefault="00515839" w:rsidP="00191803">
      <w:pPr>
        <w:numPr>
          <w:ilvl w:val="0"/>
          <w:numId w:val="12"/>
        </w:numPr>
        <w:tabs>
          <w:tab w:val="clear" w:pos="360"/>
          <w:tab w:val="num" w:pos="426"/>
        </w:tabs>
        <w:ind w:left="426" w:right="-1" w:hanging="426"/>
        <w:rPr>
          <w:szCs w:val="22"/>
        </w:rPr>
      </w:pPr>
      <w:r w:rsidRPr="00804F99">
        <w:rPr>
          <w:szCs w:val="22"/>
        </w:rPr>
        <w:t>L’òrgan de contractació pot decidir no adjudicar o celebrar el contracte per raons d’interès públic degudament justificades a l’expedient. En aquest cas no podrà promoure una nova licitació del mateix objecte en tant que subsisteixin les raons al·legades per a fonamentar la decisió de no adjudicar o celebrar el contracte.</w:t>
      </w:r>
    </w:p>
    <w:p w14:paraId="2B4B49AB" w14:textId="77777777" w:rsidR="00515839" w:rsidRPr="00804F99" w:rsidRDefault="00515839" w:rsidP="00191803">
      <w:pPr>
        <w:ind w:right="-1"/>
        <w:rPr>
          <w:szCs w:val="22"/>
        </w:rPr>
      </w:pPr>
    </w:p>
    <w:p w14:paraId="0255F6B9" w14:textId="77777777" w:rsidR="00515839" w:rsidRPr="00804F99" w:rsidRDefault="00515839" w:rsidP="00191803">
      <w:pPr>
        <w:ind w:left="426" w:right="-1"/>
        <w:rPr>
          <w:szCs w:val="22"/>
        </w:rPr>
      </w:pPr>
      <w:r w:rsidRPr="00804F99">
        <w:rPr>
          <w:szCs w:val="22"/>
        </w:rPr>
        <w:t>Així mateix, l’òrgan de contractació també pot acordar desistir del procediment, desistiment que s’ha de fonamentar en una infracció no esmenable de les normes de preparació del contracte o de les reguladores del procediment d’adjudicació, tot justificant a l’expedient la concurrència de la causa. El desistiment no impedirà l’inici immediat d’un nou procediment de licitació.</w:t>
      </w:r>
    </w:p>
    <w:p w14:paraId="36E6C344" w14:textId="77777777" w:rsidR="00515839" w:rsidRPr="00804F99" w:rsidRDefault="00515839" w:rsidP="00191803">
      <w:pPr>
        <w:ind w:left="426" w:right="-1"/>
        <w:rPr>
          <w:szCs w:val="22"/>
        </w:rPr>
      </w:pPr>
    </w:p>
    <w:p w14:paraId="4DDDDA0D" w14:textId="77777777" w:rsidR="00515839" w:rsidRPr="00804F99" w:rsidRDefault="00515839" w:rsidP="00191803">
      <w:pPr>
        <w:ind w:left="426" w:right="-1"/>
        <w:rPr>
          <w:szCs w:val="22"/>
        </w:rPr>
      </w:pPr>
      <w:r w:rsidRPr="00804F99">
        <w:rPr>
          <w:szCs w:val="22"/>
        </w:rPr>
        <w:t>En tot cas, la decisió de no adjudicar o celebrar el contracte així com el desistiment del procediment d’adjudicació s’ha d’acordar abans de la formalització d’aquest i s’ha de notificar als licitadors i informar en el Diari Oficial de la Unió Europea, si escau.</w:t>
      </w:r>
    </w:p>
    <w:p w14:paraId="5303071A" w14:textId="77777777" w:rsidR="00515839" w:rsidRPr="00804F99" w:rsidRDefault="00515839" w:rsidP="00191803">
      <w:pPr>
        <w:ind w:left="426" w:right="-1"/>
        <w:rPr>
          <w:szCs w:val="22"/>
        </w:rPr>
      </w:pPr>
    </w:p>
    <w:p w14:paraId="36345D3E" w14:textId="77777777" w:rsidR="00515839" w:rsidRPr="00804F99" w:rsidRDefault="00515839" w:rsidP="007853CA">
      <w:pPr>
        <w:ind w:left="426" w:right="-1"/>
        <w:rPr>
          <w:szCs w:val="22"/>
        </w:rPr>
      </w:pPr>
      <w:r w:rsidRPr="00804F99">
        <w:rPr>
          <w:szCs w:val="22"/>
        </w:rPr>
        <w:t>El Consell Comarcal ha de compensar els licitadors per les despeses en què incorrin. L’import màxim que el Consell Comarcal abonarà per aquest concepte és de vuitanta-vuit euros amb catorze cèntims (88,14), IVA exclòs. En la determinació d’aquest import s’ha tingut en compte la dedicació d’una hora, a raó de 21,88 euros l’hora, IVA exclòs, en la preparació i enviament de la documentació per part d’una persona encarregada de tasques administratives; la dedicació d’una hora, a raó de 37,24 euros l’hora, IVA exclòs, de la feina de redacció, elaboració i proposta del servei així com la dedicació de mitja hora, a raó de 58,04 euros l’hora, del personal directiu responsable de la tasca de supervisió i direcció de la proposta.</w:t>
      </w:r>
    </w:p>
    <w:p w14:paraId="11E9E37A" w14:textId="77777777" w:rsidR="00515839" w:rsidRPr="00804F99" w:rsidRDefault="00515839" w:rsidP="00191803">
      <w:pPr>
        <w:ind w:right="-1"/>
        <w:rPr>
          <w:szCs w:val="22"/>
        </w:rPr>
      </w:pPr>
    </w:p>
    <w:p w14:paraId="54C86B87" w14:textId="77777777" w:rsidR="00515839" w:rsidRPr="00804F99" w:rsidRDefault="00515839" w:rsidP="00191803">
      <w:pPr>
        <w:ind w:left="426" w:right="-1"/>
        <w:rPr>
          <w:szCs w:val="22"/>
        </w:rPr>
      </w:pPr>
      <w:r w:rsidRPr="00804F99">
        <w:rPr>
          <w:szCs w:val="22"/>
        </w:rPr>
        <w:lastRenderedPageBreak/>
        <w:t>Per fer efectiu aquest import els licitadors han de sol·licitar l’abonament de l’import esmentat al paràgraf anterior mitjançant la presentació d’una instància en el registre general d’entrades del Consell Comarcal.</w:t>
      </w:r>
    </w:p>
    <w:p w14:paraId="27D1FA54" w14:textId="77777777" w:rsidR="00515839" w:rsidRPr="00804F99" w:rsidRDefault="00515839" w:rsidP="00191803">
      <w:pPr>
        <w:ind w:right="-1"/>
        <w:rPr>
          <w:szCs w:val="22"/>
        </w:rPr>
      </w:pPr>
    </w:p>
    <w:p w14:paraId="3D7D2BA7" w14:textId="77777777" w:rsidR="00515839" w:rsidRPr="00804F99" w:rsidRDefault="00515839" w:rsidP="00191803">
      <w:pPr>
        <w:numPr>
          <w:ilvl w:val="0"/>
          <w:numId w:val="12"/>
        </w:numPr>
        <w:tabs>
          <w:tab w:val="clear" w:pos="360"/>
          <w:tab w:val="num" w:pos="426"/>
        </w:tabs>
        <w:ind w:left="426" w:right="-1" w:hanging="426"/>
        <w:rPr>
          <w:szCs w:val="22"/>
        </w:rPr>
      </w:pPr>
      <w:r w:rsidRPr="00804F99">
        <w:rPr>
          <w:szCs w:val="22"/>
        </w:rPr>
        <w:t>El contracte s’adjudicarà a favor del licitador que hagi presentat la millor oferta en aplicació dels criteris d’adjudicació previstos en aquest Plec en el termini màxim de 5 dies comptats des de l’endemà de la fiscalització del compromís de despesa per part de la Intervenció.</w:t>
      </w:r>
    </w:p>
    <w:p w14:paraId="060075EC" w14:textId="77777777" w:rsidR="00515839" w:rsidRPr="00804F99" w:rsidRDefault="00515839" w:rsidP="00191803">
      <w:pPr>
        <w:ind w:left="426" w:right="-1"/>
        <w:rPr>
          <w:szCs w:val="22"/>
        </w:rPr>
      </w:pPr>
    </w:p>
    <w:p w14:paraId="5AB88073" w14:textId="77777777" w:rsidR="00515839" w:rsidRPr="00804F99" w:rsidRDefault="00515839" w:rsidP="00191803">
      <w:pPr>
        <w:numPr>
          <w:ilvl w:val="0"/>
          <w:numId w:val="12"/>
        </w:numPr>
        <w:tabs>
          <w:tab w:val="clear" w:pos="360"/>
          <w:tab w:val="num" w:pos="426"/>
        </w:tabs>
        <w:ind w:left="426" w:right="-1" w:hanging="426"/>
        <w:rPr>
          <w:szCs w:val="22"/>
        </w:rPr>
      </w:pPr>
      <w:r w:rsidRPr="00804F99">
        <w:rPr>
          <w:szCs w:val="22"/>
        </w:rPr>
        <w:t xml:space="preserve">L’adjudicació ha de ser motivada d’acord amb els criteris d’adjudicació que s’han determinat en aquest Plec. </w:t>
      </w:r>
    </w:p>
    <w:p w14:paraId="7324B1F0" w14:textId="77777777" w:rsidR="00515839" w:rsidRPr="00804F99" w:rsidRDefault="00515839" w:rsidP="00191803">
      <w:pPr>
        <w:ind w:right="-1"/>
        <w:rPr>
          <w:szCs w:val="22"/>
        </w:rPr>
      </w:pPr>
    </w:p>
    <w:p w14:paraId="61CB2F2F" w14:textId="77777777" w:rsidR="00515839" w:rsidRPr="00804F99" w:rsidRDefault="00515839" w:rsidP="00191803">
      <w:pPr>
        <w:numPr>
          <w:ilvl w:val="0"/>
          <w:numId w:val="12"/>
        </w:numPr>
        <w:tabs>
          <w:tab w:val="clear" w:pos="360"/>
          <w:tab w:val="num" w:pos="426"/>
        </w:tabs>
        <w:ind w:left="426" w:right="-1" w:hanging="426"/>
        <w:rPr>
          <w:szCs w:val="22"/>
        </w:rPr>
      </w:pPr>
      <w:r w:rsidRPr="00804F99">
        <w:rPr>
          <w:szCs w:val="22"/>
        </w:rPr>
        <w:t>Transcorregut el termini màxim per adjudicar els licitadors admesos a la licitació tenen dret a retirar la seva proposta.</w:t>
      </w:r>
    </w:p>
    <w:p w14:paraId="4ADE0699" w14:textId="77777777" w:rsidR="00515839" w:rsidRPr="00804F99" w:rsidRDefault="00515839" w:rsidP="00191803">
      <w:pPr>
        <w:ind w:right="-1"/>
        <w:rPr>
          <w:szCs w:val="22"/>
        </w:rPr>
      </w:pPr>
    </w:p>
    <w:p w14:paraId="42B00455" w14:textId="77777777" w:rsidR="00515839" w:rsidRPr="00804F99" w:rsidRDefault="00515839" w:rsidP="00191803">
      <w:pPr>
        <w:numPr>
          <w:ilvl w:val="0"/>
          <w:numId w:val="12"/>
        </w:numPr>
        <w:tabs>
          <w:tab w:val="clear" w:pos="360"/>
          <w:tab w:val="num" w:pos="426"/>
        </w:tabs>
        <w:ind w:left="426" w:right="-1" w:hanging="426"/>
        <w:rPr>
          <w:szCs w:val="22"/>
        </w:rPr>
      </w:pPr>
      <w:r w:rsidRPr="00804F99">
        <w:rPr>
          <w:szCs w:val="22"/>
        </w:rPr>
        <w:t xml:space="preserve">Quan el licitador que hagi presentat la millor oferta </w:t>
      </w:r>
      <w:r w:rsidRPr="00804F99">
        <w:rPr>
          <w:color w:val="000000"/>
          <w:szCs w:val="22"/>
        </w:rPr>
        <w:t xml:space="preserve">no es trobi inscrit en un registre de licitadors o quan sí que s’hi trobi inscrit però la informació que hi consta no sigui vigent i actualitzada o no hi figuri, </w:t>
      </w:r>
      <w:r w:rsidRPr="00804F99">
        <w:rPr>
          <w:szCs w:val="22"/>
        </w:rPr>
        <w:t xml:space="preserve">els serveis tècnics li requeriran per què en el termini de 7 dies hàbils comptats des de l’enviament de la comunicació, presenti la documentació acreditativa que tot seguit es detalla sempre que aquesta següent: </w:t>
      </w:r>
    </w:p>
    <w:p w14:paraId="75A3082B" w14:textId="77777777" w:rsidR="00515839" w:rsidRPr="00804F99" w:rsidRDefault="00515839" w:rsidP="00191803">
      <w:pPr>
        <w:pStyle w:val="Default"/>
        <w:ind w:left="426"/>
        <w:jc w:val="both"/>
        <w:rPr>
          <w:rFonts w:ascii="Verdana" w:eastAsia="Calibri" w:hAnsi="Verdana"/>
          <w:sz w:val="20"/>
          <w:szCs w:val="20"/>
          <w:lang w:val="ca-ES"/>
        </w:rPr>
      </w:pPr>
    </w:p>
    <w:p w14:paraId="0A7D4AEB" w14:textId="77777777" w:rsidR="00515839" w:rsidRPr="00804F99" w:rsidRDefault="00515839" w:rsidP="00617A4A">
      <w:pPr>
        <w:numPr>
          <w:ilvl w:val="0"/>
          <w:numId w:val="45"/>
        </w:numPr>
        <w:tabs>
          <w:tab w:val="clear" w:pos="360"/>
          <w:tab w:val="num" w:pos="786"/>
        </w:tabs>
        <w:ind w:left="786"/>
        <w:rPr>
          <w:b/>
          <w:szCs w:val="22"/>
        </w:rPr>
      </w:pPr>
      <w:r w:rsidRPr="00804F99">
        <w:rPr>
          <w:b/>
          <w:szCs w:val="22"/>
          <w:u w:val="single"/>
        </w:rPr>
        <w:t>EMPRESARIS ESPANYOLS QUE SIGUIN UNA PERSONA JURÍDICA</w:t>
      </w:r>
    </w:p>
    <w:p w14:paraId="03AFBF10" w14:textId="77777777" w:rsidR="00515839" w:rsidRPr="00804F99" w:rsidRDefault="00515839" w:rsidP="00191803">
      <w:pPr>
        <w:autoSpaceDE w:val="0"/>
        <w:autoSpaceDN w:val="0"/>
        <w:adjustRightInd w:val="0"/>
        <w:ind w:left="426"/>
        <w:rPr>
          <w:snapToGrid w:val="0"/>
          <w:szCs w:val="22"/>
        </w:rPr>
      </w:pPr>
    </w:p>
    <w:p w14:paraId="08418A4E" w14:textId="77777777" w:rsidR="00515839" w:rsidRPr="00804F99" w:rsidRDefault="00515839" w:rsidP="00617A4A">
      <w:pPr>
        <w:numPr>
          <w:ilvl w:val="0"/>
          <w:numId w:val="47"/>
        </w:numPr>
        <w:tabs>
          <w:tab w:val="clear" w:pos="360"/>
          <w:tab w:val="num" w:pos="786"/>
        </w:tabs>
        <w:ind w:left="786"/>
        <w:rPr>
          <w:szCs w:val="22"/>
        </w:rPr>
      </w:pPr>
      <w:r w:rsidRPr="00804F99">
        <w:rPr>
          <w:b/>
          <w:szCs w:val="22"/>
        </w:rPr>
        <w:t>Escriptura de constitució o de modificació</w:t>
      </w:r>
      <w:r w:rsidRPr="00804F99">
        <w:rPr>
          <w:szCs w:val="22"/>
        </w:rPr>
        <w:t>, si s’escau, inscrita en el Registre Mercantil, quan aquest requisit sigui exigible d’acord amb la legislació mercantil que li sigui aplicable. Si no ho és, l’acreditació de la capacitat d’obrar es realitzarà mitjançant l’escriptura o document de constitució, els estatuts o l’acta fundacional, en què constin les normes per les quals es regula la seva activitat, inscrits, si s’escau, al Registre Oficial corresponent.</w:t>
      </w:r>
    </w:p>
    <w:p w14:paraId="55637C5F" w14:textId="77777777" w:rsidR="00515839" w:rsidRPr="00804F99" w:rsidRDefault="00515839" w:rsidP="00191803">
      <w:pPr>
        <w:ind w:left="426"/>
        <w:rPr>
          <w:szCs w:val="22"/>
        </w:rPr>
      </w:pPr>
    </w:p>
    <w:p w14:paraId="64A71E87" w14:textId="77777777" w:rsidR="00515839" w:rsidRPr="00804F99" w:rsidRDefault="00515839" w:rsidP="00617A4A">
      <w:pPr>
        <w:numPr>
          <w:ilvl w:val="0"/>
          <w:numId w:val="47"/>
        </w:numPr>
        <w:tabs>
          <w:tab w:val="clear" w:pos="360"/>
          <w:tab w:val="num" w:pos="786"/>
        </w:tabs>
        <w:ind w:left="786"/>
        <w:rPr>
          <w:szCs w:val="22"/>
        </w:rPr>
      </w:pPr>
      <w:r w:rsidRPr="00804F99">
        <w:rPr>
          <w:b/>
          <w:szCs w:val="22"/>
        </w:rPr>
        <w:t>Targeta d’identificació fiscal</w:t>
      </w:r>
      <w:r w:rsidRPr="00804F99">
        <w:rPr>
          <w:szCs w:val="22"/>
        </w:rPr>
        <w:t xml:space="preserve"> (CIF).</w:t>
      </w:r>
    </w:p>
    <w:p w14:paraId="7A4B0EF6" w14:textId="77777777" w:rsidR="00515839" w:rsidRPr="00804F99" w:rsidRDefault="00515839" w:rsidP="00191803">
      <w:pPr>
        <w:ind w:left="426"/>
        <w:rPr>
          <w:b/>
          <w:szCs w:val="22"/>
        </w:rPr>
      </w:pPr>
    </w:p>
    <w:p w14:paraId="2C89DF1E" w14:textId="77777777" w:rsidR="00515839" w:rsidRPr="00804F99" w:rsidRDefault="00515839" w:rsidP="00617A4A">
      <w:pPr>
        <w:numPr>
          <w:ilvl w:val="0"/>
          <w:numId w:val="47"/>
        </w:numPr>
        <w:tabs>
          <w:tab w:val="clear" w:pos="360"/>
          <w:tab w:val="num" w:pos="786"/>
        </w:tabs>
        <w:ind w:left="786"/>
        <w:rPr>
          <w:szCs w:val="22"/>
        </w:rPr>
      </w:pPr>
      <w:r w:rsidRPr="00804F99">
        <w:rPr>
          <w:b/>
          <w:szCs w:val="22"/>
        </w:rPr>
        <w:t xml:space="preserve">Escriptura pública de poder per contractar amb l’administració </w:t>
      </w:r>
      <w:r w:rsidRPr="00804F99">
        <w:rPr>
          <w:szCs w:val="22"/>
        </w:rPr>
        <w:t xml:space="preserve">atorgada davant notari, en el cas que les facultats i abast de la representació de la persona que signi l'oferta no es desprengui de l'escriptura de constitució o modificació de l’empresari. </w:t>
      </w:r>
    </w:p>
    <w:p w14:paraId="40413D2B" w14:textId="77777777" w:rsidR="00515839" w:rsidRPr="00804F99" w:rsidRDefault="00515839" w:rsidP="00191803">
      <w:pPr>
        <w:ind w:left="786"/>
        <w:rPr>
          <w:szCs w:val="22"/>
        </w:rPr>
      </w:pPr>
    </w:p>
    <w:p w14:paraId="21D46819" w14:textId="77777777" w:rsidR="00515839" w:rsidRPr="00804F99" w:rsidRDefault="00515839" w:rsidP="00617A4A">
      <w:pPr>
        <w:numPr>
          <w:ilvl w:val="0"/>
          <w:numId w:val="47"/>
        </w:numPr>
        <w:tabs>
          <w:tab w:val="clear" w:pos="360"/>
          <w:tab w:val="num" w:pos="786"/>
        </w:tabs>
        <w:ind w:left="786"/>
        <w:rPr>
          <w:szCs w:val="22"/>
        </w:rPr>
      </w:pPr>
      <w:r w:rsidRPr="00804F99">
        <w:rPr>
          <w:b/>
          <w:szCs w:val="22"/>
        </w:rPr>
        <w:t>DNI o document d’identificació equivalent</w:t>
      </w:r>
      <w:r w:rsidRPr="00804F99">
        <w:rPr>
          <w:szCs w:val="22"/>
        </w:rPr>
        <w:t xml:space="preserve"> del representant de l’empresari.</w:t>
      </w:r>
    </w:p>
    <w:p w14:paraId="6CAA59E0" w14:textId="77777777" w:rsidR="00515839" w:rsidRPr="00804F99" w:rsidRDefault="00515839" w:rsidP="00191803">
      <w:pPr>
        <w:ind w:left="426"/>
        <w:rPr>
          <w:szCs w:val="22"/>
        </w:rPr>
      </w:pPr>
    </w:p>
    <w:p w14:paraId="5E46DB90" w14:textId="77777777" w:rsidR="00515839" w:rsidRPr="00804F99" w:rsidRDefault="00515839" w:rsidP="00617A4A">
      <w:pPr>
        <w:numPr>
          <w:ilvl w:val="0"/>
          <w:numId w:val="47"/>
        </w:numPr>
        <w:tabs>
          <w:tab w:val="clear" w:pos="360"/>
          <w:tab w:val="num" w:pos="786"/>
        </w:tabs>
        <w:ind w:left="786"/>
        <w:rPr>
          <w:szCs w:val="22"/>
        </w:rPr>
      </w:pPr>
      <w:r w:rsidRPr="00804F99">
        <w:rPr>
          <w:b/>
          <w:szCs w:val="22"/>
        </w:rPr>
        <w:t>Documentació en el cas de concurrència en Unió Temporal d’Empresaris (UTE</w:t>
      </w:r>
      <w:r w:rsidRPr="00804F99">
        <w:rPr>
          <w:szCs w:val="22"/>
        </w:rPr>
        <w:t xml:space="preserve">):  tots i cadascun dels empresaris han d’acreditar que disposen de la personalitat, capacitat d’obrar i solvència exigides en aquest Plec. </w:t>
      </w:r>
    </w:p>
    <w:p w14:paraId="5F620072" w14:textId="77777777" w:rsidR="00515839" w:rsidRPr="00804F99" w:rsidRDefault="00515839" w:rsidP="00191803">
      <w:pPr>
        <w:ind w:left="426"/>
        <w:rPr>
          <w:szCs w:val="22"/>
        </w:rPr>
      </w:pPr>
    </w:p>
    <w:p w14:paraId="4DB80D26" w14:textId="77777777" w:rsidR="00515839" w:rsidRPr="00804F99" w:rsidRDefault="00515839" w:rsidP="00191803">
      <w:pPr>
        <w:ind w:left="786"/>
        <w:rPr>
          <w:szCs w:val="22"/>
        </w:rPr>
      </w:pPr>
      <w:r w:rsidRPr="00804F99">
        <w:rPr>
          <w:szCs w:val="22"/>
        </w:rPr>
        <w:t xml:space="preserve">Per tal de determinar la solvència de la unió temporal, s’acumula l’acreditada per cadascuna de les seves integrants. </w:t>
      </w:r>
    </w:p>
    <w:p w14:paraId="28DD4EB0" w14:textId="77777777" w:rsidR="00515839" w:rsidRPr="00804F99" w:rsidRDefault="00515839" w:rsidP="00191803">
      <w:pPr>
        <w:ind w:left="786"/>
        <w:rPr>
          <w:szCs w:val="22"/>
        </w:rPr>
      </w:pPr>
    </w:p>
    <w:p w14:paraId="4D206E48" w14:textId="77777777" w:rsidR="00515839" w:rsidRPr="00804F99" w:rsidRDefault="00515839" w:rsidP="00617A4A">
      <w:pPr>
        <w:numPr>
          <w:ilvl w:val="0"/>
          <w:numId w:val="47"/>
        </w:numPr>
        <w:tabs>
          <w:tab w:val="clear" w:pos="360"/>
          <w:tab w:val="num" w:pos="786"/>
        </w:tabs>
        <w:ind w:left="786"/>
        <w:rPr>
          <w:snapToGrid w:val="0"/>
          <w:szCs w:val="22"/>
        </w:rPr>
      </w:pPr>
      <w:r w:rsidRPr="00804F99">
        <w:rPr>
          <w:b/>
          <w:snapToGrid w:val="0"/>
          <w:szCs w:val="22"/>
        </w:rPr>
        <w:t>Documentació en relació amb les obligacions tributàries</w:t>
      </w:r>
      <w:r w:rsidRPr="00804F99">
        <w:rPr>
          <w:snapToGrid w:val="0"/>
          <w:szCs w:val="22"/>
        </w:rPr>
        <w:t>:</w:t>
      </w:r>
    </w:p>
    <w:p w14:paraId="7033B0C5" w14:textId="77777777" w:rsidR="00515839" w:rsidRPr="00804F99" w:rsidRDefault="00515839" w:rsidP="00191803">
      <w:pPr>
        <w:ind w:left="786"/>
        <w:rPr>
          <w:snapToGrid w:val="0"/>
          <w:szCs w:val="22"/>
        </w:rPr>
      </w:pPr>
    </w:p>
    <w:p w14:paraId="0A1175FF" w14:textId="77777777" w:rsidR="00515839" w:rsidRPr="00804F99" w:rsidRDefault="00515839" w:rsidP="00617A4A">
      <w:pPr>
        <w:numPr>
          <w:ilvl w:val="1"/>
          <w:numId w:val="50"/>
        </w:numPr>
        <w:ind w:left="1276" w:hanging="425"/>
        <w:rPr>
          <w:snapToGrid w:val="0"/>
          <w:szCs w:val="22"/>
        </w:rPr>
      </w:pPr>
      <w:r w:rsidRPr="00804F99">
        <w:rPr>
          <w:snapToGrid w:val="0"/>
          <w:szCs w:val="22"/>
        </w:rPr>
        <w:t>Certificat positiu de l’Agència Estatal d’Administració Tributària (AEAT) acreditant que el licitador es troba al corrent d’obligacions tributàries i de la inexistència de deutes de naturalesa tributària amb l’Estat. No serà necessari que el licitador presenti aquest certificat si ha autoritzat expressament al Consell Comarcal a comprovar en el seu nom aquestes circumstàncies, d’acord amb el model de l’annex 1.</w:t>
      </w:r>
    </w:p>
    <w:p w14:paraId="5AE87800" w14:textId="77777777" w:rsidR="00515839" w:rsidRPr="00804F99" w:rsidRDefault="00515839" w:rsidP="00191803">
      <w:pPr>
        <w:ind w:left="786"/>
        <w:rPr>
          <w:snapToGrid w:val="0"/>
          <w:szCs w:val="22"/>
        </w:rPr>
      </w:pPr>
    </w:p>
    <w:p w14:paraId="235072F7" w14:textId="77777777" w:rsidR="00515839" w:rsidRPr="00804F99" w:rsidRDefault="00515839" w:rsidP="00617A4A">
      <w:pPr>
        <w:numPr>
          <w:ilvl w:val="1"/>
          <w:numId w:val="50"/>
        </w:numPr>
        <w:ind w:left="1276" w:hanging="425"/>
        <w:rPr>
          <w:snapToGrid w:val="0"/>
          <w:szCs w:val="22"/>
        </w:rPr>
      </w:pPr>
      <w:r w:rsidRPr="00804F99">
        <w:rPr>
          <w:snapToGrid w:val="0"/>
          <w:szCs w:val="22"/>
        </w:rPr>
        <w:lastRenderedPageBreak/>
        <w:t>Si el licitador proposat com adjudicatari és subjecte passiu de l’Impost sobre Activitats Econòmiques i està obligat a pagar aquest Impost, ha de presentar el document d’alta de l’impost relatiu a l’exercici corrent en l’epígraf corresponent a l’objecte del contracte o el darrer rebut de l’impost</w:t>
      </w:r>
      <w:r w:rsidRPr="00804F99">
        <w:rPr>
          <w:szCs w:val="22"/>
        </w:rPr>
        <w:t>.</w:t>
      </w:r>
    </w:p>
    <w:p w14:paraId="605734D6" w14:textId="77777777" w:rsidR="00515839" w:rsidRPr="00804F99" w:rsidRDefault="00515839" w:rsidP="00191803">
      <w:pPr>
        <w:ind w:left="426"/>
        <w:rPr>
          <w:snapToGrid w:val="0"/>
          <w:szCs w:val="22"/>
        </w:rPr>
      </w:pPr>
    </w:p>
    <w:p w14:paraId="0C92DE0C" w14:textId="77777777" w:rsidR="00515839" w:rsidRPr="00804F99" w:rsidRDefault="00515839" w:rsidP="00617A4A">
      <w:pPr>
        <w:numPr>
          <w:ilvl w:val="1"/>
          <w:numId w:val="50"/>
        </w:numPr>
        <w:ind w:left="1276" w:hanging="425"/>
        <w:rPr>
          <w:snapToGrid w:val="0"/>
          <w:szCs w:val="22"/>
        </w:rPr>
      </w:pPr>
      <w:r w:rsidRPr="00804F99">
        <w:rPr>
          <w:snapToGrid w:val="0"/>
          <w:szCs w:val="22"/>
        </w:rPr>
        <w:t xml:space="preserve">Si el licitador proposat es troba en algun supòsit d’exempció recollit en l’apartat 1 de l’article 82 del Text refós de </w:t>
      </w:r>
      <w:smartTag w:uri="urn:schemas-microsoft-com:office:smarttags" w:element="PersonName">
        <w:smartTagPr>
          <w:attr w:name="ProductID" w:val="la Llei"/>
        </w:smartTagPr>
        <w:r w:rsidRPr="00804F99">
          <w:rPr>
            <w:snapToGrid w:val="0"/>
            <w:szCs w:val="22"/>
          </w:rPr>
          <w:t>la Llei</w:t>
        </w:r>
      </w:smartTag>
      <w:r w:rsidRPr="00804F99">
        <w:rPr>
          <w:snapToGrid w:val="0"/>
          <w:szCs w:val="22"/>
        </w:rPr>
        <w:t xml:space="preserve"> reguladora de les hisendes locals, aportarà una declaració responsable que ha d’especificar el supòsit legal d’exempció i el document de declaració en el cens d’obligats tributaris.</w:t>
      </w:r>
    </w:p>
    <w:p w14:paraId="795D1FD6" w14:textId="77777777" w:rsidR="00515839" w:rsidRPr="00804F99" w:rsidRDefault="00515839" w:rsidP="00191803">
      <w:pPr>
        <w:ind w:left="426"/>
        <w:rPr>
          <w:b/>
          <w:szCs w:val="22"/>
        </w:rPr>
      </w:pPr>
    </w:p>
    <w:p w14:paraId="049B5EC4" w14:textId="77777777" w:rsidR="00515839" w:rsidRPr="00804F99" w:rsidRDefault="00515839" w:rsidP="00617A4A">
      <w:pPr>
        <w:numPr>
          <w:ilvl w:val="0"/>
          <w:numId w:val="47"/>
        </w:numPr>
        <w:tabs>
          <w:tab w:val="clear" w:pos="360"/>
          <w:tab w:val="num" w:pos="786"/>
        </w:tabs>
        <w:ind w:left="786"/>
        <w:rPr>
          <w:snapToGrid w:val="0"/>
          <w:szCs w:val="22"/>
        </w:rPr>
      </w:pPr>
      <w:r w:rsidRPr="00804F99">
        <w:rPr>
          <w:b/>
          <w:snapToGrid w:val="0"/>
          <w:szCs w:val="22"/>
        </w:rPr>
        <w:t xml:space="preserve">Documentació en relació amb les obligacions amb </w:t>
      </w:r>
      <w:smartTag w:uri="urn:schemas-microsoft-com:office:smarttags" w:element="PersonName">
        <w:smartTagPr>
          <w:attr w:name="ProductID" w:val="la Seguretat Social"/>
        </w:smartTagPr>
        <w:r w:rsidRPr="00804F99">
          <w:rPr>
            <w:b/>
            <w:snapToGrid w:val="0"/>
            <w:szCs w:val="22"/>
          </w:rPr>
          <w:t>la Seguretat Social</w:t>
        </w:r>
      </w:smartTag>
      <w:r w:rsidRPr="00804F99">
        <w:rPr>
          <w:snapToGrid w:val="0"/>
          <w:szCs w:val="22"/>
        </w:rPr>
        <w:t xml:space="preserve">: Certificat positiu, emès per </w:t>
      </w:r>
      <w:smartTag w:uri="urn:schemas-microsoft-com:office:smarttags" w:element="PersonName">
        <w:smartTagPr>
          <w:attr w:name="ProductID" w:val="la Tresoreria"/>
        </w:smartTagPr>
        <w:r w:rsidRPr="00804F99">
          <w:rPr>
            <w:snapToGrid w:val="0"/>
            <w:szCs w:val="22"/>
          </w:rPr>
          <w:t>la Tresoreria</w:t>
        </w:r>
      </w:smartTag>
      <w:r w:rsidRPr="00804F99">
        <w:rPr>
          <w:snapToGrid w:val="0"/>
          <w:szCs w:val="22"/>
        </w:rPr>
        <w:t xml:space="preserve"> de </w:t>
      </w:r>
      <w:smartTag w:uri="urn:schemas-microsoft-com:office:smarttags" w:element="PersonName">
        <w:smartTagPr>
          <w:attr w:name="ProductID" w:val="la Seguretat Social"/>
        </w:smartTagPr>
        <w:r w:rsidRPr="00804F99">
          <w:rPr>
            <w:snapToGrid w:val="0"/>
            <w:szCs w:val="22"/>
          </w:rPr>
          <w:t>la Seguretat Social</w:t>
        </w:r>
      </w:smartTag>
      <w:r w:rsidRPr="00804F99">
        <w:rPr>
          <w:snapToGrid w:val="0"/>
          <w:szCs w:val="22"/>
        </w:rPr>
        <w:t xml:space="preserve">, de trobar-se al corrent en el compliment de les obligacions amb </w:t>
      </w:r>
      <w:smartTag w:uri="urn:schemas-microsoft-com:office:smarttags" w:element="PersonName">
        <w:smartTagPr>
          <w:attr w:name="ProductID" w:val="la Seguretat Social. No"/>
        </w:smartTagPr>
        <w:smartTag w:uri="urn:schemas-microsoft-com:office:smarttags" w:element="PersonName">
          <w:smartTagPr>
            <w:attr w:name="ProductID" w:val="la Seguretat Social."/>
          </w:smartTagPr>
          <w:r w:rsidRPr="00804F99">
            <w:rPr>
              <w:snapToGrid w:val="0"/>
              <w:szCs w:val="22"/>
            </w:rPr>
            <w:t>la Seguretat Social.</w:t>
          </w:r>
        </w:smartTag>
        <w:r w:rsidRPr="00804F99">
          <w:rPr>
            <w:snapToGrid w:val="0"/>
            <w:szCs w:val="22"/>
          </w:rPr>
          <w:t xml:space="preserve"> No</w:t>
        </w:r>
      </w:smartTag>
      <w:r w:rsidRPr="00804F99">
        <w:rPr>
          <w:snapToGrid w:val="0"/>
          <w:szCs w:val="22"/>
        </w:rPr>
        <w:t xml:space="preserve"> serà necessari que el licitador presenti aquest certificat si ha autoritzat expressament al Consell Comarcal a comprovar en el seu nom aquestes circumstàncies, d’acord amb el model de l’annex 1.</w:t>
      </w:r>
    </w:p>
    <w:p w14:paraId="578F28CB" w14:textId="77777777" w:rsidR="00515839" w:rsidRPr="00804F99" w:rsidRDefault="00515839" w:rsidP="00191803">
      <w:pPr>
        <w:ind w:left="786"/>
        <w:rPr>
          <w:snapToGrid w:val="0"/>
          <w:szCs w:val="22"/>
        </w:rPr>
      </w:pPr>
    </w:p>
    <w:p w14:paraId="2A1CD84D" w14:textId="77777777" w:rsidR="00515839" w:rsidRPr="00804F99" w:rsidRDefault="00515839" w:rsidP="00617A4A">
      <w:pPr>
        <w:numPr>
          <w:ilvl w:val="0"/>
          <w:numId w:val="47"/>
        </w:numPr>
        <w:tabs>
          <w:tab w:val="clear" w:pos="360"/>
          <w:tab w:val="num" w:pos="786"/>
        </w:tabs>
        <w:ind w:left="786"/>
        <w:rPr>
          <w:snapToGrid w:val="0"/>
          <w:szCs w:val="22"/>
        </w:rPr>
      </w:pPr>
      <w:r w:rsidRPr="00804F99">
        <w:rPr>
          <w:b/>
          <w:snapToGrid w:val="0"/>
          <w:szCs w:val="22"/>
        </w:rPr>
        <w:t>Compromís de disposar dels recursos necessaris</w:t>
      </w:r>
      <w:r w:rsidRPr="00804F99">
        <w:rPr>
          <w:snapToGrid w:val="0"/>
          <w:szCs w:val="22"/>
        </w:rPr>
        <w:t xml:space="preserve"> pel cas que el licitador recorri a les capacitats d’altres entitats de conformitat amb el que estableix l’article 75.2 de la LCSP, si és el cas.</w:t>
      </w:r>
    </w:p>
    <w:p w14:paraId="2FA2D2AC" w14:textId="77777777" w:rsidR="00515839" w:rsidRPr="00804F99" w:rsidRDefault="00515839" w:rsidP="00191803">
      <w:pPr>
        <w:ind w:left="786"/>
        <w:rPr>
          <w:snapToGrid w:val="0"/>
          <w:szCs w:val="22"/>
        </w:rPr>
      </w:pPr>
    </w:p>
    <w:p w14:paraId="1478DC04" w14:textId="77777777" w:rsidR="00515839" w:rsidRPr="00804F99" w:rsidRDefault="00515839" w:rsidP="00617A4A">
      <w:pPr>
        <w:numPr>
          <w:ilvl w:val="0"/>
          <w:numId w:val="47"/>
        </w:numPr>
        <w:tabs>
          <w:tab w:val="clear" w:pos="360"/>
          <w:tab w:val="num" w:pos="786"/>
        </w:tabs>
        <w:ind w:left="786"/>
        <w:rPr>
          <w:snapToGrid w:val="0"/>
          <w:szCs w:val="22"/>
        </w:rPr>
      </w:pPr>
      <w:r w:rsidRPr="00804F99">
        <w:rPr>
          <w:b/>
          <w:snapToGrid w:val="0"/>
          <w:szCs w:val="22"/>
        </w:rPr>
        <w:t xml:space="preserve">Documentació acreditativa de disposar de l’habilitació professional </w:t>
      </w:r>
      <w:r w:rsidRPr="00804F99">
        <w:rPr>
          <w:bCs/>
          <w:snapToGrid w:val="0"/>
          <w:szCs w:val="22"/>
        </w:rPr>
        <w:t>descrita a la clàusula 12 d’aquest Plec</w:t>
      </w:r>
      <w:r w:rsidRPr="00804F99">
        <w:rPr>
          <w:b/>
          <w:snapToGrid w:val="0"/>
          <w:szCs w:val="22"/>
        </w:rPr>
        <w:t>.</w:t>
      </w:r>
    </w:p>
    <w:p w14:paraId="7B9D3C86" w14:textId="77777777" w:rsidR="00515839" w:rsidRPr="00804F99" w:rsidRDefault="00515839" w:rsidP="007853CA">
      <w:pPr>
        <w:rPr>
          <w:snapToGrid w:val="0"/>
        </w:rPr>
      </w:pPr>
    </w:p>
    <w:p w14:paraId="5A27CDED" w14:textId="77777777" w:rsidR="00515839" w:rsidRPr="00804F99" w:rsidRDefault="00515839" w:rsidP="00617A4A">
      <w:pPr>
        <w:numPr>
          <w:ilvl w:val="0"/>
          <w:numId w:val="47"/>
        </w:numPr>
        <w:tabs>
          <w:tab w:val="clear" w:pos="360"/>
          <w:tab w:val="num" w:pos="786"/>
        </w:tabs>
        <w:ind w:left="786"/>
        <w:rPr>
          <w:b/>
          <w:snapToGrid w:val="0"/>
          <w:szCs w:val="22"/>
        </w:rPr>
      </w:pPr>
      <w:r w:rsidRPr="00804F99">
        <w:rPr>
          <w:b/>
          <w:snapToGrid w:val="0"/>
          <w:szCs w:val="22"/>
        </w:rPr>
        <w:t xml:space="preserve">Declaració responsable de disposar de les certificacions legalment establertes acreditatives de què les persones adscrites a l’execució del contracte no han estat condemnades per algun delicte contra la llibertat i indemnitat sexual ni pel delicte de tràfic de persones, </w:t>
      </w:r>
      <w:r w:rsidRPr="00804F99">
        <w:rPr>
          <w:bCs/>
          <w:snapToGrid w:val="0"/>
          <w:szCs w:val="22"/>
        </w:rPr>
        <w:t>d’acord amb l’annex 2 d’aquest Plec.</w:t>
      </w:r>
    </w:p>
    <w:p w14:paraId="4413D0A5" w14:textId="77777777" w:rsidR="00515839" w:rsidRPr="00804F99" w:rsidRDefault="00515839" w:rsidP="007853CA">
      <w:pPr>
        <w:rPr>
          <w:b/>
          <w:snapToGrid w:val="0"/>
          <w:szCs w:val="22"/>
        </w:rPr>
      </w:pPr>
    </w:p>
    <w:p w14:paraId="473811B9" w14:textId="77777777" w:rsidR="00515839" w:rsidRPr="00804F99" w:rsidRDefault="00515839" w:rsidP="00617A4A">
      <w:pPr>
        <w:numPr>
          <w:ilvl w:val="0"/>
          <w:numId w:val="45"/>
        </w:numPr>
        <w:tabs>
          <w:tab w:val="clear" w:pos="360"/>
          <w:tab w:val="num" w:pos="786"/>
        </w:tabs>
        <w:ind w:left="786"/>
        <w:rPr>
          <w:b/>
          <w:szCs w:val="22"/>
          <w:u w:val="single"/>
        </w:rPr>
      </w:pPr>
      <w:r w:rsidRPr="00804F99">
        <w:rPr>
          <w:b/>
          <w:szCs w:val="22"/>
          <w:u w:val="single"/>
        </w:rPr>
        <w:t>EMPRESARIS ESPANYOLS QUE SIGUIN UNA PERSONA FÍSICA</w:t>
      </w:r>
    </w:p>
    <w:p w14:paraId="4D0CC07F" w14:textId="77777777" w:rsidR="00515839" w:rsidRPr="00804F99" w:rsidRDefault="00515839" w:rsidP="00191803">
      <w:pPr>
        <w:ind w:left="426"/>
        <w:rPr>
          <w:szCs w:val="22"/>
        </w:rPr>
      </w:pPr>
    </w:p>
    <w:p w14:paraId="7D419D40" w14:textId="77777777" w:rsidR="00515839" w:rsidRPr="00804F99" w:rsidRDefault="00515839" w:rsidP="00617A4A">
      <w:pPr>
        <w:numPr>
          <w:ilvl w:val="0"/>
          <w:numId w:val="46"/>
        </w:numPr>
        <w:tabs>
          <w:tab w:val="clear" w:pos="435"/>
          <w:tab w:val="num" w:pos="861"/>
        </w:tabs>
        <w:ind w:left="861"/>
        <w:rPr>
          <w:szCs w:val="22"/>
        </w:rPr>
      </w:pPr>
      <w:r w:rsidRPr="00804F99">
        <w:rPr>
          <w:b/>
          <w:szCs w:val="22"/>
        </w:rPr>
        <w:t>Document Nacional d’Identitat</w:t>
      </w:r>
      <w:r w:rsidRPr="00804F99">
        <w:rPr>
          <w:szCs w:val="22"/>
        </w:rPr>
        <w:t xml:space="preserve"> o document equivalent i acreditació, si és el cas, del nom comercial amb el que opera en el tràfic mercantil.</w:t>
      </w:r>
    </w:p>
    <w:p w14:paraId="593AADA3" w14:textId="77777777" w:rsidR="00515839" w:rsidRPr="00804F99" w:rsidRDefault="00515839" w:rsidP="00191803">
      <w:pPr>
        <w:ind w:left="426"/>
        <w:rPr>
          <w:szCs w:val="22"/>
        </w:rPr>
      </w:pPr>
    </w:p>
    <w:p w14:paraId="3B243D20" w14:textId="77777777" w:rsidR="00515839" w:rsidRPr="00804F99" w:rsidRDefault="00515839" w:rsidP="00617A4A">
      <w:pPr>
        <w:numPr>
          <w:ilvl w:val="0"/>
          <w:numId w:val="46"/>
        </w:numPr>
        <w:tabs>
          <w:tab w:val="clear" w:pos="435"/>
          <w:tab w:val="num" w:pos="861"/>
        </w:tabs>
        <w:ind w:left="861"/>
        <w:rPr>
          <w:szCs w:val="22"/>
        </w:rPr>
      </w:pPr>
      <w:r w:rsidRPr="00804F99">
        <w:rPr>
          <w:b/>
          <w:szCs w:val="22"/>
        </w:rPr>
        <w:t xml:space="preserve"> Els documents requerits en els punts 4 a 10 </w:t>
      </w:r>
      <w:r w:rsidRPr="00804F99">
        <w:rPr>
          <w:szCs w:val="22"/>
        </w:rPr>
        <w:t xml:space="preserve">de la </w:t>
      </w:r>
      <w:r w:rsidRPr="00804F99">
        <w:rPr>
          <w:b/>
          <w:szCs w:val="22"/>
        </w:rPr>
        <w:t>lletra A</w:t>
      </w:r>
      <w:r w:rsidRPr="00804F99">
        <w:rPr>
          <w:szCs w:val="22"/>
        </w:rPr>
        <w:t xml:space="preserve">. </w:t>
      </w:r>
    </w:p>
    <w:p w14:paraId="7849D894" w14:textId="77777777" w:rsidR="00515839" w:rsidRPr="00804F99" w:rsidRDefault="00515839" w:rsidP="00191803">
      <w:pPr>
        <w:ind w:left="426"/>
        <w:rPr>
          <w:snapToGrid w:val="0"/>
          <w:szCs w:val="22"/>
          <w:highlight w:val="lightGray"/>
        </w:rPr>
      </w:pPr>
    </w:p>
    <w:p w14:paraId="44068B72" w14:textId="77777777" w:rsidR="00515839" w:rsidRPr="00804F99" w:rsidRDefault="00515839" w:rsidP="00617A4A">
      <w:pPr>
        <w:numPr>
          <w:ilvl w:val="0"/>
          <w:numId w:val="45"/>
        </w:numPr>
        <w:tabs>
          <w:tab w:val="clear" w:pos="360"/>
          <w:tab w:val="num" w:pos="786"/>
        </w:tabs>
        <w:ind w:left="786"/>
        <w:rPr>
          <w:b/>
          <w:szCs w:val="22"/>
          <w:u w:val="single"/>
        </w:rPr>
      </w:pPr>
      <w:r w:rsidRPr="00804F99">
        <w:rPr>
          <w:b/>
          <w:szCs w:val="22"/>
          <w:u w:val="single"/>
        </w:rPr>
        <w:t>EMPRESES ESTRANGERES D’UN ESTAT MEMBRE DE LA UNIÓ EUROPEA</w:t>
      </w:r>
    </w:p>
    <w:p w14:paraId="4A205A9F" w14:textId="77777777" w:rsidR="00515839" w:rsidRPr="00804F99" w:rsidRDefault="00515839" w:rsidP="00191803">
      <w:pPr>
        <w:ind w:left="426"/>
        <w:rPr>
          <w:szCs w:val="22"/>
        </w:rPr>
      </w:pPr>
    </w:p>
    <w:p w14:paraId="5641672B" w14:textId="77777777" w:rsidR="00515839" w:rsidRPr="00804F99" w:rsidRDefault="00515839" w:rsidP="00617A4A">
      <w:pPr>
        <w:numPr>
          <w:ilvl w:val="0"/>
          <w:numId w:val="48"/>
        </w:numPr>
        <w:tabs>
          <w:tab w:val="clear" w:pos="375"/>
          <w:tab w:val="num" w:pos="801"/>
        </w:tabs>
        <w:ind w:left="801"/>
        <w:rPr>
          <w:snapToGrid w:val="0"/>
          <w:szCs w:val="22"/>
        </w:rPr>
      </w:pPr>
      <w:r w:rsidRPr="00804F99">
        <w:rPr>
          <w:snapToGrid w:val="0"/>
          <w:szCs w:val="22"/>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261FBB8F" w14:textId="77777777" w:rsidR="00515839" w:rsidRPr="00804F99" w:rsidRDefault="00515839" w:rsidP="00191803">
      <w:pPr>
        <w:ind w:left="426"/>
        <w:rPr>
          <w:szCs w:val="22"/>
        </w:rPr>
      </w:pPr>
    </w:p>
    <w:p w14:paraId="2A6B15BF" w14:textId="77777777" w:rsidR="00515839" w:rsidRPr="00804F99" w:rsidRDefault="00515839" w:rsidP="00617A4A">
      <w:pPr>
        <w:numPr>
          <w:ilvl w:val="0"/>
          <w:numId w:val="48"/>
        </w:numPr>
        <w:tabs>
          <w:tab w:val="clear" w:pos="375"/>
          <w:tab w:val="num" w:pos="801"/>
        </w:tabs>
        <w:ind w:left="801"/>
        <w:rPr>
          <w:szCs w:val="22"/>
        </w:rPr>
      </w:pPr>
      <w:r w:rsidRPr="00804F99">
        <w:rPr>
          <w:szCs w:val="22"/>
        </w:rPr>
        <w:t>Els documents requerits en els punts</w:t>
      </w:r>
      <w:r w:rsidRPr="00804F99">
        <w:rPr>
          <w:b/>
          <w:szCs w:val="22"/>
        </w:rPr>
        <w:t xml:space="preserve"> 3 a 10 </w:t>
      </w:r>
      <w:r w:rsidRPr="00804F99">
        <w:rPr>
          <w:szCs w:val="22"/>
        </w:rPr>
        <w:t>de la</w:t>
      </w:r>
      <w:r w:rsidRPr="00804F99">
        <w:rPr>
          <w:b/>
          <w:szCs w:val="22"/>
        </w:rPr>
        <w:t xml:space="preserve"> lletra A.</w:t>
      </w:r>
    </w:p>
    <w:p w14:paraId="692E0E16" w14:textId="77777777" w:rsidR="00515839" w:rsidRPr="00804F99" w:rsidRDefault="00515839" w:rsidP="00191803">
      <w:pPr>
        <w:ind w:left="801"/>
        <w:rPr>
          <w:szCs w:val="22"/>
        </w:rPr>
      </w:pPr>
    </w:p>
    <w:p w14:paraId="26DF49B2" w14:textId="77777777" w:rsidR="00515839" w:rsidRPr="00804F99" w:rsidRDefault="00515839" w:rsidP="00191803">
      <w:pPr>
        <w:ind w:left="426"/>
        <w:rPr>
          <w:szCs w:val="22"/>
        </w:rPr>
      </w:pPr>
      <w:r w:rsidRPr="00804F99">
        <w:rPr>
          <w:szCs w:val="22"/>
        </w:rPr>
        <w:t xml:space="preserve">Els certificats que acreditin la inscripció en llistes oficials d’empresaris autoritzats per contractar que estableixin els Estats membres de </w:t>
      </w:r>
      <w:smartTag w:uri="urn:schemas-microsoft-com:office:smarttags" w:element="PersonName">
        <w:smartTagPr>
          <w:attr w:name="ProductID" w:val="la Uni￳ Europea"/>
        </w:smartTagPr>
        <w:r w:rsidRPr="00804F99">
          <w:rPr>
            <w:szCs w:val="22"/>
          </w:rPr>
          <w:t>la Unió Europea</w:t>
        </w:r>
      </w:smartTag>
      <w:r w:rsidRPr="00804F99">
        <w:rPr>
          <w:szCs w:val="22"/>
        </w:rPr>
        <w:t xml:space="preserve"> constitueixen una presumpció d’aptitud en relació als requisits de selecció qualitativa que figurin en aquests.</w:t>
      </w:r>
    </w:p>
    <w:p w14:paraId="5F1AF420" w14:textId="77777777" w:rsidR="00515839" w:rsidRPr="00804F99" w:rsidRDefault="00515839" w:rsidP="00191803">
      <w:pPr>
        <w:ind w:left="426"/>
        <w:rPr>
          <w:szCs w:val="22"/>
        </w:rPr>
      </w:pPr>
    </w:p>
    <w:p w14:paraId="28144DE3" w14:textId="77777777" w:rsidR="00515839" w:rsidRPr="00804F99" w:rsidRDefault="00515839" w:rsidP="00617A4A">
      <w:pPr>
        <w:numPr>
          <w:ilvl w:val="0"/>
          <w:numId w:val="45"/>
        </w:numPr>
        <w:tabs>
          <w:tab w:val="clear" w:pos="360"/>
          <w:tab w:val="num" w:pos="786"/>
        </w:tabs>
        <w:ind w:left="786"/>
        <w:rPr>
          <w:b/>
          <w:szCs w:val="22"/>
          <w:u w:val="single"/>
        </w:rPr>
      </w:pPr>
      <w:r w:rsidRPr="00804F99">
        <w:rPr>
          <w:b/>
          <w:szCs w:val="22"/>
          <w:u w:val="single"/>
        </w:rPr>
        <w:t>RESTA D’EMPRESES ESTRANGERES</w:t>
      </w:r>
    </w:p>
    <w:p w14:paraId="2DFCC446" w14:textId="77777777" w:rsidR="00515839" w:rsidRPr="00804F99" w:rsidRDefault="00515839" w:rsidP="00191803">
      <w:pPr>
        <w:ind w:left="426"/>
        <w:rPr>
          <w:szCs w:val="22"/>
        </w:rPr>
      </w:pPr>
    </w:p>
    <w:p w14:paraId="55027DDB" w14:textId="77777777" w:rsidR="00515839" w:rsidRPr="00804F99" w:rsidRDefault="00515839" w:rsidP="00617A4A">
      <w:pPr>
        <w:numPr>
          <w:ilvl w:val="0"/>
          <w:numId w:val="24"/>
        </w:numPr>
        <w:shd w:val="clear" w:color="auto" w:fill="FFFFFF"/>
        <w:tabs>
          <w:tab w:val="clear" w:pos="360"/>
          <w:tab w:val="num" w:pos="786"/>
        </w:tabs>
        <w:ind w:left="786"/>
        <w:rPr>
          <w:szCs w:val="22"/>
        </w:rPr>
      </w:pPr>
      <w:r w:rsidRPr="00804F99">
        <w:rPr>
          <w:szCs w:val="22"/>
        </w:rPr>
        <w:lastRenderedPageBreak/>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w:t>
      </w:r>
    </w:p>
    <w:p w14:paraId="5BA31EE3" w14:textId="77777777" w:rsidR="00515839" w:rsidRPr="00804F99" w:rsidRDefault="00515839" w:rsidP="00191803">
      <w:pPr>
        <w:shd w:val="clear" w:color="auto" w:fill="FFFFFF"/>
        <w:ind w:left="426"/>
        <w:rPr>
          <w:szCs w:val="22"/>
        </w:rPr>
      </w:pPr>
    </w:p>
    <w:p w14:paraId="1BE4CCA0" w14:textId="77777777" w:rsidR="00515839" w:rsidRPr="00804F99" w:rsidRDefault="00515839" w:rsidP="00617A4A">
      <w:pPr>
        <w:numPr>
          <w:ilvl w:val="0"/>
          <w:numId w:val="49"/>
        </w:numPr>
        <w:tabs>
          <w:tab w:val="clear" w:pos="360"/>
          <w:tab w:val="num" w:pos="786"/>
        </w:tabs>
        <w:ind w:left="786"/>
        <w:rPr>
          <w:snapToGrid w:val="0"/>
          <w:szCs w:val="22"/>
        </w:rPr>
      </w:pPr>
      <w:r w:rsidRPr="00804F99">
        <w:rPr>
          <w:szCs w:val="22"/>
        </w:rPr>
        <w:t>Informe de la missió diplomàtica permanent d’Espanya o de la Secretaria d’Estat de Comerç, que acrediti que l’Estat del qual són nacionals ha signat l’Acord sobre contractació pública de l’Organització Mundial del Comerç (OMC). En altra cas, han d’aportar l’informe de reciprocitat al què fa referència l’article 68 de la LCSP.</w:t>
      </w:r>
    </w:p>
    <w:p w14:paraId="338AC7A7" w14:textId="77777777" w:rsidR="00515839" w:rsidRPr="00804F99" w:rsidRDefault="00515839" w:rsidP="00191803">
      <w:pPr>
        <w:ind w:left="426"/>
        <w:rPr>
          <w:szCs w:val="22"/>
        </w:rPr>
      </w:pPr>
    </w:p>
    <w:p w14:paraId="6E1A2DFA" w14:textId="77777777" w:rsidR="00515839" w:rsidRPr="00804F99" w:rsidRDefault="00515839" w:rsidP="00617A4A">
      <w:pPr>
        <w:numPr>
          <w:ilvl w:val="0"/>
          <w:numId w:val="46"/>
        </w:numPr>
        <w:tabs>
          <w:tab w:val="clear" w:pos="435"/>
          <w:tab w:val="num" w:pos="861"/>
        </w:tabs>
        <w:ind w:left="861"/>
        <w:rPr>
          <w:szCs w:val="22"/>
        </w:rPr>
      </w:pPr>
      <w:r w:rsidRPr="00804F99">
        <w:rPr>
          <w:szCs w:val="22"/>
        </w:rPr>
        <w:t>Els documents exigits en els punts</w:t>
      </w:r>
      <w:r w:rsidRPr="00804F99">
        <w:rPr>
          <w:b/>
          <w:szCs w:val="22"/>
        </w:rPr>
        <w:t xml:space="preserve"> 3 a 10 </w:t>
      </w:r>
      <w:r w:rsidRPr="00804F99">
        <w:rPr>
          <w:szCs w:val="22"/>
        </w:rPr>
        <w:t xml:space="preserve">de la </w:t>
      </w:r>
      <w:r w:rsidRPr="00804F99">
        <w:rPr>
          <w:b/>
          <w:szCs w:val="22"/>
        </w:rPr>
        <w:t>lletra A</w:t>
      </w:r>
      <w:r w:rsidRPr="00804F99">
        <w:rPr>
          <w:szCs w:val="22"/>
        </w:rPr>
        <w:t>.</w:t>
      </w:r>
    </w:p>
    <w:p w14:paraId="7D62C7A1" w14:textId="77777777" w:rsidR="00515839" w:rsidRPr="00804F99" w:rsidRDefault="00515839" w:rsidP="00191803">
      <w:pPr>
        <w:pStyle w:val="Default"/>
        <w:jc w:val="both"/>
        <w:rPr>
          <w:rFonts w:eastAsia="Calibri"/>
          <w:sz w:val="22"/>
          <w:szCs w:val="22"/>
          <w:lang w:val="ca-ES"/>
        </w:rPr>
      </w:pPr>
    </w:p>
    <w:p w14:paraId="51915669" w14:textId="77777777" w:rsidR="00515839" w:rsidRPr="00804F99" w:rsidRDefault="00515839" w:rsidP="00191803">
      <w:pPr>
        <w:numPr>
          <w:ilvl w:val="0"/>
          <w:numId w:val="12"/>
        </w:numPr>
        <w:tabs>
          <w:tab w:val="clear" w:pos="360"/>
          <w:tab w:val="num" w:pos="426"/>
        </w:tabs>
        <w:ind w:left="426" w:right="-1" w:hanging="426"/>
        <w:rPr>
          <w:szCs w:val="22"/>
        </w:rPr>
      </w:pPr>
      <w:r w:rsidRPr="00804F99">
        <w:rPr>
          <w:szCs w:val="22"/>
        </w:rPr>
        <w:t xml:space="preserve">El requeriment descrit a l’epígraf anterior s’efectuarà mitjançant notificació electrònica a través de </w:t>
      </w:r>
      <w:proofErr w:type="spellStart"/>
      <w:r w:rsidRPr="00804F99">
        <w:rPr>
          <w:szCs w:val="22"/>
        </w:rPr>
        <w:t>l’e</w:t>
      </w:r>
      <w:proofErr w:type="spellEnd"/>
      <w:r w:rsidRPr="00804F99">
        <w:rPr>
          <w:szCs w:val="22"/>
        </w:rPr>
        <w:t xml:space="preserve">-NOTUM. </w:t>
      </w:r>
    </w:p>
    <w:p w14:paraId="4FACDBC7" w14:textId="77777777" w:rsidR="00515839" w:rsidRPr="00804F99" w:rsidRDefault="00515839" w:rsidP="00191803">
      <w:pPr>
        <w:ind w:left="426" w:right="-1"/>
        <w:rPr>
          <w:szCs w:val="22"/>
        </w:rPr>
      </w:pPr>
    </w:p>
    <w:p w14:paraId="35782EC5" w14:textId="77777777" w:rsidR="00515839" w:rsidRPr="00804F99" w:rsidRDefault="00515839" w:rsidP="00191803">
      <w:pPr>
        <w:ind w:left="426" w:right="-1"/>
        <w:rPr>
          <w:szCs w:val="22"/>
        </w:rPr>
      </w:pPr>
      <w:r w:rsidRPr="00804F99">
        <w:rPr>
          <w:szCs w:val="22"/>
        </w:rPr>
        <w:t>L’aportació de documentació es durà a terme mitjançant el tràmit d’instància genèrica disponible a l’enllaç següent:</w:t>
      </w:r>
    </w:p>
    <w:p w14:paraId="5EA70E5C" w14:textId="77777777" w:rsidR="00515839" w:rsidRPr="00804F99" w:rsidRDefault="00515839" w:rsidP="00191803">
      <w:pPr>
        <w:ind w:left="426" w:right="-1"/>
        <w:rPr>
          <w:szCs w:val="22"/>
        </w:rPr>
      </w:pPr>
    </w:p>
    <w:p w14:paraId="49DED49C" w14:textId="77777777" w:rsidR="00515839" w:rsidRPr="00804F99" w:rsidRDefault="00515839" w:rsidP="007853CA">
      <w:pPr>
        <w:ind w:left="426" w:right="-1"/>
        <w:jc w:val="left"/>
        <w:rPr>
          <w:szCs w:val="22"/>
        </w:rPr>
      </w:pPr>
      <w:hyperlink r:id="rId24" w:history="1">
        <w:r w:rsidRPr="00804F99">
          <w:rPr>
            <w:rStyle w:val="Enlla"/>
            <w:szCs w:val="22"/>
          </w:rPr>
          <w:t>http://www.vallesoriental.cat/el-consell/serveis-i-tramits/tramits-i-gestions/instancia-generica.html</w:t>
        </w:r>
      </w:hyperlink>
    </w:p>
    <w:p w14:paraId="06DC7393" w14:textId="77777777" w:rsidR="00515839" w:rsidRPr="00804F99" w:rsidRDefault="00515839" w:rsidP="00191803">
      <w:pPr>
        <w:pStyle w:val="Textindependent"/>
        <w:tabs>
          <w:tab w:val="left" w:pos="1920"/>
        </w:tabs>
        <w:ind w:left="360"/>
        <w:rPr>
          <w:bCs/>
        </w:rPr>
      </w:pPr>
    </w:p>
    <w:p w14:paraId="524A8BEB" w14:textId="77777777" w:rsidR="00515839" w:rsidRPr="00804F99" w:rsidRDefault="00515839" w:rsidP="00191803">
      <w:pPr>
        <w:pStyle w:val="Ttol2"/>
      </w:pPr>
      <w:bookmarkStart w:id="24" w:name="_Toc188271407"/>
      <w:r w:rsidRPr="00804F99">
        <w:t>Garantia definitiva i termini de garantia</w:t>
      </w:r>
      <w:bookmarkEnd w:id="24"/>
      <w:r w:rsidRPr="00804F99">
        <w:t xml:space="preserve"> </w:t>
      </w:r>
    </w:p>
    <w:p w14:paraId="10E69515" w14:textId="77777777" w:rsidR="00515839" w:rsidRPr="00804F99" w:rsidRDefault="00515839" w:rsidP="00191803">
      <w:pPr>
        <w:pStyle w:val="Pargrafdellista1"/>
        <w:ind w:left="0"/>
        <w:rPr>
          <w:szCs w:val="22"/>
        </w:rPr>
      </w:pPr>
    </w:p>
    <w:p w14:paraId="78F210E1" w14:textId="77777777" w:rsidR="00515839" w:rsidRPr="00804F99" w:rsidRDefault="00515839" w:rsidP="00191803">
      <w:pPr>
        <w:ind w:right="-1"/>
        <w:rPr>
          <w:szCs w:val="22"/>
        </w:rPr>
      </w:pPr>
      <w:r w:rsidRPr="00804F99">
        <w:rPr>
          <w:szCs w:val="22"/>
        </w:rPr>
        <w:t xml:space="preserve">No s’exigeix. </w:t>
      </w:r>
    </w:p>
    <w:p w14:paraId="797E882A" w14:textId="77777777" w:rsidR="00515839" w:rsidRPr="00804F99" w:rsidRDefault="00515839" w:rsidP="00191803">
      <w:pPr>
        <w:ind w:right="-1"/>
        <w:rPr>
          <w:szCs w:val="22"/>
        </w:rPr>
      </w:pPr>
    </w:p>
    <w:p w14:paraId="063A99FD" w14:textId="77777777" w:rsidR="00515839" w:rsidRPr="00804F99" w:rsidRDefault="00515839" w:rsidP="00191803">
      <w:pPr>
        <w:pStyle w:val="Ttol2"/>
      </w:pPr>
      <w:bookmarkStart w:id="25" w:name="_Toc188271408"/>
      <w:r w:rsidRPr="00804F99">
        <w:t>Formalització del contracte</w:t>
      </w:r>
      <w:bookmarkEnd w:id="25"/>
    </w:p>
    <w:p w14:paraId="11323397" w14:textId="77777777" w:rsidR="00515839" w:rsidRPr="00804F99" w:rsidRDefault="00515839" w:rsidP="00191803">
      <w:pPr>
        <w:rPr>
          <w:color w:val="000000"/>
          <w:szCs w:val="22"/>
        </w:rPr>
      </w:pPr>
    </w:p>
    <w:p w14:paraId="4DF1CF91" w14:textId="77777777" w:rsidR="00515839" w:rsidRPr="00804F99" w:rsidRDefault="00515839" w:rsidP="00191803">
      <w:pPr>
        <w:numPr>
          <w:ilvl w:val="0"/>
          <w:numId w:val="4"/>
        </w:numPr>
        <w:tabs>
          <w:tab w:val="clear" w:pos="360"/>
          <w:tab w:val="num" w:pos="426"/>
        </w:tabs>
        <w:ind w:left="426" w:right="-1" w:hanging="426"/>
        <w:rPr>
          <w:color w:val="000000"/>
          <w:szCs w:val="22"/>
        </w:rPr>
      </w:pPr>
      <w:r w:rsidRPr="00804F99">
        <w:rPr>
          <w:color w:val="000000"/>
          <w:szCs w:val="22"/>
        </w:rPr>
        <w:t xml:space="preserve">La formalització del contracte es realitzarà mitjançant la signatura d’acceptació per part del contractista de la resolució d’adjudicació. En cap cas podrà iniciar-se l’execució del contracte sense la prèvia formalització, que es produirà en el termini màxim de quinze dies hàbils a comptar del dia següent a la recepció de la notificació de l’adjudicació. </w:t>
      </w:r>
    </w:p>
    <w:p w14:paraId="50B4D1DB" w14:textId="77777777" w:rsidR="00515839" w:rsidRPr="00804F99" w:rsidRDefault="00515839" w:rsidP="00191803">
      <w:pPr>
        <w:ind w:right="-1"/>
        <w:rPr>
          <w:color w:val="000000"/>
          <w:szCs w:val="22"/>
        </w:rPr>
      </w:pPr>
    </w:p>
    <w:p w14:paraId="43E392C7" w14:textId="77777777" w:rsidR="00515839" w:rsidRPr="00804F99" w:rsidRDefault="00515839" w:rsidP="00191803">
      <w:pPr>
        <w:numPr>
          <w:ilvl w:val="0"/>
          <w:numId w:val="4"/>
        </w:numPr>
        <w:tabs>
          <w:tab w:val="clear" w:pos="360"/>
          <w:tab w:val="num" w:pos="426"/>
        </w:tabs>
        <w:ind w:left="426" w:right="-1" w:hanging="426"/>
        <w:rPr>
          <w:color w:val="000000"/>
          <w:szCs w:val="22"/>
        </w:rPr>
      </w:pPr>
      <w:r w:rsidRPr="00804F99">
        <w:rPr>
          <w:color w:val="000000"/>
          <w:szCs w:val="22"/>
        </w:rPr>
        <w:t xml:space="preserve">Si el contracte no es formalitza en el termini indicat en aquesta clàusula per causes imputables a l’adjudicatari, el Consell Comarcal li exigirà, en concepte de penalitat, un import corresponent al 3 % del pressupost base de licitació, que és farà efectiu en primer lloc contra la garantia definitiva, sense perjudici de l’establert en la lletra b) de l’apartat 2 de l’article 71 de la LCSP. </w:t>
      </w:r>
    </w:p>
    <w:p w14:paraId="0C82BC6E" w14:textId="77777777" w:rsidR="00515839" w:rsidRPr="00804F99" w:rsidRDefault="00515839" w:rsidP="00191803">
      <w:pPr>
        <w:autoSpaceDE w:val="0"/>
        <w:autoSpaceDN w:val="0"/>
        <w:adjustRightInd w:val="0"/>
        <w:ind w:left="426"/>
        <w:rPr>
          <w:color w:val="000000"/>
          <w:szCs w:val="22"/>
        </w:rPr>
      </w:pPr>
    </w:p>
    <w:p w14:paraId="0E837D2A" w14:textId="77777777" w:rsidR="00515839" w:rsidRPr="00804F99" w:rsidRDefault="00515839" w:rsidP="00191803">
      <w:pPr>
        <w:numPr>
          <w:ilvl w:val="0"/>
          <w:numId w:val="4"/>
        </w:numPr>
        <w:tabs>
          <w:tab w:val="clear" w:pos="360"/>
          <w:tab w:val="num" w:pos="426"/>
        </w:tabs>
        <w:ind w:left="426" w:right="-1" w:hanging="426"/>
        <w:rPr>
          <w:color w:val="000000"/>
          <w:szCs w:val="22"/>
        </w:rPr>
      </w:pPr>
      <w:r w:rsidRPr="00804F99">
        <w:rPr>
          <w:color w:val="000000"/>
          <w:szCs w:val="22"/>
        </w:rPr>
        <w:t>Quan el contracte no s’hagi formalitzat per causes imputables a l’adjudicatari dins del termini indicat, el contracte s’adjudicarà al següent licitador per l’ordre en què haguessin quedat classificades les ofertes, prèvia presentació de la documentació establerta a la clàusula 21 d’aquest Plec, si escau.</w:t>
      </w:r>
    </w:p>
    <w:p w14:paraId="65656662" w14:textId="77777777" w:rsidR="00515839" w:rsidRPr="00804F99" w:rsidRDefault="00515839" w:rsidP="00191803">
      <w:pPr>
        <w:autoSpaceDE w:val="0"/>
        <w:autoSpaceDN w:val="0"/>
        <w:adjustRightInd w:val="0"/>
        <w:ind w:left="426"/>
        <w:rPr>
          <w:color w:val="000000"/>
          <w:szCs w:val="22"/>
        </w:rPr>
      </w:pPr>
    </w:p>
    <w:p w14:paraId="7E15AB4B" w14:textId="77777777" w:rsidR="00515839" w:rsidRPr="00804F99" w:rsidRDefault="00515839" w:rsidP="00191803">
      <w:pPr>
        <w:numPr>
          <w:ilvl w:val="0"/>
          <w:numId w:val="4"/>
        </w:numPr>
        <w:tabs>
          <w:tab w:val="clear" w:pos="360"/>
          <w:tab w:val="num" w:pos="426"/>
        </w:tabs>
        <w:ind w:left="426" w:right="-1" w:hanging="426"/>
        <w:rPr>
          <w:color w:val="000000"/>
          <w:szCs w:val="22"/>
        </w:rPr>
      </w:pPr>
      <w:r w:rsidRPr="00804F99">
        <w:rPr>
          <w:color w:val="000000"/>
          <w:szCs w:val="22"/>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20595974" w14:textId="77777777" w:rsidR="00515839" w:rsidRPr="00804F99" w:rsidRDefault="00515839" w:rsidP="00191803">
      <w:pPr>
        <w:autoSpaceDE w:val="0"/>
        <w:autoSpaceDN w:val="0"/>
        <w:adjustRightInd w:val="0"/>
        <w:ind w:left="426"/>
        <w:rPr>
          <w:color w:val="000000"/>
          <w:szCs w:val="22"/>
        </w:rPr>
      </w:pPr>
    </w:p>
    <w:p w14:paraId="1EC97EB3" w14:textId="77777777" w:rsidR="00515839" w:rsidRPr="00804F99" w:rsidRDefault="00515839" w:rsidP="00191803">
      <w:pPr>
        <w:numPr>
          <w:ilvl w:val="0"/>
          <w:numId w:val="4"/>
        </w:numPr>
        <w:tabs>
          <w:tab w:val="clear" w:pos="360"/>
          <w:tab w:val="num" w:pos="426"/>
        </w:tabs>
        <w:ind w:left="426" w:right="-1" w:hanging="426"/>
        <w:rPr>
          <w:color w:val="000000"/>
          <w:szCs w:val="22"/>
        </w:rPr>
      </w:pPr>
      <w:r w:rsidRPr="00804F99">
        <w:rPr>
          <w:color w:val="000000"/>
          <w:szCs w:val="22"/>
        </w:rPr>
        <w:lastRenderedPageBreak/>
        <w:t>El contracte es perfeccionarà amb la seva acceptació per part del contractista en la forma descrita a l’epígraf primer d’aquesta clàusula.</w:t>
      </w:r>
    </w:p>
    <w:p w14:paraId="330E5E69" w14:textId="77777777" w:rsidR="00515839" w:rsidRPr="00804F99" w:rsidRDefault="00515839" w:rsidP="00191803">
      <w:pPr>
        <w:autoSpaceDE w:val="0"/>
        <w:autoSpaceDN w:val="0"/>
        <w:adjustRightInd w:val="0"/>
        <w:ind w:left="426"/>
        <w:rPr>
          <w:color w:val="000000"/>
          <w:szCs w:val="22"/>
        </w:rPr>
      </w:pPr>
    </w:p>
    <w:p w14:paraId="4948C3A0" w14:textId="77777777" w:rsidR="00515839" w:rsidRPr="00804F99" w:rsidRDefault="00515839" w:rsidP="00191803">
      <w:pPr>
        <w:numPr>
          <w:ilvl w:val="0"/>
          <w:numId w:val="4"/>
        </w:numPr>
        <w:tabs>
          <w:tab w:val="clear" w:pos="360"/>
          <w:tab w:val="num" w:pos="426"/>
        </w:tabs>
        <w:ind w:left="426" w:right="-1" w:hanging="426"/>
        <w:rPr>
          <w:color w:val="000000"/>
          <w:szCs w:val="22"/>
        </w:rPr>
      </w:pPr>
      <w:r w:rsidRPr="00804F99">
        <w:rPr>
          <w:color w:val="000000"/>
          <w:szCs w:val="22"/>
        </w:rPr>
        <w:t xml:space="preserve">La formalització del contracte es publicarà en el perfil del contractant del Consell Comarcal. </w:t>
      </w:r>
    </w:p>
    <w:p w14:paraId="0785B708" w14:textId="77777777" w:rsidR="00515839" w:rsidRPr="00804F99" w:rsidRDefault="00515839" w:rsidP="00191803">
      <w:pPr>
        <w:autoSpaceDE w:val="0"/>
        <w:autoSpaceDN w:val="0"/>
        <w:adjustRightInd w:val="0"/>
        <w:ind w:left="426"/>
        <w:rPr>
          <w:color w:val="000000"/>
          <w:szCs w:val="22"/>
        </w:rPr>
      </w:pPr>
    </w:p>
    <w:p w14:paraId="2FCB6295" w14:textId="77777777" w:rsidR="00515839" w:rsidRPr="00804F99" w:rsidRDefault="00515839" w:rsidP="00191803">
      <w:pPr>
        <w:numPr>
          <w:ilvl w:val="0"/>
          <w:numId w:val="4"/>
        </w:numPr>
        <w:tabs>
          <w:tab w:val="clear" w:pos="360"/>
          <w:tab w:val="num" w:pos="426"/>
        </w:tabs>
        <w:ind w:left="426" w:right="-1" w:hanging="426"/>
        <w:rPr>
          <w:color w:val="000000"/>
          <w:szCs w:val="22"/>
        </w:rPr>
      </w:pPr>
      <w:r w:rsidRPr="00804F99">
        <w:rPr>
          <w:color w:val="000000"/>
          <w:szCs w:val="22"/>
        </w:rPr>
        <w:t>Un cop formalitzat el contracte es comunicaran al Registre Públic de Contractes de la Generalitat de Catalunya, per a la seva inscripció, les dades d’aquest, i, posteriorment, si escau, les modificacions, les pròrrogues i l’extinció.</w:t>
      </w:r>
    </w:p>
    <w:p w14:paraId="2891BC35" w14:textId="77777777" w:rsidR="00515839" w:rsidRPr="00804F99" w:rsidRDefault="00515839" w:rsidP="00191803">
      <w:pPr>
        <w:autoSpaceDE w:val="0"/>
        <w:autoSpaceDN w:val="0"/>
        <w:adjustRightInd w:val="0"/>
        <w:rPr>
          <w:color w:val="000000"/>
          <w:szCs w:val="22"/>
        </w:rPr>
      </w:pPr>
    </w:p>
    <w:p w14:paraId="79EDFB11" w14:textId="77777777" w:rsidR="00515839" w:rsidRPr="00804F99" w:rsidRDefault="00515839" w:rsidP="00191803">
      <w:pPr>
        <w:rPr>
          <w:color w:val="000000"/>
          <w:szCs w:val="22"/>
        </w:rPr>
      </w:pPr>
    </w:p>
    <w:p w14:paraId="39C5B5C2" w14:textId="77777777" w:rsidR="00515839" w:rsidRPr="00804F99" w:rsidRDefault="00515839" w:rsidP="00191803">
      <w:pPr>
        <w:pStyle w:val="Ttol1"/>
        <w:ind w:left="1418" w:hanging="1418"/>
      </w:pPr>
      <w:bookmarkStart w:id="26" w:name="_Toc188271409"/>
      <w:r w:rsidRPr="00804F99">
        <w:t>PRERROGATIVES DE L’ADMINISTRACIÓ</w:t>
      </w:r>
      <w:bookmarkEnd w:id="26"/>
    </w:p>
    <w:p w14:paraId="70DAB39B" w14:textId="77777777" w:rsidR="00515839" w:rsidRPr="00804F99" w:rsidRDefault="00515839" w:rsidP="00191803">
      <w:pPr>
        <w:rPr>
          <w:szCs w:val="22"/>
        </w:rPr>
      </w:pPr>
    </w:p>
    <w:p w14:paraId="1129433D" w14:textId="77777777" w:rsidR="00515839" w:rsidRPr="00804F99" w:rsidRDefault="00515839" w:rsidP="00191803">
      <w:pPr>
        <w:pStyle w:val="Ttol2"/>
      </w:pPr>
      <w:bookmarkStart w:id="27" w:name="_Toc188271410"/>
      <w:r w:rsidRPr="00804F99">
        <w:t>Prerrogatives de l’Administració</w:t>
      </w:r>
      <w:bookmarkEnd w:id="27"/>
    </w:p>
    <w:p w14:paraId="77052D6F" w14:textId="77777777" w:rsidR="00515839" w:rsidRPr="00804F99" w:rsidRDefault="00515839" w:rsidP="00191803">
      <w:pPr>
        <w:ind w:right="-1"/>
        <w:rPr>
          <w:b/>
          <w:bCs/>
          <w:szCs w:val="22"/>
        </w:rPr>
      </w:pPr>
    </w:p>
    <w:p w14:paraId="1CACF6F5" w14:textId="77777777" w:rsidR="00515839" w:rsidRPr="00804F99" w:rsidRDefault="00515839" w:rsidP="00191803">
      <w:pPr>
        <w:numPr>
          <w:ilvl w:val="3"/>
          <w:numId w:val="4"/>
        </w:numPr>
        <w:tabs>
          <w:tab w:val="clear" w:pos="2880"/>
          <w:tab w:val="num" w:pos="426"/>
        </w:tabs>
        <w:autoSpaceDE w:val="0"/>
        <w:autoSpaceDN w:val="0"/>
        <w:adjustRightInd w:val="0"/>
        <w:ind w:left="426" w:hanging="426"/>
        <w:rPr>
          <w:szCs w:val="22"/>
        </w:rPr>
      </w:pPr>
      <w:r w:rsidRPr="00804F99">
        <w:rPr>
          <w:szCs w:val="22"/>
        </w:rPr>
        <w:t>Dins dels límits i amb subjecció als requisits i efectes assenyalats en la LCSP, l’òrgan de contractació disposa de la prerrogativa d’interpretar el contracte, resoldre els dubtes que ofereixi el seu compliment, modificar-lo per raons d’interès públic, declarar la responsabilitat imputable al contractista a raó de l’execució del contracte, suspendre’l, acordar-ne la resolució i determinar els efectes d’aquesta.</w:t>
      </w:r>
    </w:p>
    <w:p w14:paraId="328AE3C1" w14:textId="77777777" w:rsidR="00515839" w:rsidRPr="00804F99" w:rsidRDefault="00515839" w:rsidP="00191803">
      <w:pPr>
        <w:autoSpaceDE w:val="0"/>
        <w:autoSpaceDN w:val="0"/>
        <w:adjustRightInd w:val="0"/>
        <w:ind w:left="426"/>
        <w:rPr>
          <w:szCs w:val="22"/>
        </w:rPr>
      </w:pPr>
    </w:p>
    <w:p w14:paraId="15503949" w14:textId="77777777" w:rsidR="00515839" w:rsidRPr="00804F99" w:rsidRDefault="00515839" w:rsidP="00191803">
      <w:pPr>
        <w:numPr>
          <w:ilvl w:val="3"/>
          <w:numId w:val="4"/>
        </w:numPr>
        <w:tabs>
          <w:tab w:val="clear" w:pos="2880"/>
          <w:tab w:val="num" w:pos="426"/>
        </w:tabs>
        <w:autoSpaceDE w:val="0"/>
        <w:autoSpaceDN w:val="0"/>
        <w:adjustRightInd w:val="0"/>
        <w:ind w:left="426" w:hanging="426"/>
        <w:rPr>
          <w:szCs w:val="22"/>
        </w:rPr>
      </w:pPr>
      <w:r w:rsidRPr="00804F99">
        <w:rPr>
          <w:szCs w:val="22"/>
        </w:rPr>
        <w:t xml:space="preserve">L’òrgan de contractació, a més de les previstes en aquest Plec, també disposa de les potestats següents: </w:t>
      </w:r>
    </w:p>
    <w:p w14:paraId="41B254A6" w14:textId="77777777" w:rsidR="00515839" w:rsidRPr="00804F99" w:rsidRDefault="00515839" w:rsidP="00191803">
      <w:pPr>
        <w:tabs>
          <w:tab w:val="left" w:pos="851"/>
        </w:tabs>
        <w:ind w:left="851"/>
        <w:rPr>
          <w:szCs w:val="22"/>
        </w:rPr>
      </w:pPr>
    </w:p>
    <w:p w14:paraId="716647CF" w14:textId="77777777" w:rsidR="00515839" w:rsidRPr="00804F99" w:rsidRDefault="00515839" w:rsidP="00617A4A">
      <w:pPr>
        <w:numPr>
          <w:ilvl w:val="0"/>
          <w:numId w:val="36"/>
        </w:numPr>
        <w:tabs>
          <w:tab w:val="clear" w:pos="1590"/>
        </w:tabs>
        <w:ind w:left="709" w:hanging="368"/>
        <w:rPr>
          <w:szCs w:val="22"/>
        </w:rPr>
      </w:pPr>
      <w:r w:rsidRPr="00804F99">
        <w:rPr>
          <w:color w:val="000000"/>
          <w:szCs w:val="22"/>
          <w:u w:color="FF0000"/>
        </w:rPr>
        <w:t>Inspeccionar</w:t>
      </w:r>
      <w:r w:rsidRPr="00804F99">
        <w:rPr>
          <w:szCs w:val="22"/>
        </w:rPr>
        <w:t xml:space="preserve"> les activitats desenvolupades pel contractista durant l’execució del contracte, en els termes i límits que fixi la LCSP </w:t>
      </w:r>
    </w:p>
    <w:p w14:paraId="7BDDB26D" w14:textId="77777777" w:rsidR="00515839" w:rsidRPr="00804F99" w:rsidRDefault="00515839" w:rsidP="00191803">
      <w:pPr>
        <w:ind w:left="709" w:hanging="368"/>
        <w:rPr>
          <w:szCs w:val="22"/>
        </w:rPr>
      </w:pPr>
    </w:p>
    <w:p w14:paraId="031304E6" w14:textId="77777777" w:rsidR="00515839" w:rsidRPr="00804F99" w:rsidRDefault="00515839" w:rsidP="00617A4A">
      <w:pPr>
        <w:numPr>
          <w:ilvl w:val="0"/>
          <w:numId w:val="36"/>
        </w:numPr>
        <w:tabs>
          <w:tab w:val="clear" w:pos="1590"/>
        </w:tabs>
        <w:ind w:left="709" w:hanging="368"/>
        <w:rPr>
          <w:color w:val="000000"/>
          <w:szCs w:val="22"/>
        </w:rPr>
      </w:pPr>
      <w:r w:rsidRPr="00804F99">
        <w:rPr>
          <w:color w:val="000000"/>
          <w:szCs w:val="22"/>
          <w:u w:color="FF0000"/>
        </w:rPr>
        <w:t xml:space="preserve">Imposar al contractista les penalitats pertinents per raó de les infraccions que hagi comès en la prestació del contracte </w:t>
      </w:r>
    </w:p>
    <w:p w14:paraId="0BAFA46E" w14:textId="77777777" w:rsidR="00515839" w:rsidRPr="00804F99" w:rsidRDefault="00515839" w:rsidP="00191803">
      <w:pPr>
        <w:ind w:left="709" w:hanging="368"/>
        <w:rPr>
          <w:color w:val="000000"/>
          <w:szCs w:val="22"/>
        </w:rPr>
      </w:pPr>
    </w:p>
    <w:p w14:paraId="6C43BE44" w14:textId="77777777" w:rsidR="00515839" w:rsidRPr="00804F99" w:rsidRDefault="00515839" w:rsidP="00617A4A">
      <w:pPr>
        <w:numPr>
          <w:ilvl w:val="0"/>
          <w:numId w:val="36"/>
        </w:numPr>
        <w:tabs>
          <w:tab w:val="clear" w:pos="1590"/>
        </w:tabs>
        <w:ind w:left="709" w:hanging="368"/>
        <w:rPr>
          <w:szCs w:val="22"/>
        </w:rPr>
      </w:pPr>
      <w:r w:rsidRPr="00804F99">
        <w:rPr>
          <w:color w:val="000000"/>
          <w:szCs w:val="22"/>
          <w:u w:color="FF0000"/>
        </w:rPr>
        <w:t xml:space="preserve">Imposar amb caràcter temporal les condicions d’actuació que calgui per solucionar situacions excepcionals d’interès general, abonant la indemnització que calgui  </w:t>
      </w:r>
    </w:p>
    <w:p w14:paraId="7DE73146" w14:textId="77777777" w:rsidR="00515839" w:rsidRPr="00804F99" w:rsidRDefault="00515839" w:rsidP="00191803">
      <w:pPr>
        <w:ind w:left="709"/>
        <w:rPr>
          <w:szCs w:val="22"/>
        </w:rPr>
      </w:pPr>
    </w:p>
    <w:p w14:paraId="295A41CB" w14:textId="77777777" w:rsidR="00515839" w:rsidRPr="00804F99" w:rsidRDefault="00515839" w:rsidP="00617A4A">
      <w:pPr>
        <w:numPr>
          <w:ilvl w:val="0"/>
          <w:numId w:val="36"/>
        </w:numPr>
        <w:tabs>
          <w:tab w:val="clear" w:pos="1590"/>
        </w:tabs>
        <w:ind w:left="709" w:hanging="368"/>
        <w:rPr>
          <w:szCs w:val="22"/>
        </w:rPr>
      </w:pPr>
      <w:r w:rsidRPr="00804F99">
        <w:rPr>
          <w:szCs w:val="22"/>
        </w:rPr>
        <w:t xml:space="preserve">Comprovar l’estricte compliment dels pagaments que el contractista ha de fer a tots els </w:t>
      </w:r>
      <w:proofErr w:type="spellStart"/>
      <w:r w:rsidRPr="00804F99">
        <w:rPr>
          <w:szCs w:val="22"/>
        </w:rPr>
        <w:t>subcontractistes</w:t>
      </w:r>
      <w:proofErr w:type="spellEnd"/>
      <w:r w:rsidRPr="00804F99">
        <w:rPr>
          <w:szCs w:val="22"/>
        </w:rPr>
        <w:t xml:space="preserve"> o subministradors que participin en aquest.</w:t>
      </w:r>
    </w:p>
    <w:p w14:paraId="069AC9DD" w14:textId="77777777" w:rsidR="00515839" w:rsidRPr="00804F99" w:rsidRDefault="00515839" w:rsidP="00191803">
      <w:pPr>
        <w:tabs>
          <w:tab w:val="left" w:pos="851"/>
        </w:tabs>
        <w:ind w:left="851" w:hanging="425"/>
        <w:rPr>
          <w:color w:val="000000"/>
          <w:szCs w:val="22"/>
        </w:rPr>
      </w:pPr>
    </w:p>
    <w:p w14:paraId="7B3ED0D7" w14:textId="77777777" w:rsidR="00515839" w:rsidRPr="00804F99" w:rsidRDefault="00515839" w:rsidP="00191803">
      <w:pPr>
        <w:numPr>
          <w:ilvl w:val="3"/>
          <w:numId w:val="4"/>
        </w:numPr>
        <w:tabs>
          <w:tab w:val="clear" w:pos="2880"/>
          <w:tab w:val="num" w:pos="426"/>
        </w:tabs>
        <w:autoSpaceDE w:val="0"/>
        <w:autoSpaceDN w:val="0"/>
        <w:adjustRightInd w:val="0"/>
        <w:ind w:left="426" w:hanging="426"/>
        <w:rPr>
          <w:szCs w:val="22"/>
        </w:rPr>
      </w:pPr>
      <w:r w:rsidRPr="00804F99">
        <w:rPr>
          <w:szCs w:val="22"/>
        </w:rPr>
        <w:t>L’exercici de les prerrogatives descrites es durà a terme mitjançant el procediment establert a l’article 191 del LCSP.</w:t>
      </w:r>
    </w:p>
    <w:p w14:paraId="33DEB2BB" w14:textId="77777777" w:rsidR="00515839" w:rsidRPr="00804F99" w:rsidRDefault="00515839" w:rsidP="00191803">
      <w:pPr>
        <w:rPr>
          <w:szCs w:val="22"/>
        </w:rPr>
      </w:pPr>
    </w:p>
    <w:p w14:paraId="017B75B2" w14:textId="77777777" w:rsidR="00515839" w:rsidRPr="00804F99" w:rsidRDefault="00515839" w:rsidP="00191803">
      <w:pPr>
        <w:pStyle w:val="Ttol2"/>
      </w:pPr>
      <w:bookmarkStart w:id="28" w:name="_Toc188271411"/>
      <w:r w:rsidRPr="00804F99">
        <w:t>Modificació del contracte</w:t>
      </w:r>
      <w:bookmarkEnd w:id="28"/>
    </w:p>
    <w:p w14:paraId="785EE542" w14:textId="77777777" w:rsidR="00515839" w:rsidRPr="00804F99" w:rsidRDefault="00515839" w:rsidP="00191803">
      <w:pPr>
        <w:ind w:right="-1"/>
        <w:rPr>
          <w:rFonts w:eastAsia="Times New Roman"/>
          <w:szCs w:val="22"/>
        </w:rPr>
      </w:pPr>
    </w:p>
    <w:p w14:paraId="6B8E0CA3" w14:textId="77777777" w:rsidR="00515839" w:rsidRPr="00804F99" w:rsidRDefault="00515839" w:rsidP="00191803">
      <w:pPr>
        <w:numPr>
          <w:ilvl w:val="0"/>
          <w:numId w:val="13"/>
        </w:numPr>
        <w:tabs>
          <w:tab w:val="clear" w:pos="360"/>
          <w:tab w:val="num" w:pos="426"/>
        </w:tabs>
        <w:autoSpaceDE w:val="0"/>
        <w:autoSpaceDN w:val="0"/>
        <w:adjustRightInd w:val="0"/>
        <w:ind w:left="426" w:hanging="426"/>
        <w:rPr>
          <w:szCs w:val="22"/>
        </w:rPr>
      </w:pPr>
      <w:r w:rsidRPr="00804F99">
        <w:rPr>
          <w:szCs w:val="22"/>
        </w:rPr>
        <w:t>El contracte només es pot modificar per raons d’interès públic, en els casos i en la forma que s’especifiquen en aquesta clàusula i de conformitat amb el que preveuen els articles 203 a 207 de la LCSP.</w:t>
      </w:r>
    </w:p>
    <w:p w14:paraId="4387B1BD" w14:textId="77777777" w:rsidR="00515839" w:rsidRPr="00804F99" w:rsidRDefault="00515839" w:rsidP="00191803">
      <w:pPr>
        <w:autoSpaceDE w:val="0"/>
        <w:autoSpaceDN w:val="0"/>
        <w:adjustRightInd w:val="0"/>
        <w:ind w:left="426"/>
        <w:rPr>
          <w:szCs w:val="22"/>
        </w:rPr>
      </w:pPr>
    </w:p>
    <w:p w14:paraId="47BA887C" w14:textId="77777777" w:rsidR="00515839" w:rsidRPr="00804F99" w:rsidRDefault="00515839" w:rsidP="00191803">
      <w:pPr>
        <w:numPr>
          <w:ilvl w:val="0"/>
          <w:numId w:val="13"/>
        </w:numPr>
        <w:tabs>
          <w:tab w:val="clear" w:pos="360"/>
          <w:tab w:val="num" w:pos="426"/>
        </w:tabs>
        <w:autoSpaceDE w:val="0"/>
        <w:autoSpaceDN w:val="0"/>
        <w:adjustRightInd w:val="0"/>
        <w:ind w:left="426" w:hanging="426"/>
        <w:rPr>
          <w:szCs w:val="22"/>
        </w:rPr>
      </w:pPr>
      <w:r w:rsidRPr="00804F99">
        <w:rPr>
          <w:szCs w:val="22"/>
        </w:rPr>
        <w:t xml:space="preserve">Modificacions previstes en aquest Plec: </w:t>
      </w:r>
    </w:p>
    <w:p w14:paraId="5A12DB4E" w14:textId="77777777" w:rsidR="00515839" w:rsidRPr="00804F99" w:rsidRDefault="00515839" w:rsidP="00191803">
      <w:pPr>
        <w:tabs>
          <w:tab w:val="num" w:pos="426"/>
        </w:tabs>
        <w:autoSpaceDE w:val="0"/>
        <w:autoSpaceDN w:val="0"/>
        <w:adjustRightInd w:val="0"/>
        <w:ind w:left="426" w:hanging="426"/>
        <w:rPr>
          <w:szCs w:val="22"/>
        </w:rPr>
      </w:pPr>
      <w:r w:rsidRPr="00804F99">
        <w:rPr>
          <w:szCs w:val="22"/>
        </w:rPr>
        <w:tab/>
      </w:r>
    </w:p>
    <w:p w14:paraId="20742C82" w14:textId="77777777" w:rsidR="00515839" w:rsidRPr="00804F99" w:rsidRDefault="00515839" w:rsidP="00617A4A">
      <w:pPr>
        <w:numPr>
          <w:ilvl w:val="0"/>
          <w:numId w:val="33"/>
        </w:numPr>
        <w:autoSpaceDE w:val="0"/>
        <w:autoSpaceDN w:val="0"/>
        <w:adjustRightInd w:val="0"/>
        <w:rPr>
          <w:b/>
          <w:szCs w:val="22"/>
          <w:u w:val="single"/>
        </w:rPr>
      </w:pPr>
      <w:r w:rsidRPr="00804F99">
        <w:rPr>
          <w:b/>
          <w:szCs w:val="22"/>
          <w:u w:val="single"/>
        </w:rPr>
        <w:t xml:space="preserve">SUPÒSITS DE MODIFICACIÓ </w:t>
      </w:r>
    </w:p>
    <w:p w14:paraId="23DC43A8" w14:textId="77777777" w:rsidR="00515839" w:rsidRPr="00804F99" w:rsidRDefault="00515839" w:rsidP="00191803">
      <w:pPr>
        <w:pStyle w:val="Default"/>
        <w:ind w:left="426"/>
        <w:rPr>
          <w:sz w:val="22"/>
          <w:szCs w:val="22"/>
          <w:lang w:val="ca-ES"/>
        </w:rPr>
      </w:pPr>
    </w:p>
    <w:p w14:paraId="541C41FF" w14:textId="77777777" w:rsidR="00515839" w:rsidRPr="00804F99" w:rsidRDefault="00515839" w:rsidP="007853CA">
      <w:pPr>
        <w:autoSpaceDE w:val="0"/>
        <w:autoSpaceDN w:val="0"/>
        <w:adjustRightInd w:val="0"/>
        <w:ind w:left="426"/>
        <w:rPr>
          <w:b/>
          <w:szCs w:val="22"/>
          <w:u w:val="single"/>
        </w:rPr>
      </w:pPr>
      <w:r w:rsidRPr="00804F99">
        <w:rPr>
          <w:b/>
          <w:szCs w:val="22"/>
          <w:u w:val="single"/>
        </w:rPr>
        <w:t>Supòsit 1: Modificació del contracte pel que fa a la capacitat del vehicle que presta el servei.</w:t>
      </w:r>
    </w:p>
    <w:p w14:paraId="5B1CB5CB" w14:textId="77777777" w:rsidR="00515839" w:rsidRPr="00804F99" w:rsidRDefault="00515839" w:rsidP="007853CA">
      <w:pPr>
        <w:autoSpaceDE w:val="0"/>
        <w:autoSpaceDN w:val="0"/>
        <w:adjustRightInd w:val="0"/>
        <w:ind w:firstLine="426"/>
        <w:rPr>
          <w:szCs w:val="22"/>
        </w:rPr>
      </w:pPr>
    </w:p>
    <w:p w14:paraId="777704A2" w14:textId="77777777" w:rsidR="00515839" w:rsidRPr="00804F99" w:rsidRDefault="00515839" w:rsidP="007853CA">
      <w:pPr>
        <w:numPr>
          <w:ilvl w:val="3"/>
          <w:numId w:val="12"/>
        </w:numPr>
        <w:tabs>
          <w:tab w:val="clear" w:pos="2520"/>
        </w:tabs>
        <w:autoSpaceDE w:val="0"/>
        <w:autoSpaceDN w:val="0"/>
        <w:adjustRightInd w:val="0"/>
        <w:ind w:left="709" w:hanging="283"/>
        <w:rPr>
          <w:szCs w:val="22"/>
        </w:rPr>
      </w:pPr>
      <w:r w:rsidRPr="00804F99">
        <w:rPr>
          <w:szCs w:val="22"/>
        </w:rPr>
        <w:t xml:space="preserve">Es preveu la possibilitat de modificar el contracte, segons el tipus de vehicle adscrit al servei, quan com a conseqüència de l’increment del número d’usuaris adscrits a </w:t>
      </w:r>
      <w:r w:rsidRPr="00804F99">
        <w:rPr>
          <w:szCs w:val="22"/>
        </w:rPr>
        <w:lastRenderedPageBreak/>
        <w:t>una ruta de transport escolar sigui necessari canviar el vehicle que presta el servei per un altre que disposi de major capacitat. Aquest canvi no es preveu en els vehicles de fins 9 places adaptats.</w:t>
      </w:r>
    </w:p>
    <w:p w14:paraId="2BF9BD87" w14:textId="77777777" w:rsidR="00515839" w:rsidRPr="00804F99" w:rsidRDefault="00515839" w:rsidP="007853CA">
      <w:pPr>
        <w:autoSpaceDE w:val="0"/>
        <w:autoSpaceDN w:val="0"/>
        <w:adjustRightInd w:val="0"/>
        <w:ind w:left="156"/>
        <w:rPr>
          <w:szCs w:val="22"/>
        </w:rPr>
      </w:pPr>
    </w:p>
    <w:p w14:paraId="26E8B57E" w14:textId="77777777" w:rsidR="00515839" w:rsidRPr="00804F99" w:rsidRDefault="00515839" w:rsidP="007853CA">
      <w:pPr>
        <w:numPr>
          <w:ilvl w:val="3"/>
          <w:numId w:val="12"/>
        </w:numPr>
        <w:tabs>
          <w:tab w:val="clear" w:pos="2520"/>
        </w:tabs>
        <w:autoSpaceDE w:val="0"/>
        <w:autoSpaceDN w:val="0"/>
        <w:adjustRightInd w:val="0"/>
        <w:ind w:left="709" w:hanging="283"/>
        <w:rPr>
          <w:szCs w:val="22"/>
        </w:rPr>
      </w:pPr>
      <w:r w:rsidRPr="00804F99">
        <w:rPr>
          <w:szCs w:val="22"/>
        </w:rPr>
        <w:t>A l’estudi de costos del servei de transport escolar, s’ha establert la següent divisió dels vehicles que poden prestar el servei de transport escolar segons la seva capacitat màxima:</w:t>
      </w:r>
    </w:p>
    <w:p w14:paraId="48876742" w14:textId="77777777" w:rsidR="00515839" w:rsidRPr="00804F99" w:rsidRDefault="00515839" w:rsidP="007853CA">
      <w:pPr>
        <w:autoSpaceDE w:val="0"/>
        <w:autoSpaceDN w:val="0"/>
        <w:adjustRightInd w:val="0"/>
        <w:ind w:left="426"/>
        <w:rPr>
          <w:szCs w:val="22"/>
        </w:rPr>
      </w:pPr>
    </w:p>
    <w:p w14:paraId="0D912991" w14:textId="77777777" w:rsidR="00515839" w:rsidRPr="00804F99" w:rsidRDefault="00515839" w:rsidP="00617A4A">
      <w:pPr>
        <w:numPr>
          <w:ilvl w:val="0"/>
          <w:numId w:val="77"/>
        </w:numPr>
        <w:contextualSpacing/>
        <w:rPr>
          <w:szCs w:val="22"/>
          <w:lang w:eastAsia="en-US"/>
        </w:rPr>
      </w:pPr>
      <w:r w:rsidRPr="00804F99">
        <w:rPr>
          <w:szCs w:val="22"/>
          <w:lang w:eastAsia="en-US"/>
        </w:rPr>
        <w:t>Fins a 9 places (en les modalitats d’ordinari i adaptat)</w:t>
      </w:r>
    </w:p>
    <w:p w14:paraId="14F46A4F" w14:textId="77777777" w:rsidR="00515839" w:rsidRPr="00804F99" w:rsidRDefault="00515839" w:rsidP="00617A4A">
      <w:pPr>
        <w:numPr>
          <w:ilvl w:val="0"/>
          <w:numId w:val="77"/>
        </w:numPr>
        <w:contextualSpacing/>
        <w:rPr>
          <w:szCs w:val="22"/>
          <w:lang w:eastAsia="en-US"/>
        </w:rPr>
      </w:pPr>
      <w:r w:rsidRPr="00804F99">
        <w:rPr>
          <w:szCs w:val="22"/>
          <w:lang w:eastAsia="en-US"/>
        </w:rPr>
        <w:t>Fins a 22 places</w:t>
      </w:r>
    </w:p>
    <w:p w14:paraId="7F9F08E0" w14:textId="77777777" w:rsidR="00515839" w:rsidRPr="00804F99" w:rsidRDefault="00515839" w:rsidP="00617A4A">
      <w:pPr>
        <w:numPr>
          <w:ilvl w:val="0"/>
          <w:numId w:val="77"/>
        </w:numPr>
        <w:contextualSpacing/>
        <w:rPr>
          <w:szCs w:val="22"/>
          <w:lang w:eastAsia="en-US"/>
        </w:rPr>
      </w:pPr>
      <w:r w:rsidRPr="00804F99">
        <w:rPr>
          <w:szCs w:val="22"/>
          <w:lang w:eastAsia="en-US"/>
        </w:rPr>
        <w:t xml:space="preserve">Fins a 35 places </w:t>
      </w:r>
    </w:p>
    <w:p w14:paraId="132471B7" w14:textId="77777777" w:rsidR="00515839" w:rsidRPr="00804F99" w:rsidRDefault="00515839" w:rsidP="00617A4A">
      <w:pPr>
        <w:numPr>
          <w:ilvl w:val="0"/>
          <w:numId w:val="77"/>
        </w:numPr>
        <w:contextualSpacing/>
        <w:rPr>
          <w:szCs w:val="22"/>
          <w:lang w:eastAsia="en-US"/>
        </w:rPr>
      </w:pPr>
      <w:r w:rsidRPr="00804F99">
        <w:rPr>
          <w:szCs w:val="22"/>
          <w:lang w:eastAsia="en-US"/>
        </w:rPr>
        <w:t>Fins a 55 places</w:t>
      </w:r>
    </w:p>
    <w:p w14:paraId="782B222A" w14:textId="77777777" w:rsidR="00515839" w:rsidRPr="00804F99" w:rsidRDefault="00515839" w:rsidP="00617A4A">
      <w:pPr>
        <w:numPr>
          <w:ilvl w:val="0"/>
          <w:numId w:val="77"/>
        </w:numPr>
        <w:contextualSpacing/>
        <w:rPr>
          <w:szCs w:val="22"/>
          <w:lang w:eastAsia="en-US"/>
        </w:rPr>
      </w:pPr>
      <w:r w:rsidRPr="00804F99">
        <w:rPr>
          <w:szCs w:val="22"/>
          <w:lang w:eastAsia="en-US"/>
        </w:rPr>
        <w:t>Més de 55 places</w:t>
      </w:r>
    </w:p>
    <w:p w14:paraId="29CA974D" w14:textId="77777777" w:rsidR="00515839" w:rsidRPr="00804F99" w:rsidRDefault="00515839" w:rsidP="007853CA">
      <w:pPr>
        <w:autoSpaceDE w:val="0"/>
        <w:autoSpaceDN w:val="0"/>
        <w:adjustRightInd w:val="0"/>
        <w:ind w:left="786"/>
        <w:rPr>
          <w:szCs w:val="22"/>
          <w:highlight w:val="yellow"/>
        </w:rPr>
      </w:pPr>
    </w:p>
    <w:p w14:paraId="5C1B2A21" w14:textId="77777777" w:rsidR="00515839" w:rsidRPr="00804F99" w:rsidRDefault="00515839" w:rsidP="007853CA">
      <w:pPr>
        <w:numPr>
          <w:ilvl w:val="3"/>
          <w:numId w:val="12"/>
        </w:numPr>
        <w:tabs>
          <w:tab w:val="clear" w:pos="2520"/>
        </w:tabs>
        <w:autoSpaceDE w:val="0"/>
        <w:autoSpaceDN w:val="0"/>
        <w:adjustRightInd w:val="0"/>
        <w:ind w:left="709" w:hanging="283"/>
        <w:rPr>
          <w:szCs w:val="22"/>
        </w:rPr>
      </w:pPr>
      <w:r w:rsidRPr="00804F99">
        <w:rPr>
          <w:szCs w:val="22"/>
        </w:rPr>
        <w:t>En aquest supòsit la variació del preu de la ruta modificada dependrà de la capacitat del nou vehicle i dels quilòmetres que tingui la ruta en aquell moment. L'increment del preu degut al canvi de vehicle es deu a una pujada de 4 tipus de despeses:</w:t>
      </w:r>
    </w:p>
    <w:p w14:paraId="192C26EE" w14:textId="77777777" w:rsidR="00515839" w:rsidRPr="00804F99" w:rsidRDefault="00515839" w:rsidP="007853CA">
      <w:pPr>
        <w:ind w:left="720"/>
        <w:contextualSpacing/>
        <w:rPr>
          <w:szCs w:val="22"/>
        </w:rPr>
      </w:pPr>
    </w:p>
    <w:p w14:paraId="4DDE445D" w14:textId="77777777" w:rsidR="00515839" w:rsidRPr="00804F99" w:rsidRDefault="00515839" w:rsidP="00617A4A">
      <w:pPr>
        <w:numPr>
          <w:ilvl w:val="0"/>
          <w:numId w:val="78"/>
        </w:numPr>
        <w:ind w:left="993" w:hanging="284"/>
        <w:contextualSpacing/>
        <w:rPr>
          <w:szCs w:val="22"/>
        </w:rPr>
      </w:pPr>
      <w:r w:rsidRPr="00804F99">
        <w:rPr>
          <w:szCs w:val="22"/>
        </w:rPr>
        <w:t>Les despeses d'amortització, les despeses financeres, les assegurances i la fiscalitat. Aquestes despeses es repercuteixen per servei, amb el supòsit que cada vehicle realitza 715 serveis a l'any.</w:t>
      </w:r>
    </w:p>
    <w:p w14:paraId="62F17DB3" w14:textId="77777777" w:rsidR="00515839" w:rsidRPr="00804F99" w:rsidRDefault="00515839" w:rsidP="00617A4A">
      <w:pPr>
        <w:numPr>
          <w:ilvl w:val="0"/>
          <w:numId w:val="78"/>
        </w:numPr>
        <w:ind w:left="993" w:hanging="284"/>
        <w:contextualSpacing/>
        <w:rPr>
          <w:szCs w:val="22"/>
        </w:rPr>
      </w:pPr>
      <w:r w:rsidRPr="00804F99">
        <w:rPr>
          <w:szCs w:val="22"/>
        </w:rPr>
        <w:t>Les despeses variables: pneumàtics, combustible i manteniment i reparacions. (Exemple: un vehicle més gran consumeix més per quilòmetre que un de petit).</w:t>
      </w:r>
    </w:p>
    <w:p w14:paraId="657014AA" w14:textId="77777777" w:rsidR="00515839" w:rsidRPr="00804F99" w:rsidRDefault="00515839" w:rsidP="00617A4A">
      <w:pPr>
        <w:numPr>
          <w:ilvl w:val="0"/>
          <w:numId w:val="78"/>
        </w:numPr>
        <w:ind w:left="993" w:hanging="284"/>
        <w:contextualSpacing/>
        <w:rPr>
          <w:szCs w:val="22"/>
          <w:lang w:eastAsia="en-US"/>
        </w:rPr>
      </w:pPr>
      <w:r w:rsidRPr="00804F99">
        <w:rPr>
          <w:szCs w:val="22"/>
        </w:rPr>
        <w:t>Un</w:t>
      </w:r>
      <w:r w:rsidRPr="00804F99">
        <w:rPr>
          <w:szCs w:val="22"/>
          <w:lang w:eastAsia="en-US"/>
        </w:rPr>
        <w:t xml:space="preserve"> increment dels dos punts anteriors amb el 12,5% de despeses generals.</w:t>
      </w:r>
    </w:p>
    <w:p w14:paraId="17D5B964" w14:textId="77777777" w:rsidR="00515839" w:rsidRPr="00804F99" w:rsidRDefault="00515839" w:rsidP="00617A4A">
      <w:pPr>
        <w:numPr>
          <w:ilvl w:val="0"/>
          <w:numId w:val="78"/>
        </w:numPr>
        <w:ind w:left="993" w:hanging="284"/>
        <w:contextualSpacing/>
        <w:rPr>
          <w:szCs w:val="22"/>
          <w:lang w:eastAsia="en-US"/>
        </w:rPr>
      </w:pPr>
      <w:r w:rsidRPr="00804F99">
        <w:rPr>
          <w:szCs w:val="22"/>
          <w:lang w:eastAsia="en-US"/>
        </w:rPr>
        <w:t>Un increment dels tres punts anteriors amb el 6 % de benefici industrial.</w:t>
      </w:r>
    </w:p>
    <w:p w14:paraId="7D35FFED" w14:textId="77777777" w:rsidR="00515839" w:rsidRPr="00804F99" w:rsidRDefault="00515839" w:rsidP="007853CA">
      <w:pPr>
        <w:ind w:left="720"/>
        <w:contextualSpacing/>
        <w:rPr>
          <w:szCs w:val="22"/>
          <w:lang w:eastAsia="en-US"/>
        </w:rPr>
      </w:pPr>
    </w:p>
    <w:p w14:paraId="1BA815B2" w14:textId="77777777" w:rsidR="00515839" w:rsidRPr="00804F99" w:rsidRDefault="00515839" w:rsidP="007853CA">
      <w:pPr>
        <w:ind w:left="720"/>
        <w:contextualSpacing/>
        <w:rPr>
          <w:szCs w:val="22"/>
          <w:lang w:eastAsia="en-US"/>
        </w:rPr>
      </w:pPr>
      <w:r w:rsidRPr="00804F99">
        <w:rPr>
          <w:szCs w:val="22"/>
          <w:lang w:eastAsia="en-US"/>
        </w:rPr>
        <w:t>Aquestes despeses es mantenen invariables mentre no es canviï de vehicle. Al canviar de vehicle, hi ha una variació a la despesa que depèn tant del tipus de vehicle com del nombre de quilòmetres en què estiguem situats.</w:t>
      </w:r>
    </w:p>
    <w:p w14:paraId="1A55050A" w14:textId="77777777" w:rsidR="00515839" w:rsidRPr="00804F99" w:rsidRDefault="00515839" w:rsidP="007853CA">
      <w:pPr>
        <w:ind w:left="720"/>
        <w:contextualSpacing/>
        <w:rPr>
          <w:szCs w:val="22"/>
          <w:lang w:eastAsia="en-US"/>
        </w:rPr>
      </w:pPr>
    </w:p>
    <w:p w14:paraId="4AAF0D06" w14:textId="77777777" w:rsidR="00515839" w:rsidRPr="00804F99" w:rsidRDefault="00515839" w:rsidP="007853CA">
      <w:pPr>
        <w:ind w:left="720"/>
        <w:contextualSpacing/>
        <w:rPr>
          <w:szCs w:val="22"/>
          <w:lang w:eastAsia="en-US"/>
        </w:rPr>
      </w:pPr>
      <w:r w:rsidRPr="00804F99">
        <w:rPr>
          <w:szCs w:val="22"/>
          <w:lang w:eastAsia="en-US"/>
        </w:rPr>
        <w:t>El nou preu resultant pel canvi de vehicle s’estableix en les taules següents d’acord amb la capacitat del vehicle que correspongui:</w:t>
      </w:r>
    </w:p>
    <w:p w14:paraId="38938874" w14:textId="77777777" w:rsidR="00515839" w:rsidRPr="00804F99" w:rsidRDefault="00515839" w:rsidP="007853CA">
      <w:pPr>
        <w:autoSpaceDE w:val="0"/>
        <w:autoSpaceDN w:val="0"/>
        <w:adjustRightInd w:val="0"/>
        <w:rPr>
          <w:bCs/>
          <w:szCs w:val="22"/>
        </w:rPr>
      </w:pPr>
    </w:p>
    <w:p w14:paraId="0EE6ABDA" w14:textId="77777777" w:rsidR="00515839" w:rsidRPr="00804F99" w:rsidRDefault="00515839" w:rsidP="007853CA">
      <w:pPr>
        <w:autoSpaceDE w:val="0"/>
        <w:autoSpaceDN w:val="0"/>
        <w:adjustRightInd w:val="0"/>
        <w:rPr>
          <w:bCs/>
          <w:szCs w:val="22"/>
        </w:rPr>
      </w:pPr>
    </w:p>
    <w:p w14:paraId="425B7847" w14:textId="77777777" w:rsidR="00515839" w:rsidRPr="00804F99" w:rsidRDefault="00515839" w:rsidP="007853CA">
      <w:pPr>
        <w:autoSpaceDE w:val="0"/>
        <w:autoSpaceDN w:val="0"/>
        <w:adjustRightInd w:val="0"/>
        <w:rPr>
          <w:bCs/>
          <w:szCs w:val="22"/>
        </w:rPr>
      </w:pPr>
      <w:r w:rsidRPr="00804F99">
        <w:rPr>
          <w:noProof/>
        </w:rPr>
        <w:lastRenderedPageBreak/>
        <w:drawing>
          <wp:inline distT="0" distB="0" distL="0" distR="0" wp14:anchorId="1F8902C6" wp14:editId="663C2983">
            <wp:extent cx="5581650" cy="6867525"/>
            <wp:effectExtent l="0" t="0" r="0" b="0"/>
            <wp:docPr id="1087499765" name="Imatge 1" descr="Imatge que conté text, captura de pantalla, nombre, Paral·le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 name="Imatge 1" descr="Imatge que conté text, captura de pantalla, nombre, Paral·lel&#10;&#10;Descripció generada automàticame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1650" cy="6867525"/>
                    </a:xfrm>
                    <a:prstGeom prst="rect">
                      <a:avLst/>
                    </a:prstGeom>
                    <a:noFill/>
                    <a:ln>
                      <a:noFill/>
                    </a:ln>
                  </pic:spPr>
                </pic:pic>
              </a:graphicData>
            </a:graphic>
          </wp:inline>
        </w:drawing>
      </w:r>
    </w:p>
    <w:p w14:paraId="4A220A78" w14:textId="77777777" w:rsidR="00515839" w:rsidRPr="00804F99" w:rsidRDefault="00515839" w:rsidP="007853CA">
      <w:pPr>
        <w:ind w:left="720"/>
        <w:contextualSpacing/>
        <w:rPr>
          <w:bCs/>
          <w:szCs w:val="22"/>
        </w:rPr>
      </w:pPr>
      <w:r w:rsidRPr="00804F99">
        <w:rPr>
          <w:bCs/>
          <w:szCs w:val="22"/>
        </w:rPr>
        <w:t>Pel cas que algun vehicles se surti del rang establert en la taula s’haurà de fer el càlcul seguint els criteris.</w:t>
      </w:r>
    </w:p>
    <w:p w14:paraId="16F86CCC" w14:textId="77777777" w:rsidR="00515839" w:rsidRPr="00804F99" w:rsidRDefault="00515839" w:rsidP="007853CA">
      <w:pPr>
        <w:ind w:left="720"/>
        <w:contextualSpacing/>
        <w:rPr>
          <w:b/>
          <w:bCs/>
          <w:szCs w:val="22"/>
        </w:rPr>
      </w:pPr>
    </w:p>
    <w:p w14:paraId="5372815C" w14:textId="77777777" w:rsidR="00515839" w:rsidRPr="00804F99" w:rsidRDefault="00515839" w:rsidP="007853CA">
      <w:pPr>
        <w:ind w:left="720"/>
        <w:contextualSpacing/>
        <w:rPr>
          <w:b/>
          <w:szCs w:val="22"/>
        </w:rPr>
      </w:pPr>
      <w:r w:rsidRPr="00804F99">
        <w:rPr>
          <w:b/>
          <w:szCs w:val="22"/>
        </w:rPr>
        <w:t xml:space="preserve">En tot cas, l’import que resulti de l’aplicació de les regles anteriors es veurà disminuït en la mateixa proporció que s’hagi fet la baixa del preu de licitació per part del contractista. </w:t>
      </w:r>
    </w:p>
    <w:p w14:paraId="6AD9898D" w14:textId="77777777" w:rsidR="00515839" w:rsidRPr="00804F99" w:rsidRDefault="00515839" w:rsidP="007853CA">
      <w:pPr>
        <w:autoSpaceDE w:val="0"/>
        <w:autoSpaceDN w:val="0"/>
        <w:adjustRightInd w:val="0"/>
        <w:rPr>
          <w:bCs/>
          <w:szCs w:val="22"/>
        </w:rPr>
      </w:pPr>
    </w:p>
    <w:p w14:paraId="367ECBFA" w14:textId="77777777" w:rsidR="00515839" w:rsidRPr="00804F99" w:rsidRDefault="00515839" w:rsidP="007853CA">
      <w:pPr>
        <w:autoSpaceDE w:val="0"/>
        <w:autoSpaceDN w:val="0"/>
        <w:adjustRightInd w:val="0"/>
        <w:ind w:left="426"/>
        <w:rPr>
          <w:b/>
          <w:szCs w:val="22"/>
          <w:u w:val="single"/>
        </w:rPr>
      </w:pPr>
      <w:r w:rsidRPr="00804F99">
        <w:rPr>
          <w:b/>
          <w:szCs w:val="22"/>
          <w:u w:val="single"/>
        </w:rPr>
        <w:t>Supòsit 2: Modificació del contracte pel que fa als quilòmetres i/o la durada del trajecte.</w:t>
      </w:r>
    </w:p>
    <w:p w14:paraId="39640312" w14:textId="77777777" w:rsidR="00515839" w:rsidRPr="00804F99" w:rsidRDefault="00515839" w:rsidP="007853CA">
      <w:pPr>
        <w:autoSpaceDE w:val="0"/>
        <w:autoSpaceDN w:val="0"/>
        <w:adjustRightInd w:val="0"/>
        <w:rPr>
          <w:bCs/>
          <w:szCs w:val="22"/>
        </w:rPr>
      </w:pPr>
    </w:p>
    <w:p w14:paraId="4CD6ADCB" w14:textId="77777777" w:rsidR="00515839" w:rsidRPr="00804F99" w:rsidRDefault="00515839" w:rsidP="00617A4A">
      <w:pPr>
        <w:numPr>
          <w:ilvl w:val="0"/>
          <w:numId w:val="79"/>
        </w:numPr>
        <w:autoSpaceDE w:val="0"/>
        <w:autoSpaceDN w:val="0"/>
        <w:adjustRightInd w:val="0"/>
        <w:ind w:left="709" w:hanging="283"/>
        <w:rPr>
          <w:szCs w:val="22"/>
        </w:rPr>
      </w:pPr>
      <w:r w:rsidRPr="00804F99">
        <w:rPr>
          <w:szCs w:val="22"/>
        </w:rPr>
        <w:lastRenderedPageBreak/>
        <w:t>S’estableix també la possibilitat de modificar el contracte quan per necessitats del servei o bé com a conseqüència del tràfic es produeixi un increment o bé una disminució dels quilòmetres o del temps que dura la ruta.</w:t>
      </w:r>
    </w:p>
    <w:p w14:paraId="62D61FEF" w14:textId="77777777" w:rsidR="00515839" w:rsidRPr="00804F99" w:rsidRDefault="00515839" w:rsidP="007853CA">
      <w:pPr>
        <w:autoSpaceDE w:val="0"/>
        <w:autoSpaceDN w:val="0"/>
        <w:adjustRightInd w:val="0"/>
        <w:ind w:left="709"/>
        <w:rPr>
          <w:szCs w:val="22"/>
        </w:rPr>
      </w:pPr>
    </w:p>
    <w:p w14:paraId="4B93EFD6" w14:textId="77777777" w:rsidR="00515839" w:rsidRPr="00804F99" w:rsidRDefault="00515839" w:rsidP="00617A4A">
      <w:pPr>
        <w:numPr>
          <w:ilvl w:val="0"/>
          <w:numId w:val="79"/>
        </w:numPr>
        <w:autoSpaceDE w:val="0"/>
        <w:autoSpaceDN w:val="0"/>
        <w:adjustRightInd w:val="0"/>
        <w:ind w:left="709" w:hanging="283"/>
        <w:rPr>
          <w:szCs w:val="22"/>
        </w:rPr>
      </w:pPr>
      <w:r w:rsidRPr="00804F99">
        <w:rPr>
          <w:szCs w:val="22"/>
        </w:rPr>
        <w:t>En aquest cas la variació del preu de la ruta per quilòmetre i minut de més o de menys es manté constant i és el que es detalla a la taula següent:</w:t>
      </w:r>
    </w:p>
    <w:p w14:paraId="0564C0AF" w14:textId="77777777" w:rsidR="00515839" w:rsidRPr="00804F99" w:rsidRDefault="00515839" w:rsidP="007853CA">
      <w:pPr>
        <w:pStyle w:val="Pargrafdellista"/>
        <w:rPr>
          <w:rFonts w:cs="Arial"/>
        </w:rPr>
      </w:pPr>
    </w:p>
    <w:tbl>
      <w:tblPr>
        <w:tblW w:w="580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1842"/>
        <w:gridCol w:w="1842"/>
      </w:tblGrid>
      <w:tr w:rsidR="00515839" w:rsidRPr="00804F99" w14:paraId="5EF967AC" w14:textId="77777777" w:rsidTr="00BB73AD">
        <w:trPr>
          <w:trHeight w:val="20"/>
        </w:trPr>
        <w:tc>
          <w:tcPr>
            <w:tcW w:w="2122" w:type="dxa"/>
            <w:shd w:val="clear" w:color="auto" w:fill="00B050"/>
            <w:noWrap/>
            <w:vAlign w:val="center"/>
            <w:hideMark/>
          </w:tcPr>
          <w:p w14:paraId="0540A82F" w14:textId="77777777" w:rsidR="00515839" w:rsidRPr="00804F99" w:rsidRDefault="00515839" w:rsidP="00BB73AD">
            <w:pPr>
              <w:rPr>
                <w:b/>
                <w:bCs/>
                <w:sz w:val="20"/>
              </w:rPr>
            </w:pPr>
            <w:r w:rsidRPr="00804F99">
              <w:rPr>
                <w:b/>
                <w:bCs/>
                <w:sz w:val="20"/>
              </w:rPr>
              <w:t>TIPUS DE VEHICLE</w:t>
            </w:r>
          </w:p>
        </w:tc>
        <w:tc>
          <w:tcPr>
            <w:tcW w:w="1842" w:type="dxa"/>
            <w:shd w:val="clear" w:color="auto" w:fill="00B050"/>
            <w:vAlign w:val="center"/>
          </w:tcPr>
          <w:p w14:paraId="1C80C5CE" w14:textId="77777777" w:rsidR="00515839" w:rsidRPr="00804F99" w:rsidRDefault="00515839" w:rsidP="00BB73AD">
            <w:pPr>
              <w:jc w:val="center"/>
              <w:rPr>
                <w:b/>
                <w:bCs/>
                <w:sz w:val="20"/>
              </w:rPr>
            </w:pPr>
            <w:r w:rsidRPr="00804F99">
              <w:rPr>
                <w:b/>
                <w:bCs/>
                <w:sz w:val="20"/>
              </w:rPr>
              <w:t>QUILÒMETRE ADDICIONAL</w:t>
            </w:r>
          </w:p>
        </w:tc>
        <w:tc>
          <w:tcPr>
            <w:tcW w:w="1842" w:type="dxa"/>
            <w:shd w:val="clear" w:color="auto" w:fill="00B050"/>
            <w:noWrap/>
            <w:vAlign w:val="center"/>
            <w:hideMark/>
          </w:tcPr>
          <w:p w14:paraId="13312231" w14:textId="77777777" w:rsidR="00515839" w:rsidRPr="00804F99" w:rsidRDefault="00515839" w:rsidP="00BB73AD">
            <w:pPr>
              <w:jc w:val="center"/>
              <w:rPr>
                <w:b/>
                <w:bCs/>
                <w:sz w:val="20"/>
              </w:rPr>
            </w:pPr>
            <w:r w:rsidRPr="00804F99">
              <w:rPr>
                <w:b/>
                <w:bCs/>
                <w:sz w:val="20"/>
              </w:rPr>
              <w:t>MINUT ADDICIONAL</w:t>
            </w:r>
          </w:p>
        </w:tc>
      </w:tr>
      <w:tr w:rsidR="00515839" w:rsidRPr="00804F99" w14:paraId="4A2A7A78" w14:textId="77777777" w:rsidTr="00BB73AD">
        <w:trPr>
          <w:trHeight w:val="20"/>
        </w:trPr>
        <w:tc>
          <w:tcPr>
            <w:tcW w:w="2122" w:type="dxa"/>
            <w:noWrap/>
            <w:vAlign w:val="center"/>
          </w:tcPr>
          <w:p w14:paraId="210B2254" w14:textId="77777777" w:rsidR="00515839" w:rsidRPr="00804F99" w:rsidRDefault="00515839" w:rsidP="00BB73AD">
            <w:pPr>
              <w:rPr>
                <w:b/>
                <w:bCs/>
                <w:sz w:val="20"/>
              </w:rPr>
            </w:pPr>
            <w:r w:rsidRPr="00804F99">
              <w:rPr>
                <w:b/>
                <w:bCs/>
                <w:sz w:val="20"/>
              </w:rPr>
              <w:t>9 places ordinari</w:t>
            </w:r>
          </w:p>
        </w:tc>
        <w:tc>
          <w:tcPr>
            <w:tcW w:w="1842" w:type="dxa"/>
            <w:vAlign w:val="bottom"/>
          </w:tcPr>
          <w:p w14:paraId="4330B91F" w14:textId="77777777" w:rsidR="00515839" w:rsidRPr="00804F99" w:rsidRDefault="00515839" w:rsidP="00BB73AD">
            <w:pPr>
              <w:jc w:val="center"/>
              <w:rPr>
                <w:sz w:val="20"/>
              </w:rPr>
            </w:pPr>
            <w:r w:rsidRPr="00804F99">
              <w:rPr>
                <w:rFonts w:ascii="Aptos Narrow" w:hAnsi="Aptos Narrow"/>
                <w:szCs w:val="22"/>
              </w:rPr>
              <w:t>0,355</w:t>
            </w:r>
          </w:p>
        </w:tc>
        <w:tc>
          <w:tcPr>
            <w:tcW w:w="1842" w:type="dxa"/>
            <w:noWrap/>
            <w:vAlign w:val="bottom"/>
          </w:tcPr>
          <w:p w14:paraId="3F3AB47A" w14:textId="77777777" w:rsidR="00515839" w:rsidRPr="00804F99" w:rsidRDefault="00515839" w:rsidP="00BB73AD">
            <w:pPr>
              <w:jc w:val="center"/>
              <w:rPr>
                <w:sz w:val="20"/>
              </w:rPr>
            </w:pPr>
            <w:r w:rsidRPr="00804F99">
              <w:rPr>
                <w:rFonts w:ascii="Aptos Narrow" w:hAnsi="Aptos Narrow"/>
                <w:szCs w:val="22"/>
              </w:rPr>
              <w:t>0,692</w:t>
            </w:r>
          </w:p>
        </w:tc>
      </w:tr>
      <w:tr w:rsidR="00515839" w:rsidRPr="00804F99" w14:paraId="70A3179B" w14:textId="77777777" w:rsidTr="00BB73AD">
        <w:trPr>
          <w:trHeight w:val="20"/>
        </w:trPr>
        <w:tc>
          <w:tcPr>
            <w:tcW w:w="2122" w:type="dxa"/>
            <w:noWrap/>
            <w:vAlign w:val="center"/>
          </w:tcPr>
          <w:p w14:paraId="5AA938BD" w14:textId="77777777" w:rsidR="00515839" w:rsidRPr="00804F99" w:rsidRDefault="00515839" w:rsidP="00BB73AD">
            <w:pPr>
              <w:rPr>
                <w:b/>
                <w:bCs/>
                <w:sz w:val="20"/>
              </w:rPr>
            </w:pPr>
            <w:r w:rsidRPr="00804F99">
              <w:rPr>
                <w:b/>
                <w:bCs/>
                <w:sz w:val="20"/>
              </w:rPr>
              <w:t>9 places adaptat</w:t>
            </w:r>
          </w:p>
        </w:tc>
        <w:tc>
          <w:tcPr>
            <w:tcW w:w="1842" w:type="dxa"/>
            <w:vAlign w:val="bottom"/>
          </w:tcPr>
          <w:p w14:paraId="28F2A120" w14:textId="77777777" w:rsidR="00515839" w:rsidRPr="00804F99" w:rsidRDefault="00515839" w:rsidP="00BB73AD">
            <w:pPr>
              <w:jc w:val="center"/>
              <w:rPr>
                <w:sz w:val="20"/>
              </w:rPr>
            </w:pPr>
            <w:r w:rsidRPr="00804F99">
              <w:rPr>
                <w:rFonts w:ascii="Aptos Narrow" w:hAnsi="Aptos Narrow"/>
                <w:szCs w:val="22"/>
              </w:rPr>
              <w:t>0,355</w:t>
            </w:r>
          </w:p>
        </w:tc>
        <w:tc>
          <w:tcPr>
            <w:tcW w:w="1842" w:type="dxa"/>
            <w:noWrap/>
            <w:vAlign w:val="bottom"/>
          </w:tcPr>
          <w:p w14:paraId="7F1C02C4" w14:textId="77777777" w:rsidR="00515839" w:rsidRPr="00804F99" w:rsidRDefault="00515839" w:rsidP="00BB73AD">
            <w:pPr>
              <w:jc w:val="center"/>
              <w:rPr>
                <w:sz w:val="20"/>
              </w:rPr>
            </w:pPr>
            <w:r w:rsidRPr="00804F99">
              <w:rPr>
                <w:rFonts w:ascii="Aptos Narrow" w:hAnsi="Aptos Narrow"/>
                <w:szCs w:val="22"/>
              </w:rPr>
              <w:t>0,692</w:t>
            </w:r>
          </w:p>
        </w:tc>
      </w:tr>
      <w:tr w:rsidR="00515839" w:rsidRPr="00804F99" w14:paraId="28336DD8" w14:textId="77777777" w:rsidTr="00BB73AD">
        <w:trPr>
          <w:trHeight w:val="20"/>
        </w:trPr>
        <w:tc>
          <w:tcPr>
            <w:tcW w:w="2122" w:type="dxa"/>
            <w:noWrap/>
            <w:vAlign w:val="center"/>
            <w:hideMark/>
          </w:tcPr>
          <w:p w14:paraId="3BCD7FA2" w14:textId="77777777" w:rsidR="00515839" w:rsidRPr="00804F99" w:rsidRDefault="00515839" w:rsidP="00BB73AD">
            <w:pPr>
              <w:rPr>
                <w:b/>
                <w:bCs/>
                <w:sz w:val="20"/>
              </w:rPr>
            </w:pPr>
            <w:r w:rsidRPr="00804F99">
              <w:rPr>
                <w:b/>
                <w:bCs/>
                <w:sz w:val="20"/>
              </w:rPr>
              <w:t>22 places</w:t>
            </w:r>
          </w:p>
        </w:tc>
        <w:tc>
          <w:tcPr>
            <w:tcW w:w="1842" w:type="dxa"/>
            <w:vAlign w:val="bottom"/>
          </w:tcPr>
          <w:p w14:paraId="55A63A19" w14:textId="77777777" w:rsidR="00515839" w:rsidRPr="00804F99" w:rsidRDefault="00515839" w:rsidP="00BB73AD">
            <w:pPr>
              <w:jc w:val="center"/>
              <w:rPr>
                <w:sz w:val="20"/>
              </w:rPr>
            </w:pPr>
            <w:r w:rsidRPr="00804F99">
              <w:rPr>
                <w:rFonts w:ascii="Aptos Narrow" w:hAnsi="Aptos Narrow"/>
                <w:szCs w:val="22"/>
              </w:rPr>
              <w:t>0,491</w:t>
            </w:r>
          </w:p>
        </w:tc>
        <w:tc>
          <w:tcPr>
            <w:tcW w:w="1842" w:type="dxa"/>
            <w:noWrap/>
            <w:vAlign w:val="bottom"/>
          </w:tcPr>
          <w:p w14:paraId="650FBF86" w14:textId="77777777" w:rsidR="00515839" w:rsidRPr="00804F99" w:rsidRDefault="00515839" w:rsidP="00BB73AD">
            <w:pPr>
              <w:jc w:val="center"/>
              <w:rPr>
                <w:sz w:val="20"/>
              </w:rPr>
            </w:pPr>
            <w:r w:rsidRPr="00804F99">
              <w:rPr>
                <w:rFonts w:ascii="Aptos Narrow" w:hAnsi="Aptos Narrow"/>
                <w:szCs w:val="22"/>
              </w:rPr>
              <w:t>0,692</w:t>
            </w:r>
          </w:p>
        </w:tc>
      </w:tr>
      <w:tr w:rsidR="00515839" w:rsidRPr="00804F99" w14:paraId="4CA460C2" w14:textId="77777777" w:rsidTr="00BB73AD">
        <w:trPr>
          <w:trHeight w:val="20"/>
        </w:trPr>
        <w:tc>
          <w:tcPr>
            <w:tcW w:w="2122" w:type="dxa"/>
            <w:noWrap/>
            <w:vAlign w:val="center"/>
            <w:hideMark/>
          </w:tcPr>
          <w:p w14:paraId="5809BC1A" w14:textId="77777777" w:rsidR="00515839" w:rsidRPr="00804F99" w:rsidRDefault="00515839" w:rsidP="00BB73AD">
            <w:pPr>
              <w:rPr>
                <w:b/>
                <w:bCs/>
                <w:sz w:val="20"/>
              </w:rPr>
            </w:pPr>
            <w:r w:rsidRPr="00804F99">
              <w:rPr>
                <w:b/>
                <w:bCs/>
                <w:sz w:val="20"/>
              </w:rPr>
              <w:t>35 places</w:t>
            </w:r>
          </w:p>
        </w:tc>
        <w:tc>
          <w:tcPr>
            <w:tcW w:w="1842" w:type="dxa"/>
            <w:vAlign w:val="bottom"/>
          </w:tcPr>
          <w:p w14:paraId="088219F9" w14:textId="77777777" w:rsidR="00515839" w:rsidRPr="00804F99" w:rsidRDefault="00515839" w:rsidP="00BB73AD">
            <w:pPr>
              <w:jc w:val="center"/>
              <w:rPr>
                <w:sz w:val="20"/>
              </w:rPr>
            </w:pPr>
            <w:r w:rsidRPr="00804F99">
              <w:rPr>
                <w:rFonts w:ascii="Aptos Narrow" w:hAnsi="Aptos Narrow"/>
                <w:szCs w:val="22"/>
              </w:rPr>
              <w:t>0,593</w:t>
            </w:r>
          </w:p>
        </w:tc>
        <w:tc>
          <w:tcPr>
            <w:tcW w:w="1842" w:type="dxa"/>
            <w:noWrap/>
            <w:vAlign w:val="bottom"/>
          </w:tcPr>
          <w:p w14:paraId="022B27D9" w14:textId="77777777" w:rsidR="00515839" w:rsidRPr="00804F99" w:rsidRDefault="00515839" w:rsidP="00BB73AD">
            <w:pPr>
              <w:jc w:val="center"/>
              <w:rPr>
                <w:sz w:val="20"/>
              </w:rPr>
            </w:pPr>
            <w:r w:rsidRPr="00804F99">
              <w:rPr>
                <w:rFonts w:ascii="Aptos Narrow" w:hAnsi="Aptos Narrow"/>
                <w:szCs w:val="22"/>
              </w:rPr>
              <w:t>0,692</w:t>
            </w:r>
          </w:p>
        </w:tc>
      </w:tr>
      <w:tr w:rsidR="00515839" w:rsidRPr="00804F99" w14:paraId="2CF28D15" w14:textId="77777777" w:rsidTr="00BB73AD">
        <w:trPr>
          <w:trHeight w:val="20"/>
        </w:trPr>
        <w:tc>
          <w:tcPr>
            <w:tcW w:w="2122" w:type="dxa"/>
            <w:noWrap/>
            <w:vAlign w:val="center"/>
            <w:hideMark/>
          </w:tcPr>
          <w:p w14:paraId="5920E3C5" w14:textId="77777777" w:rsidR="00515839" w:rsidRPr="00804F99" w:rsidRDefault="00515839" w:rsidP="00BB73AD">
            <w:pPr>
              <w:rPr>
                <w:b/>
                <w:bCs/>
                <w:sz w:val="20"/>
              </w:rPr>
            </w:pPr>
            <w:r w:rsidRPr="00804F99">
              <w:rPr>
                <w:b/>
                <w:bCs/>
                <w:sz w:val="20"/>
              </w:rPr>
              <w:t>55 places</w:t>
            </w:r>
          </w:p>
        </w:tc>
        <w:tc>
          <w:tcPr>
            <w:tcW w:w="1842" w:type="dxa"/>
            <w:vAlign w:val="bottom"/>
          </w:tcPr>
          <w:p w14:paraId="5DCEDF9F" w14:textId="77777777" w:rsidR="00515839" w:rsidRPr="00804F99" w:rsidRDefault="00515839" w:rsidP="00BB73AD">
            <w:pPr>
              <w:jc w:val="center"/>
              <w:rPr>
                <w:sz w:val="20"/>
              </w:rPr>
            </w:pPr>
            <w:r w:rsidRPr="00804F99">
              <w:rPr>
                <w:rFonts w:ascii="Aptos Narrow" w:hAnsi="Aptos Narrow"/>
                <w:szCs w:val="22"/>
              </w:rPr>
              <w:t>0,703</w:t>
            </w:r>
          </w:p>
        </w:tc>
        <w:tc>
          <w:tcPr>
            <w:tcW w:w="1842" w:type="dxa"/>
            <w:noWrap/>
            <w:vAlign w:val="bottom"/>
          </w:tcPr>
          <w:p w14:paraId="6465B58B" w14:textId="77777777" w:rsidR="00515839" w:rsidRPr="00804F99" w:rsidRDefault="00515839" w:rsidP="00BB73AD">
            <w:pPr>
              <w:jc w:val="center"/>
              <w:rPr>
                <w:sz w:val="20"/>
              </w:rPr>
            </w:pPr>
            <w:r w:rsidRPr="00804F99">
              <w:rPr>
                <w:rFonts w:ascii="Aptos Narrow" w:hAnsi="Aptos Narrow"/>
                <w:szCs w:val="22"/>
              </w:rPr>
              <w:t>0,692</w:t>
            </w:r>
          </w:p>
        </w:tc>
      </w:tr>
      <w:tr w:rsidR="00515839" w:rsidRPr="00804F99" w14:paraId="4A408B24" w14:textId="77777777" w:rsidTr="00BB73AD">
        <w:trPr>
          <w:trHeight w:val="20"/>
        </w:trPr>
        <w:tc>
          <w:tcPr>
            <w:tcW w:w="2122" w:type="dxa"/>
            <w:noWrap/>
            <w:vAlign w:val="center"/>
            <w:hideMark/>
          </w:tcPr>
          <w:p w14:paraId="701B3492" w14:textId="77777777" w:rsidR="00515839" w:rsidRPr="00804F99" w:rsidRDefault="00515839" w:rsidP="00BB73AD">
            <w:pPr>
              <w:rPr>
                <w:b/>
                <w:bCs/>
                <w:sz w:val="20"/>
              </w:rPr>
            </w:pPr>
            <w:r w:rsidRPr="00804F99">
              <w:rPr>
                <w:b/>
                <w:bCs/>
                <w:sz w:val="20"/>
              </w:rPr>
              <w:t>Més de 55 places</w:t>
            </w:r>
          </w:p>
        </w:tc>
        <w:tc>
          <w:tcPr>
            <w:tcW w:w="1842" w:type="dxa"/>
            <w:vAlign w:val="bottom"/>
          </w:tcPr>
          <w:p w14:paraId="5EBCABFD" w14:textId="77777777" w:rsidR="00515839" w:rsidRPr="00804F99" w:rsidRDefault="00515839" w:rsidP="00BB73AD">
            <w:pPr>
              <w:jc w:val="center"/>
              <w:rPr>
                <w:sz w:val="20"/>
              </w:rPr>
            </w:pPr>
            <w:r w:rsidRPr="00804F99">
              <w:rPr>
                <w:rFonts w:ascii="Aptos Narrow" w:hAnsi="Aptos Narrow"/>
                <w:szCs w:val="22"/>
              </w:rPr>
              <w:t>0,916</w:t>
            </w:r>
          </w:p>
        </w:tc>
        <w:tc>
          <w:tcPr>
            <w:tcW w:w="1842" w:type="dxa"/>
            <w:noWrap/>
            <w:vAlign w:val="bottom"/>
          </w:tcPr>
          <w:p w14:paraId="071EF8EF" w14:textId="77777777" w:rsidR="00515839" w:rsidRPr="00804F99" w:rsidRDefault="00515839" w:rsidP="00BB73AD">
            <w:pPr>
              <w:jc w:val="center"/>
              <w:rPr>
                <w:sz w:val="20"/>
              </w:rPr>
            </w:pPr>
            <w:r w:rsidRPr="00804F99">
              <w:rPr>
                <w:rFonts w:ascii="Aptos Narrow" w:hAnsi="Aptos Narrow"/>
                <w:szCs w:val="22"/>
              </w:rPr>
              <w:t>0,692</w:t>
            </w:r>
          </w:p>
        </w:tc>
      </w:tr>
    </w:tbl>
    <w:p w14:paraId="2926C543" w14:textId="77777777" w:rsidR="00515839" w:rsidRPr="00804F99" w:rsidRDefault="00515839" w:rsidP="00191803">
      <w:pPr>
        <w:autoSpaceDE w:val="0"/>
        <w:autoSpaceDN w:val="0"/>
        <w:adjustRightInd w:val="0"/>
        <w:ind w:left="426"/>
        <w:rPr>
          <w:bCs/>
          <w:szCs w:val="22"/>
        </w:rPr>
      </w:pPr>
    </w:p>
    <w:p w14:paraId="4F6A655E" w14:textId="77777777" w:rsidR="00515839" w:rsidRPr="00804F99" w:rsidRDefault="00515839" w:rsidP="00617A4A">
      <w:pPr>
        <w:numPr>
          <w:ilvl w:val="0"/>
          <w:numId w:val="33"/>
        </w:numPr>
        <w:autoSpaceDE w:val="0"/>
        <w:autoSpaceDN w:val="0"/>
        <w:adjustRightInd w:val="0"/>
        <w:rPr>
          <w:b/>
          <w:szCs w:val="22"/>
          <w:u w:val="single"/>
        </w:rPr>
      </w:pPr>
      <w:r w:rsidRPr="00804F99">
        <w:rPr>
          <w:b/>
          <w:szCs w:val="22"/>
          <w:u w:val="single"/>
        </w:rPr>
        <w:t>Límits i condicions dels supòsits de modificació:</w:t>
      </w:r>
    </w:p>
    <w:p w14:paraId="3FBFB2AC" w14:textId="77777777" w:rsidR="00515839" w:rsidRPr="00804F99" w:rsidRDefault="00515839" w:rsidP="00191803">
      <w:pPr>
        <w:autoSpaceDE w:val="0"/>
        <w:autoSpaceDN w:val="0"/>
        <w:adjustRightInd w:val="0"/>
        <w:ind w:left="426"/>
        <w:rPr>
          <w:szCs w:val="22"/>
        </w:rPr>
      </w:pPr>
    </w:p>
    <w:p w14:paraId="38363D10" w14:textId="77777777" w:rsidR="00515839" w:rsidRPr="00804F99" w:rsidRDefault="00515839" w:rsidP="007853CA">
      <w:pPr>
        <w:pStyle w:val="Default"/>
        <w:ind w:left="426"/>
        <w:jc w:val="both"/>
        <w:rPr>
          <w:sz w:val="22"/>
          <w:szCs w:val="22"/>
          <w:lang w:val="ca-ES"/>
        </w:rPr>
      </w:pPr>
      <w:r w:rsidRPr="00804F99">
        <w:rPr>
          <w:sz w:val="22"/>
          <w:szCs w:val="22"/>
          <w:lang w:val="ca-ES"/>
        </w:rPr>
        <w:t xml:space="preserve">La modificació consistent en la variació de la distància i /o temps, s’entén que ha de ser per unitats senceres (quilòmetres i/o minuts), sense arrodonir i ha suposar un mínim de canvi del 10 per cent respecte el preu tingut en compte a l’adjudicació o, si escau, a les modificacions fetes amb anterioritat. </w:t>
      </w:r>
    </w:p>
    <w:p w14:paraId="13D15AB8" w14:textId="77777777" w:rsidR="00515839" w:rsidRPr="00804F99" w:rsidRDefault="00515839" w:rsidP="007853CA">
      <w:pPr>
        <w:pStyle w:val="Default"/>
        <w:ind w:left="426"/>
        <w:jc w:val="both"/>
        <w:rPr>
          <w:sz w:val="22"/>
          <w:szCs w:val="22"/>
          <w:lang w:val="ca-ES"/>
        </w:rPr>
      </w:pPr>
    </w:p>
    <w:p w14:paraId="6191F865" w14:textId="77777777" w:rsidR="00515839" w:rsidRPr="00804F99" w:rsidRDefault="00515839" w:rsidP="007853CA">
      <w:pPr>
        <w:pStyle w:val="Default"/>
        <w:ind w:left="426"/>
        <w:jc w:val="both"/>
        <w:rPr>
          <w:sz w:val="22"/>
          <w:szCs w:val="22"/>
          <w:lang w:val="ca-ES"/>
        </w:rPr>
      </w:pPr>
      <w:r w:rsidRPr="00804F99">
        <w:rPr>
          <w:sz w:val="22"/>
          <w:szCs w:val="22"/>
          <w:lang w:val="ca-ES"/>
        </w:rPr>
        <w:t xml:space="preserve">Les modificacions descrites, tan a l’alça com a la baixa, són obligatòries per al contractista i en cap cas poden excedir del 20% del preu inicial del contracte aïlladament o conjuntament. </w:t>
      </w:r>
    </w:p>
    <w:p w14:paraId="37F31355" w14:textId="77777777" w:rsidR="00515839" w:rsidRPr="00804F99" w:rsidRDefault="00515839" w:rsidP="00191803">
      <w:pPr>
        <w:autoSpaceDE w:val="0"/>
        <w:autoSpaceDN w:val="0"/>
        <w:adjustRightInd w:val="0"/>
        <w:ind w:left="426"/>
        <w:rPr>
          <w:szCs w:val="22"/>
        </w:rPr>
      </w:pPr>
    </w:p>
    <w:p w14:paraId="03397927" w14:textId="77777777" w:rsidR="00515839" w:rsidRPr="00804F99" w:rsidRDefault="00515839" w:rsidP="00617A4A">
      <w:pPr>
        <w:numPr>
          <w:ilvl w:val="0"/>
          <w:numId w:val="33"/>
        </w:numPr>
        <w:autoSpaceDE w:val="0"/>
        <w:autoSpaceDN w:val="0"/>
        <w:adjustRightInd w:val="0"/>
        <w:rPr>
          <w:b/>
          <w:szCs w:val="22"/>
          <w:u w:val="single"/>
        </w:rPr>
      </w:pPr>
      <w:r w:rsidRPr="00804F99">
        <w:rPr>
          <w:b/>
          <w:szCs w:val="22"/>
          <w:u w:val="single"/>
        </w:rPr>
        <w:t>Procediment de modificació:</w:t>
      </w:r>
    </w:p>
    <w:p w14:paraId="4EE97567" w14:textId="77777777" w:rsidR="00515839" w:rsidRPr="00804F99" w:rsidRDefault="00515839" w:rsidP="00191803">
      <w:pPr>
        <w:autoSpaceDE w:val="0"/>
        <w:autoSpaceDN w:val="0"/>
        <w:adjustRightInd w:val="0"/>
        <w:ind w:left="852" w:hanging="426"/>
        <w:rPr>
          <w:szCs w:val="22"/>
        </w:rPr>
      </w:pPr>
    </w:p>
    <w:p w14:paraId="6D49DF03" w14:textId="77777777" w:rsidR="00515839" w:rsidRPr="00804F99" w:rsidRDefault="00515839" w:rsidP="007853CA">
      <w:pPr>
        <w:autoSpaceDE w:val="0"/>
        <w:autoSpaceDN w:val="0"/>
        <w:adjustRightInd w:val="0"/>
        <w:ind w:left="426"/>
        <w:rPr>
          <w:szCs w:val="22"/>
        </w:rPr>
      </w:pPr>
      <w:r w:rsidRPr="00804F99">
        <w:rPr>
          <w:szCs w:val="22"/>
        </w:rPr>
        <w:t>Per tramitar una modificació del contracte cal seguir els tràmits següents :</w:t>
      </w:r>
    </w:p>
    <w:p w14:paraId="45FD6AD4" w14:textId="77777777" w:rsidR="00515839" w:rsidRPr="00804F99" w:rsidRDefault="00515839" w:rsidP="007853CA">
      <w:pPr>
        <w:autoSpaceDE w:val="0"/>
        <w:autoSpaceDN w:val="0"/>
        <w:adjustRightInd w:val="0"/>
        <w:ind w:left="426"/>
        <w:rPr>
          <w:szCs w:val="22"/>
        </w:rPr>
      </w:pPr>
    </w:p>
    <w:p w14:paraId="25F820DB" w14:textId="77777777" w:rsidR="00515839" w:rsidRPr="00804F99" w:rsidRDefault="00515839" w:rsidP="00617A4A">
      <w:pPr>
        <w:numPr>
          <w:ilvl w:val="0"/>
          <w:numId w:val="26"/>
        </w:numPr>
        <w:tabs>
          <w:tab w:val="clear" w:pos="360"/>
          <w:tab w:val="num" w:pos="786"/>
        </w:tabs>
        <w:autoSpaceDE w:val="0"/>
        <w:autoSpaceDN w:val="0"/>
        <w:adjustRightInd w:val="0"/>
        <w:ind w:left="786"/>
        <w:rPr>
          <w:szCs w:val="22"/>
        </w:rPr>
      </w:pPr>
      <w:r w:rsidRPr="00804F99">
        <w:rPr>
          <w:szCs w:val="22"/>
        </w:rPr>
        <w:t>Proposta raonada del responsable del contracte, per iniciativa pròpia o a instancia del contractista, integrada pels documents que justifiquin, descriguin i valorin la modificació.</w:t>
      </w:r>
    </w:p>
    <w:p w14:paraId="3B11433B" w14:textId="77777777" w:rsidR="00515839" w:rsidRPr="00804F99" w:rsidRDefault="00515839" w:rsidP="00617A4A">
      <w:pPr>
        <w:numPr>
          <w:ilvl w:val="0"/>
          <w:numId w:val="26"/>
        </w:numPr>
        <w:tabs>
          <w:tab w:val="clear" w:pos="360"/>
          <w:tab w:val="num" w:pos="786"/>
        </w:tabs>
        <w:autoSpaceDE w:val="0"/>
        <w:autoSpaceDN w:val="0"/>
        <w:adjustRightInd w:val="0"/>
        <w:ind w:left="786"/>
        <w:rPr>
          <w:szCs w:val="22"/>
        </w:rPr>
      </w:pPr>
      <w:r w:rsidRPr="00804F99">
        <w:rPr>
          <w:szCs w:val="22"/>
        </w:rPr>
        <w:t>Audiència al contractista per un termini de tres dies hàbils.</w:t>
      </w:r>
    </w:p>
    <w:p w14:paraId="204D07D3" w14:textId="77777777" w:rsidR="00515839" w:rsidRPr="00804F99" w:rsidRDefault="00515839" w:rsidP="00617A4A">
      <w:pPr>
        <w:numPr>
          <w:ilvl w:val="0"/>
          <w:numId w:val="26"/>
        </w:numPr>
        <w:tabs>
          <w:tab w:val="clear" w:pos="360"/>
          <w:tab w:val="num" w:pos="786"/>
        </w:tabs>
        <w:autoSpaceDE w:val="0"/>
        <w:autoSpaceDN w:val="0"/>
        <w:adjustRightInd w:val="0"/>
        <w:ind w:left="786"/>
        <w:rPr>
          <w:szCs w:val="22"/>
        </w:rPr>
      </w:pPr>
      <w:r w:rsidRPr="00804F99">
        <w:rPr>
          <w:szCs w:val="22"/>
        </w:rPr>
        <w:t>Informes del secretari i de l’interventor.</w:t>
      </w:r>
    </w:p>
    <w:p w14:paraId="4631F7E1" w14:textId="77777777" w:rsidR="00515839" w:rsidRPr="00804F99" w:rsidRDefault="00515839" w:rsidP="00617A4A">
      <w:pPr>
        <w:numPr>
          <w:ilvl w:val="0"/>
          <w:numId w:val="26"/>
        </w:numPr>
        <w:tabs>
          <w:tab w:val="clear" w:pos="360"/>
          <w:tab w:val="num" w:pos="786"/>
        </w:tabs>
        <w:autoSpaceDE w:val="0"/>
        <w:autoSpaceDN w:val="0"/>
        <w:adjustRightInd w:val="0"/>
        <w:ind w:left="786"/>
        <w:rPr>
          <w:szCs w:val="22"/>
        </w:rPr>
      </w:pPr>
      <w:r w:rsidRPr="00804F99">
        <w:rPr>
          <w:szCs w:val="22"/>
        </w:rPr>
        <w:t>Certificació de l’existència de crèdit o document que legalment el substitueixi.</w:t>
      </w:r>
    </w:p>
    <w:p w14:paraId="05FF3E7F" w14:textId="77777777" w:rsidR="00515839" w:rsidRPr="00804F99" w:rsidRDefault="00515839" w:rsidP="00617A4A">
      <w:pPr>
        <w:numPr>
          <w:ilvl w:val="0"/>
          <w:numId w:val="26"/>
        </w:numPr>
        <w:tabs>
          <w:tab w:val="clear" w:pos="360"/>
          <w:tab w:val="num" w:pos="786"/>
        </w:tabs>
        <w:autoSpaceDE w:val="0"/>
        <w:autoSpaceDN w:val="0"/>
        <w:adjustRightInd w:val="0"/>
        <w:ind w:left="786"/>
        <w:rPr>
          <w:szCs w:val="22"/>
        </w:rPr>
      </w:pPr>
      <w:r w:rsidRPr="00804F99">
        <w:rPr>
          <w:szCs w:val="22"/>
        </w:rPr>
        <w:t>Acord d’aprovació de la modificació i de la despesa corresponent.</w:t>
      </w:r>
    </w:p>
    <w:p w14:paraId="2C0D33C1" w14:textId="77777777" w:rsidR="00515839" w:rsidRPr="00804F99" w:rsidRDefault="00515839" w:rsidP="00617A4A">
      <w:pPr>
        <w:numPr>
          <w:ilvl w:val="0"/>
          <w:numId w:val="26"/>
        </w:numPr>
        <w:tabs>
          <w:tab w:val="clear" w:pos="360"/>
          <w:tab w:val="num" w:pos="786"/>
        </w:tabs>
        <w:autoSpaceDE w:val="0"/>
        <w:autoSpaceDN w:val="0"/>
        <w:adjustRightInd w:val="0"/>
        <w:ind w:left="786"/>
        <w:rPr>
          <w:szCs w:val="22"/>
        </w:rPr>
      </w:pPr>
      <w:r w:rsidRPr="00804F99">
        <w:rPr>
          <w:szCs w:val="22"/>
        </w:rPr>
        <w:t>Reajustament garantia definitiva.</w:t>
      </w:r>
    </w:p>
    <w:p w14:paraId="11872DA3" w14:textId="77777777" w:rsidR="00515839" w:rsidRPr="00804F99" w:rsidRDefault="00515839" w:rsidP="00617A4A">
      <w:pPr>
        <w:numPr>
          <w:ilvl w:val="0"/>
          <w:numId w:val="26"/>
        </w:numPr>
        <w:tabs>
          <w:tab w:val="clear" w:pos="360"/>
          <w:tab w:val="num" w:pos="786"/>
        </w:tabs>
        <w:autoSpaceDE w:val="0"/>
        <w:autoSpaceDN w:val="0"/>
        <w:adjustRightInd w:val="0"/>
        <w:ind w:left="786"/>
        <w:rPr>
          <w:szCs w:val="22"/>
        </w:rPr>
      </w:pPr>
      <w:r w:rsidRPr="00804F99">
        <w:rPr>
          <w:szCs w:val="22"/>
        </w:rPr>
        <w:t>Publicitat de la modificació en el perfil de contractant, que s’ha d’acompanyar en aquest últim mitjà de les al·legacions del contractista i de tots els informes emesos. Aquesta publicitat es farà en el termini màxim de 5 dies des de l’aprovació de la modificació.</w:t>
      </w:r>
    </w:p>
    <w:p w14:paraId="09EE7460" w14:textId="77777777" w:rsidR="00515839" w:rsidRPr="00804F99" w:rsidRDefault="00515839" w:rsidP="00191803">
      <w:pPr>
        <w:tabs>
          <w:tab w:val="num" w:pos="720"/>
        </w:tabs>
        <w:ind w:left="284"/>
        <w:rPr>
          <w:i/>
          <w:szCs w:val="22"/>
          <w:u w:val="single"/>
        </w:rPr>
      </w:pPr>
      <w:r w:rsidRPr="00804F99">
        <w:rPr>
          <w:snapToGrid w:val="0"/>
          <w:szCs w:val="22"/>
        </w:rPr>
        <w:t xml:space="preserve"> </w:t>
      </w:r>
    </w:p>
    <w:p w14:paraId="1BF33628" w14:textId="77777777" w:rsidR="00515839" w:rsidRPr="00804F99" w:rsidRDefault="00515839" w:rsidP="00191803">
      <w:pPr>
        <w:numPr>
          <w:ilvl w:val="0"/>
          <w:numId w:val="13"/>
        </w:numPr>
        <w:tabs>
          <w:tab w:val="clear" w:pos="360"/>
          <w:tab w:val="num" w:pos="426"/>
        </w:tabs>
        <w:autoSpaceDE w:val="0"/>
        <w:autoSpaceDN w:val="0"/>
        <w:adjustRightInd w:val="0"/>
        <w:ind w:left="426" w:hanging="426"/>
        <w:rPr>
          <w:szCs w:val="22"/>
        </w:rPr>
      </w:pPr>
      <w:r w:rsidRPr="00804F99">
        <w:rPr>
          <w:szCs w:val="22"/>
        </w:rPr>
        <w:t>Modificacions no previstes:</w:t>
      </w:r>
    </w:p>
    <w:p w14:paraId="5C71679C" w14:textId="77777777" w:rsidR="00515839" w:rsidRPr="00804F99" w:rsidRDefault="00515839" w:rsidP="00191803">
      <w:pPr>
        <w:pStyle w:val="Default"/>
        <w:ind w:left="426"/>
        <w:jc w:val="both"/>
        <w:rPr>
          <w:color w:val="auto"/>
          <w:sz w:val="22"/>
          <w:szCs w:val="22"/>
          <w:lang w:val="ca-ES"/>
        </w:rPr>
      </w:pPr>
    </w:p>
    <w:p w14:paraId="05A0A5AA" w14:textId="77777777" w:rsidR="00515839" w:rsidRPr="00804F99" w:rsidRDefault="00515839" w:rsidP="00191803">
      <w:pPr>
        <w:pStyle w:val="Default"/>
        <w:ind w:left="426"/>
        <w:jc w:val="both"/>
        <w:rPr>
          <w:color w:val="auto"/>
          <w:sz w:val="22"/>
          <w:szCs w:val="22"/>
          <w:lang w:val="ca-ES"/>
        </w:rPr>
      </w:pPr>
      <w:r w:rsidRPr="00804F99">
        <w:rPr>
          <w:color w:val="auto"/>
          <w:sz w:val="22"/>
          <w:szCs w:val="22"/>
          <w:lang w:val="ca-ES"/>
        </w:rPr>
        <w:t>La modificació del contracte no prevista en aquesta clàusula només podrà efectuar-se quan es compleixin els requisits i concorrin els supòsits previstos en l’article 205 de la LCSP, de conformitat amb el procediment regulat a l’article 191 de la LCSP i amb les particularitats previstes a l’article 207 de la LCSP.</w:t>
      </w:r>
    </w:p>
    <w:p w14:paraId="7F002400" w14:textId="77777777" w:rsidR="00515839" w:rsidRPr="00804F99" w:rsidRDefault="00515839" w:rsidP="00191803">
      <w:pPr>
        <w:pStyle w:val="Default"/>
        <w:ind w:left="426"/>
        <w:jc w:val="both"/>
        <w:rPr>
          <w:color w:val="auto"/>
          <w:sz w:val="22"/>
          <w:szCs w:val="22"/>
          <w:lang w:val="ca-ES"/>
        </w:rPr>
      </w:pPr>
    </w:p>
    <w:p w14:paraId="43720B83" w14:textId="77777777" w:rsidR="00515839" w:rsidRPr="00804F99" w:rsidRDefault="00515839" w:rsidP="00191803">
      <w:pPr>
        <w:pStyle w:val="Default"/>
        <w:ind w:left="426"/>
        <w:jc w:val="both"/>
        <w:rPr>
          <w:color w:val="auto"/>
          <w:sz w:val="22"/>
          <w:szCs w:val="22"/>
          <w:lang w:val="ca-ES"/>
        </w:rPr>
      </w:pPr>
      <w:r w:rsidRPr="00804F99">
        <w:rPr>
          <w:color w:val="auto"/>
          <w:sz w:val="22"/>
          <w:szCs w:val="22"/>
          <w:lang w:val="ca-ES"/>
        </w:rPr>
        <w:lastRenderedPageBreak/>
        <w:t>Aquestes modificacions són obligatòries per als contractistes, excepte impliquin, aïlladament o conjuntament, una alteració en la seva quantia que excedeixi el 20% del preu inicial del contracte, IVA exclòs. En aquest cas, la modificació s’acordarà per l’òrgan de contractació amb la conformitat prèvia per escrit del contractista; en cas contrari, el contracte es resoldrà d’acord amb la causa prevista en l’article 211.1.g) de la LCSP.</w:t>
      </w:r>
    </w:p>
    <w:p w14:paraId="09306FA5" w14:textId="77777777" w:rsidR="00515839" w:rsidRPr="00804F99" w:rsidRDefault="00515839" w:rsidP="00191803">
      <w:pPr>
        <w:pStyle w:val="Default"/>
        <w:ind w:left="426"/>
        <w:jc w:val="both"/>
        <w:rPr>
          <w:color w:val="auto"/>
          <w:sz w:val="22"/>
          <w:szCs w:val="22"/>
          <w:lang w:val="ca-ES"/>
        </w:rPr>
      </w:pPr>
    </w:p>
    <w:p w14:paraId="2237B242" w14:textId="77777777" w:rsidR="00515839" w:rsidRPr="00804F99" w:rsidRDefault="00515839" w:rsidP="00191803">
      <w:pPr>
        <w:numPr>
          <w:ilvl w:val="0"/>
          <w:numId w:val="13"/>
        </w:numPr>
        <w:tabs>
          <w:tab w:val="clear" w:pos="360"/>
          <w:tab w:val="num" w:pos="426"/>
        </w:tabs>
        <w:autoSpaceDE w:val="0"/>
        <w:autoSpaceDN w:val="0"/>
        <w:adjustRightInd w:val="0"/>
        <w:ind w:left="426" w:hanging="426"/>
        <w:rPr>
          <w:szCs w:val="22"/>
        </w:rPr>
      </w:pPr>
      <w:r w:rsidRPr="00804F99">
        <w:rPr>
          <w:szCs w:val="22"/>
        </w:rPr>
        <w:t xml:space="preserve">Les modificacions del contracte es formalitzaran de conformitat amb el que estableix l’article 159.6 de la LCSP. </w:t>
      </w:r>
    </w:p>
    <w:p w14:paraId="4DBE52FC" w14:textId="77777777" w:rsidR="00515839" w:rsidRPr="00804F99" w:rsidRDefault="00515839" w:rsidP="00191803">
      <w:pPr>
        <w:pStyle w:val="Default"/>
        <w:ind w:left="426"/>
        <w:jc w:val="both"/>
        <w:rPr>
          <w:color w:val="auto"/>
          <w:sz w:val="22"/>
          <w:szCs w:val="22"/>
          <w:lang w:val="ca-ES"/>
        </w:rPr>
      </w:pPr>
    </w:p>
    <w:p w14:paraId="1982728E" w14:textId="77777777" w:rsidR="00515839" w:rsidRPr="00804F99" w:rsidRDefault="00515839" w:rsidP="00191803">
      <w:pPr>
        <w:pStyle w:val="Default"/>
        <w:numPr>
          <w:ilvl w:val="0"/>
          <w:numId w:val="13"/>
        </w:numPr>
        <w:tabs>
          <w:tab w:val="clear" w:pos="360"/>
          <w:tab w:val="num" w:pos="426"/>
        </w:tabs>
        <w:ind w:left="426" w:hanging="426"/>
        <w:jc w:val="both"/>
        <w:rPr>
          <w:color w:val="auto"/>
          <w:sz w:val="22"/>
          <w:szCs w:val="22"/>
          <w:lang w:val="ca-ES"/>
        </w:rPr>
      </w:pPr>
      <w:r w:rsidRPr="00804F99">
        <w:rPr>
          <w:color w:val="auto"/>
          <w:sz w:val="22"/>
          <w:szCs w:val="22"/>
          <w:lang w:val="ca-ES"/>
        </w:rPr>
        <w:t xml:space="preserve">L’anunci de la modificació corresponent, juntament amb les al·legacions del contractista, si escau, i de tots els informes que es sol·licitin amb caràcter previ a l’aprovació de la modificació es publicaran al perfil del contractant.  </w:t>
      </w:r>
    </w:p>
    <w:p w14:paraId="3C715F5E" w14:textId="77777777" w:rsidR="00515839" w:rsidRPr="00804F99" w:rsidRDefault="00515839" w:rsidP="00191803">
      <w:pPr>
        <w:jc w:val="left"/>
        <w:rPr>
          <w:szCs w:val="22"/>
        </w:rPr>
      </w:pPr>
    </w:p>
    <w:p w14:paraId="64647250" w14:textId="77777777" w:rsidR="00515839" w:rsidRPr="00804F99" w:rsidRDefault="00515839" w:rsidP="00191803">
      <w:pPr>
        <w:ind w:right="-1"/>
        <w:rPr>
          <w:szCs w:val="22"/>
        </w:rPr>
      </w:pPr>
    </w:p>
    <w:p w14:paraId="7C8246BE" w14:textId="77777777" w:rsidR="00515839" w:rsidRPr="00804F99" w:rsidRDefault="00515839" w:rsidP="00191803">
      <w:pPr>
        <w:pStyle w:val="Ttol1"/>
        <w:ind w:left="1418" w:hanging="1418"/>
      </w:pPr>
      <w:bookmarkStart w:id="29" w:name="_Toc188271412"/>
      <w:r w:rsidRPr="00804F99">
        <w:t>DRETS I OBLIGACIONS DE LES PARTS</w:t>
      </w:r>
      <w:bookmarkEnd w:id="29"/>
      <w:r w:rsidRPr="00804F99">
        <w:t xml:space="preserve"> </w:t>
      </w:r>
    </w:p>
    <w:p w14:paraId="2CE0E581" w14:textId="77777777" w:rsidR="00515839" w:rsidRPr="00804F99" w:rsidRDefault="00515839" w:rsidP="00191803">
      <w:pPr>
        <w:ind w:right="-1"/>
        <w:rPr>
          <w:szCs w:val="22"/>
        </w:rPr>
      </w:pPr>
    </w:p>
    <w:p w14:paraId="4AD150B7" w14:textId="77777777" w:rsidR="00515839" w:rsidRPr="00804F99" w:rsidRDefault="00515839" w:rsidP="00191803">
      <w:pPr>
        <w:pStyle w:val="Ttol2"/>
      </w:pPr>
      <w:bookmarkStart w:id="30" w:name="_Toc188271413"/>
      <w:r w:rsidRPr="00804F99">
        <w:t>Pagament del preu</w:t>
      </w:r>
      <w:bookmarkEnd w:id="30"/>
    </w:p>
    <w:p w14:paraId="5B1267ED" w14:textId="77777777" w:rsidR="00515839" w:rsidRPr="00804F99" w:rsidRDefault="00515839" w:rsidP="00191803">
      <w:pPr>
        <w:ind w:right="-1"/>
        <w:rPr>
          <w:szCs w:val="22"/>
        </w:rPr>
      </w:pPr>
    </w:p>
    <w:p w14:paraId="6C29DB11" w14:textId="77777777" w:rsidR="00515839" w:rsidRPr="00804F99" w:rsidRDefault="00515839" w:rsidP="00191803">
      <w:pPr>
        <w:numPr>
          <w:ilvl w:val="0"/>
          <w:numId w:val="7"/>
        </w:numPr>
        <w:ind w:right="-1"/>
        <w:rPr>
          <w:szCs w:val="22"/>
        </w:rPr>
      </w:pPr>
      <w:r w:rsidRPr="00804F99">
        <w:rPr>
          <w:szCs w:val="22"/>
        </w:rPr>
        <w:t xml:space="preserve">El contractista té dret a l’abonament, d’acord amb el preu convingut, de les prestacions executades amb subjecció al contracte atorgat, a les seves modificacions aprovades i a les ordres donades per escrit pel Consell Comarcal. </w:t>
      </w:r>
    </w:p>
    <w:p w14:paraId="1CC61191" w14:textId="77777777" w:rsidR="00515839" w:rsidRPr="00804F99" w:rsidRDefault="00515839" w:rsidP="00191803">
      <w:pPr>
        <w:ind w:right="-1"/>
        <w:rPr>
          <w:szCs w:val="22"/>
        </w:rPr>
      </w:pPr>
    </w:p>
    <w:p w14:paraId="759C9AD9" w14:textId="77777777" w:rsidR="00515839" w:rsidRPr="00804F99" w:rsidRDefault="00515839" w:rsidP="00191803">
      <w:pPr>
        <w:numPr>
          <w:ilvl w:val="0"/>
          <w:numId w:val="7"/>
        </w:numPr>
        <w:rPr>
          <w:szCs w:val="22"/>
        </w:rPr>
      </w:pPr>
      <w:r w:rsidRPr="00804F99">
        <w:rPr>
          <w:szCs w:val="22"/>
        </w:rPr>
        <w:t>En el preu de l’oferta s’entén que el contractista ha inclòs tots els treballs que corresponen al servei prestat i tots els materials necessaris per executar el servei. En conseqüència, el contractista no pot exigir el pagament de cap quantitat per aquests conceptes.</w:t>
      </w:r>
    </w:p>
    <w:p w14:paraId="13ED795C" w14:textId="77777777" w:rsidR="00515839" w:rsidRPr="00804F99" w:rsidRDefault="00515839" w:rsidP="00191803">
      <w:pPr>
        <w:ind w:left="360"/>
        <w:rPr>
          <w:szCs w:val="22"/>
        </w:rPr>
      </w:pPr>
    </w:p>
    <w:p w14:paraId="18558216" w14:textId="77777777" w:rsidR="00515839" w:rsidRPr="00804F99" w:rsidRDefault="00515839" w:rsidP="00191803">
      <w:pPr>
        <w:numPr>
          <w:ilvl w:val="0"/>
          <w:numId w:val="7"/>
        </w:numPr>
        <w:rPr>
          <w:szCs w:val="22"/>
        </w:rPr>
      </w:pPr>
      <w:r w:rsidRPr="00804F99">
        <w:rPr>
          <w:szCs w:val="22"/>
        </w:rPr>
        <w:t xml:space="preserve">El pagament al contractista s’efectuarà contra presentació de factura expedida d’acord amb la normativa vigent sobre factura electrònica, en els terminis i les condicions establertes a l’article 198 de la LCSP. </w:t>
      </w:r>
    </w:p>
    <w:p w14:paraId="236C3A4B" w14:textId="77777777" w:rsidR="00515839" w:rsidRPr="00804F99" w:rsidRDefault="00515839" w:rsidP="00191803">
      <w:pPr>
        <w:ind w:left="360"/>
        <w:rPr>
          <w:szCs w:val="22"/>
        </w:rPr>
      </w:pPr>
    </w:p>
    <w:p w14:paraId="0A0520D9" w14:textId="77777777" w:rsidR="00515839" w:rsidRPr="00804F99" w:rsidRDefault="00515839" w:rsidP="00191803">
      <w:pPr>
        <w:ind w:left="360"/>
        <w:rPr>
          <w:szCs w:val="22"/>
        </w:rPr>
      </w:pPr>
      <w:r w:rsidRPr="00804F99">
        <w:rPr>
          <w:szCs w:val="22"/>
        </w:rPr>
        <w:t>La periodicitat amb que el contractista ha de presentar les factures és mensual.</w:t>
      </w:r>
    </w:p>
    <w:p w14:paraId="01C9D0E5" w14:textId="77777777" w:rsidR="00515839" w:rsidRPr="00804F99" w:rsidRDefault="00515839" w:rsidP="00191803">
      <w:pPr>
        <w:ind w:left="360"/>
        <w:rPr>
          <w:szCs w:val="22"/>
        </w:rPr>
      </w:pPr>
    </w:p>
    <w:p w14:paraId="365F8D2D" w14:textId="77777777" w:rsidR="00515839" w:rsidRPr="00804F99" w:rsidRDefault="00515839" w:rsidP="00191803">
      <w:pPr>
        <w:numPr>
          <w:ilvl w:val="0"/>
          <w:numId w:val="7"/>
        </w:numPr>
        <w:rPr>
          <w:szCs w:val="22"/>
        </w:rPr>
      </w:pPr>
      <w:r w:rsidRPr="00804F99">
        <w:rPr>
          <w:szCs w:val="22"/>
        </w:rPr>
        <w:t>El contractista ha de presentar les factures en format electrònic, d’acord amb el que preveu el Reglament de factures aprovat pel Ple del Consell Comarcal del Vallès Oriental de 26 de novembre de 2014.</w:t>
      </w:r>
    </w:p>
    <w:p w14:paraId="0AB7C2BB" w14:textId="77777777" w:rsidR="00515839" w:rsidRPr="00804F99" w:rsidRDefault="00515839" w:rsidP="00191803">
      <w:pPr>
        <w:ind w:left="360"/>
        <w:rPr>
          <w:szCs w:val="22"/>
        </w:rPr>
      </w:pPr>
    </w:p>
    <w:p w14:paraId="46B64012" w14:textId="77777777" w:rsidR="00515839" w:rsidRPr="00804F99" w:rsidRDefault="00515839" w:rsidP="00191803">
      <w:pPr>
        <w:ind w:left="360"/>
        <w:rPr>
          <w:szCs w:val="22"/>
        </w:rPr>
      </w:pPr>
      <w:r w:rsidRPr="00804F99">
        <w:rPr>
          <w:szCs w:val="22"/>
        </w:rPr>
        <w:t>D’acord amb el que estableix la Llei 25/2013, de 27 de desembre, d’impuls de la factura electrònica i creació del registre comptable de factures del sector públic, les factures s’han de signar amb signatura avançada basada en un certificat reconegut i, han d’incloure, necessàriament, el número d’expedient de contractació.</w:t>
      </w:r>
    </w:p>
    <w:p w14:paraId="58C4DEF6" w14:textId="77777777" w:rsidR="00515839" w:rsidRPr="00804F99" w:rsidRDefault="00515839" w:rsidP="00191803">
      <w:pPr>
        <w:ind w:left="360"/>
        <w:rPr>
          <w:szCs w:val="22"/>
        </w:rPr>
      </w:pPr>
    </w:p>
    <w:p w14:paraId="13AA56D7" w14:textId="77777777" w:rsidR="00515839" w:rsidRPr="00804F99" w:rsidRDefault="00515839" w:rsidP="00191803">
      <w:pPr>
        <w:ind w:left="360"/>
        <w:rPr>
          <w:szCs w:val="22"/>
        </w:rPr>
      </w:pPr>
      <w:r w:rsidRPr="00804F99">
        <w:rPr>
          <w:szCs w:val="22"/>
        </w:rPr>
        <w:t xml:space="preserve">Les dades </w:t>
      </w:r>
      <w:proofErr w:type="spellStart"/>
      <w:r w:rsidRPr="00804F99">
        <w:rPr>
          <w:szCs w:val="22"/>
        </w:rPr>
        <w:t>identificatives</w:t>
      </w:r>
      <w:proofErr w:type="spellEnd"/>
      <w:r w:rsidRPr="00804F99">
        <w:rPr>
          <w:szCs w:val="22"/>
        </w:rPr>
        <w:t xml:space="preserve"> de l’òrgan administratiu amb competències en matèria de comptabilitat pública, de l’òrgan de contractació i del destinatari, així com la resta de conceptes que el contractista ha de fer constar en les factures corresponents, són els següents:  </w:t>
      </w:r>
    </w:p>
    <w:p w14:paraId="08D236EC" w14:textId="77777777" w:rsidR="00515839" w:rsidRPr="00804F99" w:rsidRDefault="00515839" w:rsidP="00191803">
      <w:pPr>
        <w:ind w:left="360"/>
        <w:rPr>
          <w:szCs w:val="22"/>
          <w:highlight w:val="yellow"/>
        </w:rPr>
      </w:pPr>
    </w:p>
    <w:p w14:paraId="0391B3C9" w14:textId="77777777" w:rsidR="00515839" w:rsidRPr="00804F99" w:rsidRDefault="00515839" w:rsidP="00617A4A">
      <w:pPr>
        <w:numPr>
          <w:ilvl w:val="4"/>
          <w:numId w:val="43"/>
        </w:numPr>
        <w:ind w:left="709"/>
        <w:rPr>
          <w:szCs w:val="22"/>
        </w:rPr>
      </w:pPr>
      <w:r w:rsidRPr="00804F99">
        <w:rPr>
          <w:szCs w:val="22"/>
        </w:rPr>
        <w:t>Òrgan administratiu amb competències en comptabilitat pública: Intervenció del Consell Comarcal.</w:t>
      </w:r>
    </w:p>
    <w:p w14:paraId="07AAD467" w14:textId="77777777" w:rsidR="00515839" w:rsidRPr="00804F99" w:rsidRDefault="00515839" w:rsidP="00617A4A">
      <w:pPr>
        <w:numPr>
          <w:ilvl w:val="4"/>
          <w:numId w:val="43"/>
        </w:numPr>
        <w:ind w:left="709"/>
        <w:rPr>
          <w:szCs w:val="22"/>
        </w:rPr>
      </w:pPr>
      <w:r w:rsidRPr="00804F99">
        <w:rPr>
          <w:szCs w:val="22"/>
        </w:rPr>
        <w:t xml:space="preserve">Òrgan de contractació: Gerència </w:t>
      </w:r>
    </w:p>
    <w:p w14:paraId="3FA3379A" w14:textId="77777777" w:rsidR="00515839" w:rsidRPr="00804F99" w:rsidRDefault="00515839" w:rsidP="00617A4A">
      <w:pPr>
        <w:numPr>
          <w:ilvl w:val="4"/>
          <w:numId w:val="43"/>
        </w:numPr>
        <w:ind w:left="709"/>
        <w:rPr>
          <w:szCs w:val="22"/>
        </w:rPr>
      </w:pPr>
      <w:r w:rsidRPr="00804F99">
        <w:rPr>
          <w:szCs w:val="22"/>
        </w:rPr>
        <w:t>Destinatari: responsable del contracte</w:t>
      </w:r>
    </w:p>
    <w:p w14:paraId="7398F405" w14:textId="77777777" w:rsidR="00515839" w:rsidRPr="00804F99" w:rsidRDefault="00515839" w:rsidP="00617A4A">
      <w:pPr>
        <w:numPr>
          <w:ilvl w:val="4"/>
          <w:numId w:val="43"/>
        </w:numPr>
        <w:ind w:left="709"/>
        <w:rPr>
          <w:szCs w:val="22"/>
        </w:rPr>
      </w:pPr>
      <w:r w:rsidRPr="00804F99">
        <w:rPr>
          <w:szCs w:val="22"/>
        </w:rPr>
        <w:t>Àrea: Serveis Personals</w:t>
      </w:r>
    </w:p>
    <w:p w14:paraId="4DD6654B" w14:textId="0DCDB340" w:rsidR="00515839" w:rsidRPr="00804F99" w:rsidRDefault="00515839" w:rsidP="00617A4A">
      <w:pPr>
        <w:numPr>
          <w:ilvl w:val="4"/>
          <w:numId w:val="43"/>
        </w:numPr>
        <w:ind w:left="709"/>
        <w:rPr>
          <w:szCs w:val="22"/>
        </w:rPr>
      </w:pPr>
      <w:r w:rsidRPr="00804F99">
        <w:rPr>
          <w:szCs w:val="22"/>
        </w:rPr>
        <w:t xml:space="preserve">Número d’expedient: </w:t>
      </w:r>
      <w:r w:rsidR="005B02A0">
        <w:rPr>
          <w:noProof/>
          <w:szCs w:val="22"/>
        </w:rPr>
        <w:t xml:space="preserve">2025-XX-S </w:t>
      </w:r>
    </w:p>
    <w:p w14:paraId="34F8C34A" w14:textId="77777777" w:rsidR="00515839" w:rsidRPr="00804F99" w:rsidRDefault="00515839" w:rsidP="00617A4A">
      <w:pPr>
        <w:numPr>
          <w:ilvl w:val="4"/>
          <w:numId w:val="43"/>
        </w:numPr>
        <w:ind w:left="709"/>
        <w:rPr>
          <w:szCs w:val="22"/>
        </w:rPr>
      </w:pPr>
      <w:r w:rsidRPr="00804F99">
        <w:rPr>
          <w:szCs w:val="22"/>
        </w:rPr>
        <w:t>La relació dels serveis prestats.</w:t>
      </w:r>
    </w:p>
    <w:p w14:paraId="4668CDF1" w14:textId="77777777" w:rsidR="00515839" w:rsidRPr="00804F99" w:rsidRDefault="00515839" w:rsidP="00191803">
      <w:pPr>
        <w:ind w:left="709"/>
        <w:rPr>
          <w:szCs w:val="22"/>
        </w:rPr>
      </w:pPr>
    </w:p>
    <w:p w14:paraId="3DB16B25" w14:textId="77777777" w:rsidR="00515839" w:rsidRPr="00804F99" w:rsidRDefault="00515839" w:rsidP="00191803">
      <w:pPr>
        <w:ind w:left="360"/>
        <w:rPr>
          <w:szCs w:val="22"/>
        </w:rPr>
      </w:pPr>
      <w:r w:rsidRPr="00804F99">
        <w:rPr>
          <w:szCs w:val="22"/>
        </w:rPr>
        <w:t xml:space="preserve">La factura s’ha d’acompanyar d’un document de conformitat del centre d’acord amb el model que faciliti el Consell Comarcal al contractista. </w:t>
      </w:r>
    </w:p>
    <w:p w14:paraId="5A68470D" w14:textId="77777777" w:rsidR="00515839" w:rsidRPr="00804F99" w:rsidRDefault="00515839" w:rsidP="00191803">
      <w:pPr>
        <w:rPr>
          <w:szCs w:val="22"/>
        </w:rPr>
      </w:pPr>
      <w:r w:rsidRPr="00804F99">
        <w:rPr>
          <w:szCs w:val="22"/>
        </w:rPr>
        <w:tab/>
      </w:r>
      <w:r w:rsidRPr="00804F99">
        <w:rPr>
          <w:szCs w:val="22"/>
        </w:rPr>
        <w:tab/>
      </w:r>
    </w:p>
    <w:p w14:paraId="6D7AAB0A" w14:textId="77777777" w:rsidR="00515839" w:rsidRPr="00804F99" w:rsidRDefault="00515839" w:rsidP="00191803">
      <w:pPr>
        <w:numPr>
          <w:ilvl w:val="0"/>
          <w:numId w:val="7"/>
        </w:numPr>
        <w:rPr>
          <w:szCs w:val="22"/>
        </w:rPr>
      </w:pPr>
      <w:r w:rsidRPr="00804F99">
        <w:rPr>
          <w:szCs w:val="22"/>
        </w:rPr>
        <w:t>Un cop rebuda la factura, serà revisada i conformada per la persona responsable del contracte. En cas de disconformitat, la factura presentada serà retornada al contractista, atorgant-li un termini màxim de cinc dies naturals a comptar des del següent al de la recepció als efectes de què pugui efectuar observacions o presentar una nova factura amb les rectificacions escaients.</w:t>
      </w:r>
    </w:p>
    <w:p w14:paraId="16009F5D" w14:textId="77777777" w:rsidR="00515839" w:rsidRPr="00804F99" w:rsidRDefault="00515839" w:rsidP="00191803">
      <w:pPr>
        <w:ind w:left="360"/>
        <w:rPr>
          <w:szCs w:val="22"/>
        </w:rPr>
      </w:pPr>
    </w:p>
    <w:p w14:paraId="30EE68A9" w14:textId="77777777" w:rsidR="00515839" w:rsidRPr="00804F99" w:rsidRDefault="00515839" w:rsidP="00191803">
      <w:pPr>
        <w:ind w:left="360"/>
        <w:rPr>
          <w:szCs w:val="22"/>
        </w:rPr>
      </w:pPr>
      <w:r w:rsidRPr="00804F99">
        <w:rPr>
          <w:szCs w:val="22"/>
        </w:rPr>
        <w:t>El Consell Comarcal retornarà al contractista les factures que incloguin serveis no prestats, que l’import no s’ajusti al preu del contracte o a les estipulacions d’aquesta clàusula, o que la forma o el contingut no s’ajusti al que prevegi l’ordenament jurídic en cada moment. Aquests supòsits es relacionen amb caràcter exemplificatiu.</w:t>
      </w:r>
    </w:p>
    <w:p w14:paraId="4531E5E0" w14:textId="77777777" w:rsidR="00515839" w:rsidRPr="00804F99" w:rsidRDefault="00515839" w:rsidP="00191803">
      <w:pPr>
        <w:rPr>
          <w:szCs w:val="22"/>
        </w:rPr>
      </w:pPr>
    </w:p>
    <w:p w14:paraId="264C8AFB" w14:textId="77777777" w:rsidR="00515839" w:rsidRPr="00804F99" w:rsidRDefault="00515839" w:rsidP="00191803">
      <w:pPr>
        <w:numPr>
          <w:ilvl w:val="0"/>
          <w:numId w:val="7"/>
        </w:numPr>
        <w:rPr>
          <w:szCs w:val="22"/>
        </w:rPr>
      </w:pPr>
      <w:r w:rsidRPr="00804F99">
        <w:rPr>
          <w:szCs w:val="22"/>
        </w:rPr>
        <w:t xml:space="preserve">El Consell Comarcal abonarà el preu del contracte d’acord amb el Reglament de factures aprovat pel Ple del Consell Comarcal del Vallès Oriental de 26 de novembre de 2014. </w:t>
      </w:r>
    </w:p>
    <w:p w14:paraId="617C9965" w14:textId="77777777" w:rsidR="00515839" w:rsidRPr="00804F99" w:rsidRDefault="00515839" w:rsidP="00191803">
      <w:pPr>
        <w:ind w:left="360" w:right="-1"/>
        <w:rPr>
          <w:szCs w:val="22"/>
        </w:rPr>
      </w:pPr>
    </w:p>
    <w:p w14:paraId="0415AC35" w14:textId="77777777" w:rsidR="00515839" w:rsidRPr="00804F99" w:rsidRDefault="00515839" w:rsidP="00191803">
      <w:pPr>
        <w:numPr>
          <w:ilvl w:val="0"/>
          <w:numId w:val="7"/>
        </w:numPr>
        <w:ind w:right="-1"/>
        <w:rPr>
          <w:szCs w:val="22"/>
        </w:rPr>
      </w:pPr>
      <w:r w:rsidRPr="00804F99">
        <w:rPr>
          <w:szCs w:val="22"/>
        </w:rPr>
        <w:t>De la primera factura que s’aboni, se’n descomptaran les despeses de licitació, adjudicació i formalització, si és el cas.</w:t>
      </w:r>
    </w:p>
    <w:p w14:paraId="4E7C320A" w14:textId="77777777" w:rsidR="00515839" w:rsidRPr="00804F99" w:rsidRDefault="00515839" w:rsidP="00191803">
      <w:pPr>
        <w:ind w:right="-1"/>
        <w:rPr>
          <w:szCs w:val="22"/>
        </w:rPr>
      </w:pPr>
    </w:p>
    <w:p w14:paraId="0D9879BC" w14:textId="77777777" w:rsidR="00515839" w:rsidRPr="00804F99" w:rsidRDefault="00515839" w:rsidP="00191803">
      <w:pPr>
        <w:numPr>
          <w:ilvl w:val="0"/>
          <w:numId w:val="7"/>
        </w:numPr>
        <w:ind w:right="-1"/>
        <w:rPr>
          <w:szCs w:val="22"/>
        </w:rPr>
      </w:pPr>
      <w:r w:rsidRPr="00804F99">
        <w:rPr>
          <w:szCs w:val="22"/>
        </w:rPr>
        <w:t xml:space="preserve">En tots els casos en què el contractista entengui que té dret a pagaments addicionals, ho notificarà al Consell Comarcal per escrit dins d’un termini de 20 dies a partir d’aquell en què s’hagi produït el fet o les circumstàncies que, segons el seu judici, li atorguen tal dret i li ho indicarà. </w:t>
      </w:r>
    </w:p>
    <w:p w14:paraId="2D82DB71" w14:textId="77777777" w:rsidR="00515839" w:rsidRPr="00804F99" w:rsidRDefault="00515839" w:rsidP="00191803">
      <w:pPr>
        <w:autoSpaceDE w:val="0"/>
        <w:autoSpaceDN w:val="0"/>
        <w:adjustRightInd w:val="0"/>
        <w:rPr>
          <w:szCs w:val="22"/>
        </w:rPr>
      </w:pPr>
    </w:p>
    <w:p w14:paraId="10295618" w14:textId="77777777" w:rsidR="00515839" w:rsidRPr="00804F99" w:rsidRDefault="00515839" w:rsidP="00191803">
      <w:pPr>
        <w:autoSpaceDE w:val="0"/>
        <w:autoSpaceDN w:val="0"/>
        <w:adjustRightInd w:val="0"/>
        <w:ind w:left="360"/>
        <w:rPr>
          <w:szCs w:val="22"/>
        </w:rPr>
      </w:pPr>
      <w:r w:rsidRPr="00804F99">
        <w:rPr>
          <w:szCs w:val="22"/>
          <w:u w:color="FF0000"/>
        </w:rPr>
        <w:t xml:space="preserve">Tan bon punt com sigui possible, però no més tard dels 20 dies següents al de la notificació anterior, el contractista presentarà al </w:t>
      </w:r>
      <w:r w:rsidRPr="00804F99">
        <w:rPr>
          <w:szCs w:val="22"/>
        </w:rPr>
        <w:t xml:space="preserve">Consell Comarcal </w:t>
      </w:r>
      <w:r w:rsidRPr="00804F99">
        <w:rPr>
          <w:szCs w:val="22"/>
          <w:u w:color="FF0000"/>
        </w:rPr>
        <w:t xml:space="preserve">els detalls i la documentació que provin la seva reclamació. </w:t>
      </w:r>
      <w:r w:rsidRPr="00804F99">
        <w:rPr>
          <w:szCs w:val="22"/>
        </w:rPr>
        <w:t xml:space="preserve">El Consell Comarcal </w:t>
      </w:r>
      <w:r w:rsidRPr="00804F99">
        <w:rPr>
          <w:szCs w:val="22"/>
          <w:u w:color="FF0000"/>
        </w:rPr>
        <w:t xml:space="preserve">podrà reclamar que es complementin o que s’aclareixin les dades aportades. </w:t>
      </w:r>
    </w:p>
    <w:p w14:paraId="1CD89A9B" w14:textId="77777777" w:rsidR="00515839" w:rsidRPr="00804F99" w:rsidRDefault="00515839" w:rsidP="00191803">
      <w:pPr>
        <w:autoSpaceDE w:val="0"/>
        <w:autoSpaceDN w:val="0"/>
        <w:adjustRightInd w:val="0"/>
        <w:ind w:left="360"/>
        <w:rPr>
          <w:szCs w:val="22"/>
        </w:rPr>
      </w:pPr>
    </w:p>
    <w:p w14:paraId="3CAFF584" w14:textId="77777777" w:rsidR="00515839" w:rsidRPr="00804F99" w:rsidRDefault="00515839" w:rsidP="00191803">
      <w:pPr>
        <w:autoSpaceDE w:val="0"/>
        <w:autoSpaceDN w:val="0"/>
        <w:adjustRightInd w:val="0"/>
        <w:ind w:left="360"/>
        <w:rPr>
          <w:szCs w:val="22"/>
          <w:u w:color="FF0000"/>
        </w:rPr>
      </w:pPr>
      <w:r w:rsidRPr="00804F99">
        <w:rPr>
          <w:szCs w:val="22"/>
        </w:rPr>
        <w:t xml:space="preserve">El Consell Comarcal </w:t>
      </w:r>
      <w:r w:rsidRPr="00804F99">
        <w:rPr>
          <w:szCs w:val="22"/>
          <w:u w:color="FF0000"/>
        </w:rPr>
        <w:t xml:space="preserve">notificarà per escrit al contractista si accepta o no </w:t>
      </w:r>
      <w:r w:rsidRPr="00804F99">
        <w:rPr>
          <w:szCs w:val="22"/>
          <w:u w:color="008000"/>
        </w:rPr>
        <w:t xml:space="preserve">la </w:t>
      </w:r>
      <w:r w:rsidRPr="00804F99">
        <w:rPr>
          <w:szCs w:val="22"/>
          <w:u w:color="FF0000"/>
        </w:rPr>
        <w:t xml:space="preserve">reclamació, amb el ben entès que qualsevol reclamació que </w:t>
      </w:r>
      <w:r w:rsidRPr="00804F99">
        <w:rPr>
          <w:szCs w:val="22"/>
          <w:u w:color="008000"/>
        </w:rPr>
        <w:t>es f</w:t>
      </w:r>
      <w:r w:rsidRPr="00804F99">
        <w:rPr>
          <w:szCs w:val="22"/>
          <w:u w:color="FF0000"/>
        </w:rPr>
        <w:t>ormuli fora del termini establert en el primer paràgraf d’aquest epígraf o que no es detalli o se substanciï en el termini establert al paràgraf anterior, es considerarà extemporània i s’entendrà que el contractista hi ha renunciat.</w:t>
      </w:r>
    </w:p>
    <w:p w14:paraId="456A8E30" w14:textId="77777777" w:rsidR="00515839" w:rsidRPr="00804F99" w:rsidRDefault="00515839" w:rsidP="00191803">
      <w:pPr>
        <w:ind w:left="360" w:right="-1"/>
        <w:rPr>
          <w:szCs w:val="22"/>
        </w:rPr>
      </w:pPr>
    </w:p>
    <w:p w14:paraId="23DD9AFC" w14:textId="77777777" w:rsidR="00515839" w:rsidRPr="00804F99" w:rsidRDefault="00515839" w:rsidP="00191803">
      <w:pPr>
        <w:numPr>
          <w:ilvl w:val="0"/>
          <w:numId w:val="7"/>
        </w:numPr>
        <w:ind w:right="-1"/>
        <w:rPr>
          <w:szCs w:val="22"/>
        </w:rPr>
      </w:pPr>
      <w:r w:rsidRPr="00804F99">
        <w:rPr>
          <w:szCs w:val="22"/>
        </w:rPr>
        <w:t>El contractista pot cedir el dret al cobrament amb les condicions i requisits establerts a l’article 200 de la LCSP.</w:t>
      </w:r>
    </w:p>
    <w:p w14:paraId="078F7D55" w14:textId="77777777" w:rsidR="00515839" w:rsidRPr="00804F99" w:rsidRDefault="00515839" w:rsidP="00191803">
      <w:pPr>
        <w:ind w:left="360" w:right="-1"/>
        <w:rPr>
          <w:szCs w:val="22"/>
        </w:rPr>
      </w:pPr>
    </w:p>
    <w:p w14:paraId="26C7D9CE" w14:textId="77777777" w:rsidR="00515839" w:rsidRPr="00804F99" w:rsidRDefault="00515839" w:rsidP="00191803">
      <w:pPr>
        <w:numPr>
          <w:ilvl w:val="0"/>
          <w:numId w:val="7"/>
        </w:numPr>
        <w:ind w:right="-1"/>
        <w:rPr>
          <w:szCs w:val="22"/>
        </w:rPr>
      </w:pPr>
      <w:r w:rsidRPr="00804F99">
        <w:rPr>
          <w:szCs w:val="22"/>
        </w:rPr>
        <w:t>Els imports de les penalitats que s’imposin es faran efectius mitjançant la deducció de les quantitats que, en concepte de pagament total o parcial, s’hagin d’abonar al contractista o sobre la garantia que, si s’escau, s’hagués constituït, quan no es pugui deduir dels pagaments esmentats.</w:t>
      </w:r>
    </w:p>
    <w:p w14:paraId="5BFB88F4" w14:textId="77777777" w:rsidR="00515839" w:rsidRPr="00804F99" w:rsidRDefault="00515839" w:rsidP="00191803">
      <w:pPr>
        <w:ind w:left="360" w:right="-1"/>
        <w:rPr>
          <w:szCs w:val="22"/>
        </w:rPr>
      </w:pPr>
    </w:p>
    <w:p w14:paraId="5BC1DFAA" w14:textId="77777777" w:rsidR="00515839" w:rsidRPr="00804F99" w:rsidRDefault="00515839" w:rsidP="00191803">
      <w:pPr>
        <w:numPr>
          <w:ilvl w:val="0"/>
          <w:numId w:val="7"/>
        </w:numPr>
        <w:ind w:right="-1"/>
        <w:rPr>
          <w:szCs w:val="22"/>
        </w:rPr>
      </w:pPr>
      <w:r w:rsidRPr="00804F99">
        <w:rPr>
          <w:szCs w:val="22"/>
        </w:rPr>
        <w:t>Pel cas que el contractista opti per constituir la garantia definitiva mitjançant la retenció del preu, el Consell Comarcal retindrà l’import dels pagaments a satisfer fins a l’assoliment de l’import total corresponent a la garantia definitiva.</w:t>
      </w:r>
    </w:p>
    <w:p w14:paraId="37AE7398" w14:textId="77777777" w:rsidR="00515839" w:rsidRPr="00804F99" w:rsidRDefault="00515839" w:rsidP="00191803">
      <w:pPr>
        <w:ind w:left="360" w:right="-1"/>
        <w:rPr>
          <w:szCs w:val="22"/>
        </w:rPr>
      </w:pPr>
    </w:p>
    <w:p w14:paraId="3A956B35" w14:textId="77777777" w:rsidR="00515839" w:rsidRPr="00804F99" w:rsidRDefault="00515839" w:rsidP="00191803">
      <w:pPr>
        <w:pStyle w:val="Ttol2"/>
      </w:pPr>
      <w:bookmarkStart w:id="31" w:name="_Toc188271414"/>
      <w:r w:rsidRPr="00804F99">
        <w:t>Revisió de preus</w:t>
      </w:r>
      <w:bookmarkEnd w:id="31"/>
    </w:p>
    <w:p w14:paraId="113E93B1" w14:textId="77777777" w:rsidR="00515839" w:rsidRPr="00804F99" w:rsidRDefault="00515839" w:rsidP="00191803">
      <w:pPr>
        <w:ind w:right="-1"/>
        <w:rPr>
          <w:szCs w:val="22"/>
        </w:rPr>
      </w:pPr>
    </w:p>
    <w:p w14:paraId="28B4B310" w14:textId="77777777" w:rsidR="00515839" w:rsidRPr="00804F99" w:rsidRDefault="00515839" w:rsidP="007853CA">
      <w:pPr>
        <w:autoSpaceDE w:val="0"/>
        <w:autoSpaceDN w:val="0"/>
        <w:adjustRightInd w:val="0"/>
        <w:rPr>
          <w:szCs w:val="22"/>
        </w:rPr>
      </w:pPr>
      <w:r w:rsidRPr="00804F99">
        <w:rPr>
          <w:szCs w:val="22"/>
        </w:rPr>
        <w:t>De conformitat amb el que estableix l’article 103 de la</w:t>
      </w:r>
      <w:r w:rsidRPr="00804F99">
        <w:rPr>
          <w:color w:val="000000"/>
          <w:szCs w:val="22"/>
          <w:u w:color="008000"/>
        </w:rPr>
        <w:t xml:space="preserve"> Llei 9/2017, de 8 de novembre de 2017, </w:t>
      </w:r>
      <w:r w:rsidRPr="00804F99">
        <w:rPr>
          <w:szCs w:val="22"/>
        </w:rPr>
        <w:t xml:space="preserve">de contractes del sector públic, per la que es transposen a l’ordenament jurídic </w:t>
      </w:r>
      <w:r w:rsidRPr="00804F99">
        <w:rPr>
          <w:szCs w:val="22"/>
        </w:rPr>
        <w:lastRenderedPageBreak/>
        <w:t>espanyol les Directives del Parlament Europeu i del Consell 2014/23/UE i 2014/24/UE, de 26 de febrer de 2014, no procedeix la revisió de preus del contracte.</w:t>
      </w:r>
    </w:p>
    <w:p w14:paraId="37462469" w14:textId="77777777" w:rsidR="00515839" w:rsidRPr="00804F99" w:rsidRDefault="00515839" w:rsidP="007853CA">
      <w:pPr>
        <w:autoSpaceDE w:val="0"/>
        <w:autoSpaceDN w:val="0"/>
        <w:adjustRightInd w:val="0"/>
        <w:rPr>
          <w:szCs w:val="22"/>
        </w:rPr>
      </w:pPr>
    </w:p>
    <w:p w14:paraId="18EFA172" w14:textId="77777777" w:rsidR="00515839" w:rsidRPr="00804F99" w:rsidRDefault="00515839" w:rsidP="007853CA">
      <w:pPr>
        <w:autoSpaceDE w:val="0"/>
        <w:autoSpaceDN w:val="0"/>
        <w:adjustRightInd w:val="0"/>
        <w:rPr>
          <w:szCs w:val="22"/>
        </w:rPr>
      </w:pPr>
      <w:r w:rsidRPr="00804F99">
        <w:rPr>
          <w:szCs w:val="22"/>
        </w:rPr>
        <w:t xml:space="preserve">L’esmentat article a l’epígraf 2 disposa que prèvia justificació a l’expedient i de conformitat amb el que estableix el Reial decret al que fan referència els articles 4 i 5 de la Llei 2/2015, de 30 de març, de </w:t>
      </w:r>
      <w:proofErr w:type="spellStart"/>
      <w:r w:rsidRPr="00804F99">
        <w:rPr>
          <w:szCs w:val="22"/>
        </w:rPr>
        <w:t>desindexació</w:t>
      </w:r>
      <w:proofErr w:type="spellEnd"/>
      <w:r w:rsidRPr="00804F99">
        <w:rPr>
          <w:szCs w:val="22"/>
        </w:rPr>
        <w:t xml:space="preserve"> de l’economia espanyola, la revisió periòdica i predeterminada de preus només es podrà dur a terme en els contractes d’obra, en els contractes de subministrament de fabricació d’armament i equipament de les administracions públiques, en els contractes de subministrament d’energia i en aquells altres contractes en els que el període de recuperació de la inversió sigui igual o superior a cinc anys.</w:t>
      </w:r>
    </w:p>
    <w:p w14:paraId="3C1148F6" w14:textId="77777777" w:rsidR="00515839" w:rsidRPr="00804F99" w:rsidRDefault="00515839" w:rsidP="007853CA">
      <w:pPr>
        <w:autoSpaceDE w:val="0"/>
        <w:autoSpaceDN w:val="0"/>
        <w:adjustRightInd w:val="0"/>
        <w:rPr>
          <w:szCs w:val="22"/>
        </w:rPr>
      </w:pPr>
    </w:p>
    <w:p w14:paraId="7E28E832" w14:textId="77777777" w:rsidR="00515839" w:rsidRPr="00804F99" w:rsidRDefault="00515839" w:rsidP="007853CA">
      <w:pPr>
        <w:autoSpaceDE w:val="0"/>
        <w:autoSpaceDN w:val="0"/>
        <w:adjustRightInd w:val="0"/>
        <w:rPr>
          <w:szCs w:val="22"/>
        </w:rPr>
      </w:pPr>
      <w:r w:rsidRPr="00804F99">
        <w:rPr>
          <w:szCs w:val="22"/>
        </w:rPr>
        <w:t xml:space="preserve">Cal fer avinent que el servei de transport escolar és un servei discrecional que no suposa  la utilització en exclusiva del vehicle destinat a la prestació del servei. En aquest sentit, l’Estudi de costos del servei del transport escolar preveu que cada vehicle pot fer 715 serveis anuals, xifra que el servei de transport escolar per cada ruta no assoleix, essent 350 el nombre de serveis que aproximadament fa un vehicle destinat a la prestació del servei de transport escolar per a cada ruta. </w:t>
      </w:r>
    </w:p>
    <w:p w14:paraId="0260B669" w14:textId="77777777" w:rsidR="00515839" w:rsidRPr="00804F99" w:rsidRDefault="00515839" w:rsidP="00191803">
      <w:pPr>
        <w:ind w:right="-1"/>
        <w:rPr>
          <w:szCs w:val="22"/>
        </w:rPr>
      </w:pPr>
    </w:p>
    <w:p w14:paraId="53429184" w14:textId="77777777" w:rsidR="00515839" w:rsidRPr="00804F99" w:rsidRDefault="00515839" w:rsidP="00191803">
      <w:pPr>
        <w:pStyle w:val="Ttol2"/>
      </w:pPr>
      <w:bookmarkStart w:id="32" w:name="_Toc188271415"/>
      <w:r w:rsidRPr="00804F99">
        <w:t>Successió del contractista i cessió del contracte</w:t>
      </w:r>
      <w:bookmarkEnd w:id="32"/>
    </w:p>
    <w:p w14:paraId="3BD557B6" w14:textId="77777777" w:rsidR="00515839" w:rsidRPr="00804F99" w:rsidRDefault="00515839" w:rsidP="00191803">
      <w:pPr>
        <w:ind w:left="2124" w:right="-1" w:hanging="2124"/>
        <w:rPr>
          <w:szCs w:val="22"/>
        </w:rPr>
      </w:pPr>
    </w:p>
    <w:p w14:paraId="0292BB09" w14:textId="77777777" w:rsidR="00515839" w:rsidRPr="00804F99" w:rsidRDefault="00515839" w:rsidP="00191803">
      <w:pPr>
        <w:numPr>
          <w:ilvl w:val="3"/>
          <w:numId w:val="7"/>
        </w:numPr>
        <w:autoSpaceDE w:val="0"/>
        <w:autoSpaceDN w:val="0"/>
        <w:adjustRightInd w:val="0"/>
        <w:ind w:left="426" w:hanging="426"/>
        <w:jc w:val="left"/>
        <w:rPr>
          <w:szCs w:val="22"/>
        </w:rPr>
      </w:pPr>
      <w:r w:rsidRPr="00804F99">
        <w:rPr>
          <w:szCs w:val="22"/>
        </w:rPr>
        <w:t>Successió en la persona del contractista:</w:t>
      </w:r>
    </w:p>
    <w:p w14:paraId="521DFA8C" w14:textId="77777777" w:rsidR="00515839" w:rsidRPr="00804F99" w:rsidRDefault="00515839" w:rsidP="00191803">
      <w:pPr>
        <w:autoSpaceDE w:val="0"/>
        <w:autoSpaceDN w:val="0"/>
        <w:adjustRightInd w:val="0"/>
        <w:ind w:left="426"/>
        <w:jc w:val="left"/>
        <w:rPr>
          <w:szCs w:val="22"/>
        </w:rPr>
      </w:pPr>
    </w:p>
    <w:p w14:paraId="6321A221" w14:textId="77777777" w:rsidR="00515839" w:rsidRPr="00804F99" w:rsidRDefault="00515839" w:rsidP="00191803">
      <w:pPr>
        <w:autoSpaceDE w:val="0"/>
        <w:autoSpaceDN w:val="0"/>
        <w:adjustRightInd w:val="0"/>
        <w:ind w:left="426"/>
        <w:rPr>
          <w:szCs w:val="22"/>
        </w:rPr>
      </w:pPr>
      <w:r w:rsidRPr="00804F99">
        <w:rPr>
          <w:szCs w:val="22"/>
        </w:rPr>
        <w:t>En el supòsit de fusió d’empreses en què participi la societat contractista, el contracte continuarà vigent amb l’entitat absorbent o amb la resultant de la fusió, que quedarà subrogada en tots els drets i obligacions que en dimanen.</w:t>
      </w:r>
    </w:p>
    <w:p w14:paraId="1C55B198" w14:textId="77777777" w:rsidR="00515839" w:rsidRPr="00804F99" w:rsidRDefault="00515839" w:rsidP="00191803">
      <w:pPr>
        <w:autoSpaceDE w:val="0"/>
        <w:autoSpaceDN w:val="0"/>
        <w:adjustRightInd w:val="0"/>
        <w:ind w:left="426"/>
        <w:rPr>
          <w:szCs w:val="22"/>
        </w:rPr>
      </w:pPr>
    </w:p>
    <w:p w14:paraId="1E8AD363" w14:textId="77777777" w:rsidR="00515839" w:rsidRPr="00804F99" w:rsidRDefault="00515839" w:rsidP="00191803">
      <w:pPr>
        <w:autoSpaceDE w:val="0"/>
        <w:autoSpaceDN w:val="0"/>
        <w:adjustRightInd w:val="0"/>
        <w:ind w:left="426"/>
        <w:rPr>
          <w:szCs w:val="22"/>
        </w:rPr>
      </w:pPr>
      <w:r w:rsidRPr="00804F99">
        <w:rPr>
          <w:szCs w:val="22"/>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 el patrimoni, empreses o branques segregades, es responsabilitzin solidàriament de l’execució del contracte.</w:t>
      </w:r>
    </w:p>
    <w:p w14:paraId="4EDC3529" w14:textId="77777777" w:rsidR="00515839" w:rsidRPr="00804F99" w:rsidRDefault="00515839" w:rsidP="00191803">
      <w:pPr>
        <w:autoSpaceDE w:val="0"/>
        <w:autoSpaceDN w:val="0"/>
        <w:adjustRightInd w:val="0"/>
        <w:ind w:left="426"/>
        <w:rPr>
          <w:szCs w:val="22"/>
        </w:rPr>
      </w:pPr>
    </w:p>
    <w:p w14:paraId="70F04893" w14:textId="77777777" w:rsidR="00515839" w:rsidRPr="00804F99" w:rsidRDefault="00515839" w:rsidP="00191803">
      <w:pPr>
        <w:autoSpaceDE w:val="0"/>
        <w:autoSpaceDN w:val="0"/>
        <w:adjustRightInd w:val="0"/>
        <w:ind w:left="426"/>
        <w:rPr>
          <w:szCs w:val="22"/>
        </w:rPr>
      </w:pPr>
      <w:r w:rsidRPr="00804F99">
        <w:rPr>
          <w:szCs w:val="22"/>
        </w:rPr>
        <w:t>El contractista ha de comunicar a l’òrgan de contractació la circumstància que s’hagi produït.</w:t>
      </w:r>
    </w:p>
    <w:p w14:paraId="4D1D11B5" w14:textId="77777777" w:rsidR="00515839" w:rsidRPr="00804F99" w:rsidRDefault="00515839" w:rsidP="00191803">
      <w:pPr>
        <w:autoSpaceDE w:val="0"/>
        <w:autoSpaceDN w:val="0"/>
        <w:adjustRightInd w:val="0"/>
        <w:ind w:left="426"/>
        <w:rPr>
          <w:szCs w:val="22"/>
        </w:rPr>
      </w:pPr>
    </w:p>
    <w:p w14:paraId="6F3D3294" w14:textId="77777777" w:rsidR="00515839" w:rsidRPr="00804F99" w:rsidRDefault="00515839" w:rsidP="00191803">
      <w:pPr>
        <w:autoSpaceDE w:val="0"/>
        <w:autoSpaceDN w:val="0"/>
        <w:adjustRightInd w:val="0"/>
        <w:ind w:left="426"/>
        <w:rPr>
          <w:szCs w:val="22"/>
        </w:rPr>
      </w:pPr>
      <w:r w:rsidRPr="00804F99">
        <w:rPr>
          <w:szCs w:val="22"/>
        </w:rPr>
        <w:t>En cas que el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exigides.</w:t>
      </w:r>
    </w:p>
    <w:p w14:paraId="19CA5233" w14:textId="77777777" w:rsidR="00515839" w:rsidRPr="00804F99" w:rsidRDefault="00515839" w:rsidP="00191803">
      <w:pPr>
        <w:autoSpaceDE w:val="0"/>
        <w:autoSpaceDN w:val="0"/>
        <w:adjustRightInd w:val="0"/>
        <w:ind w:left="426"/>
        <w:rPr>
          <w:szCs w:val="22"/>
        </w:rPr>
      </w:pPr>
    </w:p>
    <w:p w14:paraId="01C040E1" w14:textId="77777777" w:rsidR="00515839" w:rsidRPr="00804F99" w:rsidRDefault="00515839" w:rsidP="00191803">
      <w:pPr>
        <w:autoSpaceDE w:val="0"/>
        <w:autoSpaceDN w:val="0"/>
        <w:adjustRightInd w:val="0"/>
        <w:ind w:left="426"/>
        <w:rPr>
          <w:szCs w:val="22"/>
        </w:rPr>
      </w:pPr>
      <w:r w:rsidRPr="00804F99">
        <w:rPr>
          <w:szCs w:val="22"/>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47859CC1" w14:textId="77777777" w:rsidR="00515839" w:rsidRPr="00804F99" w:rsidRDefault="00515839" w:rsidP="00191803">
      <w:pPr>
        <w:autoSpaceDE w:val="0"/>
        <w:autoSpaceDN w:val="0"/>
        <w:adjustRightInd w:val="0"/>
        <w:ind w:left="426"/>
        <w:rPr>
          <w:szCs w:val="22"/>
        </w:rPr>
      </w:pPr>
    </w:p>
    <w:p w14:paraId="6BDB679D" w14:textId="77777777" w:rsidR="00515839" w:rsidRPr="00804F99" w:rsidRDefault="00515839" w:rsidP="00191803">
      <w:pPr>
        <w:autoSpaceDE w:val="0"/>
        <w:autoSpaceDN w:val="0"/>
        <w:adjustRightInd w:val="0"/>
        <w:ind w:left="426"/>
        <w:rPr>
          <w:szCs w:val="22"/>
        </w:rPr>
      </w:pPr>
      <w:r w:rsidRPr="00804F99">
        <w:rPr>
          <w:szCs w:val="22"/>
        </w:rPr>
        <w:t xml:space="preserve">Si la subrogació no es pot produir perquè l’entitat a la qual s’hauria d’atribuir el contracte no reuneix les condicions de solvència necessàries, el contracte es resoldrà, </w:t>
      </w:r>
      <w:r w:rsidRPr="00804F99">
        <w:rPr>
          <w:szCs w:val="22"/>
        </w:rPr>
        <w:lastRenderedPageBreak/>
        <w:t>considerant-se a tots els efectes com un supòsit de resolució per culpa de l’empresa contractista.</w:t>
      </w:r>
    </w:p>
    <w:p w14:paraId="5B22D829" w14:textId="77777777" w:rsidR="00515839" w:rsidRPr="00804F99" w:rsidRDefault="00515839" w:rsidP="00191803">
      <w:pPr>
        <w:autoSpaceDE w:val="0"/>
        <w:autoSpaceDN w:val="0"/>
        <w:adjustRightInd w:val="0"/>
        <w:ind w:left="426"/>
        <w:jc w:val="left"/>
        <w:rPr>
          <w:szCs w:val="22"/>
        </w:rPr>
      </w:pPr>
    </w:p>
    <w:p w14:paraId="62CB8CE9" w14:textId="77777777" w:rsidR="00515839" w:rsidRPr="00804F99" w:rsidRDefault="00515839" w:rsidP="00191803">
      <w:pPr>
        <w:numPr>
          <w:ilvl w:val="3"/>
          <w:numId w:val="7"/>
        </w:numPr>
        <w:autoSpaceDE w:val="0"/>
        <w:autoSpaceDN w:val="0"/>
        <w:adjustRightInd w:val="0"/>
        <w:ind w:left="426" w:hanging="426"/>
        <w:jc w:val="left"/>
        <w:rPr>
          <w:szCs w:val="22"/>
        </w:rPr>
      </w:pPr>
      <w:r w:rsidRPr="00804F99">
        <w:rPr>
          <w:szCs w:val="22"/>
        </w:rPr>
        <w:t>Cessió del contracte:</w:t>
      </w:r>
    </w:p>
    <w:p w14:paraId="35E9B5B0" w14:textId="77777777" w:rsidR="00515839" w:rsidRPr="00804F99" w:rsidRDefault="00515839" w:rsidP="00191803">
      <w:pPr>
        <w:autoSpaceDE w:val="0"/>
        <w:autoSpaceDN w:val="0"/>
        <w:adjustRightInd w:val="0"/>
        <w:ind w:left="426"/>
        <w:jc w:val="left"/>
        <w:rPr>
          <w:szCs w:val="22"/>
        </w:rPr>
      </w:pPr>
    </w:p>
    <w:p w14:paraId="61EC021E" w14:textId="77777777" w:rsidR="00515839" w:rsidRPr="00804F99" w:rsidRDefault="00515839" w:rsidP="00191803">
      <w:pPr>
        <w:autoSpaceDE w:val="0"/>
        <w:autoSpaceDN w:val="0"/>
        <w:adjustRightInd w:val="0"/>
        <w:ind w:left="426"/>
        <w:rPr>
          <w:rFonts w:eastAsia="Times New Roman" w:cs="Times New Roman"/>
          <w:szCs w:val="22"/>
        </w:rPr>
      </w:pPr>
      <w:r w:rsidRPr="00804F99">
        <w:rPr>
          <w:rFonts w:eastAsia="Times New Roman" w:cs="Times New Roman"/>
          <w:szCs w:val="22"/>
        </w:rPr>
        <w:t xml:space="preserve">Els drets i les obligacions que dimanen d’aquest contracte es podran cedir pel contractista a una tercera persona, sempre que les qualitats tècniques o personals de qui cedeix no hagin estat raó determinant de l’adjudicació del contracte ni que de la cessió no en resulti una restricció efectiva de la competència en el mercat. </w:t>
      </w:r>
    </w:p>
    <w:p w14:paraId="361A294B" w14:textId="77777777" w:rsidR="00515839" w:rsidRPr="00804F99" w:rsidRDefault="00515839" w:rsidP="00191803">
      <w:pPr>
        <w:autoSpaceDE w:val="0"/>
        <w:autoSpaceDN w:val="0"/>
        <w:adjustRightInd w:val="0"/>
        <w:ind w:left="426"/>
        <w:rPr>
          <w:rFonts w:eastAsia="Times New Roman" w:cs="Times New Roman"/>
          <w:szCs w:val="22"/>
        </w:rPr>
      </w:pPr>
    </w:p>
    <w:p w14:paraId="24AEE768" w14:textId="77777777" w:rsidR="00515839" w:rsidRPr="00804F99" w:rsidRDefault="00515839" w:rsidP="00191803">
      <w:pPr>
        <w:autoSpaceDE w:val="0"/>
        <w:autoSpaceDN w:val="0"/>
        <w:adjustRightInd w:val="0"/>
        <w:ind w:left="426"/>
        <w:rPr>
          <w:rFonts w:eastAsia="Times New Roman" w:cs="Times New Roman"/>
          <w:szCs w:val="22"/>
        </w:rPr>
      </w:pPr>
      <w:r w:rsidRPr="00804F99">
        <w:rPr>
          <w:rFonts w:eastAsia="Times New Roman" w:cs="Times New Roman"/>
          <w:szCs w:val="22"/>
        </w:rPr>
        <w:t>Aquesta cessió es podrà fer efectiva quan es compleixin els requisits següents:</w:t>
      </w:r>
    </w:p>
    <w:p w14:paraId="64F04D5B" w14:textId="77777777" w:rsidR="00515839" w:rsidRPr="00804F99" w:rsidRDefault="00515839" w:rsidP="00191803">
      <w:pPr>
        <w:autoSpaceDE w:val="0"/>
        <w:autoSpaceDN w:val="0"/>
        <w:adjustRightInd w:val="0"/>
        <w:ind w:left="426"/>
        <w:rPr>
          <w:rFonts w:eastAsia="Times New Roman" w:cs="Times New Roman"/>
          <w:szCs w:val="22"/>
        </w:rPr>
      </w:pPr>
    </w:p>
    <w:p w14:paraId="71D48E52" w14:textId="77777777" w:rsidR="00515839" w:rsidRPr="00804F99" w:rsidRDefault="00515839" w:rsidP="00617A4A">
      <w:pPr>
        <w:numPr>
          <w:ilvl w:val="0"/>
          <w:numId w:val="51"/>
        </w:numPr>
        <w:autoSpaceDE w:val="0"/>
        <w:autoSpaceDN w:val="0"/>
        <w:adjustRightInd w:val="0"/>
        <w:ind w:left="709" w:hanging="283"/>
        <w:contextualSpacing/>
        <w:rPr>
          <w:rFonts w:eastAsia="Times New Roman" w:cs="Times New Roman"/>
          <w:szCs w:val="22"/>
        </w:rPr>
      </w:pPr>
      <w:r w:rsidRPr="00804F99">
        <w:rPr>
          <w:rFonts w:eastAsia="Times New Roman" w:cs="Times New Roman"/>
          <w:szCs w:val="22"/>
        </w:rPr>
        <w:t xml:space="preserve">L’òrgan de contractació autoritzi, de forma prèvia i expressa, la cessió. </w:t>
      </w:r>
    </w:p>
    <w:p w14:paraId="0264E012" w14:textId="77777777" w:rsidR="00515839" w:rsidRPr="00804F99" w:rsidRDefault="00515839" w:rsidP="00191803">
      <w:pPr>
        <w:autoSpaceDE w:val="0"/>
        <w:autoSpaceDN w:val="0"/>
        <w:adjustRightInd w:val="0"/>
        <w:ind w:left="786"/>
        <w:contextualSpacing/>
        <w:rPr>
          <w:rFonts w:eastAsia="Times New Roman" w:cs="Times New Roman"/>
          <w:szCs w:val="22"/>
        </w:rPr>
      </w:pPr>
    </w:p>
    <w:p w14:paraId="72F4C4D0" w14:textId="77777777" w:rsidR="00515839" w:rsidRPr="00804F99" w:rsidRDefault="00515839" w:rsidP="00191803">
      <w:pPr>
        <w:autoSpaceDE w:val="0"/>
        <w:autoSpaceDN w:val="0"/>
        <w:adjustRightInd w:val="0"/>
        <w:ind w:left="709"/>
        <w:contextualSpacing/>
        <w:rPr>
          <w:rFonts w:eastAsia="Times New Roman" w:cs="Times New Roman"/>
          <w:szCs w:val="22"/>
        </w:rPr>
      </w:pPr>
      <w:r w:rsidRPr="00804F99">
        <w:rPr>
          <w:rFonts w:eastAsia="Times New Roman" w:cs="Times New Roman"/>
          <w:szCs w:val="22"/>
        </w:rPr>
        <w:t>Per a concedir aquesta autorització es tindrà en compte, entre d’altres, que el cessionari garanteixi l’execució del contracte objecte de cessió en els mateixos termes en què es va formular la proposició presentada pel cedent, la qual cosa comporta un exercici interpretatiu per part de l’òrgan de contractació.</w:t>
      </w:r>
    </w:p>
    <w:p w14:paraId="332F5B33" w14:textId="77777777" w:rsidR="00515839" w:rsidRPr="00804F99" w:rsidRDefault="00515839" w:rsidP="00191803">
      <w:pPr>
        <w:autoSpaceDE w:val="0"/>
        <w:autoSpaceDN w:val="0"/>
        <w:adjustRightInd w:val="0"/>
        <w:ind w:left="709"/>
        <w:contextualSpacing/>
        <w:rPr>
          <w:rFonts w:eastAsia="Times New Roman" w:cs="Times New Roman"/>
          <w:szCs w:val="22"/>
        </w:rPr>
      </w:pPr>
    </w:p>
    <w:p w14:paraId="3ACA72D8" w14:textId="77777777" w:rsidR="00515839" w:rsidRPr="00804F99" w:rsidRDefault="00515839" w:rsidP="00191803">
      <w:pPr>
        <w:autoSpaceDE w:val="0"/>
        <w:autoSpaceDN w:val="0"/>
        <w:adjustRightInd w:val="0"/>
        <w:ind w:left="709"/>
        <w:contextualSpacing/>
        <w:rPr>
          <w:rFonts w:eastAsia="Times New Roman" w:cs="Times New Roman"/>
          <w:szCs w:val="22"/>
        </w:rPr>
      </w:pPr>
      <w:r w:rsidRPr="00804F99">
        <w:rPr>
          <w:rFonts w:eastAsia="Times New Roman" w:cs="Times New Roman"/>
          <w:szCs w:val="22"/>
        </w:rPr>
        <w:t>Si transcorre el termini de dos mesos sense que s’hagi notificat la resolució sobre la sol·licitud d’autorització de la cessió, aquesta s’entendrà atorgada per silenci administratiu.</w:t>
      </w:r>
    </w:p>
    <w:p w14:paraId="03A48E9B" w14:textId="77777777" w:rsidR="00515839" w:rsidRPr="00804F99" w:rsidRDefault="00515839" w:rsidP="00191803">
      <w:pPr>
        <w:autoSpaceDE w:val="0"/>
        <w:autoSpaceDN w:val="0"/>
        <w:adjustRightInd w:val="0"/>
        <w:ind w:left="426"/>
        <w:rPr>
          <w:rFonts w:eastAsia="Times New Roman" w:cs="Times New Roman"/>
          <w:szCs w:val="22"/>
        </w:rPr>
      </w:pPr>
    </w:p>
    <w:p w14:paraId="5AFF8462" w14:textId="77777777" w:rsidR="00515839" w:rsidRPr="00804F99" w:rsidRDefault="00515839" w:rsidP="00617A4A">
      <w:pPr>
        <w:numPr>
          <w:ilvl w:val="0"/>
          <w:numId w:val="51"/>
        </w:numPr>
        <w:autoSpaceDE w:val="0"/>
        <w:autoSpaceDN w:val="0"/>
        <w:adjustRightInd w:val="0"/>
        <w:ind w:left="709" w:hanging="283"/>
        <w:contextualSpacing/>
        <w:rPr>
          <w:rFonts w:eastAsia="Times New Roman" w:cs="Times New Roman"/>
          <w:szCs w:val="22"/>
        </w:rPr>
      </w:pPr>
      <w:r w:rsidRPr="00804F99">
        <w:rPr>
          <w:rFonts w:eastAsia="Times New Roman" w:cs="Times New Roman"/>
          <w:szCs w:val="22"/>
        </w:rPr>
        <w:t>El cedent tingui executat almenys un 20 per 100 de l’import de contracte.</w:t>
      </w:r>
    </w:p>
    <w:p w14:paraId="178686A9" w14:textId="77777777" w:rsidR="00515839" w:rsidRPr="00804F99" w:rsidRDefault="00515839" w:rsidP="00191803">
      <w:pPr>
        <w:autoSpaceDE w:val="0"/>
        <w:autoSpaceDN w:val="0"/>
        <w:adjustRightInd w:val="0"/>
        <w:ind w:left="426"/>
        <w:rPr>
          <w:rFonts w:eastAsia="Times New Roman" w:cs="Times New Roman"/>
          <w:szCs w:val="22"/>
        </w:rPr>
      </w:pPr>
    </w:p>
    <w:p w14:paraId="1EE8B9D1" w14:textId="77777777" w:rsidR="00515839" w:rsidRPr="00804F99" w:rsidRDefault="00515839" w:rsidP="00191803">
      <w:pPr>
        <w:autoSpaceDE w:val="0"/>
        <w:autoSpaceDN w:val="0"/>
        <w:adjustRightInd w:val="0"/>
        <w:ind w:left="708"/>
        <w:rPr>
          <w:rFonts w:eastAsia="Times New Roman" w:cs="Times New Roman"/>
          <w:szCs w:val="22"/>
        </w:rPr>
      </w:pPr>
      <w:r w:rsidRPr="00804F99">
        <w:rPr>
          <w:rFonts w:eastAsia="Times New Roman" w:cs="Times New Roman"/>
          <w:szCs w:val="22"/>
        </w:rPr>
        <w:t xml:space="preserve">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804F99">
        <w:rPr>
          <w:rFonts w:eastAsia="Times New Roman" w:cs="Times New Roman"/>
          <w:szCs w:val="22"/>
        </w:rPr>
        <w:t>refinançament</w:t>
      </w:r>
      <w:proofErr w:type="spellEnd"/>
      <w:r w:rsidRPr="00804F99">
        <w:rPr>
          <w:rFonts w:eastAsia="Times New Roman" w:cs="Times New Roman"/>
          <w:szCs w:val="22"/>
        </w:rPr>
        <w:t>, o per obtenir adhesions a una proposta anticipada de conveni, en els termes que preveu la legislació concursal.</w:t>
      </w:r>
    </w:p>
    <w:p w14:paraId="612D5825" w14:textId="77777777" w:rsidR="00515839" w:rsidRPr="00804F99" w:rsidRDefault="00515839" w:rsidP="00191803">
      <w:pPr>
        <w:autoSpaceDE w:val="0"/>
        <w:autoSpaceDN w:val="0"/>
        <w:adjustRightInd w:val="0"/>
        <w:ind w:left="426"/>
        <w:rPr>
          <w:rFonts w:eastAsia="Times New Roman" w:cs="Times New Roman"/>
          <w:szCs w:val="22"/>
        </w:rPr>
      </w:pPr>
    </w:p>
    <w:p w14:paraId="239B7FC0" w14:textId="77777777" w:rsidR="00515839" w:rsidRPr="00804F99" w:rsidRDefault="00515839" w:rsidP="00617A4A">
      <w:pPr>
        <w:numPr>
          <w:ilvl w:val="0"/>
          <w:numId w:val="51"/>
        </w:numPr>
        <w:autoSpaceDE w:val="0"/>
        <w:autoSpaceDN w:val="0"/>
        <w:adjustRightInd w:val="0"/>
        <w:ind w:left="709" w:hanging="283"/>
        <w:contextualSpacing/>
        <w:rPr>
          <w:rFonts w:eastAsia="Times New Roman" w:cs="Times New Roman"/>
          <w:szCs w:val="22"/>
        </w:rPr>
      </w:pPr>
      <w:r w:rsidRPr="00804F99">
        <w:rPr>
          <w:rFonts w:eastAsia="Times New Roman" w:cs="Times New Roman"/>
          <w:szCs w:val="22"/>
        </w:rPr>
        <w:t>El cessionari tingui capacitat per contractar amb l’Administració, la solvència exigible en funció de la fase d’execució del contracte, i no estigui incursa en una causa de prohibició de contractar.</w:t>
      </w:r>
    </w:p>
    <w:p w14:paraId="1F80A957" w14:textId="77777777" w:rsidR="00515839" w:rsidRPr="00804F99" w:rsidRDefault="00515839" w:rsidP="00191803">
      <w:pPr>
        <w:autoSpaceDE w:val="0"/>
        <w:autoSpaceDN w:val="0"/>
        <w:adjustRightInd w:val="0"/>
        <w:ind w:left="426"/>
        <w:rPr>
          <w:rFonts w:eastAsia="Times New Roman" w:cs="Times New Roman"/>
          <w:szCs w:val="22"/>
        </w:rPr>
      </w:pPr>
    </w:p>
    <w:p w14:paraId="25ED381D" w14:textId="77777777" w:rsidR="00515839" w:rsidRPr="00804F99" w:rsidRDefault="00515839" w:rsidP="00617A4A">
      <w:pPr>
        <w:numPr>
          <w:ilvl w:val="0"/>
          <w:numId w:val="51"/>
        </w:numPr>
        <w:autoSpaceDE w:val="0"/>
        <w:autoSpaceDN w:val="0"/>
        <w:adjustRightInd w:val="0"/>
        <w:ind w:left="709" w:hanging="283"/>
        <w:contextualSpacing/>
        <w:rPr>
          <w:rFonts w:eastAsia="Times New Roman" w:cs="Times New Roman"/>
          <w:szCs w:val="22"/>
        </w:rPr>
      </w:pPr>
      <w:r w:rsidRPr="00804F99">
        <w:rPr>
          <w:rFonts w:eastAsia="Times New Roman" w:cs="Times New Roman"/>
          <w:szCs w:val="22"/>
        </w:rPr>
        <w:t>La cessió es formalitzi, entre el contractista i el cedent, en escriptura pública.</w:t>
      </w:r>
    </w:p>
    <w:p w14:paraId="188E6B48" w14:textId="77777777" w:rsidR="00515839" w:rsidRPr="00804F99" w:rsidRDefault="00515839" w:rsidP="00191803">
      <w:pPr>
        <w:autoSpaceDE w:val="0"/>
        <w:autoSpaceDN w:val="0"/>
        <w:adjustRightInd w:val="0"/>
        <w:ind w:left="426"/>
        <w:rPr>
          <w:rFonts w:eastAsia="Times New Roman" w:cs="Times New Roman"/>
          <w:szCs w:val="22"/>
        </w:rPr>
      </w:pPr>
    </w:p>
    <w:p w14:paraId="2AB66C38" w14:textId="77777777" w:rsidR="00515839" w:rsidRPr="00804F99" w:rsidRDefault="00515839" w:rsidP="00191803">
      <w:pPr>
        <w:autoSpaceDE w:val="0"/>
        <w:autoSpaceDN w:val="0"/>
        <w:adjustRightInd w:val="0"/>
        <w:ind w:left="426"/>
        <w:rPr>
          <w:rFonts w:eastAsia="Times New Roman" w:cs="Times New Roman"/>
          <w:szCs w:val="22"/>
        </w:rPr>
      </w:pPr>
      <w:r w:rsidRPr="00804F99">
        <w:rPr>
          <w:rFonts w:eastAsia="Times New Roman" w:cs="Times New Roman"/>
          <w:szCs w:val="22"/>
        </w:rPr>
        <w:t>No es podrà autoritzar la cessió a una tercera persona quan la cessió suposi una alteració substancial de les característiques del contractista si aquestes constitueixen un element essencial del contracte.</w:t>
      </w:r>
    </w:p>
    <w:p w14:paraId="336269A0" w14:textId="77777777" w:rsidR="00515839" w:rsidRPr="00804F99" w:rsidRDefault="00515839" w:rsidP="00191803">
      <w:pPr>
        <w:autoSpaceDE w:val="0"/>
        <w:autoSpaceDN w:val="0"/>
        <w:adjustRightInd w:val="0"/>
        <w:ind w:left="852"/>
        <w:rPr>
          <w:rFonts w:eastAsia="Times New Roman" w:cs="Times New Roman"/>
          <w:i/>
          <w:iCs/>
          <w:szCs w:val="22"/>
        </w:rPr>
      </w:pPr>
    </w:p>
    <w:p w14:paraId="617AEB53" w14:textId="77777777" w:rsidR="00515839" w:rsidRPr="00804F99" w:rsidRDefault="00515839" w:rsidP="00191803">
      <w:pPr>
        <w:autoSpaceDE w:val="0"/>
        <w:autoSpaceDN w:val="0"/>
        <w:adjustRightInd w:val="0"/>
        <w:ind w:left="426"/>
        <w:rPr>
          <w:rFonts w:eastAsia="Times New Roman" w:cs="Times New Roman"/>
          <w:sz w:val="20"/>
          <w:szCs w:val="20"/>
        </w:rPr>
      </w:pPr>
      <w:r w:rsidRPr="00804F99">
        <w:rPr>
          <w:rFonts w:eastAsia="Times New Roman" w:cs="Times New Roman"/>
          <w:szCs w:val="22"/>
        </w:rPr>
        <w:t>El cessionari quedarà subrogat en tots els drets i les obligacions que correspondrien a l’empresari que cedeix el contracte.</w:t>
      </w:r>
    </w:p>
    <w:p w14:paraId="43A2C4F1" w14:textId="77777777" w:rsidR="00515839" w:rsidRPr="00804F99" w:rsidRDefault="00515839" w:rsidP="00191803">
      <w:pPr>
        <w:ind w:left="2124" w:right="-1" w:hanging="2124"/>
        <w:rPr>
          <w:szCs w:val="22"/>
        </w:rPr>
      </w:pPr>
    </w:p>
    <w:p w14:paraId="566A19B5" w14:textId="77777777" w:rsidR="00515839" w:rsidRPr="00804F99" w:rsidRDefault="00515839" w:rsidP="00191803">
      <w:pPr>
        <w:pStyle w:val="Ttol2"/>
      </w:pPr>
      <w:bookmarkStart w:id="33" w:name="_Toc188271416"/>
      <w:r w:rsidRPr="00804F99">
        <w:t>Obligacions del contractista en la utilització de la llengua catalana</w:t>
      </w:r>
      <w:bookmarkEnd w:id="33"/>
      <w:r w:rsidRPr="00804F99">
        <w:t xml:space="preserve"> </w:t>
      </w:r>
    </w:p>
    <w:p w14:paraId="3F690B85" w14:textId="77777777" w:rsidR="00515839" w:rsidRPr="00804F99" w:rsidRDefault="00515839" w:rsidP="00191803">
      <w:pPr>
        <w:ind w:left="2124" w:right="-1" w:hanging="2124"/>
        <w:rPr>
          <w:b/>
          <w:bCs/>
          <w:szCs w:val="22"/>
        </w:rPr>
      </w:pPr>
    </w:p>
    <w:p w14:paraId="3BEBD432" w14:textId="77777777" w:rsidR="00515839" w:rsidRPr="00804F99" w:rsidRDefault="00515839" w:rsidP="00191803">
      <w:pPr>
        <w:pStyle w:val="Default"/>
        <w:numPr>
          <w:ilvl w:val="0"/>
          <w:numId w:val="14"/>
        </w:numPr>
        <w:tabs>
          <w:tab w:val="clear" w:pos="360"/>
          <w:tab w:val="num" w:pos="426"/>
        </w:tabs>
        <w:ind w:left="426" w:hanging="426"/>
        <w:jc w:val="both"/>
        <w:rPr>
          <w:sz w:val="22"/>
          <w:szCs w:val="22"/>
          <w:lang w:val="ca-ES"/>
        </w:rPr>
      </w:pPr>
      <w:r w:rsidRPr="00804F99">
        <w:rPr>
          <w:sz w:val="22"/>
          <w:szCs w:val="22"/>
          <w:lang w:val="ca-ES"/>
        </w:rPr>
        <w:t>El contractista ha d’emprar el català en les seves relacions amb el Consell Comarcal i també en l’execució del contracte. Així mateix, ha d’emprar, almenys, el català en els rètols, les publicacions, els avisos i en la resta de comunicacions de caràcter general que es derivin de l’execució d’aquest contracte.</w:t>
      </w:r>
    </w:p>
    <w:p w14:paraId="613844B3" w14:textId="77777777" w:rsidR="00515839" w:rsidRPr="00804F99" w:rsidRDefault="00515839" w:rsidP="00191803">
      <w:pPr>
        <w:tabs>
          <w:tab w:val="num" w:pos="426"/>
        </w:tabs>
        <w:autoSpaceDE w:val="0"/>
        <w:autoSpaceDN w:val="0"/>
        <w:adjustRightInd w:val="0"/>
        <w:ind w:left="426" w:hanging="426"/>
        <w:rPr>
          <w:szCs w:val="22"/>
        </w:rPr>
      </w:pPr>
    </w:p>
    <w:p w14:paraId="46B06C41" w14:textId="77777777" w:rsidR="00515839" w:rsidRPr="00804F99" w:rsidRDefault="00515839" w:rsidP="00191803">
      <w:pPr>
        <w:pStyle w:val="Default"/>
        <w:numPr>
          <w:ilvl w:val="0"/>
          <w:numId w:val="14"/>
        </w:numPr>
        <w:tabs>
          <w:tab w:val="clear" w:pos="360"/>
          <w:tab w:val="num" w:pos="426"/>
        </w:tabs>
        <w:ind w:left="426" w:hanging="426"/>
        <w:jc w:val="both"/>
        <w:rPr>
          <w:sz w:val="22"/>
          <w:szCs w:val="22"/>
          <w:lang w:val="ca-ES"/>
        </w:rPr>
      </w:pPr>
      <w:r w:rsidRPr="00804F99">
        <w:rPr>
          <w:sz w:val="22"/>
          <w:szCs w:val="22"/>
          <w:lang w:val="ca-ES"/>
        </w:rPr>
        <w:t xml:space="preserve">En tot cas, el contractista queda subjecta en l’execució del contracte a les obligacions derivades de la Llei 1/1998, de 7 de gener, de política lingüística i de les disposicions que la desenvolupen. </w:t>
      </w:r>
    </w:p>
    <w:p w14:paraId="23456090" w14:textId="77777777" w:rsidR="00515839" w:rsidRPr="00804F99" w:rsidRDefault="00515839" w:rsidP="00191803">
      <w:pPr>
        <w:pStyle w:val="Ttol2"/>
      </w:pPr>
      <w:bookmarkStart w:id="34" w:name="_Toc188271417"/>
      <w:r w:rsidRPr="00804F99">
        <w:lastRenderedPageBreak/>
        <w:t>Informació sobre el tractament de dades personals dels licitadors i del contractista</w:t>
      </w:r>
      <w:bookmarkEnd w:id="34"/>
    </w:p>
    <w:p w14:paraId="37962ED5" w14:textId="77777777" w:rsidR="00515839" w:rsidRPr="00804F99" w:rsidRDefault="00515839" w:rsidP="00191803">
      <w:pPr>
        <w:ind w:left="2124" w:right="-1" w:hanging="2124"/>
        <w:rPr>
          <w:b/>
          <w:bCs/>
          <w:szCs w:val="22"/>
        </w:rPr>
      </w:pPr>
    </w:p>
    <w:p w14:paraId="178F75E7" w14:textId="77777777" w:rsidR="00515839" w:rsidRPr="00804F99" w:rsidRDefault="00515839" w:rsidP="00617A4A">
      <w:pPr>
        <w:pStyle w:val="Default"/>
        <w:numPr>
          <w:ilvl w:val="0"/>
          <w:numId w:val="52"/>
        </w:numPr>
        <w:tabs>
          <w:tab w:val="clear" w:pos="360"/>
        </w:tabs>
        <w:ind w:left="426" w:hanging="426"/>
        <w:jc w:val="both"/>
        <w:rPr>
          <w:sz w:val="22"/>
          <w:szCs w:val="22"/>
          <w:lang w:val="ca-ES"/>
        </w:rPr>
      </w:pPr>
      <w:r w:rsidRPr="00804F99">
        <w:rPr>
          <w:sz w:val="22"/>
          <w:szCs w:val="22"/>
          <w:lang w:val="ca-ES"/>
        </w:rPr>
        <w:t xml:space="preserve">Les dades personals dels licitadors i del contractista s’incorporen en l’activitat de tractament de dades del Consell Comarcal anomenada gestió econòmica i contractació. </w:t>
      </w:r>
    </w:p>
    <w:p w14:paraId="75AACE32" w14:textId="77777777" w:rsidR="00515839" w:rsidRPr="00804F99" w:rsidRDefault="00515839" w:rsidP="00191803">
      <w:pPr>
        <w:pStyle w:val="Default"/>
        <w:jc w:val="both"/>
        <w:rPr>
          <w:sz w:val="22"/>
          <w:szCs w:val="22"/>
          <w:lang w:val="ca-ES"/>
        </w:rPr>
      </w:pPr>
    </w:p>
    <w:tbl>
      <w:tblPr>
        <w:tblW w:w="80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35"/>
        <w:gridCol w:w="5245"/>
      </w:tblGrid>
      <w:tr w:rsidR="00515839" w:rsidRPr="00804F99" w14:paraId="4BEE6D46" w14:textId="77777777" w:rsidTr="004B1434">
        <w:trPr>
          <w:trHeight w:val="20"/>
        </w:trPr>
        <w:tc>
          <w:tcPr>
            <w:tcW w:w="2835" w:type="dxa"/>
            <w:shd w:val="clear" w:color="auto" w:fill="FFFFFF"/>
          </w:tcPr>
          <w:p w14:paraId="34B5459B" w14:textId="77777777" w:rsidR="00515839" w:rsidRPr="00804F99" w:rsidRDefault="00515839" w:rsidP="00191803">
            <w:pPr>
              <w:pStyle w:val="Textindependent"/>
              <w:jc w:val="left"/>
              <w:rPr>
                <w:b/>
                <w:bCs/>
                <w:sz w:val="18"/>
                <w:szCs w:val="18"/>
              </w:rPr>
            </w:pPr>
            <w:r w:rsidRPr="00804F99">
              <w:rPr>
                <w:b/>
                <w:bCs/>
                <w:sz w:val="18"/>
                <w:szCs w:val="18"/>
              </w:rPr>
              <w:t>Responsable del tractament</w:t>
            </w:r>
          </w:p>
        </w:tc>
        <w:tc>
          <w:tcPr>
            <w:tcW w:w="5245" w:type="dxa"/>
            <w:shd w:val="clear" w:color="auto" w:fill="FFFFFF"/>
          </w:tcPr>
          <w:p w14:paraId="293C2573" w14:textId="77777777" w:rsidR="00515839" w:rsidRPr="00804F99" w:rsidRDefault="00515839" w:rsidP="00191803">
            <w:pPr>
              <w:pStyle w:val="Textindependent"/>
              <w:jc w:val="left"/>
              <w:rPr>
                <w:bCs/>
                <w:sz w:val="18"/>
                <w:szCs w:val="18"/>
              </w:rPr>
            </w:pPr>
            <w:r w:rsidRPr="00804F99">
              <w:rPr>
                <w:bCs/>
                <w:sz w:val="18"/>
                <w:szCs w:val="18"/>
              </w:rPr>
              <w:t xml:space="preserve">Consell Comarcal del Vallès Oriental. </w:t>
            </w:r>
          </w:p>
          <w:p w14:paraId="037573F7" w14:textId="77777777" w:rsidR="00515839" w:rsidRPr="00804F99" w:rsidRDefault="00515839" w:rsidP="00191803">
            <w:pPr>
              <w:pStyle w:val="Textindependent"/>
              <w:jc w:val="left"/>
              <w:rPr>
                <w:bCs/>
                <w:sz w:val="18"/>
                <w:szCs w:val="18"/>
              </w:rPr>
            </w:pPr>
            <w:r w:rsidRPr="00804F99">
              <w:rPr>
                <w:bCs/>
                <w:sz w:val="18"/>
                <w:szCs w:val="18"/>
              </w:rPr>
              <w:t xml:space="preserve">C/ Miquel </w:t>
            </w:r>
            <w:proofErr w:type="spellStart"/>
            <w:r w:rsidRPr="00804F99">
              <w:rPr>
                <w:bCs/>
                <w:sz w:val="18"/>
                <w:szCs w:val="18"/>
              </w:rPr>
              <w:t>Ricomà</w:t>
            </w:r>
            <w:proofErr w:type="spellEnd"/>
            <w:r w:rsidRPr="00804F99">
              <w:rPr>
                <w:bCs/>
                <w:sz w:val="18"/>
                <w:szCs w:val="18"/>
              </w:rPr>
              <w:t xml:space="preserve">, 46, 08401 Granollers Tel. 93 860 07 00 </w:t>
            </w:r>
            <w:hyperlink r:id="rId26" w:history="1">
              <w:r w:rsidRPr="00804F99">
                <w:rPr>
                  <w:rStyle w:val="Enlla"/>
                  <w:sz w:val="18"/>
                  <w:szCs w:val="18"/>
                </w:rPr>
                <w:t>ccvo@vallesoriental.cat</w:t>
              </w:r>
            </w:hyperlink>
            <w:r w:rsidRPr="00804F99">
              <w:rPr>
                <w:bCs/>
                <w:sz w:val="18"/>
                <w:szCs w:val="18"/>
              </w:rPr>
              <w:t xml:space="preserve">; </w:t>
            </w:r>
            <w:hyperlink r:id="rId27" w:history="1">
              <w:r w:rsidRPr="00804F99">
                <w:rPr>
                  <w:rStyle w:val="Enlla"/>
                  <w:sz w:val="18"/>
                  <w:szCs w:val="18"/>
                </w:rPr>
                <w:t>www.vallesoriental.cat</w:t>
              </w:r>
            </w:hyperlink>
          </w:p>
        </w:tc>
      </w:tr>
      <w:tr w:rsidR="00515839" w:rsidRPr="00804F99" w14:paraId="11F28994" w14:textId="77777777" w:rsidTr="004B1434">
        <w:trPr>
          <w:trHeight w:val="20"/>
        </w:trPr>
        <w:tc>
          <w:tcPr>
            <w:tcW w:w="2835" w:type="dxa"/>
            <w:shd w:val="clear" w:color="auto" w:fill="FFFFFF"/>
          </w:tcPr>
          <w:p w14:paraId="14E2E628" w14:textId="77777777" w:rsidR="00515839" w:rsidRPr="00804F99" w:rsidRDefault="00515839" w:rsidP="00191803">
            <w:pPr>
              <w:pStyle w:val="Textindependent"/>
              <w:ind w:right="-392"/>
              <w:jc w:val="left"/>
              <w:rPr>
                <w:b/>
                <w:bCs/>
                <w:sz w:val="18"/>
                <w:szCs w:val="18"/>
              </w:rPr>
            </w:pPr>
            <w:r w:rsidRPr="00804F99">
              <w:rPr>
                <w:b/>
                <w:bCs/>
                <w:sz w:val="18"/>
                <w:szCs w:val="18"/>
              </w:rPr>
              <w:t>Delegat de protecció de dades</w:t>
            </w:r>
          </w:p>
        </w:tc>
        <w:tc>
          <w:tcPr>
            <w:tcW w:w="5245" w:type="dxa"/>
            <w:shd w:val="clear" w:color="auto" w:fill="FFFFFF"/>
          </w:tcPr>
          <w:p w14:paraId="5FA44A32" w14:textId="77777777" w:rsidR="00515839" w:rsidRPr="00804F99" w:rsidRDefault="00515839" w:rsidP="00191803">
            <w:pPr>
              <w:pStyle w:val="Textindependent"/>
              <w:jc w:val="left"/>
              <w:rPr>
                <w:sz w:val="18"/>
                <w:szCs w:val="18"/>
              </w:rPr>
            </w:pPr>
            <w:r w:rsidRPr="00804F99">
              <w:rPr>
                <w:bCs/>
                <w:sz w:val="18"/>
                <w:szCs w:val="18"/>
              </w:rPr>
              <w:t xml:space="preserve">C/ Miquel </w:t>
            </w:r>
            <w:proofErr w:type="spellStart"/>
            <w:r w:rsidRPr="00804F99">
              <w:rPr>
                <w:bCs/>
                <w:sz w:val="18"/>
                <w:szCs w:val="18"/>
              </w:rPr>
              <w:t>Ricomà</w:t>
            </w:r>
            <w:proofErr w:type="spellEnd"/>
            <w:r w:rsidRPr="00804F99">
              <w:rPr>
                <w:bCs/>
                <w:sz w:val="18"/>
                <w:szCs w:val="18"/>
              </w:rPr>
              <w:t>, 46, 08401 Granollers Tel. 93 860 07 00</w:t>
            </w:r>
          </w:p>
          <w:p w14:paraId="3CBF4CD0" w14:textId="77777777" w:rsidR="00515839" w:rsidRPr="00804F99" w:rsidRDefault="00515839" w:rsidP="00191803">
            <w:pPr>
              <w:pStyle w:val="Textindependent"/>
              <w:jc w:val="left"/>
              <w:rPr>
                <w:bCs/>
                <w:sz w:val="18"/>
                <w:szCs w:val="18"/>
              </w:rPr>
            </w:pPr>
            <w:hyperlink r:id="rId28" w:history="1">
              <w:r w:rsidRPr="00804F99">
                <w:rPr>
                  <w:rStyle w:val="Enlla"/>
                  <w:sz w:val="18"/>
                  <w:szCs w:val="18"/>
                </w:rPr>
                <w:t>dpd@vallesoriental.cat</w:t>
              </w:r>
            </w:hyperlink>
            <w:r w:rsidRPr="00804F99">
              <w:rPr>
                <w:bCs/>
                <w:sz w:val="18"/>
                <w:szCs w:val="18"/>
              </w:rPr>
              <w:t xml:space="preserve"> </w:t>
            </w:r>
          </w:p>
        </w:tc>
      </w:tr>
      <w:tr w:rsidR="00515839" w:rsidRPr="00804F99" w14:paraId="011C3A23" w14:textId="77777777" w:rsidTr="004B1434">
        <w:trPr>
          <w:trHeight w:val="20"/>
        </w:trPr>
        <w:tc>
          <w:tcPr>
            <w:tcW w:w="2835" w:type="dxa"/>
            <w:shd w:val="clear" w:color="auto" w:fill="FFFFFF"/>
          </w:tcPr>
          <w:p w14:paraId="2094A738" w14:textId="77777777" w:rsidR="00515839" w:rsidRPr="00804F99" w:rsidRDefault="00515839" w:rsidP="00191803">
            <w:pPr>
              <w:pStyle w:val="Textindependent"/>
              <w:jc w:val="left"/>
              <w:rPr>
                <w:b/>
                <w:bCs/>
                <w:sz w:val="18"/>
                <w:szCs w:val="18"/>
              </w:rPr>
            </w:pPr>
            <w:r w:rsidRPr="00804F99">
              <w:rPr>
                <w:b/>
                <w:bCs/>
                <w:sz w:val="18"/>
                <w:szCs w:val="18"/>
              </w:rPr>
              <w:t xml:space="preserve">Denominació de l’activitat de tractament </w:t>
            </w:r>
          </w:p>
        </w:tc>
        <w:tc>
          <w:tcPr>
            <w:tcW w:w="5245" w:type="dxa"/>
            <w:shd w:val="clear" w:color="auto" w:fill="FFFFFF"/>
          </w:tcPr>
          <w:p w14:paraId="01DFC885" w14:textId="77777777" w:rsidR="00515839" w:rsidRPr="00804F99" w:rsidRDefault="00515839" w:rsidP="00191803">
            <w:pPr>
              <w:rPr>
                <w:sz w:val="18"/>
                <w:szCs w:val="18"/>
              </w:rPr>
            </w:pPr>
            <w:r w:rsidRPr="00804F99">
              <w:rPr>
                <w:sz w:val="18"/>
                <w:szCs w:val="18"/>
              </w:rPr>
              <w:t>Gestió econòmica i contractació</w:t>
            </w:r>
          </w:p>
        </w:tc>
      </w:tr>
      <w:tr w:rsidR="00515839" w:rsidRPr="00804F99" w14:paraId="5D8035FF" w14:textId="77777777" w:rsidTr="004B1434">
        <w:trPr>
          <w:trHeight w:val="20"/>
        </w:trPr>
        <w:tc>
          <w:tcPr>
            <w:tcW w:w="2835" w:type="dxa"/>
            <w:shd w:val="clear" w:color="auto" w:fill="FFFFFF"/>
          </w:tcPr>
          <w:p w14:paraId="32EEFD73" w14:textId="77777777" w:rsidR="00515839" w:rsidRPr="00804F99" w:rsidRDefault="00515839" w:rsidP="00191803">
            <w:pPr>
              <w:pStyle w:val="Textindependent"/>
              <w:jc w:val="left"/>
              <w:rPr>
                <w:b/>
                <w:bCs/>
                <w:sz w:val="18"/>
                <w:szCs w:val="18"/>
              </w:rPr>
            </w:pPr>
            <w:r w:rsidRPr="00804F99">
              <w:rPr>
                <w:b/>
                <w:bCs/>
                <w:sz w:val="18"/>
                <w:szCs w:val="18"/>
              </w:rPr>
              <w:t>Finalitat del tractament</w:t>
            </w:r>
          </w:p>
        </w:tc>
        <w:tc>
          <w:tcPr>
            <w:tcW w:w="5245" w:type="dxa"/>
            <w:shd w:val="clear" w:color="auto" w:fill="FFFFFF"/>
          </w:tcPr>
          <w:p w14:paraId="157E001D" w14:textId="77777777" w:rsidR="00515839" w:rsidRPr="00804F99" w:rsidRDefault="00515839" w:rsidP="00191803">
            <w:pPr>
              <w:rPr>
                <w:sz w:val="18"/>
                <w:szCs w:val="18"/>
              </w:rPr>
            </w:pPr>
            <w:r w:rsidRPr="00804F99">
              <w:rPr>
                <w:sz w:val="18"/>
                <w:szCs w:val="18"/>
              </w:rPr>
              <w:t xml:space="preserve">Gestió econòmica del Consell Comarcal; </w:t>
            </w:r>
            <w:r w:rsidRPr="00804F99">
              <w:rPr>
                <w:rStyle w:val="highlight"/>
                <w:sz w:val="18"/>
                <w:szCs w:val="18"/>
              </w:rPr>
              <w:t>gestió i tramita</w:t>
            </w:r>
            <w:r w:rsidRPr="00804F99">
              <w:rPr>
                <w:sz w:val="18"/>
                <w:szCs w:val="18"/>
              </w:rPr>
              <w:t>ció dels expedients de contractació, la gestió de la relació comercial amb clients i proveïdors, de despesa i d’ingressos.</w:t>
            </w:r>
          </w:p>
          <w:p w14:paraId="1DD708FB" w14:textId="77777777" w:rsidR="00515839" w:rsidRPr="00804F99" w:rsidRDefault="00515839" w:rsidP="00191803">
            <w:pPr>
              <w:rPr>
                <w:sz w:val="18"/>
                <w:szCs w:val="18"/>
              </w:rPr>
            </w:pPr>
          </w:p>
        </w:tc>
      </w:tr>
      <w:tr w:rsidR="00515839" w:rsidRPr="00804F99" w14:paraId="4029AFA3" w14:textId="77777777" w:rsidTr="004B1434">
        <w:trPr>
          <w:trHeight w:val="20"/>
        </w:trPr>
        <w:tc>
          <w:tcPr>
            <w:tcW w:w="2835" w:type="dxa"/>
            <w:shd w:val="clear" w:color="auto" w:fill="FFFFFF"/>
          </w:tcPr>
          <w:p w14:paraId="1AA471A9" w14:textId="77777777" w:rsidR="00515839" w:rsidRPr="00804F99" w:rsidRDefault="00515839" w:rsidP="00191803">
            <w:pPr>
              <w:pStyle w:val="Textindependent"/>
              <w:jc w:val="left"/>
              <w:rPr>
                <w:b/>
                <w:bCs/>
                <w:sz w:val="18"/>
                <w:szCs w:val="18"/>
              </w:rPr>
            </w:pPr>
            <w:r w:rsidRPr="00804F99">
              <w:rPr>
                <w:b/>
                <w:bCs/>
                <w:sz w:val="18"/>
                <w:szCs w:val="18"/>
              </w:rPr>
              <w:t>Base jurídica</w:t>
            </w:r>
          </w:p>
        </w:tc>
        <w:tc>
          <w:tcPr>
            <w:tcW w:w="5245" w:type="dxa"/>
            <w:shd w:val="clear" w:color="auto" w:fill="FFFFFF"/>
          </w:tcPr>
          <w:p w14:paraId="31A91F7C" w14:textId="77777777" w:rsidR="00515839" w:rsidRPr="00804F99" w:rsidRDefault="00515839" w:rsidP="00191803">
            <w:pPr>
              <w:pStyle w:val="Textindependent"/>
              <w:jc w:val="left"/>
              <w:rPr>
                <w:bCs/>
                <w:sz w:val="18"/>
                <w:szCs w:val="18"/>
              </w:rPr>
            </w:pPr>
            <w:r w:rsidRPr="00804F99">
              <w:rPr>
                <w:sz w:val="18"/>
                <w:szCs w:val="18"/>
              </w:rPr>
              <w:t xml:space="preserve">Contracte o mesures </w:t>
            </w:r>
            <w:proofErr w:type="spellStart"/>
            <w:r w:rsidRPr="00804F99">
              <w:rPr>
                <w:sz w:val="18"/>
                <w:szCs w:val="18"/>
              </w:rPr>
              <w:t>precontractuals</w:t>
            </w:r>
            <w:proofErr w:type="spellEnd"/>
            <w:r w:rsidRPr="00804F99">
              <w:rPr>
                <w:sz w:val="18"/>
                <w:szCs w:val="18"/>
              </w:rPr>
              <w:t>, missió realitzada en interès públic.</w:t>
            </w:r>
          </w:p>
        </w:tc>
      </w:tr>
      <w:tr w:rsidR="00515839" w:rsidRPr="00804F99" w14:paraId="77F7A0F3" w14:textId="77777777" w:rsidTr="004B1434">
        <w:trPr>
          <w:trHeight w:val="20"/>
        </w:trPr>
        <w:tc>
          <w:tcPr>
            <w:tcW w:w="2835" w:type="dxa"/>
            <w:shd w:val="clear" w:color="auto" w:fill="FFFFFF"/>
          </w:tcPr>
          <w:p w14:paraId="1A43E705" w14:textId="77777777" w:rsidR="00515839" w:rsidRPr="00804F99" w:rsidRDefault="00515839" w:rsidP="00191803">
            <w:pPr>
              <w:pStyle w:val="Textindependent"/>
              <w:jc w:val="left"/>
              <w:rPr>
                <w:b/>
                <w:bCs/>
                <w:sz w:val="18"/>
                <w:szCs w:val="18"/>
              </w:rPr>
            </w:pPr>
            <w:r w:rsidRPr="00804F99">
              <w:rPr>
                <w:b/>
                <w:bCs/>
                <w:sz w:val="18"/>
                <w:szCs w:val="18"/>
              </w:rPr>
              <w:t>Categories de destinataris</w:t>
            </w:r>
          </w:p>
        </w:tc>
        <w:tc>
          <w:tcPr>
            <w:tcW w:w="5245" w:type="dxa"/>
            <w:shd w:val="clear" w:color="auto" w:fill="FFFFFF"/>
          </w:tcPr>
          <w:p w14:paraId="3A026663" w14:textId="77777777" w:rsidR="00515839" w:rsidRPr="00804F99" w:rsidRDefault="00515839" w:rsidP="00191803">
            <w:pPr>
              <w:pStyle w:val="Textindependent"/>
              <w:jc w:val="left"/>
              <w:rPr>
                <w:bCs/>
                <w:sz w:val="18"/>
                <w:szCs w:val="18"/>
              </w:rPr>
            </w:pPr>
            <w:r w:rsidRPr="00804F99">
              <w:rPr>
                <w:bCs/>
                <w:sz w:val="18"/>
                <w:szCs w:val="18"/>
              </w:rPr>
              <w:t>Les vostres dades es publicaran al portal de transparència, al Perfil del contractant del Consell Comarcal, al Registre públic de contractes, si és un contracte subjecte a regulació harmonitzada es publicarà al Diari Oficinal de la Unió Europea.</w:t>
            </w:r>
          </w:p>
          <w:p w14:paraId="091EA6F4" w14:textId="77777777" w:rsidR="00515839" w:rsidRPr="00804F99" w:rsidRDefault="00515839" w:rsidP="00191803">
            <w:pPr>
              <w:pStyle w:val="Textindependent"/>
              <w:jc w:val="left"/>
              <w:rPr>
                <w:sz w:val="18"/>
                <w:szCs w:val="18"/>
              </w:rPr>
            </w:pPr>
            <w:r w:rsidRPr="00804F99">
              <w:rPr>
                <w:bCs/>
                <w:sz w:val="18"/>
                <w:szCs w:val="18"/>
              </w:rPr>
              <w:t xml:space="preserve">Les vostres dades es facilitaran a l’Agència tributària, </w:t>
            </w:r>
            <w:r w:rsidRPr="00804F99">
              <w:rPr>
                <w:sz w:val="18"/>
                <w:szCs w:val="18"/>
              </w:rPr>
              <w:t>a la Seguretat Social, a la Sindicatura de Comptes, al Tribunal de Comptes i les entitats bancàries, i si és el cas a jutjats i tribunals.</w:t>
            </w:r>
          </w:p>
        </w:tc>
      </w:tr>
      <w:tr w:rsidR="00515839" w:rsidRPr="00804F99" w14:paraId="7BEA8E68" w14:textId="77777777" w:rsidTr="004B1434">
        <w:trPr>
          <w:trHeight w:val="20"/>
        </w:trPr>
        <w:tc>
          <w:tcPr>
            <w:tcW w:w="2835" w:type="dxa"/>
            <w:shd w:val="clear" w:color="auto" w:fill="FFFFFF"/>
          </w:tcPr>
          <w:p w14:paraId="71E680F6" w14:textId="77777777" w:rsidR="00515839" w:rsidRPr="00804F99" w:rsidRDefault="00515839" w:rsidP="00191803">
            <w:pPr>
              <w:pStyle w:val="Textindependent"/>
              <w:jc w:val="left"/>
              <w:rPr>
                <w:b/>
                <w:bCs/>
                <w:sz w:val="18"/>
                <w:szCs w:val="18"/>
              </w:rPr>
            </w:pPr>
            <w:r w:rsidRPr="00804F99">
              <w:rPr>
                <w:b/>
                <w:bCs/>
                <w:sz w:val="18"/>
                <w:szCs w:val="18"/>
              </w:rPr>
              <w:t>Transferències internacionals de dades</w:t>
            </w:r>
          </w:p>
        </w:tc>
        <w:tc>
          <w:tcPr>
            <w:tcW w:w="5245" w:type="dxa"/>
            <w:shd w:val="clear" w:color="auto" w:fill="FFFFFF"/>
          </w:tcPr>
          <w:p w14:paraId="32EE52C8" w14:textId="77777777" w:rsidR="00515839" w:rsidRPr="00804F99" w:rsidRDefault="00515839" w:rsidP="00191803">
            <w:pPr>
              <w:pStyle w:val="Textindependent"/>
              <w:jc w:val="left"/>
              <w:rPr>
                <w:bCs/>
                <w:sz w:val="18"/>
                <w:szCs w:val="18"/>
              </w:rPr>
            </w:pPr>
            <w:r w:rsidRPr="00804F99">
              <w:rPr>
                <w:bCs/>
                <w:sz w:val="18"/>
                <w:szCs w:val="18"/>
              </w:rPr>
              <w:t>Les vostres dades no es transferiran fora de la Unió Europea.</w:t>
            </w:r>
          </w:p>
        </w:tc>
      </w:tr>
      <w:tr w:rsidR="00515839" w:rsidRPr="00804F99" w14:paraId="10AD5BC8" w14:textId="77777777" w:rsidTr="004B1434">
        <w:trPr>
          <w:trHeight w:val="20"/>
        </w:trPr>
        <w:tc>
          <w:tcPr>
            <w:tcW w:w="2835" w:type="dxa"/>
            <w:shd w:val="clear" w:color="auto" w:fill="FFFFFF"/>
          </w:tcPr>
          <w:p w14:paraId="70661E1F" w14:textId="77777777" w:rsidR="00515839" w:rsidRPr="00804F99" w:rsidRDefault="00515839" w:rsidP="00191803">
            <w:pPr>
              <w:pStyle w:val="Textindependent"/>
              <w:jc w:val="left"/>
              <w:rPr>
                <w:b/>
                <w:bCs/>
                <w:sz w:val="18"/>
                <w:szCs w:val="18"/>
              </w:rPr>
            </w:pPr>
            <w:r w:rsidRPr="00804F99">
              <w:rPr>
                <w:b/>
                <w:bCs/>
                <w:sz w:val="18"/>
                <w:szCs w:val="18"/>
              </w:rPr>
              <w:t>Drets de les persones</w:t>
            </w:r>
          </w:p>
        </w:tc>
        <w:tc>
          <w:tcPr>
            <w:tcW w:w="5245" w:type="dxa"/>
            <w:shd w:val="clear" w:color="auto" w:fill="FFFFFF"/>
          </w:tcPr>
          <w:p w14:paraId="189E6C4C" w14:textId="77777777" w:rsidR="00515839" w:rsidRPr="00804F99" w:rsidRDefault="00515839" w:rsidP="00191803">
            <w:pPr>
              <w:pStyle w:val="Textindependent"/>
              <w:jc w:val="left"/>
              <w:rPr>
                <w:bCs/>
                <w:sz w:val="18"/>
                <w:szCs w:val="18"/>
              </w:rPr>
            </w:pPr>
            <w:r w:rsidRPr="00804F99">
              <w:rPr>
                <w:bCs/>
                <w:sz w:val="18"/>
                <w:szCs w:val="18"/>
              </w:rPr>
              <w:t xml:space="preserve">Podeu accedir a les vostres dades, sol·licitar-ne la rectificació o supressió, oposar-vos al tractament i sol·licitar-ne la limitació o la seva portabilitat, enviant la vostra sol·licitud mitjançant escrit presentat en el Registre General del Consell Comarcal del Vallès Oriental, a través de la seu electrònica </w:t>
            </w:r>
            <w:hyperlink r:id="rId29" w:history="1">
              <w:r w:rsidRPr="00804F99">
                <w:rPr>
                  <w:rStyle w:val="Enlla"/>
                  <w:sz w:val="18"/>
                  <w:szCs w:val="18"/>
                </w:rPr>
                <w:t>www.vallesoriental.cat</w:t>
              </w:r>
            </w:hyperlink>
          </w:p>
        </w:tc>
      </w:tr>
      <w:tr w:rsidR="00515839" w:rsidRPr="00804F99" w14:paraId="142F628E" w14:textId="77777777" w:rsidTr="004B1434">
        <w:trPr>
          <w:trHeight w:val="20"/>
        </w:trPr>
        <w:tc>
          <w:tcPr>
            <w:tcW w:w="2835" w:type="dxa"/>
            <w:shd w:val="clear" w:color="auto" w:fill="FFFFFF"/>
          </w:tcPr>
          <w:p w14:paraId="65A6B5A9" w14:textId="77777777" w:rsidR="00515839" w:rsidRPr="00804F99" w:rsidRDefault="00515839" w:rsidP="00191803">
            <w:pPr>
              <w:pStyle w:val="Textindependent"/>
              <w:jc w:val="left"/>
              <w:rPr>
                <w:b/>
                <w:bCs/>
                <w:sz w:val="18"/>
                <w:szCs w:val="18"/>
              </w:rPr>
            </w:pPr>
            <w:r w:rsidRPr="00804F99">
              <w:rPr>
                <w:b/>
                <w:bCs/>
                <w:sz w:val="18"/>
                <w:szCs w:val="18"/>
              </w:rPr>
              <w:t>Informació addicional:</w:t>
            </w:r>
          </w:p>
        </w:tc>
        <w:tc>
          <w:tcPr>
            <w:tcW w:w="5245" w:type="dxa"/>
            <w:shd w:val="clear" w:color="auto" w:fill="FFFFFF"/>
          </w:tcPr>
          <w:p w14:paraId="47940277" w14:textId="77777777" w:rsidR="00515839" w:rsidRPr="00804F99" w:rsidRDefault="00515839" w:rsidP="00191803">
            <w:pPr>
              <w:pStyle w:val="Textindependent"/>
              <w:jc w:val="left"/>
              <w:rPr>
                <w:bCs/>
                <w:sz w:val="18"/>
                <w:szCs w:val="18"/>
              </w:rPr>
            </w:pPr>
            <w:r w:rsidRPr="00804F99">
              <w:rPr>
                <w:bCs/>
                <w:sz w:val="18"/>
                <w:szCs w:val="18"/>
              </w:rPr>
              <w:t xml:space="preserve">Podeu trobar més informació a: </w:t>
            </w:r>
            <w:hyperlink r:id="rId30" w:history="1">
              <w:r w:rsidRPr="00804F99">
                <w:rPr>
                  <w:rStyle w:val="Enlla"/>
                  <w:sz w:val="18"/>
                  <w:szCs w:val="18"/>
                </w:rPr>
                <w:t>www.vallesoriental.cat</w:t>
              </w:r>
            </w:hyperlink>
            <w:r w:rsidRPr="00804F99">
              <w:rPr>
                <w:bCs/>
                <w:sz w:val="18"/>
                <w:szCs w:val="18"/>
              </w:rPr>
              <w:t xml:space="preserve"> </w:t>
            </w:r>
          </w:p>
        </w:tc>
      </w:tr>
    </w:tbl>
    <w:p w14:paraId="78E49476" w14:textId="77777777" w:rsidR="00515839" w:rsidRPr="00804F99" w:rsidRDefault="00515839" w:rsidP="00191803">
      <w:pPr>
        <w:pStyle w:val="Default"/>
        <w:jc w:val="both"/>
        <w:rPr>
          <w:sz w:val="22"/>
          <w:szCs w:val="22"/>
          <w:lang w:val="ca-ES"/>
        </w:rPr>
      </w:pPr>
    </w:p>
    <w:p w14:paraId="18171777" w14:textId="77777777" w:rsidR="00515839" w:rsidRPr="00804F99" w:rsidRDefault="00515839" w:rsidP="00617A4A">
      <w:pPr>
        <w:pStyle w:val="Default"/>
        <w:numPr>
          <w:ilvl w:val="0"/>
          <w:numId w:val="52"/>
        </w:numPr>
        <w:tabs>
          <w:tab w:val="clear" w:pos="360"/>
          <w:tab w:val="num" w:pos="426"/>
        </w:tabs>
        <w:ind w:left="426" w:hanging="426"/>
        <w:jc w:val="both"/>
        <w:rPr>
          <w:sz w:val="22"/>
          <w:szCs w:val="22"/>
          <w:lang w:val="ca-ES"/>
        </w:rPr>
      </w:pPr>
      <w:r w:rsidRPr="00804F99">
        <w:rPr>
          <w:sz w:val="22"/>
          <w:szCs w:val="22"/>
          <w:lang w:val="ca-ES"/>
        </w:rPr>
        <w:t xml:space="preserve">La participació dels empresaris en aquest procediment de licitació suposa l’acceptació del tractament de dades personals previst en aquesta clàusula. </w:t>
      </w:r>
    </w:p>
    <w:p w14:paraId="48EBE31B" w14:textId="77777777" w:rsidR="00515839" w:rsidRPr="00804F99" w:rsidRDefault="00515839" w:rsidP="00191803">
      <w:pPr>
        <w:ind w:left="2124" w:right="-1" w:hanging="2124"/>
        <w:rPr>
          <w:szCs w:val="22"/>
        </w:rPr>
      </w:pPr>
    </w:p>
    <w:p w14:paraId="1C746976" w14:textId="77777777" w:rsidR="00515839" w:rsidRPr="00804F99" w:rsidRDefault="00515839" w:rsidP="00191803">
      <w:pPr>
        <w:pStyle w:val="Ttol2"/>
        <w:ind w:right="-1"/>
      </w:pPr>
      <w:bookmarkStart w:id="35" w:name="_Toc188271418"/>
      <w:r w:rsidRPr="00804F99">
        <w:t>Confidencialitat i tractament de les dades del servei</w:t>
      </w:r>
      <w:bookmarkEnd w:id="35"/>
      <w:r w:rsidRPr="00804F99">
        <w:t xml:space="preserve"> </w:t>
      </w:r>
    </w:p>
    <w:p w14:paraId="38FEA7DD" w14:textId="77777777" w:rsidR="00515839" w:rsidRPr="00804F99" w:rsidRDefault="00515839" w:rsidP="00191803"/>
    <w:p w14:paraId="1C7A9484" w14:textId="77777777" w:rsidR="00515839" w:rsidRPr="00804F99" w:rsidRDefault="00515839" w:rsidP="00191803">
      <w:pPr>
        <w:ind w:right="-1"/>
        <w:rPr>
          <w:szCs w:val="22"/>
        </w:rPr>
      </w:pPr>
      <w:r w:rsidRPr="00804F99">
        <w:rPr>
          <w:szCs w:val="22"/>
        </w:rPr>
        <w:t>30.1 Confidencialitat</w:t>
      </w:r>
    </w:p>
    <w:p w14:paraId="25A04D84" w14:textId="77777777" w:rsidR="00515839" w:rsidRPr="00804F99" w:rsidRDefault="00515839" w:rsidP="00191803">
      <w:pPr>
        <w:ind w:right="-1"/>
        <w:rPr>
          <w:szCs w:val="22"/>
        </w:rPr>
      </w:pPr>
    </w:p>
    <w:p w14:paraId="11CA9853" w14:textId="77777777" w:rsidR="00515839" w:rsidRPr="00804F99" w:rsidRDefault="00515839" w:rsidP="00191803">
      <w:pPr>
        <w:ind w:right="-1"/>
        <w:rPr>
          <w:szCs w:val="22"/>
        </w:rPr>
      </w:pPr>
      <w:r w:rsidRPr="00804F99">
        <w:rPr>
          <w:szCs w:val="22"/>
        </w:rPr>
        <w:t>La documentació i informació que resulti del contracte o a la qual es tingui accés amb ocasió de la seva execució té caràcter confidencial i no pot ésser objecte de reproducció total o parcial per cap mitjà o suport, ni tractament o edició informàtica, ni transmissió a tercers fora de l’estricte àmbit de l’execució del contracte, fins i tot entre la resta del personal que pugui tenir el contractista que presta el servei.</w:t>
      </w:r>
    </w:p>
    <w:p w14:paraId="244253B0" w14:textId="77777777" w:rsidR="00515839" w:rsidRPr="00804F99" w:rsidRDefault="00515839" w:rsidP="00191803">
      <w:pPr>
        <w:ind w:right="-1"/>
        <w:rPr>
          <w:szCs w:val="22"/>
        </w:rPr>
      </w:pPr>
    </w:p>
    <w:p w14:paraId="1F914EDF" w14:textId="011167D1" w:rsidR="00515839" w:rsidRPr="00804F99" w:rsidRDefault="00515839" w:rsidP="00191803">
      <w:pPr>
        <w:ind w:left="2124" w:right="-1" w:hanging="2124"/>
        <w:rPr>
          <w:szCs w:val="22"/>
        </w:rPr>
      </w:pPr>
      <w:r w:rsidRPr="00804F99">
        <w:rPr>
          <w:szCs w:val="22"/>
        </w:rPr>
        <w:t>30.</w:t>
      </w:r>
      <w:r w:rsidR="005B02A0">
        <w:rPr>
          <w:szCs w:val="22"/>
        </w:rPr>
        <w:t>2</w:t>
      </w:r>
      <w:r w:rsidRPr="00804F99">
        <w:rPr>
          <w:szCs w:val="22"/>
        </w:rPr>
        <w:t xml:space="preserve"> Tractament de les dades </w:t>
      </w:r>
    </w:p>
    <w:p w14:paraId="248B82E0" w14:textId="77777777" w:rsidR="00515839" w:rsidRPr="00804F99" w:rsidRDefault="00515839" w:rsidP="00191803">
      <w:pPr>
        <w:ind w:left="2124" w:right="-1" w:hanging="2124"/>
        <w:rPr>
          <w:szCs w:val="22"/>
        </w:rPr>
      </w:pPr>
    </w:p>
    <w:p w14:paraId="17289841" w14:textId="77777777" w:rsidR="00515839" w:rsidRPr="00804F99" w:rsidRDefault="00515839" w:rsidP="00191803">
      <w:pPr>
        <w:rPr>
          <w:szCs w:val="22"/>
          <w:lang w:eastAsia="en-US"/>
        </w:rPr>
      </w:pPr>
      <w:r w:rsidRPr="00804F99">
        <w:rPr>
          <w:szCs w:val="22"/>
          <w:lang w:eastAsia="en-US"/>
        </w:rPr>
        <w:t>El contractista en l’execució del contracte no podrà accedir a dades de caràcter personal. Ara bé, en el supòsit que en el desenvolupament d’aquestes tasques, arribi a tenir-hi accés, resta obligada al més estricte secret professional respecte d’aquestes. Aquesta obligació subsistirà, fins i tot, en el supòsit d’extinció i/o finalització del contracte.</w:t>
      </w:r>
    </w:p>
    <w:p w14:paraId="0B65B707" w14:textId="77777777" w:rsidR="00515839" w:rsidRPr="00804F99" w:rsidRDefault="00515839" w:rsidP="00191803">
      <w:pPr>
        <w:autoSpaceDE w:val="0"/>
        <w:autoSpaceDN w:val="0"/>
        <w:rPr>
          <w:szCs w:val="22"/>
          <w:lang w:eastAsia="en-US"/>
        </w:rPr>
      </w:pPr>
    </w:p>
    <w:p w14:paraId="582B50F9" w14:textId="77777777" w:rsidR="00515839" w:rsidRPr="00804F99" w:rsidRDefault="00515839" w:rsidP="00191803">
      <w:pPr>
        <w:autoSpaceDE w:val="0"/>
        <w:autoSpaceDN w:val="0"/>
        <w:rPr>
          <w:szCs w:val="22"/>
          <w:lang w:eastAsia="en-US"/>
        </w:rPr>
      </w:pPr>
      <w:r w:rsidRPr="00804F99">
        <w:rPr>
          <w:szCs w:val="22"/>
          <w:lang w:eastAsia="en-US"/>
        </w:rPr>
        <w:t xml:space="preserve">El contractista ha de posar en coneixement de l’òrgan de contractació, de forma immediata, qualsevol incidència que es produeixi durant l’execució del contracte que pugui afectar la </w:t>
      </w:r>
      <w:r w:rsidRPr="00804F99">
        <w:rPr>
          <w:szCs w:val="22"/>
          <w:lang w:eastAsia="en-US"/>
        </w:rPr>
        <w:lastRenderedPageBreak/>
        <w:t xml:space="preserve">integritat o la confidencialitat de les dades de caràcter personal tractades per l’Administració contractant, la qual ho anotarà al Registre d’incidències. </w:t>
      </w:r>
    </w:p>
    <w:p w14:paraId="10CE3A99" w14:textId="77777777" w:rsidR="00515839" w:rsidRPr="00804F99" w:rsidRDefault="00515839" w:rsidP="00191803">
      <w:pPr>
        <w:autoSpaceDE w:val="0"/>
        <w:autoSpaceDN w:val="0"/>
        <w:ind w:left="360"/>
        <w:rPr>
          <w:szCs w:val="22"/>
          <w:lang w:eastAsia="en-US"/>
        </w:rPr>
      </w:pPr>
    </w:p>
    <w:p w14:paraId="52AAC6C3" w14:textId="77777777" w:rsidR="00515839" w:rsidRPr="00804F99" w:rsidRDefault="00515839" w:rsidP="00191803">
      <w:pPr>
        <w:rPr>
          <w:szCs w:val="22"/>
          <w:lang w:eastAsia="en-US"/>
        </w:rPr>
      </w:pPr>
      <w:r w:rsidRPr="00804F99">
        <w:rPr>
          <w:szCs w:val="22"/>
          <w:lang w:eastAsia="en-US"/>
        </w:rPr>
        <w:t>Quan en aquest Plec s’exigeixi la comunicació de dades del personal del contractista al Consell Comarcal, el contractista serà el responsable d’informar-ne les persones afectades.</w:t>
      </w:r>
    </w:p>
    <w:p w14:paraId="7C98161B" w14:textId="77777777" w:rsidR="00515839" w:rsidRPr="00804F99" w:rsidRDefault="00515839" w:rsidP="00191803">
      <w:pPr>
        <w:ind w:left="2124" w:right="-1" w:hanging="2124"/>
        <w:rPr>
          <w:szCs w:val="22"/>
        </w:rPr>
      </w:pPr>
    </w:p>
    <w:p w14:paraId="7194FFE5" w14:textId="77777777" w:rsidR="00515839" w:rsidRPr="00804F99" w:rsidRDefault="00515839" w:rsidP="00191803">
      <w:pPr>
        <w:pStyle w:val="Ttol2"/>
        <w:ind w:left="1410" w:hanging="1410"/>
      </w:pPr>
      <w:bookmarkStart w:id="36" w:name="_Toc188271419"/>
      <w:r w:rsidRPr="00804F99">
        <w:t>Drets de propietat intel·lectual i industrial</w:t>
      </w:r>
      <w:bookmarkEnd w:id="36"/>
    </w:p>
    <w:p w14:paraId="7C29D838" w14:textId="77777777" w:rsidR="00515839" w:rsidRPr="00804F99" w:rsidRDefault="00515839" w:rsidP="00191803">
      <w:pPr>
        <w:ind w:left="2124" w:right="-1" w:hanging="2124"/>
        <w:rPr>
          <w:szCs w:val="22"/>
        </w:rPr>
      </w:pPr>
    </w:p>
    <w:p w14:paraId="6C58C910" w14:textId="77777777" w:rsidR="00515839" w:rsidRPr="00804F99" w:rsidRDefault="00515839" w:rsidP="00191803">
      <w:pPr>
        <w:numPr>
          <w:ilvl w:val="0"/>
          <w:numId w:val="8"/>
        </w:numPr>
        <w:autoSpaceDE w:val="0"/>
        <w:autoSpaceDN w:val="0"/>
        <w:adjustRightInd w:val="0"/>
        <w:ind w:left="426" w:hanging="426"/>
        <w:rPr>
          <w:szCs w:val="22"/>
        </w:rPr>
      </w:pPr>
      <w:r w:rsidRPr="00804F99">
        <w:rPr>
          <w:szCs w:val="22"/>
        </w:rPr>
        <w:t>El contractista ha d’obtenir, pel seu compte i càrrec, mitjançant l’abonament als titulars de patents, models i marques de fabricació, els drets de cessió, permisos i autoritzacions per a la utilització dels aparells, equips i maquinari i programari informàtics necessaris per a l’execució de l’objecte del contracte.</w:t>
      </w:r>
    </w:p>
    <w:p w14:paraId="25265A3C" w14:textId="77777777" w:rsidR="00515839" w:rsidRPr="00804F99" w:rsidRDefault="00515839" w:rsidP="00191803">
      <w:pPr>
        <w:autoSpaceDE w:val="0"/>
        <w:autoSpaceDN w:val="0"/>
        <w:adjustRightInd w:val="0"/>
        <w:rPr>
          <w:szCs w:val="22"/>
        </w:rPr>
      </w:pPr>
    </w:p>
    <w:p w14:paraId="4B60672B" w14:textId="77777777" w:rsidR="00515839" w:rsidRPr="00804F99" w:rsidRDefault="00515839" w:rsidP="00191803">
      <w:pPr>
        <w:numPr>
          <w:ilvl w:val="0"/>
          <w:numId w:val="8"/>
        </w:numPr>
        <w:autoSpaceDE w:val="0"/>
        <w:autoSpaceDN w:val="0"/>
        <w:adjustRightInd w:val="0"/>
        <w:ind w:left="426" w:hanging="426"/>
        <w:rPr>
          <w:szCs w:val="22"/>
        </w:rPr>
      </w:pPr>
      <w:r w:rsidRPr="00804F99">
        <w:rPr>
          <w:szCs w:val="22"/>
        </w:rPr>
        <w:t>Serà també responsable de tota classe de reclamacions relatives a la propietat industrial dels aparells, equips i maquinari i programari informàtics utilitzats, i haurà d’indemnitzar al Consell Comarcal de tots els danys i perjudicis contractuals que puguin derivar-se per la interposició de reclamacions. També s’haurà de fer càrrec de les derivades de les reclamacions que eventualment puguin dirigir-se contra el Consell Comarcal.</w:t>
      </w:r>
    </w:p>
    <w:p w14:paraId="4C62BF60" w14:textId="77777777" w:rsidR="00515839" w:rsidRPr="00804F99" w:rsidRDefault="00515839" w:rsidP="00191803">
      <w:pPr>
        <w:autoSpaceDE w:val="0"/>
        <w:autoSpaceDN w:val="0"/>
        <w:adjustRightInd w:val="0"/>
        <w:ind w:left="426"/>
        <w:rPr>
          <w:szCs w:val="22"/>
        </w:rPr>
      </w:pPr>
    </w:p>
    <w:p w14:paraId="0354AF27" w14:textId="77777777" w:rsidR="00515839" w:rsidRPr="00804F99" w:rsidRDefault="00515839" w:rsidP="00191803">
      <w:pPr>
        <w:numPr>
          <w:ilvl w:val="0"/>
          <w:numId w:val="8"/>
        </w:numPr>
        <w:autoSpaceDE w:val="0"/>
        <w:autoSpaceDN w:val="0"/>
        <w:adjustRightInd w:val="0"/>
        <w:ind w:left="426" w:hanging="426"/>
        <w:rPr>
          <w:szCs w:val="22"/>
        </w:rPr>
      </w:pPr>
      <w:r w:rsidRPr="00804F99">
        <w:rPr>
          <w:szCs w:val="22"/>
        </w:rPr>
        <w:t>Així mateix, el contractista cedeix, sense cap cost, al Consell Comarcal els drets de propietat intel·lectual o industrial dels productes que resultin de l’execució d’aquest contracte.</w:t>
      </w:r>
    </w:p>
    <w:p w14:paraId="62D02682" w14:textId="77777777" w:rsidR="00515839" w:rsidRPr="00804F99" w:rsidRDefault="00515839" w:rsidP="00191803">
      <w:pPr>
        <w:ind w:right="-1"/>
        <w:rPr>
          <w:szCs w:val="22"/>
        </w:rPr>
      </w:pPr>
    </w:p>
    <w:p w14:paraId="66624409" w14:textId="77777777" w:rsidR="00515839" w:rsidRPr="00804F99" w:rsidRDefault="00515839" w:rsidP="00191803">
      <w:pPr>
        <w:pStyle w:val="Ttol2"/>
      </w:pPr>
      <w:bookmarkStart w:id="37" w:name="_Toc188271420"/>
      <w:r w:rsidRPr="00804F99">
        <w:rPr>
          <w:bCs/>
        </w:rPr>
        <w:t xml:space="preserve">Obligacions laborals, </w:t>
      </w:r>
      <w:r w:rsidRPr="00804F99">
        <w:t>socials, fiscals i de protecció del medi ambient</w:t>
      </w:r>
      <w:bookmarkEnd w:id="37"/>
    </w:p>
    <w:p w14:paraId="62D8F2F2" w14:textId="77777777" w:rsidR="00515839" w:rsidRPr="00804F99" w:rsidRDefault="00515839" w:rsidP="00191803">
      <w:pPr>
        <w:autoSpaceDE w:val="0"/>
        <w:autoSpaceDN w:val="0"/>
        <w:adjustRightInd w:val="0"/>
        <w:rPr>
          <w:szCs w:val="22"/>
        </w:rPr>
      </w:pPr>
    </w:p>
    <w:p w14:paraId="37ED1A69" w14:textId="77777777" w:rsidR="00515839" w:rsidRPr="00804F99" w:rsidRDefault="00515839" w:rsidP="00191803">
      <w:pPr>
        <w:numPr>
          <w:ilvl w:val="0"/>
          <w:numId w:val="15"/>
        </w:numPr>
        <w:tabs>
          <w:tab w:val="clear" w:pos="720"/>
          <w:tab w:val="num" w:pos="360"/>
        </w:tabs>
        <w:ind w:left="360" w:right="-1"/>
        <w:rPr>
          <w:szCs w:val="22"/>
        </w:rPr>
      </w:pPr>
      <w:r w:rsidRPr="00804F99">
        <w:rPr>
          <w:szCs w:val="22"/>
        </w:rPr>
        <w:t>El personal que el contractista hagi de contractar per respondre de les obligacions derivades d’aquest contracte depèn exclusivament d’aquest, sense que en el moment de l’extinció del contracte pugui produir-se en cap cas la consolidació de les persones que hagin realitzat els treballs com a personal del Consell Comarcal.</w:t>
      </w:r>
    </w:p>
    <w:p w14:paraId="1E1B0896" w14:textId="77777777" w:rsidR="00515839" w:rsidRPr="00804F99" w:rsidRDefault="00515839" w:rsidP="00191803">
      <w:pPr>
        <w:ind w:left="360" w:right="-1"/>
        <w:rPr>
          <w:szCs w:val="22"/>
        </w:rPr>
      </w:pPr>
    </w:p>
    <w:p w14:paraId="0E251F30" w14:textId="77777777" w:rsidR="00515839" w:rsidRPr="00804F99" w:rsidRDefault="00515839" w:rsidP="00191803">
      <w:pPr>
        <w:numPr>
          <w:ilvl w:val="0"/>
          <w:numId w:val="15"/>
        </w:numPr>
        <w:tabs>
          <w:tab w:val="clear" w:pos="720"/>
          <w:tab w:val="num" w:pos="360"/>
        </w:tabs>
        <w:ind w:left="360" w:right="-1"/>
        <w:rPr>
          <w:szCs w:val="22"/>
        </w:rPr>
      </w:pPr>
      <w:r w:rsidRPr="00804F99">
        <w:rPr>
          <w:szCs w:val="22"/>
        </w:rPr>
        <w:t xml:space="preserve">El contractista ha de complir les condicions salarials i laborals dels treballadors d’acord amb el conveni col·lectiu sectorial aplicable durant tota la vigència del contracte. La mateixa obligació és exigible respecte els </w:t>
      </w:r>
      <w:proofErr w:type="spellStart"/>
      <w:r w:rsidRPr="00804F99">
        <w:rPr>
          <w:szCs w:val="22"/>
        </w:rPr>
        <w:t>subcontractistes</w:t>
      </w:r>
      <w:proofErr w:type="spellEnd"/>
      <w:r w:rsidRPr="00804F99">
        <w:rPr>
          <w:szCs w:val="22"/>
        </w:rPr>
        <w:t xml:space="preserve">. En el cas que qui incomplís aquesta obligació fos el </w:t>
      </w:r>
      <w:proofErr w:type="spellStart"/>
      <w:r w:rsidRPr="00804F99">
        <w:rPr>
          <w:szCs w:val="22"/>
        </w:rPr>
        <w:t>subcontractista</w:t>
      </w:r>
      <w:proofErr w:type="spellEnd"/>
      <w:r w:rsidRPr="00804F99">
        <w:rPr>
          <w:szCs w:val="22"/>
        </w:rPr>
        <w:t xml:space="preserve"> o </w:t>
      </w:r>
      <w:proofErr w:type="spellStart"/>
      <w:r w:rsidRPr="00804F99">
        <w:rPr>
          <w:szCs w:val="22"/>
        </w:rPr>
        <w:t>subcontractistes</w:t>
      </w:r>
      <w:proofErr w:type="spellEnd"/>
      <w:r w:rsidRPr="00804F99">
        <w:rPr>
          <w:szCs w:val="22"/>
        </w:rPr>
        <w:t xml:space="preserve">, el contractista a requeriment de l’òrgan de contractació resoldrà el subcontracte, sense que això pugui generar dret a indemnització ni rescabalament de cap tipus per al contractista, ni pel </w:t>
      </w:r>
      <w:proofErr w:type="spellStart"/>
      <w:r w:rsidRPr="00804F99">
        <w:rPr>
          <w:szCs w:val="22"/>
        </w:rPr>
        <w:t>subcontractista</w:t>
      </w:r>
      <w:proofErr w:type="spellEnd"/>
      <w:r w:rsidRPr="00804F99">
        <w:rPr>
          <w:szCs w:val="22"/>
        </w:rPr>
        <w:t xml:space="preserve"> o </w:t>
      </w:r>
      <w:proofErr w:type="spellStart"/>
      <w:r w:rsidRPr="00804F99">
        <w:rPr>
          <w:szCs w:val="22"/>
        </w:rPr>
        <w:t>subcontractistes</w:t>
      </w:r>
      <w:proofErr w:type="spellEnd"/>
      <w:r w:rsidRPr="00804F99">
        <w:rPr>
          <w:szCs w:val="22"/>
        </w:rPr>
        <w:t>, a càrrec del Consell Comarcal.</w:t>
      </w:r>
    </w:p>
    <w:p w14:paraId="412A2CDC" w14:textId="77777777" w:rsidR="00515839" w:rsidRPr="00804F99" w:rsidRDefault="00515839" w:rsidP="00191803">
      <w:pPr>
        <w:ind w:left="360" w:right="-1"/>
        <w:rPr>
          <w:szCs w:val="22"/>
        </w:rPr>
      </w:pPr>
    </w:p>
    <w:p w14:paraId="0A07C526" w14:textId="77777777" w:rsidR="00515839" w:rsidRPr="00804F99" w:rsidRDefault="00515839" w:rsidP="00191803">
      <w:pPr>
        <w:numPr>
          <w:ilvl w:val="0"/>
          <w:numId w:val="15"/>
        </w:numPr>
        <w:tabs>
          <w:tab w:val="clear" w:pos="720"/>
          <w:tab w:val="num" w:pos="360"/>
        </w:tabs>
        <w:ind w:left="360" w:right="-1"/>
        <w:rPr>
          <w:szCs w:val="22"/>
        </w:rPr>
      </w:pPr>
      <w:r w:rsidRPr="00804F99">
        <w:rPr>
          <w:szCs w:val="22"/>
        </w:rPr>
        <w:t>El contractista ha d’estar al corrent de les obligacions tributàries i amb la Seguretat Social durant la vigència d’aquest contracte.</w:t>
      </w:r>
    </w:p>
    <w:p w14:paraId="6722F262" w14:textId="77777777" w:rsidR="00515839" w:rsidRPr="00804F99" w:rsidRDefault="00515839" w:rsidP="00191803">
      <w:pPr>
        <w:ind w:right="-1"/>
        <w:rPr>
          <w:szCs w:val="22"/>
        </w:rPr>
      </w:pPr>
    </w:p>
    <w:p w14:paraId="42B9808E" w14:textId="77777777" w:rsidR="00515839" w:rsidRPr="00804F99" w:rsidRDefault="00515839" w:rsidP="00191803">
      <w:pPr>
        <w:ind w:left="360" w:right="-1"/>
        <w:rPr>
          <w:szCs w:val="22"/>
        </w:rPr>
      </w:pPr>
      <w:r w:rsidRPr="00804F99">
        <w:rPr>
          <w:szCs w:val="22"/>
        </w:rPr>
        <w:t>A aquest efecte, l’òrgan de contractació pot demanar al contractista, abans de realitzar el tràmit de pagament, els justificants acreditatius d’estar al corrent en el pagament de les obligacions tributàries i amb la Seguretat Social, o bé, consultar directament les esmentades dades, si s’escau.</w:t>
      </w:r>
    </w:p>
    <w:p w14:paraId="61859117" w14:textId="77777777" w:rsidR="00515839" w:rsidRPr="00804F99" w:rsidRDefault="00515839" w:rsidP="00191803">
      <w:pPr>
        <w:ind w:left="360" w:right="-1"/>
        <w:rPr>
          <w:szCs w:val="22"/>
        </w:rPr>
      </w:pPr>
    </w:p>
    <w:p w14:paraId="5C1C0076" w14:textId="77777777" w:rsidR="00515839" w:rsidRPr="00804F99" w:rsidRDefault="00515839" w:rsidP="00191803">
      <w:pPr>
        <w:numPr>
          <w:ilvl w:val="0"/>
          <w:numId w:val="15"/>
        </w:numPr>
        <w:tabs>
          <w:tab w:val="clear" w:pos="720"/>
          <w:tab w:val="num" w:pos="360"/>
        </w:tabs>
        <w:ind w:left="360" w:right="-1"/>
        <w:rPr>
          <w:szCs w:val="22"/>
        </w:rPr>
      </w:pPr>
      <w:r w:rsidRPr="00804F99">
        <w:rPr>
          <w:szCs w:val="22"/>
        </w:rPr>
        <w:t>El contractista ha de complir les disposicions en matèria fiscal, laboral, social, de seguretat social, d’integració social de persones amb discapacitat, de prevenció de riscos laborals i de protecció del medi ambient que s’estableixin tant en la normativa vigent com en els plecs que regeixen aquest contracte, si escau.</w:t>
      </w:r>
    </w:p>
    <w:p w14:paraId="394A984B" w14:textId="77777777" w:rsidR="00515839" w:rsidRPr="00804F99" w:rsidRDefault="00515839" w:rsidP="00191803">
      <w:pPr>
        <w:ind w:left="360" w:right="-1"/>
        <w:rPr>
          <w:szCs w:val="22"/>
        </w:rPr>
      </w:pPr>
    </w:p>
    <w:p w14:paraId="7DC13E86" w14:textId="77777777" w:rsidR="00515839" w:rsidRPr="00804F99" w:rsidRDefault="00515839" w:rsidP="00191803">
      <w:pPr>
        <w:ind w:left="360" w:right="-1"/>
        <w:rPr>
          <w:color w:val="000000"/>
          <w:szCs w:val="22"/>
        </w:rPr>
      </w:pPr>
      <w:r w:rsidRPr="00804F99">
        <w:rPr>
          <w:color w:val="000000"/>
          <w:szCs w:val="22"/>
        </w:rPr>
        <w:t xml:space="preserve">L’incompliment d’aquestes obligacions no comporten cap mena de responsabilitat per al Consell Comarcal. </w:t>
      </w:r>
      <w:r w:rsidRPr="00804F99">
        <w:rPr>
          <w:szCs w:val="22"/>
        </w:rPr>
        <w:t>Sens perjudici d’això, l’òrgan de contractació pot requerir el contractista per tal que acrediti documentalment el compliment d’aquestes obligacions.</w:t>
      </w:r>
    </w:p>
    <w:p w14:paraId="069F7964" w14:textId="77777777" w:rsidR="00515839" w:rsidRPr="00804F99" w:rsidRDefault="00515839" w:rsidP="00191803">
      <w:pPr>
        <w:pStyle w:val="Ttol2"/>
      </w:pPr>
      <w:bookmarkStart w:id="38" w:name="_Toc188271421"/>
      <w:r w:rsidRPr="00804F99">
        <w:rPr>
          <w:bCs/>
        </w:rPr>
        <w:lastRenderedPageBreak/>
        <w:t>Obligacions en relació amb la protecció del menor</w:t>
      </w:r>
      <w:bookmarkEnd w:id="38"/>
      <w:r w:rsidRPr="00804F99">
        <w:rPr>
          <w:b w:val="0"/>
          <w:bCs/>
        </w:rPr>
        <w:t xml:space="preserve"> </w:t>
      </w:r>
    </w:p>
    <w:p w14:paraId="2F009A2A" w14:textId="77777777" w:rsidR="00515839" w:rsidRPr="00804F99" w:rsidRDefault="00515839" w:rsidP="00191803">
      <w:pPr>
        <w:autoSpaceDE w:val="0"/>
        <w:autoSpaceDN w:val="0"/>
        <w:adjustRightInd w:val="0"/>
        <w:rPr>
          <w:szCs w:val="22"/>
        </w:rPr>
      </w:pPr>
    </w:p>
    <w:p w14:paraId="452716DF" w14:textId="77777777" w:rsidR="00515839" w:rsidRPr="00804F99" w:rsidRDefault="00515839" w:rsidP="00617A4A">
      <w:pPr>
        <w:numPr>
          <w:ilvl w:val="0"/>
          <w:numId w:val="28"/>
        </w:numPr>
        <w:autoSpaceDE w:val="0"/>
        <w:autoSpaceDN w:val="0"/>
        <w:adjustRightInd w:val="0"/>
        <w:ind w:left="426" w:hanging="426"/>
        <w:rPr>
          <w:szCs w:val="22"/>
        </w:rPr>
      </w:pPr>
      <w:r w:rsidRPr="00804F99">
        <w:rPr>
          <w:szCs w:val="22"/>
        </w:rPr>
        <w:t>De conformitat amb la Instrucció sobre requisits d’accés i d’exercici dels llocs de treball que impliquen contacte habitual amb menors, aprovada pel Ple del Consell Comarcal de 18 de maig de 2016, el contractista ha d’adscriure a l’execució de contracte persones que no hagin estat condemnades per sentència ferma per algun delicte contra la llibertat i indemnitat sexual per exercir professions, oficis i activitats que impliquin contacte habitual amb menors, de conformitat amb l’article 13 de la Llei orgànica 1/1996, de 15 de gener, de protecció jurídica del menor en la nova redacció donada per l’article 1.5 de la Llei 26/2015, de 28 de juliol, de modificació del sistema de protecció a la infància i a l’adolescència.</w:t>
      </w:r>
    </w:p>
    <w:p w14:paraId="07A54C25" w14:textId="77777777" w:rsidR="00515839" w:rsidRPr="00804F99" w:rsidRDefault="00515839" w:rsidP="00191803">
      <w:pPr>
        <w:ind w:left="426"/>
        <w:rPr>
          <w:szCs w:val="22"/>
        </w:rPr>
      </w:pPr>
    </w:p>
    <w:p w14:paraId="6B66E6D4" w14:textId="77777777" w:rsidR="00515839" w:rsidRPr="00804F99" w:rsidRDefault="00515839" w:rsidP="00191803">
      <w:pPr>
        <w:ind w:left="426"/>
        <w:rPr>
          <w:szCs w:val="22"/>
        </w:rPr>
      </w:pPr>
      <w:r w:rsidRPr="00804F99">
        <w:rPr>
          <w:szCs w:val="22"/>
        </w:rPr>
        <w:t>L’incompliment d’aquesta obligació podrà ser causa de resolució del contracte, sens perjudici de les altres conseqüències que legalment se’n derivin.</w:t>
      </w:r>
    </w:p>
    <w:p w14:paraId="65B2467A" w14:textId="77777777" w:rsidR="00515839" w:rsidRPr="00804F99" w:rsidRDefault="00515839" w:rsidP="00191803">
      <w:pPr>
        <w:rPr>
          <w:szCs w:val="22"/>
        </w:rPr>
      </w:pPr>
    </w:p>
    <w:p w14:paraId="0346B314" w14:textId="77777777" w:rsidR="00515839" w:rsidRPr="00804F99" w:rsidRDefault="00515839" w:rsidP="00617A4A">
      <w:pPr>
        <w:numPr>
          <w:ilvl w:val="0"/>
          <w:numId w:val="28"/>
        </w:numPr>
        <w:autoSpaceDE w:val="0"/>
        <w:autoSpaceDN w:val="0"/>
        <w:adjustRightInd w:val="0"/>
        <w:ind w:left="426" w:hanging="426"/>
        <w:rPr>
          <w:szCs w:val="22"/>
        </w:rPr>
      </w:pPr>
      <w:r w:rsidRPr="00804F99">
        <w:rPr>
          <w:szCs w:val="22"/>
        </w:rPr>
        <w:t>Abans de l’inici de l’execució del contracte, el contractista ha de presentar, a la persona responsable del contracte, una declaració de responsable, d’acord amb el model de l’annex 2, en què manifesti que disposa de les certificacions legalment establertes per acreditar que les persones que s’adscriuran a l’execució del contracte, per exercir professions, oficis i activitats que impliquin contacte habitual amb menors, no han estat condemnades per sentència ferma per alguns dels delictes establerts. Aquesta declaració ha de ser novament presentada pel contractista sempre que s’incorporin noves persones a l’execució del contracte que es trobin en la referida situació.</w:t>
      </w:r>
    </w:p>
    <w:p w14:paraId="4A50CA4D" w14:textId="77777777" w:rsidR="00515839" w:rsidRPr="00804F99" w:rsidRDefault="00515839" w:rsidP="00191803">
      <w:pPr>
        <w:rPr>
          <w:szCs w:val="22"/>
        </w:rPr>
      </w:pPr>
    </w:p>
    <w:p w14:paraId="186DC31F" w14:textId="77777777" w:rsidR="00515839" w:rsidRPr="00804F99" w:rsidRDefault="00515839" w:rsidP="00191803">
      <w:pPr>
        <w:autoSpaceDE w:val="0"/>
        <w:autoSpaceDN w:val="0"/>
        <w:adjustRightInd w:val="0"/>
        <w:ind w:left="426"/>
        <w:rPr>
          <w:szCs w:val="22"/>
        </w:rPr>
      </w:pPr>
      <w:r w:rsidRPr="00804F99">
        <w:rPr>
          <w:szCs w:val="22"/>
        </w:rPr>
        <w:t>El contingut d’aquesta declaració aportada pel contractista i les certificacions negatives de què disposi seran vigents durant la durada del contracte, sempre que aquest sigui igual o inferior a un any, amb el benentès que si té coneixement d’algun cas de condemna per sentència ferma pels delictes esmentats, està obligat a comunicar aquesta circumstància de manera immediata. Si el contracte té una durada superior a un any, caldrà que el contractista torni a presentar l’esmentada declaració.</w:t>
      </w:r>
    </w:p>
    <w:p w14:paraId="45E329E5" w14:textId="77777777" w:rsidR="00515839" w:rsidRPr="00804F99" w:rsidRDefault="00515839" w:rsidP="00191803">
      <w:pPr>
        <w:autoSpaceDE w:val="0"/>
        <w:autoSpaceDN w:val="0"/>
        <w:adjustRightInd w:val="0"/>
        <w:ind w:left="426"/>
        <w:rPr>
          <w:szCs w:val="22"/>
        </w:rPr>
      </w:pPr>
    </w:p>
    <w:p w14:paraId="36CB016C" w14:textId="77777777" w:rsidR="00515839" w:rsidRPr="00804F99" w:rsidRDefault="00515839" w:rsidP="00617A4A">
      <w:pPr>
        <w:numPr>
          <w:ilvl w:val="0"/>
          <w:numId w:val="28"/>
        </w:numPr>
        <w:autoSpaceDE w:val="0"/>
        <w:autoSpaceDN w:val="0"/>
        <w:adjustRightInd w:val="0"/>
        <w:ind w:left="426" w:hanging="426"/>
        <w:rPr>
          <w:szCs w:val="22"/>
        </w:rPr>
      </w:pPr>
      <w:r w:rsidRPr="00804F99">
        <w:rPr>
          <w:szCs w:val="22"/>
        </w:rPr>
        <w:t>La presentació de la declaració responsable faculta el Consell Comarcal a verificar la conformitat de les dades que s’hi contenen sempre que sigui possible o bé efectuar el requeriment de documentació quan resulti necessari.</w:t>
      </w:r>
    </w:p>
    <w:p w14:paraId="25024DCC" w14:textId="77777777" w:rsidR="00515839" w:rsidRPr="00804F99" w:rsidRDefault="00515839" w:rsidP="00191803">
      <w:pPr>
        <w:rPr>
          <w:szCs w:val="22"/>
        </w:rPr>
      </w:pPr>
    </w:p>
    <w:p w14:paraId="646F6279" w14:textId="77777777" w:rsidR="00515839" w:rsidRPr="00804F99" w:rsidRDefault="00515839" w:rsidP="00191803">
      <w:pPr>
        <w:pStyle w:val="Ttol2"/>
      </w:pPr>
      <w:bookmarkStart w:id="39" w:name="_Toc188271422"/>
      <w:r w:rsidRPr="00804F99">
        <w:rPr>
          <w:bCs/>
        </w:rPr>
        <w:t>Subrogació en contractes de treball</w:t>
      </w:r>
      <w:bookmarkEnd w:id="39"/>
    </w:p>
    <w:p w14:paraId="2021B438" w14:textId="77777777" w:rsidR="00515839" w:rsidRPr="00804F99" w:rsidRDefault="00515839" w:rsidP="00191803">
      <w:pPr>
        <w:rPr>
          <w:szCs w:val="22"/>
        </w:rPr>
      </w:pPr>
    </w:p>
    <w:p w14:paraId="480B9046" w14:textId="77777777" w:rsidR="00515839" w:rsidRPr="00804F99" w:rsidRDefault="00515839" w:rsidP="00617A4A">
      <w:pPr>
        <w:numPr>
          <w:ilvl w:val="0"/>
          <w:numId w:val="35"/>
        </w:numPr>
        <w:rPr>
          <w:szCs w:val="22"/>
        </w:rPr>
      </w:pPr>
      <w:r w:rsidRPr="00804F99">
        <w:rPr>
          <w:szCs w:val="22"/>
        </w:rPr>
        <w:t>En el cas que en el Plec de prescripcions tècniques així s’indiqui, el contractista ha de subrogar-se com a ocupador en els contractes de treball que s’hi detallin. En els supòsits en què procedeixi la subrogació s’estarà a allò disposat en el corresponent conveni col·lectiu o acord de negociació col·lectiva d’eficàcia general.</w:t>
      </w:r>
    </w:p>
    <w:p w14:paraId="7EAAB5A7" w14:textId="77777777" w:rsidR="00515839" w:rsidRPr="00804F99" w:rsidRDefault="00515839" w:rsidP="00191803">
      <w:pPr>
        <w:rPr>
          <w:szCs w:val="22"/>
        </w:rPr>
      </w:pPr>
    </w:p>
    <w:p w14:paraId="7607BAE8" w14:textId="77777777" w:rsidR="00515839" w:rsidRPr="00804F99" w:rsidRDefault="00515839" w:rsidP="00617A4A">
      <w:pPr>
        <w:numPr>
          <w:ilvl w:val="0"/>
          <w:numId w:val="35"/>
        </w:numPr>
        <w:rPr>
          <w:szCs w:val="22"/>
        </w:rPr>
      </w:pPr>
      <w:r w:rsidRPr="00804F99">
        <w:rPr>
          <w:szCs w:val="22"/>
        </w:rPr>
        <w:t>El contractista està obligat a mantenir actualitzada la informació relativa a la plantilla vigent durant l’execució del contracte per a posar-la a disposició de l’òrgan de contractació quan li sigui requerida.</w:t>
      </w:r>
    </w:p>
    <w:p w14:paraId="219A3E35" w14:textId="77777777" w:rsidR="00515839" w:rsidRPr="00804F99" w:rsidRDefault="00515839" w:rsidP="00191803">
      <w:pPr>
        <w:rPr>
          <w:szCs w:val="22"/>
        </w:rPr>
      </w:pPr>
    </w:p>
    <w:p w14:paraId="35514EB2" w14:textId="77777777" w:rsidR="00515839" w:rsidRPr="00804F99" w:rsidRDefault="00515839" w:rsidP="00617A4A">
      <w:pPr>
        <w:numPr>
          <w:ilvl w:val="0"/>
          <w:numId w:val="35"/>
        </w:numPr>
        <w:rPr>
          <w:szCs w:val="22"/>
        </w:rPr>
      </w:pPr>
      <w:r w:rsidRPr="00804F99">
        <w:rPr>
          <w:szCs w:val="22"/>
        </w:rPr>
        <w:t>L’incompliment de les obligacions establertes en aquesta clàusula donarà lloc a l’establiment de les penalitats assenyalades en aquest Plec, si escau.</w:t>
      </w:r>
    </w:p>
    <w:p w14:paraId="0B44DB88" w14:textId="77777777" w:rsidR="00515839" w:rsidRPr="00804F99" w:rsidRDefault="00515839" w:rsidP="00191803">
      <w:pPr>
        <w:rPr>
          <w:szCs w:val="22"/>
        </w:rPr>
      </w:pPr>
    </w:p>
    <w:p w14:paraId="6BA6B437" w14:textId="77777777" w:rsidR="00515839" w:rsidRPr="00804F99" w:rsidRDefault="00515839" w:rsidP="00191803">
      <w:pPr>
        <w:pStyle w:val="Ttol2"/>
        <w:rPr>
          <w:bCs/>
        </w:rPr>
      </w:pPr>
      <w:bookmarkStart w:id="40" w:name="_Toc188271423"/>
      <w:r w:rsidRPr="00804F99">
        <w:rPr>
          <w:bCs/>
        </w:rPr>
        <w:t>Obligacions del contractista en els supòsits de subcontractació</w:t>
      </w:r>
      <w:bookmarkEnd w:id="40"/>
    </w:p>
    <w:p w14:paraId="755C8A94" w14:textId="77777777" w:rsidR="00515839" w:rsidRPr="00804F99" w:rsidRDefault="00515839" w:rsidP="00191803">
      <w:pPr>
        <w:autoSpaceDE w:val="0"/>
        <w:autoSpaceDN w:val="0"/>
        <w:adjustRightInd w:val="0"/>
        <w:jc w:val="left"/>
        <w:rPr>
          <w:szCs w:val="22"/>
        </w:rPr>
      </w:pPr>
    </w:p>
    <w:p w14:paraId="7A3D3F7B" w14:textId="77777777" w:rsidR="00515839" w:rsidRPr="00804F99" w:rsidRDefault="00515839" w:rsidP="00617A4A">
      <w:pPr>
        <w:numPr>
          <w:ilvl w:val="0"/>
          <w:numId w:val="38"/>
        </w:numPr>
        <w:autoSpaceDE w:val="0"/>
        <w:autoSpaceDN w:val="0"/>
        <w:adjustRightInd w:val="0"/>
        <w:rPr>
          <w:szCs w:val="22"/>
        </w:rPr>
      </w:pPr>
      <w:r w:rsidRPr="00804F99">
        <w:rPr>
          <w:szCs w:val="22"/>
        </w:rPr>
        <w:t xml:space="preserve">El contractista pot concertar la realització parcial de la prestació. </w:t>
      </w:r>
    </w:p>
    <w:p w14:paraId="1AB94B4B" w14:textId="77777777" w:rsidR="00515839" w:rsidRPr="00804F99" w:rsidRDefault="00515839" w:rsidP="00191803">
      <w:pPr>
        <w:autoSpaceDE w:val="0"/>
        <w:autoSpaceDN w:val="0"/>
        <w:adjustRightInd w:val="0"/>
        <w:ind w:left="360"/>
        <w:rPr>
          <w:szCs w:val="22"/>
        </w:rPr>
      </w:pPr>
    </w:p>
    <w:p w14:paraId="518A4E97" w14:textId="77777777" w:rsidR="00515839" w:rsidRPr="00804F99" w:rsidRDefault="00515839" w:rsidP="00617A4A">
      <w:pPr>
        <w:numPr>
          <w:ilvl w:val="0"/>
          <w:numId w:val="38"/>
        </w:numPr>
        <w:autoSpaceDE w:val="0"/>
        <w:autoSpaceDN w:val="0"/>
        <w:adjustRightInd w:val="0"/>
        <w:rPr>
          <w:szCs w:val="22"/>
        </w:rPr>
      </w:pPr>
      <w:r w:rsidRPr="00804F99">
        <w:rPr>
          <w:szCs w:val="22"/>
        </w:rPr>
        <w:lastRenderedPageBreak/>
        <w:t>La celebració dels subcontractes pel contractista estarà sotmesa al compliment dels requisits establerts a l’article 215 de la LCSP.</w:t>
      </w:r>
    </w:p>
    <w:p w14:paraId="41F5E899" w14:textId="77777777" w:rsidR="00515839" w:rsidRPr="00804F99" w:rsidRDefault="00515839" w:rsidP="00191803">
      <w:pPr>
        <w:autoSpaceDE w:val="0"/>
        <w:autoSpaceDN w:val="0"/>
        <w:adjustRightInd w:val="0"/>
        <w:rPr>
          <w:szCs w:val="22"/>
        </w:rPr>
      </w:pPr>
    </w:p>
    <w:p w14:paraId="11E90516" w14:textId="77777777" w:rsidR="00515839" w:rsidRPr="00804F99" w:rsidRDefault="00515839" w:rsidP="00617A4A">
      <w:pPr>
        <w:numPr>
          <w:ilvl w:val="0"/>
          <w:numId w:val="38"/>
        </w:numPr>
        <w:autoSpaceDE w:val="0"/>
        <w:autoSpaceDN w:val="0"/>
        <w:adjustRightInd w:val="0"/>
        <w:rPr>
          <w:szCs w:val="22"/>
        </w:rPr>
      </w:pPr>
      <w:r w:rsidRPr="00804F99">
        <w:rPr>
          <w:szCs w:val="22"/>
        </w:rPr>
        <w:t>En tot cas, per a la celebració dels subcontractes per part del contractista serà necessari que aquest comuniqui per escrit a l’òrgan de contractació, un cop adjudicat el contracte i no més tard de l’inici de l’execució d’aquest, la intenció de celebrar els subcontractes i:</w:t>
      </w:r>
    </w:p>
    <w:p w14:paraId="3374C5C1" w14:textId="77777777" w:rsidR="00515839" w:rsidRPr="00804F99" w:rsidRDefault="00515839" w:rsidP="00191803">
      <w:pPr>
        <w:autoSpaceDE w:val="0"/>
        <w:autoSpaceDN w:val="0"/>
        <w:adjustRightInd w:val="0"/>
        <w:rPr>
          <w:szCs w:val="22"/>
        </w:rPr>
      </w:pPr>
    </w:p>
    <w:p w14:paraId="21D34FC3" w14:textId="77777777" w:rsidR="00515839" w:rsidRPr="00804F99" w:rsidRDefault="00515839" w:rsidP="00191803">
      <w:pPr>
        <w:numPr>
          <w:ilvl w:val="1"/>
          <w:numId w:val="12"/>
        </w:numPr>
        <w:tabs>
          <w:tab w:val="clear" w:pos="1260"/>
        </w:tabs>
        <w:autoSpaceDE w:val="0"/>
        <w:autoSpaceDN w:val="0"/>
        <w:adjustRightInd w:val="0"/>
        <w:ind w:left="709"/>
        <w:rPr>
          <w:szCs w:val="22"/>
        </w:rPr>
      </w:pPr>
      <w:r w:rsidRPr="00804F99">
        <w:rPr>
          <w:szCs w:val="22"/>
        </w:rPr>
        <w:t xml:space="preserve">Assenyali la part de la prestació que es pretén subcontractar i la identitat, dades de contacte i representant o representants legals del </w:t>
      </w:r>
      <w:proofErr w:type="spellStart"/>
      <w:r w:rsidRPr="00804F99">
        <w:rPr>
          <w:szCs w:val="22"/>
        </w:rPr>
        <w:t>subcontractista</w:t>
      </w:r>
      <w:proofErr w:type="spellEnd"/>
      <w:r w:rsidRPr="00804F99">
        <w:rPr>
          <w:szCs w:val="22"/>
        </w:rPr>
        <w:t>,</w:t>
      </w:r>
    </w:p>
    <w:p w14:paraId="42A7ACBA" w14:textId="77777777" w:rsidR="00515839" w:rsidRPr="00804F99" w:rsidRDefault="00515839" w:rsidP="00191803">
      <w:pPr>
        <w:numPr>
          <w:ilvl w:val="1"/>
          <w:numId w:val="12"/>
        </w:numPr>
        <w:tabs>
          <w:tab w:val="clear" w:pos="1260"/>
        </w:tabs>
        <w:autoSpaceDE w:val="0"/>
        <w:autoSpaceDN w:val="0"/>
        <w:adjustRightInd w:val="0"/>
        <w:ind w:left="709"/>
        <w:rPr>
          <w:szCs w:val="22"/>
        </w:rPr>
      </w:pPr>
      <w:r w:rsidRPr="00804F99">
        <w:rPr>
          <w:szCs w:val="22"/>
        </w:rPr>
        <w:t>Justifiqui suficientment l’aptitud d’aquest per executar la part del contracte que realitzi per referència als elements tècnics i humans de què disposa i la seva experiència</w:t>
      </w:r>
    </w:p>
    <w:p w14:paraId="359A40F3" w14:textId="77777777" w:rsidR="00515839" w:rsidRPr="00804F99" w:rsidRDefault="00515839" w:rsidP="00191803">
      <w:pPr>
        <w:numPr>
          <w:ilvl w:val="1"/>
          <w:numId w:val="12"/>
        </w:numPr>
        <w:tabs>
          <w:tab w:val="clear" w:pos="1260"/>
        </w:tabs>
        <w:autoSpaceDE w:val="0"/>
        <w:autoSpaceDN w:val="0"/>
        <w:adjustRightInd w:val="0"/>
        <w:ind w:left="709"/>
        <w:rPr>
          <w:szCs w:val="22"/>
        </w:rPr>
      </w:pPr>
      <w:r w:rsidRPr="00804F99">
        <w:rPr>
          <w:szCs w:val="22"/>
        </w:rPr>
        <w:t>Acrediti que no es troba incurs en cap prohibició de contractar d’acord amb les previsions de l’article 71 de la LCSP.</w:t>
      </w:r>
    </w:p>
    <w:p w14:paraId="79BA7AE6" w14:textId="77777777" w:rsidR="00515839" w:rsidRPr="00804F99" w:rsidRDefault="00515839" w:rsidP="00191803">
      <w:pPr>
        <w:autoSpaceDE w:val="0"/>
        <w:autoSpaceDN w:val="0"/>
        <w:adjustRightInd w:val="0"/>
        <w:ind w:left="360"/>
        <w:rPr>
          <w:szCs w:val="22"/>
        </w:rPr>
      </w:pPr>
    </w:p>
    <w:p w14:paraId="0209B47B" w14:textId="77777777" w:rsidR="00515839" w:rsidRPr="00804F99" w:rsidRDefault="00515839" w:rsidP="00617A4A">
      <w:pPr>
        <w:numPr>
          <w:ilvl w:val="0"/>
          <w:numId w:val="38"/>
        </w:numPr>
        <w:autoSpaceDE w:val="0"/>
        <w:autoSpaceDN w:val="0"/>
        <w:adjustRightInd w:val="0"/>
        <w:rPr>
          <w:szCs w:val="22"/>
        </w:rPr>
      </w:pPr>
      <w:r w:rsidRPr="00804F99">
        <w:rPr>
          <w:szCs w:val="22"/>
        </w:rPr>
        <w:t xml:space="preserve">El contractista principal ha de notificar per escrit al Consell Comarcal la modificació de la informació esmentada l’epígraf anterior durant l’execució del contracte principal i tota la informació necessària sobre nous </w:t>
      </w:r>
      <w:proofErr w:type="spellStart"/>
      <w:r w:rsidRPr="00804F99">
        <w:rPr>
          <w:szCs w:val="22"/>
        </w:rPr>
        <w:t>subcontractistes</w:t>
      </w:r>
      <w:proofErr w:type="spellEnd"/>
      <w:r w:rsidRPr="00804F99">
        <w:rPr>
          <w:szCs w:val="22"/>
        </w:rPr>
        <w:t>.</w:t>
      </w:r>
    </w:p>
    <w:p w14:paraId="495D8DF4" w14:textId="77777777" w:rsidR="00515839" w:rsidRPr="00804F99" w:rsidRDefault="00515839" w:rsidP="00191803">
      <w:pPr>
        <w:autoSpaceDE w:val="0"/>
        <w:autoSpaceDN w:val="0"/>
        <w:adjustRightInd w:val="0"/>
        <w:ind w:left="360"/>
        <w:rPr>
          <w:szCs w:val="22"/>
        </w:rPr>
      </w:pPr>
    </w:p>
    <w:p w14:paraId="251B971F" w14:textId="77777777" w:rsidR="00515839" w:rsidRPr="00804F99" w:rsidRDefault="00515839" w:rsidP="00617A4A">
      <w:pPr>
        <w:numPr>
          <w:ilvl w:val="0"/>
          <w:numId w:val="38"/>
        </w:numPr>
        <w:autoSpaceDE w:val="0"/>
        <w:autoSpaceDN w:val="0"/>
        <w:adjustRightInd w:val="0"/>
        <w:rPr>
          <w:szCs w:val="22"/>
        </w:rPr>
      </w:pPr>
      <w:r w:rsidRPr="00804F99">
        <w:rPr>
          <w:szCs w:val="22"/>
        </w:rPr>
        <w:t xml:space="preserve">La infracció de les condicions establertes als epígrafs 3 i 4 d’aquesta clàusula i de les previstes a l’article 215.2 de la LCSP, així com la falta d’acreditació de l’aptitud del </w:t>
      </w:r>
      <w:proofErr w:type="spellStart"/>
      <w:r w:rsidRPr="00804F99">
        <w:rPr>
          <w:szCs w:val="22"/>
        </w:rPr>
        <w:t>subcontractista</w:t>
      </w:r>
      <w:proofErr w:type="spellEnd"/>
      <w:r w:rsidRPr="00804F99">
        <w:rPr>
          <w:szCs w:val="22"/>
        </w:rPr>
        <w:t xml:space="preserve"> o de les circumstàncies determinants de la situació d’emergència o de les que fan urgent la subcontractació, pot comportar una de les següents conseqüències:</w:t>
      </w:r>
    </w:p>
    <w:p w14:paraId="2E8143B3" w14:textId="77777777" w:rsidR="00515839" w:rsidRPr="00804F99" w:rsidRDefault="00515839" w:rsidP="00191803">
      <w:pPr>
        <w:autoSpaceDE w:val="0"/>
        <w:autoSpaceDN w:val="0"/>
        <w:adjustRightInd w:val="0"/>
        <w:ind w:left="360"/>
        <w:rPr>
          <w:szCs w:val="22"/>
          <w:lang w:eastAsia="en-US"/>
        </w:rPr>
      </w:pPr>
    </w:p>
    <w:p w14:paraId="300EEFC9" w14:textId="77777777" w:rsidR="00515839" w:rsidRPr="00804F99" w:rsidRDefault="00515839" w:rsidP="00617A4A">
      <w:pPr>
        <w:numPr>
          <w:ilvl w:val="1"/>
          <w:numId w:val="31"/>
        </w:numPr>
        <w:autoSpaceDE w:val="0"/>
        <w:autoSpaceDN w:val="0"/>
        <w:adjustRightInd w:val="0"/>
        <w:ind w:left="709"/>
        <w:rPr>
          <w:szCs w:val="22"/>
        </w:rPr>
      </w:pPr>
      <w:r w:rsidRPr="00804F99">
        <w:rPr>
          <w:szCs w:val="22"/>
        </w:rPr>
        <w:t>La imposició d’una penalitat de fins al 50 per cent de l’import del subcontracte.</w:t>
      </w:r>
    </w:p>
    <w:p w14:paraId="4811CFFB" w14:textId="77777777" w:rsidR="00515839" w:rsidRPr="00804F99" w:rsidRDefault="00515839" w:rsidP="00617A4A">
      <w:pPr>
        <w:numPr>
          <w:ilvl w:val="1"/>
          <w:numId w:val="31"/>
        </w:numPr>
        <w:autoSpaceDE w:val="0"/>
        <w:autoSpaceDN w:val="0"/>
        <w:adjustRightInd w:val="0"/>
        <w:ind w:left="709"/>
        <w:rPr>
          <w:szCs w:val="22"/>
        </w:rPr>
      </w:pPr>
      <w:r w:rsidRPr="00804F99">
        <w:rPr>
          <w:szCs w:val="22"/>
        </w:rPr>
        <w:t>En cas de què la part objecte de subcontractació sigui una obligació principal del contracte, la resolució del contracte.</w:t>
      </w:r>
    </w:p>
    <w:p w14:paraId="6E64A17A" w14:textId="77777777" w:rsidR="00515839" w:rsidRPr="00804F99" w:rsidRDefault="00515839" w:rsidP="00191803">
      <w:pPr>
        <w:autoSpaceDE w:val="0"/>
        <w:autoSpaceDN w:val="0"/>
        <w:adjustRightInd w:val="0"/>
        <w:ind w:left="349"/>
        <w:rPr>
          <w:szCs w:val="22"/>
        </w:rPr>
      </w:pPr>
    </w:p>
    <w:p w14:paraId="2593C899" w14:textId="77777777" w:rsidR="00515839" w:rsidRPr="00804F99" w:rsidRDefault="00515839" w:rsidP="00191803">
      <w:pPr>
        <w:autoSpaceDE w:val="0"/>
        <w:autoSpaceDN w:val="0"/>
        <w:adjustRightInd w:val="0"/>
        <w:ind w:left="349"/>
        <w:rPr>
          <w:szCs w:val="22"/>
        </w:rPr>
      </w:pPr>
      <w:r w:rsidRPr="00804F99">
        <w:rPr>
          <w:szCs w:val="22"/>
        </w:rPr>
        <w:t>Per graduar aquesta penalitat, a més dels principis de proporcionalitat i justícia material, cal tenir en compte la intencionalitat, la pertorbació del servei, els danys produïts al Consell Comarcal o a tercers, la quantitat de ciutadans o usuaris afectats, la reincidència, la participació en la comissió i altres factors que concorrin.</w:t>
      </w:r>
    </w:p>
    <w:p w14:paraId="3183520D" w14:textId="77777777" w:rsidR="00515839" w:rsidRPr="00804F99" w:rsidRDefault="00515839" w:rsidP="00191803">
      <w:pPr>
        <w:autoSpaceDE w:val="0"/>
        <w:autoSpaceDN w:val="0"/>
        <w:adjustRightInd w:val="0"/>
        <w:ind w:left="349"/>
        <w:rPr>
          <w:szCs w:val="22"/>
        </w:rPr>
      </w:pPr>
    </w:p>
    <w:p w14:paraId="15EF869B" w14:textId="77777777" w:rsidR="00515839" w:rsidRPr="00804F99" w:rsidRDefault="00515839" w:rsidP="00191803">
      <w:pPr>
        <w:autoSpaceDE w:val="0"/>
        <w:autoSpaceDN w:val="0"/>
        <w:adjustRightInd w:val="0"/>
        <w:ind w:left="349"/>
        <w:rPr>
          <w:szCs w:val="22"/>
        </w:rPr>
      </w:pPr>
      <w:r w:rsidRPr="00804F99">
        <w:rPr>
          <w:szCs w:val="22"/>
        </w:rPr>
        <w:t>El procediment per fer efectiva aquesta penalitat és el descrit a la clàusula 47 d’aquest Plec.</w:t>
      </w:r>
    </w:p>
    <w:p w14:paraId="210B9F88" w14:textId="77777777" w:rsidR="00515839" w:rsidRPr="00804F99" w:rsidRDefault="00515839" w:rsidP="00191803">
      <w:pPr>
        <w:autoSpaceDE w:val="0"/>
        <w:autoSpaceDN w:val="0"/>
        <w:adjustRightInd w:val="0"/>
        <w:ind w:left="349"/>
        <w:rPr>
          <w:szCs w:val="22"/>
        </w:rPr>
      </w:pPr>
      <w:r w:rsidRPr="00804F99">
        <w:rPr>
          <w:szCs w:val="22"/>
        </w:rPr>
        <w:t xml:space="preserve">  </w:t>
      </w:r>
    </w:p>
    <w:p w14:paraId="55F3F939" w14:textId="77777777" w:rsidR="00515839" w:rsidRPr="00804F99" w:rsidRDefault="00515839" w:rsidP="00617A4A">
      <w:pPr>
        <w:numPr>
          <w:ilvl w:val="0"/>
          <w:numId w:val="38"/>
        </w:numPr>
        <w:autoSpaceDE w:val="0"/>
        <w:autoSpaceDN w:val="0"/>
        <w:adjustRightInd w:val="0"/>
        <w:rPr>
          <w:szCs w:val="22"/>
        </w:rPr>
      </w:pPr>
      <w:r w:rsidRPr="00804F99">
        <w:rPr>
          <w:szCs w:val="22"/>
        </w:rPr>
        <w:t xml:space="preserve">El contractista està obligat a abonar als </w:t>
      </w:r>
      <w:proofErr w:type="spellStart"/>
      <w:r w:rsidRPr="00804F99">
        <w:rPr>
          <w:szCs w:val="22"/>
        </w:rPr>
        <w:t>subcontractistes</w:t>
      </w:r>
      <w:proofErr w:type="spellEnd"/>
      <w:r w:rsidRPr="00804F99">
        <w:rPr>
          <w:szCs w:val="22"/>
        </w:rPr>
        <w:t xml:space="preserve"> o subministradors el preu pactat en els terminis i condicions que </w:t>
      </w:r>
      <w:proofErr w:type="spellStart"/>
      <w:r w:rsidRPr="00804F99">
        <w:rPr>
          <w:szCs w:val="22"/>
        </w:rPr>
        <w:t>s’inidiquen</w:t>
      </w:r>
      <w:proofErr w:type="spellEnd"/>
      <w:r w:rsidRPr="00804F99">
        <w:rPr>
          <w:szCs w:val="22"/>
        </w:rPr>
        <w:t xml:space="preserve"> a l’article 216 de la LCSP.</w:t>
      </w:r>
    </w:p>
    <w:p w14:paraId="0BACF13A" w14:textId="77777777" w:rsidR="00515839" w:rsidRPr="00804F99" w:rsidRDefault="00515839" w:rsidP="00191803">
      <w:pPr>
        <w:autoSpaceDE w:val="0"/>
        <w:autoSpaceDN w:val="0"/>
        <w:adjustRightInd w:val="0"/>
        <w:ind w:left="360"/>
        <w:rPr>
          <w:szCs w:val="22"/>
        </w:rPr>
      </w:pPr>
    </w:p>
    <w:p w14:paraId="04AEF8AB" w14:textId="77777777" w:rsidR="00515839" w:rsidRPr="00804F99" w:rsidRDefault="00515839" w:rsidP="00617A4A">
      <w:pPr>
        <w:numPr>
          <w:ilvl w:val="0"/>
          <w:numId w:val="38"/>
        </w:numPr>
        <w:autoSpaceDE w:val="0"/>
        <w:autoSpaceDN w:val="0"/>
        <w:adjustRightInd w:val="0"/>
        <w:rPr>
          <w:szCs w:val="22"/>
        </w:rPr>
      </w:pPr>
      <w:r w:rsidRPr="00804F99">
        <w:rPr>
          <w:szCs w:val="22"/>
        </w:rPr>
        <w:t xml:space="preserve">Per facilitar la tasca de comprovació que faci el Consell Comarcal dels pagaments realitzats pel contractista als </w:t>
      </w:r>
      <w:proofErr w:type="spellStart"/>
      <w:r w:rsidRPr="00804F99">
        <w:rPr>
          <w:szCs w:val="22"/>
        </w:rPr>
        <w:t>subcontractistes</w:t>
      </w:r>
      <w:proofErr w:type="spellEnd"/>
      <w:r w:rsidRPr="00804F99">
        <w:rPr>
          <w:szCs w:val="22"/>
        </w:rPr>
        <w:t xml:space="preserve"> o subministradors, el contractista ha de remetre al Consell Comarcal, quan aquest últim li ho sol·liciti, en el termini màxim de 10 dies hàbils:</w:t>
      </w:r>
    </w:p>
    <w:p w14:paraId="47866D3F" w14:textId="77777777" w:rsidR="00515839" w:rsidRPr="00804F99" w:rsidRDefault="00515839" w:rsidP="00191803">
      <w:pPr>
        <w:autoSpaceDE w:val="0"/>
        <w:autoSpaceDN w:val="0"/>
        <w:adjustRightInd w:val="0"/>
        <w:ind w:left="360"/>
        <w:rPr>
          <w:szCs w:val="22"/>
          <w:lang w:eastAsia="en-US"/>
        </w:rPr>
      </w:pPr>
    </w:p>
    <w:p w14:paraId="0B19DB6A" w14:textId="77777777" w:rsidR="00515839" w:rsidRPr="00804F99" w:rsidRDefault="00515839" w:rsidP="00617A4A">
      <w:pPr>
        <w:numPr>
          <w:ilvl w:val="1"/>
          <w:numId w:val="39"/>
        </w:numPr>
        <w:autoSpaceDE w:val="0"/>
        <w:autoSpaceDN w:val="0"/>
        <w:adjustRightInd w:val="0"/>
        <w:ind w:left="709"/>
        <w:rPr>
          <w:szCs w:val="22"/>
        </w:rPr>
      </w:pPr>
      <w:r w:rsidRPr="00804F99">
        <w:rPr>
          <w:szCs w:val="22"/>
        </w:rPr>
        <w:t xml:space="preserve">La relació detallada d’aquells </w:t>
      </w:r>
      <w:proofErr w:type="spellStart"/>
      <w:r w:rsidRPr="00804F99">
        <w:rPr>
          <w:szCs w:val="22"/>
        </w:rPr>
        <w:t>subcontractistes</w:t>
      </w:r>
      <w:proofErr w:type="spellEnd"/>
      <w:r w:rsidRPr="00804F99">
        <w:rPr>
          <w:szCs w:val="22"/>
        </w:rPr>
        <w:t xml:space="preserve"> o subministradors que participin en el contracte quan es perfeccioni la seva participació.</w:t>
      </w:r>
    </w:p>
    <w:p w14:paraId="7A031698" w14:textId="77777777" w:rsidR="00515839" w:rsidRPr="00804F99" w:rsidRDefault="00515839" w:rsidP="00617A4A">
      <w:pPr>
        <w:numPr>
          <w:ilvl w:val="1"/>
          <w:numId w:val="39"/>
        </w:numPr>
        <w:autoSpaceDE w:val="0"/>
        <w:autoSpaceDN w:val="0"/>
        <w:adjustRightInd w:val="0"/>
        <w:ind w:left="709"/>
        <w:rPr>
          <w:szCs w:val="22"/>
        </w:rPr>
      </w:pPr>
      <w:r w:rsidRPr="00804F99">
        <w:rPr>
          <w:szCs w:val="22"/>
        </w:rPr>
        <w:t>Les condicions de subcontractació o subministrament de cadascun d’ells que estiguin relacionats directament amb el termini de pagament.</w:t>
      </w:r>
    </w:p>
    <w:p w14:paraId="6386C20C" w14:textId="77777777" w:rsidR="00515839" w:rsidRPr="00804F99" w:rsidRDefault="00515839" w:rsidP="00617A4A">
      <w:pPr>
        <w:numPr>
          <w:ilvl w:val="1"/>
          <w:numId w:val="39"/>
        </w:numPr>
        <w:autoSpaceDE w:val="0"/>
        <w:autoSpaceDN w:val="0"/>
        <w:adjustRightInd w:val="0"/>
        <w:ind w:left="709"/>
        <w:rPr>
          <w:szCs w:val="22"/>
        </w:rPr>
      </w:pPr>
      <w:r w:rsidRPr="00804F99">
        <w:rPr>
          <w:szCs w:val="22"/>
        </w:rPr>
        <w:t>La justificació del compliment dels pagaments a aquells un cop acabada la prestació dins dels terminis de pagament legalment establerts a l’article 216 de la LCSP i a la Llei 3/2004, de 29 de desembre, per la que s’estableixen mesures de lluita contra la morositat en les operacions comercials en les que sigui d’aplicació.</w:t>
      </w:r>
    </w:p>
    <w:p w14:paraId="43CF37E0" w14:textId="77777777" w:rsidR="00515839" w:rsidRPr="00804F99" w:rsidRDefault="00515839" w:rsidP="00191803">
      <w:pPr>
        <w:autoSpaceDE w:val="0"/>
        <w:autoSpaceDN w:val="0"/>
        <w:adjustRightInd w:val="0"/>
        <w:ind w:left="349"/>
        <w:rPr>
          <w:szCs w:val="22"/>
        </w:rPr>
      </w:pPr>
    </w:p>
    <w:p w14:paraId="7F9F6D54" w14:textId="77777777" w:rsidR="00515839" w:rsidRPr="00804F99" w:rsidRDefault="00515839" w:rsidP="00191803">
      <w:pPr>
        <w:autoSpaceDE w:val="0"/>
        <w:autoSpaceDN w:val="0"/>
        <w:adjustRightInd w:val="0"/>
        <w:ind w:left="349"/>
        <w:rPr>
          <w:szCs w:val="22"/>
        </w:rPr>
      </w:pPr>
      <w:r w:rsidRPr="00804F99">
        <w:rPr>
          <w:szCs w:val="22"/>
        </w:rPr>
        <w:lastRenderedPageBreak/>
        <w:t>L’incompliment d’aquestes obligacions, que tenen la consideració de condicions especials d’execució, permet a l’òrgan de contractació la imposició de penalitats de fins al 10 per cent del preu del contracte.</w:t>
      </w:r>
    </w:p>
    <w:p w14:paraId="2232315E" w14:textId="77777777" w:rsidR="00515839" w:rsidRPr="00804F99" w:rsidRDefault="00515839" w:rsidP="00191803">
      <w:pPr>
        <w:autoSpaceDE w:val="0"/>
        <w:autoSpaceDN w:val="0"/>
        <w:adjustRightInd w:val="0"/>
        <w:ind w:left="349"/>
        <w:rPr>
          <w:szCs w:val="22"/>
        </w:rPr>
      </w:pPr>
    </w:p>
    <w:p w14:paraId="7A9CB4BE" w14:textId="77777777" w:rsidR="00515839" w:rsidRPr="00804F99" w:rsidRDefault="00515839" w:rsidP="00191803">
      <w:pPr>
        <w:autoSpaceDE w:val="0"/>
        <w:autoSpaceDN w:val="0"/>
        <w:adjustRightInd w:val="0"/>
        <w:ind w:left="349"/>
        <w:rPr>
          <w:szCs w:val="22"/>
        </w:rPr>
      </w:pPr>
      <w:r w:rsidRPr="00804F99">
        <w:rPr>
          <w:szCs w:val="22"/>
        </w:rPr>
        <w:t>Per graduar aquestes penalitats, a més dels principis de proporcionalitat i justícia material, cal tenir en compte la intencionalitat, la pertorbació del servei, els danys produïts al Consell Comarcal o a tercers, la quantitat de ciutadans o usuaris afectats, la reincidència, la participació en la comissió i altres factors que concorrin.</w:t>
      </w:r>
    </w:p>
    <w:p w14:paraId="68CED5CE" w14:textId="77777777" w:rsidR="00515839" w:rsidRPr="00804F99" w:rsidRDefault="00515839" w:rsidP="00191803">
      <w:pPr>
        <w:autoSpaceDE w:val="0"/>
        <w:autoSpaceDN w:val="0"/>
        <w:adjustRightInd w:val="0"/>
        <w:ind w:left="349"/>
        <w:rPr>
          <w:szCs w:val="22"/>
        </w:rPr>
      </w:pPr>
    </w:p>
    <w:p w14:paraId="61ED388B" w14:textId="77777777" w:rsidR="00515839" w:rsidRPr="00804F99" w:rsidRDefault="00515839" w:rsidP="00191803">
      <w:pPr>
        <w:autoSpaceDE w:val="0"/>
        <w:autoSpaceDN w:val="0"/>
        <w:adjustRightInd w:val="0"/>
        <w:ind w:left="349"/>
        <w:rPr>
          <w:szCs w:val="22"/>
        </w:rPr>
      </w:pPr>
      <w:r w:rsidRPr="00804F99">
        <w:rPr>
          <w:szCs w:val="22"/>
        </w:rPr>
        <w:t>El procediment per fer-les efectives és el descrit a la clàusula 47 d’aquest Plec.</w:t>
      </w:r>
    </w:p>
    <w:p w14:paraId="649F1E3C" w14:textId="77777777" w:rsidR="00515839" w:rsidRPr="00804F99" w:rsidRDefault="00515839" w:rsidP="00191803">
      <w:pPr>
        <w:autoSpaceDE w:val="0"/>
        <w:autoSpaceDN w:val="0"/>
        <w:adjustRightInd w:val="0"/>
        <w:ind w:left="360"/>
        <w:rPr>
          <w:szCs w:val="22"/>
        </w:rPr>
      </w:pPr>
    </w:p>
    <w:p w14:paraId="4757D9A9" w14:textId="77777777" w:rsidR="00515839" w:rsidRPr="00804F99" w:rsidRDefault="00515839" w:rsidP="00191803">
      <w:pPr>
        <w:pStyle w:val="Ttol2"/>
        <w:rPr>
          <w:bCs/>
        </w:rPr>
      </w:pPr>
      <w:bookmarkStart w:id="41" w:name="_Toc188271424"/>
      <w:r w:rsidRPr="00804F99">
        <w:rPr>
          <w:bCs/>
        </w:rPr>
        <w:t>Obligacions relatives a la gestió de permisos, llicències i autoritzacions</w:t>
      </w:r>
      <w:bookmarkEnd w:id="41"/>
    </w:p>
    <w:p w14:paraId="1045F786" w14:textId="77777777" w:rsidR="00515839" w:rsidRPr="00804F99" w:rsidRDefault="00515839" w:rsidP="00191803">
      <w:pPr>
        <w:autoSpaceDE w:val="0"/>
        <w:autoSpaceDN w:val="0"/>
        <w:adjustRightInd w:val="0"/>
        <w:jc w:val="left"/>
        <w:rPr>
          <w:szCs w:val="22"/>
        </w:rPr>
      </w:pPr>
    </w:p>
    <w:p w14:paraId="67357BF6" w14:textId="77777777" w:rsidR="00515839" w:rsidRPr="00804F99" w:rsidRDefault="00515839" w:rsidP="00191803">
      <w:pPr>
        <w:autoSpaceDE w:val="0"/>
        <w:autoSpaceDN w:val="0"/>
        <w:adjustRightInd w:val="0"/>
        <w:rPr>
          <w:szCs w:val="22"/>
        </w:rPr>
      </w:pPr>
      <w:r w:rsidRPr="00804F99">
        <w:rPr>
          <w:szCs w:val="22"/>
        </w:rPr>
        <w:t>El contractista està obligat, excepte que l’òrgan de contractació decideixi encarregar-se directament i així ho faci saber de forma expressa, a gestionar els permisos, llicències i autoritzacions establertes en les ordenances municipals i en les normes de qualsevol altre organisme públic o privat que siguin necessàries per a l’inici i execució del servei, sol·licitant del Consell Comarcal els documents que a l’efecte siguin necessaris.</w:t>
      </w:r>
    </w:p>
    <w:p w14:paraId="09E1739F" w14:textId="77777777" w:rsidR="00515839" w:rsidRPr="00804F99" w:rsidRDefault="00515839" w:rsidP="00191803">
      <w:pPr>
        <w:autoSpaceDE w:val="0"/>
        <w:autoSpaceDN w:val="0"/>
        <w:adjustRightInd w:val="0"/>
        <w:jc w:val="left"/>
        <w:rPr>
          <w:szCs w:val="22"/>
        </w:rPr>
      </w:pPr>
    </w:p>
    <w:p w14:paraId="291D59C7" w14:textId="77777777" w:rsidR="00515839" w:rsidRPr="00804F99" w:rsidRDefault="00515839" w:rsidP="00191803">
      <w:pPr>
        <w:pStyle w:val="Ttol2"/>
        <w:ind w:left="360" w:hanging="360"/>
        <w:rPr>
          <w:bCs/>
        </w:rPr>
      </w:pPr>
      <w:bookmarkStart w:id="42" w:name="_Toc188271425"/>
      <w:r w:rsidRPr="00804F99">
        <w:rPr>
          <w:bCs/>
        </w:rPr>
        <w:t>Obligacions d’ètica i de transparència</w:t>
      </w:r>
      <w:bookmarkEnd w:id="42"/>
    </w:p>
    <w:p w14:paraId="6609F7EA" w14:textId="77777777" w:rsidR="00515839" w:rsidRPr="00804F99" w:rsidRDefault="00515839" w:rsidP="00191803">
      <w:pPr>
        <w:autoSpaceDE w:val="0"/>
        <w:autoSpaceDN w:val="0"/>
        <w:adjustRightInd w:val="0"/>
        <w:jc w:val="left"/>
        <w:rPr>
          <w:szCs w:val="22"/>
        </w:rPr>
      </w:pPr>
    </w:p>
    <w:p w14:paraId="2778B6EF" w14:textId="77777777" w:rsidR="00515839" w:rsidRPr="00804F99" w:rsidRDefault="00515839" w:rsidP="00617A4A">
      <w:pPr>
        <w:numPr>
          <w:ilvl w:val="0"/>
          <w:numId w:val="53"/>
        </w:numPr>
        <w:autoSpaceDE w:val="0"/>
        <w:autoSpaceDN w:val="0"/>
        <w:adjustRightInd w:val="0"/>
        <w:rPr>
          <w:szCs w:val="22"/>
        </w:rPr>
      </w:pPr>
      <w:r w:rsidRPr="00804F99">
        <w:rPr>
          <w:szCs w:val="22"/>
        </w:rPr>
        <w:t xml:space="preserve">Els licitadors, contractista i </w:t>
      </w:r>
      <w:proofErr w:type="spellStart"/>
      <w:r w:rsidRPr="00804F99">
        <w:rPr>
          <w:szCs w:val="22"/>
        </w:rPr>
        <w:t>subcontractistes</w:t>
      </w:r>
      <w:proofErr w:type="spellEnd"/>
      <w:r w:rsidRPr="00804F99">
        <w:rPr>
          <w:szCs w:val="22"/>
        </w:rPr>
        <w:t xml:space="preserve"> assumeixen les obligacions següents: </w:t>
      </w:r>
    </w:p>
    <w:p w14:paraId="5D0EAA04" w14:textId="77777777" w:rsidR="00515839" w:rsidRPr="00804F99" w:rsidRDefault="00515839" w:rsidP="00191803">
      <w:pPr>
        <w:autoSpaceDE w:val="0"/>
        <w:autoSpaceDN w:val="0"/>
        <w:adjustRightInd w:val="0"/>
        <w:ind w:left="360"/>
        <w:rPr>
          <w:szCs w:val="22"/>
        </w:rPr>
      </w:pPr>
    </w:p>
    <w:p w14:paraId="169D4854" w14:textId="77777777" w:rsidR="00515839" w:rsidRPr="00804F99" w:rsidRDefault="00515839" w:rsidP="00617A4A">
      <w:pPr>
        <w:numPr>
          <w:ilvl w:val="0"/>
          <w:numId w:val="54"/>
        </w:numPr>
        <w:autoSpaceDE w:val="0"/>
        <w:autoSpaceDN w:val="0"/>
        <w:adjustRightInd w:val="0"/>
        <w:rPr>
          <w:szCs w:val="22"/>
        </w:rPr>
      </w:pPr>
      <w:r w:rsidRPr="00804F99">
        <w:rPr>
          <w:szCs w:val="22"/>
        </w:rPr>
        <w:t xml:space="preserve">Observar els principis, les normes i els cànons ètics propis de les activitats, els oficis i/o les professions corresponents a les prestacions objecte dels contractes. </w:t>
      </w:r>
    </w:p>
    <w:p w14:paraId="2AEC6F12" w14:textId="77777777" w:rsidR="00515839" w:rsidRPr="00804F99" w:rsidRDefault="00515839" w:rsidP="00191803">
      <w:pPr>
        <w:autoSpaceDE w:val="0"/>
        <w:autoSpaceDN w:val="0"/>
        <w:adjustRightInd w:val="0"/>
        <w:ind w:left="360"/>
        <w:rPr>
          <w:szCs w:val="22"/>
        </w:rPr>
      </w:pPr>
    </w:p>
    <w:p w14:paraId="4B6DD3FD" w14:textId="77777777" w:rsidR="00515839" w:rsidRPr="00804F99" w:rsidRDefault="00515839" w:rsidP="00617A4A">
      <w:pPr>
        <w:numPr>
          <w:ilvl w:val="0"/>
          <w:numId w:val="54"/>
        </w:numPr>
        <w:autoSpaceDE w:val="0"/>
        <w:autoSpaceDN w:val="0"/>
        <w:adjustRightInd w:val="0"/>
        <w:rPr>
          <w:szCs w:val="22"/>
        </w:rPr>
      </w:pPr>
      <w:r w:rsidRPr="00804F99">
        <w:rPr>
          <w:szCs w:val="22"/>
        </w:rPr>
        <w:t>No realitzar accions que posin en risc l’interès públic en l’àmbit del contracte o de les prestacions a licitar.</w:t>
      </w:r>
    </w:p>
    <w:p w14:paraId="4F6A7191" w14:textId="77777777" w:rsidR="00515839" w:rsidRPr="00804F99" w:rsidRDefault="00515839" w:rsidP="00191803">
      <w:pPr>
        <w:autoSpaceDE w:val="0"/>
        <w:autoSpaceDN w:val="0"/>
        <w:adjustRightInd w:val="0"/>
        <w:ind w:left="360"/>
        <w:rPr>
          <w:szCs w:val="22"/>
        </w:rPr>
      </w:pPr>
    </w:p>
    <w:p w14:paraId="4193ADA7" w14:textId="77777777" w:rsidR="00515839" w:rsidRPr="00804F99" w:rsidRDefault="00515839" w:rsidP="00617A4A">
      <w:pPr>
        <w:numPr>
          <w:ilvl w:val="0"/>
          <w:numId w:val="54"/>
        </w:numPr>
        <w:autoSpaceDE w:val="0"/>
        <w:autoSpaceDN w:val="0"/>
        <w:adjustRightInd w:val="0"/>
        <w:rPr>
          <w:szCs w:val="22"/>
        </w:rPr>
      </w:pPr>
      <w:r w:rsidRPr="00804F99">
        <w:rPr>
          <w:szCs w:val="22"/>
        </w:rPr>
        <w:t xml:space="preserve">Denunciar les situacions irregulars que es puguin presentar en els processos de contractació pública o durant l’execució dels contractes. </w:t>
      </w:r>
    </w:p>
    <w:p w14:paraId="5979C1AC" w14:textId="77777777" w:rsidR="00515839" w:rsidRPr="00804F99" w:rsidRDefault="00515839" w:rsidP="00191803">
      <w:pPr>
        <w:autoSpaceDE w:val="0"/>
        <w:autoSpaceDN w:val="0"/>
        <w:adjustRightInd w:val="0"/>
        <w:ind w:left="360"/>
        <w:rPr>
          <w:szCs w:val="22"/>
        </w:rPr>
      </w:pPr>
    </w:p>
    <w:p w14:paraId="2F07D3CE" w14:textId="77777777" w:rsidR="00515839" w:rsidRPr="00804F99" w:rsidRDefault="00515839" w:rsidP="00617A4A">
      <w:pPr>
        <w:numPr>
          <w:ilvl w:val="0"/>
          <w:numId w:val="54"/>
        </w:numPr>
        <w:autoSpaceDE w:val="0"/>
        <w:autoSpaceDN w:val="0"/>
        <w:adjustRightInd w:val="0"/>
        <w:rPr>
          <w:szCs w:val="22"/>
        </w:rPr>
      </w:pPr>
      <w:r w:rsidRPr="00804F99">
        <w:rPr>
          <w:szCs w:val="22"/>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A554406" w14:textId="77777777" w:rsidR="00515839" w:rsidRPr="00804F99" w:rsidRDefault="00515839" w:rsidP="00191803">
      <w:pPr>
        <w:autoSpaceDE w:val="0"/>
        <w:autoSpaceDN w:val="0"/>
        <w:adjustRightInd w:val="0"/>
        <w:ind w:left="360"/>
        <w:rPr>
          <w:szCs w:val="22"/>
        </w:rPr>
      </w:pPr>
    </w:p>
    <w:p w14:paraId="141F913E" w14:textId="77777777" w:rsidR="00515839" w:rsidRPr="00804F99" w:rsidRDefault="00515839" w:rsidP="00617A4A">
      <w:pPr>
        <w:numPr>
          <w:ilvl w:val="0"/>
          <w:numId w:val="54"/>
        </w:numPr>
        <w:autoSpaceDE w:val="0"/>
        <w:autoSpaceDN w:val="0"/>
        <w:adjustRightInd w:val="0"/>
        <w:rPr>
          <w:szCs w:val="22"/>
        </w:rPr>
      </w:pPr>
      <w:r w:rsidRPr="00804F99">
        <w:rPr>
          <w:szCs w:val="22"/>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804F99">
        <w:rPr>
          <w:szCs w:val="22"/>
        </w:rPr>
        <w:t>subcontractista</w:t>
      </w:r>
      <w:proofErr w:type="spellEnd"/>
      <w:r w:rsidRPr="00804F99">
        <w:rPr>
          <w:szCs w:val="22"/>
        </w:rPr>
        <w:t xml:space="preserve"> està obligat a posar-ho en coneixement de l’òrgan de contractació.</w:t>
      </w:r>
    </w:p>
    <w:p w14:paraId="1A13C30E" w14:textId="77777777" w:rsidR="00515839" w:rsidRPr="00804F99" w:rsidRDefault="00515839" w:rsidP="00191803">
      <w:pPr>
        <w:autoSpaceDE w:val="0"/>
        <w:autoSpaceDN w:val="0"/>
        <w:adjustRightInd w:val="0"/>
        <w:ind w:left="360"/>
        <w:rPr>
          <w:szCs w:val="22"/>
        </w:rPr>
      </w:pPr>
    </w:p>
    <w:p w14:paraId="032EA72A" w14:textId="77777777" w:rsidR="00515839" w:rsidRPr="00804F99" w:rsidRDefault="00515839" w:rsidP="00617A4A">
      <w:pPr>
        <w:numPr>
          <w:ilvl w:val="0"/>
          <w:numId w:val="54"/>
        </w:numPr>
        <w:autoSpaceDE w:val="0"/>
        <w:autoSpaceDN w:val="0"/>
        <w:adjustRightInd w:val="0"/>
        <w:rPr>
          <w:szCs w:val="22"/>
        </w:rPr>
      </w:pPr>
      <w:r w:rsidRPr="00804F99">
        <w:rPr>
          <w:szCs w:val="22"/>
        </w:rPr>
        <w:t xml:space="preserve">Respectar els acords i les normes de confidencialitat. </w:t>
      </w:r>
    </w:p>
    <w:p w14:paraId="2FCF96C7" w14:textId="77777777" w:rsidR="00515839" w:rsidRPr="00804F99" w:rsidRDefault="00515839" w:rsidP="00191803">
      <w:pPr>
        <w:autoSpaceDE w:val="0"/>
        <w:autoSpaceDN w:val="0"/>
        <w:adjustRightInd w:val="0"/>
        <w:ind w:left="720"/>
        <w:rPr>
          <w:szCs w:val="22"/>
        </w:rPr>
      </w:pPr>
    </w:p>
    <w:p w14:paraId="49D823B1" w14:textId="77777777" w:rsidR="00515839" w:rsidRPr="00804F99" w:rsidRDefault="00515839" w:rsidP="00617A4A">
      <w:pPr>
        <w:numPr>
          <w:ilvl w:val="0"/>
          <w:numId w:val="54"/>
        </w:numPr>
        <w:autoSpaceDE w:val="0"/>
        <w:autoSpaceDN w:val="0"/>
        <w:adjustRightInd w:val="0"/>
        <w:rPr>
          <w:szCs w:val="22"/>
        </w:rPr>
      </w:pPr>
      <w:r w:rsidRPr="00804F99">
        <w:rPr>
          <w:szCs w:val="22"/>
        </w:rPr>
        <w:t xml:space="preserve">Respectar el Pla d’Integritat Ètica del Consell Comarcal disponible en l’enllaç següent: </w:t>
      </w:r>
    </w:p>
    <w:p w14:paraId="03DE0E27" w14:textId="77777777" w:rsidR="00515839" w:rsidRPr="00804F99" w:rsidRDefault="00515839" w:rsidP="00191803">
      <w:pPr>
        <w:autoSpaceDE w:val="0"/>
        <w:autoSpaceDN w:val="0"/>
        <w:adjustRightInd w:val="0"/>
        <w:ind w:left="720"/>
        <w:rPr>
          <w:szCs w:val="22"/>
        </w:rPr>
      </w:pPr>
    </w:p>
    <w:p w14:paraId="78D1A144" w14:textId="77777777" w:rsidR="00515839" w:rsidRPr="00804F99" w:rsidRDefault="00515839" w:rsidP="00191803">
      <w:pPr>
        <w:autoSpaceDE w:val="0"/>
        <w:autoSpaceDN w:val="0"/>
        <w:adjustRightInd w:val="0"/>
        <w:ind w:left="720"/>
        <w:rPr>
          <w:szCs w:val="22"/>
        </w:rPr>
      </w:pPr>
      <w:hyperlink r:id="rId31" w:history="1">
        <w:r w:rsidRPr="00804F99">
          <w:rPr>
            <w:rStyle w:val="Enlla"/>
            <w:szCs w:val="22"/>
          </w:rPr>
          <w:t>https://www.seu-e.cat/documents/1348657/9425639/PIE/a623429e-c0f1-490c-bb53-a9c2fdfa2f90</w:t>
        </w:r>
      </w:hyperlink>
    </w:p>
    <w:p w14:paraId="1D24A943" w14:textId="77777777" w:rsidR="00515839" w:rsidRPr="00804F99" w:rsidRDefault="00515839" w:rsidP="00191803">
      <w:pPr>
        <w:autoSpaceDE w:val="0"/>
        <w:autoSpaceDN w:val="0"/>
        <w:adjustRightInd w:val="0"/>
        <w:ind w:left="720"/>
        <w:rPr>
          <w:szCs w:val="22"/>
        </w:rPr>
      </w:pPr>
    </w:p>
    <w:p w14:paraId="227E370C" w14:textId="77777777" w:rsidR="00515839" w:rsidRPr="00804F99" w:rsidRDefault="00515839" w:rsidP="00617A4A">
      <w:pPr>
        <w:numPr>
          <w:ilvl w:val="0"/>
          <w:numId w:val="54"/>
        </w:numPr>
        <w:autoSpaceDE w:val="0"/>
        <w:autoSpaceDN w:val="0"/>
        <w:adjustRightInd w:val="0"/>
        <w:rPr>
          <w:szCs w:val="22"/>
        </w:rPr>
      </w:pPr>
      <w:r w:rsidRPr="00804F99">
        <w:rPr>
          <w:szCs w:val="22"/>
        </w:rPr>
        <w:t xml:space="preserve">A més, el contractista haurà de col·laborar amb l’òrgan de contractació en les actuacions que aquest realitzi per al seguiment i/o l’avaluació del compliment del </w:t>
      </w:r>
      <w:r w:rsidRPr="00804F99">
        <w:rPr>
          <w:szCs w:val="22"/>
        </w:rPr>
        <w:lastRenderedPageBreak/>
        <w:t xml:space="preserve">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14:paraId="5F129AAE" w14:textId="77777777" w:rsidR="00515839" w:rsidRPr="00804F99" w:rsidRDefault="00515839" w:rsidP="00191803">
      <w:pPr>
        <w:autoSpaceDE w:val="0"/>
        <w:autoSpaceDN w:val="0"/>
        <w:adjustRightInd w:val="0"/>
        <w:ind w:left="360"/>
        <w:rPr>
          <w:szCs w:val="22"/>
        </w:rPr>
      </w:pPr>
    </w:p>
    <w:p w14:paraId="67C4DE73" w14:textId="77777777" w:rsidR="00515839" w:rsidRPr="00804F99" w:rsidRDefault="00515839" w:rsidP="00617A4A">
      <w:pPr>
        <w:numPr>
          <w:ilvl w:val="0"/>
          <w:numId w:val="53"/>
        </w:numPr>
        <w:autoSpaceDE w:val="0"/>
        <w:autoSpaceDN w:val="0"/>
        <w:adjustRightInd w:val="0"/>
        <w:rPr>
          <w:szCs w:val="22"/>
        </w:rPr>
      </w:pPr>
      <w:r w:rsidRPr="00804F99">
        <w:rPr>
          <w:szCs w:val="22"/>
        </w:rPr>
        <w:t xml:space="preserve">Els licitadors, contractista i </w:t>
      </w:r>
      <w:proofErr w:type="spellStart"/>
      <w:r w:rsidRPr="00804F99">
        <w:rPr>
          <w:szCs w:val="22"/>
        </w:rPr>
        <w:t>subcontractistes</w:t>
      </w:r>
      <w:proofErr w:type="spellEnd"/>
      <w:r w:rsidRPr="00804F99">
        <w:rPr>
          <w:szCs w:val="22"/>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0696C86F" w14:textId="77777777" w:rsidR="00515839" w:rsidRPr="00804F99" w:rsidRDefault="00515839" w:rsidP="00191803">
      <w:pPr>
        <w:autoSpaceDE w:val="0"/>
        <w:autoSpaceDN w:val="0"/>
        <w:adjustRightInd w:val="0"/>
        <w:ind w:left="360"/>
        <w:rPr>
          <w:szCs w:val="22"/>
        </w:rPr>
      </w:pPr>
    </w:p>
    <w:p w14:paraId="6193F7F4" w14:textId="77777777" w:rsidR="00515839" w:rsidRPr="00804F99" w:rsidRDefault="00515839" w:rsidP="00617A4A">
      <w:pPr>
        <w:numPr>
          <w:ilvl w:val="0"/>
          <w:numId w:val="53"/>
        </w:numPr>
        <w:autoSpaceDE w:val="0"/>
        <w:autoSpaceDN w:val="0"/>
        <w:adjustRightInd w:val="0"/>
        <w:rPr>
          <w:szCs w:val="22"/>
        </w:rPr>
      </w:pPr>
      <w:r w:rsidRPr="00804F99">
        <w:rPr>
          <w:szCs w:val="22"/>
        </w:rPr>
        <w:t>Totes les obligacions i compromisos d’aquesta clàusula tenen la consideració de condicions especials d’execució del contracte.</w:t>
      </w:r>
    </w:p>
    <w:p w14:paraId="049C3D3C" w14:textId="77777777" w:rsidR="00515839" w:rsidRPr="00804F99" w:rsidRDefault="00515839" w:rsidP="00191803">
      <w:pPr>
        <w:autoSpaceDE w:val="0"/>
        <w:autoSpaceDN w:val="0"/>
        <w:adjustRightInd w:val="0"/>
        <w:jc w:val="left"/>
        <w:rPr>
          <w:szCs w:val="22"/>
        </w:rPr>
      </w:pPr>
    </w:p>
    <w:p w14:paraId="78E5E85B" w14:textId="77777777" w:rsidR="00515839" w:rsidRPr="00804F99" w:rsidRDefault="00515839" w:rsidP="00191803">
      <w:pPr>
        <w:pStyle w:val="Ttol2"/>
      </w:pPr>
      <w:bookmarkStart w:id="43" w:name="_Toc188271426"/>
      <w:r w:rsidRPr="00804F99">
        <w:t>Obligacions del contractista en relació amb l’execució del contracte</w:t>
      </w:r>
      <w:bookmarkEnd w:id="43"/>
    </w:p>
    <w:p w14:paraId="270FE8CA" w14:textId="77777777" w:rsidR="00515839" w:rsidRPr="00804F99" w:rsidRDefault="00515839" w:rsidP="00191803">
      <w:pPr>
        <w:rPr>
          <w:szCs w:val="22"/>
        </w:rPr>
      </w:pPr>
    </w:p>
    <w:p w14:paraId="28625F6E" w14:textId="77777777" w:rsidR="00515839" w:rsidRPr="00804F99" w:rsidRDefault="00515839" w:rsidP="00221393">
      <w:pPr>
        <w:numPr>
          <w:ilvl w:val="0"/>
          <w:numId w:val="18"/>
        </w:numPr>
        <w:ind w:right="-1"/>
        <w:rPr>
          <w:color w:val="000000"/>
          <w:szCs w:val="22"/>
        </w:rPr>
      </w:pPr>
      <w:r w:rsidRPr="00804F99">
        <w:rPr>
          <w:color w:val="000000"/>
          <w:szCs w:val="22"/>
        </w:rPr>
        <w:t xml:space="preserve">El contractista </w:t>
      </w:r>
      <w:r w:rsidRPr="00804F99">
        <w:rPr>
          <w:szCs w:val="22"/>
        </w:rPr>
        <w:t>ha d’executar el contracte amb</w:t>
      </w:r>
      <w:r w:rsidRPr="00804F99">
        <w:rPr>
          <w:color w:val="000000"/>
          <w:szCs w:val="22"/>
        </w:rPr>
        <w:t xml:space="preserve"> estricta subjecció a aquest Plec, al Plec de prescripcions tècniques i a la seva proposta acceptada pel </w:t>
      </w:r>
      <w:r w:rsidRPr="00804F99">
        <w:rPr>
          <w:szCs w:val="22"/>
        </w:rPr>
        <w:t>Consell Comarcal</w:t>
      </w:r>
      <w:r w:rsidRPr="00804F99">
        <w:rPr>
          <w:color w:val="000000"/>
          <w:szCs w:val="22"/>
        </w:rPr>
        <w:t xml:space="preserve"> i ha de complir amb les obligacions següents:</w:t>
      </w:r>
    </w:p>
    <w:p w14:paraId="60F3D4D4" w14:textId="77777777" w:rsidR="00515839" w:rsidRPr="00804F99" w:rsidRDefault="00515839" w:rsidP="00221393">
      <w:pPr>
        <w:ind w:left="360" w:right="-1"/>
        <w:rPr>
          <w:color w:val="000000"/>
          <w:szCs w:val="22"/>
        </w:rPr>
      </w:pPr>
    </w:p>
    <w:p w14:paraId="0538A901" w14:textId="77777777" w:rsidR="00515839" w:rsidRPr="00804F99" w:rsidRDefault="00515839" w:rsidP="00617A4A">
      <w:pPr>
        <w:numPr>
          <w:ilvl w:val="0"/>
          <w:numId w:val="80"/>
        </w:numPr>
        <w:ind w:left="720"/>
        <w:contextualSpacing/>
        <w:rPr>
          <w:rFonts w:eastAsia="Times New Roman"/>
          <w:szCs w:val="22"/>
        </w:rPr>
      </w:pPr>
      <w:r w:rsidRPr="00804F99">
        <w:rPr>
          <w:rFonts w:eastAsia="Times New Roman"/>
          <w:szCs w:val="22"/>
        </w:rPr>
        <w:t>Executar el contracte en els terminis fixats.</w:t>
      </w:r>
    </w:p>
    <w:p w14:paraId="69B832A0" w14:textId="77777777" w:rsidR="00515839" w:rsidRPr="00804F99" w:rsidRDefault="00515839" w:rsidP="00221393">
      <w:pPr>
        <w:ind w:left="720"/>
        <w:contextualSpacing/>
        <w:rPr>
          <w:rFonts w:eastAsia="Times New Roman"/>
          <w:szCs w:val="22"/>
        </w:rPr>
      </w:pPr>
    </w:p>
    <w:p w14:paraId="5A7B04DB" w14:textId="77777777" w:rsidR="00515839" w:rsidRPr="00804F99" w:rsidRDefault="00515839" w:rsidP="00617A4A">
      <w:pPr>
        <w:numPr>
          <w:ilvl w:val="0"/>
          <w:numId w:val="80"/>
        </w:numPr>
        <w:ind w:left="720"/>
        <w:contextualSpacing/>
        <w:rPr>
          <w:rFonts w:eastAsia="Times New Roman"/>
          <w:szCs w:val="22"/>
        </w:rPr>
      </w:pPr>
      <w:r w:rsidRPr="00804F99">
        <w:rPr>
          <w:rFonts w:eastAsia="Times New Roman"/>
          <w:szCs w:val="22"/>
        </w:rPr>
        <w:t>Prestar el servei amb la continuïtat convinguda i garantir a les persones beneficiàries el dret a rebre’l en les condicions que s’hagin establert.</w:t>
      </w:r>
    </w:p>
    <w:p w14:paraId="3C763281" w14:textId="77777777" w:rsidR="00515839" w:rsidRPr="00804F99" w:rsidRDefault="00515839" w:rsidP="00221393">
      <w:pPr>
        <w:ind w:left="360"/>
        <w:rPr>
          <w:rFonts w:eastAsia="Times New Roman"/>
          <w:szCs w:val="22"/>
          <w:lang w:eastAsia="ca-ES"/>
        </w:rPr>
      </w:pPr>
    </w:p>
    <w:p w14:paraId="1D7C5CC0" w14:textId="77777777" w:rsidR="00515839" w:rsidRPr="00804F99" w:rsidRDefault="00515839" w:rsidP="00617A4A">
      <w:pPr>
        <w:numPr>
          <w:ilvl w:val="0"/>
          <w:numId w:val="80"/>
        </w:numPr>
        <w:ind w:left="720"/>
        <w:contextualSpacing/>
        <w:rPr>
          <w:rFonts w:eastAsia="Times New Roman"/>
          <w:szCs w:val="22"/>
        </w:rPr>
      </w:pPr>
      <w:r w:rsidRPr="00804F99">
        <w:rPr>
          <w:rFonts w:eastAsia="Times New Roman"/>
          <w:szCs w:val="22"/>
        </w:rPr>
        <w:t xml:space="preserve">Disposar de les inscripcions en registres, autoritzacions i permisos de qualsevol tipus que siguin necessàries. </w:t>
      </w:r>
    </w:p>
    <w:p w14:paraId="46FEFC14" w14:textId="77777777" w:rsidR="00515839" w:rsidRPr="00804F99" w:rsidRDefault="00515839" w:rsidP="00221393">
      <w:pPr>
        <w:ind w:left="360"/>
        <w:rPr>
          <w:rFonts w:eastAsia="Times New Roman"/>
          <w:szCs w:val="22"/>
          <w:lang w:eastAsia="ca-ES"/>
        </w:rPr>
      </w:pPr>
    </w:p>
    <w:p w14:paraId="3F196C4C" w14:textId="77777777" w:rsidR="00515839" w:rsidRPr="00804F99" w:rsidRDefault="00515839" w:rsidP="00617A4A">
      <w:pPr>
        <w:numPr>
          <w:ilvl w:val="0"/>
          <w:numId w:val="80"/>
        </w:numPr>
        <w:ind w:left="720"/>
        <w:contextualSpacing/>
        <w:rPr>
          <w:rFonts w:eastAsia="Times New Roman"/>
          <w:szCs w:val="22"/>
        </w:rPr>
      </w:pPr>
      <w:r w:rsidRPr="00804F99">
        <w:rPr>
          <w:rFonts w:eastAsia="Times New Roman"/>
          <w:szCs w:val="22"/>
        </w:rPr>
        <w:t>Complir la normativa en matèria de protecció de dades previstes en aquests plecs i sotmetre’s en tot cas a la normativa nacional i de la Unió Europea en matèria de protecció de dades, sense perjudici d’allò que estableix l’últim paràgraf de l’apartat 1 de l’article 202 de la LCSP.</w:t>
      </w:r>
    </w:p>
    <w:p w14:paraId="4D5C8211" w14:textId="77777777" w:rsidR="00515839" w:rsidRPr="00804F99" w:rsidRDefault="00515839" w:rsidP="00221393">
      <w:pPr>
        <w:autoSpaceDE w:val="0"/>
        <w:autoSpaceDN w:val="0"/>
        <w:adjustRightInd w:val="0"/>
        <w:ind w:left="720" w:right="17"/>
        <w:rPr>
          <w:rFonts w:eastAsia="Times New Roman"/>
          <w:color w:val="000000"/>
          <w:szCs w:val="22"/>
          <w:lang w:eastAsia="ca-ES"/>
        </w:rPr>
      </w:pPr>
    </w:p>
    <w:p w14:paraId="70F69393" w14:textId="77777777" w:rsidR="00515839" w:rsidRPr="00804F99" w:rsidRDefault="00515839" w:rsidP="00617A4A">
      <w:pPr>
        <w:numPr>
          <w:ilvl w:val="0"/>
          <w:numId w:val="80"/>
        </w:numPr>
        <w:autoSpaceDE w:val="0"/>
        <w:autoSpaceDN w:val="0"/>
        <w:adjustRightInd w:val="0"/>
        <w:ind w:left="720" w:right="17"/>
        <w:rPr>
          <w:rFonts w:eastAsia="Times New Roman"/>
          <w:szCs w:val="22"/>
          <w:lang w:eastAsia="ca-ES"/>
        </w:rPr>
      </w:pPr>
      <w:r w:rsidRPr="00804F99">
        <w:rPr>
          <w:rFonts w:eastAsia="Times New Roman"/>
          <w:szCs w:val="22"/>
          <w:lang w:eastAsia="ca-ES"/>
        </w:rPr>
        <w:t xml:space="preserve">Contractar i mantenir en vigor durant tota la vigència del contracte una pòlissa d’assegurança obligatòria del vehicle ampliada amb una responsabilitat civil il·limitada. </w:t>
      </w:r>
    </w:p>
    <w:p w14:paraId="3E886098" w14:textId="77777777" w:rsidR="00515839" w:rsidRPr="00804F99" w:rsidRDefault="00515839" w:rsidP="00221393">
      <w:pPr>
        <w:ind w:left="1080"/>
        <w:contextualSpacing/>
        <w:rPr>
          <w:rFonts w:eastAsia="Times New Roman"/>
          <w:szCs w:val="22"/>
        </w:rPr>
      </w:pPr>
    </w:p>
    <w:p w14:paraId="10EE7A2B" w14:textId="77777777" w:rsidR="00515839" w:rsidRPr="00804F99" w:rsidRDefault="00515839" w:rsidP="00617A4A">
      <w:pPr>
        <w:numPr>
          <w:ilvl w:val="0"/>
          <w:numId w:val="80"/>
        </w:numPr>
        <w:autoSpaceDE w:val="0"/>
        <w:autoSpaceDN w:val="0"/>
        <w:adjustRightInd w:val="0"/>
        <w:ind w:left="720" w:right="17"/>
        <w:rPr>
          <w:rFonts w:eastAsia="Times New Roman"/>
          <w:szCs w:val="22"/>
          <w:lang w:eastAsia="ca-ES"/>
        </w:rPr>
      </w:pPr>
      <w:r w:rsidRPr="00804F99">
        <w:rPr>
          <w:rFonts w:eastAsia="Times New Roman"/>
          <w:szCs w:val="22"/>
          <w:lang w:eastAsia="ca-ES"/>
        </w:rPr>
        <w:t xml:space="preserve">Prestar el servei encarregat respectant les parades, l’horari i l’itinerari establert pel Consell Comarcal. </w:t>
      </w:r>
    </w:p>
    <w:p w14:paraId="27D17A05" w14:textId="77777777" w:rsidR="00515839" w:rsidRPr="00804F99" w:rsidRDefault="00515839" w:rsidP="00221393">
      <w:pPr>
        <w:ind w:left="1080"/>
        <w:contextualSpacing/>
        <w:rPr>
          <w:rFonts w:eastAsia="Times New Roman"/>
          <w:szCs w:val="22"/>
        </w:rPr>
      </w:pPr>
    </w:p>
    <w:p w14:paraId="2A42E6B6" w14:textId="77777777" w:rsidR="00515839" w:rsidRPr="00804F99" w:rsidRDefault="00515839" w:rsidP="00617A4A">
      <w:pPr>
        <w:numPr>
          <w:ilvl w:val="0"/>
          <w:numId w:val="80"/>
        </w:numPr>
        <w:autoSpaceDE w:val="0"/>
        <w:autoSpaceDN w:val="0"/>
        <w:adjustRightInd w:val="0"/>
        <w:ind w:left="720" w:right="17"/>
        <w:rPr>
          <w:rFonts w:eastAsia="Times New Roman"/>
          <w:szCs w:val="22"/>
          <w:lang w:eastAsia="ca-ES"/>
        </w:rPr>
      </w:pPr>
      <w:r w:rsidRPr="00804F99">
        <w:rPr>
          <w:rFonts w:eastAsia="Times New Roman"/>
          <w:szCs w:val="22"/>
          <w:lang w:eastAsia="ca-ES"/>
        </w:rPr>
        <w:t xml:space="preserve">Comunicar amb caràcter immediat al Consell Comarcal, l’averia del vehicle adscrit al servei i/o la indisposició del conductor habitual que impedeixi la prestació del servei. </w:t>
      </w:r>
    </w:p>
    <w:p w14:paraId="6399A63D" w14:textId="77777777" w:rsidR="00515839" w:rsidRPr="00804F99" w:rsidRDefault="00515839" w:rsidP="00221393">
      <w:pPr>
        <w:ind w:left="1080"/>
        <w:contextualSpacing/>
        <w:rPr>
          <w:rFonts w:eastAsia="Times New Roman"/>
          <w:szCs w:val="22"/>
        </w:rPr>
      </w:pPr>
    </w:p>
    <w:p w14:paraId="188B4F00" w14:textId="77777777" w:rsidR="00515839" w:rsidRPr="00804F99" w:rsidRDefault="00515839" w:rsidP="00617A4A">
      <w:pPr>
        <w:numPr>
          <w:ilvl w:val="0"/>
          <w:numId w:val="80"/>
        </w:numPr>
        <w:autoSpaceDE w:val="0"/>
        <w:autoSpaceDN w:val="0"/>
        <w:adjustRightInd w:val="0"/>
        <w:ind w:left="720" w:right="17"/>
        <w:rPr>
          <w:rFonts w:eastAsia="Times New Roman"/>
          <w:szCs w:val="22"/>
          <w:lang w:eastAsia="ca-ES"/>
        </w:rPr>
      </w:pPr>
      <w:r w:rsidRPr="00804F99">
        <w:rPr>
          <w:rFonts w:eastAsia="Times New Roman"/>
          <w:szCs w:val="22"/>
          <w:lang w:eastAsia="ca-ES"/>
        </w:rPr>
        <w:t>Assegurar que els sistemes de retenció infantils, si n’hi ha, estiguin correctament instal·lats al vehicle.</w:t>
      </w:r>
    </w:p>
    <w:p w14:paraId="33626880" w14:textId="77777777" w:rsidR="00515839" w:rsidRPr="00804F99" w:rsidRDefault="00515839" w:rsidP="00221393">
      <w:pPr>
        <w:ind w:left="1080"/>
        <w:contextualSpacing/>
        <w:rPr>
          <w:rFonts w:eastAsia="Times New Roman"/>
          <w:szCs w:val="22"/>
        </w:rPr>
      </w:pPr>
    </w:p>
    <w:p w14:paraId="614FC480" w14:textId="77777777" w:rsidR="00515839" w:rsidRPr="00804F99" w:rsidRDefault="00515839" w:rsidP="00617A4A">
      <w:pPr>
        <w:numPr>
          <w:ilvl w:val="0"/>
          <w:numId w:val="80"/>
        </w:numPr>
        <w:autoSpaceDE w:val="0"/>
        <w:autoSpaceDN w:val="0"/>
        <w:adjustRightInd w:val="0"/>
        <w:ind w:left="720" w:right="17"/>
        <w:rPr>
          <w:rFonts w:eastAsia="Times New Roman"/>
          <w:szCs w:val="22"/>
          <w:lang w:eastAsia="ca-ES"/>
        </w:rPr>
      </w:pPr>
      <w:r w:rsidRPr="00804F99">
        <w:rPr>
          <w:rFonts w:eastAsia="Times New Roman"/>
          <w:szCs w:val="22"/>
          <w:lang w:eastAsia="ca-ES"/>
        </w:rPr>
        <w:t xml:space="preserve">Comunicar, en cas d’incidents o faltes greus d’algun dels viatgers al Consell Comarcal. En cap cas, emprendrà accions sancionadores, de càstig o similars pel seu compte propi. </w:t>
      </w:r>
    </w:p>
    <w:p w14:paraId="4C323FB6" w14:textId="77777777" w:rsidR="00515839" w:rsidRPr="00804F99" w:rsidRDefault="00515839" w:rsidP="00191803">
      <w:pPr>
        <w:tabs>
          <w:tab w:val="num" w:pos="720"/>
        </w:tabs>
        <w:ind w:left="709" w:right="-1" w:hanging="283"/>
        <w:rPr>
          <w:szCs w:val="22"/>
        </w:rPr>
      </w:pPr>
    </w:p>
    <w:p w14:paraId="3EC30175" w14:textId="77777777" w:rsidR="00515839" w:rsidRPr="00804F99" w:rsidRDefault="00515839" w:rsidP="00191803">
      <w:pPr>
        <w:numPr>
          <w:ilvl w:val="0"/>
          <w:numId w:val="18"/>
        </w:numPr>
        <w:ind w:right="-1"/>
        <w:rPr>
          <w:color w:val="000000"/>
          <w:szCs w:val="22"/>
          <w:u w:color="008000"/>
        </w:rPr>
      </w:pPr>
      <w:r w:rsidRPr="00804F99">
        <w:rPr>
          <w:color w:val="000000"/>
          <w:szCs w:val="22"/>
        </w:rPr>
        <w:t>S’estableixen com a obligacions essencials del contracte als efectes d’allò que disposa</w:t>
      </w:r>
      <w:r w:rsidRPr="00804F99">
        <w:rPr>
          <w:color w:val="000000"/>
          <w:szCs w:val="22"/>
          <w:u w:color="008000"/>
        </w:rPr>
        <w:t xml:space="preserve"> l’article 211.1 f) de la LCSP les següents:</w:t>
      </w:r>
    </w:p>
    <w:p w14:paraId="5A1BC543" w14:textId="77777777" w:rsidR="00515839" w:rsidRPr="00804F99" w:rsidRDefault="00515839" w:rsidP="00221393">
      <w:pPr>
        <w:autoSpaceDE w:val="0"/>
        <w:autoSpaceDN w:val="0"/>
        <w:adjustRightInd w:val="0"/>
        <w:ind w:left="360"/>
        <w:rPr>
          <w:color w:val="000000"/>
          <w:szCs w:val="22"/>
          <w:u w:color="008000"/>
        </w:rPr>
      </w:pPr>
    </w:p>
    <w:p w14:paraId="766B7A6C" w14:textId="77777777" w:rsidR="00515839" w:rsidRPr="00804F99" w:rsidRDefault="00515839" w:rsidP="00617A4A">
      <w:pPr>
        <w:numPr>
          <w:ilvl w:val="0"/>
          <w:numId w:val="66"/>
        </w:numPr>
        <w:autoSpaceDE w:val="0"/>
        <w:autoSpaceDN w:val="0"/>
        <w:adjustRightInd w:val="0"/>
        <w:ind w:right="17"/>
        <w:rPr>
          <w:rFonts w:eastAsia="Times New Roman"/>
          <w:color w:val="000000"/>
          <w:szCs w:val="22"/>
          <w:lang w:eastAsia="ca-ES"/>
        </w:rPr>
      </w:pPr>
      <w:r w:rsidRPr="00804F99">
        <w:rPr>
          <w:rFonts w:eastAsia="Times New Roman"/>
          <w:color w:val="000000"/>
          <w:szCs w:val="22"/>
          <w:lang w:eastAsia="ca-ES"/>
        </w:rPr>
        <w:lastRenderedPageBreak/>
        <w:t>Pagar els salaris als treballadors i la seva retenció d'IRPF, abonar puntualment les quotes corresponents a la Seguretat Social i c</w:t>
      </w:r>
      <w:r w:rsidRPr="00804F99">
        <w:rPr>
          <w:rFonts w:eastAsia="Times New Roman"/>
          <w:szCs w:val="22"/>
          <w:lang w:eastAsia="ca-ES"/>
        </w:rPr>
        <w:t xml:space="preserve">omplir les condicions dels treballadors d’acord amb el conveni col·lectiu sectorial aplicable durant tota la vigència del contracte. La mateixa obligació és exigible respecte els </w:t>
      </w:r>
      <w:proofErr w:type="spellStart"/>
      <w:r w:rsidRPr="00804F99">
        <w:rPr>
          <w:rFonts w:eastAsia="Times New Roman"/>
          <w:szCs w:val="22"/>
          <w:lang w:eastAsia="ca-ES"/>
        </w:rPr>
        <w:t>subcontractistes</w:t>
      </w:r>
      <w:proofErr w:type="spellEnd"/>
      <w:r w:rsidRPr="00804F99">
        <w:rPr>
          <w:rFonts w:eastAsia="Times New Roman"/>
          <w:szCs w:val="22"/>
          <w:lang w:eastAsia="ca-ES"/>
        </w:rPr>
        <w:t xml:space="preserve">. </w:t>
      </w:r>
    </w:p>
    <w:p w14:paraId="14446E55" w14:textId="77777777" w:rsidR="00515839" w:rsidRPr="00804F99" w:rsidRDefault="00515839" w:rsidP="00221393">
      <w:pPr>
        <w:autoSpaceDE w:val="0"/>
        <w:autoSpaceDN w:val="0"/>
        <w:adjustRightInd w:val="0"/>
        <w:ind w:left="720" w:right="17"/>
        <w:rPr>
          <w:rFonts w:eastAsia="Times New Roman"/>
          <w:color w:val="000000"/>
          <w:szCs w:val="22"/>
          <w:lang w:eastAsia="ca-ES"/>
        </w:rPr>
      </w:pPr>
    </w:p>
    <w:p w14:paraId="20497857" w14:textId="77777777" w:rsidR="00515839" w:rsidRPr="00804F99" w:rsidRDefault="00515839" w:rsidP="00617A4A">
      <w:pPr>
        <w:numPr>
          <w:ilvl w:val="0"/>
          <w:numId w:val="66"/>
        </w:numPr>
        <w:autoSpaceDE w:val="0"/>
        <w:autoSpaceDN w:val="0"/>
        <w:adjustRightInd w:val="0"/>
        <w:ind w:right="17"/>
        <w:rPr>
          <w:rFonts w:eastAsia="Times New Roman"/>
          <w:color w:val="000000"/>
          <w:szCs w:val="22"/>
          <w:lang w:eastAsia="ca-ES"/>
        </w:rPr>
      </w:pPr>
      <w:r w:rsidRPr="00804F99">
        <w:rPr>
          <w:rFonts w:eastAsia="Times New Roman"/>
          <w:color w:val="000000"/>
          <w:szCs w:val="22"/>
          <w:lang w:eastAsia="ca-ES"/>
        </w:rPr>
        <w:t xml:space="preserve">Afiliar o donar d’alta en la Seguretat Social, amb caràcter previ a l’inici de la prestació de l’activitat contractada, les treballadores ocupades durant el període d’execució del contracte. Pel cas que hi hagi subcontractació, aquesta obligació es farà extensiva als treballadors del </w:t>
      </w:r>
      <w:proofErr w:type="spellStart"/>
      <w:r w:rsidRPr="00804F99">
        <w:rPr>
          <w:rFonts w:eastAsia="Times New Roman"/>
          <w:color w:val="000000"/>
          <w:szCs w:val="22"/>
          <w:lang w:eastAsia="ca-ES"/>
        </w:rPr>
        <w:t>subcontractista</w:t>
      </w:r>
      <w:proofErr w:type="spellEnd"/>
      <w:r w:rsidRPr="00804F99">
        <w:rPr>
          <w:rFonts w:eastAsia="Times New Roman"/>
          <w:color w:val="000000"/>
          <w:szCs w:val="22"/>
          <w:lang w:eastAsia="ca-ES"/>
        </w:rPr>
        <w:t>.</w:t>
      </w:r>
    </w:p>
    <w:p w14:paraId="3D9A63B1" w14:textId="77777777" w:rsidR="00515839" w:rsidRPr="00804F99" w:rsidRDefault="00515839" w:rsidP="00221393">
      <w:pPr>
        <w:autoSpaceDE w:val="0"/>
        <w:autoSpaceDN w:val="0"/>
        <w:adjustRightInd w:val="0"/>
        <w:ind w:left="720" w:right="17"/>
        <w:rPr>
          <w:rFonts w:eastAsia="Times New Roman"/>
          <w:color w:val="000000"/>
          <w:szCs w:val="22"/>
          <w:lang w:eastAsia="ca-ES"/>
        </w:rPr>
      </w:pPr>
    </w:p>
    <w:p w14:paraId="66EF5F15" w14:textId="77777777" w:rsidR="00515839" w:rsidRPr="00804F99" w:rsidRDefault="00515839" w:rsidP="00617A4A">
      <w:pPr>
        <w:numPr>
          <w:ilvl w:val="0"/>
          <w:numId w:val="66"/>
        </w:numPr>
        <w:autoSpaceDE w:val="0"/>
        <w:autoSpaceDN w:val="0"/>
        <w:adjustRightInd w:val="0"/>
        <w:ind w:right="17"/>
        <w:rPr>
          <w:rFonts w:eastAsia="Times New Roman"/>
          <w:szCs w:val="22"/>
          <w:lang w:eastAsia="ca-ES"/>
        </w:rPr>
      </w:pPr>
      <w:r w:rsidRPr="00804F99">
        <w:rPr>
          <w:rFonts w:eastAsia="Times New Roman"/>
          <w:szCs w:val="22"/>
          <w:lang w:eastAsia="ca-ES"/>
        </w:rPr>
        <w:t xml:space="preserve">Adscriure els mitjans materials i personals per a l’execució del contracte i de llur oferta. </w:t>
      </w:r>
    </w:p>
    <w:p w14:paraId="081F840C" w14:textId="77777777" w:rsidR="00515839" w:rsidRPr="00804F99" w:rsidRDefault="00515839" w:rsidP="00221393">
      <w:pPr>
        <w:ind w:left="1080"/>
        <w:contextualSpacing/>
        <w:rPr>
          <w:rFonts w:eastAsia="Times New Roman"/>
          <w:szCs w:val="22"/>
        </w:rPr>
      </w:pPr>
    </w:p>
    <w:p w14:paraId="3C19648D" w14:textId="77777777" w:rsidR="00515839" w:rsidRPr="00804F99" w:rsidRDefault="00515839" w:rsidP="00617A4A">
      <w:pPr>
        <w:numPr>
          <w:ilvl w:val="0"/>
          <w:numId w:val="66"/>
        </w:numPr>
        <w:autoSpaceDE w:val="0"/>
        <w:autoSpaceDN w:val="0"/>
        <w:adjustRightInd w:val="0"/>
        <w:ind w:right="17"/>
        <w:rPr>
          <w:rFonts w:eastAsia="Times New Roman"/>
          <w:szCs w:val="22"/>
          <w:lang w:eastAsia="ca-ES"/>
        </w:rPr>
      </w:pPr>
      <w:r w:rsidRPr="00804F99">
        <w:rPr>
          <w:rFonts w:eastAsia="Times New Roman"/>
          <w:szCs w:val="22"/>
          <w:lang w:eastAsia="ca-ES"/>
        </w:rPr>
        <w:t>Disposar durant tota la vigència del contracte de l’habilitació professional i empresarial exigida en el PCAP.</w:t>
      </w:r>
    </w:p>
    <w:p w14:paraId="353344CC" w14:textId="77777777" w:rsidR="00515839" w:rsidRPr="00804F99" w:rsidRDefault="00515839" w:rsidP="00221393">
      <w:pPr>
        <w:autoSpaceDE w:val="0"/>
        <w:autoSpaceDN w:val="0"/>
        <w:adjustRightInd w:val="0"/>
        <w:ind w:left="360"/>
        <w:rPr>
          <w:rFonts w:eastAsia="Times New Roman"/>
          <w:color w:val="000000"/>
          <w:szCs w:val="22"/>
          <w:u w:color="008000"/>
          <w:lang w:eastAsia="ca-ES"/>
        </w:rPr>
      </w:pPr>
    </w:p>
    <w:p w14:paraId="0AE31C35" w14:textId="77777777" w:rsidR="00515839" w:rsidRPr="00804F99" w:rsidRDefault="00515839" w:rsidP="00617A4A">
      <w:pPr>
        <w:numPr>
          <w:ilvl w:val="0"/>
          <w:numId w:val="66"/>
        </w:numPr>
        <w:autoSpaceDE w:val="0"/>
        <w:autoSpaceDN w:val="0"/>
        <w:adjustRightInd w:val="0"/>
        <w:ind w:right="17"/>
        <w:rPr>
          <w:rFonts w:eastAsia="Times New Roman"/>
          <w:szCs w:val="22"/>
          <w:lang w:eastAsia="ca-ES"/>
        </w:rPr>
      </w:pPr>
      <w:r w:rsidRPr="00804F99">
        <w:rPr>
          <w:rFonts w:eastAsia="Times New Roman"/>
          <w:szCs w:val="22"/>
          <w:lang w:eastAsia="ca-ES"/>
        </w:rPr>
        <w:t xml:space="preserve">No cobrar per les prestacions objecte d’aquest contracte cap altra contraprestació que no sigui la satisfeta pel Consell Comarcal.  </w:t>
      </w:r>
    </w:p>
    <w:p w14:paraId="45BDC56A" w14:textId="77777777" w:rsidR="00515839" w:rsidRPr="00804F99" w:rsidRDefault="00515839" w:rsidP="00221393">
      <w:pPr>
        <w:ind w:left="1080"/>
        <w:contextualSpacing/>
        <w:rPr>
          <w:rFonts w:eastAsia="Times New Roman"/>
          <w:szCs w:val="22"/>
        </w:rPr>
      </w:pPr>
    </w:p>
    <w:p w14:paraId="1C4B5B23" w14:textId="77777777" w:rsidR="00515839" w:rsidRPr="00804F99" w:rsidRDefault="00515839" w:rsidP="00617A4A">
      <w:pPr>
        <w:numPr>
          <w:ilvl w:val="0"/>
          <w:numId w:val="66"/>
        </w:numPr>
        <w:autoSpaceDE w:val="0"/>
        <w:autoSpaceDN w:val="0"/>
        <w:adjustRightInd w:val="0"/>
        <w:ind w:right="17"/>
        <w:rPr>
          <w:rFonts w:eastAsia="Times New Roman"/>
          <w:szCs w:val="22"/>
          <w:lang w:eastAsia="ca-ES"/>
        </w:rPr>
      </w:pPr>
      <w:r w:rsidRPr="00804F99">
        <w:rPr>
          <w:rFonts w:eastAsia="Times New Roman"/>
          <w:szCs w:val="22"/>
          <w:lang w:eastAsia="ca-ES"/>
        </w:rPr>
        <w:t>Disposar de les certificacions legalment establertes per acreditar que les persones que s’adscriuen a l’execució del contracte no han estat condemnades per sentència ferma per algun dels delictes contra la llibertat i indemnitat sexual en l’exercici de professions, oficis i activitats que impliquin contacte habitual amb menors.</w:t>
      </w:r>
    </w:p>
    <w:p w14:paraId="11F40936" w14:textId="77777777" w:rsidR="00515839" w:rsidRPr="00804F99" w:rsidRDefault="00515839" w:rsidP="00221393">
      <w:pPr>
        <w:ind w:left="1080"/>
        <w:contextualSpacing/>
        <w:rPr>
          <w:rFonts w:eastAsia="Times New Roman"/>
          <w:szCs w:val="22"/>
        </w:rPr>
      </w:pPr>
    </w:p>
    <w:p w14:paraId="5A1218A2" w14:textId="77777777" w:rsidR="00515839" w:rsidRPr="00804F99" w:rsidRDefault="00515839" w:rsidP="00617A4A">
      <w:pPr>
        <w:numPr>
          <w:ilvl w:val="0"/>
          <w:numId w:val="66"/>
        </w:numPr>
        <w:autoSpaceDE w:val="0"/>
        <w:autoSpaceDN w:val="0"/>
        <w:adjustRightInd w:val="0"/>
        <w:ind w:right="17"/>
        <w:rPr>
          <w:rFonts w:eastAsia="Times New Roman"/>
          <w:szCs w:val="22"/>
          <w:lang w:eastAsia="ca-ES"/>
        </w:rPr>
      </w:pPr>
      <w:r w:rsidRPr="00804F99">
        <w:rPr>
          <w:rFonts w:eastAsia="Times New Roman"/>
          <w:szCs w:val="22"/>
          <w:lang w:eastAsia="ca-ES"/>
        </w:rPr>
        <w:t xml:space="preserve">En cas d’impossibilitat de prestar el servei amb el vehicle designat a l’oferta per raons de manteniment, averia, sinistre o qualsevol altre, prestar el servei amb un vehicle de la mateixa tipologia que hagi designat en l’oferta. </w:t>
      </w:r>
    </w:p>
    <w:p w14:paraId="0347EBA7" w14:textId="77777777" w:rsidR="00515839" w:rsidRPr="00804F99" w:rsidRDefault="00515839" w:rsidP="00191803">
      <w:pPr>
        <w:tabs>
          <w:tab w:val="num" w:pos="709"/>
        </w:tabs>
        <w:ind w:left="709" w:right="-1"/>
        <w:rPr>
          <w:szCs w:val="22"/>
        </w:rPr>
      </w:pPr>
    </w:p>
    <w:p w14:paraId="79280F40" w14:textId="77777777" w:rsidR="00515839" w:rsidRPr="00804F99" w:rsidRDefault="00515839" w:rsidP="00191803">
      <w:pPr>
        <w:numPr>
          <w:ilvl w:val="0"/>
          <w:numId w:val="18"/>
        </w:numPr>
        <w:ind w:right="-1"/>
        <w:rPr>
          <w:color w:val="000000"/>
          <w:szCs w:val="22"/>
        </w:rPr>
      </w:pPr>
      <w:r w:rsidRPr="00804F99">
        <w:rPr>
          <w:color w:val="000000"/>
          <w:szCs w:val="22"/>
        </w:rPr>
        <w:t xml:space="preserve">El desconeixement del contracte en qualsevol dels seus termes, o de les instruccions o normes dictades pel </w:t>
      </w:r>
      <w:r w:rsidRPr="00804F99">
        <w:rPr>
          <w:szCs w:val="22"/>
        </w:rPr>
        <w:t>Consell Comarcal</w:t>
      </w:r>
      <w:r w:rsidRPr="00804F99">
        <w:rPr>
          <w:color w:val="000000"/>
          <w:szCs w:val="22"/>
        </w:rPr>
        <w:t>, no eximeix el contractista de l’obligació de complir-lo.</w:t>
      </w:r>
    </w:p>
    <w:p w14:paraId="10DE0331" w14:textId="77777777" w:rsidR="00515839" w:rsidRPr="00804F99" w:rsidRDefault="00515839" w:rsidP="00191803">
      <w:pPr>
        <w:ind w:right="-1"/>
        <w:rPr>
          <w:color w:val="000000"/>
          <w:szCs w:val="22"/>
        </w:rPr>
      </w:pPr>
    </w:p>
    <w:p w14:paraId="302D1970" w14:textId="77777777" w:rsidR="00515839" w:rsidRPr="00804F99" w:rsidRDefault="00515839" w:rsidP="00191803">
      <w:pPr>
        <w:numPr>
          <w:ilvl w:val="0"/>
          <w:numId w:val="18"/>
        </w:numPr>
        <w:ind w:right="-1"/>
        <w:rPr>
          <w:color w:val="000000"/>
          <w:szCs w:val="22"/>
        </w:rPr>
      </w:pPr>
      <w:r w:rsidRPr="00804F99">
        <w:rPr>
          <w:color w:val="000000"/>
          <w:szCs w:val="22"/>
        </w:rPr>
        <w:t xml:space="preserve">El contracte s’executa a risc i ventura del contractista, d’acord amb aquest Plec i el Plec de prescripcions tècniques. </w:t>
      </w:r>
    </w:p>
    <w:p w14:paraId="4D359EBA" w14:textId="77777777" w:rsidR="00515839" w:rsidRPr="00804F99" w:rsidRDefault="00515839" w:rsidP="00191803">
      <w:pPr>
        <w:ind w:right="-1"/>
        <w:rPr>
          <w:color w:val="000000"/>
          <w:szCs w:val="22"/>
          <w:lang w:eastAsia="en-US"/>
        </w:rPr>
      </w:pPr>
    </w:p>
    <w:p w14:paraId="1D171286" w14:textId="77777777" w:rsidR="00515839" w:rsidRPr="00804F99" w:rsidRDefault="00515839" w:rsidP="00191803">
      <w:pPr>
        <w:ind w:right="-1"/>
        <w:rPr>
          <w:color w:val="000000"/>
          <w:szCs w:val="22"/>
        </w:rPr>
      </w:pPr>
    </w:p>
    <w:p w14:paraId="192E6710" w14:textId="77777777" w:rsidR="00515839" w:rsidRPr="00804F99" w:rsidRDefault="00515839" w:rsidP="00191803">
      <w:pPr>
        <w:pStyle w:val="Ttol1"/>
        <w:ind w:left="1418" w:hanging="1418"/>
      </w:pPr>
      <w:bookmarkStart w:id="44" w:name="_Toc188271427"/>
      <w:r w:rsidRPr="00804F99">
        <w:t>EXECUCIÓ DEL CONTRACTE</w:t>
      </w:r>
      <w:bookmarkEnd w:id="44"/>
    </w:p>
    <w:p w14:paraId="24349620" w14:textId="77777777" w:rsidR="00515839" w:rsidRPr="00804F99" w:rsidRDefault="00515839" w:rsidP="00191803">
      <w:pPr>
        <w:rPr>
          <w:color w:val="000000"/>
          <w:szCs w:val="22"/>
        </w:rPr>
      </w:pPr>
    </w:p>
    <w:p w14:paraId="106FFDC7" w14:textId="77777777" w:rsidR="00515839" w:rsidRDefault="00515839" w:rsidP="00191803">
      <w:pPr>
        <w:pStyle w:val="Ttol2"/>
      </w:pPr>
      <w:bookmarkStart w:id="45" w:name="_Toc188271428"/>
      <w:r w:rsidRPr="00804F99">
        <w:t>Responsable de contracte i unitat de seguiment</w:t>
      </w:r>
      <w:bookmarkEnd w:id="45"/>
    </w:p>
    <w:p w14:paraId="225C2C09" w14:textId="77777777" w:rsidR="00A52362" w:rsidRPr="00A52362" w:rsidRDefault="00A52362" w:rsidP="00A52362"/>
    <w:p w14:paraId="247E314E" w14:textId="703CA7BE" w:rsidR="00515839" w:rsidRPr="00804F99" w:rsidRDefault="00515839" w:rsidP="00191803">
      <w:pPr>
        <w:numPr>
          <w:ilvl w:val="6"/>
          <w:numId w:val="4"/>
        </w:numPr>
        <w:tabs>
          <w:tab w:val="clear" w:pos="5040"/>
          <w:tab w:val="num" w:pos="426"/>
        </w:tabs>
        <w:ind w:left="426" w:hanging="426"/>
        <w:rPr>
          <w:szCs w:val="22"/>
        </w:rPr>
      </w:pPr>
      <w:r w:rsidRPr="00804F99">
        <w:rPr>
          <w:szCs w:val="22"/>
        </w:rPr>
        <w:t>La cap de l’Àrea de Serveis Personals és la persona responsable del contracte als efectes del que preveu l’article 62.1 de la LCSP i en la seva absència ho serà la Gerència.</w:t>
      </w:r>
    </w:p>
    <w:p w14:paraId="18364EF0" w14:textId="77777777" w:rsidR="00515839" w:rsidRPr="00804F99" w:rsidRDefault="00515839" w:rsidP="00191803">
      <w:pPr>
        <w:ind w:left="426"/>
        <w:rPr>
          <w:szCs w:val="22"/>
        </w:rPr>
      </w:pPr>
    </w:p>
    <w:p w14:paraId="767EF93E" w14:textId="77777777" w:rsidR="00515839" w:rsidRPr="00804F99" w:rsidRDefault="00515839" w:rsidP="00191803">
      <w:pPr>
        <w:numPr>
          <w:ilvl w:val="6"/>
          <w:numId w:val="4"/>
        </w:numPr>
        <w:tabs>
          <w:tab w:val="clear" w:pos="5040"/>
          <w:tab w:val="num" w:pos="426"/>
        </w:tabs>
        <w:ind w:left="426" w:hanging="426"/>
        <w:rPr>
          <w:szCs w:val="22"/>
        </w:rPr>
      </w:pPr>
      <w:r w:rsidRPr="00804F99">
        <w:rPr>
          <w:szCs w:val="22"/>
        </w:rPr>
        <w:t>La persona responsable del contracte exercirà les funcions següents:</w:t>
      </w:r>
    </w:p>
    <w:p w14:paraId="002CB83D" w14:textId="77777777" w:rsidR="00515839" w:rsidRPr="00804F99" w:rsidRDefault="00515839" w:rsidP="00191803">
      <w:pPr>
        <w:rPr>
          <w:szCs w:val="22"/>
        </w:rPr>
      </w:pPr>
    </w:p>
    <w:p w14:paraId="4EA4A140"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Supervisar el compliment per part del contractista de totes les obligacions i condicions contractuals.</w:t>
      </w:r>
    </w:p>
    <w:p w14:paraId="1CCAEAB9" w14:textId="77777777" w:rsidR="00515839" w:rsidRPr="00804F99" w:rsidRDefault="00515839" w:rsidP="00191803">
      <w:pPr>
        <w:pStyle w:val="Default"/>
        <w:ind w:left="709" w:hanging="283"/>
        <w:jc w:val="both"/>
        <w:rPr>
          <w:sz w:val="22"/>
          <w:szCs w:val="22"/>
          <w:lang w:val="ca-ES"/>
        </w:rPr>
      </w:pPr>
    </w:p>
    <w:p w14:paraId="2F9B6E3C"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Coordinar els diferents agents implicats en el contracte.</w:t>
      </w:r>
    </w:p>
    <w:p w14:paraId="78E0C205" w14:textId="77777777" w:rsidR="00515839" w:rsidRPr="00804F99" w:rsidRDefault="00515839" w:rsidP="00191803">
      <w:pPr>
        <w:pStyle w:val="Default"/>
        <w:ind w:left="709" w:hanging="283"/>
        <w:jc w:val="both"/>
        <w:rPr>
          <w:sz w:val="22"/>
          <w:szCs w:val="22"/>
          <w:lang w:val="ca-ES"/>
        </w:rPr>
      </w:pPr>
    </w:p>
    <w:p w14:paraId="61802BEE"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Exigir l'existència dels mitjans i organització necessaris per a prestació del servei.</w:t>
      </w:r>
    </w:p>
    <w:p w14:paraId="0D223BE1" w14:textId="77777777" w:rsidR="00515839" w:rsidRPr="00804F99" w:rsidRDefault="00515839" w:rsidP="00191803">
      <w:pPr>
        <w:pStyle w:val="Default"/>
        <w:ind w:left="709" w:hanging="283"/>
        <w:jc w:val="both"/>
        <w:rPr>
          <w:sz w:val="22"/>
          <w:szCs w:val="22"/>
          <w:lang w:val="ca-ES"/>
        </w:rPr>
      </w:pPr>
    </w:p>
    <w:p w14:paraId="755FE839"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Tramitar les incidències que sorgeixin durant el desenvolupament dels servei.</w:t>
      </w:r>
    </w:p>
    <w:p w14:paraId="7B5CC977" w14:textId="77777777" w:rsidR="00515839" w:rsidRPr="00804F99" w:rsidRDefault="00515839" w:rsidP="00191803">
      <w:pPr>
        <w:pStyle w:val="Default"/>
        <w:ind w:left="709" w:hanging="283"/>
        <w:jc w:val="both"/>
        <w:rPr>
          <w:sz w:val="22"/>
          <w:szCs w:val="22"/>
          <w:lang w:val="ca-ES"/>
        </w:rPr>
      </w:pPr>
    </w:p>
    <w:p w14:paraId="31A9D6B0"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Convocar les reunions que estimi pertinents pel bon desenvolupament del servei i la seva supervisió, a la qual estarà obligada a assistir la  representació de l'empresa contractista, assistida d'aquells especialistes que tinguin alguna intervenció en l'execució del servei.</w:t>
      </w:r>
    </w:p>
    <w:p w14:paraId="5B9DEC89" w14:textId="77777777" w:rsidR="00515839" w:rsidRPr="00804F99" w:rsidRDefault="00515839" w:rsidP="00191803">
      <w:pPr>
        <w:pStyle w:val="Default"/>
        <w:jc w:val="both"/>
        <w:rPr>
          <w:sz w:val="22"/>
          <w:szCs w:val="22"/>
          <w:lang w:val="ca-ES"/>
        </w:rPr>
      </w:pPr>
    </w:p>
    <w:p w14:paraId="5488325D"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Conformar les factures corresponents als serveis realitzats.</w:t>
      </w:r>
    </w:p>
    <w:p w14:paraId="0800F786" w14:textId="77777777" w:rsidR="00515839" w:rsidRPr="00804F99" w:rsidRDefault="00515839" w:rsidP="00191803">
      <w:pPr>
        <w:pStyle w:val="Default"/>
        <w:ind w:left="709" w:hanging="283"/>
        <w:jc w:val="both"/>
        <w:rPr>
          <w:sz w:val="22"/>
          <w:szCs w:val="22"/>
          <w:lang w:val="ca-ES"/>
        </w:rPr>
      </w:pPr>
    </w:p>
    <w:p w14:paraId="28248C13"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 xml:space="preserve">Emetre informes d’avaluació dels serveis amb la periodicitat que s’estableixi. </w:t>
      </w:r>
    </w:p>
    <w:p w14:paraId="1D1E77D1" w14:textId="77777777" w:rsidR="00515839" w:rsidRPr="00804F99" w:rsidRDefault="00515839" w:rsidP="00191803">
      <w:pPr>
        <w:pStyle w:val="Default"/>
        <w:ind w:left="709" w:hanging="283"/>
        <w:jc w:val="both"/>
        <w:rPr>
          <w:sz w:val="22"/>
          <w:szCs w:val="22"/>
          <w:lang w:val="ca-ES"/>
        </w:rPr>
      </w:pPr>
      <w:r w:rsidRPr="00804F99">
        <w:rPr>
          <w:sz w:val="22"/>
          <w:szCs w:val="22"/>
          <w:lang w:val="ca-ES"/>
        </w:rPr>
        <w:t xml:space="preserve"> </w:t>
      </w:r>
    </w:p>
    <w:p w14:paraId="34E74845"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Proposar les modificacions que convingui introduir en el contracte.</w:t>
      </w:r>
    </w:p>
    <w:p w14:paraId="27CC5383" w14:textId="77777777" w:rsidR="00515839" w:rsidRPr="00804F99" w:rsidRDefault="00515839" w:rsidP="00191803">
      <w:pPr>
        <w:pStyle w:val="Default"/>
        <w:autoSpaceDE/>
        <w:autoSpaceDN/>
        <w:adjustRightInd/>
        <w:ind w:left="709" w:hanging="283"/>
        <w:jc w:val="both"/>
        <w:rPr>
          <w:color w:val="auto"/>
          <w:sz w:val="22"/>
          <w:szCs w:val="22"/>
          <w:lang w:val="ca-ES"/>
        </w:rPr>
      </w:pPr>
    </w:p>
    <w:p w14:paraId="64AC9743" w14:textId="77777777" w:rsidR="00515839" w:rsidRPr="00804F99" w:rsidRDefault="00515839" w:rsidP="00617A4A">
      <w:pPr>
        <w:pStyle w:val="Default"/>
        <w:numPr>
          <w:ilvl w:val="0"/>
          <w:numId w:val="27"/>
        </w:numPr>
        <w:tabs>
          <w:tab w:val="clear" w:pos="360"/>
        </w:tabs>
        <w:autoSpaceDE/>
        <w:autoSpaceDN/>
        <w:adjustRightInd/>
        <w:ind w:left="709" w:hanging="283"/>
        <w:jc w:val="both"/>
        <w:rPr>
          <w:color w:val="auto"/>
          <w:sz w:val="22"/>
          <w:szCs w:val="22"/>
          <w:lang w:val="ca-ES"/>
        </w:rPr>
      </w:pPr>
      <w:r w:rsidRPr="00804F99">
        <w:rPr>
          <w:color w:val="auto"/>
          <w:sz w:val="22"/>
          <w:szCs w:val="22"/>
          <w:lang w:val="ca-ES"/>
        </w:rPr>
        <w:t xml:space="preserve">Elaborar l’informe a elevar a l’òrgan de contractació on es determini si el retard en l’execució del contracte és degut a motius imputables al contractista. </w:t>
      </w:r>
    </w:p>
    <w:p w14:paraId="4C33DAE7" w14:textId="77777777" w:rsidR="00515839" w:rsidRPr="00804F99" w:rsidRDefault="00515839" w:rsidP="00191803">
      <w:pPr>
        <w:pStyle w:val="Default"/>
        <w:ind w:left="709" w:hanging="283"/>
        <w:jc w:val="both"/>
        <w:rPr>
          <w:sz w:val="22"/>
          <w:szCs w:val="22"/>
          <w:lang w:val="ca-ES"/>
        </w:rPr>
      </w:pPr>
    </w:p>
    <w:p w14:paraId="7C61A987"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 xml:space="preserve">Elaborar l’informe a elevar a l’òrgan de contractació en relació amb la finalització o pròrroga del contracte. </w:t>
      </w:r>
    </w:p>
    <w:p w14:paraId="49B1A989" w14:textId="77777777" w:rsidR="00515839" w:rsidRPr="00804F99" w:rsidRDefault="00515839" w:rsidP="00191803">
      <w:pPr>
        <w:pStyle w:val="Default"/>
        <w:ind w:left="709" w:hanging="283"/>
        <w:jc w:val="both"/>
        <w:rPr>
          <w:sz w:val="22"/>
          <w:szCs w:val="22"/>
          <w:lang w:val="ca-ES"/>
        </w:rPr>
      </w:pPr>
    </w:p>
    <w:p w14:paraId="3FC1D299" w14:textId="77777777" w:rsidR="00515839" w:rsidRPr="00804F99" w:rsidRDefault="00515839" w:rsidP="00617A4A">
      <w:pPr>
        <w:pStyle w:val="Default"/>
        <w:numPr>
          <w:ilvl w:val="0"/>
          <w:numId w:val="27"/>
        </w:numPr>
        <w:tabs>
          <w:tab w:val="clear" w:pos="360"/>
        </w:tabs>
        <w:autoSpaceDE/>
        <w:autoSpaceDN/>
        <w:adjustRightInd/>
        <w:ind w:left="709" w:hanging="283"/>
        <w:jc w:val="both"/>
        <w:rPr>
          <w:color w:val="auto"/>
          <w:sz w:val="22"/>
          <w:szCs w:val="22"/>
          <w:lang w:val="ca-ES"/>
        </w:rPr>
      </w:pPr>
      <w:r w:rsidRPr="00804F99">
        <w:rPr>
          <w:color w:val="auto"/>
          <w:sz w:val="22"/>
          <w:szCs w:val="22"/>
          <w:lang w:val="ca-ES"/>
        </w:rPr>
        <w:t xml:space="preserve">Elaborar l’informe a elevar a l’òrgan de contractació en relació amb la imposició i quantia de penalitzacions al contractista. </w:t>
      </w:r>
    </w:p>
    <w:p w14:paraId="09B90BA8" w14:textId="77777777" w:rsidR="00515839" w:rsidRPr="00804F99" w:rsidRDefault="00515839" w:rsidP="00191803">
      <w:pPr>
        <w:pStyle w:val="Default"/>
        <w:ind w:left="709" w:hanging="283"/>
        <w:jc w:val="both"/>
        <w:rPr>
          <w:sz w:val="22"/>
          <w:szCs w:val="22"/>
          <w:lang w:val="ca-ES"/>
        </w:rPr>
      </w:pPr>
    </w:p>
    <w:p w14:paraId="1B00D7DE"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Determinar si la prestació realitzada pel contractista s’ajusta a les prescripcions establertes i condicions contractuals. En aquest sentit, s’haurà de dur a terme un seguiment de totes i cadascuna de les d’obligacions assumides pel contractista en l’execució del servei, amb la verificació del seu compliment i amb atenció especial a aquelles que hagin estat determinants per a l’adjudicació al seu favor.</w:t>
      </w:r>
    </w:p>
    <w:p w14:paraId="0A661D18" w14:textId="77777777" w:rsidR="00515839" w:rsidRPr="00804F99" w:rsidRDefault="00515839" w:rsidP="00191803">
      <w:pPr>
        <w:pStyle w:val="Default"/>
        <w:ind w:left="709" w:hanging="283"/>
        <w:jc w:val="both"/>
        <w:rPr>
          <w:sz w:val="22"/>
          <w:szCs w:val="22"/>
          <w:lang w:val="ca-ES"/>
        </w:rPr>
      </w:pPr>
    </w:p>
    <w:p w14:paraId="0A76D31A" w14:textId="77777777" w:rsidR="00515839" w:rsidRPr="00804F99" w:rsidRDefault="00515839" w:rsidP="00617A4A">
      <w:pPr>
        <w:pStyle w:val="Default"/>
        <w:numPr>
          <w:ilvl w:val="0"/>
          <w:numId w:val="27"/>
        </w:numPr>
        <w:tabs>
          <w:tab w:val="clear" w:pos="360"/>
        </w:tabs>
        <w:autoSpaceDE/>
        <w:autoSpaceDN/>
        <w:adjustRightInd/>
        <w:ind w:left="709" w:hanging="283"/>
        <w:jc w:val="both"/>
        <w:rPr>
          <w:sz w:val="22"/>
          <w:szCs w:val="22"/>
          <w:lang w:val="ca-ES"/>
        </w:rPr>
      </w:pPr>
      <w:r w:rsidRPr="00804F99">
        <w:rPr>
          <w:sz w:val="22"/>
          <w:szCs w:val="22"/>
          <w:lang w:val="ca-ES"/>
        </w:rPr>
        <w:t>Informar a la finalització del termini de garantia sobre la procedència de la devolució de la garantia definitiva constituïda pel contractista.</w:t>
      </w:r>
    </w:p>
    <w:p w14:paraId="0B8D3476" w14:textId="77777777" w:rsidR="00515839" w:rsidRPr="00804F99" w:rsidRDefault="00515839" w:rsidP="00191803">
      <w:pPr>
        <w:pStyle w:val="Default"/>
        <w:ind w:left="709" w:hanging="283"/>
        <w:jc w:val="both"/>
        <w:rPr>
          <w:sz w:val="22"/>
          <w:szCs w:val="22"/>
          <w:lang w:val="ca-ES"/>
        </w:rPr>
      </w:pPr>
    </w:p>
    <w:p w14:paraId="43224631" w14:textId="77777777" w:rsidR="00515839" w:rsidRPr="00804F99" w:rsidRDefault="00515839" w:rsidP="00617A4A">
      <w:pPr>
        <w:pStyle w:val="Default"/>
        <w:numPr>
          <w:ilvl w:val="0"/>
          <w:numId w:val="27"/>
        </w:numPr>
        <w:tabs>
          <w:tab w:val="clear" w:pos="360"/>
        </w:tabs>
        <w:autoSpaceDE/>
        <w:autoSpaceDN/>
        <w:adjustRightInd/>
        <w:ind w:left="709" w:hanging="283"/>
        <w:jc w:val="both"/>
        <w:rPr>
          <w:color w:val="auto"/>
          <w:sz w:val="22"/>
          <w:szCs w:val="22"/>
          <w:lang w:val="ca-ES"/>
        </w:rPr>
      </w:pPr>
      <w:r w:rsidRPr="00804F99">
        <w:rPr>
          <w:color w:val="auto"/>
          <w:sz w:val="22"/>
          <w:szCs w:val="22"/>
          <w:lang w:val="ca-ES"/>
        </w:rPr>
        <w:t xml:space="preserve">Verificar periòdicament els documents acreditatius del compliment de les obligacions del contractista en matèria de seguretat social, tributàries, de seguretat i higiene en el treball i vigència de les pòlisses d’assegurances. </w:t>
      </w:r>
    </w:p>
    <w:p w14:paraId="14EBAFE7" w14:textId="77777777" w:rsidR="00515839" w:rsidRPr="00804F99" w:rsidRDefault="00515839" w:rsidP="00191803">
      <w:pPr>
        <w:pStyle w:val="Default"/>
        <w:autoSpaceDE/>
        <w:autoSpaceDN/>
        <w:adjustRightInd/>
        <w:ind w:left="709"/>
        <w:jc w:val="both"/>
        <w:rPr>
          <w:color w:val="auto"/>
          <w:sz w:val="22"/>
          <w:szCs w:val="22"/>
          <w:lang w:val="ca-ES"/>
        </w:rPr>
      </w:pPr>
    </w:p>
    <w:p w14:paraId="30C7EC30" w14:textId="77777777" w:rsidR="00515839" w:rsidRPr="00804F99" w:rsidRDefault="00515839" w:rsidP="00191803">
      <w:pPr>
        <w:numPr>
          <w:ilvl w:val="6"/>
          <w:numId w:val="4"/>
        </w:numPr>
        <w:tabs>
          <w:tab w:val="clear" w:pos="5040"/>
          <w:tab w:val="num" w:pos="426"/>
        </w:tabs>
        <w:ind w:left="426" w:hanging="426"/>
        <w:rPr>
          <w:szCs w:val="22"/>
        </w:rPr>
      </w:pPr>
      <w:r w:rsidRPr="00804F99">
        <w:rPr>
          <w:szCs w:val="22"/>
        </w:rPr>
        <w:t>Les instruccions donades per la persona responsable del contracte configuren les obligacions d’execució del contracte juntament amb aquest Plec i el Plec de prescripcions tècniques.</w:t>
      </w:r>
    </w:p>
    <w:p w14:paraId="00BCBAEB" w14:textId="77777777" w:rsidR="00515839" w:rsidRPr="00804F99" w:rsidRDefault="00515839" w:rsidP="00191803">
      <w:pPr>
        <w:ind w:left="426"/>
        <w:rPr>
          <w:szCs w:val="22"/>
        </w:rPr>
      </w:pPr>
    </w:p>
    <w:p w14:paraId="635B75CD" w14:textId="77777777" w:rsidR="00515839" w:rsidRPr="00804F99" w:rsidRDefault="00515839" w:rsidP="00191803">
      <w:pPr>
        <w:numPr>
          <w:ilvl w:val="6"/>
          <w:numId w:val="4"/>
        </w:numPr>
        <w:tabs>
          <w:tab w:val="clear" w:pos="5040"/>
          <w:tab w:val="num" w:pos="426"/>
        </w:tabs>
        <w:ind w:left="426" w:hanging="426"/>
        <w:rPr>
          <w:szCs w:val="22"/>
        </w:rPr>
      </w:pPr>
      <w:r w:rsidRPr="00804F99">
        <w:rPr>
          <w:szCs w:val="22"/>
        </w:rPr>
        <w:t xml:space="preserve">D’altra banda, es designa l’Àrea de Serveis Personals com la unitat de seguiment encarregada de les funcions d’assistència al responsable del contracte pel que fa al seguiment del contracte. </w:t>
      </w:r>
    </w:p>
    <w:p w14:paraId="46C32EA9" w14:textId="77777777" w:rsidR="00515839" w:rsidRPr="00804F99" w:rsidRDefault="00515839" w:rsidP="00191803">
      <w:pPr>
        <w:rPr>
          <w:color w:val="000000"/>
          <w:szCs w:val="22"/>
        </w:rPr>
      </w:pPr>
    </w:p>
    <w:p w14:paraId="48E1F1FF" w14:textId="77777777" w:rsidR="00515839" w:rsidRPr="00804F99" w:rsidRDefault="00515839" w:rsidP="00191803">
      <w:pPr>
        <w:pStyle w:val="Ttol2"/>
      </w:pPr>
      <w:bookmarkStart w:id="46" w:name="_Toc188271429"/>
      <w:r w:rsidRPr="00804F99">
        <w:t>Condicions especials d’execució</w:t>
      </w:r>
      <w:bookmarkEnd w:id="46"/>
    </w:p>
    <w:p w14:paraId="1F0D8CFE" w14:textId="77777777" w:rsidR="00515839" w:rsidRPr="00804F99" w:rsidRDefault="00515839" w:rsidP="00191803">
      <w:pPr>
        <w:rPr>
          <w:color w:val="000000"/>
          <w:szCs w:val="22"/>
        </w:rPr>
      </w:pPr>
    </w:p>
    <w:p w14:paraId="65E6BF71" w14:textId="77777777" w:rsidR="00515839" w:rsidRPr="00804F99" w:rsidRDefault="00515839" w:rsidP="00617A4A">
      <w:pPr>
        <w:numPr>
          <w:ilvl w:val="0"/>
          <w:numId w:val="81"/>
        </w:numPr>
        <w:rPr>
          <w:rFonts w:eastAsia="Times New Roman"/>
          <w:szCs w:val="22"/>
          <w:lang w:eastAsia="ca-ES"/>
        </w:rPr>
      </w:pPr>
      <w:r w:rsidRPr="00804F99">
        <w:rPr>
          <w:rFonts w:eastAsia="Times New Roman"/>
          <w:szCs w:val="22"/>
          <w:lang w:eastAsia="ca-ES"/>
        </w:rPr>
        <w:t>S’estableixen com a condicions especials d’execució d’acord amb l’article 202 de la LCSP les següents:</w:t>
      </w:r>
    </w:p>
    <w:p w14:paraId="604B43B7" w14:textId="77777777" w:rsidR="00515839" w:rsidRPr="00804F99" w:rsidRDefault="00515839" w:rsidP="00221393">
      <w:pPr>
        <w:rPr>
          <w:rFonts w:eastAsia="Times New Roman"/>
          <w:szCs w:val="22"/>
          <w:lang w:eastAsia="ca-ES"/>
        </w:rPr>
      </w:pPr>
    </w:p>
    <w:p w14:paraId="4271B260" w14:textId="77777777" w:rsidR="00515839" w:rsidRPr="00804F99" w:rsidRDefault="00515839" w:rsidP="00617A4A">
      <w:pPr>
        <w:numPr>
          <w:ilvl w:val="0"/>
          <w:numId w:val="82"/>
        </w:numPr>
        <w:rPr>
          <w:rFonts w:eastAsia="Times New Roman"/>
          <w:szCs w:val="22"/>
          <w:lang w:eastAsia="ca-ES"/>
        </w:rPr>
      </w:pPr>
      <w:r w:rsidRPr="00804F99">
        <w:rPr>
          <w:rFonts w:eastAsia="Times New Roman"/>
          <w:szCs w:val="22"/>
          <w:lang w:eastAsia="ca-ES"/>
        </w:rPr>
        <w:t>Minimitzar el consum de recursos naturals, especialment combustible del vehicle i d’aigua per la seva neteja.</w:t>
      </w:r>
    </w:p>
    <w:p w14:paraId="1ED4E01F" w14:textId="77777777" w:rsidR="00515839" w:rsidRPr="00804F99" w:rsidRDefault="00515839" w:rsidP="00221393">
      <w:pPr>
        <w:rPr>
          <w:rFonts w:eastAsia="Times New Roman"/>
          <w:szCs w:val="22"/>
          <w:lang w:eastAsia="ca-ES"/>
        </w:rPr>
      </w:pPr>
    </w:p>
    <w:p w14:paraId="67A6D788" w14:textId="77777777" w:rsidR="00515839" w:rsidRPr="00804F99" w:rsidRDefault="00515839" w:rsidP="00221393">
      <w:pPr>
        <w:ind w:left="708"/>
        <w:rPr>
          <w:rFonts w:eastAsia="Times New Roman"/>
          <w:szCs w:val="22"/>
          <w:lang w:eastAsia="ca-ES"/>
        </w:rPr>
      </w:pPr>
      <w:r w:rsidRPr="00804F99">
        <w:rPr>
          <w:rFonts w:eastAsia="Times New Roman"/>
          <w:szCs w:val="22"/>
          <w:lang w:eastAsia="ca-ES"/>
        </w:rPr>
        <w:t>A més a més, aquesta condició especial d’execució, està relacionada amb l’agenda 2030 aprovada per Nacions Unides el 2015. Aquesta estableix 17 Objectius de Desenvolupament Sostenible (ODS) que s’han d’assolir el 2030. En concret, la condició especial que regula aquest apartat desenvolupa els següents ODS:</w:t>
      </w:r>
    </w:p>
    <w:p w14:paraId="06A7672F" w14:textId="77777777" w:rsidR="00515839" w:rsidRPr="00804F99" w:rsidRDefault="00515839" w:rsidP="00221393">
      <w:pPr>
        <w:ind w:left="708"/>
        <w:rPr>
          <w:rFonts w:eastAsia="Times New Roman"/>
          <w:szCs w:val="22"/>
          <w:lang w:eastAsia="ca-ES"/>
        </w:rPr>
      </w:pPr>
    </w:p>
    <w:p w14:paraId="5F2E2354" w14:textId="61FC1B45" w:rsidR="00515839" w:rsidRPr="00804F99" w:rsidRDefault="00515839" w:rsidP="00221393">
      <w:pPr>
        <w:ind w:left="708"/>
        <w:rPr>
          <w:rFonts w:eastAsia="Times New Roman"/>
          <w:szCs w:val="22"/>
          <w:lang w:eastAsia="ca-ES"/>
        </w:rPr>
      </w:pPr>
      <w:r w:rsidRPr="00804F99">
        <w:rPr>
          <w:rFonts w:eastAsia="Times New Roman"/>
          <w:noProof/>
          <w:szCs w:val="22"/>
          <w:lang w:eastAsia="ca-ES"/>
        </w:rPr>
        <w:drawing>
          <wp:inline distT="0" distB="0" distL="0" distR="0" wp14:anchorId="2D1180A6" wp14:editId="417B96E0">
            <wp:extent cx="626110" cy="626110"/>
            <wp:effectExtent l="0" t="0" r="2540" b="2540"/>
            <wp:docPr id="4" name="Imatge 68" descr="Imatge que conté text, logotip, Font,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tge que conté text, logotip, Font, captura de pantalla&#10;&#10;Descripció generada automàticamen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6110" cy="626110"/>
                    </a:xfrm>
                    <a:prstGeom prst="rect">
                      <a:avLst/>
                    </a:prstGeom>
                    <a:noFill/>
                    <a:ln>
                      <a:noFill/>
                    </a:ln>
                  </pic:spPr>
                </pic:pic>
              </a:graphicData>
            </a:graphic>
          </wp:inline>
        </w:drawing>
      </w:r>
      <w:r w:rsidR="005B02A0">
        <w:rPr>
          <w:rFonts w:eastAsia="Times New Roman"/>
          <w:szCs w:val="22"/>
          <w:lang w:eastAsia="ca-ES"/>
        </w:rPr>
        <w:t xml:space="preserve"> </w:t>
      </w:r>
      <w:r w:rsidRPr="00804F99">
        <w:rPr>
          <w:rFonts w:eastAsia="Times New Roman"/>
          <w:noProof/>
          <w:szCs w:val="22"/>
          <w:lang w:eastAsia="ca-ES"/>
        </w:rPr>
        <w:drawing>
          <wp:inline distT="0" distB="0" distL="0" distR="0" wp14:anchorId="13813607" wp14:editId="30B18830">
            <wp:extent cx="626110" cy="626110"/>
            <wp:effectExtent l="0" t="0" r="2540" b="2540"/>
            <wp:docPr id="5" name="Imatge 67" descr="Imatge que conté text, Font, captura de pantalla,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tge que conté text, Font, captura de pantalla, logotip&#10;&#10;Descripció generada automàticamen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26110" cy="626110"/>
                    </a:xfrm>
                    <a:prstGeom prst="rect">
                      <a:avLst/>
                    </a:prstGeom>
                    <a:noFill/>
                    <a:ln>
                      <a:noFill/>
                    </a:ln>
                  </pic:spPr>
                </pic:pic>
              </a:graphicData>
            </a:graphic>
          </wp:inline>
        </w:drawing>
      </w:r>
      <w:r w:rsidRPr="00804F99">
        <w:rPr>
          <w:rFonts w:eastAsia="Times New Roman"/>
          <w:szCs w:val="22"/>
          <w:lang w:eastAsia="ca-ES"/>
        </w:rPr>
        <w:t> </w:t>
      </w:r>
      <w:r w:rsidRPr="00804F99">
        <w:rPr>
          <w:rFonts w:eastAsia="Times New Roman"/>
          <w:noProof/>
          <w:szCs w:val="22"/>
          <w:lang w:eastAsia="ca-ES"/>
        </w:rPr>
        <w:drawing>
          <wp:inline distT="0" distB="0" distL="0" distR="0" wp14:anchorId="5F025639" wp14:editId="7537CC1A">
            <wp:extent cx="626110" cy="626110"/>
            <wp:effectExtent l="0" t="0" r="2540" b="2540"/>
            <wp:docPr id="6" name="Imatge 66" descr="Imatge que conté text, mamífer,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tge que conté text, mamífer, Gràfics, logotip&#10;&#10;Descripció generada automàticamen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6110" cy="626110"/>
                    </a:xfrm>
                    <a:prstGeom prst="rect">
                      <a:avLst/>
                    </a:prstGeom>
                    <a:noFill/>
                    <a:ln>
                      <a:noFill/>
                    </a:ln>
                  </pic:spPr>
                </pic:pic>
              </a:graphicData>
            </a:graphic>
          </wp:inline>
        </w:drawing>
      </w:r>
    </w:p>
    <w:p w14:paraId="080E42A2" w14:textId="77777777" w:rsidR="00515839" w:rsidRPr="00804F99" w:rsidRDefault="00515839" w:rsidP="00221393">
      <w:pPr>
        <w:ind w:left="708"/>
        <w:rPr>
          <w:rFonts w:eastAsia="Times New Roman"/>
          <w:szCs w:val="22"/>
          <w:lang w:eastAsia="ca-ES"/>
        </w:rPr>
      </w:pPr>
    </w:p>
    <w:p w14:paraId="261EF0A8" w14:textId="77777777" w:rsidR="00515839" w:rsidRPr="00804F99" w:rsidRDefault="00515839" w:rsidP="00221393">
      <w:pPr>
        <w:ind w:left="708"/>
        <w:rPr>
          <w:rFonts w:eastAsia="Times New Roman"/>
          <w:szCs w:val="22"/>
          <w:lang w:eastAsia="ca-ES"/>
        </w:rPr>
      </w:pPr>
      <w:r w:rsidRPr="00804F99">
        <w:rPr>
          <w:rFonts w:eastAsia="Times New Roman"/>
          <w:szCs w:val="22"/>
          <w:lang w:eastAsia="ca-ES"/>
        </w:rPr>
        <w:t>A efectes de comprovació, el contractista ha de remetre a l’òrgan de contractació, quan aquest ho sol·liciti, una declaració en què constin les dades que permetin comprovar aquest compliment.</w:t>
      </w:r>
    </w:p>
    <w:p w14:paraId="0C033287" w14:textId="77777777" w:rsidR="00515839" w:rsidRPr="00804F99" w:rsidRDefault="00515839" w:rsidP="00221393">
      <w:pPr>
        <w:rPr>
          <w:rFonts w:eastAsia="Times New Roman"/>
          <w:szCs w:val="22"/>
          <w:lang w:eastAsia="ca-ES"/>
        </w:rPr>
      </w:pPr>
    </w:p>
    <w:p w14:paraId="71B6222F" w14:textId="77777777" w:rsidR="00515839" w:rsidRPr="00804F99" w:rsidRDefault="00515839" w:rsidP="00252DD5">
      <w:pPr>
        <w:numPr>
          <w:ilvl w:val="0"/>
          <w:numId w:val="81"/>
        </w:numPr>
        <w:rPr>
          <w:rFonts w:eastAsia="Times New Roman"/>
          <w:szCs w:val="22"/>
          <w:lang w:eastAsia="ca-ES"/>
        </w:rPr>
      </w:pPr>
      <w:r w:rsidRPr="00804F99">
        <w:rPr>
          <w:rFonts w:eastAsia="Times New Roman"/>
          <w:szCs w:val="22"/>
          <w:lang w:eastAsia="ca-ES"/>
        </w:rPr>
        <w:t>També tindran la consideració de condicions especials d’execució les obligacions d’ètica i transparència previstes en aquest Plec.</w:t>
      </w:r>
    </w:p>
    <w:p w14:paraId="734A474D" w14:textId="77777777" w:rsidR="00515839" w:rsidRPr="00804F99" w:rsidRDefault="00515839" w:rsidP="00221393">
      <w:pPr>
        <w:rPr>
          <w:rFonts w:eastAsia="Times New Roman"/>
          <w:szCs w:val="22"/>
          <w:lang w:eastAsia="ca-ES"/>
        </w:rPr>
      </w:pPr>
    </w:p>
    <w:p w14:paraId="039E5A46" w14:textId="77777777" w:rsidR="00515839" w:rsidRPr="00804F99" w:rsidRDefault="00515839" w:rsidP="00617A4A">
      <w:pPr>
        <w:numPr>
          <w:ilvl w:val="0"/>
          <w:numId w:val="81"/>
        </w:numPr>
        <w:rPr>
          <w:rFonts w:eastAsia="Times New Roman"/>
          <w:szCs w:val="22"/>
          <w:lang w:eastAsia="ca-ES"/>
        </w:rPr>
      </w:pPr>
      <w:r w:rsidRPr="00804F99">
        <w:rPr>
          <w:rFonts w:eastAsia="Times New Roman"/>
          <w:szCs w:val="22"/>
          <w:lang w:eastAsia="ca-ES"/>
        </w:rPr>
        <w:t>L’incompliment de les condicions especials d’execució establertes en aquesta clàusula pot comportar la resolució del contracte, ja que a les mateixes se’ls hi atribueix la condició d’obligacions essencials de contractació, o pot donar lloc, a elecció de l’òrgan de contractació, a la imposició de les penalitats corresponents en proporció a la gravetat de l’incompliment, en considerar-se el seu incompliment com a infracció molt greu.</w:t>
      </w:r>
    </w:p>
    <w:p w14:paraId="6CF9E84C" w14:textId="77777777" w:rsidR="00515839" w:rsidRPr="00804F99" w:rsidRDefault="00515839" w:rsidP="00191803">
      <w:pPr>
        <w:rPr>
          <w:color w:val="000000"/>
          <w:szCs w:val="22"/>
        </w:rPr>
      </w:pPr>
    </w:p>
    <w:p w14:paraId="4A51A6A4" w14:textId="77777777" w:rsidR="00515839" w:rsidRPr="00804F99" w:rsidRDefault="00515839" w:rsidP="00191803">
      <w:pPr>
        <w:pStyle w:val="Ttol2"/>
      </w:pPr>
      <w:bookmarkStart w:id="47" w:name="_Toc188271430"/>
      <w:r w:rsidRPr="00804F99">
        <w:t>Avaluació de riscos professionals</w:t>
      </w:r>
      <w:bookmarkEnd w:id="47"/>
    </w:p>
    <w:p w14:paraId="3972C54F" w14:textId="77777777" w:rsidR="00515839" w:rsidRPr="00804F99" w:rsidRDefault="00515839" w:rsidP="00191803">
      <w:pPr>
        <w:rPr>
          <w:color w:val="000000"/>
          <w:szCs w:val="22"/>
        </w:rPr>
      </w:pPr>
    </w:p>
    <w:p w14:paraId="0308387A" w14:textId="77777777" w:rsidR="00515839" w:rsidRDefault="00515839" w:rsidP="00191803">
      <w:pPr>
        <w:rPr>
          <w:color w:val="000000"/>
          <w:szCs w:val="22"/>
        </w:rPr>
      </w:pPr>
      <w:r w:rsidRPr="00804F99">
        <w:rPr>
          <w:color w:val="000000"/>
          <w:szCs w:val="22"/>
        </w:rPr>
        <w:t>El contractista en tot cas ha de realitzar la corresponent avaluació de riscos laborals i a més està obligat a posar a disposició del contracte els recursos preventius adequats, conforme a allò que disposa l’article 22 bis del Decret 39/1197, de 17 de gener, pel qual s’aprova el Reglament de serveis de prevenció. En funció de les prestacions contractades, ha d’adequar-se la coordinació d’activitats empresarials que correspongui, conforme al Decret 171/20004, de 30 de gener, pel qual es desenvolupa l’article 24 de la Llei 31/1995, de 8 de novembre, de prevenció de riscos professionals.</w:t>
      </w:r>
    </w:p>
    <w:p w14:paraId="66CECC54" w14:textId="77777777" w:rsidR="00A52362" w:rsidRPr="00804F99" w:rsidRDefault="00A52362" w:rsidP="00191803">
      <w:pPr>
        <w:rPr>
          <w:color w:val="000000"/>
          <w:szCs w:val="22"/>
        </w:rPr>
      </w:pPr>
    </w:p>
    <w:p w14:paraId="4860D775" w14:textId="77777777" w:rsidR="00515839" w:rsidRPr="00804F99" w:rsidRDefault="00515839" w:rsidP="00191803">
      <w:pPr>
        <w:pStyle w:val="Ttol2"/>
      </w:pPr>
      <w:bookmarkStart w:id="48" w:name="_Toc188271431"/>
      <w:r w:rsidRPr="00804F99">
        <w:t>Suspensió del contracte</w:t>
      </w:r>
      <w:bookmarkEnd w:id="48"/>
      <w:r w:rsidRPr="00804F99">
        <w:t xml:space="preserve"> </w:t>
      </w:r>
    </w:p>
    <w:p w14:paraId="463681D7" w14:textId="77777777" w:rsidR="00515839" w:rsidRPr="00804F99" w:rsidRDefault="00515839" w:rsidP="00191803">
      <w:pPr>
        <w:rPr>
          <w:szCs w:val="22"/>
        </w:rPr>
      </w:pPr>
    </w:p>
    <w:p w14:paraId="341FE2E2" w14:textId="77777777" w:rsidR="00515839" w:rsidRPr="00804F99" w:rsidRDefault="00515839" w:rsidP="00617A4A">
      <w:pPr>
        <w:numPr>
          <w:ilvl w:val="0"/>
          <w:numId w:val="29"/>
        </w:numPr>
        <w:rPr>
          <w:color w:val="000000"/>
          <w:szCs w:val="22"/>
        </w:rPr>
      </w:pPr>
      <w:r w:rsidRPr="00804F99">
        <w:rPr>
          <w:color w:val="000000"/>
          <w:szCs w:val="22"/>
        </w:rPr>
        <w:t>De conformitat amb l’article 208 de la LCSP, el contracte podrà ser suspès per acord del</w:t>
      </w:r>
      <w:r w:rsidRPr="00804F99">
        <w:rPr>
          <w:szCs w:val="22"/>
        </w:rPr>
        <w:t xml:space="preserve"> Consell Comarcal</w:t>
      </w:r>
      <w:r w:rsidRPr="00804F99">
        <w:rPr>
          <w:color w:val="000000"/>
          <w:szCs w:val="22"/>
        </w:rPr>
        <w:t xml:space="preserve"> o perquè el contractista opti per suspendre el seu compliment, en cas de demora en el pagament del preu superior a 4 mesos, comunicant-ho al </w:t>
      </w:r>
      <w:r w:rsidRPr="00804F99">
        <w:rPr>
          <w:szCs w:val="22"/>
        </w:rPr>
        <w:t>Consell Comarcal</w:t>
      </w:r>
      <w:r w:rsidRPr="00804F99">
        <w:rPr>
          <w:color w:val="000000"/>
          <w:szCs w:val="22"/>
        </w:rPr>
        <w:t xml:space="preserve"> amb un mes d’antelació.</w:t>
      </w:r>
    </w:p>
    <w:p w14:paraId="464FC068" w14:textId="77777777" w:rsidR="00515839" w:rsidRPr="00804F99" w:rsidRDefault="00515839" w:rsidP="00191803">
      <w:pPr>
        <w:ind w:left="360"/>
        <w:rPr>
          <w:color w:val="000000"/>
          <w:szCs w:val="22"/>
        </w:rPr>
      </w:pPr>
    </w:p>
    <w:p w14:paraId="7C953A7B" w14:textId="77777777" w:rsidR="00515839" w:rsidRPr="00804F99" w:rsidRDefault="00515839" w:rsidP="00617A4A">
      <w:pPr>
        <w:numPr>
          <w:ilvl w:val="0"/>
          <w:numId w:val="29"/>
        </w:numPr>
        <w:rPr>
          <w:color w:val="000000"/>
          <w:szCs w:val="22"/>
        </w:rPr>
      </w:pPr>
      <w:r w:rsidRPr="00804F99">
        <w:rPr>
          <w:color w:val="000000"/>
          <w:szCs w:val="22"/>
        </w:rPr>
        <w:t xml:space="preserve">En tot cas, el </w:t>
      </w:r>
      <w:r w:rsidRPr="00804F99">
        <w:rPr>
          <w:szCs w:val="22"/>
        </w:rPr>
        <w:t xml:space="preserve">Consell Comarcal </w:t>
      </w:r>
      <w:r w:rsidRPr="00804F99">
        <w:rPr>
          <w:color w:val="000000"/>
          <w:szCs w:val="22"/>
        </w:rPr>
        <w:t>ha d’estendre l’acta de suspensió corresponent, d’ofici o a sol·licitud del contractista, en la que es consignaran les circumstàncies que l’han motivat i la situació de fet en l’execució del contracte.</w:t>
      </w:r>
    </w:p>
    <w:p w14:paraId="03F185AF" w14:textId="77777777" w:rsidR="00515839" w:rsidRPr="00804F99" w:rsidRDefault="00515839" w:rsidP="00191803">
      <w:pPr>
        <w:ind w:left="360"/>
        <w:rPr>
          <w:color w:val="000000"/>
          <w:szCs w:val="22"/>
        </w:rPr>
      </w:pPr>
    </w:p>
    <w:p w14:paraId="63A24DEF" w14:textId="77777777" w:rsidR="00515839" w:rsidRPr="00804F99" w:rsidRDefault="00515839" w:rsidP="00191803">
      <w:pPr>
        <w:ind w:left="360"/>
        <w:rPr>
          <w:color w:val="000000"/>
          <w:szCs w:val="22"/>
        </w:rPr>
      </w:pPr>
      <w:r w:rsidRPr="00804F99">
        <w:rPr>
          <w:color w:val="000000"/>
          <w:szCs w:val="22"/>
        </w:rPr>
        <w:t>L’acta de suspensió, d’acord amb el que preveu l’article 103 del RGLCAP, l’han de signar una persona en representació de l’òrgan de contractació i el contractista i s’ha d’estendre en el termini màxim de dos dies hàbils, a comptar de l’endemà del dia en què s’acordi la suspensió.</w:t>
      </w:r>
    </w:p>
    <w:p w14:paraId="6494AEFA" w14:textId="77777777" w:rsidR="00515839" w:rsidRPr="00804F99" w:rsidRDefault="00515839" w:rsidP="00191803">
      <w:pPr>
        <w:ind w:left="360"/>
        <w:rPr>
          <w:color w:val="000000"/>
          <w:szCs w:val="22"/>
        </w:rPr>
      </w:pPr>
    </w:p>
    <w:p w14:paraId="37098EE7" w14:textId="77777777" w:rsidR="00515839" w:rsidRPr="00804F99" w:rsidRDefault="00515839" w:rsidP="00617A4A">
      <w:pPr>
        <w:numPr>
          <w:ilvl w:val="0"/>
          <w:numId w:val="29"/>
        </w:numPr>
        <w:rPr>
          <w:color w:val="000000"/>
          <w:szCs w:val="22"/>
        </w:rPr>
      </w:pPr>
      <w:r w:rsidRPr="00804F99">
        <w:rPr>
          <w:color w:val="000000"/>
          <w:szCs w:val="22"/>
        </w:rPr>
        <w:t xml:space="preserve">El </w:t>
      </w:r>
      <w:r w:rsidRPr="00804F99">
        <w:rPr>
          <w:szCs w:val="22"/>
        </w:rPr>
        <w:t>Consell Comarcal</w:t>
      </w:r>
      <w:r w:rsidRPr="00804F99">
        <w:rPr>
          <w:color w:val="000000"/>
          <w:szCs w:val="22"/>
        </w:rPr>
        <w:t xml:space="preserve"> ha d’abonar al contractista els danys i perjudicis que efectivament se li causin de conformitat amb el que preveu l’article 208.2 de la LCSP.</w:t>
      </w:r>
    </w:p>
    <w:p w14:paraId="3706CAAC" w14:textId="77777777" w:rsidR="00981A6E" w:rsidRPr="00804F99" w:rsidRDefault="00981A6E" w:rsidP="00191803">
      <w:pPr>
        <w:pStyle w:val="Pargrafdellista"/>
        <w:spacing w:after="0"/>
        <w:ind w:left="0"/>
        <w:rPr>
          <w:rFonts w:cs="Arial"/>
          <w:lang w:eastAsia="es-ES"/>
        </w:rPr>
      </w:pPr>
    </w:p>
    <w:p w14:paraId="3C128C8A" w14:textId="77777777" w:rsidR="00515839" w:rsidRPr="00804F99" w:rsidRDefault="00515839" w:rsidP="00191803">
      <w:pPr>
        <w:pStyle w:val="Ttol2"/>
        <w:ind w:left="1410" w:hanging="1410"/>
        <w:rPr>
          <w:color w:val="000000"/>
        </w:rPr>
      </w:pPr>
      <w:r w:rsidRPr="00804F99">
        <w:tab/>
      </w:r>
      <w:bookmarkStart w:id="49" w:name="_Toc188271432"/>
      <w:r w:rsidRPr="00804F99">
        <w:t>Responsabilitat del contractista</w:t>
      </w:r>
      <w:bookmarkEnd w:id="49"/>
    </w:p>
    <w:p w14:paraId="2EA65B35" w14:textId="77777777" w:rsidR="00515839" w:rsidRPr="00804F99" w:rsidRDefault="00515839" w:rsidP="00191803">
      <w:pPr>
        <w:ind w:right="-1"/>
        <w:rPr>
          <w:color w:val="000000"/>
          <w:szCs w:val="22"/>
        </w:rPr>
      </w:pPr>
    </w:p>
    <w:p w14:paraId="3F05C843" w14:textId="77777777" w:rsidR="00515839" w:rsidRPr="00804F99" w:rsidRDefault="00515839" w:rsidP="00981A6E">
      <w:pPr>
        <w:numPr>
          <w:ilvl w:val="0"/>
          <w:numId w:val="69"/>
        </w:numPr>
        <w:ind w:right="-1"/>
        <w:rPr>
          <w:color w:val="000000"/>
          <w:szCs w:val="22"/>
        </w:rPr>
      </w:pPr>
      <w:r w:rsidRPr="00804F99">
        <w:rPr>
          <w:color w:val="000000"/>
          <w:szCs w:val="22"/>
        </w:rPr>
        <w:t xml:space="preserve">El contractista és responsable durant l'execució de contracte de tots els danys i perjudicis, directes o indirectes, que s’ocasionen a qualsevol persona, propietat o servei, públic o privat, com a conseqüència dels actes, omissions o negligències del personal a </w:t>
      </w:r>
      <w:r w:rsidRPr="00804F99">
        <w:rPr>
          <w:color w:val="000000"/>
          <w:szCs w:val="22"/>
        </w:rPr>
        <w:lastRenderedPageBreak/>
        <w:t>càrrec seu, o d'una organització deficient de les accions que s’executen per raó del contracte.</w:t>
      </w:r>
    </w:p>
    <w:p w14:paraId="5BE07B2B" w14:textId="77777777" w:rsidR="00515839" w:rsidRPr="00804F99" w:rsidRDefault="00515839" w:rsidP="00191803">
      <w:pPr>
        <w:tabs>
          <w:tab w:val="num" w:pos="426"/>
        </w:tabs>
        <w:ind w:left="426" w:right="-1" w:hanging="426"/>
        <w:rPr>
          <w:color w:val="000000"/>
          <w:szCs w:val="22"/>
        </w:rPr>
      </w:pPr>
    </w:p>
    <w:p w14:paraId="4DE20FBD" w14:textId="77777777" w:rsidR="00515839" w:rsidRPr="00804F99" w:rsidRDefault="00515839" w:rsidP="00981A6E">
      <w:pPr>
        <w:numPr>
          <w:ilvl w:val="0"/>
          <w:numId w:val="69"/>
        </w:numPr>
        <w:ind w:left="426" w:right="-1" w:hanging="426"/>
        <w:rPr>
          <w:color w:val="000000"/>
          <w:szCs w:val="22"/>
        </w:rPr>
      </w:pPr>
      <w:r w:rsidRPr="00804F99">
        <w:rPr>
          <w:color w:val="000000"/>
          <w:szCs w:val="22"/>
        </w:rPr>
        <w:t xml:space="preserve">És a compte del contractista, de conformitat amb el que disposa </w:t>
      </w:r>
      <w:r w:rsidRPr="00804F99">
        <w:rPr>
          <w:szCs w:val="22"/>
        </w:rPr>
        <w:t>l'article 196 del LCSP, l'obligació d'indemnitzar els danys que s'originen a tercers. També</w:t>
      </w:r>
      <w:r w:rsidRPr="00804F99">
        <w:rPr>
          <w:color w:val="000000"/>
          <w:szCs w:val="22"/>
        </w:rPr>
        <w:t xml:space="preserve"> és a compte seu indemnitzar els danys que s'originen al </w:t>
      </w:r>
      <w:r w:rsidRPr="00804F99">
        <w:rPr>
          <w:szCs w:val="22"/>
        </w:rPr>
        <w:t>Consell Comarcal</w:t>
      </w:r>
      <w:r w:rsidRPr="00804F99">
        <w:rPr>
          <w:color w:val="000000"/>
          <w:szCs w:val="22"/>
        </w:rPr>
        <w:t xml:space="preserve"> o al personal que en depèn, per causes iguals i amb excepcions idèntiques que les que assenyala l'article esmentat.</w:t>
      </w:r>
    </w:p>
    <w:p w14:paraId="7482ADCF" w14:textId="77777777" w:rsidR="00515839" w:rsidRPr="00804F99" w:rsidRDefault="00515839" w:rsidP="00191803">
      <w:pPr>
        <w:ind w:left="426" w:right="-1"/>
        <w:rPr>
          <w:color w:val="000000"/>
          <w:szCs w:val="22"/>
        </w:rPr>
      </w:pPr>
    </w:p>
    <w:p w14:paraId="5452CA78" w14:textId="77777777" w:rsidR="00515839" w:rsidRPr="00804F99" w:rsidRDefault="00515839" w:rsidP="00981A6E">
      <w:pPr>
        <w:numPr>
          <w:ilvl w:val="0"/>
          <w:numId w:val="69"/>
        </w:numPr>
        <w:ind w:left="426" w:right="-1" w:hanging="426"/>
        <w:rPr>
          <w:color w:val="000000"/>
          <w:szCs w:val="22"/>
        </w:rPr>
      </w:pPr>
      <w:r w:rsidRPr="00804F99">
        <w:rPr>
          <w:color w:val="000000"/>
          <w:szCs w:val="22"/>
        </w:rPr>
        <w:t>El contractista</w:t>
      </w:r>
      <w:r w:rsidRPr="00804F99">
        <w:rPr>
          <w:szCs w:val="22"/>
        </w:rPr>
        <w:t xml:space="preserve"> no és responsable dels danys i perjudicis que tenen la seva causa immediata i directa en una ordre específica del Consell Comarcal comunicada per escrit.</w:t>
      </w:r>
    </w:p>
    <w:p w14:paraId="072E4992" w14:textId="77777777" w:rsidR="00515839" w:rsidRPr="00804F99" w:rsidRDefault="00515839" w:rsidP="00191803">
      <w:pPr>
        <w:rPr>
          <w:color w:val="000000"/>
          <w:szCs w:val="22"/>
        </w:rPr>
      </w:pPr>
    </w:p>
    <w:p w14:paraId="15C90FB4" w14:textId="77777777" w:rsidR="00515839" w:rsidRPr="00804F99" w:rsidRDefault="00515839" w:rsidP="00191803">
      <w:pPr>
        <w:pStyle w:val="Ttol2"/>
      </w:pPr>
      <w:bookmarkStart w:id="50" w:name="_Toc188271433"/>
      <w:r w:rsidRPr="00804F99">
        <w:t>Penalitats</w:t>
      </w:r>
      <w:bookmarkEnd w:id="50"/>
      <w:r w:rsidRPr="00804F99">
        <w:t xml:space="preserve">  </w:t>
      </w:r>
    </w:p>
    <w:p w14:paraId="5D6C1F91" w14:textId="77777777" w:rsidR="00515839" w:rsidRPr="00804F99" w:rsidRDefault="00515839" w:rsidP="00191803">
      <w:pPr>
        <w:rPr>
          <w:szCs w:val="22"/>
        </w:rPr>
      </w:pPr>
    </w:p>
    <w:p w14:paraId="1803D9D7" w14:textId="77777777" w:rsidR="00515839" w:rsidRPr="00804F99" w:rsidRDefault="00515839" w:rsidP="00617A4A">
      <w:pPr>
        <w:numPr>
          <w:ilvl w:val="0"/>
          <w:numId w:val="70"/>
        </w:numPr>
        <w:rPr>
          <w:b/>
          <w:szCs w:val="22"/>
        </w:rPr>
      </w:pPr>
      <w:r w:rsidRPr="00804F99">
        <w:rPr>
          <w:b/>
          <w:szCs w:val="22"/>
        </w:rPr>
        <w:t>Penalitats per demora</w:t>
      </w:r>
    </w:p>
    <w:p w14:paraId="66C8D09D" w14:textId="77777777" w:rsidR="00515839" w:rsidRPr="00804F99" w:rsidRDefault="00515839" w:rsidP="00191803">
      <w:pPr>
        <w:rPr>
          <w:b/>
        </w:rPr>
      </w:pPr>
    </w:p>
    <w:p w14:paraId="40F80A20" w14:textId="77777777" w:rsidR="00515839" w:rsidRPr="00804F99" w:rsidRDefault="00515839" w:rsidP="00617A4A">
      <w:pPr>
        <w:numPr>
          <w:ilvl w:val="1"/>
          <w:numId w:val="69"/>
        </w:numPr>
        <w:tabs>
          <w:tab w:val="clear" w:pos="1146"/>
        </w:tabs>
        <w:ind w:left="567" w:right="-1" w:hanging="567"/>
        <w:rPr>
          <w:szCs w:val="22"/>
        </w:rPr>
      </w:pPr>
      <w:r w:rsidRPr="00804F99">
        <w:rPr>
          <w:szCs w:val="22"/>
        </w:rPr>
        <w:t>El contractista ha de complir els terminis d’execució del contracte i els terminis parcials fixats per l’òrgan de contractació.</w:t>
      </w:r>
    </w:p>
    <w:p w14:paraId="06A94778" w14:textId="77777777" w:rsidR="00515839" w:rsidRPr="00804F99" w:rsidRDefault="00515839" w:rsidP="00191803">
      <w:pPr>
        <w:ind w:left="567" w:right="-1" w:hanging="567"/>
        <w:rPr>
          <w:szCs w:val="22"/>
        </w:rPr>
      </w:pPr>
    </w:p>
    <w:p w14:paraId="272771E7" w14:textId="77777777" w:rsidR="00515839" w:rsidRPr="00804F99" w:rsidRDefault="00515839" w:rsidP="00617A4A">
      <w:pPr>
        <w:numPr>
          <w:ilvl w:val="1"/>
          <w:numId w:val="69"/>
        </w:numPr>
        <w:tabs>
          <w:tab w:val="clear" w:pos="1146"/>
        </w:tabs>
        <w:ind w:left="567" w:right="-1" w:hanging="567"/>
        <w:rPr>
          <w:szCs w:val="22"/>
        </w:rPr>
      </w:pPr>
      <w:r w:rsidRPr="00804F99">
        <w:rPr>
          <w:szCs w:val="22"/>
        </w:rPr>
        <w:t>Quan el contractista, per causes que li siguin imputables, hagués incorregut en demora respecte al compliment del termini, el Consell Comarcal pot optar indistintament per la resolució del contracte o per la imposició de les penalitats diàries en la proporció de 0’60 euros per cada 1.000 euros del preu del contracte, IVA exclòs.</w:t>
      </w:r>
    </w:p>
    <w:p w14:paraId="2F49844F" w14:textId="77777777" w:rsidR="00515839" w:rsidRPr="00804F99" w:rsidRDefault="00515839" w:rsidP="00191803">
      <w:pPr>
        <w:ind w:left="567" w:right="-1" w:hanging="567"/>
        <w:rPr>
          <w:szCs w:val="22"/>
        </w:rPr>
      </w:pPr>
    </w:p>
    <w:p w14:paraId="326598ED" w14:textId="77777777" w:rsidR="00515839" w:rsidRPr="00804F99" w:rsidRDefault="00515839" w:rsidP="00191803">
      <w:pPr>
        <w:ind w:left="567" w:right="-1"/>
        <w:rPr>
          <w:szCs w:val="22"/>
        </w:rPr>
      </w:pPr>
      <w:r w:rsidRPr="00804F99">
        <w:rPr>
          <w:szCs w:val="22"/>
        </w:rPr>
        <w:t>Cada vegada que les penalitats per demora aconsegueixin un múltiple del 5% del preu del contracte, l’òrgan de contractació pot resoldre el contracte o acordar-ne la continuïtat amb la imposició de noves penalitats.</w:t>
      </w:r>
    </w:p>
    <w:p w14:paraId="7EA887D9" w14:textId="77777777" w:rsidR="00515839" w:rsidRPr="00804F99" w:rsidRDefault="00515839" w:rsidP="00191803">
      <w:pPr>
        <w:ind w:left="567" w:hanging="567"/>
        <w:jc w:val="center"/>
        <w:rPr>
          <w:szCs w:val="22"/>
        </w:rPr>
      </w:pPr>
    </w:p>
    <w:p w14:paraId="2270822D" w14:textId="77777777" w:rsidR="00515839" w:rsidRPr="00804F99" w:rsidRDefault="00515839" w:rsidP="00617A4A">
      <w:pPr>
        <w:numPr>
          <w:ilvl w:val="1"/>
          <w:numId w:val="69"/>
        </w:numPr>
        <w:tabs>
          <w:tab w:val="clear" w:pos="1146"/>
        </w:tabs>
        <w:ind w:left="567" w:right="-1" w:hanging="567"/>
        <w:rPr>
          <w:szCs w:val="22"/>
        </w:rPr>
      </w:pPr>
      <w:r w:rsidRPr="00804F99">
        <w:rPr>
          <w:szCs w:val="22"/>
        </w:rPr>
        <w:t>Quan el contractista, per causes que li siguin imputables, hagués incomplert l’execució parcial de les prestacions definides en el contracte, el Consell Comarcal pot optar indistintament per la resolució del contracte o per la imposició de les penalitats diàries en la proporció de 0’60 euros per cada 1.000 euros del preu del contracte, IVA exclòs.</w:t>
      </w:r>
    </w:p>
    <w:p w14:paraId="513EB304" w14:textId="77777777" w:rsidR="00515839" w:rsidRPr="00804F99" w:rsidRDefault="00515839" w:rsidP="00191803">
      <w:pPr>
        <w:ind w:left="567" w:right="-1" w:hanging="567"/>
        <w:rPr>
          <w:szCs w:val="22"/>
        </w:rPr>
      </w:pPr>
    </w:p>
    <w:p w14:paraId="6D6682E8" w14:textId="77777777" w:rsidR="00515839" w:rsidRPr="00804F99" w:rsidRDefault="00515839" w:rsidP="00191803">
      <w:pPr>
        <w:ind w:left="567" w:right="-1"/>
        <w:rPr>
          <w:szCs w:val="22"/>
        </w:rPr>
      </w:pPr>
      <w:r w:rsidRPr="00804F99">
        <w:rPr>
          <w:szCs w:val="22"/>
        </w:rPr>
        <w:t>Cada vegada que les penalitats per demora aconsegueixin un múltiple del 5% del preu del contracte, l’òrgan de contractació pot resoldre el contracte o acordar-ne la continuïtat amb la imposició de noves penalitats.</w:t>
      </w:r>
    </w:p>
    <w:p w14:paraId="10B8F20C" w14:textId="77777777" w:rsidR="00515839" w:rsidRPr="00804F99" w:rsidRDefault="00515839" w:rsidP="00191803">
      <w:pPr>
        <w:ind w:left="567" w:hanging="567"/>
        <w:rPr>
          <w:szCs w:val="22"/>
        </w:rPr>
      </w:pPr>
    </w:p>
    <w:p w14:paraId="222A8244" w14:textId="77777777" w:rsidR="00515839" w:rsidRPr="00804F99" w:rsidRDefault="00515839" w:rsidP="00617A4A">
      <w:pPr>
        <w:numPr>
          <w:ilvl w:val="1"/>
          <w:numId w:val="69"/>
        </w:numPr>
        <w:tabs>
          <w:tab w:val="clear" w:pos="1146"/>
        </w:tabs>
        <w:ind w:left="567" w:right="-1" w:hanging="567"/>
        <w:rPr>
          <w:szCs w:val="22"/>
        </w:rPr>
      </w:pPr>
      <w:r w:rsidRPr="00804F99">
        <w:rPr>
          <w:szCs w:val="22"/>
        </w:rPr>
        <w:t>Quan el contractista, per causes que li siguin imputables, hagués incomplert la data d’inici del servei, 0,20 euros per cada 1.000 del preu del contracte al dia.</w:t>
      </w:r>
    </w:p>
    <w:p w14:paraId="53D41E41" w14:textId="77777777" w:rsidR="00515839" w:rsidRPr="00804F99" w:rsidRDefault="00515839" w:rsidP="00191803"/>
    <w:p w14:paraId="0B997C42" w14:textId="77777777" w:rsidR="00515839" w:rsidRPr="00804F99" w:rsidRDefault="00515839" w:rsidP="00617A4A">
      <w:pPr>
        <w:numPr>
          <w:ilvl w:val="0"/>
          <w:numId w:val="70"/>
        </w:numPr>
        <w:rPr>
          <w:b/>
          <w:szCs w:val="22"/>
        </w:rPr>
      </w:pPr>
      <w:r w:rsidRPr="00804F99">
        <w:rPr>
          <w:b/>
          <w:szCs w:val="22"/>
        </w:rPr>
        <w:t>Penalitats per incompliment o per compliment defectuós de les prestacions</w:t>
      </w:r>
    </w:p>
    <w:p w14:paraId="1A409EE2" w14:textId="77777777" w:rsidR="00515839" w:rsidRPr="00804F99" w:rsidRDefault="00515839" w:rsidP="00191803">
      <w:pPr>
        <w:ind w:right="-1"/>
        <w:rPr>
          <w:b/>
          <w:szCs w:val="22"/>
        </w:rPr>
      </w:pPr>
    </w:p>
    <w:p w14:paraId="3C1C12B4" w14:textId="77777777" w:rsidR="00515839" w:rsidRPr="00804F99" w:rsidRDefault="00515839" w:rsidP="00191803">
      <w:pPr>
        <w:ind w:right="-1"/>
        <w:rPr>
          <w:b/>
          <w:szCs w:val="22"/>
        </w:rPr>
      </w:pPr>
      <w:r w:rsidRPr="00804F99">
        <w:rPr>
          <w:szCs w:val="22"/>
        </w:rPr>
        <w:t xml:space="preserve">2.1. Es consideren </w:t>
      </w:r>
      <w:r w:rsidRPr="00804F99">
        <w:rPr>
          <w:szCs w:val="22"/>
          <w:u w:val="single"/>
        </w:rPr>
        <w:t>molt greus</w:t>
      </w:r>
      <w:r w:rsidRPr="00804F99">
        <w:rPr>
          <w:szCs w:val="22"/>
        </w:rPr>
        <w:t xml:space="preserve"> els incompliments següents per part del contractista per causes que li siguin imputables:</w:t>
      </w:r>
    </w:p>
    <w:p w14:paraId="1C064BA0" w14:textId="77777777" w:rsidR="00515839" w:rsidRPr="00804F99" w:rsidRDefault="00515839" w:rsidP="00191803"/>
    <w:p w14:paraId="388FF07F" w14:textId="77777777" w:rsidR="00515839" w:rsidRPr="00804F99" w:rsidRDefault="00515839" w:rsidP="00617A4A">
      <w:pPr>
        <w:numPr>
          <w:ilvl w:val="0"/>
          <w:numId w:val="68"/>
        </w:numPr>
        <w:rPr>
          <w:szCs w:val="22"/>
        </w:rPr>
      </w:pPr>
      <w:r w:rsidRPr="00804F99">
        <w:rPr>
          <w:szCs w:val="22"/>
        </w:rPr>
        <w:t>L'abandonament o la no prestació del servei, sense causa justificada, durant una jornada hàbil.</w:t>
      </w:r>
    </w:p>
    <w:p w14:paraId="050A1AE5" w14:textId="77777777" w:rsidR="00515839" w:rsidRPr="00804F99" w:rsidRDefault="00515839" w:rsidP="00191803">
      <w:pPr>
        <w:ind w:left="360"/>
        <w:rPr>
          <w:szCs w:val="22"/>
        </w:rPr>
      </w:pPr>
    </w:p>
    <w:p w14:paraId="6FB6861A" w14:textId="77777777" w:rsidR="00515839" w:rsidRPr="00804F99" w:rsidRDefault="00515839" w:rsidP="00617A4A">
      <w:pPr>
        <w:numPr>
          <w:ilvl w:val="0"/>
          <w:numId w:val="68"/>
        </w:numPr>
        <w:rPr>
          <w:szCs w:val="22"/>
        </w:rPr>
      </w:pPr>
      <w:r w:rsidRPr="00804F99">
        <w:rPr>
          <w:szCs w:val="22"/>
        </w:rPr>
        <w:t>La falsedat de les activitats desenvolupades.</w:t>
      </w:r>
    </w:p>
    <w:p w14:paraId="48437527" w14:textId="77777777" w:rsidR="00515839" w:rsidRPr="00804F99" w:rsidRDefault="00515839" w:rsidP="00191803">
      <w:pPr>
        <w:ind w:left="360"/>
        <w:rPr>
          <w:szCs w:val="22"/>
        </w:rPr>
      </w:pPr>
    </w:p>
    <w:p w14:paraId="5EF22D9C" w14:textId="77777777" w:rsidR="00515839" w:rsidRPr="00804F99" w:rsidRDefault="00515839" w:rsidP="00617A4A">
      <w:pPr>
        <w:numPr>
          <w:ilvl w:val="0"/>
          <w:numId w:val="68"/>
        </w:numPr>
        <w:rPr>
          <w:szCs w:val="22"/>
        </w:rPr>
      </w:pPr>
      <w:r w:rsidRPr="00804F99">
        <w:rPr>
          <w:szCs w:val="22"/>
        </w:rPr>
        <w:t xml:space="preserve">La vulneració del deure de guardar secret respecte les dades de caràcter personal que es coneguin per raó dels serveis que es prestin. </w:t>
      </w:r>
    </w:p>
    <w:p w14:paraId="0BCCAEB7" w14:textId="77777777" w:rsidR="00515839" w:rsidRPr="00804F99" w:rsidRDefault="00515839" w:rsidP="00191803">
      <w:pPr>
        <w:ind w:left="360"/>
        <w:rPr>
          <w:szCs w:val="22"/>
        </w:rPr>
      </w:pPr>
    </w:p>
    <w:p w14:paraId="46574B51" w14:textId="77777777" w:rsidR="00515839" w:rsidRPr="00804F99" w:rsidRDefault="00515839" w:rsidP="00617A4A">
      <w:pPr>
        <w:numPr>
          <w:ilvl w:val="0"/>
          <w:numId w:val="68"/>
        </w:numPr>
        <w:rPr>
          <w:szCs w:val="22"/>
        </w:rPr>
      </w:pPr>
      <w:r w:rsidRPr="00804F99">
        <w:rPr>
          <w:szCs w:val="22"/>
        </w:rPr>
        <w:t>Les ofenses verbals o físiques o el tracte vexatori a la persona usuària, els seus familiars o a l’acompanyant.</w:t>
      </w:r>
    </w:p>
    <w:p w14:paraId="1DF13C0B" w14:textId="77777777" w:rsidR="00515839" w:rsidRPr="00804F99" w:rsidRDefault="00515839" w:rsidP="00191803">
      <w:pPr>
        <w:ind w:left="360"/>
        <w:rPr>
          <w:szCs w:val="22"/>
        </w:rPr>
      </w:pPr>
    </w:p>
    <w:p w14:paraId="4A992EC3" w14:textId="77777777" w:rsidR="00515839" w:rsidRPr="00804F99" w:rsidRDefault="00515839" w:rsidP="00617A4A">
      <w:pPr>
        <w:numPr>
          <w:ilvl w:val="0"/>
          <w:numId w:val="68"/>
        </w:numPr>
        <w:rPr>
          <w:szCs w:val="22"/>
        </w:rPr>
      </w:pPr>
      <w:r w:rsidRPr="00804F99">
        <w:rPr>
          <w:szCs w:val="22"/>
        </w:rPr>
        <w:t>La coacció, l’amenaça o la temptativa de represàlia feta per qualsevol persona adscrita a la prestació de serveis del contracte a la persona usuària o a llurs familiars així com a l’acompanyant.</w:t>
      </w:r>
    </w:p>
    <w:p w14:paraId="71A3D497" w14:textId="77777777" w:rsidR="00515839" w:rsidRPr="00804F99" w:rsidRDefault="00515839" w:rsidP="00191803">
      <w:pPr>
        <w:ind w:left="360"/>
        <w:rPr>
          <w:szCs w:val="22"/>
        </w:rPr>
      </w:pPr>
    </w:p>
    <w:p w14:paraId="351F9852" w14:textId="77777777" w:rsidR="00515839" w:rsidRPr="00804F99" w:rsidRDefault="00515839" w:rsidP="00617A4A">
      <w:pPr>
        <w:numPr>
          <w:ilvl w:val="0"/>
          <w:numId w:val="68"/>
        </w:numPr>
        <w:rPr>
          <w:szCs w:val="22"/>
        </w:rPr>
      </w:pPr>
      <w:r w:rsidRPr="00804F99">
        <w:rPr>
          <w:szCs w:val="22"/>
        </w:rPr>
        <w:t xml:space="preserve">Els maltractaments de paraula o d’obra a les persones usuàries del servei. </w:t>
      </w:r>
    </w:p>
    <w:p w14:paraId="1823582F" w14:textId="77777777" w:rsidR="00515839" w:rsidRPr="00804F99" w:rsidRDefault="00515839" w:rsidP="00191803">
      <w:pPr>
        <w:ind w:left="360"/>
        <w:rPr>
          <w:szCs w:val="22"/>
        </w:rPr>
      </w:pPr>
    </w:p>
    <w:p w14:paraId="1EFAC71D" w14:textId="77777777" w:rsidR="00515839" w:rsidRPr="00804F99" w:rsidRDefault="00515839" w:rsidP="00617A4A">
      <w:pPr>
        <w:numPr>
          <w:ilvl w:val="0"/>
          <w:numId w:val="68"/>
        </w:numPr>
        <w:rPr>
          <w:szCs w:val="22"/>
        </w:rPr>
      </w:pPr>
      <w:r w:rsidRPr="00804F99">
        <w:rPr>
          <w:szCs w:val="22"/>
        </w:rPr>
        <w:t>El frau, el  furt o el robatori a les persones usuàries del servei.</w:t>
      </w:r>
    </w:p>
    <w:p w14:paraId="15B55451" w14:textId="77777777" w:rsidR="00515839" w:rsidRPr="00804F99" w:rsidRDefault="00515839" w:rsidP="00191803">
      <w:pPr>
        <w:ind w:left="360"/>
        <w:rPr>
          <w:szCs w:val="22"/>
        </w:rPr>
      </w:pPr>
    </w:p>
    <w:p w14:paraId="6870646A" w14:textId="77777777" w:rsidR="00515839" w:rsidRPr="00804F99" w:rsidRDefault="00515839" w:rsidP="00617A4A">
      <w:pPr>
        <w:numPr>
          <w:ilvl w:val="0"/>
          <w:numId w:val="68"/>
        </w:numPr>
        <w:rPr>
          <w:szCs w:val="22"/>
        </w:rPr>
      </w:pPr>
      <w:r w:rsidRPr="00804F99">
        <w:rPr>
          <w:szCs w:val="22"/>
        </w:rPr>
        <w:t>L’exclusió de la prestació del servei a qualsevol persona a la qual el Consell Comarcal hagi atorgat la condició d’usuària.</w:t>
      </w:r>
    </w:p>
    <w:p w14:paraId="3AC9312B" w14:textId="77777777" w:rsidR="00515839" w:rsidRPr="00804F99" w:rsidRDefault="00515839" w:rsidP="00191803">
      <w:pPr>
        <w:ind w:left="360"/>
        <w:rPr>
          <w:szCs w:val="22"/>
        </w:rPr>
      </w:pPr>
    </w:p>
    <w:p w14:paraId="536FFF5C" w14:textId="77777777" w:rsidR="00515839" w:rsidRPr="00804F99" w:rsidRDefault="00515839" w:rsidP="00617A4A">
      <w:pPr>
        <w:numPr>
          <w:ilvl w:val="0"/>
          <w:numId w:val="68"/>
        </w:numPr>
        <w:rPr>
          <w:szCs w:val="22"/>
        </w:rPr>
      </w:pPr>
      <w:r w:rsidRPr="00804F99">
        <w:rPr>
          <w:szCs w:val="22"/>
        </w:rPr>
        <w:t>L’incompliment de la normativa de prevenció de riscos laborals.</w:t>
      </w:r>
    </w:p>
    <w:p w14:paraId="0AA443DE" w14:textId="77777777" w:rsidR="00515839" w:rsidRPr="00804F99" w:rsidRDefault="00515839" w:rsidP="00191803">
      <w:pPr>
        <w:ind w:left="360"/>
        <w:rPr>
          <w:szCs w:val="22"/>
        </w:rPr>
      </w:pPr>
    </w:p>
    <w:p w14:paraId="5ACC4E26" w14:textId="77777777" w:rsidR="00515839" w:rsidRPr="00804F99" w:rsidRDefault="00515839" w:rsidP="00617A4A">
      <w:pPr>
        <w:numPr>
          <w:ilvl w:val="0"/>
          <w:numId w:val="68"/>
        </w:numPr>
        <w:rPr>
          <w:szCs w:val="22"/>
        </w:rPr>
      </w:pPr>
      <w:r w:rsidRPr="00804F99">
        <w:rPr>
          <w:szCs w:val="22"/>
        </w:rPr>
        <w:t>L’incompliment de les directrius del Consell Comarcal en relació amb les actuacions a dur a terme pel contractista per a la prestació del servei o impedir que pugui exercir les funcions de fiscalització i control que li són pròpies.</w:t>
      </w:r>
    </w:p>
    <w:p w14:paraId="6ADEF1FA" w14:textId="77777777" w:rsidR="00515839" w:rsidRPr="00804F99" w:rsidRDefault="00515839" w:rsidP="00191803">
      <w:pPr>
        <w:ind w:left="360"/>
        <w:rPr>
          <w:szCs w:val="22"/>
        </w:rPr>
      </w:pPr>
    </w:p>
    <w:p w14:paraId="05F5EC6D" w14:textId="77777777" w:rsidR="00515839" w:rsidRPr="00804F99" w:rsidRDefault="00515839" w:rsidP="00617A4A">
      <w:pPr>
        <w:numPr>
          <w:ilvl w:val="0"/>
          <w:numId w:val="68"/>
        </w:numPr>
        <w:rPr>
          <w:szCs w:val="22"/>
        </w:rPr>
      </w:pPr>
      <w:r w:rsidRPr="00804F99">
        <w:rPr>
          <w:szCs w:val="22"/>
        </w:rPr>
        <w:t>L’incompliment de qualsevol de les condicions especials d’execució prescrites a la clàusula 41 d’aquest Plec tret que tinguin qualsevol altra qualificació o penalitat prescrita ad hoc en aquest Plec o en el Plec de prescripcions tècniques.</w:t>
      </w:r>
    </w:p>
    <w:p w14:paraId="467BB497" w14:textId="77777777" w:rsidR="00515839" w:rsidRPr="00804F99" w:rsidRDefault="00515839" w:rsidP="00191803">
      <w:pPr>
        <w:ind w:left="360"/>
        <w:rPr>
          <w:szCs w:val="22"/>
        </w:rPr>
      </w:pPr>
    </w:p>
    <w:p w14:paraId="12CBD807" w14:textId="77777777" w:rsidR="00515839" w:rsidRPr="00804F99" w:rsidRDefault="00515839" w:rsidP="00617A4A">
      <w:pPr>
        <w:numPr>
          <w:ilvl w:val="0"/>
          <w:numId w:val="68"/>
        </w:numPr>
        <w:rPr>
          <w:szCs w:val="22"/>
        </w:rPr>
      </w:pPr>
      <w:r w:rsidRPr="00804F99">
        <w:rPr>
          <w:szCs w:val="22"/>
        </w:rPr>
        <w:t>No admetre  o no coordinar-se, si n’hi ha, amb l’acompanyant assignat a la ruta als efectes de garantir el bon funcionament del servei.</w:t>
      </w:r>
    </w:p>
    <w:p w14:paraId="312B4FD9" w14:textId="77777777" w:rsidR="00515839" w:rsidRPr="00804F99" w:rsidRDefault="00515839" w:rsidP="00191803">
      <w:pPr>
        <w:pStyle w:val="Default"/>
        <w:ind w:left="360"/>
        <w:jc w:val="both"/>
        <w:rPr>
          <w:sz w:val="22"/>
          <w:szCs w:val="22"/>
          <w:lang w:val="ca-ES"/>
        </w:rPr>
      </w:pPr>
    </w:p>
    <w:p w14:paraId="65A3005C" w14:textId="77777777" w:rsidR="00515839" w:rsidRPr="00804F99" w:rsidRDefault="00515839" w:rsidP="00617A4A">
      <w:pPr>
        <w:pStyle w:val="Default"/>
        <w:numPr>
          <w:ilvl w:val="0"/>
          <w:numId w:val="68"/>
        </w:numPr>
        <w:jc w:val="both"/>
        <w:rPr>
          <w:sz w:val="22"/>
          <w:szCs w:val="22"/>
          <w:lang w:val="ca-ES"/>
        </w:rPr>
      </w:pPr>
      <w:r w:rsidRPr="00804F99">
        <w:rPr>
          <w:sz w:val="22"/>
          <w:szCs w:val="22"/>
          <w:lang w:val="ca-ES"/>
        </w:rPr>
        <w:t>No recollir ni acompanyar a l’acompanyant assignat a la ruta, si n’hi ha, a les parades establertes pel Consell Comarcal.</w:t>
      </w:r>
    </w:p>
    <w:p w14:paraId="3951C308" w14:textId="77777777" w:rsidR="00515839" w:rsidRPr="00804F99" w:rsidRDefault="00515839" w:rsidP="00191803">
      <w:pPr>
        <w:autoSpaceDE w:val="0"/>
        <w:autoSpaceDN w:val="0"/>
        <w:adjustRightInd w:val="0"/>
        <w:ind w:left="360" w:right="17"/>
        <w:rPr>
          <w:szCs w:val="22"/>
        </w:rPr>
      </w:pPr>
    </w:p>
    <w:p w14:paraId="10B3DC2E" w14:textId="77777777" w:rsidR="00515839" w:rsidRPr="00804F99" w:rsidRDefault="00515839" w:rsidP="00617A4A">
      <w:pPr>
        <w:numPr>
          <w:ilvl w:val="0"/>
          <w:numId w:val="68"/>
        </w:numPr>
        <w:autoSpaceDE w:val="0"/>
        <w:autoSpaceDN w:val="0"/>
        <w:adjustRightInd w:val="0"/>
        <w:ind w:right="17"/>
        <w:rPr>
          <w:szCs w:val="22"/>
        </w:rPr>
      </w:pPr>
      <w:r w:rsidRPr="00804F99">
        <w:rPr>
          <w:szCs w:val="22"/>
        </w:rPr>
        <w:t xml:space="preserve">No comunicar amb caràcter immediat al Consell Comarcal, l’averia del vehicle adscrit al servei i/o la indisposició del conductor habitual que impedeixi la prestació del servei. </w:t>
      </w:r>
    </w:p>
    <w:p w14:paraId="5F12951E" w14:textId="77777777" w:rsidR="00515839" w:rsidRPr="00804F99" w:rsidRDefault="00515839" w:rsidP="00617A4A">
      <w:pPr>
        <w:numPr>
          <w:ilvl w:val="0"/>
          <w:numId w:val="68"/>
        </w:numPr>
        <w:autoSpaceDE w:val="0"/>
        <w:autoSpaceDN w:val="0"/>
        <w:adjustRightInd w:val="0"/>
        <w:ind w:right="17"/>
        <w:rPr>
          <w:szCs w:val="22"/>
        </w:rPr>
      </w:pPr>
      <w:r w:rsidRPr="00804F99">
        <w:rPr>
          <w:szCs w:val="22"/>
        </w:rPr>
        <w:t xml:space="preserve">L’incompliment de l’obligació de prestar el servei encarregat respectant les parades, l’horari i l’itinerari establert pel Consell Comarcal. </w:t>
      </w:r>
    </w:p>
    <w:p w14:paraId="66EF99E1" w14:textId="77777777" w:rsidR="00515839" w:rsidRPr="00804F99" w:rsidRDefault="00515839" w:rsidP="00191803">
      <w:pPr>
        <w:pStyle w:val="Default"/>
        <w:ind w:left="360"/>
        <w:jc w:val="both"/>
        <w:rPr>
          <w:sz w:val="22"/>
          <w:szCs w:val="22"/>
          <w:lang w:val="ca-ES"/>
        </w:rPr>
      </w:pPr>
    </w:p>
    <w:p w14:paraId="10EF41DB" w14:textId="77777777" w:rsidR="00515839" w:rsidRPr="00804F99" w:rsidRDefault="00515839" w:rsidP="00617A4A">
      <w:pPr>
        <w:numPr>
          <w:ilvl w:val="0"/>
          <w:numId w:val="68"/>
        </w:numPr>
        <w:rPr>
          <w:szCs w:val="22"/>
        </w:rPr>
      </w:pPr>
      <w:r w:rsidRPr="00804F99">
        <w:rPr>
          <w:szCs w:val="22"/>
        </w:rPr>
        <w:t>La reiteració en la comissió d'incompliments greus.</w:t>
      </w:r>
    </w:p>
    <w:p w14:paraId="45BE1E5D" w14:textId="77777777" w:rsidR="00515839" w:rsidRPr="00804F99" w:rsidRDefault="00515839" w:rsidP="00191803"/>
    <w:p w14:paraId="299FAB48" w14:textId="77777777" w:rsidR="00515839" w:rsidRPr="00804F99" w:rsidRDefault="00515839" w:rsidP="00191803">
      <w:pPr>
        <w:rPr>
          <w:szCs w:val="22"/>
        </w:rPr>
      </w:pPr>
      <w:r w:rsidRPr="00804F99">
        <w:rPr>
          <w:szCs w:val="22"/>
        </w:rPr>
        <w:t>S’imposarà una penalitat del 3 % del preu del contracte.</w:t>
      </w:r>
    </w:p>
    <w:p w14:paraId="6D7AA64C" w14:textId="77777777" w:rsidR="00515839" w:rsidRPr="00804F99" w:rsidRDefault="00515839" w:rsidP="00191803"/>
    <w:p w14:paraId="154A93D8" w14:textId="77777777" w:rsidR="00515839" w:rsidRPr="00804F99" w:rsidRDefault="00515839" w:rsidP="00191803">
      <w:pPr>
        <w:rPr>
          <w:szCs w:val="22"/>
        </w:rPr>
      </w:pPr>
      <w:r w:rsidRPr="00804F99">
        <w:rPr>
          <w:szCs w:val="22"/>
        </w:rPr>
        <w:t xml:space="preserve">2.2. Es consideren </w:t>
      </w:r>
      <w:r w:rsidRPr="00804F99">
        <w:rPr>
          <w:szCs w:val="22"/>
          <w:u w:val="single"/>
        </w:rPr>
        <w:t>greus</w:t>
      </w:r>
      <w:r w:rsidRPr="00804F99">
        <w:rPr>
          <w:szCs w:val="22"/>
        </w:rPr>
        <w:t xml:space="preserve"> els incompliments de les obligacions establertes en el Plec de clàusules administratives particulars, en el Plec de prescripcions tècniques i en el contracte per part dels contractistes sempre i quan els siguin imputables i no hagin estat qualificats com a molt greus o lleus o no tinguin qualsevol altra qualificació o penalitat prescrita ad hoc en aquest Plec o en el Plec de prescripcions tècniques.</w:t>
      </w:r>
    </w:p>
    <w:p w14:paraId="69167E0A" w14:textId="77777777" w:rsidR="00515839" w:rsidRPr="00804F99" w:rsidRDefault="00515839" w:rsidP="00191803">
      <w:pPr>
        <w:rPr>
          <w:szCs w:val="22"/>
        </w:rPr>
      </w:pPr>
    </w:p>
    <w:p w14:paraId="1EEE24CB" w14:textId="77777777" w:rsidR="00515839" w:rsidRPr="00804F99" w:rsidRDefault="00515839" w:rsidP="00191803">
      <w:pPr>
        <w:rPr>
          <w:szCs w:val="22"/>
        </w:rPr>
      </w:pPr>
      <w:r w:rsidRPr="00804F99">
        <w:rPr>
          <w:szCs w:val="22"/>
        </w:rPr>
        <w:t>La reiteració en la comissió d'incompliments lleus és un incompliment greu.</w:t>
      </w:r>
    </w:p>
    <w:p w14:paraId="31064D73" w14:textId="77777777" w:rsidR="00515839" w:rsidRPr="00804F99" w:rsidRDefault="00515839" w:rsidP="00191803">
      <w:pPr>
        <w:rPr>
          <w:szCs w:val="22"/>
        </w:rPr>
      </w:pPr>
    </w:p>
    <w:p w14:paraId="59D5F61D" w14:textId="77777777" w:rsidR="00515839" w:rsidRPr="00804F99" w:rsidRDefault="00515839" w:rsidP="00191803">
      <w:pPr>
        <w:rPr>
          <w:szCs w:val="22"/>
        </w:rPr>
      </w:pPr>
      <w:r w:rsidRPr="00804F99">
        <w:rPr>
          <w:szCs w:val="22"/>
        </w:rPr>
        <w:t>S’imposarà una penalitat de l’1,5% del preu del contracte.</w:t>
      </w:r>
    </w:p>
    <w:p w14:paraId="004F9F5D" w14:textId="77777777" w:rsidR="00515839" w:rsidRPr="00804F99" w:rsidRDefault="00515839" w:rsidP="00191803">
      <w:pPr>
        <w:rPr>
          <w:szCs w:val="22"/>
        </w:rPr>
      </w:pPr>
    </w:p>
    <w:p w14:paraId="09A16AAF" w14:textId="77777777" w:rsidR="00515839" w:rsidRPr="00804F99" w:rsidRDefault="00515839" w:rsidP="00191803">
      <w:pPr>
        <w:rPr>
          <w:szCs w:val="22"/>
        </w:rPr>
      </w:pPr>
      <w:r w:rsidRPr="00804F99">
        <w:rPr>
          <w:szCs w:val="22"/>
        </w:rPr>
        <w:t xml:space="preserve">2.3. Es consideren </w:t>
      </w:r>
      <w:r w:rsidRPr="00804F99">
        <w:rPr>
          <w:szCs w:val="22"/>
          <w:u w:val="single"/>
        </w:rPr>
        <w:t>lleus</w:t>
      </w:r>
      <w:r w:rsidRPr="00804F99">
        <w:rPr>
          <w:szCs w:val="22"/>
        </w:rPr>
        <w:t xml:space="preserve"> els incompliments següents per part dels contractistes per causes que li siguin imputables:</w:t>
      </w:r>
    </w:p>
    <w:p w14:paraId="10868263" w14:textId="77777777" w:rsidR="00515839" w:rsidRPr="00804F99" w:rsidRDefault="00515839" w:rsidP="0019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22"/>
        </w:rPr>
      </w:pPr>
    </w:p>
    <w:p w14:paraId="1344C469" w14:textId="77777777" w:rsidR="00515839" w:rsidRPr="00804F99" w:rsidRDefault="00515839" w:rsidP="00617A4A">
      <w:pPr>
        <w:pStyle w:val="Default"/>
        <w:numPr>
          <w:ilvl w:val="0"/>
          <w:numId w:val="67"/>
        </w:numPr>
        <w:jc w:val="both"/>
        <w:rPr>
          <w:sz w:val="22"/>
          <w:szCs w:val="22"/>
          <w:lang w:val="ca-ES"/>
        </w:rPr>
      </w:pPr>
      <w:r w:rsidRPr="00804F99">
        <w:rPr>
          <w:sz w:val="22"/>
          <w:szCs w:val="22"/>
          <w:lang w:val="ca-ES"/>
        </w:rPr>
        <w:t xml:space="preserve">No incorporar o no portar visibles des de la zona davantera del vehicle els distintius facilitats pel Consell Comarcal que han de ser visibles. </w:t>
      </w:r>
    </w:p>
    <w:p w14:paraId="502F9A11" w14:textId="77777777" w:rsidR="00515839" w:rsidRPr="00804F99" w:rsidRDefault="00515839" w:rsidP="00191803">
      <w:pPr>
        <w:pStyle w:val="Default"/>
        <w:ind w:left="360"/>
        <w:jc w:val="both"/>
        <w:rPr>
          <w:sz w:val="22"/>
          <w:szCs w:val="22"/>
          <w:lang w:val="ca-ES"/>
        </w:rPr>
      </w:pPr>
    </w:p>
    <w:p w14:paraId="4D365CEC" w14:textId="77777777" w:rsidR="00515839" w:rsidRPr="00804F99" w:rsidRDefault="00515839" w:rsidP="00617A4A">
      <w:pPr>
        <w:numPr>
          <w:ilvl w:val="0"/>
          <w:numId w:val="67"/>
        </w:numPr>
        <w:ind w:left="294" w:hanging="294"/>
        <w:rPr>
          <w:szCs w:val="22"/>
        </w:rPr>
      </w:pPr>
      <w:r w:rsidRPr="00804F99">
        <w:rPr>
          <w:szCs w:val="22"/>
        </w:rPr>
        <w:lastRenderedPageBreak/>
        <w:t>No atendre, dins del termini concedit a l’efecte, als requeriments de documentació formulats pel Consell Comarcal.</w:t>
      </w:r>
    </w:p>
    <w:p w14:paraId="3997AAB1" w14:textId="77777777" w:rsidR="00515839" w:rsidRPr="00804F99" w:rsidRDefault="00515839" w:rsidP="00191803">
      <w:pPr>
        <w:ind w:left="294"/>
        <w:rPr>
          <w:szCs w:val="22"/>
        </w:rPr>
      </w:pPr>
    </w:p>
    <w:p w14:paraId="0A7C23CB" w14:textId="77777777" w:rsidR="00515839" w:rsidRPr="00804F99" w:rsidRDefault="00515839" w:rsidP="00617A4A">
      <w:pPr>
        <w:numPr>
          <w:ilvl w:val="0"/>
          <w:numId w:val="67"/>
        </w:numPr>
        <w:ind w:left="294" w:hanging="294"/>
        <w:rPr>
          <w:szCs w:val="22"/>
        </w:rPr>
      </w:pPr>
      <w:r w:rsidRPr="00804F99">
        <w:rPr>
          <w:szCs w:val="22"/>
        </w:rPr>
        <w:t>Endarrerir-se fins a 5 minuts de l’horari d’inici de prestació de cada servei en tres ocasions de manera injustificada en un període de 30 dies naturals. A tal efecte s’entén per horari d’inici del servei l’hora fixada com a l’hora de recollida de les persones usuàries.</w:t>
      </w:r>
    </w:p>
    <w:p w14:paraId="5775CDE7" w14:textId="77777777" w:rsidR="00515839" w:rsidRPr="00804F99" w:rsidRDefault="00515839" w:rsidP="00191803">
      <w:pPr>
        <w:rPr>
          <w:color w:val="FF0000"/>
          <w:sz w:val="20"/>
          <w:szCs w:val="22"/>
        </w:rPr>
      </w:pPr>
    </w:p>
    <w:p w14:paraId="5D6908BC" w14:textId="77777777" w:rsidR="00515839" w:rsidRPr="00804F99" w:rsidRDefault="00515839" w:rsidP="00617A4A">
      <w:pPr>
        <w:numPr>
          <w:ilvl w:val="0"/>
          <w:numId w:val="67"/>
        </w:numPr>
        <w:ind w:left="294" w:hanging="294"/>
        <w:rPr>
          <w:szCs w:val="22"/>
        </w:rPr>
      </w:pPr>
      <w:r w:rsidRPr="00804F99">
        <w:rPr>
          <w:szCs w:val="22"/>
        </w:rPr>
        <w:t>No proposar solucions o col·laborar amb el Consell Comarcal en la resolució dels problemes que l’execució del contracte plantegi.</w:t>
      </w:r>
    </w:p>
    <w:p w14:paraId="2180EAC4" w14:textId="77777777" w:rsidR="00515839" w:rsidRPr="00804F99" w:rsidRDefault="00515839" w:rsidP="00191803">
      <w:pPr>
        <w:ind w:left="294"/>
        <w:rPr>
          <w:szCs w:val="22"/>
        </w:rPr>
      </w:pPr>
    </w:p>
    <w:p w14:paraId="69BB2C34" w14:textId="77777777" w:rsidR="00515839" w:rsidRPr="00804F99" w:rsidRDefault="00515839" w:rsidP="00617A4A">
      <w:pPr>
        <w:numPr>
          <w:ilvl w:val="0"/>
          <w:numId w:val="67"/>
        </w:numPr>
        <w:ind w:left="294" w:hanging="294"/>
        <w:rPr>
          <w:szCs w:val="22"/>
        </w:rPr>
      </w:pPr>
      <w:r w:rsidRPr="00804F99">
        <w:rPr>
          <w:szCs w:val="22"/>
        </w:rPr>
        <w:t>No prendre les mesures adequades per a evitar interrupcions o demores en el servei.</w:t>
      </w:r>
    </w:p>
    <w:p w14:paraId="4C9BC046" w14:textId="77777777" w:rsidR="00515839" w:rsidRPr="00804F99" w:rsidRDefault="00515839" w:rsidP="00191803">
      <w:pPr>
        <w:rPr>
          <w:color w:val="FF0000"/>
          <w:sz w:val="20"/>
          <w:szCs w:val="22"/>
        </w:rPr>
      </w:pPr>
    </w:p>
    <w:p w14:paraId="0E2C212A" w14:textId="77777777" w:rsidR="00515839" w:rsidRPr="00804F99" w:rsidRDefault="00515839" w:rsidP="00191803">
      <w:pPr>
        <w:rPr>
          <w:color w:val="FF0000"/>
          <w:sz w:val="20"/>
          <w:szCs w:val="22"/>
        </w:rPr>
      </w:pPr>
    </w:p>
    <w:p w14:paraId="4E00F2AB" w14:textId="77777777" w:rsidR="00515839" w:rsidRPr="00804F99" w:rsidRDefault="00515839" w:rsidP="00617A4A">
      <w:pPr>
        <w:numPr>
          <w:ilvl w:val="0"/>
          <w:numId w:val="67"/>
        </w:numPr>
        <w:ind w:left="294" w:hanging="294"/>
        <w:rPr>
          <w:szCs w:val="22"/>
        </w:rPr>
      </w:pPr>
      <w:r w:rsidRPr="00804F99">
        <w:rPr>
          <w:szCs w:val="22"/>
        </w:rPr>
        <w:t>No organitzar el personal assignat a l’execució del contracte en la forma definida en aquest Plec.</w:t>
      </w:r>
    </w:p>
    <w:p w14:paraId="156A5C9F" w14:textId="77777777" w:rsidR="00515839" w:rsidRPr="00804F99" w:rsidRDefault="00515839" w:rsidP="00191803">
      <w:pPr>
        <w:ind w:left="294"/>
        <w:rPr>
          <w:szCs w:val="22"/>
        </w:rPr>
      </w:pPr>
    </w:p>
    <w:p w14:paraId="2C6FF2B7" w14:textId="77777777" w:rsidR="00515839" w:rsidRPr="00804F99" w:rsidRDefault="00515839" w:rsidP="00617A4A">
      <w:pPr>
        <w:numPr>
          <w:ilvl w:val="0"/>
          <w:numId w:val="67"/>
        </w:numPr>
        <w:ind w:left="294" w:hanging="294"/>
        <w:rPr>
          <w:szCs w:val="22"/>
        </w:rPr>
      </w:pPr>
      <w:r w:rsidRPr="00804F99">
        <w:rPr>
          <w:szCs w:val="22"/>
        </w:rPr>
        <w:t>No informar al Consell Comarcal de tots els aspectes de l’organització interna del contractista que tinguin relació amb el compliment del contracte, especialment si el Consell Comarcal ho requereix expressament.</w:t>
      </w:r>
    </w:p>
    <w:p w14:paraId="5DBF1DBC" w14:textId="77777777" w:rsidR="00515839" w:rsidRPr="00804F99" w:rsidRDefault="00515839" w:rsidP="00191803">
      <w:pPr>
        <w:ind w:left="294"/>
        <w:rPr>
          <w:szCs w:val="22"/>
        </w:rPr>
      </w:pPr>
    </w:p>
    <w:p w14:paraId="07E4AB8A" w14:textId="77777777" w:rsidR="00515839" w:rsidRPr="00804F99" w:rsidRDefault="00515839" w:rsidP="00617A4A">
      <w:pPr>
        <w:numPr>
          <w:ilvl w:val="0"/>
          <w:numId w:val="67"/>
        </w:numPr>
        <w:ind w:left="294" w:hanging="294"/>
        <w:rPr>
          <w:szCs w:val="22"/>
        </w:rPr>
      </w:pPr>
      <w:r w:rsidRPr="00804F99">
        <w:rPr>
          <w:szCs w:val="22"/>
        </w:rPr>
        <w:t>No atendre les demandes d’informació del Consell Comarcal sobre el servei en el termini de 2 dies hàbils.</w:t>
      </w:r>
    </w:p>
    <w:p w14:paraId="6A95725F" w14:textId="77777777" w:rsidR="00515839" w:rsidRPr="00804F99" w:rsidRDefault="00515839" w:rsidP="00191803">
      <w:pPr>
        <w:ind w:left="294"/>
        <w:rPr>
          <w:szCs w:val="22"/>
        </w:rPr>
      </w:pPr>
    </w:p>
    <w:p w14:paraId="02518AEB" w14:textId="77777777" w:rsidR="00515839" w:rsidRPr="00804F99" w:rsidRDefault="00515839" w:rsidP="00617A4A">
      <w:pPr>
        <w:numPr>
          <w:ilvl w:val="0"/>
          <w:numId w:val="67"/>
        </w:numPr>
        <w:ind w:left="294" w:hanging="294"/>
        <w:rPr>
          <w:szCs w:val="22"/>
        </w:rPr>
      </w:pPr>
      <w:r w:rsidRPr="00804F99">
        <w:rPr>
          <w:szCs w:val="22"/>
        </w:rPr>
        <w:t>Impedir o obstaculitzar la inspecció dels vehicles, de les instal·lacions i dels locals del contractista per part del Consell Comarcal, així com la fiscalització de la documentació relacionada amb l’objecte del contracte.</w:t>
      </w:r>
    </w:p>
    <w:p w14:paraId="0D4B1C23" w14:textId="77777777" w:rsidR="00515839" w:rsidRPr="00804F99" w:rsidRDefault="00515839" w:rsidP="00191803">
      <w:pPr>
        <w:ind w:left="294"/>
        <w:rPr>
          <w:szCs w:val="22"/>
        </w:rPr>
      </w:pPr>
    </w:p>
    <w:p w14:paraId="15831820" w14:textId="77777777" w:rsidR="00515839" w:rsidRPr="00804F99" w:rsidRDefault="00515839" w:rsidP="00617A4A">
      <w:pPr>
        <w:numPr>
          <w:ilvl w:val="0"/>
          <w:numId w:val="67"/>
        </w:numPr>
        <w:ind w:left="294" w:hanging="294"/>
        <w:rPr>
          <w:szCs w:val="22"/>
        </w:rPr>
      </w:pPr>
      <w:r w:rsidRPr="00804F99">
        <w:rPr>
          <w:szCs w:val="22"/>
        </w:rPr>
        <w:t>Desobeir les ordres que el Consell Comarcal dicti amb la finalitat de mantenir o restablir el nivell de les prestacions.</w:t>
      </w:r>
    </w:p>
    <w:p w14:paraId="614150F1" w14:textId="77777777" w:rsidR="00515839" w:rsidRPr="00804F99" w:rsidRDefault="00515839" w:rsidP="00191803">
      <w:pPr>
        <w:rPr>
          <w:szCs w:val="22"/>
        </w:rPr>
      </w:pPr>
    </w:p>
    <w:p w14:paraId="21CB0987" w14:textId="77777777" w:rsidR="00515839" w:rsidRPr="00804F99" w:rsidRDefault="00515839" w:rsidP="00617A4A">
      <w:pPr>
        <w:numPr>
          <w:ilvl w:val="0"/>
          <w:numId w:val="67"/>
        </w:numPr>
        <w:ind w:left="294" w:hanging="294"/>
        <w:rPr>
          <w:szCs w:val="22"/>
        </w:rPr>
      </w:pPr>
      <w:r w:rsidRPr="00804F99">
        <w:rPr>
          <w:szCs w:val="22"/>
        </w:rPr>
        <w:t>Incomplir el termini que el Consell Comarcal fixi per a la correcció, ajustament i modificacions del servei o del personal.</w:t>
      </w:r>
    </w:p>
    <w:p w14:paraId="05394548" w14:textId="77777777" w:rsidR="00515839" w:rsidRPr="00804F99" w:rsidRDefault="00515839" w:rsidP="00191803">
      <w:pPr>
        <w:rPr>
          <w:szCs w:val="22"/>
        </w:rPr>
      </w:pPr>
    </w:p>
    <w:p w14:paraId="01238858" w14:textId="77777777" w:rsidR="00515839" w:rsidRPr="00804F99" w:rsidRDefault="00515839" w:rsidP="00617A4A">
      <w:pPr>
        <w:numPr>
          <w:ilvl w:val="0"/>
          <w:numId w:val="67"/>
        </w:numPr>
        <w:ind w:left="294" w:hanging="294"/>
        <w:rPr>
          <w:szCs w:val="22"/>
        </w:rPr>
      </w:pPr>
      <w:r w:rsidRPr="00804F99">
        <w:rPr>
          <w:szCs w:val="22"/>
        </w:rPr>
        <w:t>Incomplir els tràmits necessaris per a la instrucció i aprovació de l’execució material de la modificació.</w:t>
      </w:r>
    </w:p>
    <w:p w14:paraId="4B323963" w14:textId="77777777" w:rsidR="00515839" w:rsidRPr="00804F99" w:rsidRDefault="00515839" w:rsidP="00191803">
      <w:pPr>
        <w:ind w:left="294"/>
        <w:rPr>
          <w:szCs w:val="22"/>
        </w:rPr>
      </w:pPr>
    </w:p>
    <w:p w14:paraId="60D06541" w14:textId="77777777" w:rsidR="00515839" w:rsidRPr="00804F99" w:rsidRDefault="00515839" w:rsidP="00617A4A">
      <w:pPr>
        <w:numPr>
          <w:ilvl w:val="0"/>
          <w:numId w:val="67"/>
        </w:numPr>
        <w:ind w:left="294" w:hanging="294"/>
        <w:rPr>
          <w:szCs w:val="22"/>
        </w:rPr>
      </w:pPr>
      <w:r w:rsidRPr="00804F99">
        <w:rPr>
          <w:szCs w:val="22"/>
        </w:rPr>
        <w:t>No utilitzar els sistemes de control i funcionament del servei per mitjans electrònics proporcionats pel Consell Comarcal, si n’hi ha.</w:t>
      </w:r>
    </w:p>
    <w:p w14:paraId="35C94F32" w14:textId="77777777" w:rsidR="00515839" w:rsidRPr="00804F99" w:rsidRDefault="00515839" w:rsidP="00191803">
      <w:pPr>
        <w:ind w:left="294"/>
        <w:rPr>
          <w:szCs w:val="22"/>
        </w:rPr>
      </w:pPr>
    </w:p>
    <w:p w14:paraId="06F0102D" w14:textId="77777777" w:rsidR="00515839" w:rsidRPr="00804F99" w:rsidRDefault="00515839" w:rsidP="00617A4A">
      <w:pPr>
        <w:numPr>
          <w:ilvl w:val="0"/>
          <w:numId w:val="67"/>
        </w:numPr>
        <w:ind w:left="294" w:hanging="294"/>
        <w:rPr>
          <w:szCs w:val="22"/>
        </w:rPr>
      </w:pPr>
      <w:r w:rsidRPr="00804F99">
        <w:rPr>
          <w:szCs w:val="22"/>
        </w:rPr>
        <w:t>No mantenir els vehicles amb els que es presta el servei amb unes mínimes condicions d’higiene.</w:t>
      </w:r>
    </w:p>
    <w:p w14:paraId="42A94E1D" w14:textId="77777777" w:rsidR="00515839" w:rsidRPr="00804F99" w:rsidRDefault="00515839" w:rsidP="00191803">
      <w:pPr>
        <w:ind w:left="294"/>
        <w:rPr>
          <w:szCs w:val="22"/>
          <w:highlight w:val="yellow"/>
        </w:rPr>
      </w:pPr>
    </w:p>
    <w:p w14:paraId="7426781D" w14:textId="77777777" w:rsidR="00515839" w:rsidRPr="00804F99" w:rsidRDefault="00515839" w:rsidP="00191803">
      <w:pPr>
        <w:rPr>
          <w:szCs w:val="22"/>
        </w:rPr>
      </w:pPr>
      <w:r w:rsidRPr="00804F99">
        <w:rPr>
          <w:szCs w:val="22"/>
        </w:rPr>
        <w:t>S’imposarà una penalitat del 0’50% del preu del contracte.</w:t>
      </w:r>
    </w:p>
    <w:p w14:paraId="02DAD89D" w14:textId="77777777" w:rsidR="00515839" w:rsidRPr="00804F99" w:rsidRDefault="00515839" w:rsidP="00191803">
      <w:pPr>
        <w:rPr>
          <w:szCs w:val="22"/>
        </w:rPr>
      </w:pPr>
    </w:p>
    <w:p w14:paraId="20B4BE0D" w14:textId="77777777" w:rsidR="00515839" w:rsidRPr="00804F99" w:rsidRDefault="00515839" w:rsidP="00191803">
      <w:pPr>
        <w:rPr>
          <w:szCs w:val="22"/>
        </w:rPr>
      </w:pPr>
      <w:r w:rsidRPr="00804F99">
        <w:rPr>
          <w:szCs w:val="22"/>
        </w:rPr>
        <w:t>2.4. S’entén per reiteració la comissió de més d’un incompliment del mateix caràcter.</w:t>
      </w:r>
    </w:p>
    <w:p w14:paraId="50EBC959" w14:textId="77777777" w:rsidR="00515839" w:rsidRPr="00804F99" w:rsidRDefault="00515839" w:rsidP="00191803">
      <w:pPr>
        <w:rPr>
          <w:szCs w:val="22"/>
        </w:rPr>
      </w:pPr>
    </w:p>
    <w:p w14:paraId="009836E6" w14:textId="77777777" w:rsidR="00515839" w:rsidRPr="00804F99" w:rsidRDefault="00515839" w:rsidP="00191803">
      <w:pPr>
        <w:rPr>
          <w:szCs w:val="22"/>
        </w:rPr>
      </w:pPr>
      <w:r w:rsidRPr="00804F99">
        <w:rPr>
          <w:szCs w:val="22"/>
        </w:rPr>
        <w:t>2.5. Les penalitats que s’imposin al contractista són independents de l’obligació d’indemnitzar pels danys i perjudicis que el seu incompliment ocasioni al Consell Comarcal o a tercers.</w:t>
      </w:r>
    </w:p>
    <w:p w14:paraId="6A7EC7AE" w14:textId="77777777" w:rsidR="00515839" w:rsidRPr="00804F99" w:rsidRDefault="00515839" w:rsidP="00191803">
      <w:pPr>
        <w:rPr>
          <w:b/>
          <w:szCs w:val="22"/>
        </w:rPr>
      </w:pPr>
    </w:p>
    <w:p w14:paraId="1CBF4BE9" w14:textId="77777777" w:rsidR="00515839" w:rsidRPr="00804F99" w:rsidRDefault="00515839" w:rsidP="00191803">
      <w:pPr>
        <w:pStyle w:val="Ttol2"/>
      </w:pPr>
      <w:bookmarkStart w:id="51" w:name="_Toc188271434"/>
      <w:r w:rsidRPr="00804F99">
        <w:t>Quantificació del preu de les penalitats</w:t>
      </w:r>
      <w:bookmarkEnd w:id="51"/>
    </w:p>
    <w:p w14:paraId="71CFE596" w14:textId="77777777" w:rsidR="00515839" w:rsidRPr="00804F99" w:rsidRDefault="00515839" w:rsidP="00191803">
      <w:pPr>
        <w:rPr>
          <w:szCs w:val="22"/>
        </w:rPr>
      </w:pPr>
    </w:p>
    <w:p w14:paraId="4FA79152" w14:textId="77777777" w:rsidR="00515839" w:rsidRPr="00804F99" w:rsidRDefault="00515839" w:rsidP="00617A4A">
      <w:pPr>
        <w:numPr>
          <w:ilvl w:val="1"/>
          <w:numId w:val="23"/>
        </w:numPr>
        <w:tabs>
          <w:tab w:val="clear" w:pos="1506"/>
        </w:tabs>
        <w:ind w:left="426" w:hanging="426"/>
        <w:rPr>
          <w:szCs w:val="22"/>
        </w:rPr>
      </w:pPr>
      <w:r w:rsidRPr="00804F99">
        <w:rPr>
          <w:szCs w:val="22"/>
        </w:rPr>
        <w:t xml:space="preserve">El preu del contracte a efectes de càlcul de les penalitats establertes a la clàusula 45 d’aquest Plec és el resultant de multiplicar el preu unitari per expedició, IVA exclòs, ofert </w:t>
      </w:r>
      <w:r w:rsidRPr="00804F99">
        <w:rPr>
          <w:szCs w:val="22"/>
        </w:rPr>
        <w:lastRenderedPageBreak/>
        <w:t xml:space="preserve">pel contractista per dues expedicions diàries i per 224 dies de servei corresponents a la durada principal de contracte. </w:t>
      </w:r>
    </w:p>
    <w:p w14:paraId="6A7ECAEE" w14:textId="77777777" w:rsidR="00515839" w:rsidRPr="00804F99" w:rsidRDefault="00515839" w:rsidP="00191803">
      <w:pPr>
        <w:ind w:left="426"/>
        <w:rPr>
          <w:szCs w:val="22"/>
        </w:rPr>
      </w:pPr>
    </w:p>
    <w:p w14:paraId="1D3C0BFE" w14:textId="77777777" w:rsidR="00515839" w:rsidRPr="00804F99" w:rsidRDefault="00515839" w:rsidP="00617A4A">
      <w:pPr>
        <w:numPr>
          <w:ilvl w:val="1"/>
          <w:numId w:val="23"/>
        </w:numPr>
        <w:tabs>
          <w:tab w:val="clear" w:pos="1506"/>
        </w:tabs>
        <w:ind w:left="426" w:hanging="426"/>
        <w:rPr>
          <w:szCs w:val="22"/>
        </w:rPr>
      </w:pPr>
      <w:r w:rsidRPr="00804F99">
        <w:rPr>
          <w:szCs w:val="22"/>
        </w:rPr>
        <w:t>En tot cas, la quantia de cadascuna de les penalitzacions no podrà superar el 10 % del preu del contracte ni el total de totes elles podrà superar el 50 % del preu del contracte.</w:t>
      </w:r>
    </w:p>
    <w:p w14:paraId="23A4C898" w14:textId="77777777" w:rsidR="00515839" w:rsidRPr="00804F99" w:rsidRDefault="00515839" w:rsidP="00191803">
      <w:pPr>
        <w:ind w:left="426"/>
        <w:rPr>
          <w:szCs w:val="22"/>
        </w:rPr>
      </w:pPr>
    </w:p>
    <w:p w14:paraId="03B04757" w14:textId="77777777" w:rsidR="00515839" w:rsidRPr="00804F99" w:rsidRDefault="00515839" w:rsidP="00191803">
      <w:pPr>
        <w:pStyle w:val="Ttol2"/>
      </w:pPr>
      <w:bookmarkStart w:id="52" w:name="_Toc188271435"/>
      <w:r w:rsidRPr="00804F99">
        <w:t>Imposició de les penalitats</w:t>
      </w:r>
      <w:bookmarkEnd w:id="52"/>
    </w:p>
    <w:p w14:paraId="1CAD7919" w14:textId="77777777" w:rsidR="00515839" w:rsidRPr="00804F99" w:rsidRDefault="00515839" w:rsidP="00191803">
      <w:pPr>
        <w:rPr>
          <w:szCs w:val="22"/>
        </w:rPr>
      </w:pPr>
    </w:p>
    <w:p w14:paraId="460B792A" w14:textId="77777777" w:rsidR="00515839" w:rsidRPr="00804F99" w:rsidRDefault="00515839" w:rsidP="00617A4A">
      <w:pPr>
        <w:numPr>
          <w:ilvl w:val="0"/>
          <w:numId w:val="55"/>
        </w:numPr>
        <w:rPr>
          <w:szCs w:val="22"/>
        </w:rPr>
      </w:pPr>
      <w:r w:rsidRPr="00804F99">
        <w:rPr>
          <w:szCs w:val="22"/>
        </w:rPr>
        <w:t>L’expedient per a la imposició de penalitats és el següent:</w:t>
      </w:r>
    </w:p>
    <w:p w14:paraId="41342C3B" w14:textId="77777777" w:rsidR="00515839" w:rsidRPr="00804F99" w:rsidRDefault="00515839" w:rsidP="00191803">
      <w:pPr>
        <w:rPr>
          <w:szCs w:val="22"/>
        </w:rPr>
      </w:pPr>
    </w:p>
    <w:p w14:paraId="0991A376" w14:textId="77777777" w:rsidR="00515839" w:rsidRPr="00804F99" w:rsidRDefault="00515839" w:rsidP="00617A4A">
      <w:pPr>
        <w:numPr>
          <w:ilvl w:val="1"/>
          <w:numId w:val="32"/>
        </w:numPr>
        <w:ind w:left="709" w:hanging="283"/>
        <w:rPr>
          <w:szCs w:val="22"/>
        </w:rPr>
      </w:pPr>
      <w:r w:rsidRPr="00804F99">
        <w:rPr>
          <w:szCs w:val="22"/>
        </w:rPr>
        <w:t xml:space="preserve">Informe emès per la persona responsable del contracte que motivi la necessitat d’iniciar l’expedient de penalitat, en el qual s’identifiqui l’incompliment i es quantifiqui la penalitat econòmica que correspongui d’acord amb aquest Plec. </w:t>
      </w:r>
    </w:p>
    <w:p w14:paraId="3338990B" w14:textId="77777777" w:rsidR="00515839" w:rsidRPr="00804F99" w:rsidRDefault="00515839" w:rsidP="00191803">
      <w:pPr>
        <w:ind w:left="709" w:hanging="283"/>
        <w:rPr>
          <w:szCs w:val="22"/>
        </w:rPr>
      </w:pPr>
    </w:p>
    <w:p w14:paraId="1D541729" w14:textId="77777777" w:rsidR="00515839" w:rsidRPr="00804F99" w:rsidRDefault="00515839" w:rsidP="00617A4A">
      <w:pPr>
        <w:numPr>
          <w:ilvl w:val="1"/>
          <w:numId w:val="32"/>
        </w:numPr>
        <w:ind w:left="709" w:hanging="283"/>
        <w:rPr>
          <w:szCs w:val="22"/>
        </w:rPr>
      </w:pPr>
      <w:r w:rsidRPr="00804F99">
        <w:rPr>
          <w:szCs w:val="22"/>
        </w:rPr>
        <w:t xml:space="preserve">Resolució d’inici de l’expedient. </w:t>
      </w:r>
    </w:p>
    <w:p w14:paraId="3E094368" w14:textId="77777777" w:rsidR="00515839" w:rsidRPr="00804F99" w:rsidRDefault="00515839" w:rsidP="00191803">
      <w:pPr>
        <w:ind w:left="709" w:hanging="283"/>
        <w:rPr>
          <w:szCs w:val="22"/>
        </w:rPr>
      </w:pPr>
    </w:p>
    <w:p w14:paraId="046BB983" w14:textId="77777777" w:rsidR="00515839" w:rsidRPr="00804F99" w:rsidRDefault="00515839" w:rsidP="00617A4A">
      <w:pPr>
        <w:numPr>
          <w:ilvl w:val="1"/>
          <w:numId w:val="32"/>
        </w:numPr>
        <w:ind w:left="709" w:hanging="283"/>
        <w:rPr>
          <w:szCs w:val="22"/>
        </w:rPr>
      </w:pPr>
      <w:r w:rsidRPr="00804F99">
        <w:rPr>
          <w:szCs w:val="22"/>
        </w:rPr>
        <w:t xml:space="preserve">Obertura d’un tràmit d’audiència al contractista pel termini de 5 dies hàbils per a què pugui formular al·legacions. </w:t>
      </w:r>
    </w:p>
    <w:p w14:paraId="33B88A11" w14:textId="77777777" w:rsidR="00515839" w:rsidRPr="00804F99" w:rsidRDefault="00515839" w:rsidP="00191803">
      <w:pPr>
        <w:ind w:left="709" w:hanging="283"/>
        <w:rPr>
          <w:szCs w:val="22"/>
        </w:rPr>
      </w:pPr>
    </w:p>
    <w:p w14:paraId="49957FD9" w14:textId="77777777" w:rsidR="00515839" w:rsidRPr="00804F99" w:rsidRDefault="00515839" w:rsidP="00617A4A">
      <w:pPr>
        <w:numPr>
          <w:ilvl w:val="1"/>
          <w:numId w:val="32"/>
        </w:numPr>
        <w:ind w:left="709" w:hanging="283"/>
        <w:rPr>
          <w:szCs w:val="22"/>
        </w:rPr>
      </w:pPr>
      <w:r w:rsidRPr="00804F99">
        <w:rPr>
          <w:szCs w:val="22"/>
        </w:rPr>
        <w:t xml:space="preserve">Acord de l‘òrgan de contractació de resolució de les al·legacions i de resolució de l’expedient. </w:t>
      </w:r>
    </w:p>
    <w:p w14:paraId="0756813A" w14:textId="77777777" w:rsidR="00515839" w:rsidRPr="00804F99" w:rsidRDefault="00515839" w:rsidP="00191803">
      <w:pPr>
        <w:rPr>
          <w:szCs w:val="22"/>
        </w:rPr>
      </w:pPr>
    </w:p>
    <w:p w14:paraId="1CA835EF" w14:textId="77777777" w:rsidR="00515839" w:rsidRPr="00804F99" w:rsidRDefault="00515839" w:rsidP="00617A4A">
      <w:pPr>
        <w:numPr>
          <w:ilvl w:val="0"/>
          <w:numId w:val="55"/>
        </w:numPr>
        <w:rPr>
          <w:szCs w:val="22"/>
        </w:rPr>
      </w:pPr>
      <w:r w:rsidRPr="00804F99">
        <w:rPr>
          <w:szCs w:val="22"/>
        </w:rPr>
        <w:t>Les penalitats imposades són immediatament executives i es fan efectives mitjançant deducció dels pagaments corresponents que el Consell Comarcal tingui pendents d'abonar al contractista. Si ja no existissin quantitats pendents de pagament, es poden fer efectives contra la garantia definitiva i si amb aquesta no s’arribés al muntant de la penalització, es pot reclamar per la via administrativa de constrenyiment per considerar-se ingrés de dret públic.</w:t>
      </w:r>
    </w:p>
    <w:p w14:paraId="7C29DD93" w14:textId="77777777" w:rsidR="00515839" w:rsidRPr="00804F99" w:rsidRDefault="00515839" w:rsidP="00191803">
      <w:pPr>
        <w:ind w:left="426"/>
        <w:rPr>
          <w:szCs w:val="22"/>
        </w:rPr>
      </w:pPr>
    </w:p>
    <w:p w14:paraId="6D2642BE" w14:textId="77777777" w:rsidR="00515839" w:rsidRPr="00804F99" w:rsidRDefault="00515839" w:rsidP="00191803">
      <w:pPr>
        <w:pStyle w:val="Textindependent"/>
        <w:rPr>
          <w:color w:val="000000"/>
          <w:highlight w:val="yellow"/>
        </w:rPr>
      </w:pPr>
    </w:p>
    <w:p w14:paraId="6FDB540E" w14:textId="77777777" w:rsidR="00515839" w:rsidRPr="00804F99" w:rsidRDefault="00515839" w:rsidP="00191803">
      <w:pPr>
        <w:pStyle w:val="Ttol1"/>
      </w:pPr>
      <w:bookmarkStart w:id="53" w:name="_Toc188271436"/>
      <w:r w:rsidRPr="00804F99">
        <w:t>EXTINCIÓ DEL CONTRACTE</w:t>
      </w:r>
      <w:bookmarkEnd w:id="53"/>
    </w:p>
    <w:p w14:paraId="4C347F9E" w14:textId="77777777" w:rsidR="00515839" w:rsidRPr="00804F99" w:rsidRDefault="00515839" w:rsidP="00191803">
      <w:pPr>
        <w:rPr>
          <w:szCs w:val="22"/>
        </w:rPr>
      </w:pPr>
    </w:p>
    <w:p w14:paraId="1510A4D8" w14:textId="77777777" w:rsidR="00515839" w:rsidRPr="00804F99" w:rsidRDefault="00515839" w:rsidP="00191803">
      <w:pPr>
        <w:pStyle w:val="Ttol2"/>
      </w:pPr>
      <w:bookmarkStart w:id="54" w:name="_Toc188271437"/>
      <w:r w:rsidRPr="00804F99">
        <w:t>Recepció i liquidació</w:t>
      </w:r>
      <w:bookmarkEnd w:id="54"/>
    </w:p>
    <w:p w14:paraId="3A90C125" w14:textId="77777777" w:rsidR="00515839" w:rsidRPr="00804F99" w:rsidRDefault="00515839" w:rsidP="00191803">
      <w:pPr>
        <w:rPr>
          <w:szCs w:val="22"/>
        </w:rPr>
      </w:pPr>
    </w:p>
    <w:p w14:paraId="5E4E77A4" w14:textId="77777777" w:rsidR="00515839" w:rsidRPr="00804F99" w:rsidRDefault="00515839" w:rsidP="00617A4A">
      <w:pPr>
        <w:numPr>
          <w:ilvl w:val="0"/>
          <w:numId w:val="41"/>
        </w:numPr>
        <w:autoSpaceDE w:val="0"/>
        <w:autoSpaceDN w:val="0"/>
        <w:adjustRightInd w:val="0"/>
        <w:rPr>
          <w:szCs w:val="22"/>
        </w:rPr>
      </w:pPr>
      <w:r w:rsidRPr="00804F99">
        <w:rPr>
          <w:szCs w:val="22"/>
        </w:rPr>
        <w:t xml:space="preserve">La recepció i la liquidació del contracte es realitzarà de conformitat amb els articles 210 i 311 de la LCSP i l’article 204 del RGLCAP. </w:t>
      </w:r>
    </w:p>
    <w:p w14:paraId="0350A832" w14:textId="77777777" w:rsidR="00515839" w:rsidRPr="00804F99" w:rsidRDefault="00515839" w:rsidP="00191803">
      <w:pPr>
        <w:autoSpaceDE w:val="0"/>
        <w:autoSpaceDN w:val="0"/>
        <w:adjustRightInd w:val="0"/>
        <w:ind w:left="360"/>
        <w:rPr>
          <w:szCs w:val="22"/>
        </w:rPr>
      </w:pPr>
    </w:p>
    <w:p w14:paraId="485142EE" w14:textId="77777777" w:rsidR="00515839" w:rsidRPr="00804F99" w:rsidRDefault="00515839" w:rsidP="00617A4A">
      <w:pPr>
        <w:numPr>
          <w:ilvl w:val="0"/>
          <w:numId w:val="41"/>
        </w:numPr>
        <w:autoSpaceDE w:val="0"/>
        <w:autoSpaceDN w:val="0"/>
        <w:adjustRightInd w:val="0"/>
        <w:rPr>
          <w:szCs w:val="22"/>
        </w:rPr>
      </w:pPr>
      <w:r w:rsidRPr="00804F99">
        <w:rPr>
          <w:szCs w:val="22"/>
        </w:rPr>
        <w:t>El Consell Comarcal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w:t>
      </w:r>
    </w:p>
    <w:p w14:paraId="70818A37" w14:textId="77777777" w:rsidR="00515839" w:rsidRPr="00804F99" w:rsidRDefault="00515839" w:rsidP="00191803">
      <w:pPr>
        <w:autoSpaceDE w:val="0"/>
        <w:autoSpaceDN w:val="0"/>
        <w:adjustRightInd w:val="0"/>
        <w:ind w:left="360"/>
        <w:rPr>
          <w:szCs w:val="22"/>
        </w:rPr>
      </w:pPr>
    </w:p>
    <w:p w14:paraId="34A04416" w14:textId="77777777" w:rsidR="00515839" w:rsidRPr="00804F99" w:rsidRDefault="00515839" w:rsidP="00617A4A">
      <w:pPr>
        <w:numPr>
          <w:ilvl w:val="0"/>
          <w:numId w:val="41"/>
        </w:numPr>
        <w:autoSpaceDE w:val="0"/>
        <w:autoSpaceDN w:val="0"/>
        <w:adjustRightInd w:val="0"/>
        <w:rPr>
          <w:szCs w:val="22"/>
        </w:rPr>
      </w:pPr>
      <w:r w:rsidRPr="00804F99">
        <w:rPr>
          <w:szCs w:val="22"/>
        </w:rPr>
        <w:t xml:space="preserve">Si els treballs efectuats no s’adeqüen a la prestació contractada, com a conseqüència de vicis o defectes imputables al contractista, el Consell Comarcal podrà rebutjar-la de manera que quedarà exempta de l’obligació de pagament o tindrà dret, si s’escau, a la recuperació del preu satisfet. </w:t>
      </w:r>
    </w:p>
    <w:p w14:paraId="0360CD3F" w14:textId="77777777" w:rsidR="00515839" w:rsidRPr="00804F99" w:rsidRDefault="00515839" w:rsidP="00191803">
      <w:pPr>
        <w:autoSpaceDE w:val="0"/>
        <w:autoSpaceDN w:val="0"/>
        <w:adjustRightInd w:val="0"/>
        <w:rPr>
          <w:szCs w:val="22"/>
        </w:rPr>
      </w:pPr>
    </w:p>
    <w:p w14:paraId="33AEA7C7" w14:textId="77777777" w:rsidR="00515839" w:rsidRPr="00804F99" w:rsidRDefault="00515839" w:rsidP="00617A4A">
      <w:pPr>
        <w:numPr>
          <w:ilvl w:val="0"/>
          <w:numId w:val="41"/>
        </w:numPr>
        <w:autoSpaceDE w:val="0"/>
        <w:autoSpaceDN w:val="0"/>
        <w:adjustRightInd w:val="0"/>
        <w:rPr>
          <w:szCs w:val="22"/>
        </w:rPr>
      </w:pPr>
      <w:r w:rsidRPr="00804F99">
        <w:rPr>
          <w:szCs w:val="22"/>
        </w:rPr>
        <w:t>Els contractes de mera activitat o de mitjans s’extingiran pel compliment del termini inicialment previst o les pròrrogues acordades, sense perjudici de la prerrogativa de l’Administració de depurar la responsabilitat del contractista per qualsevol eventual incompliment detectat amb posterioritat.</w:t>
      </w:r>
    </w:p>
    <w:p w14:paraId="4E67587B" w14:textId="77777777" w:rsidR="00515839" w:rsidRPr="00804F99" w:rsidRDefault="00515839" w:rsidP="00191803">
      <w:pPr>
        <w:autoSpaceDE w:val="0"/>
        <w:autoSpaceDN w:val="0"/>
        <w:adjustRightInd w:val="0"/>
        <w:rPr>
          <w:color w:val="000000"/>
          <w:szCs w:val="22"/>
        </w:rPr>
      </w:pPr>
    </w:p>
    <w:p w14:paraId="6DBA42B1" w14:textId="77777777" w:rsidR="00515839" w:rsidRPr="00804F99" w:rsidRDefault="00515839" w:rsidP="00617A4A">
      <w:pPr>
        <w:numPr>
          <w:ilvl w:val="0"/>
          <w:numId w:val="41"/>
        </w:numPr>
        <w:autoSpaceDE w:val="0"/>
        <w:autoSpaceDN w:val="0"/>
        <w:adjustRightInd w:val="0"/>
        <w:rPr>
          <w:szCs w:val="22"/>
        </w:rPr>
      </w:pPr>
      <w:r w:rsidRPr="00804F99">
        <w:rPr>
          <w:szCs w:val="22"/>
        </w:rPr>
        <w:lastRenderedPageBreak/>
        <w:t>A més, les unitats de recepció del contracte comprovaran el compliment efectiu de les clàusules contractuals que estableixen obligacions de l’ús del català, fent-ne referència expressa en els certificats de recepció i de correcta execució.</w:t>
      </w:r>
    </w:p>
    <w:p w14:paraId="1D9D829A" w14:textId="77777777" w:rsidR="00515839" w:rsidRPr="00804F99" w:rsidRDefault="00515839" w:rsidP="00191803">
      <w:pPr>
        <w:rPr>
          <w:szCs w:val="22"/>
        </w:rPr>
      </w:pPr>
    </w:p>
    <w:p w14:paraId="3EA822FD" w14:textId="77777777" w:rsidR="00515839" w:rsidRPr="00804F99" w:rsidRDefault="00515839" w:rsidP="00191803">
      <w:pPr>
        <w:pStyle w:val="Ttol2"/>
      </w:pPr>
      <w:bookmarkStart w:id="55" w:name="_Toc188271438"/>
      <w:r w:rsidRPr="00804F99">
        <w:t>Extinció i causes de resolució del contracte</w:t>
      </w:r>
      <w:bookmarkEnd w:id="55"/>
    </w:p>
    <w:p w14:paraId="535323F8" w14:textId="77777777" w:rsidR="00515839" w:rsidRPr="00804F99" w:rsidRDefault="00515839" w:rsidP="00191803">
      <w:pPr>
        <w:rPr>
          <w:szCs w:val="22"/>
        </w:rPr>
      </w:pPr>
    </w:p>
    <w:p w14:paraId="3797B5B0" w14:textId="77777777" w:rsidR="00515839" w:rsidRPr="00804F99" w:rsidRDefault="00515839" w:rsidP="00191803">
      <w:pPr>
        <w:ind w:right="-1"/>
        <w:rPr>
          <w:szCs w:val="22"/>
        </w:rPr>
      </w:pPr>
      <w:r w:rsidRPr="00804F99">
        <w:rPr>
          <w:szCs w:val="22"/>
        </w:rPr>
        <w:t>El contracte s’extingeix pel seu compliment o per resolució. Les causes de resolució del contracte són les previstes en els articles 211 i 313 de la LCSP.</w:t>
      </w:r>
    </w:p>
    <w:p w14:paraId="5221FD8C" w14:textId="77777777" w:rsidR="00515839" w:rsidRPr="00804F99" w:rsidRDefault="00515839" w:rsidP="00191803">
      <w:pPr>
        <w:ind w:right="-1"/>
        <w:rPr>
          <w:szCs w:val="22"/>
        </w:rPr>
      </w:pPr>
    </w:p>
    <w:p w14:paraId="7D08D12D" w14:textId="77777777" w:rsidR="00515839" w:rsidRPr="00804F99" w:rsidRDefault="00515839" w:rsidP="00191803">
      <w:pPr>
        <w:rPr>
          <w:szCs w:val="22"/>
        </w:rPr>
      </w:pPr>
    </w:p>
    <w:p w14:paraId="564DAC13" w14:textId="77777777" w:rsidR="00515839" w:rsidRPr="00804F99" w:rsidRDefault="00515839" w:rsidP="00191803">
      <w:pPr>
        <w:pStyle w:val="Ttol1"/>
      </w:pPr>
      <w:r w:rsidRPr="00804F99">
        <w:tab/>
      </w:r>
      <w:bookmarkStart w:id="56" w:name="_Toc188271439"/>
      <w:r w:rsidRPr="00804F99">
        <w:t>JURISDICCIÓ COMPETENT I RÈGIM DE RECURSOS</w:t>
      </w:r>
      <w:bookmarkEnd w:id="56"/>
    </w:p>
    <w:p w14:paraId="7CCF3123" w14:textId="77777777" w:rsidR="00515839" w:rsidRPr="00804F99" w:rsidRDefault="00515839" w:rsidP="00191803">
      <w:pPr>
        <w:rPr>
          <w:b/>
          <w:bCs/>
          <w:szCs w:val="22"/>
        </w:rPr>
      </w:pPr>
    </w:p>
    <w:p w14:paraId="339CFC8F" w14:textId="77777777" w:rsidR="00515839" w:rsidRPr="00804F99" w:rsidRDefault="00515839" w:rsidP="00191803">
      <w:pPr>
        <w:pStyle w:val="Ttol2"/>
      </w:pPr>
      <w:bookmarkStart w:id="57" w:name="_Toc188271440"/>
      <w:r w:rsidRPr="00804F99">
        <w:t>Jurisdicció competent</w:t>
      </w:r>
      <w:bookmarkEnd w:id="57"/>
    </w:p>
    <w:p w14:paraId="2891C2B5" w14:textId="77777777" w:rsidR="00515839" w:rsidRPr="00804F99" w:rsidRDefault="00515839" w:rsidP="00191803">
      <w:pPr>
        <w:ind w:right="-1"/>
        <w:rPr>
          <w:b/>
          <w:bCs/>
          <w:szCs w:val="22"/>
        </w:rPr>
      </w:pPr>
    </w:p>
    <w:p w14:paraId="7AE75B8A" w14:textId="77777777" w:rsidR="00515839" w:rsidRPr="00804F99" w:rsidRDefault="00515839" w:rsidP="00191803">
      <w:pPr>
        <w:numPr>
          <w:ilvl w:val="0"/>
          <w:numId w:val="16"/>
        </w:numPr>
        <w:tabs>
          <w:tab w:val="clear" w:pos="720"/>
          <w:tab w:val="num" w:pos="360"/>
        </w:tabs>
        <w:ind w:left="360"/>
        <w:rPr>
          <w:szCs w:val="22"/>
        </w:rPr>
      </w:pPr>
      <w:r w:rsidRPr="00804F99">
        <w:rPr>
          <w:szCs w:val="22"/>
        </w:rPr>
        <w:t xml:space="preserve">L’ordre jurisdiccional contenciós administratiu és el competent per resoldre les controvèrsies que sorgeixin entre les parts pel que fa a la preparació i l’adjudicació i els efectes, compliment i extinció d’aquest contracte. </w:t>
      </w:r>
    </w:p>
    <w:p w14:paraId="18AFA968" w14:textId="77777777" w:rsidR="00515839" w:rsidRPr="00804F99" w:rsidRDefault="00515839" w:rsidP="00191803">
      <w:pPr>
        <w:tabs>
          <w:tab w:val="num" w:pos="360"/>
        </w:tabs>
        <w:ind w:right="-1"/>
        <w:rPr>
          <w:color w:val="00B050"/>
          <w:szCs w:val="22"/>
        </w:rPr>
      </w:pPr>
    </w:p>
    <w:p w14:paraId="2602C064" w14:textId="77777777" w:rsidR="00515839" w:rsidRPr="00804F99" w:rsidRDefault="00515839" w:rsidP="00191803">
      <w:pPr>
        <w:numPr>
          <w:ilvl w:val="0"/>
          <w:numId w:val="16"/>
        </w:numPr>
        <w:tabs>
          <w:tab w:val="clear" w:pos="720"/>
          <w:tab w:val="num" w:pos="360"/>
        </w:tabs>
        <w:ind w:left="360" w:right="-1"/>
        <w:rPr>
          <w:b/>
          <w:bCs/>
          <w:szCs w:val="22"/>
        </w:rPr>
      </w:pPr>
      <w:r w:rsidRPr="00804F99">
        <w:rPr>
          <w:szCs w:val="22"/>
        </w:rPr>
        <w:t>A l’efecte judicial el contractista, amb renúncia al seu propi fur, si fos un altre, es sotmet expressament a la jurisdicció i competència dels jutjats i tribunals del domicili del Consell Comarcal.</w:t>
      </w:r>
    </w:p>
    <w:p w14:paraId="529B8C5A" w14:textId="77777777" w:rsidR="00515839" w:rsidRPr="00804F99" w:rsidRDefault="00515839" w:rsidP="00191803">
      <w:pPr>
        <w:ind w:right="-1"/>
        <w:rPr>
          <w:b/>
          <w:bCs/>
          <w:szCs w:val="22"/>
        </w:rPr>
      </w:pPr>
    </w:p>
    <w:p w14:paraId="3464323C" w14:textId="77777777" w:rsidR="00515839" w:rsidRPr="00804F99" w:rsidRDefault="00515839" w:rsidP="00191803">
      <w:pPr>
        <w:pStyle w:val="Ttol2"/>
      </w:pPr>
      <w:bookmarkStart w:id="58" w:name="_Toc188271441"/>
      <w:r w:rsidRPr="00804F99">
        <w:t>Règim de recursos</w:t>
      </w:r>
      <w:bookmarkEnd w:id="58"/>
    </w:p>
    <w:p w14:paraId="02E803F6" w14:textId="77777777" w:rsidR="00515839" w:rsidRPr="00804F99" w:rsidRDefault="00515839" w:rsidP="00191803">
      <w:pPr>
        <w:ind w:right="-1"/>
        <w:rPr>
          <w:szCs w:val="22"/>
        </w:rPr>
      </w:pPr>
    </w:p>
    <w:p w14:paraId="19ECB7E1" w14:textId="77777777" w:rsidR="00515839" w:rsidRPr="00804F99" w:rsidRDefault="00515839" w:rsidP="00191803">
      <w:pPr>
        <w:autoSpaceDE w:val="0"/>
        <w:autoSpaceDN w:val="0"/>
        <w:adjustRightInd w:val="0"/>
        <w:rPr>
          <w:szCs w:val="22"/>
        </w:rPr>
      </w:pPr>
      <w:r w:rsidRPr="00804F99">
        <w:rPr>
          <w:szCs w:val="22"/>
        </w:rPr>
        <w:t>Els actes que adopti l’òrgan de contractació en relació amb la preparació, l’adjudicació, els efectes, la modificació i l’extinció d’aquest contracte així com els acords que adopti l’òrgan de contractació en l’exercici de les prerrogatives de l’Administració són susceptibles de recurs potestatiu de reposició, d’acord amb el que estableix la Llei 39/2015, d’1 d’octubre, de procediment administratiu comú de les administracions públiques, o de recurs contenciós administratiu, de conformitat amb el que disposa la Llei 29/1998, de 13 de juliol, reguladora de la jurisdicció contenciosa administrativa.</w:t>
      </w:r>
    </w:p>
    <w:p w14:paraId="2956FF78" w14:textId="77777777" w:rsidR="00515839" w:rsidRPr="00804F99" w:rsidRDefault="00515839" w:rsidP="00191803">
      <w:pPr>
        <w:ind w:right="-1"/>
        <w:rPr>
          <w:szCs w:val="22"/>
        </w:rPr>
      </w:pPr>
    </w:p>
    <w:p w14:paraId="09936913" w14:textId="77777777" w:rsidR="00515839" w:rsidRPr="00804F99" w:rsidRDefault="00515839" w:rsidP="00191803">
      <w:pPr>
        <w:pStyle w:val="Ttol2"/>
      </w:pPr>
      <w:bookmarkStart w:id="59" w:name="_Toc188271442"/>
      <w:r w:rsidRPr="00804F99">
        <w:t>Sol·licitud de mesures provisionals</w:t>
      </w:r>
      <w:bookmarkEnd w:id="59"/>
    </w:p>
    <w:p w14:paraId="7732C681" w14:textId="77777777" w:rsidR="00515839" w:rsidRPr="00804F99" w:rsidRDefault="00515839" w:rsidP="00191803">
      <w:pPr>
        <w:ind w:right="-1"/>
        <w:rPr>
          <w:b/>
          <w:bCs/>
          <w:szCs w:val="22"/>
        </w:rPr>
      </w:pPr>
    </w:p>
    <w:p w14:paraId="71F64370" w14:textId="77777777" w:rsidR="00515839" w:rsidRPr="00804F99" w:rsidRDefault="00515839" w:rsidP="00191803">
      <w:pPr>
        <w:autoSpaceDE w:val="0"/>
        <w:autoSpaceDN w:val="0"/>
        <w:adjustRightInd w:val="0"/>
        <w:rPr>
          <w:szCs w:val="22"/>
        </w:rPr>
      </w:pPr>
      <w:r w:rsidRPr="00804F99">
        <w:rPr>
          <w:szCs w:val="22"/>
        </w:rPr>
        <w:t>No s’apliquen.</w:t>
      </w:r>
    </w:p>
    <w:p w14:paraId="0F861434" w14:textId="77777777" w:rsidR="00515839" w:rsidRPr="00804F99" w:rsidRDefault="00515839" w:rsidP="00191803">
      <w:pPr>
        <w:ind w:right="-1"/>
        <w:rPr>
          <w:b/>
          <w:bCs/>
          <w:szCs w:val="22"/>
        </w:rPr>
      </w:pPr>
    </w:p>
    <w:p w14:paraId="25C1D3C0" w14:textId="77777777" w:rsidR="00515839" w:rsidRPr="00804F99" w:rsidRDefault="00515839" w:rsidP="00191803">
      <w:pPr>
        <w:ind w:right="-1"/>
        <w:rPr>
          <w:b/>
          <w:bCs/>
          <w:szCs w:val="22"/>
        </w:rPr>
      </w:pPr>
    </w:p>
    <w:p w14:paraId="17E543D2" w14:textId="77777777" w:rsidR="00515839" w:rsidRDefault="00515839" w:rsidP="00191803">
      <w:pPr>
        <w:pStyle w:val="Ttol1"/>
        <w:ind w:left="1701" w:hanging="1701"/>
      </w:pPr>
      <w:bookmarkStart w:id="60" w:name="_Toc188271443"/>
      <w:r w:rsidRPr="00804F99">
        <w:t>ADMINISTRACIÓ ELECTRÒNICA</w:t>
      </w:r>
      <w:bookmarkEnd w:id="60"/>
    </w:p>
    <w:p w14:paraId="6208807C" w14:textId="77777777" w:rsidR="00A52362" w:rsidRPr="00A52362" w:rsidRDefault="00A52362" w:rsidP="00A52362"/>
    <w:p w14:paraId="0B72267B" w14:textId="77777777" w:rsidR="00515839" w:rsidRPr="00804F99" w:rsidRDefault="00515839" w:rsidP="00191803">
      <w:pPr>
        <w:pStyle w:val="Ttol2"/>
      </w:pPr>
      <w:r w:rsidRPr="00804F99">
        <w:t xml:space="preserve"> </w:t>
      </w:r>
      <w:bookmarkStart w:id="61" w:name="_Toc188271444"/>
      <w:r w:rsidRPr="00804F99">
        <w:t>Ús de mitjans electrònics</w:t>
      </w:r>
      <w:bookmarkEnd w:id="61"/>
    </w:p>
    <w:p w14:paraId="353AFD0C" w14:textId="77777777" w:rsidR="00515839" w:rsidRPr="00804F99" w:rsidRDefault="00515839" w:rsidP="00191803">
      <w:pPr>
        <w:pStyle w:val="Ttol"/>
        <w:shd w:val="clear" w:color="auto" w:fill="FFFFFF"/>
        <w:tabs>
          <w:tab w:val="clear" w:pos="6946"/>
        </w:tabs>
        <w:rPr>
          <w:rFonts w:cs="Arial"/>
          <w:b/>
          <w:bCs w:val="0"/>
        </w:rPr>
      </w:pPr>
    </w:p>
    <w:p w14:paraId="330A9053" w14:textId="77777777" w:rsidR="00515839" w:rsidRPr="00804F99" w:rsidRDefault="00515839" w:rsidP="00617A4A">
      <w:pPr>
        <w:pStyle w:val="Ttol"/>
        <w:numPr>
          <w:ilvl w:val="0"/>
          <w:numId w:val="30"/>
        </w:numPr>
        <w:shd w:val="clear" w:color="auto" w:fill="FFFFFF"/>
        <w:tabs>
          <w:tab w:val="clear" w:pos="6946"/>
        </w:tabs>
        <w:rPr>
          <w:rFonts w:cs="Arial"/>
          <w:b/>
          <w:bCs w:val="0"/>
        </w:rPr>
      </w:pPr>
      <w:r w:rsidRPr="00804F99">
        <w:rPr>
          <w:rFonts w:cs="Arial"/>
          <w:bCs w:val="0"/>
        </w:rPr>
        <w:t>De conformitat amb la disposició addicional quinzena de la LCSP, la tramitació d’aquesta licitació comporta la pràctica de les notificacions i comunicacions que se’n derivin per mitjans exclusivament electrònics.</w:t>
      </w:r>
    </w:p>
    <w:p w14:paraId="374F8743" w14:textId="77777777" w:rsidR="00515839" w:rsidRPr="00804F99" w:rsidRDefault="00515839" w:rsidP="00191803">
      <w:pPr>
        <w:pStyle w:val="Ttol"/>
        <w:shd w:val="clear" w:color="auto" w:fill="FFFFFF"/>
        <w:tabs>
          <w:tab w:val="clear" w:pos="6946"/>
        </w:tabs>
        <w:rPr>
          <w:rFonts w:cs="Arial"/>
          <w:b/>
          <w:bCs w:val="0"/>
        </w:rPr>
      </w:pPr>
    </w:p>
    <w:p w14:paraId="0104D748" w14:textId="77777777" w:rsidR="00515839" w:rsidRPr="00804F99" w:rsidRDefault="00515839" w:rsidP="00191803">
      <w:pPr>
        <w:pStyle w:val="Ttol"/>
        <w:shd w:val="clear" w:color="auto" w:fill="FFFFFF"/>
        <w:tabs>
          <w:tab w:val="clear" w:pos="6946"/>
        </w:tabs>
        <w:ind w:left="360"/>
        <w:rPr>
          <w:rFonts w:cs="Arial"/>
          <w:b/>
          <w:bCs w:val="0"/>
        </w:rPr>
      </w:pPr>
      <w:r w:rsidRPr="00804F99">
        <w:rPr>
          <w:rFonts w:cs="Arial"/>
          <w:bCs w:val="0"/>
        </w:rPr>
        <w:t>No obstant això, es podrà utilitzar la comunicació oral per a comunicacions diferents de les relatives als elements essencials, això és, els plecs i les ofertes, deixant el contingut de la comunicació oral documentat degudament mitjançant els arxius o resums escrits o sonors dels principals elements de la comunicació, a tall d’exemple.</w:t>
      </w:r>
    </w:p>
    <w:p w14:paraId="31C392A4" w14:textId="77777777" w:rsidR="00515839" w:rsidRPr="00804F99" w:rsidRDefault="00515839" w:rsidP="00191803">
      <w:pPr>
        <w:pStyle w:val="Ttol"/>
        <w:shd w:val="clear" w:color="auto" w:fill="FFFFFF"/>
        <w:tabs>
          <w:tab w:val="clear" w:pos="6946"/>
        </w:tabs>
        <w:rPr>
          <w:rFonts w:cs="Arial"/>
          <w:b/>
          <w:bCs w:val="0"/>
        </w:rPr>
      </w:pPr>
    </w:p>
    <w:p w14:paraId="36DD5ADF" w14:textId="77777777" w:rsidR="00515839" w:rsidRPr="00804F99" w:rsidRDefault="00515839" w:rsidP="00617A4A">
      <w:pPr>
        <w:pStyle w:val="Ttol"/>
        <w:numPr>
          <w:ilvl w:val="0"/>
          <w:numId w:val="30"/>
        </w:numPr>
        <w:shd w:val="clear" w:color="auto" w:fill="FFFFFF"/>
        <w:tabs>
          <w:tab w:val="clear" w:pos="6946"/>
        </w:tabs>
        <w:rPr>
          <w:rFonts w:cs="Arial"/>
          <w:b/>
          <w:bCs w:val="0"/>
        </w:rPr>
      </w:pPr>
      <w:r w:rsidRPr="00804F99">
        <w:rPr>
          <w:rFonts w:cs="Arial"/>
          <w:bCs w:val="0"/>
        </w:rPr>
        <w:t xml:space="preserve">Les comunicacions i les notificacions derivades de la tramitació del procediment d’adjudicació d’aquest contracte s’efectuaran per mitjans electrònics a través de notificació e-NOTUM, d’acord amb la LCSP i la Llei 39/2015, d’1 d’octubre, del procediment administratiu comú de les administracions públiques. A aquests efectes, </w:t>
      </w:r>
      <w:r w:rsidRPr="00804F99">
        <w:rPr>
          <w:rFonts w:cs="Arial"/>
          <w:bCs w:val="0"/>
        </w:rPr>
        <w:lastRenderedPageBreak/>
        <w:t xml:space="preserve">s’enviaran els avisos de la posada a disposició de les notificacions i les comunicacions a les adreces de correu electrònic i als telèfons mòbils que els empresaris hagin facilitat a aquest efecte en el DEUC. Un cop rebuts el/s correu/s electrònic/s i, en el cas que s’hagin facilitat també telèfons mòbils, els SMS, indicant que la notificació corresponent s’ha posar a disposició en </w:t>
      </w:r>
      <w:proofErr w:type="spellStart"/>
      <w:r w:rsidRPr="00804F99">
        <w:rPr>
          <w:rFonts w:cs="Arial"/>
          <w:bCs w:val="0"/>
        </w:rPr>
        <w:t>l’e</w:t>
      </w:r>
      <w:proofErr w:type="spellEnd"/>
      <w:r w:rsidRPr="00804F99">
        <w:rPr>
          <w:rFonts w:cs="Arial"/>
          <w:bCs w:val="0"/>
        </w:rPr>
        <w:t>-NOTUM, haurà/n d’accedir-hi la/les persones designada/es, mitjançant l’enllaç que s’enviarà a aquest efecte. En l’espai virtual on hi ha dipositada la notificació, es permet accedir a dita notificació amb certificat digital o contrasenya.</w:t>
      </w:r>
    </w:p>
    <w:p w14:paraId="64F3F251" w14:textId="77777777" w:rsidR="00515839" w:rsidRPr="00804F99" w:rsidRDefault="00515839" w:rsidP="00191803">
      <w:pPr>
        <w:pStyle w:val="Ttol"/>
        <w:shd w:val="clear" w:color="auto" w:fill="FFFFFF"/>
        <w:tabs>
          <w:tab w:val="clear" w:pos="6946"/>
        </w:tabs>
        <w:ind w:left="360"/>
        <w:rPr>
          <w:rFonts w:cs="Arial"/>
          <w:b/>
          <w:bCs w:val="0"/>
        </w:rPr>
      </w:pPr>
    </w:p>
    <w:p w14:paraId="7DA3F2BA" w14:textId="77777777" w:rsidR="00515839" w:rsidRPr="00804F99" w:rsidRDefault="00515839" w:rsidP="00617A4A">
      <w:pPr>
        <w:pStyle w:val="Ttol"/>
        <w:numPr>
          <w:ilvl w:val="0"/>
          <w:numId w:val="30"/>
        </w:numPr>
        <w:shd w:val="clear" w:color="auto" w:fill="FFFFFF"/>
        <w:tabs>
          <w:tab w:val="clear" w:pos="6946"/>
        </w:tabs>
        <w:rPr>
          <w:rFonts w:cs="Arial"/>
          <w:b/>
          <w:bCs w:val="0"/>
        </w:rPr>
      </w:pPr>
      <w:r w:rsidRPr="00804F99">
        <w:rPr>
          <w:rFonts w:cs="Arial"/>
          <w:bCs w:val="0"/>
        </w:rPr>
        <w:t>Els terminis a comptar des de la notificació es computaran des de la data d’enviament de l’avís de notificació, si l’acte objecte de notificació s’ha publicat el mateix dia en el perfil del contractant del Consell Comarcal. En cas contrari, els terminis es computaran des de la recepció de la notificació per part de l’empresa a qui s’adreci. No obstant això, els terminis de les notificacions practicades amb motiu del procediment de recurs especial pel Tribunal Català de Contractes computen en tot cas des de la data d’enviament de l’avís de notificació.</w:t>
      </w:r>
    </w:p>
    <w:p w14:paraId="15A3B997" w14:textId="77777777" w:rsidR="00515839" w:rsidRPr="00804F99" w:rsidRDefault="00515839" w:rsidP="00191803">
      <w:pPr>
        <w:pStyle w:val="Ttol"/>
        <w:shd w:val="clear" w:color="auto" w:fill="FFFFFF"/>
        <w:rPr>
          <w:rFonts w:cs="Arial"/>
          <w:b/>
          <w:bCs w:val="0"/>
        </w:rPr>
      </w:pPr>
    </w:p>
    <w:p w14:paraId="45139E9C" w14:textId="77777777" w:rsidR="00515839" w:rsidRPr="00804F99" w:rsidRDefault="00515839" w:rsidP="00617A4A">
      <w:pPr>
        <w:pStyle w:val="Ttol"/>
        <w:numPr>
          <w:ilvl w:val="0"/>
          <w:numId w:val="30"/>
        </w:numPr>
        <w:shd w:val="clear" w:color="auto" w:fill="FFFFFF"/>
        <w:tabs>
          <w:tab w:val="clear" w:pos="6946"/>
        </w:tabs>
        <w:rPr>
          <w:rFonts w:cs="Arial"/>
          <w:b/>
          <w:bCs w:val="0"/>
        </w:rPr>
      </w:pPr>
      <w:r w:rsidRPr="00804F99">
        <w:rPr>
          <w:rFonts w:cs="Arial"/>
          <w:bCs w:val="0"/>
        </w:rPr>
        <w:t xml:space="preserve">D’altra banda, per tal de rebre tota la informació relativa a aquesta licitació, els empresaris que ho vulguin i, en tot cas, els licitadors s’han de subscriure com a interessats en aquesta licitació, a través de l’espai virtual de licitació, a través del servei de subscripció a les novetats de l’espai virtual de licitació que a tal efecte es posa a disposició a l’adreça web del perfil del contractant del Consell Comarcal, accessible a la Plataforma de Serveis de Contractació Pública de la Generalitat de Catalunya:    </w:t>
      </w:r>
    </w:p>
    <w:p w14:paraId="1CB8AED3" w14:textId="77777777" w:rsidR="00515839" w:rsidRPr="00804F99" w:rsidRDefault="00515839" w:rsidP="00191803">
      <w:pPr>
        <w:pStyle w:val="Ttol"/>
        <w:shd w:val="clear" w:color="auto" w:fill="FFFFFF"/>
        <w:ind w:left="360"/>
        <w:rPr>
          <w:rFonts w:cs="Arial"/>
          <w:b/>
          <w:bCs w:val="0"/>
        </w:rPr>
      </w:pPr>
      <w:hyperlink r:id="rId35" w:history="1">
        <w:r w:rsidRPr="00804F99">
          <w:rPr>
            <w:rStyle w:val="Enlla"/>
            <w:rFonts w:cs="Arial"/>
            <w:bCs w:val="0"/>
          </w:rPr>
          <w:t>https://contractaciopublica.gencat.cat/ecofin_pscp/AppJava/cap.pscp?ambit=&amp;keyword=vall%C3%A8s+or&amp;reqCode=viewDetail&amp;idCap=8400084&amp;</w:t>
        </w:r>
      </w:hyperlink>
    </w:p>
    <w:p w14:paraId="74179A8F" w14:textId="77777777" w:rsidR="00515839" w:rsidRPr="00804F99" w:rsidRDefault="00515839" w:rsidP="00191803">
      <w:pPr>
        <w:pStyle w:val="Ttol"/>
        <w:shd w:val="clear" w:color="auto" w:fill="FFFFFF"/>
        <w:rPr>
          <w:rFonts w:cs="Arial"/>
          <w:b/>
          <w:bCs w:val="0"/>
        </w:rPr>
      </w:pPr>
    </w:p>
    <w:p w14:paraId="48914BD9" w14:textId="77777777" w:rsidR="00515839" w:rsidRPr="00804F99" w:rsidRDefault="00515839" w:rsidP="00191803">
      <w:pPr>
        <w:pStyle w:val="Ttol"/>
        <w:shd w:val="clear" w:color="auto" w:fill="FFFFFF"/>
        <w:ind w:left="360"/>
        <w:rPr>
          <w:rFonts w:cs="Arial"/>
          <w:b/>
          <w:bCs w:val="0"/>
        </w:rPr>
      </w:pPr>
      <w:r w:rsidRPr="00804F99">
        <w:rPr>
          <w:rFonts w:cs="Arial"/>
          <w:bCs w:val="0"/>
        </w:rPr>
        <w:t>Aquesta subscripció permetrà rebre avís de manera immediata a les adreces electròniques de les persones subscrites de qualsevol novetat, publicació o avís relacionat amb aquesta licitació.</w:t>
      </w:r>
    </w:p>
    <w:p w14:paraId="09178CE4" w14:textId="77777777" w:rsidR="00515839" w:rsidRPr="00804F99" w:rsidRDefault="00515839" w:rsidP="00191803">
      <w:pPr>
        <w:pStyle w:val="Ttol"/>
        <w:shd w:val="clear" w:color="auto" w:fill="FFFFFF"/>
        <w:rPr>
          <w:rFonts w:cs="Arial"/>
          <w:b/>
          <w:bCs w:val="0"/>
        </w:rPr>
      </w:pPr>
    </w:p>
    <w:p w14:paraId="6784BE20" w14:textId="77777777" w:rsidR="00515839" w:rsidRPr="00804F99" w:rsidRDefault="00515839" w:rsidP="00617A4A">
      <w:pPr>
        <w:pStyle w:val="Ttol"/>
        <w:numPr>
          <w:ilvl w:val="0"/>
          <w:numId w:val="30"/>
        </w:numPr>
        <w:shd w:val="clear" w:color="auto" w:fill="FFFFFF"/>
        <w:tabs>
          <w:tab w:val="clear" w:pos="6946"/>
        </w:tabs>
        <w:rPr>
          <w:rFonts w:cs="Arial"/>
          <w:b/>
          <w:bCs w:val="0"/>
        </w:rPr>
      </w:pPr>
      <w:r w:rsidRPr="00804F99">
        <w:rPr>
          <w:rFonts w:cs="Arial"/>
          <w:bCs w:val="0"/>
        </w:rPr>
        <w:t>Els licitadors també es poden donar d’alta en el Perfil del licitador disponible a l’enllaç</w:t>
      </w:r>
      <w:hyperlink r:id="rId36" w:history="1">
        <w:r w:rsidRPr="00804F99">
          <w:rPr>
            <w:rStyle w:val="Enlla"/>
            <w:rFonts w:cs="Arial"/>
            <w:bCs w:val="0"/>
          </w:rPr>
          <w:t>https://contractaciopublica.gencat.cat/ecofin_pscp/AppJava/accessTenderer.pscp?reqCode=inici&amp;set-locale=ca_ES</w:t>
        </w:r>
      </w:hyperlink>
      <w:r w:rsidRPr="00804F99">
        <w:rPr>
          <w:rFonts w:cs="Arial"/>
          <w:bCs w:val="0"/>
        </w:rPr>
        <w:t xml:space="preserve"> , prèvia l’autenticació requerida. El Perfil del licitador està constituït per un conjunt de serveis adreçats als licitadors amb l’objectiu de proveir un espai propi a cada empresari, amb un seguit d’eines que faciliten l’accés i la gestió d’expedients de contractació del seu interès. Per donar-se d’alta cal fer clic en l’apartat Perfil del licitador de la Plataforma de Serveis de Contractació Pública i disposar del certificat digital requerit.</w:t>
      </w:r>
    </w:p>
    <w:p w14:paraId="6A7EAD69" w14:textId="77777777" w:rsidR="00515839" w:rsidRPr="00804F99" w:rsidRDefault="00515839" w:rsidP="00191803">
      <w:pPr>
        <w:pStyle w:val="Ttol"/>
        <w:shd w:val="clear" w:color="auto" w:fill="FFFFFF"/>
        <w:rPr>
          <w:rFonts w:cs="Arial"/>
          <w:b/>
          <w:bCs w:val="0"/>
        </w:rPr>
      </w:pPr>
    </w:p>
    <w:p w14:paraId="18CF828B" w14:textId="77777777" w:rsidR="00515839" w:rsidRPr="00804F99" w:rsidRDefault="00515839" w:rsidP="00617A4A">
      <w:pPr>
        <w:pStyle w:val="Ttol"/>
        <w:numPr>
          <w:ilvl w:val="0"/>
          <w:numId w:val="30"/>
        </w:numPr>
        <w:shd w:val="clear" w:color="auto" w:fill="FFFFFF"/>
        <w:tabs>
          <w:tab w:val="clear" w:pos="6946"/>
        </w:tabs>
        <w:rPr>
          <w:rFonts w:cs="Arial"/>
          <w:b/>
          <w:bCs w:val="0"/>
        </w:rPr>
      </w:pPr>
      <w:r w:rsidRPr="00804F99">
        <w:rPr>
          <w:rFonts w:cs="Arial"/>
          <w:bCs w:val="0"/>
        </w:rPr>
        <w:t>Pel que fa als certificats digitals, d’acord amb la disposició addicional primera del Decret legislatiu 3/2016, serà suficient l’ús de la signatura electrònica avançada basada en un certificat qualificat o reconegut de signatura electrònica en els termes previstos al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 la documentació que consti en les proposicions presentades.</w:t>
      </w:r>
    </w:p>
    <w:p w14:paraId="6BCFC976" w14:textId="77777777" w:rsidR="00515839" w:rsidRPr="00804F99" w:rsidRDefault="00515839" w:rsidP="00191803">
      <w:pPr>
        <w:pStyle w:val="Ttol"/>
        <w:shd w:val="clear" w:color="auto" w:fill="FFFFFF"/>
        <w:rPr>
          <w:rFonts w:cs="Arial"/>
          <w:b/>
          <w:bCs w:val="0"/>
        </w:rPr>
      </w:pPr>
    </w:p>
    <w:p w14:paraId="1D70B233" w14:textId="77777777" w:rsidR="00515839" w:rsidRPr="00804F99" w:rsidRDefault="00515839" w:rsidP="00617A4A">
      <w:pPr>
        <w:pStyle w:val="Ttol"/>
        <w:numPr>
          <w:ilvl w:val="0"/>
          <w:numId w:val="30"/>
        </w:numPr>
        <w:shd w:val="clear" w:color="auto" w:fill="FFFFFF"/>
        <w:tabs>
          <w:tab w:val="clear" w:pos="6946"/>
        </w:tabs>
        <w:rPr>
          <w:rFonts w:cs="Arial"/>
          <w:b/>
          <w:bCs w:val="0"/>
        </w:rPr>
      </w:pPr>
      <w:r w:rsidRPr="00804F99">
        <w:rPr>
          <w:rFonts w:cs="Arial"/>
          <w:bCs w:val="0"/>
        </w:rPr>
        <w:t xml:space="preserve">En relació amb els certificats estrangers comunitaris, s’acceptaran els certificats qualificats a qualsevol país de la Unió Europea d’acord amb l’article 25.3 del Reglament (UE) 910/2014/UE, del Parlament Europeu i del Consell, de 23 de juliol de 2014, sobre identificació electrònica i serveis de confiança, esmentat, el qual disposa que “una signatura electrònica qualificada basada en un certificat qualificat emès a un Estat </w:t>
      </w:r>
      <w:r w:rsidRPr="00804F99">
        <w:rPr>
          <w:rFonts w:cs="Arial"/>
          <w:bCs w:val="0"/>
        </w:rPr>
        <w:lastRenderedPageBreak/>
        <w:t>membre serà reconeguda com a signatura electrònica qualificada a la resta dels Estats membres”.</w:t>
      </w:r>
    </w:p>
    <w:p w14:paraId="07710B99" w14:textId="77777777" w:rsidR="00515839" w:rsidRPr="00804F99" w:rsidRDefault="00515839" w:rsidP="00191803">
      <w:pPr>
        <w:rPr>
          <w:szCs w:val="22"/>
        </w:rPr>
      </w:pPr>
    </w:p>
    <w:p w14:paraId="16D6A17C" w14:textId="77777777" w:rsidR="00515839" w:rsidRPr="00804F99" w:rsidRDefault="00515839" w:rsidP="00191803">
      <w:pPr>
        <w:pStyle w:val="Ttol2"/>
      </w:pPr>
      <w:bookmarkStart w:id="62" w:name="_Toc188271445"/>
      <w:r w:rsidRPr="00804F99">
        <w:t>Mitjà de presentació de proposicions</w:t>
      </w:r>
      <w:bookmarkEnd w:id="62"/>
      <w:r w:rsidRPr="00804F99">
        <w:t xml:space="preserve"> </w:t>
      </w:r>
    </w:p>
    <w:p w14:paraId="42FDCEAA" w14:textId="77777777" w:rsidR="00515839" w:rsidRPr="00804F99" w:rsidRDefault="00515839" w:rsidP="00191803">
      <w:pPr>
        <w:pStyle w:val="Pargrafdellista"/>
        <w:spacing w:after="0"/>
        <w:rPr>
          <w:rFonts w:cs="Arial"/>
        </w:rPr>
      </w:pPr>
    </w:p>
    <w:p w14:paraId="1DEE2794"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 xml:space="preserve">De conformitat amb el que estableix la disposició addicional quinzena de la LCSP, s’estableix l’obligatorietat de l’ús de mitjans electrònics, informàtics o telemàtics per desenvolupar totes les fases del procediment d’adjudicació, incloses les que correspongui realitzar als licitadors i/o candidats com la presentació de les ofertes. </w:t>
      </w:r>
    </w:p>
    <w:p w14:paraId="547107BF" w14:textId="77777777" w:rsidR="00515839" w:rsidRPr="00804F99" w:rsidRDefault="00515839" w:rsidP="00617A4A">
      <w:pPr>
        <w:autoSpaceDE w:val="0"/>
        <w:autoSpaceDN w:val="0"/>
        <w:rPr>
          <w:color w:val="000000"/>
          <w:szCs w:val="22"/>
        </w:rPr>
      </w:pPr>
    </w:p>
    <w:p w14:paraId="0F42FFF5" w14:textId="77777777" w:rsidR="00515839" w:rsidRPr="00804F99" w:rsidRDefault="00515839" w:rsidP="00617A4A">
      <w:pPr>
        <w:autoSpaceDE w:val="0"/>
        <w:autoSpaceDN w:val="0"/>
        <w:ind w:left="426"/>
        <w:rPr>
          <w:color w:val="000000"/>
          <w:szCs w:val="22"/>
        </w:rPr>
      </w:pPr>
      <w:r w:rsidRPr="00804F99">
        <w:rPr>
          <w:color w:val="000000"/>
          <w:szCs w:val="22"/>
        </w:rPr>
        <w:t>Les proposicions que no es presentin per mitjans electrònics, en la forma que determina aquest Plec, seran excloses.</w:t>
      </w:r>
    </w:p>
    <w:p w14:paraId="18621E1E" w14:textId="77777777" w:rsidR="00515839" w:rsidRPr="00804F99" w:rsidRDefault="00515839" w:rsidP="00617A4A">
      <w:pPr>
        <w:autoSpaceDE w:val="0"/>
        <w:autoSpaceDN w:val="0"/>
        <w:ind w:left="426"/>
        <w:rPr>
          <w:color w:val="000000"/>
          <w:szCs w:val="22"/>
        </w:rPr>
      </w:pPr>
    </w:p>
    <w:p w14:paraId="072A1CA6"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Les empreses licitadores han de presentar la documentació que conformi les seves ofertes mitjançant l’eina de Sobre Digital, accessible a l’adreça web següent:</w:t>
      </w:r>
    </w:p>
    <w:p w14:paraId="7599C52C" w14:textId="77777777" w:rsidR="00515839" w:rsidRPr="00804F99" w:rsidRDefault="00515839" w:rsidP="00617A4A">
      <w:pPr>
        <w:ind w:left="426"/>
        <w:rPr>
          <w:color w:val="000000"/>
          <w:szCs w:val="22"/>
        </w:rPr>
      </w:pPr>
    </w:p>
    <w:p w14:paraId="272E2405" w14:textId="77777777" w:rsidR="00515839" w:rsidRPr="00804F99" w:rsidRDefault="00515839" w:rsidP="00617A4A">
      <w:pPr>
        <w:ind w:firstLine="426"/>
        <w:rPr>
          <w:szCs w:val="22"/>
        </w:rPr>
      </w:pPr>
      <w:hyperlink r:id="rId37" w:history="1">
        <w:r w:rsidRPr="00804F99">
          <w:rPr>
            <w:color w:val="0000FF"/>
            <w:szCs w:val="22"/>
            <w:u w:val="single"/>
          </w:rPr>
          <w:t>https://contractaciopublica.cat/ca/perfils-contractant/detall/8400084?categoria=0</w:t>
        </w:r>
      </w:hyperlink>
      <w:r w:rsidRPr="00804F99">
        <w:rPr>
          <w:szCs w:val="22"/>
        </w:rPr>
        <w:t xml:space="preserve"> </w:t>
      </w:r>
    </w:p>
    <w:p w14:paraId="3028912F" w14:textId="77777777" w:rsidR="00515839" w:rsidRPr="00804F99" w:rsidRDefault="00515839" w:rsidP="00617A4A">
      <w:pPr>
        <w:rPr>
          <w:szCs w:val="22"/>
        </w:rPr>
      </w:pPr>
    </w:p>
    <w:p w14:paraId="1F5688D9"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 xml:space="preserve">Un cop accedeixin a través d’aquest enllaç al perfil de contractant, hauran de dirigir-se a la licitació concreta i, dins de la mateixa, a l’apartat presentar oferta via sobre digital, les empreses licitadores hauran d’omplir un formulari per donar-se d’alta a l’eina i, a continuació, rebran un missatge, al/s correu/s electrònic/s indicat/s en aquest formulari d’alta, d’activació de l’oferta.  </w:t>
      </w:r>
    </w:p>
    <w:p w14:paraId="55CCBF54" w14:textId="77777777" w:rsidR="00515839" w:rsidRPr="00804F99" w:rsidRDefault="00515839" w:rsidP="00617A4A">
      <w:pPr>
        <w:ind w:left="426"/>
        <w:rPr>
          <w:color w:val="000000"/>
          <w:szCs w:val="22"/>
        </w:rPr>
      </w:pPr>
      <w:r w:rsidRPr="00804F99">
        <w:rPr>
          <w:color w:val="000000"/>
          <w:szCs w:val="22"/>
        </w:rPr>
        <w:t xml:space="preserve"> </w:t>
      </w:r>
    </w:p>
    <w:p w14:paraId="2AD4D2D5" w14:textId="77777777" w:rsidR="00515839" w:rsidRPr="00804F99" w:rsidRDefault="00515839" w:rsidP="00617A4A">
      <w:pPr>
        <w:ind w:left="426"/>
        <w:rPr>
          <w:color w:val="000000"/>
          <w:szCs w:val="22"/>
        </w:rPr>
      </w:pPr>
      <w:r w:rsidRPr="00804F99">
        <w:rPr>
          <w:color w:val="000000"/>
          <w:szCs w:val="22"/>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la declaració responsable del DEUC per rebre els avisos de notificacions i comunicacions mitjançant </w:t>
      </w:r>
      <w:proofErr w:type="spellStart"/>
      <w:r w:rsidRPr="00804F99">
        <w:rPr>
          <w:color w:val="000000"/>
          <w:szCs w:val="22"/>
        </w:rPr>
        <w:t>l’eNOTUM</w:t>
      </w:r>
      <w:proofErr w:type="spellEnd"/>
      <w:r w:rsidRPr="00804F99">
        <w:rPr>
          <w:color w:val="000000"/>
          <w:szCs w:val="22"/>
        </w:rPr>
        <w:t>.</w:t>
      </w:r>
    </w:p>
    <w:p w14:paraId="41A8FCA3" w14:textId="77777777" w:rsidR="00515839" w:rsidRPr="00804F99" w:rsidRDefault="00515839" w:rsidP="00617A4A">
      <w:pPr>
        <w:ind w:left="426"/>
        <w:rPr>
          <w:color w:val="000000"/>
          <w:szCs w:val="22"/>
        </w:rPr>
      </w:pPr>
    </w:p>
    <w:p w14:paraId="0AF0C918" w14:textId="77777777" w:rsidR="00515839" w:rsidRPr="00804F99" w:rsidRDefault="00515839" w:rsidP="00617A4A">
      <w:pPr>
        <w:ind w:left="426"/>
        <w:rPr>
          <w:color w:val="000000"/>
          <w:szCs w:val="22"/>
        </w:rPr>
      </w:pPr>
      <w:r w:rsidRPr="00804F99">
        <w:rPr>
          <w:color w:val="000000"/>
          <w:szCs w:val="22"/>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14:paraId="525F42F5" w14:textId="77777777" w:rsidR="00515839" w:rsidRPr="00804F99" w:rsidRDefault="00515839" w:rsidP="00617A4A">
      <w:pPr>
        <w:ind w:left="426"/>
        <w:rPr>
          <w:color w:val="000000"/>
          <w:szCs w:val="22"/>
        </w:rPr>
      </w:pPr>
    </w:p>
    <w:p w14:paraId="2B989569" w14:textId="77777777" w:rsidR="00515839" w:rsidRPr="00804F99" w:rsidRDefault="00515839" w:rsidP="00617A4A">
      <w:pPr>
        <w:ind w:left="426"/>
        <w:rPr>
          <w:color w:val="000000"/>
          <w:szCs w:val="22"/>
        </w:rPr>
      </w:pPr>
      <w:r w:rsidRPr="00804F99">
        <w:rPr>
          <w:color w:val="000000"/>
          <w:szCs w:val="22"/>
        </w:rPr>
        <w:t xml:space="preserve">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 </w:t>
      </w:r>
    </w:p>
    <w:p w14:paraId="17A89FE9" w14:textId="77777777" w:rsidR="00515839" w:rsidRPr="00804F99" w:rsidRDefault="00515839" w:rsidP="00617A4A">
      <w:pPr>
        <w:ind w:left="426"/>
        <w:rPr>
          <w:color w:val="000000"/>
          <w:szCs w:val="22"/>
        </w:rPr>
      </w:pPr>
    </w:p>
    <w:p w14:paraId="3B0B5B0D" w14:textId="77777777" w:rsidR="00515839" w:rsidRPr="00804F99" w:rsidRDefault="00515839" w:rsidP="00617A4A">
      <w:pPr>
        <w:ind w:left="426"/>
        <w:rPr>
          <w:color w:val="000000"/>
          <w:szCs w:val="22"/>
        </w:rPr>
      </w:pPr>
      <w:r w:rsidRPr="00804F99">
        <w:rPr>
          <w:color w:val="000000"/>
          <w:szCs w:val="22"/>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Per tant, aquest procés de xifrat el duu a terme l’eina de Sobre Digital, de manera que les empreses licitadores NO han de xifrar prèviament els arxius mitjançant una altra eina.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 </w:t>
      </w:r>
    </w:p>
    <w:p w14:paraId="3DB0DE69" w14:textId="77777777" w:rsidR="00515839" w:rsidRPr="00804F99" w:rsidRDefault="00515839" w:rsidP="00617A4A">
      <w:pPr>
        <w:ind w:left="426"/>
        <w:rPr>
          <w:color w:val="000000"/>
          <w:szCs w:val="22"/>
        </w:rPr>
      </w:pPr>
    </w:p>
    <w:p w14:paraId="45513012" w14:textId="77777777" w:rsidR="00515839" w:rsidRPr="00804F99" w:rsidRDefault="00515839" w:rsidP="00617A4A">
      <w:pPr>
        <w:ind w:left="426"/>
        <w:rPr>
          <w:color w:val="000000"/>
          <w:szCs w:val="22"/>
        </w:rPr>
      </w:pPr>
      <w:r w:rsidRPr="00804F99">
        <w:rPr>
          <w:color w:val="000000"/>
          <w:szCs w:val="22"/>
        </w:rPr>
        <w:lastRenderedPageBreak/>
        <w:t xml:space="preserve">Es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56ADF8C8" w14:textId="77777777" w:rsidR="00515839" w:rsidRPr="00804F99" w:rsidRDefault="00515839" w:rsidP="00617A4A">
      <w:pPr>
        <w:ind w:left="426"/>
        <w:rPr>
          <w:color w:val="000000"/>
          <w:szCs w:val="22"/>
        </w:rPr>
      </w:pPr>
    </w:p>
    <w:p w14:paraId="6B2DED1E" w14:textId="77777777" w:rsidR="00515839" w:rsidRPr="00804F99" w:rsidRDefault="00515839" w:rsidP="00617A4A">
      <w:pPr>
        <w:ind w:left="426"/>
        <w:rPr>
          <w:color w:val="000000"/>
          <w:szCs w:val="22"/>
        </w:rPr>
      </w:pPr>
      <w:r w:rsidRPr="00804F99">
        <w:rPr>
          <w:color w:val="000000"/>
          <w:szCs w:val="22"/>
        </w:rPr>
        <w:t xml:space="preserve">Quan les empreses licitadores introdueixin les paraules clau s’iniciarà el procés de desxifrat de la documentació, que es trobarà guardada en un espai virtual </w:t>
      </w:r>
      <w:proofErr w:type="spellStart"/>
      <w:r w:rsidRPr="00804F99">
        <w:rPr>
          <w:color w:val="000000"/>
          <w:szCs w:val="22"/>
        </w:rPr>
        <w:t>securitzat</w:t>
      </w:r>
      <w:proofErr w:type="spellEnd"/>
      <w:r w:rsidRPr="00804F99">
        <w:rPr>
          <w:color w:val="000000"/>
          <w:szCs w:val="22"/>
        </w:rPr>
        <w:t xml:space="preserve"> que garanteix la inaccessibilitat a la documentació abans, en el seu cas, de la constitució de la Mesa i de l’acte d’obertura dels sobres, en la data i l’hora establertes. </w:t>
      </w:r>
    </w:p>
    <w:p w14:paraId="5BEE7748" w14:textId="77777777" w:rsidR="00515839" w:rsidRPr="00804F99" w:rsidRDefault="00515839" w:rsidP="00617A4A">
      <w:pPr>
        <w:ind w:left="426"/>
        <w:rPr>
          <w:color w:val="000000"/>
          <w:szCs w:val="22"/>
        </w:rPr>
      </w:pPr>
    </w:p>
    <w:p w14:paraId="6662E7D6" w14:textId="77777777" w:rsidR="00515839" w:rsidRPr="00804F99" w:rsidRDefault="00515839" w:rsidP="00617A4A">
      <w:pPr>
        <w:ind w:left="426"/>
        <w:rPr>
          <w:color w:val="000000"/>
          <w:szCs w:val="22"/>
        </w:rPr>
      </w:pPr>
      <w:r w:rsidRPr="00804F99">
        <w:rPr>
          <w:color w:val="000000"/>
          <w:szCs w:val="22"/>
        </w:rPr>
        <w:t xml:space="preserve">Les empreses licitadores han d’introduir en tot cas la paraula clau abans de la finalització de l’acte d’obertura del primer sobre xifrat. </w:t>
      </w:r>
    </w:p>
    <w:p w14:paraId="7B64DF0B" w14:textId="77777777" w:rsidR="00515839" w:rsidRPr="00804F99" w:rsidRDefault="00515839" w:rsidP="00617A4A">
      <w:pPr>
        <w:ind w:left="426"/>
        <w:rPr>
          <w:color w:val="000000"/>
          <w:szCs w:val="22"/>
        </w:rPr>
      </w:pPr>
    </w:p>
    <w:p w14:paraId="67CDB52F" w14:textId="77777777" w:rsidR="00515839" w:rsidRPr="00804F99" w:rsidRDefault="00515839" w:rsidP="00617A4A">
      <w:pPr>
        <w:ind w:left="426"/>
        <w:rPr>
          <w:color w:val="000000"/>
          <w:szCs w:val="22"/>
        </w:rPr>
      </w:pPr>
      <w:r w:rsidRPr="00804F99">
        <w:rPr>
          <w:color w:val="000000"/>
          <w:szCs w:val="22"/>
        </w:rP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 </w:t>
      </w:r>
    </w:p>
    <w:p w14:paraId="59ACC695" w14:textId="77777777" w:rsidR="00515839" w:rsidRPr="00804F99" w:rsidRDefault="00515839" w:rsidP="00617A4A">
      <w:pPr>
        <w:ind w:left="426"/>
        <w:rPr>
          <w:color w:val="000000"/>
          <w:szCs w:val="22"/>
        </w:rPr>
      </w:pPr>
    </w:p>
    <w:p w14:paraId="544B1B4B" w14:textId="77777777" w:rsidR="00515839" w:rsidRPr="00804F99" w:rsidRDefault="00515839" w:rsidP="00617A4A">
      <w:pPr>
        <w:ind w:left="426"/>
        <w:rPr>
          <w:szCs w:val="22"/>
        </w:rPr>
      </w:pPr>
      <w:r w:rsidRPr="00804F99">
        <w:rPr>
          <w:color w:val="000000"/>
          <w:szCs w:val="22"/>
        </w:rPr>
        <w:t>Una vegada complimentada tota la documentació de l’oferta i adjuntats els documents que la conformen, es farà la presentació pròpiament dita de l’oferta, la qual no es considera presentada fins que no ha estat registrada, amb l’apunt d’entrada corresponent, a través de l’eina. A partir del moment en què l’oferta s’hagi presentat, ja no es podrà modificar la documentació tramesa.</w:t>
      </w:r>
      <w:r w:rsidRPr="00804F99">
        <w:rPr>
          <w:szCs w:val="22"/>
        </w:rPr>
        <w:t xml:space="preserve"> </w:t>
      </w:r>
    </w:p>
    <w:p w14:paraId="6062EBEE" w14:textId="77777777" w:rsidR="00515839" w:rsidRPr="00804F99" w:rsidRDefault="00515839" w:rsidP="00617A4A">
      <w:pPr>
        <w:ind w:left="426"/>
        <w:rPr>
          <w:color w:val="000000"/>
          <w:szCs w:val="22"/>
        </w:rPr>
      </w:pPr>
    </w:p>
    <w:p w14:paraId="4E01E193" w14:textId="77777777" w:rsidR="00515839" w:rsidRPr="00804F99" w:rsidRDefault="00515839" w:rsidP="00617A4A">
      <w:pPr>
        <w:ind w:left="426"/>
        <w:rPr>
          <w:color w:val="000000"/>
          <w:szCs w:val="22"/>
        </w:rPr>
      </w:pPr>
      <w:r w:rsidRPr="00804F99">
        <w:rPr>
          <w:color w:val="000000"/>
          <w:szCs w:val="22"/>
        </w:rPr>
        <w:t xml:space="preserve">Cal tenir en compte que l’eina de Sobre Digital no permet suprimir o modificar les ofertes un cop presentades; sí és possible en qualsevol moment anterior a l’enviament de l’oferta. En cas que una empresa licitadora presenti dues o més ofertes a un mateix 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 </w:t>
      </w:r>
    </w:p>
    <w:p w14:paraId="3937B59F" w14:textId="77777777" w:rsidR="00515839" w:rsidRPr="00804F99" w:rsidRDefault="00515839" w:rsidP="00617A4A">
      <w:pPr>
        <w:ind w:left="426"/>
        <w:rPr>
          <w:color w:val="000000"/>
          <w:szCs w:val="22"/>
        </w:rPr>
      </w:pPr>
    </w:p>
    <w:p w14:paraId="293F59D9" w14:textId="77777777" w:rsidR="00515839" w:rsidRPr="00804F99" w:rsidRDefault="00515839" w:rsidP="00617A4A">
      <w:pPr>
        <w:numPr>
          <w:ilvl w:val="0"/>
          <w:numId w:val="25"/>
        </w:numPr>
        <w:tabs>
          <w:tab w:val="clear" w:pos="360"/>
        </w:tabs>
        <w:ind w:left="426" w:hanging="426"/>
        <w:rPr>
          <w:color w:val="000000"/>
          <w:szCs w:val="22"/>
        </w:rPr>
      </w:pPr>
      <w:r w:rsidRPr="00804F99">
        <w:rPr>
          <w:szCs w:val="22"/>
        </w:rPr>
        <w:t>Els passos per a poder presentat una oferta són els següents:</w:t>
      </w:r>
    </w:p>
    <w:p w14:paraId="7E669F70" w14:textId="77777777" w:rsidR="00515839" w:rsidRPr="00804F99" w:rsidRDefault="00515839" w:rsidP="00617A4A">
      <w:pPr>
        <w:ind w:left="426"/>
        <w:rPr>
          <w:szCs w:val="22"/>
        </w:rPr>
      </w:pPr>
    </w:p>
    <w:p w14:paraId="41FF8213" w14:textId="77777777" w:rsidR="00515839" w:rsidRPr="00804F99" w:rsidRDefault="00515839" w:rsidP="00617A4A">
      <w:pPr>
        <w:ind w:left="426"/>
        <w:rPr>
          <w:b/>
          <w:color w:val="000000"/>
          <w:szCs w:val="22"/>
          <w:u w:val="single"/>
        </w:rPr>
      </w:pPr>
      <w:r w:rsidRPr="00804F99">
        <w:rPr>
          <w:b/>
          <w:szCs w:val="22"/>
          <w:u w:val="single"/>
        </w:rPr>
        <w:t>Formulari d’inscripció:</w:t>
      </w:r>
    </w:p>
    <w:p w14:paraId="022DEC72" w14:textId="77777777" w:rsidR="00515839" w:rsidRPr="00804F99" w:rsidRDefault="00515839" w:rsidP="00617A4A">
      <w:pPr>
        <w:ind w:left="426"/>
        <w:rPr>
          <w:szCs w:val="22"/>
        </w:rPr>
      </w:pPr>
    </w:p>
    <w:p w14:paraId="36D48737" w14:textId="77777777" w:rsidR="00515839" w:rsidRPr="00804F99" w:rsidRDefault="00515839" w:rsidP="00617A4A">
      <w:pPr>
        <w:numPr>
          <w:ilvl w:val="0"/>
          <w:numId w:val="83"/>
        </w:numPr>
        <w:contextualSpacing/>
        <w:rPr>
          <w:color w:val="000000"/>
          <w:szCs w:val="22"/>
          <w:lang w:eastAsia="en-US"/>
        </w:rPr>
      </w:pPr>
      <w:r w:rsidRPr="00804F99">
        <w:rPr>
          <w:szCs w:val="22"/>
          <w:lang w:eastAsia="en-US"/>
        </w:rPr>
        <w:t xml:space="preserve">Per poder presentar una oferta, és necessari complimentar el formulari d’inscripció i activar l’oferta i presentar-la abans de que finalitzi el termini de presentació d’ofertes de l’expedient. </w:t>
      </w:r>
    </w:p>
    <w:p w14:paraId="12540C7F" w14:textId="77777777" w:rsidR="00515839" w:rsidRPr="00804F99" w:rsidRDefault="00515839" w:rsidP="00617A4A">
      <w:pPr>
        <w:ind w:left="786"/>
        <w:contextualSpacing/>
        <w:rPr>
          <w:color w:val="000000"/>
          <w:szCs w:val="22"/>
          <w:lang w:eastAsia="en-US"/>
        </w:rPr>
      </w:pPr>
      <w:r w:rsidRPr="00804F99">
        <w:rPr>
          <w:szCs w:val="22"/>
          <w:lang w:eastAsia="en-US"/>
        </w:rPr>
        <w:t xml:space="preserve"> </w:t>
      </w:r>
    </w:p>
    <w:p w14:paraId="3D702181" w14:textId="77777777" w:rsidR="00515839" w:rsidRPr="00804F99" w:rsidRDefault="00515839" w:rsidP="00617A4A">
      <w:pPr>
        <w:ind w:left="786"/>
        <w:contextualSpacing/>
        <w:rPr>
          <w:szCs w:val="22"/>
          <w:lang w:eastAsia="en-US"/>
        </w:rPr>
      </w:pPr>
      <w:r w:rsidRPr="00804F99">
        <w:rPr>
          <w:szCs w:val="22"/>
          <w:lang w:eastAsia="en-US"/>
        </w:rPr>
        <w:t>Per accedir al formulari, primer s’ha de cercar l’anunci de licitació en la PSCP (</w:t>
      </w:r>
      <w:hyperlink r:id="rId38" w:history="1">
        <w:r w:rsidRPr="00804F99">
          <w:rPr>
            <w:color w:val="0000FF"/>
            <w:szCs w:val="22"/>
            <w:u w:val="single"/>
            <w:lang w:eastAsia="en-US"/>
          </w:rPr>
          <w:t>https://contractaciopublica.cat</w:t>
        </w:r>
      </w:hyperlink>
      <w:r w:rsidRPr="00804F99">
        <w:rPr>
          <w:szCs w:val="22"/>
          <w:lang w:eastAsia="en-US"/>
        </w:rPr>
        <w:t>).</w:t>
      </w:r>
    </w:p>
    <w:p w14:paraId="11C222A4" w14:textId="77777777" w:rsidR="00515839" w:rsidRPr="00804F99" w:rsidRDefault="00515839" w:rsidP="00617A4A">
      <w:pPr>
        <w:ind w:left="720"/>
        <w:contextualSpacing/>
        <w:rPr>
          <w:color w:val="000000"/>
          <w:szCs w:val="22"/>
          <w:lang w:eastAsia="en-US"/>
        </w:rPr>
      </w:pPr>
    </w:p>
    <w:p w14:paraId="5FB799B6" w14:textId="77777777" w:rsidR="00515839" w:rsidRPr="00804F99" w:rsidRDefault="00515839" w:rsidP="00617A4A">
      <w:pPr>
        <w:numPr>
          <w:ilvl w:val="0"/>
          <w:numId w:val="83"/>
        </w:numPr>
        <w:contextualSpacing/>
        <w:rPr>
          <w:szCs w:val="22"/>
          <w:lang w:eastAsia="en-US"/>
        </w:rPr>
      </w:pPr>
      <w:r w:rsidRPr="00804F99">
        <w:rPr>
          <w:szCs w:val="22"/>
          <w:lang w:eastAsia="en-US"/>
        </w:rPr>
        <w:t>Una vegada seleccionat l’expedient pel qual es vol presentar una oferta, en el detall de la publicació, apareix el botó “Presentar oferta.”</w:t>
      </w:r>
    </w:p>
    <w:p w14:paraId="2190B46F" w14:textId="77777777" w:rsidR="00515839" w:rsidRPr="00804F99" w:rsidRDefault="00515839" w:rsidP="00617A4A">
      <w:pPr>
        <w:ind w:left="426"/>
        <w:rPr>
          <w:color w:val="000000"/>
          <w:szCs w:val="22"/>
        </w:rPr>
      </w:pPr>
    </w:p>
    <w:p w14:paraId="4766CD95" w14:textId="77777777" w:rsidR="00515839" w:rsidRPr="00804F99" w:rsidRDefault="00515839" w:rsidP="00617A4A">
      <w:pPr>
        <w:numPr>
          <w:ilvl w:val="0"/>
          <w:numId w:val="83"/>
        </w:numPr>
        <w:contextualSpacing/>
        <w:rPr>
          <w:szCs w:val="22"/>
          <w:lang w:eastAsia="en-US"/>
        </w:rPr>
      </w:pPr>
      <w:r w:rsidRPr="00804F99">
        <w:rPr>
          <w:szCs w:val="22"/>
          <w:lang w:eastAsia="en-US"/>
        </w:rPr>
        <w:t>En clicar a l’enllaç “Presentar oferta”, s’obra una nova pestanya amb el formulari d’inscripció d’ofertes per l’expedient.</w:t>
      </w:r>
    </w:p>
    <w:p w14:paraId="4DE99D00" w14:textId="77777777" w:rsidR="00515839" w:rsidRPr="00804F99" w:rsidRDefault="00515839" w:rsidP="00617A4A">
      <w:pPr>
        <w:ind w:left="426"/>
        <w:rPr>
          <w:color w:val="000000"/>
          <w:szCs w:val="22"/>
        </w:rPr>
      </w:pPr>
    </w:p>
    <w:p w14:paraId="1638FAF8" w14:textId="77777777" w:rsidR="00515839" w:rsidRPr="00804F99" w:rsidRDefault="00515839" w:rsidP="00617A4A">
      <w:pPr>
        <w:numPr>
          <w:ilvl w:val="0"/>
          <w:numId w:val="83"/>
        </w:numPr>
        <w:contextualSpacing/>
        <w:rPr>
          <w:szCs w:val="22"/>
          <w:lang w:eastAsia="en-US"/>
        </w:rPr>
      </w:pPr>
      <w:r w:rsidRPr="00804F99">
        <w:rPr>
          <w:szCs w:val="22"/>
          <w:lang w:eastAsia="en-US"/>
        </w:rPr>
        <w:t>Una vegada emplenades les dades del formulari, s’ha de clicar el botó “Registrar-se” per passar al següent pas.</w:t>
      </w:r>
    </w:p>
    <w:p w14:paraId="2300BA23" w14:textId="77777777" w:rsidR="00515839" w:rsidRPr="00804F99" w:rsidRDefault="00515839" w:rsidP="00617A4A">
      <w:pPr>
        <w:ind w:left="426"/>
        <w:rPr>
          <w:color w:val="000000"/>
          <w:szCs w:val="22"/>
        </w:rPr>
      </w:pPr>
    </w:p>
    <w:p w14:paraId="6DF19379" w14:textId="77777777" w:rsidR="00515839" w:rsidRPr="00804F99" w:rsidRDefault="00515839" w:rsidP="00617A4A">
      <w:pPr>
        <w:ind w:left="786"/>
        <w:contextualSpacing/>
        <w:rPr>
          <w:szCs w:val="22"/>
          <w:lang w:eastAsia="en-US"/>
        </w:rPr>
      </w:pPr>
      <w:r w:rsidRPr="00804F99">
        <w:rPr>
          <w:szCs w:val="22"/>
          <w:lang w:eastAsia="en-US"/>
        </w:rPr>
        <w:lastRenderedPageBreak/>
        <w:t>En el cas que la informació introduïda sigui incorrecte o incompleta, en la part superior del formulari apareix un avís amb els errors detectats.</w:t>
      </w:r>
    </w:p>
    <w:p w14:paraId="67B38317" w14:textId="77777777" w:rsidR="00515839" w:rsidRPr="00804F99" w:rsidRDefault="00515839" w:rsidP="00617A4A">
      <w:pPr>
        <w:ind w:left="786"/>
        <w:contextualSpacing/>
        <w:rPr>
          <w:szCs w:val="22"/>
          <w:lang w:eastAsia="en-US"/>
        </w:rPr>
      </w:pPr>
    </w:p>
    <w:p w14:paraId="6CB8E630" w14:textId="77777777" w:rsidR="00515839" w:rsidRPr="00804F99" w:rsidRDefault="00515839" w:rsidP="00617A4A">
      <w:pPr>
        <w:numPr>
          <w:ilvl w:val="0"/>
          <w:numId w:val="83"/>
        </w:numPr>
        <w:contextualSpacing/>
        <w:rPr>
          <w:szCs w:val="22"/>
          <w:lang w:eastAsia="en-US"/>
        </w:rPr>
      </w:pPr>
      <w:r w:rsidRPr="00804F99">
        <w:rPr>
          <w:szCs w:val="22"/>
          <w:lang w:eastAsia="en-US"/>
        </w:rPr>
        <w:t xml:space="preserve">Una vegada validada la informació, s’ha de completar un </w:t>
      </w:r>
      <w:proofErr w:type="spellStart"/>
      <w:r w:rsidRPr="00804F99">
        <w:rPr>
          <w:szCs w:val="22"/>
          <w:lang w:eastAsia="en-US"/>
        </w:rPr>
        <w:t>captcha</w:t>
      </w:r>
      <w:proofErr w:type="spellEnd"/>
      <w:r w:rsidRPr="00804F99">
        <w:rPr>
          <w:szCs w:val="22"/>
          <w:lang w:eastAsia="en-US"/>
        </w:rPr>
        <w:t xml:space="preserve"> (valida que no sigui un robot) i cal clicar el botó per acabar la inscripció.</w:t>
      </w:r>
    </w:p>
    <w:p w14:paraId="0C63C1AB" w14:textId="77777777" w:rsidR="00515839" w:rsidRPr="00804F99" w:rsidRDefault="00515839" w:rsidP="00617A4A">
      <w:pPr>
        <w:ind w:left="786"/>
        <w:contextualSpacing/>
        <w:rPr>
          <w:szCs w:val="22"/>
          <w:lang w:eastAsia="en-US"/>
        </w:rPr>
      </w:pPr>
    </w:p>
    <w:p w14:paraId="6A0964E8" w14:textId="77777777" w:rsidR="00515839" w:rsidRPr="00804F99" w:rsidRDefault="00515839" w:rsidP="00617A4A">
      <w:pPr>
        <w:numPr>
          <w:ilvl w:val="0"/>
          <w:numId w:val="83"/>
        </w:numPr>
        <w:contextualSpacing/>
        <w:rPr>
          <w:szCs w:val="22"/>
          <w:lang w:eastAsia="en-US"/>
        </w:rPr>
      </w:pPr>
      <w:r w:rsidRPr="00804F99">
        <w:rPr>
          <w:szCs w:val="22"/>
          <w:lang w:eastAsia="en-US"/>
        </w:rPr>
        <w:t>Una vegada acabat el registre d’inscripció, s’envia un correu electrònic a tots els contactes introduïts prèviament al formulari amb un enllaç per activar l’oferta.</w:t>
      </w:r>
    </w:p>
    <w:p w14:paraId="0571036F" w14:textId="77777777" w:rsidR="00515839" w:rsidRPr="00804F99" w:rsidRDefault="00515839" w:rsidP="00617A4A">
      <w:pPr>
        <w:rPr>
          <w:szCs w:val="22"/>
        </w:rPr>
      </w:pPr>
    </w:p>
    <w:p w14:paraId="5B9D630F" w14:textId="77777777" w:rsidR="00515839" w:rsidRPr="00804F99" w:rsidRDefault="00515839" w:rsidP="00617A4A">
      <w:pPr>
        <w:ind w:left="426"/>
        <w:rPr>
          <w:b/>
          <w:color w:val="000000"/>
          <w:szCs w:val="22"/>
          <w:u w:val="single"/>
        </w:rPr>
      </w:pPr>
      <w:r w:rsidRPr="00804F99">
        <w:rPr>
          <w:b/>
          <w:szCs w:val="22"/>
          <w:u w:val="single"/>
        </w:rPr>
        <w:t>Activació de l’oferta:</w:t>
      </w:r>
    </w:p>
    <w:p w14:paraId="3FEE16F5" w14:textId="77777777" w:rsidR="00515839" w:rsidRPr="00804F99" w:rsidRDefault="00515839" w:rsidP="00617A4A">
      <w:pPr>
        <w:rPr>
          <w:szCs w:val="22"/>
        </w:rPr>
      </w:pPr>
    </w:p>
    <w:p w14:paraId="2BF38D0C" w14:textId="77777777" w:rsidR="00515839" w:rsidRPr="00804F99" w:rsidRDefault="00515839" w:rsidP="00617A4A">
      <w:pPr>
        <w:numPr>
          <w:ilvl w:val="0"/>
          <w:numId w:val="87"/>
        </w:numPr>
        <w:contextualSpacing/>
        <w:rPr>
          <w:szCs w:val="22"/>
          <w:lang w:eastAsia="en-US"/>
        </w:rPr>
      </w:pPr>
      <w:r w:rsidRPr="00804F99">
        <w:rPr>
          <w:szCs w:val="22"/>
          <w:lang w:eastAsia="en-US"/>
        </w:rPr>
        <w:t>L’activació de l’oferta és necessària per poder continuar amb el procés de presentació de l’oferta. En el correu electrònic enviat als contactes, hi ha l’enllaç per anar a la pàgina d’activació de l’oferta.</w:t>
      </w:r>
    </w:p>
    <w:p w14:paraId="3976C93F" w14:textId="77777777" w:rsidR="00515839" w:rsidRPr="00804F99" w:rsidRDefault="00515839" w:rsidP="00617A4A">
      <w:pPr>
        <w:ind w:left="786"/>
        <w:contextualSpacing/>
        <w:rPr>
          <w:szCs w:val="22"/>
          <w:lang w:eastAsia="en-US"/>
        </w:rPr>
      </w:pPr>
    </w:p>
    <w:p w14:paraId="1D133F18" w14:textId="77777777" w:rsidR="00515839" w:rsidRPr="00804F99" w:rsidRDefault="00515839" w:rsidP="00617A4A">
      <w:pPr>
        <w:numPr>
          <w:ilvl w:val="0"/>
          <w:numId w:val="87"/>
        </w:numPr>
        <w:contextualSpacing/>
        <w:rPr>
          <w:szCs w:val="22"/>
          <w:lang w:eastAsia="en-US"/>
        </w:rPr>
      </w:pPr>
      <w:r w:rsidRPr="00804F99">
        <w:rPr>
          <w:szCs w:val="22"/>
          <w:lang w:eastAsia="en-US"/>
        </w:rPr>
        <w:t>En accedir a l’enllaç, s’obre una pàgina amb un botó per poder activar l’oferta. Clicant el botó “Activar oferta”, aquesta quedarà activada.</w:t>
      </w:r>
    </w:p>
    <w:p w14:paraId="066840F5" w14:textId="77777777" w:rsidR="00515839" w:rsidRPr="00804F99" w:rsidRDefault="00515839" w:rsidP="00617A4A">
      <w:pPr>
        <w:ind w:left="786"/>
        <w:contextualSpacing/>
        <w:rPr>
          <w:szCs w:val="22"/>
          <w:lang w:eastAsia="en-US"/>
        </w:rPr>
      </w:pPr>
    </w:p>
    <w:p w14:paraId="6890A42F" w14:textId="77777777" w:rsidR="00515839" w:rsidRPr="00804F99" w:rsidRDefault="00515839" w:rsidP="00617A4A">
      <w:pPr>
        <w:numPr>
          <w:ilvl w:val="0"/>
          <w:numId w:val="87"/>
        </w:numPr>
        <w:contextualSpacing/>
        <w:rPr>
          <w:szCs w:val="22"/>
          <w:lang w:eastAsia="en-US"/>
        </w:rPr>
      </w:pPr>
      <w:r w:rsidRPr="00804F99">
        <w:rPr>
          <w:szCs w:val="22"/>
          <w:lang w:eastAsia="en-US"/>
        </w:rPr>
        <w:t>Una vegada activada, s’envia un correu electrònic als contactes informats de l’empresa amb l’enllaç per poder accedir a la preparació de la oferta.</w:t>
      </w:r>
    </w:p>
    <w:p w14:paraId="0FF78D39" w14:textId="77777777" w:rsidR="00515839" w:rsidRPr="00804F99" w:rsidRDefault="00515839" w:rsidP="00617A4A">
      <w:pPr>
        <w:ind w:left="426"/>
        <w:rPr>
          <w:szCs w:val="22"/>
        </w:rPr>
      </w:pPr>
    </w:p>
    <w:p w14:paraId="26F177A2" w14:textId="77777777" w:rsidR="00515839" w:rsidRPr="00804F99" w:rsidRDefault="00515839" w:rsidP="00617A4A">
      <w:pPr>
        <w:ind w:left="426"/>
        <w:rPr>
          <w:b/>
          <w:szCs w:val="22"/>
          <w:u w:val="single"/>
        </w:rPr>
      </w:pPr>
      <w:r w:rsidRPr="00804F99">
        <w:rPr>
          <w:b/>
          <w:szCs w:val="22"/>
          <w:u w:val="single"/>
        </w:rPr>
        <w:t>Preparació de l’oferta:</w:t>
      </w:r>
    </w:p>
    <w:p w14:paraId="188756F9" w14:textId="77777777" w:rsidR="00515839" w:rsidRPr="00804F99" w:rsidRDefault="00515839" w:rsidP="00617A4A">
      <w:pPr>
        <w:rPr>
          <w:b/>
          <w:szCs w:val="22"/>
          <w:u w:val="single"/>
        </w:rPr>
      </w:pPr>
    </w:p>
    <w:p w14:paraId="1B204F1F" w14:textId="77777777" w:rsidR="00515839" w:rsidRPr="00804F99" w:rsidRDefault="00515839" w:rsidP="00617A4A">
      <w:pPr>
        <w:numPr>
          <w:ilvl w:val="0"/>
          <w:numId w:val="86"/>
        </w:numPr>
        <w:contextualSpacing/>
        <w:rPr>
          <w:szCs w:val="22"/>
          <w:lang w:eastAsia="en-US"/>
        </w:rPr>
      </w:pPr>
      <w:r w:rsidRPr="00804F99">
        <w:rPr>
          <w:szCs w:val="22"/>
          <w:lang w:eastAsia="en-US"/>
        </w:rPr>
        <w:t>Es pot accedir a la preparació de sobres mitjançant el correu electrònic enviat als contactes de l’empresa, una vegada l’oferta està activada.</w:t>
      </w:r>
    </w:p>
    <w:p w14:paraId="418828BC" w14:textId="77777777" w:rsidR="00515839" w:rsidRPr="00804F99" w:rsidRDefault="00515839" w:rsidP="00617A4A">
      <w:pPr>
        <w:rPr>
          <w:color w:val="000000"/>
          <w:szCs w:val="22"/>
        </w:rPr>
      </w:pPr>
    </w:p>
    <w:p w14:paraId="1F8F9149" w14:textId="77777777" w:rsidR="00515839" w:rsidRPr="00804F99" w:rsidRDefault="00515839" w:rsidP="00617A4A">
      <w:pPr>
        <w:numPr>
          <w:ilvl w:val="0"/>
          <w:numId w:val="86"/>
        </w:numPr>
        <w:contextualSpacing/>
        <w:rPr>
          <w:color w:val="000000"/>
          <w:szCs w:val="22"/>
          <w:lang w:eastAsia="en-US"/>
        </w:rPr>
      </w:pPr>
      <w:r w:rsidRPr="00804F99">
        <w:rPr>
          <w:szCs w:val="22"/>
          <w:lang w:eastAsia="en-US"/>
        </w:rPr>
        <w:t>Quan ja hem accedit a l’espai de preparació de l’oferta, es pot adjuntar la documentació de l’oferta.</w:t>
      </w:r>
    </w:p>
    <w:p w14:paraId="61C560F4" w14:textId="77777777" w:rsidR="00515839" w:rsidRPr="00804F99" w:rsidRDefault="00515839" w:rsidP="00617A4A">
      <w:pPr>
        <w:ind w:left="426"/>
        <w:rPr>
          <w:color w:val="000000"/>
          <w:szCs w:val="22"/>
        </w:rPr>
      </w:pPr>
    </w:p>
    <w:p w14:paraId="6C255CC3" w14:textId="77777777" w:rsidR="00515839" w:rsidRPr="00804F99" w:rsidRDefault="00515839" w:rsidP="00617A4A">
      <w:pPr>
        <w:numPr>
          <w:ilvl w:val="0"/>
          <w:numId w:val="86"/>
        </w:numPr>
        <w:contextualSpacing/>
        <w:rPr>
          <w:color w:val="000000"/>
          <w:szCs w:val="22"/>
          <w:lang w:eastAsia="en-US"/>
        </w:rPr>
      </w:pPr>
      <w:r w:rsidRPr="00804F99">
        <w:rPr>
          <w:szCs w:val="22"/>
          <w:lang w:eastAsia="en-US"/>
        </w:rPr>
        <w:t>Cada pestanya de la pantalla correspon a un dels sobres. A dins, es troben els documents requerits per cada sobre. Els documents obligatoris estan marcats amb un asterisc al costat del nom del document.</w:t>
      </w:r>
    </w:p>
    <w:p w14:paraId="706482CC" w14:textId="77777777" w:rsidR="00515839" w:rsidRPr="00804F99" w:rsidRDefault="00515839" w:rsidP="00617A4A">
      <w:pPr>
        <w:ind w:left="426"/>
        <w:rPr>
          <w:color w:val="000000"/>
          <w:szCs w:val="22"/>
        </w:rPr>
      </w:pPr>
    </w:p>
    <w:p w14:paraId="5AFAC3EB" w14:textId="77777777" w:rsidR="00515839" w:rsidRPr="00804F99" w:rsidRDefault="00515839" w:rsidP="00617A4A">
      <w:pPr>
        <w:numPr>
          <w:ilvl w:val="0"/>
          <w:numId w:val="86"/>
        </w:numPr>
        <w:contextualSpacing/>
        <w:rPr>
          <w:color w:val="000000"/>
          <w:szCs w:val="22"/>
          <w:lang w:eastAsia="en-US"/>
        </w:rPr>
      </w:pPr>
      <w:r w:rsidRPr="00804F99">
        <w:rPr>
          <w:szCs w:val="22"/>
          <w:lang w:eastAsia="en-US"/>
        </w:rPr>
        <w:t>En els documents requerits, es pot pujar més d’un fitxer</w:t>
      </w:r>
    </w:p>
    <w:p w14:paraId="613AF94B" w14:textId="77777777" w:rsidR="00515839" w:rsidRPr="00804F99" w:rsidRDefault="00515839" w:rsidP="00617A4A">
      <w:pPr>
        <w:ind w:left="426"/>
        <w:rPr>
          <w:color w:val="000000"/>
          <w:szCs w:val="22"/>
        </w:rPr>
      </w:pPr>
    </w:p>
    <w:p w14:paraId="2E7A93CE" w14:textId="77777777" w:rsidR="00515839" w:rsidRPr="00804F99" w:rsidRDefault="00515839" w:rsidP="00617A4A">
      <w:pPr>
        <w:numPr>
          <w:ilvl w:val="0"/>
          <w:numId w:val="86"/>
        </w:numPr>
        <w:contextualSpacing/>
        <w:rPr>
          <w:color w:val="000000"/>
          <w:szCs w:val="22"/>
          <w:lang w:eastAsia="en-US"/>
        </w:rPr>
      </w:pPr>
      <w:r w:rsidRPr="00804F99">
        <w:rPr>
          <w:szCs w:val="22"/>
          <w:lang w:eastAsia="en-US"/>
        </w:rPr>
        <w:t>En fer “Desar fitxer” o “Xifrar i desar fitxer”, s’afegeix l’arxiu en la llista de fitxers pel document requerit.</w:t>
      </w:r>
    </w:p>
    <w:p w14:paraId="2F850C58" w14:textId="77777777" w:rsidR="00515839" w:rsidRPr="00804F99" w:rsidRDefault="00515839" w:rsidP="00617A4A">
      <w:pPr>
        <w:ind w:left="426"/>
        <w:rPr>
          <w:color w:val="000000"/>
          <w:szCs w:val="22"/>
        </w:rPr>
      </w:pPr>
    </w:p>
    <w:p w14:paraId="1E3762E3" w14:textId="77777777" w:rsidR="00515839" w:rsidRPr="00804F99" w:rsidRDefault="00515839" w:rsidP="00617A4A">
      <w:pPr>
        <w:numPr>
          <w:ilvl w:val="0"/>
          <w:numId w:val="86"/>
        </w:numPr>
        <w:contextualSpacing/>
        <w:rPr>
          <w:szCs w:val="22"/>
          <w:lang w:eastAsia="en-US"/>
        </w:rPr>
      </w:pPr>
      <w:r w:rsidRPr="00804F99">
        <w:rPr>
          <w:szCs w:val="22"/>
          <w:lang w:eastAsia="en-US"/>
        </w:rPr>
        <w:t>En el cas del “Sobre 1” o “Sobre administratiu”, hi haurà un botó per triar el fitxer i un botó “Desar fitxer” per enviar-lo.</w:t>
      </w:r>
    </w:p>
    <w:p w14:paraId="4DD96CEA" w14:textId="77777777" w:rsidR="00515839" w:rsidRPr="00804F99" w:rsidRDefault="00515839" w:rsidP="00617A4A">
      <w:pPr>
        <w:ind w:left="426"/>
        <w:rPr>
          <w:szCs w:val="22"/>
        </w:rPr>
      </w:pPr>
    </w:p>
    <w:p w14:paraId="29342DAB" w14:textId="77777777" w:rsidR="00515839" w:rsidRPr="00804F99" w:rsidRDefault="00515839" w:rsidP="00617A4A">
      <w:pPr>
        <w:numPr>
          <w:ilvl w:val="0"/>
          <w:numId w:val="86"/>
        </w:numPr>
        <w:contextualSpacing/>
        <w:rPr>
          <w:szCs w:val="22"/>
          <w:lang w:eastAsia="en-US"/>
        </w:rPr>
      </w:pPr>
      <w:r w:rsidRPr="00804F99">
        <w:rPr>
          <w:szCs w:val="22"/>
          <w:lang w:eastAsia="en-US"/>
        </w:rPr>
        <w:t>Una vegada desat el fitxer, apareix un quadre amb la informació i un botó d’accions per eliminar-lo.</w:t>
      </w:r>
    </w:p>
    <w:p w14:paraId="51C8B8BC" w14:textId="77777777" w:rsidR="00515839" w:rsidRPr="00804F99" w:rsidRDefault="00515839" w:rsidP="00617A4A">
      <w:pPr>
        <w:rPr>
          <w:szCs w:val="22"/>
        </w:rPr>
      </w:pPr>
    </w:p>
    <w:p w14:paraId="1C63E64E" w14:textId="77777777" w:rsidR="00515839" w:rsidRPr="00804F99" w:rsidRDefault="00515839" w:rsidP="00617A4A">
      <w:pPr>
        <w:ind w:left="426"/>
        <w:rPr>
          <w:b/>
          <w:szCs w:val="22"/>
          <w:u w:val="single"/>
        </w:rPr>
      </w:pPr>
      <w:r w:rsidRPr="00804F99">
        <w:rPr>
          <w:b/>
          <w:szCs w:val="22"/>
          <w:u w:val="single"/>
        </w:rPr>
        <w:t>Definició de paraules clau:</w:t>
      </w:r>
    </w:p>
    <w:p w14:paraId="3F87084A" w14:textId="77777777" w:rsidR="00515839" w:rsidRPr="00804F99" w:rsidRDefault="00515839" w:rsidP="00617A4A">
      <w:pPr>
        <w:ind w:left="426"/>
        <w:rPr>
          <w:color w:val="000000"/>
          <w:szCs w:val="22"/>
        </w:rPr>
      </w:pPr>
    </w:p>
    <w:p w14:paraId="3A55E370" w14:textId="77777777" w:rsidR="00515839" w:rsidRPr="00804F99" w:rsidRDefault="00515839" w:rsidP="00617A4A">
      <w:pPr>
        <w:numPr>
          <w:ilvl w:val="0"/>
          <w:numId w:val="85"/>
        </w:numPr>
        <w:contextualSpacing/>
        <w:rPr>
          <w:szCs w:val="22"/>
          <w:lang w:eastAsia="en-US"/>
        </w:rPr>
      </w:pPr>
      <w:r w:rsidRPr="00804F99">
        <w:rPr>
          <w:szCs w:val="22"/>
          <w:lang w:eastAsia="en-US"/>
        </w:rPr>
        <w:t>Tots els sobres que no contenen informació administrativa han de tenir una paraula clau definida per l’empresa. Aquesta paraula clau s’utilitza per xifrar els fitxers en el navegador abans d’enviar-los. És molt important tenir la custòdia d’aquestes paraules clau, ja que un cop passat el termini de presentació, aquestes seran requerides per part de l’òrgan de contractació per poder accedir al contingut de les ofertes.</w:t>
      </w:r>
    </w:p>
    <w:p w14:paraId="0C031064" w14:textId="77777777" w:rsidR="00515839" w:rsidRPr="00804F99" w:rsidRDefault="00515839" w:rsidP="00617A4A">
      <w:pPr>
        <w:ind w:left="786"/>
        <w:contextualSpacing/>
        <w:rPr>
          <w:szCs w:val="22"/>
          <w:lang w:eastAsia="en-US"/>
        </w:rPr>
      </w:pPr>
    </w:p>
    <w:p w14:paraId="6C98717D" w14:textId="77777777" w:rsidR="00515839" w:rsidRPr="00804F99" w:rsidRDefault="00515839" w:rsidP="00617A4A">
      <w:pPr>
        <w:numPr>
          <w:ilvl w:val="0"/>
          <w:numId w:val="85"/>
        </w:numPr>
        <w:contextualSpacing/>
        <w:rPr>
          <w:szCs w:val="22"/>
          <w:lang w:eastAsia="en-US"/>
        </w:rPr>
      </w:pPr>
      <w:r w:rsidRPr="00804F99">
        <w:rPr>
          <w:szCs w:val="22"/>
          <w:lang w:eastAsia="en-US"/>
        </w:rPr>
        <w:t>Es necessita definir la paraula clau per poder adjuntar documents al sobre. Per definir la paraula clau d’un sobre només s’ha d’introduir dues vegades i després validar-la.</w:t>
      </w:r>
    </w:p>
    <w:p w14:paraId="2F46CC36" w14:textId="77777777" w:rsidR="00515839" w:rsidRPr="00804F99" w:rsidRDefault="00515839" w:rsidP="00617A4A">
      <w:pPr>
        <w:ind w:left="786"/>
        <w:contextualSpacing/>
        <w:rPr>
          <w:szCs w:val="22"/>
          <w:lang w:eastAsia="en-US"/>
        </w:rPr>
      </w:pPr>
    </w:p>
    <w:p w14:paraId="4A14FA93" w14:textId="77777777" w:rsidR="00515839" w:rsidRPr="00804F99" w:rsidRDefault="00515839" w:rsidP="00617A4A">
      <w:pPr>
        <w:numPr>
          <w:ilvl w:val="0"/>
          <w:numId w:val="85"/>
        </w:numPr>
        <w:contextualSpacing/>
        <w:rPr>
          <w:szCs w:val="22"/>
          <w:lang w:eastAsia="en-US"/>
        </w:rPr>
      </w:pPr>
      <w:r w:rsidRPr="00804F99">
        <w:rPr>
          <w:szCs w:val="22"/>
          <w:lang w:eastAsia="en-US"/>
        </w:rPr>
        <w:t>Una vegada definida i validada la paraula clau, el quadre de text queda desactivat i el botó per validar la paraula clau es reemplaça per un botó per eliminar-la. També apareixen els botons per enviar documentació per al sobre.</w:t>
      </w:r>
    </w:p>
    <w:p w14:paraId="21DDB3C5" w14:textId="77777777" w:rsidR="00515839" w:rsidRPr="00804F99" w:rsidRDefault="00515839" w:rsidP="00617A4A">
      <w:pPr>
        <w:ind w:left="786"/>
        <w:contextualSpacing/>
        <w:rPr>
          <w:szCs w:val="22"/>
          <w:lang w:eastAsia="en-US"/>
        </w:rPr>
      </w:pPr>
    </w:p>
    <w:p w14:paraId="5146424A" w14:textId="77777777" w:rsidR="00515839" w:rsidRPr="00804F99" w:rsidRDefault="00515839" w:rsidP="00617A4A">
      <w:pPr>
        <w:numPr>
          <w:ilvl w:val="0"/>
          <w:numId w:val="85"/>
        </w:numPr>
        <w:contextualSpacing/>
        <w:rPr>
          <w:szCs w:val="22"/>
          <w:lang w:eastAsia="en-US"/>
        </w:rPr>
      </w:pPr>
      <w:r w:rsidRPr="00804F99">
        <w:rPr>
          <w:szCs w:val="22"/>
          <w:lang w:eastAsia="en-US"/>
        </w:rPr>
        <w:t>Els expedients configurats amb l'eina telemàtica demanarà també una paraula clau. En aquest cas, però, no és per xifrar les ofertes, si no que servirà per protegir l'espai per pujar els documents. Aquesta funcionalitat permetrà guardar esborranys de la presentació de manera que es podrà reprendre en moments diferents fins la seva presentació.</w:t>
      </w:r>
    </w:p>
    <w:p w14:paraId="0F69F3CB" w14:textId="77777777" w:rsidR="00515839" w:rsidRPr="00804F99" w:rsidRDefault="00515839" w:rsidP="00617A4A">
      <w:pPr>
        <w:ind w:left="786"/>
        <w:contextualSpacing/>
        <w:rPr>
          <w:szCs w:val="22"/>
          <w:lang w:eastAsia="en-US"/>
        </w:rPr>
      </w:pPr>
    </w:p>
    <w:p w14:paraId="6EBA5D3A" w14:textId="77777777" w:rsidR="00515839" w:rsidRPr="00804F99" w:rsidRDefault="00515839" w:rsidP="00617A4A">
      <w:pPr>
        <w:numPr>
          <w:ilvl w:val="0"/>
          <w:numId w:val="85"/>
        </w:numPr>
        <w:contextualSpacing/>
        <w:rPr>
          <w:szCs w:val="22"/>
          <w:lang w:eastAsia="en-US"/>
        </w:rPr>
      </w:pPr>
      <w:r w:rsidRPr="00804F99">
        <w:rPr>
          <w:szCs w:val="22"/>
          <w:lang w:eastAsia="en-US"/>
        </w:rPr>
        <w:t>En el cas dels documents d’un sobre diferent del sobre administratiu, hi haurà un botó per triar el fitxer i un botó “Xifrar i desar fitxer” per enviar-lo</w:t>
      </w:r>
    </w:p>
    <w:p w14:paraId="7E9779E5" w14:textId="77777777" w:rsidR="00515839" w:rsidRPr="00804F99" w:rsidRDefault="00515839" w:rsidP="00617A4A">
      <w:pPr>
        <w:ind w:left="786"/>
        <w:contextualSpacing/>
        <w:rPr>
          <w:szCs w:val="22"/>
          <w:lang w:eastAsia="en-US"/>
        </w:rPr>
      </w:pPr>
    </w:p>
    <w:p w14:paraId="142C41E7" w14:textId="77777777" w:rsidR="00515839" w:rsidRPr="00804F99" w:rsidRDefault="00515839" w:rsidP="00617A4A">
      <w:pPr>
        <w:numPr>
          <w:ilvl w:val="0"/>
          <w:numId w:val="85"/>
        </w:numPr>
        <w:contextualSpacing/>
        <w:rPr>
          <w:szCs w:val="22"/>
          <w:lang w:eastAsia="en-US"/>
        </w:rPr>
      </w:pPr>
      <w:r w:rsidRPr="00804F99">
        <w:rPr>
          <w:szCs w:val="22"/>
          <w:lang w:eastAsia="en-US"/>
        </w:rPr>
        <w:t>Aquest fitxer es xifra amb la paraula clau definida anteriorment No s’ha de xifrar el fitxer abans d’adjuntar-lo a l’eina.</w:t>
      </w:r>
    </w:p>
    <w:p w14:paraId="00E8EA34" w14:textId="77777777" w:rsidR="00515839" w:rsidRPr="00804F99" w:rsidRDefault="00515839" w:rsidP="00617A4A">
      <w:pPr>
        <w:ind w:left="786"/>
        <w:contextualSpacing/>
        <w:rPr>
          <w:szCs w:val="22"/>
          <w:lang w:eastAsia="en-US"/>
        </w:rPr>
      </w:pPr>
    </w:p>
    <w:p w14:paraId="026D719C" w14:textId="77777777" w:rsidR="00515839" w:rsidRPr="00804F99" w:rsidRDefault="00515839" w:rsidP="00617A4A">
      <w:pPr>
        <w:numPr>
          <w:ilvl w:val="0"/>
          <w:numId w:val="85"/>
        </w:numPr>
        <w:contextualSpacing/>
        <w:rPr>
          <w:szCs w:val="22"/>
          <w:lang w:eastAsia="en-US"/>
        </w:rPr>
      </w:pPr>
      <w:r w:rsidRPr="00804F99">
        <w:rPr>
          <w:szCs w:val="22"/>
          <w:lang w:eastAsia="en-US"/>
        </w:rPr>
        <w:t>En els sobres i l’oferta telemàtica es permet l’enviament de documentació addicional. En aquest apartat es poden incorporar fins a un màxim de 50 fitxers. Per poder adjuntar altra documentació és necessari haver introduït abans la paraula clau d’aquell sobre.</w:t>
      </w:r>
    </w:p>
    <w:p w14:paraId="3BAC214D" w14:textId="77777777" w:rsidR="00515839" w:rsidRPr="00804F99" w:rsidRDefault="00515839" w:rsidP="00617A4A">
      <w:pPr>
        <w:ind w:left="786"/>
        <w:contextualSpacing/>
        <w:rPr>
          <w:szCs w:val="22"/>
          <w:lang w:eastAsia="en-US"/>
        </w:rPr>
      </w:pPr>
    </w:p>
    <w:p w14:paraId="55864BB7" w14:textId="77777777" w:rsidR="00515839" w:rsidRPr="00804F99" w:rsidRDefault="00515839" w:rsidP="00617A4A">
      <w:pPr>
        <w:numPr>
          <w:ilvl w:val="0"/>
          <w:numId w:val="85"/>
        </w:numPr>
        <w:contextualSpacing/>
        <w:rPr>
          <w:szCs w:val="22"/>
          <w:lang w:eastAsia="en-US"/>
        </w:rPr>
      </w:pPr>
      <w:r w:rsidRPr="00804F99">
        <w:rPr>
          <w:szCs w:val="22"/>
          <w:lang w:eastAsia="en-US"/>
        </w:rPr>
        <w:t>Una vegada seleccionats els fitxers que es volen enviar s’ha de fer clic al botó “Xifrar i desar fitxer” (en cas de Sobre digital) o “Desar fitxer” (en cas de telemàtica).</w:t>
      </w:r>
    </w:p>
    <w:p w14:paraId="1C139AAD" w14:textId="77777777" w:rsidR="00515839" w:rsidRPr="00804F99" w:rsidRDefault="00515839" w:rsidP="00617A4A">
      <w:pPr>
        <w:ind w:left="786"/>
        <w:contextualSpacing/>
        <w:rPr>
          <w:szCs w:val="22"/>
          <w:lang w:eastAsia="en-US"/>
        </w:rPr>
      </w:pPr>
    </w:p>
    <w:p w14:paraId="3721A79B" w14:textId="77777777" w:rsidR="00515839" w:rsidRPr="00804F99" w:rsidRDefault="00515839" w:rsidP="00617A4A">
      <w:pPr>
        <w:numPr>
          <w:ilvl w:val="0"/>
          <w:numId w:val="85"/>
        </w:numPr>
        <w:contextualSpacing/>
        <w:rPr>
          <w:szCs w:val="22"/>
          <w:lang w:eastAsia="en-US"/>
        </w:rPr>
      </w:pPr>
      <w:r w:rsidRPr="00804F99">
        <w:rPr>
          <w:szCs w:val="22"/>
          <w:lang w:eastAsia="en-US"/>
        </w:rPr>
        <w:t>Una vegada introduïdes totes les paraules clau, es pot obtenir una vista prèvia per veure com quedarà el resum de l’oferta si es presenta en aquell moment.</w:t>
      </w:r>
    </w:p>
    <w:p w14:paraId="2127A719" w14:textId="77777777" w:rsidR="00515839" w:rsidRPr="00804F99" w:rsidRDefault="00515839" w:rsidP="00617A4A">
      <w:pPr>
        <w:ind w:left="786"/>
        <w:contextualSpacing/>
        <w:rPr>
          <w:szCs w:val="22"/>
          <w:lang w:eastAsia="en-US"/>
        </w:rPr>
      </w:pPr>
    </w:p>
    <w:p w14:paraId="09422FFE" w14:textId="77777777" w:rsidR="00515839" w:rsidRPr="00804F99" w:rsidRDefault="00515839" w:rsidP="00617A4A">
      <w:pPr>
        <w:numPr>
          <w:ilvl w:val="0"/>
          <w:numId w:val="85"/>
        </w:numPr>
        <w:contextualSpacing/>
        <w:rPr>
          <w:szCs w:val="22"/>
          <w:lang w:eastAsia="en-US"/>
        </w:rPr>
      </w:pPr>
      <w:r w:rsidRPr="00804F99">
        <w:rPr>
          <w:szCs w:val="22"/>
          <w:lang w:eastAsia="en-US"/>
        </w:rPr>
        <w:t>Una vegada introduïdes totes les paraules clau, s’activarà el botó i es pot tancar l’oferta amb el botó “Tancar oferta”. Si no s’han adjuntat tots els documents obligatoris requerits, apareix un avís en el quadre de confirmació.</w:t>
      </w:r>
    </w:p>
    <w:p w14:paraId="4B37E8CE" w14:textId="77777777" w:rsidR="00515839" w:rsidRPr="00804F99" w:rsidRDefault="00515839" w:rsidP="00617A4A">
      <w:pPr>
        <w:ind w:left="786"/>
        <w:contextualSpacing/>
        <w:rPr>
          <w:szCs w:val="22"/>
          <w:lang w:eastAsia="en-US"/>
        </w:rPr>
      </w:pPr>
    </w:p>
    <w:p w14:paraId="3AEB1641" w14:textId="77777777" w:rsidR="00515839" w:rsidRPr="00804F99" w:rsidRDefault="00515839" w:rsidP="00617A4A">
      <w:pPr>
        <w:numPr>
          <w:ilvl w:val="0"/>
          <w:numId w:val="85"/>
        </w:numPr>
        <w:contextualSpacing/>
        <w:rPr>
          <w:szCs w:val="22"/>
          <w:lang w:eastAsia="en-US"/>
        </w:rPr>
      </w:pPr>
      <w:r w:rsidRPr="00804F99">
        <w:rPr>
          <w:szCs w:val="22"/>
          <w:lang w:eastAsia="en-US"/>
        </w:rPr>
        <w:t>Si es confirma el quadre, l’oferta queda tancada i es redirigeix a la pàgina per presentar l’oferta.</w:t>
      </w:r>
    </w:p>
    <w:p w14:paraId="67C19946" w14:textId="77777777" w:rsidR="00515839" w:rsidRPr="00804F99" w:rsidRDefault="00515839" w:rsidP="00617A4A">
      <w:pPr>
        <w:ind w:left="426"/>
        <w:rPr>
          <w:szCs w:val="22"/>
        </w:rPr>
      </w:pPr>
    </w:p>
    <w:p w14:paraId="0921EE38" w14:textId="77777777" w:rsidR="00515839" w:rsidRPr="00804F99" w:rsidRDefault="00515839" w:rsidP="00617A4A">
      <w:pPr>
        <w:ind w:left="426"/>
        <w:rPr>
          <w:b/>
          <w:szCs w:val="22"/>
          <w:u w:val="single"/>
        </w:rPr>
      </w:pPr>
      <w:r w:rsidRPr="00804F99">
        <w:rPr>
          <w:b/>
          <w:szCs w:val="22"/>
          <w:u w:val="single"/>
        </w:rPr>
        <w:t>Presentació de l’oferta:</w:t>
      </w:r>
    </w:p>
    <w:p w14:paraId="75BCA15F" w14:textId="77777777" w:rsidR="00515839" w:rsidRPr="00804F99" w:rsidRDefault="00515839" w:rsidP="00617A4A">
      <w:pPr>
        <w:ind w:left="426"/>
        <w:rPr>
          <w:b/>
          <w:szCs w:val="22"/>
          <w:u w:val="single"/>
        </w:rPr>
      </w:pPr>
    </w:p>
    <w:p w14:paraId="6087C135" w14:textId="77777777" w:rsidR="00515839" w:rsidRPr="00804F99" w:rsidRDefault="00515839" w:rsidP="00617A4A">
      <w:pPr>
        <w:numPr>
          <w:ilvl w:val="0"/>
          <w:numId w:val="84"/>
        </w:numPr>
        <w:contextualSpacing/>
        <w:rPr>
          <w:szCs w:val="22"/>
          <w:lang w:eastAsia="en-US"/>
        </w:rPr>
      </w:pPr>
      <w:r w:rsidRPr="00804F99">
        <w:rPr>
          <w:szCs w:val="22"/>
          <w:lang w:eastAsia="en-US"/>
        </w:rPr>
        <w:t>Al tancar l’oferta es redirigeix a la pàgina per presentar l’oferta. Es mostra un formulari guiat per presentar l’oferta de forma correcte.</w:t>
      </w:r>
    </w:p>
    <w:p w14:paraId="530BE64B" w14:textId="77777777" w:rsidR="00515839" w:rsidRPr="00804F99" w:rsidRDefault="00515839" w:rsidP="00617A4A">
      <w:pPr>
        <w:ind w:left="786"/>
        <w:contextualSpacing/>
        <w:rPr>
          <w:szCs w:val="22"/>
          <w:lang w:eastAsia="en-US"/>
        </w:rPr>
      </w:pPr>
    </w:p>
    <w:p w14:paraId="0A8EB57F" w14:textId="77777777" w:rsidR="00515839" w:rsidRPr="00804F99" w:rsidRDefault="00515839" w:rsidP="00617A4A">
      <w:pPr>
        <w:numPr>
          <w:ilvl w:val="0"/>
          <w:numId w:val="84"/>
        </w:numPr>
        <w:contextualSpacing/>
        <w:rPr>
          <w:szCs w:val="22"/>
          <w:lang w:eastAsia="en-US"/>
        </w:rPr>
      </w:pPr>
      <w:r w:rsidRPr="00804F99">
        <w:rPr>
          <w:szCs w:val="22"/>
          <w:lang w:eastAsia="en-US"/>
        </w:rPr>
        <w:t>Si l’oferta està en un dels primers cinc passos es pot tornar a la preparació de l’oferta per modificar-la, a través de l’enllaç “Tornar a preparar l’oferta”, que es mostra en la part superior de la pàgina.</w:t>
      </w:r>
    </w:p>
    <w:p w14:paraId="1FD59258" w14:textId="77777777" w:rsidR="00515839" w:rsidRPr="00804F99" w:rsidRDefault="00515839" w:rsidP="00617A4A">
      <w:pPr>
        <w:ind w:left="786"/>
        <w:contextualSpacing/>
        <w:rPr>
          <w:szCs w:val="22"/>
          <w:lang w:eastAsia="en-US"/>
        </w:rPr>
      </w:pPr>
    </w:p>
    <w:p w14:paraId="5F5BFF33" w14:textId="77777777" w:rsidR="00515839" w:rsidRPr="00804F99" w:rsidRDefault="00515839" w:rsidP="00617A4A">
      <w:pPr>
        <w:numPr>
          <w:ilvl w:val="0"/>
          <w:numId w:val="84"/>
        </w:numPr>
        <w:contextualSpacing/>
        <w:rPr>
          <w:szCs w:val="22"/>
          <w:lang w:eastAsia="en-US"/>
        </w:rPr>
      </w:pPr>
      <w:r w:rsidRPr="00804F99">
        <w:rPr>
          <w:szCs w:val="22"/>
          <w:lang w:eastAsia="en-US"/>
        </w:rPr>
        <w:t>En el primer pas, és necessari validar les paraules clau i exportar-les a un fitxer, per tal d’assegurar que es coneixen i es custodien correctament. Per defecte el botó “Exportar paraules clau” i “Següent” no estan habilitats. Una vegada validades les paraules clau s’habilita el botó per exportar les paraules clau.</w:t>
      </w:r>
    </w:p>
    <w:p w14:paraId="675A416F" w14:textId="77777777" w:rsidR="00515839" w:rsidRPr="00804F99" w:rsidRDefault="00515839" w:rsidP="00617A4A">
      <w:pPr>
        <w:ind w:left="786"/>
        <w:contextualSpacing/>
        <w:rPr>
          <w:szCs w:val="22"/>
          <w:lang w:eastAsia="en-US"/>
        </w:rPr>
      </w:pPr>
    </w:p>
    <w:p w14:paraId="0C8D2D79" w14:textId="77777777" w:rsidR="00515839" w:rsidRPr="00804F99" w:rsidRDefault="00515839" w:rsidP="00617A4A">
      <w:pPr>
        <w:numPr>
          <w:ilvl w:val="0"/>
          <w:numId w:val="84"/>
        </w:numPr>
        <w:contextualSpacing/>
        <w:rPr>
          <w:szCs w:val="22"/>
          <w:lang w:eastAsia="en-US"/>
        </w:rPr>
      </w:pPr>
      <w:r w:rsidRPr="00804F99">
        <w:rPr>
          <w:szCs w:val="22"/>
          <w:lang w:eastAsia="en-US"/>
        </w:rPr>
        <w:t>Al fer clic al botó, es descarrega un fitxer de text amb la informació bàsica de l’expedient i les paraules clau.</w:t>
      </w:r>
    </w:p>
    <w:p w14:paraId="1F162EE2" w14:textId="77777777" w:rsidR="00515839" w:rsidRPr="00804F99" w:rsidRDefault="00515839" w:rsidP="00617A4A">
      <w:pPr>
        <w:ind w:left="786"/>
        <w:contextualSpacing/>
        <w:rPr>
          <w:szCs w:val="22"/>
          <w:lang w:eastAsia="en-US"/>
        </w:rPr>
      </w:pPr>
    </w:p>
    <w:p w14:paraId="31116939" w14:textId="77777777" w:rsidR="00515839" w:rsidRPr="00804F99" w:rsidRDefault="00515839" w:rsidP="00617A4A">
      <w:pPr>
        <w:numPr>
          <w:ilvl w:val="0"/>
          <w:numId w:val="84"/>
        </w:numPr>
        <w:contextualSpacing/>
        <w:rPr>
          <w:szCs w:val="22"/>
          <w:lang w:eastAsia="en-US"/>
        </w:rPr>
      </w:pPr>
      <w:r w:rsidRPr="00804F99">
        <w:rPr>
          <w:szCs w:val="22"/>
          <w:lang w:eastAsia="en-US"/>
        </w:rPr>
        <w:t>Una vegada s’han exportat les paraules clau, s’habilita el botó “Següent”. Al fer clic a aquest botó es passa al següent pas.</w:t>
      </w:r>
    </w:p>
    <w:p w14:paraId="03FE7060" w14:textId="77777777" w:rsidR="00515839" w:rsidRPr="00804F99" w:rsidRDefault="00515839" w:rsidP="00617A4A">
      <w:pPr>
        <w:ind w:left="786"/>
        <w:contextualSpacing/>
        <w:rPr>
          <w:szCs w:val="22"/>
          <w:lang w:eastAsia="en-US"/>
        </w:rPr>
      </w:pPr>
    </w:p>
    <w:p w14:paraId="5329BCFC" w14:textId="77777777" w:rsidR="00515839" w:rsidRPr="00804F99" w:rsidRDefault="00515839" w:rsidP="00617A4A">
      <w:pPr>
        <w:numPr>
          <w:ilvl w:val="0"/>
          <w:numId w:val="84"/>
        </w:numPr>
        <w:contextualSpacing/>
        <w:rPr>
          <w:szCs w:val="22"/>
          <w:lang w:eastAsia="en-US"/>
        </w:rPr>
      </w:pPr>
      <w:r w:rsidRPr="00804F99">
        <w:rPr>
          <w:szCs w:val="22"/>
          <w:lang w:eastAsia="en-US"/>
        </w:rPr>
        <w:lastRenderedPageBreak/>
        <w:t>En aquest pas es mostren les dades d’inscripció de l’empresa licitadora que constaran a l’oferta per a la seva confirmació. Si les dades no són correctes es pot tornar a la preparació de l’oferta i després clicar a l’enllaç “tornar al formulari” per modificar-les.</w:t>
      </w:r>
    </w:p>
    <w:p w14:paraId="0343EC89" w14:textId="77777777" w:rsidR="00515839" w:rsidRPr="00804F99" w:rsidRDefault="00515839" w:rsidP="00617A4A">
      <w:pPr>
        <w:ind w:left="786"/>
        <w:contextualSpacing/>
        <w:rPr>
          <w:szCs w:val="22"/>
          <w:lang w:eastAsia="en-US"/>
        </w:rPr>
      </w:pPr>
    </w:p>
    <w:p w14:paraId="5FD60734" w14:textId="77777777" w:rsidR="00515839" w:rsidRPr="00804F99" w:rsidRDefault="00515839" w:rsidP="00617A4A">
      <w:pPr>
        <w:numPr>
          <w:ilvl w:val="0"/>
          <w:numId w:val="84"/>
        </w:numPr>
        <w:contextualSpacing/>
        <w:rPr>
          <w:szCs w:val="22"/>
          <w:lang w:eastAsia="en-US"/>
        </w:rPr>
      </w:pPr>
      <w:r w:rsidRPr="00804F99">
        <w:rPr>
          <w:szCs w:val="22"/>
          <w:lang w:eastAsia="en-US"/>
        </w:rPr>
        <w:t>El tercer pas consisteix únicament en descarregar el resum de l’oferta. Al fer clic al botó “Descarregar resum” s’inicia la descàrrega del fitxer amb el resum de l’oferta. Una vegada descarregat el resum es pot passar al següent pas mitjançant el botó “Següent”.</w:t>
      </w:r>
    </w:p>
    <w:p w14:paraId="30DF4204" w14:textId="77777777" w:rsidR="00515839" w:rsidRPr="00804F99" w:rsidRDefault="00515839" w:rsidP="00617A4A">
      <w:pPr>
        <w:ind w:left="786"/>
        <w:contextualSpacing/>
        <w:rPr>
          <w:szCs w:val="22"/>
          <w:lang w:eastAsia="en-US"/>
        </w:rPr>
      </w:pPr>
    </w:p>
    <w:p w14:paraId="7FF4620D" w14:textId="77777777" w:rsidR="00515839" w:rsidRPr="00804F99" w:rsidRDefault="00515839" w:rsidP="00617A4A">
      <w:pPr>
        <w:numPr>
          <w:ilvl w:val="0"/>
          <w:numId w:val="84"/>
        </w:numPr>
        <w:contextualSpacing/>
        <w:rPr>
          <w:szCs w:val="22"/>
          <w:lang w:eastAsia="en-US"/>
        </w:rPr>
      </w:pPr>
      <w:r w:rsidRPr="00804F99">
        <w:rPr>
          <w:szCs w:val="22"/>
          <w:lang w:eastAsia="en-US"/>
        </w:rPr>
        <w:t>El quart pas consisteix en signar el resum descarregat. Aquest pas es realitza fora de l’aplicació de sobre digital. Una vegada signat el resum es pot passar al següent pas mitjançant el botó “Següent”.</w:t>
      </w:r>
    </w:p>
    <w:p w14:paraId="5D627B51" w14:textId="77777777" w:rsidR="00515839" w:rsidRPr="00804F99" w:rsidRDefault="00515839" w:rsidP="00617A4A">
      <w:pPr>
        <w:ind w:left="786"/>
        <w:contextualSpacing/>
        <w:rPr>
          <w:szCs w:val="22"/>
          <w:lang w:eastAsia="en-US"/>
        </w:rPr>
      </w:pPr>
    </w:p>
    <w:p w14:paraId="2621B02A" w14:textId="77777777" w:rsidR="00515839" w:rsidRPr="00804F99" w:rsidRDefault="00515839" w:rsidP="00617A4A">
      <w:pPr>
        <w:numPr>
          <w:ilvl w:val="0"/>
          <w:numId w:val="84"/>
        </w:numPr>
        <w:contextualSpacing/>
        <w:rPr>
          <w:szCs w:val="22"/>
          <w:lang w:eastAsia="en-US"/>
        </w:rPr>
      </w:pPr>
      <w:r w:rsidRPr="00804F99">
        <w:rPr>
          <w:szCs w:val="22"/>
          <w:lang w:eastAsia="en-US"/>
        </w:rPr>
        <w:t>El cinquè pas consisteix en enviar el resum signat en el pas anterior i, d’aquesta manera, determinar l’oferta com a presentada. Per tal de presentar l’oferta s’ha de seleccionar el resum signat en el pas anterior i fer clic al botó “Presentar oferta”. Important: un cop realitzat aquest pas no es podrà modificar l’oferta presentada. Si tot és correcte l’oferta queda presentada i la pàgina avança cap a l’últim pas de la presentació.</w:t>
      </w:r>
    </w:p>
    <w:p w14:paraId="756FF7A6" w14:textId="77777777" w:rsidR="00515839" w:rsidRPr="00804F99" w:rsidRDefault="00515839" w:rsidP="00617A4A">
      <w:pPr>
        <w:ind w:left="786"/>
        <w:contextualSpacing/>
        <w:rPr>
          <w:szCs w:val="22"/>
          <w:lang w:eastAsia="en-US"/>
        </w:rPr>
      </w:pPr>
    </w:p>
    <w:p w14:paraId="637C8494" w14:textId="77777777" w:rsidR="00515839" w:rsidRPr="00804F99" w:rsidRDefault="00515839" w:rsidP="00617A4A">
      <w:pPr>
        <w:numPr>
          <w:ilvl w:val="0"/>
          <w:numId w:val="84"/>
        </w:numPr>
        <w:contextualSpacing/>
        <w:rPr>
          <w:szCs w:val="22"/>
          <w:lang w:eastAsia="en-US"/>
        </w:rPr>
      </w:pPr>
      <w:r w:rsidRPr="00804F99">
        <w:rPr>
          <w:szCs w:val="22"/>
          <w:lang w:eastAsia="en-US"/>
        </w:rPr>
        <w:t>A l’últim pas s’informa de que l’oferta s’ha presentat correctament. Fent clic al botó “Descarregar justificant” es pot descarregar el justificant de l’oferta.</w:t>
      </w:r>
    </w:p>
    <w:p w14:paraId="3AF7038C" w14:textId="77777777" w:rsidR="00515839" w:rsidRPr="00804F99" w:rsidRDefault="00515839" w:rsidP="00617A4A">
      <w:pPr>
        <w:rPr>
          <w:color w:val="000000"/>
          <w:szCs w:val="22"/>
        </w:rPr>
      </w:pPr>
    </w:p>
    <w:p w14:paraId="314FED46" w14:textId="77777777" w:rsidR="00515839" w:rsidRPr="00804F99" w:rsidRDefault="00515839" w:rsidP="00617A4A">
      <w:pPr>
        <w:ind w:left="426"/>
        <w:rPr>
          <w:color w:val="000000"/>
          <w:szCs w:val="22"/>
        </w:rPr>
      </w:pPr>
      <w:r w:rsidRPr="00804F99">
        <w:rPr>
          <w:color w:val="000000"/>
          <w:szCs w:val="22"/>
        </w:rPr>
        <w:t>Per a més informació sobre la presentació de les ofertes mitjançant l’eina Sobre Digital, podeu trobar material de suport a l’apartat de “Sobre digital” de la Plataforma de Serveis de Contractació Pública:</w:t>
      </w:r>
    </w:p>
    <w:p w14:paraId="624E60FB" w14:textId="77777777" w:rsidR="00515839" w:rsidRPr="00804F99" w:rsidRDefault="00515839" w:rsidP="00617A4A">
      <w:pPr>
        <w:ind w:left="426"/>
        <w:rPr>
          <w:color w:val="000000"/>
          <w:szCs w:val="22"/>
        </w:rPr>
      </w:pPr>
    </w:p>
    <w:p w14:paraId="73EB731E" w14:textId="77777777" w:rsidR="00515839" w:rsidRPr="00804F99" w:rsidRDefault="00515839" w:rsidP="00617A4A">
      <w:pPr>
        <w:ind w:left="426"/>
        <w:rPr>
          <w:szCs w:val="22"/>
        </w:rPr>
      </w:pPr>
      <w:r w:rsidRPr="00804F99">
        <w:rPr>
          <w:szCs w:val="22"/>
        </w:rPr>
        <w:t>(</w:t>
      </w:r>
      <w:hyperlink r:id="rId39" w:history="1">
        <w:r w:rsidRPr="00804F99">
          <w:rPr>
            <w:color w:val="0000FF"/>
            <w:szCs w:val="22"/>
            <w:u w:val="single"/>
          </w:rPr>
          <w:t>https://contractacio.gencat.cat/ca/contractar-administracio/contractacio-electronica-empreses/e-Licita/sobre-digital/</w:t>
        </w:r>
      </w:hyperlink>
      <w:r w:rsidRPr="00804F99">
        <w:rPr>
          <w:szCs w:val="22"/>
        </w:rPr>
        <w:t xml:space="preserve">) </w:t>
      </w:r>
    </w:p>
    <w:p w14:paraId="2AAC425B" w14:textId="77777777" w:rsidR="00515839" w:rsidRPr="00804F99" w:rsidRDefault="00515839" w:rsidP="00617A4A">
      <w:pPr>
        <w:rPr>
          <w:szCs w:val="22"/>
        </w:rPr>
      </w:pPr>
    </w:p>
    <w:p w14:paraId="2D7A6BA9"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 xml:space="preserve">D’acord amb el que disposa l’apartat 1.h 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4C80FAA0" w14:textId="77777777" w:rsidR="00515839" w:rsidRPr="00804F99" w:rsidRDefault="00515839" w:rsidP="00617A4A">
      <w:pPr>
        <w:ind w:left="360"/>
        <w:contextualSpacing/>
        <w:rPr>
          <w:color w:val="000000"/>
          <w:szCs w:val="22"/>
          <w:lang w:eastAsia="en-US"/>
        </w:rPr>
      </w:pPr>
      <w:r w:rsidRPr="00804F99">
        <w:rPr>
          <w:color w:val="000000"/>
          <w:szCs w:val="22"/>
          <w:lang w:eastAsia="en-US"/>
        </w:rPr>
        <w:t xml:space="preserve"> </w:t>
      </w:r>
    </w:p>
    <w:p w14:paraId="0B1BA9DD" w14:textId="77777777" w:rsidR="00515839" w:rsidRPr="00804F99" w:rsidRDefault="00515839" w:rsidP="00617A4A">
      <w:pPr>
        <w:ind w:left="426"/>
        <w:contextualSpacing/>
        <w:rPr>
          <w:color w:val="000000"/>
          <w:szCs w:val="22"/>
          <w:lang w:eastAsia="en-US"/>
        </w:rPr>
      </w:pPr>
      <w:r w:rsidRPr="00804F99">
        <w:rPr>
          <w:color w:val="000000"/>
          <w:szCs w:val="22"/>
          <w:lang w:eastAsia="en-US"/>
        </w:rPr>
        <w:t xml:space="preserve">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 </w:t>
      </w:r>
    </w:p>
    <w:p w14:paraId="3F503FAD" w14:textId="77777777" w:rsidR="00515839" w:rsidRPr="00804F99" w:rsidRDefault="00515839" w:rsidP="00617A4A">
      <w:pPr>
        <w:ind w:left="426"/>
        <w:contextualSpacing/>
        <w:rPr>
          <w:color w:val="000000"/>
          <w:szCs w:val="22"/>
          <w:lang w:eastAsia="en-US"/>
        </w:rPr>
      </w:pPr>
    </w:p>
    <w:p w14:paraId="04A7B920"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w:t>
      </w:r>
    </w:p>
    <w:p w14:paraId="3175BBF8" w14:textId="77777777" w:rsidR="00515839" w:rsidRPr="00804F99" w:rsidRDefault="00515839" w:rsidP="00617A4A">
      <w:pPr>
        <w:ind w:left="426"/>
        <w:rPr>
          <w:color w:val="000000"/>
          <w:szCs w:val="22"/>
        </w:rPr>
      </w:pPr>
    </w:p>
    <w:p w14:paraId="0CB8ED8B"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w:t>
      </w:r>
      <w:r w:rsidRPr="00804F99">
        <w:rPr>
          <w:b/>
          <w:color w:val="000000"/>
          <w:szCs w:val="22"/>
        </w:rPr>
        <w:t xml:space="preserve">En cas de tractar-se de documents imprescindibles per conèixer o valorar l’oferta, la mesa podrà acordar l’exclusió de l’empresa. </w:t>
      </w:r>
    </w:p>
    <w:p w14:paraId="2D7D95CF" w14:textId="77777777" w:rsidR="00515839" w:rsidRPr="00804F99" w:rsidRDefault="00515839" w:rsidP="00617A4A">
      <w:pPr>
        <w:ind w:left="426"/>
        <w:rPr>
          <w:color w:val="000000"/>
          <w:szCs w:val="22"/>
        </w:rPr>
      </w:pPr>
    </w:p>
    <w:p w14:paraId="45E8F566" w14:textId="77777777" w:rsidR="00515839" w:rsidRPr="00804F99" w:rsidRDefault="00515839" w:rsidP="00617A4A">
      <w:pPr>
        <w:ind w:left="426"/>
        <w:rPr>
          <w:color w:val="000000"/>
          <w:szCs w:val="22"/>
        </w:rPr>
      </w:pPr>
      <w:r w:rsidRPr="00804F99">
        <w:rPr>
          <w:color w:val="000000"/>
          <w:szCs w:val="22"/>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 </w:t>
      </w:r>
    </w:p>
    <w:p w14:paraId="151B23AC" w14:textId="77777777" w:rsidR="00515839" w:rsidRPr="00804F99" w:rsidRDefault="00515839" w:rsidP="00617A4A">
      <w:pPr>
        <w:ind w:left="426"/>
        <w:rPr>
          <w:color w:val="000000"/>
          <w:szCs w:val="22"/>
        </w:rPr>
      </w:pPr>
    </w:p>
    <w:p w14:paraId="4D343A40"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804F99">
        <w:rPr>
          <w:color w:val="000000"/>
          <w:szCs w:val="22"/>
        </w:rPr>
        <w:t>winzip</w:t>
      </w:r>
      <w:proofErr w:type="spellEnd"/>
      <w:r w:rsidRPr="00804F99">
        <w:rPr>
          <w:color w:val="000000"/>
          <w:szCs w:val="22"/>
        </w:rPr>
        <w:t xml:space="preserve"> o </w:t>
      </w:r>
      <w:proofErr w:type="spellStart"/>
      <w:r w:rsidRPr="00804F99">
        <w:rPr>
          <w:color w:val="000000"/>
          <w:szCs w:val="22"/>
        </w:rPr>
        <w:t>winrar</w:t>
      </w:r>
      <w:proofErr w:type="spellEnd"/>
      <w:r w:rsidRPr="00804F99">
        <w:rPr>
          <w:color w:val="000000"/>
          <w:szCs w:val="22"/>
        </w:rPr>
        <w:t xml:space="preserve"> de partició automàtica) i sense incorporar cap tipus de contrasenya. Els arxius resultants de la partició s’incorporen en l’apartat d’altra documentació numerats (part 1 de 2, part 2 de 2). </w:t>
      </w:r>
    </w:p>
    <w:p w14:paraId="67AB8F00" w14:textId="77777777" w:rsidR="00515839" w:rsidRPr="00804F99" w:rsidRDefault="00515839" w:rsidP="00617A4A">
      <w:pPr>
        <w:ind w:left="426"/>
        <w:rPr>
          <w:color w:val="000000"/>
          <w:szCs w:val="22"/>
        </w:rPr>
      </w:pPr>
    </w:p>
    <w:p w14:paraId="3B99E677" w14:textId="77777777" w:rsidR="00515839" w:rsidRPr="00804F99" w:rsidRDefault="00515839" w:rsidP="00617A4A">
      <w:pPr>
        <w:numPr>
          <w:ilvl w:val="0"/>
          <w:numId w:val="25"/>
        </w:numPr>
        <w:tabs>
          <w:tab w:val="clear" w:pos="360"/>
        </w:tabs>
        <w:ind w:left="426" w:hanging="426"/>
        <w:rPr>
          <w:color w:val="000000"/>
          <w:szCs w:val="22"/>
        </w:rPr>
      </w:pPr>
      <w:r w:rsidRPr="00804F99">
        <w:rPr>
          <w:color w:val="000000"/>
          <w:szCs w:val="22"/>
        </w:rPr>
        <w:t>Les especificacions tècniques necessàries per a la presentació electrònica d’ofertes es troben disponibles a l’apartat de “Licitació electrònica” de la Plataforma de Serveis de Contractació Pública:</w:t>
      </w:r>
    </w:p>
    <w:p w14:paraId="1A2B398D" w14:textId="77777777" w:rsidR="00515839" w:rsidRPr="00804F99" w:rsidRDefault="00515839" w:rsidP="00617A4A">
      <w:pPr>
        <w:ind w:left="426"/>
        <w:rPr>
          <w:color w:val="000000"/>
          <w:szCs w:val="22"/>
        </w:rPr>
      </w:pPr>
    </w:p>
    <w:p w14:paraId="074B934B" w14:textId="77777777" w:rsidR="00515839" w:rsidRPr="00804F99" w:rsidRDefault="00515839" w:rsidP="00617A4A">
      <w:pPr>
        <w:ind w:left="426"/>
        <w:rPr>
          <w:color w:val="000000"/>
          <w:szCs w:val="22"/>
        </w:rPr>
      </w:pPr>
      <w:r w:rsidRPr="00804F99">
        <w:rPr>
          <w:color w:val="000000"/>
          <w:szCs w:val="22"/>
        </w:rPr>
        <w:t>(</w:t>
      </w:r>
      <w:hyperlink r:id="rId40" w:history="1">
        <w:r w:rsidRPr="00804F99">
          <w:rPr>
            <w:color w:val="0000FF"/>
            <w:szCs w:val="22"/>
            <w:u w:val="single"/>
          </w:rPr>
          <w:t>https://contractacio.gencat.cat/ca/contractar-administracio/contractacio-electronica-empreses/e-Licita/index.html</w:t>
        </w:r>
      </w:hyperlink>
      <w:r w:rsidRPr="00804F99">
        <w:rPr>
          <w:color w:val="000000"/>
          <w:szCs w:val="22"/>
        </w:rPr>
        <w:t xml:space="preserve">)  </w:t>
      </w:r>
    </w:p>
    <w:p w14:paraId="795E5924" w14:textId="77777777" w:rsidR="00515839" w:rsidRPr="00804F99" w:rsidRDefault="00515839" w:rsidP="00191803">
      <w:pPr>
        <w:rPr>
          <w:szCs w:val="22"/>
        </w:rPr>
      </w:pPr>
    </w:p>
    <w:p w14:paraId="338EC36C" w14:textId="77777777" w:rsidR="00515839" w:rsidRPr="00804F99" w:rsidRDefault="00515839" w:rsidP="00191803">
      <w:pPr>
        <w:pStyle w:val="Ttol2"/>
        <w:ind w:left="1418" w:hanging="1418"/>
      </w:pPr>
      <w:bookmarkStart w:id="63" w:name="_Toc188271446"/>
      <w:r w:rsidRPr="00804F99">
        <w:t>Aplicacions, programes, serveis tecnològics i sistemes</w:t>
      </w:r>
      <w:bookmarkEnd w:id="63"/>
      <w:r w:rsidRPr="00804F99">
        <w:t xml:space="preserve"> </w:t>
      </w:r>
    </w:p>
    <w:p w14:paraId="06EBDE21" w14:textId="77777777" w:rsidR="00515839" w:rsidRPr="00804F99" w:rsidRDefault="00515839" w:rsidP="00191803"/>
    <w:p w14:paraId="21B54DF0" w14:textId="77777777" w:rsidR="00515839" w:rsidRPr="00804F99" w:rsidRDefault="00515839" w:rsidP="0006075B">
      <w:pPr>
        <w:rPr>
          <w:szCs w:val="22"/>
        </w:rPr>
      </w:pPr>
      <w:r w:rsidRPr="00804F99">
        <w:rPr>
          <w:szCs w:val="22"/>
        </w:rPr>
        <w:t>Les aplicacions, els programes, els serveis tecnològics i els sistemes que els licitadors i els contractistes han d’utilitzar durant procediment de licitació i durant la vigència els contractes i per a llur execució són:</w:t>
      </w:r>
    </w:p>
    <w:p w14:paraId="437BC1A2" w14:textId="77777777" w:rsidR="00515839" w:rsidRPr="00804F99" w:rsidRDefault="00515839" w:rsidP="0006075B">
      <w:pPr>
        <w:rPr>
          <w:color w:val="FF0000"/>
          <w:szCs w:val="22"/>
        </w:rPr>
      </w:pPr>
    </w:p>
    <w:p w14:paraId="7DC04EB2" w14:textId="77777777" w:rsidR="00515839" w:rsidRPr="00804F99" w:rsidRDefault="00515839" w:rsidP="0006075B">
      <w:pPr>
        <w:rPr>
          <w:szCs w:val="22"/>
        </w:rPr>
      </w:pPr>
      <w:r w:rsidRPr="00804F99">
        <w:rPr>
          <w:noProof/>
          <w:szCs w:val="22"/>
        </w:rPr>
        <w:drawing>
          <wp:inline distT="0" distB="0" distL="0" distR="0" wp14:anchorId="77B2C4EF" wp14:editId="203A0B2C">
            <wp:extent cx="789940" cy="831215"/>
            <wp:effectExtent l="0" t="0" r="0" b="6985"/>
            <wp:docPr id="616724484" name="Imatge 8" descr="Imatge que conté text, Font, blanc, disseny&#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12651" name="Imatge 8" descr="Imatge que conté text, Font, blanc, disseny&#10;&#10;Descripció generada automàticamen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89940" cy="831215"/>
                    </a:xfrm>
                    <a:prstGeom prst="rect">
                      <a:avLst/>
                    </a:prstGeom>
                    <a:noFill/>
                    <a:ln>
                      <a:noFill/>
                    </a:ln>
                  </pic:spPr>
                </pic:pic>
              </a:graphicData>
            </a:graphic>
          </wp:inline>
        </w:drawing>
      </w:r>
      <w:r w:rsidRPr="00804F99">
        <w:rPr>
          <w:szCs w:val="22"/>
        </w:rPr>
        <w:t>: És un espai únic d’informació global i integrat per a la difusió de la informació de l’activitat contractual. S’hi publica l’anunci de la licitació, les actes de la Mesa de contractació, l’adjudicació i la formalització del contracte així com les possibles pròrrogues i modificacions o d’altra informació d’interès relacionada amb el contracte.</w:t>
      </w:r>
    </w:p>
    <w:p w14:paraId="5598039D" w14:textId="77777777" w:rsidR="00515839" w:rsidRPr="00804F99" w:rsidRDefault="00515839" w:rsidP="0006075B">
      <w:pPr>
        <w:rPr>
          <w:szCs w:val="22"/>
        </w:rPr>
      </w:pPr>
      <w:hyperlink r:id="rId42" w:history="1">
        <w:r w:rsidRPr="00804F99">
          <w:rPr>
            <w:rStyle w:val="Enlla"/>
            <w:color w:val="auto"/>
            <w:szCs w:val="22"/>
          </w:rPr>
          <w:t>https://contractaciopublica.gencat.cat/ecofin_pscp/AppJava/cap.pscp?ambit=&amp;keyword=vall%C3%A8s+or&amp;reqCode=viewDetail&amp;idCap=8400084&amp;</w:t>
        </w:r>
      </w:hyperlink>
    </w:p>
    <w:p w14:paraId="43CF8F1A" w14:textId="77777777" w:rsidR="00515839" w:rsidRPr="00804F99" w:rsidRDefault="00515839" w:rsidP="0006075B">
      <w:pPr>
        <w:rPr>
          <w:szCs w:val="22"/>
        </w:rPr>
      </w:pPr>
    </w:p>
    <w:p w14:paraId="0CB1B5F6" w14:textId="77777777" w:rsidR="00515839" w:rsidRPr="00804F99" w:rsidRDefault="00515839" w:rsidP="0006075B">
      <w:pPr>
        <w:rPr>
          <w:bCs/>
          <w:szCs w:val="22"/>
        </w:rPr>
      </w:pPr>
      <w:r w:rsidRPr="00804F99">
        <w:rPr>
          <w:b/>
          <w:noProof/>
          <w:szCs w:val="22"/>
        </w:rPr>
        <w:lastRenderedPageBreak/>
        <w:drawing>
          <wp:inline distT="0" distB="0" distL="0" distR="0" wp14:anchorId="6DCB64AF" wp14:editId="2EE27547">
            <wp:extent cx="540385" cy="623570"/>
            <wp:effectExtent l="0" t="0" r="0" b="5080"/>
            <wp:docPr id="1856401530" name="Imatge 7" descr="Imatge que conté cercle, art, Gràfics, patró&#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60529" name="Imatge 7" descr="Imatge que conté cercle, art, Gràfics, patró&#10;&#10;Descripció generada automàticamen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0385" cy="623570"/>
                    </a:xfrm>
                    <a:prstGeom prst="rect">
                      <a:avLst/>
                    </a:prstGeom>
                    <a:noFill/>
                    <a:ln>
                      <a:noFill/>
                    </a:ln>
                  </pic:spPr>
                </pic:pic>
              </a:graphicData>
            </a:graphic>
          </wp:inline>
        </w:drawing>
      </w:r>
      <w:r w:rsidRPr="00804F99">
        <w:rPr>
          <w:b/>
          <w:szCs w:val="22"/>
        </w:rPr>
        <w:t xml:space="preserve"> Sobre digital: </w:t>
      </w:r>
      <w:r w:rsidRPr="00804F99">
        <w:rPr>
          <w:bCs/>
          <w:szCs w:val="22"/>
        </w:rPr>
        <w:t xml:space="preserve">és una solució de licitació electrònica ensobrada per a la presentació i l'obertura d'ofertes. Aquesta solució garanteix la confidencialitat del contingut de l'oferta fins que se'n fa l'obertura. </w:t>
      </w:r>
    </w:p>
    <w:p w14:paraId="189E45DB" w14:textId="77777777" w:rsidR="00515839" w:rsidRPr="00804F99" w:rsidRDefault="00515839" w:rsidP="0006075B">
      <w:pPr>
        <w:rPr>
          <w:bCs/>
          <w:szCs w:val="22"/>
        </w:rPr>
      </w:pPr>
      <w:r w:rsidRPr="00804F99">
        <w:rPr>
          <w:bCs/>
          <w:szCs w:val="22"/>
        </w:rPr>
        <w:t>El Sobre digital, plenament integrat amb la plataforma de serveis de contractació pública de la Generalitat de Catalunya, permet que els diferents rols implicats gestionin totes les fases del procés de licitació.</w:t>
      </w:r>
    </w:p>
    <w:p w14:paraId="0AEAB1D6" w14:textId="77777777" w:rsidR="00515839" w:rsidRPr="00804F99" w:rsidRDefault="00515839" w:rsidP="0006075B">
      <w:pPr>
        <w:rPr>
          <w:color w:val="FF0000"/>
          <w:szCs w:val="22"/>
        </w:rPr>
      </w:pPr>
    </w:p>
    <w:p w14:paraId="68B518F6" w14:textId="77777777" w:rsidR="00515839" w:rsidRPr="00804F99" w:rsidRDefault="00515839" w:rsidP="0006075B">
      <w:pPr>
        <w:pStyle w:val="NormalWeb"/>
        <w:shd w:val="clear" w:color="auto" w:fill="FFFFFF"/>
        <w:spacing w:before="0" w:beforeAutospacing="0" w:after="0" w:afterAutospacing="0"/>
        <w:jc w:val="both"/>
        <w:rPr>
          <w:rFonts w:ascii="Arial" w:eastAsia="Calibri" w:hAnsi="Arial" w:cs="Arial"/>
          <w:szCs w:val="22"/>
          <w:lang w:val="ca-ES" w:eastAsia="en-US"/>
        </w:rPr>
      </w:pPr>
      <w:r w:rsidRPr="00804F99">
        <w:rPr>
          <w:rFonts w:ascii="Arial" w:hAnsi="Arial" w:cs="Arial"/>
          <w:noProof/>
          <w:szCs w:val="22"/>
          <w:lang w:val="ca-ES"/>
        </w:rPr>
        <w:drawing>
          <wp:inline distT="0" distB="0" distL="0" distR="0" wp14:anchorId="40B9E741" wp14:editId="36E986E0">
            <wp:extent cx="1247140" cy="332740"/>
            <wp:effectExtent l="0" t="0" r="0" b="0"/>
            <wp:docPr id="1230289432"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47140" cy="332740"/>
                    </a:xfrm>
                    <a:prstGeom prst="rect">
                      <a:avLst/>
                    </a:prstGeom>
                    <a:noFill/>
                    <a:ln>
                      <a:noFill/>
                    </a:ln>
                  </pic:spPr>
                </pic:pic>
              </a:graphicData>
            </a:graphic>
          </wp:inline>
        </w:drawing>
      </w:r>
      <w:r w:rsidRPr="00804F99">
        <w:rPr>
          <w:rFonts w:ascii="Arial" w:hAnsi="Arial" w:cs="Arial"/>
          <w:szCs w:val="22"/>
          <w:lang w:val="ca-ES"/>
        </w:rPr>
        <w:t>:</w:t>
      </w:r>
      <w:r w:rsidRPr="00804F99">
        <w:rPr>
          <w:rFonts w:ascii="Arial" w:hAnsi="Arial" w:cs="Arial"/>
          <w:color w:val="FF0000"/>
          <w:szCs w:val="22"/>
          <w:lang w:val="ca-ES"/>
        </w:rPr>
        <w:t xml:space="preserve"> </w:t>
      </w:r>
      <w:r w:rsidRPr="00804F99">
        <w:rPr>
          <w:rFonts w:ascii="Arial" w:eastAsia="Calibri" w:hAnsi="Arial" w:cs="Arial"/>
          <w:szCs w:val="22"/>
          <w:lang w:val="ca-ES" w:eastAsia="en-US"/>
        </w:rPr>
        <w:t>És un servei que permet rebre notificacions d’actes administratius (resolucions, decrets, notificacions per a contractació,...) i comunicacions per mitjans electrònics, amb totes les garanties jurídiques que estableix la normativa vigent. Per aquest canal es notificarà l’adjudicació; i es comunicarà el requeriment de documentació, el requeriment de garantia, entre d’altres.</w:t>
      </w:r>
    </w:p>
    <w:p w14:paraId="068B7461" w14:textId="77777777" w:rsidR="00515839" w:rsidRPr="00804F99" w:rsidRDefault="00515839" w:rsidP="0006075B">
      <w:pPr>
        <w:pStyle w:val="NormalWeb"/>
        <w:shd w:val="clear" w:color="auto" w:fill="FFFFFF"/>
        <w:spacing w:before="0" w:beforeAutospacing="0" w:after="0" w:afterAutospacing="0"/>
        <w:jc w:val="both"/>
        <w:rPr>
          <w:rFonts w:ascii="Arial" w:eastAsia="Calibri" w:hAnsi="Arial" w:cs="Arial"/>
          <w:color w:val="FF0000"/>
          <w:szCs w:val="22"/>
          <w:lang w:val="ca-ES" w:eastAsia="en-US"/>
        </w:rPr>
      </w:pPr>
    </w:p>
    <w:p w14:paraId="2EFC6D01" w14:textId="77777777" w:rsidR="00515839" w:rsidRPr="00804F99" w:rsidRDefault="00515839" w:rsidP="0006075B">
      <w:pPr>
        <w:rPr>
          <w:szCs w:val="22"/>
        </w:rPr>
      </w:pPr>
      <w:r w:rsidRPr="00804F99">
        <w:rPr>
          <w:noProof/>
          <w:color w:val="FF0000"/>
          <w:szCs w:val="22"/>
        </w:rPr>
        <w:drawing>
          <wp:inline distT="0" distB="0" distL="0" distR="0" wp14:anchorId="37E8062F" wp14:editId="5B420580">
            <wp:extent cx="997585" cy="659130"/>
            <wp:effectExtent l="0" t="0" r="0" b="7620"/>
            <wp:docPr id="295429442" name="Imatge 5" descr="Imatge que conté text, Font, captura de pantalla, blan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22091" name="Imatge 5" descr="Imatge que conté text, Font, captura de pantalla, blanc&#10;&#10;Descripció generada automàticamen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7585" cy="659130"/>
                    </a:xfrm>
                    <a:prstGeom prst="rect">
                      <a:avLst/>
                    </a:prstGeom>
                    <a:noFill/>
                    <a:ln>
                      <a:noFill/>
                    </a:ln>
                  </pic:spPr>
                </pic:pic>
              </a:graphicData>
            </a:graphic>
          </wp:inline>
        </w:drawing>
      </w:r>
      <w:r w:rsidRPr="00804F99">
        <w:rPr>
          <w:szCs w:val="22"/>
        </w:rPr>
        <w:t>:</w:t>
      </w:r>
      <w:r w:rsidRPr="00804F99">
        <w:rPr>
          <w:color w:val="FF0000"/>
          <w:szCs w:val="22"/>
        </w:rPr>
        <w:t xml:space="preserve"> </w:t>
      </w:r>
      <w:r w:rsidRPr="00804F99">
        <w:rPr>
          <w:szCs w:val="22"/>
        </w:rPr>
        <w:t>És un servei que permet a les persones jurídiques i a les persones físiques adreçar-se al Consell Comarcal.</w:t>
      </w:r>
    </w:p>
    <w:p w14:paraId="24EE88F2" w14:textId="77777777" w:rsidR="00515839" w:rsidRPr="00804F99" w:rsidRDefault="00515839" w:rsidP="0006075B">
      <w:pPr>
        <w:rPr>
          <w:szCs w:val="22"/>
        </w:rPr>
      </w:pPr>
      <w:hyperlink r:id="rId46" w:history="1">
        <w:r w:rsidRPr="00804F99">
          <w:rPr>
            <w:rStyle w:val="Enlla"/>
            <w:color w:val="auto"/>
            <w:szCs w:val="22"/>
          </w:rPr>
          <w:t>https://www.seu-e.cat/ca/web/ccvallesoriental/tramits-i-gestions/-/tramits/tramit/11500130?p_auth=YbFr3QqM</w:t>
        </w:r>
      </w:hyperlink>
    </w:p>
    <w:p w14:paraId="6E086DA0" w14:textId="77777777" w:rsidR="00515839" w:rsidRPr="00804F99" w:rsidRDefault="00515839" w:rsidP="0006075B">
      <w:pPr>
        <w:rPr>
          <w:color w:val="FF0000"/>
          <w:szCs w:val="22"/>
        </w:rPr>
      </w:pPr>
    </w:p>
    <w:p w14:paraId="5462786D" w14:textId="77777777" w:rsidR="00515839" w:rsidRPr="00804F99" w:rsidRDefault="00515839" w:rsidP="0006075B">
      <w:pPr>
        <w:rPr>
          <w:szCs w:val="22"/>
        </w:rPr>
      </w:pPr>
      <w:r w:rsidRPr="00804F99">
        <w:rPr>
          <w:noProof/>
          <w:szCs w:val="22"/>
        </w:rPr>
        <w:drawing>
          <wp:inline distT="0" distB="0" distL="0" distR="0" wp14:anchorId="0ED9E3D5" wp14:editId="58061E2C">
            <wp:extent cx="974090" cy="379730"/>
            <wp:effectExtent l="0" t="0" r="0" b="1270"/>
            <wp:docPr id="2160643"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74090" cy="379730"/>
                    </a:xfrm>
                    <a:prstGeom prst="rect">
                      <a:avLst/>
                    </a:prstGeom>
                    <a:noFill/>
                    <a:ln>
                      <a:noFill/>
                    </a:ln>
                  </pic:spPr>
                </pic:pic>
              </a:graphicData>
            </a:graphic>
          </wp:inline>
        </w:drawing>
      </w:r>
      <w:r w:rsidRPr="00804F99">
        <w:rPr>
          <w:szCs w:val="22"/>
        </w:rPr>
        <w:t>:</w:t>
      </w:r>
      <w:r w:rsidRPr="00804F99">
        <w:rPr>
          <w:color w:val="FF0000"/>
          <w:szCs w:val="22"/>
        </w:rPr>
        <w:t xml:space="preserve"> </w:t>
      </w:r>
      <w:r w:rsidRPr="00804F99">
        <w:rPr>
          <w:szCs w:val="22"/>
        </w:rPr>
        <w:t>Per consultar la publicació i la gestió d’edictes electrònics mitjançant internet. S’hi poden publicar les actes de la Mesa de contractació.</w:t>
      </w:r>
    </w:p>
    <w:p w14:paraId="60B2DD9D" w14:textId="77777777" w:rsidR="00515839" w:rsidRPr="00804F99" w:rsidRDefault="00515839" w:rsidP="0006075B">
      <w:pPr>
        <w:rPr>
          <w:szCs w:val="22"/>
        </w:rPr>
      </w:pPr>
      <w:hyperlink r:id="rId48" w:history="1">
        <w:r w:rsidRPr="00804F99">
          <w:rPr>
            <w:rStyle w:val="Enlla"/>
            <w:color w:val="auto"/>
            <w:szCs w:val="22"/>
          </w:rPr>
          <w:t>https://tauler.seu.cat/inici.do?idens=8104190004</w:t>
        </w:r>
      </w:hyperlink>
    </w:p>
    <w:p w14:paraId="48ECBF14" w14:textId="77777777" w:rsidR="00515839" w:rsidRPr="00804F99" w:rsidRDefault="00515839" w:rsidP="0006075B">
      <w:pPr>
        <w:rPr>
          <w:color w:val="FF0000"/>
          <w:szCs w:val="22"/>
        </w:rPr>
      </w:pPr>
    </w:p>
    <w:p w14:paraId="3D6B4373" w14:textId="77777777" w:rsidR="00515839" w:rsidRPr="00804F99" w:rsidRDefault="00515839" w:rsidP="0006075B">
      <w:pPr>
        <w:rPr>
          <w:szCs w:val="22"/>
        </w:rPr>
      </w:pPr>
      <w:r w:rsidRPr="00804F99">
        <w:rPr>
          <w:noProof/>
          <w:szCs w:val="22"/>
        </w:rPr>
        <w:drawing>
          <wp:inline distT="0" distB="0" distL="0" distR="0" wp14:anchorId="7DC055DF" wp14:editId="56AB4EB0">
            <wp:extent cx="772160" cy="332740"/>
            <wp:effectExtent l="0" t="0" r="8890" b="0"/>
            <wp:docPr id="1373048320"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9">
                      <a:extLst>
                        <a:ext uri="{28A0092B-C50C-407E-A947-70E740481C1C}">
                          <a14:useLocalDpi xmlns:a14="http://schemas.microsoft.com/office/drawing/2010/main" val="0"/>
                        </a:ext>
                      </a:extLst>
                    </a:blip>
                    <a:srcRect l="6897"/>
                    <a:stretch>
                      <a:fillRect/>
                    </a:stretch>
                  </pic:blipFill>
                  <pic:spPr bwMode="auto">
                    <a:xfrm>
                      <a:off x="0" y="0"/>
                      <a:ext cx="772160" cy="332740"/>
                    </a:xfrm>
                    <a:prstGeom prst="rect">
                      <a:avLst/>
                    </a:prstGeom>
                    <a:noFill/>
                    <a:ln>
                      <a:noFill/>
                    </a:ln>
                  </pic:spPr>
                </pic:pic>
              </a:graphicData>
            </a:graphic>
          </wp:inline>
        </w:drawing>
      </w:r>
      <w:r w:rsidRPr="00804F99">
        <w:rPr>
          <w:szCs w:val="22"/>
        </w:rPr>
        <w:t>: Per enviar les factures i consultar el seu estat de tramitació.</w:t>
      </w:r>
    </w:p>
    <w:p w14:paraId="57075CCE" w14:textId="77777777" w:rsidR="00515839" w:rsidRPr="00804F99" w:rsidRDefault="00515839" w:rsidP="0006075B">
      <w:pPr>
        <w:rPr>
          <w:szCs w:val="22"/>
        </w:rPr>
      </w:pPr>
      <w:hyperlink r:id="rId50" w:history="1">
        <w:r w:rsidRPr="00804F99">
          <w:rPr>
            <w:rStyle w:val="Enlla"/>
            <w:color w:val="auto"/>
            <w:szCs w:val="22"/>
          </w:rPr>
          <w:t>https://efact.eacat.cat/bustia/?emisorId=135</w:t>
        </w:r>
      </w:hyperlink>
    </w:p>
    <w:p w14:paraId="5080365B" w14:textId="77777777" w:rsidR="00515839" w:rsidRPr="00804F99" w:rsidRDefault="00515839" w:rsidP="0006075B">
      <w:pPr>
        <w:rPr>
          <w:szCs w:val="22"/>
        </w:rPr>
      </w:pPr>
    </w:p>
    <w:p w14:paraId="61B233FF" w14:textId="77777777" w:rsidR="00515839" w:rsidRPr="00804F99" w:rsidRDefault="00515839" w:rsidP="0006075B">
      <w:pPr>
        <w:ind w:right="-1"/>
        <w:rPr>
          <w:szCs w:val="22"/>
        </w:rPr>
      </w:pPr>
    </w:p>
    <w:p w14:paraId="0C81AFE8" w14:textId="77777777" w:rsidR="00515839" w:rsidRPr="00804F99" w:rsidRDefault="00515839" w:rsidP="0006075B">
      <w:pPr>
        <w:rPr>
          <w:color w:val="FF0000"/>
          <w:szCs w:val="22"/>
        </w:rPr>
      </w:pPr>
    </w:p>
    <w:p w14:paraId="66460AD4" w14:textId="77777777" w:rsidR="00515839" w:rsidRPr="00804F99" w:rsidRDefault="00515839" w:rsidP="0006075B">
      <w:pPr>
        <w:rPr>
          <w:color w:val="000000"/>
          <w:szCs w:val="22"/>
        </w:rPr>
      </w:pPr>
      <w:r w:rsidRPr="00804F99">
        <w:rPr>
          <w:color w:val="FF0000"/>
        </w:rPr>
        <w:br w:type="page"/>
      </w:r>
    </w:p>
    <w:p w14:paraId="281A6605" w14:textId="77777777" w:rsidR="00515839" w:rsidRPr="00804F99" w:rsidRDefault="00515839" w:rsidP="00191803">
      <w:pPr>
        <w:pStyle w:val="Ttol1"/>
        <w:numPr>
          <w:ilvl w:val="0"/>
          <w:numId w:val="0"/>
        </w:numPr>
        <w:ind w:left="360" w:hanging="360"/>
      </w:pPr>
      <w:bookmarkStart w:id="64" w:name="_Toc188271447"/>
      <w:r w:rsidRPr="00804F99">
        <w:lastRenderedPageBreak/>
        <w:t>ANNEXOS</w:t>
      </w:r>
      <w:bookmarkEnd w:id="64"/>
    </w:p>
    <w:p w14:paraId="17C8A316" w14:textId="77777777" w:rsidR="00515839" w:rsidRPr="00804F99" w:rsidRDefault="00515839" w:rsidP="00191803">
      <w:pPr>
        <w:rPr>
          <w:szCs w:val="22"/>
        </w:rPr>
      </w:pPr>
    </w:p>
    <w:p w14:paraId="07255199" w14:textId="77777777" w:rsidR="00515839" w:rsidRPr="00804F99" w:rsidRDefault="00515839" w:rsidP="00191803">
      <w:pPr>
        <w:pStyle w:val="Ttol3"/>
        <w:ind w:left="1418" w:hanging="1418"/>
      </w:pPr>
      <w:bookmarkStart w:id="65" w:name="_Toc188271448"/>
      <w:r w:rsidRPr="00804F99">
        <w:t>Model de declaració responsable i d’oferta econòmica i tècnica a inserir al sobre únic</w:t>
      </w:r>
      <w:bookmarkEnd w:id="65"/>
    </w:p>
    <w:p w14:paraId="3DB7FC73" w14:textId="77777777" w:rsidR="00515839" w:rsidRDefault="00515839" w:rsidP="00191803">
      <w:pPr>
        <w:pStyle w:val="Pargrafdellista"/>
        <w:tabs>
          <w:tab w:val="left" w:pos="426"/>
        </w:tabs>
        <w:spacing w:after="0"/>
        <w:ind w:left="0"/>
        <w:rPr>
          <w:rFonts w:cs="Arial"/>
        </w:rPr>
      </w:pPr>
    </w:p>
    <w:p w14:paraId="3E2134F2" w14:textId="1CC5C9F3" w:rsidR="00B877EA" w:rsidRPr="00B877EA" w:rsidRDefault="00B877EA" w:rsidP="00191803">
      <w:pPr>
        <w:pStyle w:val="Pargrafdellista"/>
        <w:tabs>
          <w:tab w:val="left" w:pos="426"/>
        </w:tabs>
        <w:spacing w:after="0"/>
        <w:ind w:left="0"/>
        <w:rPr>
          <w:rFonts w:cs="Arial"/>
          <w:b/>
          <w:bCs/>
        </w:rPr>
      </w:pPr>
      <w:r w:rsidRPr="00B877EA">
        <w:rPr>
          <w:rFonts w:cs="Arial"/>
          <w:b/>
          <w:bCs/>
        </w:rPr>
        <w:t>A OMPLIR</w:t>
      </w:r>
      <w:r>
        <w:rPr>
          <w:rFonts w:cs="Arial"/>
          <w:b/>
          <w:bCs/>
        </w:rPr>
        <w:t xml:space="preserve"> I CONTESTAR</w:t>
      </w:r>
      <w:r w:rsidRPr="00B877EA">
        <w:rPr>
          <w:rFonts w:cs="Arial"/>
          <w:b/>
          <w:bCs/>
        </w:rPr>
        <w:t xml:space="preserve"> PER PART DEL LICITADOR</w:t>
      </w:r>
    </w:p>
    <w:p w14:paraId="5CD0C5C7" w14:textId="77777777" w:rsidR="00B877EA" w:rsidRPr="00804F99" w:rsidRDefault="00B877EA" w:rsidP="00191803">
      <w:pPr>
        <w:pStyle w:val="Pargrafdellista"/>
        <w:tabs>
          <w:tab w:val="left" w:pos="426"/>
        </w:tabs>
        <w:spacing w:after="0"/>
        <w:ind w:left="0"/>
        <w:rPr>
          <w:rFonts w:cs="Arial"/>
        </w:rPr>
      </w:pPr>
    </w:p>
    <w:p w14:paraId="565CA583" w14:textId="5A0A900E" w:rsidR="00515839" w:rsidRPr="00804F99" w:rsidRDefault="00515839" w:rsidP="00191803">
      <w:pPr>
        <w:rPr>
          <w:szCs w:val="22"/>
        </w:rPr>
      </w:pPr>
      <w:r w:rsidRPr="00804F99">
        <w:rPr>
          <w:szCs w:val="22"/>
        </w:rPr>
        <w:t xml:space="preserve">El/La senyor/a </w:t>
      </w:r>
      <w:r w:rsidR="00B877EA">
        <w:rPr>
          <w:szCs w:val="22"/>
        </w:rPr>
        <w:t>________</w:t>
      </w:r>
      <w:r w:rsidRPr="00804F99">
        <w:rPr>
          <w:szCs w:val="22"/>
        </w:rPr>
        <w:t xml:space="preserve">, amb NIF número </w:t>
      </w:r>
      <w:r w:rsidR="00B877EA">
        <w:rPr>
          <w:szCs w:val="22"/>
        </w:rPr>
        <w:t>______</w:t>
      </w:r>
      <w:r w:rsidRPr="00804F99">
        <w:rPr>
          <w:szCs w:val="22"/>
        </w:rPr>
        <w:t xml:space="preserve"> en nom propi/en representació de </w:t>
      </w:r>
      <w:r w:rsidR="00B877EA">
        <w:rPr>
          <w:szCs w:val="22"/>
        </w:rPr>
        <w:t>_______</w:t>
      </w:r>
      <w:r w:rsidRPr="00804F99">
        <w:rPr>
          <w:szCs w:val="22"/>
        </w:rPr>
        <w:t xml:space="preserve">, amb CIF número </w:t>
      </w:r>
      <w:r w:rsidR="00B877EA">
        <w:rPr>
          <w:szCs w:val="22"/>
        </w:rPr>
        <w:t>________</w:t>
      </w:r>
      <w:r w:rsidRPr="00804F99">
        <w:rPr>
          <w:szCs w:val="22"/>
        </w:rPr>
        <w:t xml:space="preserve">, licitador en el procediment per a l’adjudicació del contracte per a la prestació del servei de transport escolar de la ruta </w:t>
      </w:r>
      <w:r w:rsidR="00B92462">
        <w:rPr>
          <w:noProof/>
          <w:szCs w:val="22"/>
        </w:rPr>
        <w:t>POBL09</w:t>
      </w:r>
      <w:r w:rsidR="00B877EA">
        <w:rPr>
          <w:noProof/>
          <w:szCs w:val="22"/>
        </w:rPr>
        <w:t>C</w:t>
      </w:r>
      <w:r w:rsidR="00981A6E" w:rsidRPr="00804F99">
        <w:rPr>
          <w:szCs w:val="22"/>
        </w:rPr>
        <w:t>.</w:t>
      </w:r>
    </w:p>
    <w:p w14:paraId="3B467559" w14:textId="77777777" w:rsidR="00515839" w:rsidRPr="00804F99" w:rsidRDefault="00515839" w:rsidP="00191803">
      <w:pPr>
        <w:rPr>
          <w:szCs w:val="22"/>
        </w:rPr>
      </w:pPr>
    </w:p>
    <w:p w14:paraId="19109A3F" w14:textId="77777777" w:rsidR="00515839" w:rsidRPr="00804F99" w:rsidRDefault="00515839" w:rsidP="00191803">
      <w:pPr>
        <w:rPr>
          <w:szCs w:val="22"/>
        </w:rPr>
      </w:pPr>
    </w:p>
    <w:p w14:paraId="2CFA1E3B" w14:textId="77777777" w:rsidR="00515839" w:rsidRPr="00804F99" w:rsidRDefault="00515839" w:rsidP="00191803">
      <w:pPr>
        <w:tabs>
          <w:tab w:val="num" w:pos="900"/>
        </w:tabs>
        <w:rPr>
          <w:rFonts w:eastAsia="Times New Roman"/>
          <w:b/>
          <w:strike/>
          <w:szCs w:val="22"/>
        </w:rPr>
      </w:pPr>
      <w:r w:rsidRPr="00804F99">
        <w:rPr>
          <w:rFonts w:eastAsia="Times New Roman"/>
          <w:b/>
          <w:szCs w:val="22"/>
        </w:rPr>
        <w:t>PART I. DECLARA RESPONSABLEMENT:</w:t>
      </w:r>
    </w:p>
    <w:p w14:paraId="126691E2" w14:textId="77777777" w:rsidR="00515839" w:rsidRPr="00804F99" w:rsidRDefault="00515839" w:rsidP="00191803">
      <w:pPr>
        <w:tabs>
          <w:tab w:val="num" w:pos="900"/>
        </w:tabs>
        <w:ind w:left="1080"/>
        <w:rPr>
          <w:rFonts w:eastAsia="Times New Roman"/>
          <w:szCs w:val="22"/>
        </w:rPr>
      </w:pPr>
    </w:p>
    <w:p w14:paraId="03F7336B" w14:textId="77777777" w:rsidR="00515839" w:rsidRPr="00804F99" w:rsidRDefault="00515839" w:rsidP="00617A4A">
      <w:pPr>
        <w:pStyle w:val="Pargrafdellista"/>
        <w:numPr>
          <w:ilvl w:val="0"/>
          <w:numId w:val="42"/>
        </w:numPr>
        <w:spacing w:after="0"/>
        <w:rPr>
          <w:rFonts w:eastAsia="Times New Roman" w:cs="Arial"/>
          <w:noProof/>
          <w:lang w:eastAsia="es-ES"/>
        </w:rPr>
      </w:pPr>
      <w:r w:rsidRPr="00804F99">
        <w:rPr>
          <w:rFonts w:eastAsia="Times New Roman" w:cs="Arial"/>
          <w:noProof/>
          <w:lang w:eastAsia="es-ES"/>
        </w:rPr>
        <w:t>Que el perfil d’empresa és el següent:</w:t>
      </w:r>
    </w:p>
    <w:p w14:paraId="3D7C38B5" w14:textId="77777777" w:rsidR="00515839" w:rsidRPr="00804F99" w:rsidRDefault="00515839" w:rsidP="00191803">
      <w:pPr>
        <w:rPr>
          <w:rFonts w:eastAsia="Times New Roman"/>
          <w:noProof/>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961"/>
        <w:gridCol w:w="1524"/>
      </w:tblGrid>
      <w:tr w:rsidR="00515839" w:rsidRPr="00804F99" w14:paraId="1448A2F7" w14:textId="77777777" w:rsidTr="005E751E">
        <w:tc>
          <w:tcPr>
            <w:tcW w:w="1701" w:type="dxa"/>
            <w:tcBorders>
              <w:top w:val="single" w:sz="4" w:space="0" w:color="auto"/>
              <w:left w:val="single" w:sz="4" w:space="0" w:color="auto"/>
              <w:bottom w:val="single" w:sz="4" w:space="0" w:color="auto"/>
              <w:right w:val="single" w:sz="4" w:space="0" w:color="auto"/>
            </w:tcBorders>
          </w:tcPr>
          <w:p w14:paraId="6198515E" w14:textId="77777777" w:rsidR="00515839" w:rsidRPr="00804F99" w:rsidRDefault="00515839" w:rsidP="00191803">
            <w:pPr>
              <w:rPr>
                <w:rFonts w:eastAsia="Times New Roman"/>
                <w:noProof/>
                <w:szCs w:val="22"/>
              </w:rPr>
            </w:pPr>
            <w:r w:rsidRPr="00804F99">
              <w:rPr>
                <w:rFonts w:eastAsia="Times New Roman"/>
                <w:noProof/>
                <w:szCs w:val="22"/>
              </w:rPr>
              <w:t>Tipus d’empresa</w:t>
            </w:r>
          </w:p>
        </w:tc>
        <w:tc>
          <w:tcPr>
            <w:tcW w:w="4961" w:type="dxa"/>
            <w:tcBorders>
              <w:top w:val="single" w:sz="4" w:space="0" w:color="auto"/>
              <w:left w:val="single" w:sz="4" w:space="0" w:color="auto"/>
              <w:bottom w:val="single" w:sz="4" w:space="0" w:color="auto"/>
              <w:right w:val="single" w:sz="4" w:space="0" w:color="auto"/>
            </w:tcBorders>
          </w:tcPr>
          <w:p w14:paraId="2B766648" w14:textId="77777777" w:rsidR="00515839" w:rsidRPr="00804F99" w:rsidRDefault="00515839" w:rsidP="00191803">
            <w:pPr>
              <w:rPr>
                <w:rFonts w:eastAsia="Times New Roman"/>
                <w:noProof/>
                <w:szCs w:val="22"/>
              </w:rPr>
            </w:pPr>
            <w:r w:rsidRPr="00804F99">
              <w:rPr>
                <w:rFonts w:eastAsia="Times New Roman"/>
                <w:noProof/>
                <w:szCs w:val="22"/>
              </w:rPr>
              <w:t>Característiques</w:t>
            </w:r>
          </w:p>
        </w:tc>
        <w:tc>
          <w:tcPr>
            <w:tcW w:w="1524" w:type="dxa"/>
            <w:tcBorders>
              <w:top w:val="single" w:sz="4" w:space="0" w:color="auto"/>
              <w:left w:val="single" w:sz="4" w:space="0" w:color="auto"/>
              <w:bottom w:val="single" w:sz="4" w:space="0" w:color="auto"/>
              <w:right w:val="single" w:sz="4" w:space="0" w:color="auto"/>
            </w:tcBorders>
          </w:tcPr>
          <w:p w14:paraId="783E978B" w14:textId="77777777" w:rsidR="00515839" w:rsidRPr="00804F99" w:rsidRDefault="00515839" w:rsidP="00191803">
            <w:pPr>
              <w:rPr>
                <w:rFonts w:eastAsia="Times New Roman"/>
                <w:noProof/>
                <w:szCs w:val="22"/>
              </w:rPr>
            </w:pPr>
            <w:r w:rsidRPr="00804F99">
              <w:rPr>
                <w:rFonts w:eastAsia="Times New Roman"/>
                <w:noProof/>
                <w:szCs w:val="22"/>
              </w:rPr>
              <w:t>Marcar amb una creu</w:t>
            </w:r>
          </w:p>
        </w:tc>
      </w:tr>
      <w:tr w:rsidR="00515839" w:rsidRPr="00804F99" w14:paraId="22BA104F" w14:textId="77777777" w:rsidTr="005E751E">
        <w:tc>
          <w:tcPr>
            <w:tcW w:w="1701" w:type="dxa"/>
            <w:tcBorders>
              <w:top w:val="single" w:sz="4" w:space="0" w:color="auto"/>
              <w:left w:val="single" w:sz="4" w:space="0" w:color="auto"/>
              <w:bottom w:val="single" w:sz="4" w:space="0" w:color="auto"/>
              <w:right w:val="single" w:sz="4" w:space="0" w:color="auto"/>
            </w:tcBorders>
            <w:vAlign w:val="center"/>
          </w:tcPr>
          <w:p w14:paraId="41A08DC2" w14:textId="77777777" w:rsidR="00515839" w:rsidRPr="00804F99" w:rsidRDefault="00515839" w:rsidP="00191803">
            <w:pPr>
              <w:rPr>
                <w:rFonts w:eastAsia="Times New Roman"/>
                <w:noProof/>
                <w:szCs w:val="22"/>
              </w:rPr>
            </w:pPr>
            <w:r w:rsidRPr="00804F99">
              <w:rPr>
                <w:rFonts w:eastAsia="Times New Roman"/>
                <w:noProof/>
                <w:szCs w:val="22"/>
              </w:rPr>
              <w:t>Microempresa</w:t>
            </w:r>
          </w:p>
        </w:tc>
        <w:tc>
          <w:tcPr>
            <w:tcW w:w="4961" w:type="dxa"/>
            <w:tcBorders>
              <w:top w:val="single" w:sz="4" w:space="0" w:color="auto"/>
              <w:left w:val="single" w:sz="4" w:space="0" w:color="auto"/>
              <w:bottom w:val="single" w:sz="4" w:space="0" w:color="auto"/>
              <w:right w:val="single" w:sz="4" w:space="0" w:color="auto"/>
            </w:tcBorders>
          </w:tcPr>
          <w:p w14:paraId="476B35E0" w14:textId="77777777" w:rsidR="00515839" w:rsidRPr="00804F99" w:rsidRDefault="00515839" w:rsidP="00191803">
            <w:pPr>
              <w:rPr>
                <w:rFonts w:eastAsia="Times New Roman"/>
                <w:noProof/>
                <w:szCs w:val="22"/>
              </w:rPr>
            </w:pPr>
            <w:r w:rsidRPr="00804F99">
              <w:rPr>
                <w:rFonts w:eastAsia="Times New Roman"/>
                <w:noProof/>
                <w:szCs w:val="22"/>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76FEA983" w14:textId="77777777" w:rsidR="00515839" w:rsidRPr="00804F99" w:rsidRDefault="00515839" w:rsidP="00191803">
            <w:pPr>
              <w:rPr>
                <w:rFonts w:eastAsia="Times New Roman"/>
                <w:noProof/>
                <w:szCs w:val="22"/>
              </w:rPr>
            </w:pPr>
          </w:p>
        </w:tc>
      </w:tr>
      <w:tr w:rsidR="00515839" w:rsidRPr="00804F99" w14:paraId="6A32FFB2" w14:textId="77777777" w:rsidTr="005E751E">
        <w:tc>
          <w:tcPr>
            <w:tcW w:w="1701" w:type="dxa"/>
            <w:tcBorders>
              <w:top w:val="single" w:sz="4" w:space="0" w:color="auto"/>
              <w:left w:val="single" w:sz="4" w:space="0" w:color="auto"/>
              <w:bottom w:val="single" w:sz="4" w:space="0" w:color="auto"/>
              <w:right w:val="single" w:sz="4" w:space="0" w:color="auto"/>
            </w:tcBorders>
            <w:vAlign w:val="center"/>
          </w:tcPr>
          <w:p w14:paraId="57107B24" w14:textId="77777777" w:rsidR="00515839" w:rsidRPr="00804F99" w:rsidRDefault="00515839" w:rsidP="00191803">
            <w:pPr>
              <w:rPr>
                <w:rFonts w:eastAsia="Times New Roman"/>
                <w:noProof/>
                <w:szCs w:val="22"/>
              </w:rPr>
            </w:pPr>
            <w:r w:rsidRPr="00804F99">
              <w:rPr>
                <w:rFonts w:eastAsia="Times New Roman"/>
                <w:noProof/>
                <w:szCs w:val="22"/>
              </w:rPr>
              <w:t>Petita empresa</w:t>
            </w:r>
          </w:p>
        </w:tc>
        <w:tc>
          <w:tcPr>
            <w:tcW w:w="4961" w:type="dxa"/>
            <w:tcBorders>
              <w:top w:val="single" w:sz="4" w:space="0" w:color="auto"/>
              <w:left w:val="single" w:sz="4" w:space="0" w:color="auto"/>
              <w:bottom w:val="single" w:sz="4" w:space="0" w:color="auto"/>
              <w:right w:val="single" w:sz="4" w:space="0" w:color="auto"/>
            </w:tcBorders>
          </w:tcPr>
          <w:p w14:paraId="2E51091E" w14:textId="77777777" w:rsidR="00515839" w:rsidRPr="00804F99" w:rsidRDefault="00515839" w:rsidP="00191803">
            <w:pPr>
              <w:rPr>
                <w:rFonts w:eastAsia="Times New Roman"/>
                <w:noProof/>
                <w:szCs w:val="22"/>
              </w:rPr>
            </w:pPr>
            <w:r w:rsidRPr="00804F99">
              <w:rPr>
                <w:rFonts w:eastAsia="Times New Roman"/>
                <w:noProof/>
                <w:szCs w:val="22"/>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75D79318" w14:textId="77777777" w:rsidR="00515839" w:rsidRPr="00804F99" w:rsidRDefault="00515839" w:rsidP="00191803">
            <w:pPr>
              <w:rPr>
                <w:rFonts w:eastAsia="Times New Roman"/>
                <w:noProof/>
                <w:szCs w:val="22"/>
              </w:rPr>
            </w:pPr>
          </w:p>
        </w:tc>
      </w:tr>
      <w:tr w:rsidR="00515839" w:rsidRPr="00804F99" w14:paraId="588CAC43" w14:textId="77777777" w:rsidTr="005E751E">
        <w:tc>
          <w:tcPr>
            <w:tcW w:w="1701" w:type="dxa"/>
            <w:tcBorders>
              <w:top w:val="single" w:sz="4" w:space="0" w:color="auto"/>
              <w:left w:val="single" w:sz="4" w:space="0" w:color="auto"/>
              <w:bottom w:val="single" w:sz="4" w:space="0" w:color="auto"/>
              <w:right w:val="single" w:sz="4" w:space="0" w:color="auto"/>
            </w:tcBorders>
            <w:vAlign w:val="center"/>
          </w:tcPr>
          <w:p w14:paraId="418832CB" w14:textId="77777777" w:rsidR="00515839" w:rsidRPr="00804F99" w:rsidRDefault="00515839" w:rsidP="00191803">
            <w:pPr>
              <w:rPr>
                <w:rFonts w:eastAsia="Times New Roman"/>
                <w:noProof/>
                <w:szCs w:val="22"/>
              </w:rPr>
            </w:pPr>
            <w:r w:rsidRPr="00804F99">
              <w:rPr>
                <w:rFonts w:eastAsia="Times New Roman"/>
                <w:noProof/>
                <w:szCs w:val="22"/>
              </w:rPr>
              <w:t>Mitjana empresa</w:t>
            </w:r>
          </w:p>
        </w:tc>
        <w:tc>
          <w:tcPr>
            <w:tcW w:w="4961" w:type="dxa"/>
            <w:tcBorders>
              <w:top w:val="single" w:sz="4" w:space="0" w:color="auto"/>
              <w:left w:val="single" w:sz="4" w:space="0" w:color="auto"/>
              <w:bottom w:val="single" w:sz="4" w:space="0" w:color="auto"/>
              <w:right w:val="single" w:sz="4" w:space="0" w:color="auto"/>
            </w:tcBorders>
          </w:tcPr>
          <w:p w14:paraId="21117B80" w14:textId="77777777" w:rsidR="00515839" w:rsidRPr="00804F99" w:rsidRDefault="00515839" w:rsidP="00191803">
            <w:pPr>
              <w:rPr>
                <w:rFonts w:eastAsia="Times New Roman"/>
                <w:noProof/>
                <w:szCs w:val="22"/>
              </w:rPr>
            </w:pPr>
            <w:r w:rsidRPr="00804F99">
              <w:rPr>
                <w:rFonts w:eastAsia="Times New Roman"/>
                <w:noProof/>
                <w:szCs w:val="22"/>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6BBAA9A" w14:textId="77777777" w:rsidR="00515839" w:rsidRPr="00804F99" w:rsidRDefault="00515839" w:rsidP="00191803">
            <w:pPr>
              <w:rPr>
                <w:rFonts w:eastAsia="Times New Roman"/>
                <w:noProof/>
                <w:szCs w:val="22"/>
              </w:rPr>
            </w:pPr>
          </w:p>
        </w:tc>
      </w:tr>
      <w:tr w:rsidR="00515839" w:rsidRPr="00804F99" w14:paraId="04022675" w14:textId="77777777" w:rsidTr="005E751E">
        <w:tc>
          <w:tcPr>
            <w:tcW w:w="1701" w:type="dxa"/>
            <w:tcBorders>
              <w:top w:val="single" w:sz="4" w:space="0" w:color="auto"/>
              <w:left w:val="single" w:sz="4" w:space="0" w:color="auto"/>
              <w:bottom w:val="single" w:sz="4" w:space="0" w:color="auto"/>
              <w:right w:val="single" w:sz="4" w:space="0" w:color="auto"/>
            </w:tcBorders>
            <w:vAlign w:val="center"/>
          </w:tcPr>
          <w:p w14:paraId="27B969C6" w14:textId="77777777" w:rsidR="00515839" w:rsidRPr="00804F99" w:rsidRDefault="00515839" w:rsidP="00191803">
            <w:pPr>
              <w:rPr>
                <w:rFonts w:eastAsia="Times New Roman"/>
                <w:noProof/>
                <w:szCs w:val="22"/>
              </w:rPr>
            </w:pPr>
            <w:r w:rsidRPr="00804F99">
              <w:rPr>
                <w:rFonts w:eastAsia="Times New Roman"/>
                <w:noProof/>
                <w:szCs w:val="22"/>
              </w:rPr>
              <w:t>Gran empresa</w:t>
            </w:r>
          </w:p>
        </w:tc>
        <w:tc>
          <w:tcPr>
            <w:tcW w:w="4961" w:type="dxa"/>
            <w:tcBorders>
              <w:top w:val="single" w:sz="4" w:space="0" w:color="auto"/>
              <w:left w:val="single" w:sz="4" w:space="0" w:color="auto"/>
              <w:bottom w:val="single" w:sz="4" w:space="0" w:color="auto"/>
              <w:right w:val="single" w:sz="4" w:space="0" w:color="auto"/>
            </w:tcBorders>
          </w:tcPr>
          <w:p w14:paraId="0F1B85D5" w14:textId="77777777" w:rsidR="00515839" w:rsidRPr="00804F99" w:rsidRDefault="00515839" w:rsidP="00191803">
            <w:pPr>
              <w:rPr>
                <w:rFonts w:eastAsia="Times New Roman"/>
                <w:noProof/>
                <w:szCs w:val="22"/>
              </w:rPr>
            </w:pPr>
            <w:r w:rsidRPr="00804F99">
              <w:rPr>
                <w:rFonts w:eastAsia="Times New Roman"/>
                <w:noProof/>
                <w:szCs w:val="22"/>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DE9F8FF" w14:textId="77777777" w:rsidR="00515839" w:rsidRPr="00804F99" w:rsidRDefault="00515839" w:rsidP="00191803">
            <w:pPr>
              <w:rPr>
                <w:rFonts w:eastAsia="Times New Roman"/>
                <w:noProof/>
                <w:szCs w:val="22"/>
              </w:rPr>
            </w:pPr>
          </w:p>
        </w:tc>
      </w:tr>
    </w:tbl>
    <w:p w14:paraId="618A057B" w14:textId="77777777" w:rsidR="00515839" w:rsidRPr="00804F99" w:rsidRDefault="00515839" w:rsidP="00191803">
      <w:pPr>
        <w:ind w:left="284"/>
        <w:rPr>
          <w:rFonts w:eastAsia="Times New Roman"/>
          <w:noProof/>
          <w:szCs w:val="22"/>
        </w:rPr>
      </w:pPr>
    </w:p>
    <w:p w14:paraId="07013B9E"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14:paraId="5558E082" w14:textId="77777777" w:rsidR="00515839" w:rsidRPr="00804F99" w:rsidRDefault="00515839" w:rsidP="00191803">
      <w:pPr>
        <w:ind w:left="426"/>
        <w:rPr>
          <w:rFonts w:eastAsia="Times New Roman"/>
          <w:szCs w:val="22"/>
        </w:rPr>
      </w:pPr>
    </w:p>
    <w:p w14:paraId="4DA9B956"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es troba al corrent del compliment de les obligacions tributàries i amb la Seguretat Social:</w:t>
      </w:r>
    </w:p>
    <w:p w14:paraId="0337F77B" w14:textId="77777777" w:rsidR="00515839" w:rsidRPr="00804F99" w:rsidRDefault="00515839" w:rsidP="00191803">
      <w:pPr>
        <w:pStyle w:val="Pargrafdellista"/>
        <w:spacing w:after="0"/>
        <w:ind w:left="360"/>
        <w:rPr>
          <w:rFonts w:eastAsia="Times New Roman" w:cs="Arial"/>
          <w:lang w:eastAsia="es-ES"/>
        </w:rPr>
      </w:pPr>
    </w:p>
    <w:p w14:paraId="151DD7FE" w14:textId="77777777" w:rsidR="00515839" w:rsidRPr="00804F99" w:rsidRDefault="00515839" w:rsidP="00191803">
      <w:pPr>
        <w:ind w:left="360"/>
        <w:rPr>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p>
    <w:p w14:paraId="34F3E87E" w14:textId="77777777" w:rsidR="00515839" w:rsidRPr="00804F99" w:rsidRDefault="00515839" w:rsidP="00191803">
      <w:pPr>
        <w:pStyle w:val="Pargrafdellista"/>
        <w:spacing w:after="0"/>
        <w:ind w:left="360"/>
        <w:rPr>
          <w:rFonts w:eastAsia="Times New Roman" w:cs="Arial"/>
          <w:lang w:eastAsia="es-ES"/>
        </w:rPr>
      </w:pPr>
    </w:p>
    <w:p w14:paraId="0C2B039E"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autoritza al Consell Comarcal del Vallès Oriental a accedir, mitjançant la plataforma Via Oberta de l’EACAT, a les dades corresponents al compliment de les obligacions tributàries i amb la Tresoreria de la Seguretat Social, durant el procediment de licitació i, si és el cas, durant el període de vigència del contracte:</w:t>
      </w:r>
    </w:p>
    <w:p w14:paraId="69366FB4" w14:textId="77777777" w:rsidR="00515839" w:rsidRPr="00804F99" w:rsidRDefault="00515839" w:rsidP="00191803">
      <w:pPr>
        <w:pStyle w:val="Pargrafdellista"/>
        <w:spacing w:after="0"/>
        <w:ind w:left="360"/>
        <w:rPr>
          <w:rFonts w:eastAsia="Times New Roman" w:cs="Arial"/>
          <w:lang w:eastAsia="es-ES"/>
        </w:rPr>
      </w:pPr>
    </w:p>
    <w:p w14:paraId="68684C24" w14:textId="77777777" w:rsidR="00515839" w:rsidRPr="00804F99" w:rsidRDefault="00515839" w:rsidP="00191803">
      <w:pPr>
        <w:ind w:left="360"/>
        <w:rPr>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p>
    <w:p w14:paraId="043DF5AC" w14:textId="77777777" w:rsidR="00515839" w:rsidRPr="00804F99" w:rsidRDefault="00515839" w:rsidP="00191803">
      <w:pPr>
        <w:pStyle w:val="Pargrafdellista"/>
        <w:spacing w:after="0"/>
        <w:ind w:left="360"/>
        <w:rPr>
          <w:rFonts w:eastAsia="Times New Roman" w:cs="Arial"/>
          <w:lang w:eastAsia="es-ES"/>
        </w:rPr>
      </w:pPr>
    </w:p>
    <w:p w14:paraId="58066CDF"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disposa de l’habilitació empresarial o professional, així com de la solvència econòmica i financera i tècnica o professional que s’exigeix en el PCAP:</w:t>
      </w:r>
    </w:p>
    <w:p w14:paraId="098B995B" w14:textId="77777777" w:rsidR="00515839" w:rsidRPr="00804F99" w:rsidRDefault="00515839" w:rsidP="00191803">
      <w:pPr>
        <w:pStyle w:val="Pargrafdellista"/>
        <w:spacing w:after="0"/>
        <w:ind w:left="360"/>
        <w:rPr>
          <w:rFonts w:eastAsia="Times New Roman" w:cs="Arial"/>
          <w:lang w:eastAsia="es-ES"/>
        </w:rPr>
      </w:pPr>
    </w:p>
    <w:p w14:paraId="4B86F294" w14:textId="77777777" w:rsidR="00515839" w:rsidRPr="00804F99" w:rsidRDefault="00515839" w:rsidP="00191803">
      <w:pPr>
        <w:ind w:left="360"/>
        <w:rPr>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p>
    <w:p w14:paraId="1314EC4A" w14:textId="77777777" w:rsidR="00515839" w:rsidRPr="00804F99" w:rsidRDefault="00515839" w:rsidP="00191803">
      <w:pPr>
        <w:pStyle w:val="Pargrafdellista"/>
        <w:spacing w:after="0"/>
        <w:ind w:left="0"/>
        <w:rPr>
          <w:rFonts w:eastAsia="Times New Roman" w:cs="Arial"/>
          <w:lang w:eastAsia="es-ES"/>
        </w:rPr>
      </w:pPr>
    </w:p>
    <w:p w14:paraId="24B9822A"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lastRenderedPageBreak/>
        <w:t xml:space="preserve">Que es bada en la solvència i mitjans d’altres entitats als efectes d’allò que disposa l’article 75.2 de la LCSP: </w:t>
      </w:r>
    </w:p>
    <w:p w14:paraId="7BC35055" w14:textId="77777777" w:rsidR="00515839" w:rsidRPr="00804F99" w:rsidRDefault="00515839" w:rsidP="00191803">
      <w:pPr>
        <w:pStyle w:val="Pargrafdellista"/>
        <w:spacing w:after="0"/>
        <w:rPr>
          <w:rFonts w:eastAsia="Times New Roman" w:cs="Arial"/>
          <w:lang w:eastAsia="es-ES"/>
        </w:rPr>
      </w:pPr>
    </w:p>
    <w:p w14:paraId="0EEDCD3C" w14:textId="77777777" w:rsidR="00515839" w:rsidRPr="00804F99" w:rsidRDefault="00515839" w:rsidP="00191803">
      <w:pPr>
        <w:ind w:left="360"/>
        <w:rPr>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p>
    <w:p w14:paraId="53E7301E" w14:textId="77777777" w:rsidR="00515839" w:rsidRPr="00804F99" w:rsidRDefault="00515839" w:rsidP="00191803">
      <w:pPr>
        <w:pStyle w:val="Pargrafdellista"/>
        <w:spacing w:after="0"/>
        <w:ind w:left="0"/>
        <w:rPr>
          <w:rFonts w:eastAsia="Times New Roman" w:cs="Arial"/>
          <w:lang w:eastAsia="es-ES"/>
        </w:rPr>
      </w:pPr>
    </w:p>
    <w:p w14:paraId="672DC703" w14:textId="77777777" w:rsidR="00515839" w:rsidRPr="00804F99" w:rsidRDefault="00515839" w:rsidP="00617A4A">
      <w:pPr>
        <w:pStyle w:val="Pargrafdellista"/>
        <w:numPr>
          <w:ilvl w:val="0"/>
          <w:numId w:val="42"/>
        </w:numPr>
        <w:spacing w:after="0"/>
        <w:rPr>
          <w:rFonts w:cs="Arial"/>
        </w:rPr>
      </w:pPr>
      <w:r w:rsidRPr="00804F99">
        <w:rPr>
          <w:rFonts w:cs="Arial"/>
        </w:rPr>
        <w:t>Que es troba inscrit al Registre Electrònic de Licitadors de la Generalitat de Catalunya/Registre oficial de licitadors i/o empreses classificades del sector públic:</w:t>
      </w:r>
    </w:p>
    <w:p w14:paraId="6238AF4E" w14:textId="77777777" w:rsidR="00515839" w:rsidRPr="00804F99" w:rsidRDefault="00515839" w:rsidP="00191803">
      <w:pPr>
        <w:ind w:left="360"/>
        <w:rPr>
          <w:rFonts w:eastAsia="Times New Roman"/>
          <w:szCs w:val="22"/>
        </w:rPr>
      </w:pPr>
    </w:p>
    <w:p w14:paraId="33AA2EC9" w14:textId="77777777" w:rsidR="00515839" w:rsidRPr="00804F99" w:rsidRDefault="00515839" w:rsidP="00191803">
      <w:pPr>
        <w:ind w:left="360"/>
        <w:rPr>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p>
    <w:p w14:paraId="22D19AA1" w14:textId="77777777" w:rsidR="00515839" w:rsidRPr="00804F99" w:rsidRDefault="00515839" w:rsidP="00191803">
      <w:pPr>
        <w:ind w:left="360"/>
        <w:rPr>
          <w:szCs w:val="22"/>
        </w:rPr>
      </w:pPr>
    </w:p>
    <w:p w14:paraId="5E25E283" w14:textId="77777777" w:rsidR="00515839" w:rsidRPr="00804F99" w:rsidRDefault="00515839" w:rsidP="00191803">
      <w:pPr>
        <w:pStyle w:val="Pargrafdellista"/>
        <w:spacing w:after="0"/>
        <w:ind w:left="360"/>
        <w:rPr>
          <w:rFonts w:cs="Arial"/>
        </w:rPr>
      </w:pPr>
      <w:r w:rsidRPr="00804F99">
        <w:rPr>
          <w:rFonts w:cs="Arial"/>
        </w:rPr>
        <w:t>En cas afirmatiu, declara que les dades que hi consten no han experimentat cap variació i que són vigents.</w:t>
      </w:r>
    </w:p>
    <w:p w14:paraId="6E6F9520" w14:textId="77777777" w:rsidR="00515839" w:rsidRPr="00804F99" w:rsidRDefault="00515839" w:rsidP="00191803">
      <w:pPr>
        <w:pStyle w:val="Pargrafdellista"/>
        <w:spacing w:after="0"/>
        <w:ind w:left="360"/>
        <w:rPr>
          <w:rFonts w:cs="Arial"/>
        </w:rPr>
      </w:pPr>
    </w:p>
    <w:p w14:paraId="49B8EF26" w14:textId="77777777" w:rsidR="00515839" w:rsidRPr="00804F99" w:rsidRDefault="00515839" w:rsidP="00191803">
      <w:pPr>
        <w:ind w:left="360"/>
        <w:rPr>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p>
    <w:p w14:paraId="56BB6ED4" w14:textId="77777777" w:rsidR="00515839" w:rsidRPr="00804F99" w:rsidRDefault="00515839" w:rsidP="00191803">
      <w:pPr>
        <w:ind w:left="709"/>
        <w:rPr>
          <w:rFonts w:eastAsia="Times New Roman"/>
          <w:szCs w:val="22"/>
        </w:rPr>
      </w:pPr>
    </w:p>
    <w:p w14:paraId="6F9795AD"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 xml:space="preserve">Que, en cas que les activitats objecte del contracte impliquin contacte habitual </w:t>
      </w:r>
      <w:r w:rsidRPr="00804F99">
        <w:rPr>
          <w:rFonts w:eastAsia="Times New Roman" w:cs="Arial"/>
          <w:noProof/>
          <w:lang w:eastAsia="es-ES"/>
        </w:rPr>
        <w:t>amb</w:t>
      </w:r>
      <w:r w:rsidRPr="00804F99">
        <w:rPr>
          <w:rFonts w:eastAsia="Times New Roman" w:cs="Arial"/>
          <w:lang w:eastAsia="es-ES"/>
        </w:rPr>
        <w:t xml:space="preserve"> menors d’edat, disposa de les certificacions legalment establertes i vigents per acreditar que totes les persones que s’adscriguin a la realització de dites activitats no han estat condemnades per sentència ferma per algun delicte contra la llibertat i indemnitat sexual ni per delicte de tràfic de persones.</w:t>
      </w:r>
    </w:p>
    <w:p w14:paraId="255605CF" w14:textId="77777777" w:rsidR="00515839" w:rsidRPr="00804F99" w:rsidRDefault="00515839" w:rsidP="00191803">
      <w:pPr>
        <w:pStyle w:val="Pargrafdellista"/>
        <w:spacing w:after="0"/>
        <w:ind w:left="360"/>
        <w:rPr>
          <w:rFonts w:eastAsia="Times New Roman" w:cs="Arial"/>
          <w:noProof/>
          <w:lang w:eastAsia="es-ES"/>
        </w:rPr>
      </w:pPr>
    </w:p>
    <w:p w14:paraId="7029A8B1" w14:textId="77777777" w:rsidR="00515839" w:rsidRPr="00804F99" w:rsidRDefault="00515839" w:rsidP="00191803">
      <w:pPr>
        <w:pStyle w:val="Pargrafdellista"/>
        <w:spacing w:after="0"/>
        <w:ind w:left="360"/>
        <w:rPr>
          <w:rFonts w:eastAsia="Times New Roman" w:cs="Arial"/>
          <w:noProof/>
          <w:lang w:eastAsia="es-ES"/>
        </w:rPr>
      </w:pPr>
      <w:r w:rsidRPr="00804F99">
        <w:rPr>
          <w:rFonts w:eastAsia="Times New Roman" w:cs="Arial"/>
          <w:noProof/>
          <w:lang w:eastAsia="es-ES"/>
        </w:rPr>
        <w:t>A més, de conformitat amb el que disposa l’article 35 de la Llei 26/2010, de 3 d’agost, de règim jurídic i de procediment de les administracions públiques de Catalunya, es compromet a facilitar al Consell Comarcal la documentació que se’m requereixi per la verificació d’aquestes dades.</w:t>
      </w:r>
    </w:p>
    <w:p w14:paraId="09398DFB" w14:textId="77777777" w:rsidR="00515839" w:rsidRPr="00804F99" w:rsidRDefault="00515839" w:rsidP="00191803">
      <w:pPr>
        <w:ind w:left="709"/>
        <w:rPr>
          <w:rFonts w:eastAsia="Times New Roman"/>
          <w:szCs w:val="22"/>
        </w:rPr>
      </w:pPr>
    </w:p>
    <w:p w14:paraId="00089D72"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noProof/>
          <w:lang w:eastAsia="es-ES"/>
        </w:rPr>
        <w:t>Que</w:t>
      </w:r>
      <w:r w:rsidRPr="00804F99">
        <w:rPr>
          <w:rFonts w:eastAsia="Times New Roman" w:cs="Arial"/>
          <w:lang w:eastAsia="es-ES"/>
        </w:rPr>
        <w:t xml:space="preserv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658CC7EC" w14:textId="77777777" w:rsidR="00515839" w:rsidRPr="00804F99" w:rsidRDefault="00515839" w:rsidP="00191803">
      <w:pPr>
        <w:tabs>
          <w:tab w:val="center" w:pos="4252"/>
          <w:tab w:val="right" w:pos="8504"/>
        </w:tabs>
        <w:rPr>
          <w:rFonts w:eastAsia="Times New Roman"/>
          <w:b/>
          <w:szCs w:val="22"/>
        </w:rPr>
      </w:pPr>
    </w:p>
    <w:p w14:paraId="64DE9AB3"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noProof/>
          <w:lang w:eastAsia="es-ES"/>
        </w:rPr>
        <w:t>Que</w:t>
      </w:r>
      <w:r w:rsidRPr="00804F99">
        <w:rPr>
          <w:rFonts w:eastAsia="Times New Roman" w:cs="Arial"/>
          <w:lang w:eastAsia="es-ES"/>
        </w:rPr>
        <w:t xml:space="preserve"> no ha celebrat cap acord amb altres operadors econòmics destinats a falsejar la competència en l’àmbit d’aquest contracte i que no coneix cap conflicte d’interessos vinculat a la seva participació en aquest procediment de contractació.</w:t>
      </w:r>
    </w:p>
    <w:p w14:paraId="4AE1B711" w14:textId="77777777" w:rsidR="00515839" w:rsidRPr="00804F99" w:rsidRDefault="00515839" w:rsidP="00191803">
      <w:pPr>
        <w:tabs>
          <w:tab w:val="center" w:pos="4252"/>
          <w:tab w:val="right" w:pos="8504"/>
        </w:tabs>
        <w:rPr>
          <w:rFonts w:eastAsia="Times New Roman"/>
          <w:b/>
          <w:szCs w:val="22"/>
        </w:rPr>
      </w:pPr>
    </w:p>
    <w:p w14:paraId="5038F28C"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 xml:space="preserve">Que, en cas que es tracti d’empresa estrangera, es sotmet a la jurisdicció dels </w:t>
      </w:r>
      <w:r w:rsidRPr="00804F99">
        <w:rPr>
          <w:rFonts w:eastAsia="Times New Roman" w:cs="Arial"/>
          <w:noProof/>
          <w:lang w:eastAsia="es-ES"/>
        </w:rPr>
        <w:t>Jutjats</w:t>
      </w:r>
      <w:r w:rsidRPr="00804F99">
        <w:rPr>
          <w:rFonts w:eastAsia="Times New Roman" w:cs="Arial"/>
          <w:lang w:eastAsia="es-ES"/>
        </w:rPr>
        <w:t xml:space="preserve"> i Tribunals espanyols.</w:t>
      </w:r>
    </w:p>
    <w:p w14:paraId="33BDC9DD" w14:textId="77777777" w:rsidR="00515839" w:rsidRPr="00804F99" w:rsidRDefault="00515839" w:rsidP="00191803">
      <w:pPr>
        <w:tabs>
          <w:tab w:val="center" w:pos="4252"/>
          <w:tab w:val="right" w:pos="8504"/>
        </w:tabs>
        <w:rPr>
          <w:rFonts w:eastAsia="Times New Roman"/>
          <w:b/>
          <w:szCs w:val="22"/>
        </w:rPr>
      </w:pPr>
    </w:p>
    <w:p w14:paraId="12F5F76F"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 xml:space="preserve">Que la plantilla de l’empresa està integrada per un nombre de persones </w:t>
      </w:r>
      <w:r w:rsidRPr="00804F99">
        <w:rPr>
          <w:rFonts w:eastAsia="Times New Roman" w:cs="Arial"/>
          <w:noProof/>
          <w:lang w:eastAsia="es-ES"/>
        </w:rPr>
        <w:t>treballadores</w:t>
      </w:r>
      <w:r w:rsidRPr="00804F99">
        <w:rPr>
          <w:rFonts w:eastAsia="Times New Roman" w:cs="Arial"/>
          <w:lang w:eastAsia="es-ES"/>
        </w:rPr>
        <w:t xml:space="preserve"> amb discapacitat no inferior al 2% o que s’ha adoptat alguna de les mesures alternatives previstes en l’article 2 del RD 364/2005, de 8 d’abril, pel qual es regula el compliment alternatiu amb caràcter excepcional de la quota de reserva a favor de les persones treballadores amb discapacitat: </w:t>
      </w:r>
    </w:p>
    <w:p w14:paraId="01221021" w14:textId="77777777" w:rsidR="00515839" w:rsidRPr="00804F99" w:rsidRDefault="00515839" w:rsidP="00191803">
      <w:pPr>
        <w:ind w:left="708"/>
        <w:rPr>
          <w:rFonts w:eastAsia="Times New Roman"/>
          <w:szCs w:val="22"/>
          <w:lang w:eastAsia="ca-ES"/>
        </w:rPr>
      </w:pPr>
    </w:p>
    <w:p w14:paraId="12D17B50" w14:textId="77777777" w:rsidR="00515839" w:rsidRPr="00804F99" w:rsidRDefault="00515839" w:rsidP="00191803">
      <w:pPr>
        <w:ind w:left="284" w:firstLine="142"/>
        <w:rPr>
          <w:rFonts w:eastAsia="Times New Roman"/>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w:t>
      </w:r>
      <w:proofErr w:type="spellStart"/>
      <w:r w:rsidRPr="00804F99">
        <w:rPr>
          <w:rFonts w:eastAsia="Times New Roman"/>
          <w:szCs w:val="22"/>
        </w:rPr>
        <w:t>NO</w:t>
      </w:r>
      <w:proofErr w:type="spellEnd"/>
      <w:r w:rsidRPr="00804F99">
        <w:rPr>
          <w:rFonts w:eastAsia="Times New Roman"/>
          <w:szCs w:val="22"/>
        </w:rPr>
        <w:t xml:space="preserve"> obligat per normativa</w:t>
      </w:r>
    </w:p>
    <w:p w14:paraId="09745DD2" w14:textId="77777777" w:rsidR="00515839" w:rsidRPr="00804F99" w:rsidRDefault="00515839" w:rsidP="00191803">
      <w:pPr>
        <w:ind w:left="1440"/>
        <w:rPr>
          <w:rFonts w:eastAsia="Times New Roman"/>
          <w:szCs w:val="22"/>
        </w:rPr>
      </w:pPr>
    </w:p>
    <w:p w14:paraId="503FF148"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l’empresa disposa d’un pla d’igualtat d’oportunitats entre les dones i els homes:</w:t>
      </w:r>
      <w:r w:rsidRPr="00804F99">
        <w:rPr>
          <w:rFonts w:eastAsia="Times New Roman" w:cs="Arial"/>
          <w:vertAlign w:val="superscript"/>
          <w:lang w:eastAsia="es-ES"/>
        </w:rPr>
        <w:t xml:space="preserve"> </w:t>
      </w:r>
    </w:p>
    <w:p w14:paraId="40182AE4" w14:textId="77777777" w:rsidR="00515839" w:rsidRPr="00804F99" w:rsidRDefault="00515839" w:rsidP="00191803">
      <w:pPr>
        <w:ind w:left="1440"/>
        <w:rPr>
          <w:rFonts w:eastAsia="Times New Roman"/>
          <w:szCs w:val="22"/>
        </w:rPr>
      </w:pPr>
    </w:p>
    <w:p w14:paraId="7A3232CF" w14:textId="77777777" w:rsidR="00515839" w:rsidRPr="00804F99" w:rsidRDefault="00515839" w:rsidP="00191803">
      <w:pPr>
        <w:ind w:left="284" w:firstLine="142"/>
        <w:rPr>
          <w:rFonts w:eastAsia="Times New Roman"/>
          <w:szCs w:val="22"/>
        </w:rPr>
      </w:pP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r w:rsidRPr="00804F99">
        <w:rPr>
          <w:rFonts w:eastAsia="Times New Roman"/>
          <w:szCs w:val="22"/>
        </w:rPr>
        <w:tab/>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w:t>
      </w:r>
      <w:proofErr w:type="spellStart"/>
      <w:r w:rsidRPr="00804F99">
        <w:rPr>
          <w:rFonts w:eastAsia="Times New Roman"/>
          <w:szCs w:val="22"/>
        </w:rPr>
        <w:t>NO</w:t>
      </w:r>
      <w:proofErr w:type="spellEnd"/>
      <w:r w:rsidRPr="00804F99">
        <w:rPr>
          <w:rFonts w:eastAsia="Times New Roman"/>
          <w:szCs w:val="22"/>
        </w:rPr>
        <w:t xml:space="preserve"> obligat per normativa</w:t>
      </w:r>
    </w:p>
    <w:p w14:paraId="72D42210" w14:textId="77777777" w:rsidR="00515839" w:rsidRPr="00804F99" w:rsidRDefault="00515839" w:rsidP="00191803">
      <w:pPr>
        <w:ind w:left="720"/>
        <w:contextualSpacing/>
        <w:rPr>
          <w:rFonts w:eastAsia="Times New Roman"/>
          <w:szCs w:val="22"/>
        </w:rPr>
      </w:pPr>
    </w:p>
    <w:p w14:paraId="4F2BAB2F"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 xml:space="preserve">Que reuneix algun/s dels criteris de preferència en cas d’igualació de proposicions </w:t>
      </w:r>
      <w:r w:rsidRPr="00804F99">
        <w:rPr>
          <w:rFonts w:eastAsia="Times New Roman" w:cs="Arial"/>
          <w:noProof/>
          <w:lang w:eastAsia="es-ES"/>
        </w:rPr>
        <w:t>previstos</w:t>
      </w:r>
      <w:r w:rsidRPr="00804F99">
        <w:rPr>
          <w:rFonts w:eastAsia="Times New Roman" w:cs="Arial"/>
          <w:lang w:eastAsia="es-ES"/>
        </w:rPr>
        <w:t xml:space="preserve"> al PCAP:</w:t>
      </w:r>
    </w:p>
    <w:p w14:paraId="59530F27" w14:textId="77777777" w:rsidR="00515839" w:rsidRPr="00804F99" w:rsidRDefault="00515839" w:rsidP="00191803">
      <w:pPr>
        <w:tabs>
          <w:tab w:val="num" w:pos="567"/>
          <w:tab w:val="num" w:pos="900"/>
        </w:tabs>
        <w:ind w:left="1440"/>
        <w:rPr>
          <w:rFonts w:eastAsia="Times New Roman"/>
          <w:szCs w:val="22"/>
        </w:rPr>
      </w:pPr>
    </w:p>
    <w:p w14:paraId="62792647" w14:textId="77777777" w:rsidR="00515839" w:rsidRPr="00804F99" w:rsidRDefault="00515839" w:rsidP="00191803">
      <w:pPr>
        <w:tabs>
          <w:tab w:val="left" w:pos="426"/>
          <w:tab w:val="left" w:pos="2127"/>
        </w:tabs>
        <w:rPr>
          <w:rFonts w:eastAsia="Times New Roman"/>
          <w:szCs w:val="22"/>
        </w:rPr>
      </w:pPr>
      <w:r w:rsidRPr="00804F99">
        <w:rPr>
          <w:rFonts w:eastAsia="Times New Roman"/>
          <w:szCs w:val="22"/>
        </w:rPr>
        <w:lastRenderedPageBreak/>
        <w:tab/>
      </w:r>
      <w:r w:rsidRPr="00804F99">
        <w:rPr>
          <w:rFonts w:eastAsia="Times New Roman"/>
          <w:szCs w:val="22"/>
        </w:rPr>
        <w:sym w:font="Wingdings 2" w:char="F0A3"/>
      </w:r>
      <w:r w:rsidRPr="00804F99">
        <w:rPr>
          <w:rFonts w:eastAsia="Times New Roman"/>
          <w:szCs w:val="22"/>
        </w:rPr>
        <w:t xml:space="preserve"> SÍ</w:t>
      </w: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NO</w:t>
      </w:r>
      <w:r w:rsidRPr="00804F99">
        <w:rPr>
          <w:rFonts w:eastAsia="Times New Roman"/>
          <w:szCs w:val="22"/>
        </w:rPr>
        <w:tab/>
      </w:r>
      <w:r w:rsidRPr="00804F99">
        <w:rPr>
          <w:rFonts w:eastAsia="Times New Roman"/>
          <w:szCs w:val="22"/>
        </w:rPr>
        <w:tab/>
      </w:r>
    </w:p>
    <w:p w14:paraId="5CBE6D33" w14:textId="77777777" w:rsidR="00515839" w:rsidRPr="00804F99" w:rsidRDefault="00515839" w:rsidP="00191803">
      <w:pPr>
        <w:ind w:left="709"/>
        <w:rPr>
          <w:rFonts w:eastAsia="Times New Roman"/>
          <w:szCs w:val="22"/>
        </w:rPr>
      </w:pPr>
    </w:p>
    <w:p w14:paraId="10701D97"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noProof/>
          <w:lang w:eastAsia="es-ES"/>
        </w:rPr>
        <w:t>Respecte</w:t>
      </w:r>
      <w:r w:rsidRPr="00804F99">
        <w:rPr>
          <w:rFonts w:eastAsia="Times New Roman" w:cs="Arial"/>
          <w:lang w:eastAsia="es-ES"/>
        </w:rPr>
        <w:t xml:space="preserve"> l’Impost sobre el valor afegit (IVA) l’empresa: </w:t>
      </w:r>
    </w:p>
    <w:p w14:paraId="382BD816" w14:textId="77777777" w:rsidR="00515839" w:rsidRPr="00804F99" w:rsidRDefault="00515839" w:rsidP="00191803">
      <w:pPr>
        <w:ind w:left="284"/>
        <w:rPr>
          <w:rFonts w:eastAsia="Times New Roman"/>
          <w:szCs w:val="22"/>
        </w:rPr>
      </w:pPr>
    </w:p>
    <w:p w14:paraId="050DA09C" w14:textId="77777777" w:rsidR="00515839" w:rsidRPr="00804F99" w:rsidRDefault="00515839" w:rsidP="00617A4A">
      <w:pPr>
        <w:numPr>
          <w:ilvl w:val="0"/>
          <w:numId w:val="40"/>
        </w:numPr>
        <w:ind w:left="709" w:hanging="283"/>
        <w:rPr>
          <w:rFonts w:eastAsia="Times New Roman"/>
          <w:szCs w:val="22"/>
        </w:rPr>
      </w:pPr>
      <w:r w:rsidRPr="00804F99">
        <w:rPr>
          <w:rFonts w:eastAsia="Times New Roman"/>
          <w:szCs w:val="22"/>
        </w:rPr>
        <w:t>Està subjecte a l’IVA.</w:t>
      </w:r>
    </w:p>
    <w:p w14:paraId="76D72143" w14:textId="77777777" w:rsidR="00515839" w:rsidRPr="00804F99" w:rsidRDefault="00515839" w:rsidP="00617A4A">
      <w:pPr>
        <w:numPr>
          <w:ilvl w:val="0"/>
          <w:numId w:val="40"/>
        </w:numPr>
        <w:ind w:left="709" w:hanging="283"/>
        <w:rPr>
          <w:rFonts w:eastAsia="Times New Roman"/>
          <w:szCs w:val="22"/>
        </w:rPr>
      </w:pPr>
      <w:r w:rsidRPr="00804F99">
        <w:rPr>
          <w:rFonts w:eastAsia="Times New Roman"/>
          <w:szCs w:val="22"/>
        </w:rPr>
        <w:t>Està no subjecte o exempt de l’IVA i són vigents les circumstàncies que donaren lloc a la  no-subjecció o l’exempció.</w:t>
      </w:r>
    </w:p>
    <w:p w14:paraId="36240811" w14:textId="77777777" w:rsidR="00515839" w:rsidRPr="00804F99" w:rsidRDefault="00515839" w:rsidP="00191803">
      <w:pPr>
        <w:ind w:left="284" w:hanging="1135"/>
        <w:rPr>
          <w:rFonts w:eastAsia="Times New Roman"/>
          <w:szCs w:val="22"/>
        </w:rPr>
      </w:pPr>
    </w:p>
    <w:p w14:paraId="1F56506A"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noProof/>
          <w:lang w:eastAsia="es-ES"/>
        </w:rPr>
        <w:t>Respecte</w:t>
      </w:r>
      <w:r w:rsidRPr="00804F99">
        <w:rPr>
          <w:rFonts w:eastAsia="Times New Roman" w:cs="Arial"/>
          <w:lang w:eastAsia="es-ES"/>
        </w:rPr>
        <w:t xml:space="preserve"> l’Impost d’Activitats Econòmiques (IAE) l’empresa:</w:t>
      </w:r>
    </w:p>
    <w:p w14:paraId="4D57BCFC" w14:textId="77777777" w:rsidR="00515839" w:rsidRPr="00804F99" w:rsidRDefault="00515839" w:rsidP="00191803">
      <w:pPr>
        <w:ind w:left="284"/>
        <w:rPr>
          <w:rFonts w:eastAsia="Times New Roman"/>
          <w:szCs w:val="22"/>
        </w:rPr>
      </w:pPr>
    </w:p>
    <w:p w14:paraId="39F9FE84" w14:textId="77777777" w:rsidR="00515839" w:rsidRPr="00804F99" w:rsidRDefault="00515839" w:rsidP="00617A4A">
      <w:pPr>
        <w:numPr>
          <w:ilvl w:val="0"/>
          <w:numId w:val="40"/>
        </w:numPr>
        <w:ind w:left="709" w:hanging="283"/>
        <w:rPr>
          <w:rFonts w:eastAsia="Times New Roman"/>
          <w:szCs w:val="22"/>
        </w:rPr>
      </w:pPr>
      <w:r w:rsidRPr="00804F99">
        <w:rPr>
          <w:rFonts w:eastAsia="Times New Roman"/>
          <w:szCs w:val="22"/>
        </w:rPr>
        <w:t>Està subjecte a l’IAE</w:t>
      </w:r>
      <w:r w:rsidRPr="00804F99">
        <w:rPr>
          <w:snapToGrid w:val="0"/>
          <w:szCs w:val="22"/>
        </w:rPr>
        <w:t>, i declara que no s’ha donat de baixa en la matrícula de l’Impost.</w:t>
      </w:r>
    </w:p>
    <w:p w14:paraId="46A5E82B" w14:textId="77777777" w:rsidR="00515839" w:rsidRPr="00804F99" w:rsidRDefault="00515839" w:rsidP="00191803">
      <w:pPr>
        <w:ind w:left="709"/>
        <w:rPr>
          <w:rFonts w:eastAsia="Times New Roman"/>
          <w:szCs w:val="22"/>
          <w:highlight w:val="yellow"/>
        </w:rPr>
      </w:pPr>
    </w:p>
    <w:p w14:paraId="65C887C5" w14:textId="77777777" w:rsidR="00515839" w:rsidRPr="00804F99" w:rsidRDefault="00515839" w:rsidP="00617A4A">
      <w:pPr>
        <w:numPr>
          <w:ilvl w:val="0"/>
          <w:numId w:val="40"/>
        </w:numPr>
        <w:ind w:left="709" w:hanging="283"/>
        <w:rPr>
          <w:rFonts w:eastAsia="Times New Roman"/>
          <w:szCs w:val="22"/>
        </w:rPr>
      </w:pPr>
      <w:r w:rsidRPr="00804F99">
        <w:rPr>
          <w:rFonts w:eastAsia="Times New Roman"/>
          <w:szCs w:val="22"/>
        </w:rPr>
        <w:t>Està no subjecte o exempt de l’IAE i són vigents les circumstàncies que donaren lloc a la  no-subjecció o l’exempció.</w:t>
      </w:r>
    </w:p>
    <w:p w14:paraId="590D7BB6" w14:textId="77777777" w:rsidR="00515839" w:rsidRPr="00804F99" w:rsidRDefault="00515839" w:rsidP="00191803">
      <w:pPr>
        <w:rPr>
          <w:rFonts w:eastAsia="Times New Roman"/>
          <w:szCs w:val="22"/>
        </w:rPr>
      </w:pPr>
    </w:p>
    <w:p w14:paraId="754FEB93"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noProof/>
          <w:lang w:eastAsia="es-ES"/>
        </w:rPr>
        <w:t>Que</w:t>
      </w:r>
      <w:r w:rsidRPr="00804F99">
        <w:rPr>
          <w:rFonts w:eastAsia="Times New Roman" w:cs="Arial"/>
          <w:lang w:eastAsia="es-ES"/>
        </w:rPr>
        <w:t>, en cas que el licitador tingui intenció de concórrer en unió temporal d’empreses, declara:</w:t>
      </w:r>
    </w:p>
    <w:p w14:paraId="160D6D47" w14:textId="77777777" w:rsidR="00515839" w:rsidRPr="00804F99" w:rsidRDefault="00515839" w:rsidP="00191803">
      <w:pPr>
        <w:ind w:left="284"/>
        <w:rPr>
          <w:rFonts w:eastAsia="Times New Roman"/>
          <w:szCs w:val="22"/>
        </w:rPr>
      </w:pPr>
    </w:p>
    <w:p w14:paraId="1C25EE79" w14:textId="77777777" w:rsidR="00515839" w:rsidRPr="00804F99" w:rsidRDefault="00515839" w:rsidP="00617A4A">
      <w:pPr>
        <w:numPr>
          <w:ilvl w:val="0"/>
          <w:numId w:val="40"/>
        </w:numPr>
        <w:ind w:left="709" w:hanging="283"/>
        <w:rPr>
          <w:rFonts w:eastAsia="Times New Roman"/>
          <w:szCs w:val="22"/>
        </w:rPr>
      </w:pPr>
      <w:r w:rsidRPr="00804F99">
        <w:rPr>
          <w:rFonts w:eastAsia="Times New Roman"/>
          <w:szCs w:val="22"/>
        </w:rPr>
        <w:t>SÍ té intenció de concórrer en unió temporal d’empreses:</w:t>
      </w:r>
    </w:p>
    <w:p w14:paraId="763A5BD7" w14:textId="77777777" w:rsidR="00515839" w:rsidRPr="00804F99" w:rsidRDefault="00515839" w:rsidP="00191803">
      <w:pPr>
        <w:ind w:left="1418" w:hanging="709"/>
        <w:rPr>
          <w:rFonts w:eastAsia="Times New Roman"/>
          <w:szCs w:val="22"/>
        </w:rPr>
      </w:pPr>
      <w:r w:rsidRPr="00804F99">
        <w:rPr>
          <w:rFonts w:eastAsia="Times New Roman"/>
          <w:szCs w:val="22"/>
        </w:rPr>
        <w:t xml:space="preserve"> </w:t>
      </w:r>
    </w:p>
    <w:p w14:paraId="37E236AD" w14:textId="77777777" w:rsidR="00515839" w:rsidRPr="00804F99" w:rsidRDefault="00515839" w:rsidP="00191803">
      <w:pPr>
        <w:ind w:left="709"/>
        <w:rPr>
          <w:rFonts w:eastAsia="Times New Roman"/>
          <w:i/>
          <w:szCs w:val="22"/>
        </w:rPr>
      </w:pPr>
      <w:r w:rsidRPr="00804F99">
        <w:rPr>
          <w:rFonts w:eastAsia="Times New Roman"/>
          <w:i/>
          <w:szCs w:val="22"/>
        </w:rPr>
        <w:t>(En aquest cas cal indicar noms i circumstàncies dels integrants i la participació de cadascun, així com l’assumpció del compromís de constituir-se formalment en unió temporal en cas de resultar adjudicataris d’acord amb el redactat següent:</w:t>
      </w:r>
    </w:p>
    <w:p w14:paraId="7C585027" w14:textId="77777777" w:rsidR="00515839" w:rsidRPr="00804F99" w:rsidRDefault="00515839" w:rsidP="00191803">
      <w:pPr>
        <w:ind w:left="851"/>
        <w:rPr>
          <w:rFonts w:eastAsia="Times New Roman"/>
          <w:i/>
          <w:szCs w:val="22"/>
        </w:rPr>
      </w:pPr>
    </w:p>
    <w:p w14:paraId="6307E90B" w14:textId="77777777" w:rsidR="00515839" w:rsidRPr="00804F99" w:rsidRDefault="00515839" w:rsidP="00191803">
      <w:pPr>
        <w:ind w:left="708"/>
        <w:rPr>
          <w:rFonts w:eastAsia="Times New Roman"/>
          <w:i/>
          <w:szCs w:val="22"/>
        </w:rPr>
      </w:pPr>
      <w:r w:rsidRPr="00804F99">
        <w:rPr>
          <w:rFonts w:eastAsia="Times New Roman"/>
          <w:i/>
          <w:szCs w:val="22"/>
        </w:rPr>
        <w:t>“El/La senyor/a (nom i cognoms), en representació de (raó social de l’empresa), NIF, amb adreça de correu electrònic a efectes de notificacions i requeriments ________________ i domicili al carrer / a la plaça / a l’avinguda, codi postal, localitat</w:t>
      </w:r>
    </w:p>
    <w:p w14:paraId="41843505" w14:textId="77777777" w:rsidR="00515839" w:rsidRPr="00804F99" w:rsidRDefault="00515839" w:rsidP="00191803">
      <w:pPr>
        <w:ind w:left="708"/>
        <w:rPr>
          <w:rFonts w:eastAsia="Times New Roman"/>
          <w:i/>
          <w:szCs w:val="22"/>
        </w:rPr>
      </w:pPr>
    </w:p>
    <w:p w14:paraId="07F2DB7C" w14:textId="77777777" w:rsidR="00515839" w:rsidRPr="00804F99" w:rsidRDefault="00515839" w:rsidP="00191803">
      <w:pPr>
        <w:ind w:left="708"/>
        <w:rPr>
          <w:rFonts w:eastAsia="Times New Roman"/>
          <w:i/>
          <w:szCs w:val="22"/>
        </w:rPr>
      </w:pPr>
      <w:r w:rsidRPr="00804F99">
        <w:rPr>
          <w:rFonts w:eastAsia="Times New Roman"/>
          <w:i/>
          <w:szCs w:val="22"/>
        </w:rPr>
        <w:t>El/La senyor/a (nom i cognoms), en representació de (raó social de l’empresa), NIF, amb adreça de correu electrònic a efectes de notificacions i requeriments ________________ i domicili al carrer / a la plaça / a l’avinguda, codi postal, localitat</w:t>
      </w:r>
    </w:p>
    <w:p w14:paraId="0ADACF49" w14:textId="77777777" w:rsidR="00515839" w:rsidRPr="00804F99" w:rsidRDefault="00515839" w:rsidP="00191803">
      <w:pPr>
        <w:ind w:left="708"/>
        <w:rPr>
          <w:rFonts w:eastAsia="Times New Roman"/>
          <w:i/>
          <w:szCs w:val="22"/>
        </w:rPr>
      </w:pPr>
    </w:p>
    <w:p w14:paraId="074ECF95" w14:textId="77777777" w:rsidR="00515839" w:rsidRPr="00804F99" w:rsidRDefault="00515839" w:rsidP="00191803">
      <w:pPr>
        <w:ind w:left="708"/>
        <w:rPr>
          <w:rFonts w:eastAsia="Times New Roman"/>
          <w:i/>
          <w:szCs w:val="22"/>
        </w:rPr>
      </w:pPr>
      <w:r w:rsidRPr="00804F99">
        <w:rPr>
          <w:rFonts w:eastAsia="Times New Roman"/>
          <w:i/>
          <w:szCs w:val="22"/>
        </w:rPr>
        <w:t>El/La senyor/a (nom i cognoms), en representació de (raó social de l’empresa), NIF, amb adreça de correu electrònic a efectes de notificacions i requeriments ________________ i domicili al carrer / a la plaça / a l’avinguda, codi postal, localitat</w:t>
      </w:r>
    </w:p>
    <w:p w14:paraId="757E331C" w14:textId="77777777" w:rsidR="00515839" w:rsidRPr="00804F99" w:rsidRDefault="00515839" w:rsidP="00191803">
      <w:pPr>
        <w:ind w:left="708"/>
        <w:rPr>
          <w:rFonts w:eastAsia="Times New Roman"/>
          <w:i/>
          <w:szCs w:val="22"/>
        </w:rPr>
      </w:pPr>
      <w:r w:rsidRPr="00804F99">
        <w:rPr>
          <w:rFonts w:eastAsia="Times New Roman"/>
          <w:i/>
          <w:szCs w:val="22"/>
        </w:rPr>
        <w:t>........</w:t>
      </w:r>
    </w:p>
    <w:p w14:paraId="057BAAEB" w14:textId="77777777" w:rsidR="00515839" w:rsidRPr="00804F99" w:rsidRDefault="00515839" w:rsidP="00191803">
      <w:pPr>
        <w:ind w:left="708"/>
        <w:rPr>
          <w:rFonts w:eastAsia="Times New Roman"/>
          <w:i/>
          <w:szCs w:val="22"/>
        </w:rPr>
      </w:pPr>
    </w:p>
    <w:p w14:paraId="7458A2A7" w14:textId="77777777" w:rsidR="00515839" w:rsidRPr="00804F99" w:rsidRDefault="00515839" w:rsidP="00191803">
      <w:pPr>
        <w:ind w:left="708"/>
        <w:rPr>
          <w:rFonts w:eastAsia="Times New Roman"/>
          <w:i/>
          <w:szCs w:val="22"/>
        </w:rPr>
      </w:pPr>
      <w:r w:rsidRPr="00804F99">
        <w:rPr>
          <w:rFonts w:eastAsia="Times New Roman"/>
          <w:i/>
          <w:szCs w:val="22"/>
        </w:rPr>
        <w:t>Declaren que en cas de resultar adjudicataris de (NOM DEL CONTRACTE) ASSUMEIXEN EL COMPROMÍS de constituir-se com a unió temporal d’empreses.</w:t>
      </w:r>
    </w:p>
    <w:p w14:paraId="0764E419" w14:textId="77777777" w:rsidR="00515839" w:rsidRPr="00804F99" w:rsidRDefault="00515839" w:rsidP="00191803">
      <w:pPr>
        <w:ind w:left="708"/>
        <w:rPr>
          <w:rFonts w:eastAsia="Times New Roman"/>
          <w:i/>
          <w:szCs w:val="22"/>
        </w:rPr>
      </w:pPr>
    </w:p>
    <w:p w14:paraId="448F3746" w14:textId="77777777" w:rsidR="00515839" w:rsidRPr="00804F99" w:rsidRDefault="00515839" w:rsidP="00191803">
      <w:pPr>
        <w:ind w:left="708"/>
        <w:rPr>
          <w:rFonts w:eastAsia="Times New Roman"/>
          <w:i/>
          <w:szCs w:val="22"/>
        </w:rPr>
      </w:pPr>
      <w:r w:rsidRPr="00804F99">
        <w:rPr>
          <w:rFonts w:eastAsia="Times New Roman"/>
          <w:i/>
          <w:szCs w:val="22"/>
        </w:rPr>
        <w:t>En aquest sentit, (raó social de l’empresa), participa en un (percentatge de participació en l’oferta de la unió temporal) % de l’oferta presentada en el procediment d’adjudicació del contracte.</w:t>
      </w:r>
    </w:p>
    <w:p w14:paraId="45484801" w14:textId="77777777" w:rsidR="00515839" w:rsidRPr="00804F99" w:rsidRDefault="00515839" w:rsidP="00191803">
      <w:pPr>
        <w:ind w:left="708"/>
        <w:rPr>
          <w:rFonts w:eastAsia="Times New Roman"/>
          <w:i/>
          <w:szCs w:val="22"/>
        </w:rPr>
      </w:pPr>
    </w:p>
    <w:p w14:paraId="00FF2476" w14:textId="77777777" w:rsidR="00515839" w:rsidRPr="00804F99" w:rsidRDefault="00515839" w:rsidP="00191803">
      <w:pPr>
        <w:ind w:left="708"/>
        <w:rPr>
          <w:rFonts w:eastAsia="Times New Roman"/>
          <w:i/>
          <w:szCs w:val="22"/>
        </w:rPr>
      </w:pPr>
      <w:r w:rsidRPr="00804F99">
        <w:rPr>
          <w:rFonts w:eastAsia="Times New Roman"/>
          <w:i/>
          <w:szCs w:val="22"/>
        </w:rPr>
        <w:t>En aquest sentit, (raó social de l’empresa), participa en un (percentatge de participació en l’oferta de la unió temporal) % de l’oferta presentada en el procediment d’adjudicació del contracte.</w:t>
      </w:r>
    </w:p>
    <w:p w14:paraId="57266B07" w14:textId="77777777" w:rsidR="00515839" w:rsidRPr="00804F99" w:rsidRDefault="00515839" w:rsidP="00191803">
      <w:pPr>
        <w:ind w:left="708"/>
        <w:rPr>
          <w:rFonts w:eastAsia="Times New Roman"/>
          <w:i/>
          <w:szCs w:val="22"/>
        </w:rPr>
      </w:pPr>
    </w:p>
    <w:p w14:paraId="77E4D32B" w14:textId="77777777" w:rsidR="00515839" w:rsidRPr="00804F99" w:rsidRDefault="00515839" w:rsidP="00191803">
      <w:pPr>
        <w:ind w:left="708"/>
        <w:rPr>
          <w:rFonts w:eastAsia="Times New Roman"/>
          <w:i/>
          <w:szCs w:val="22"/>
        </w:rPr>
      </w:pPr>
      <w:r w:rsidRPr="00804F99">
        <w:rPr>
          <w:rFonts w:eastAsia="Times New Roman"/>
          <w:i/>
          <w:szCs w:val="22"/>
        </w:rPr>
        <w:t>En aquest sentit, (raó social de l’empresa), participa en un (percentatge de participació en l’oferta de la unió temporal) % de l’oferta presentada en el procediment d’adjudicació del contracte.</w:t>
      </w:r>
    </w:p>
    <w:p w14:paraId="208605F2" w14:textId="77777777" w:rsidR="00515839" w:rsidRPr="00804F99" w:rsidRDefault="00515839" w:rsidP="00191803">
      <w:pPr>
        <w:ind w:left="708"/>
        <w:rPr>
          <w:rFonts w:eastAsia="Times New Roman"/>
          <w:i/>
          <w:szCs w:val="22"/>
        </w:rPr>
      </w:pPr>
    </w:p>
    <w:p w14:paraId="509EC8FD" w14:textId="77777777" w:rsidR="00515839" w:rsidRPr="00804F99" w:rsidRDefault="00515839" w:rsidP="00191803">
      <w:pPr>
        <w:ind w:left="708"/>
        <w:rPr>
          <w:rFonts w:eastAsia="Times New Roman"/>
          <w:i/>
          <w:szCs w:val="22"/>
        </w:rPr>
      </w:pPr>
      <w:r w:rsidRPr="00804F99">
        <w:rPr>
          <w:rFonts w:eastAsia="Times New Roman"/>
          <w:i/>
          <w:szCs w:val="22"/>
        </w:rPr>
        <w:t>.........”</w:t>
      </w:r>
    </w:p>
    <w:p w14:paraId="769174F6" w14:textId="77777777" w:rsidR="00515839" w:rsidRPr="00804F99" w:rsidRDefault="00515839" w:rsidP="00191803">
      <w:pPr>
        <w:ind w:left="284"/>
        <w:rPr>
          <w:rFonts w:eastAsia="Times New Roman"/>
          <w:szCs w:val="22"/>
        </w:rPr>
      </w:pPr>
    </w:p>
    <w:p w14:paraId="45410684" w14:textId="77777777" w:rsidR="00515839" w:rsidRPr="00804F99" w:rsidRDefault="00515839" w:rsidP="00617A4A">
      <w:pPr>
        <w:numPr>
          <w:ilvl w:val="0"/>
          <w:numId w:val="40"/>
        </w:numPr>
        <w:ind w:left="709" w:hanging="283"/>
        <w:rPr>
          <w:rFonts w:eastAsia="Times New Roman"/>
          <w:szCs w:val="22"/>
        </w:rPr>
      </w:pPr>
      <w:r w:rsidRPr="00804F99">
        <w:rPr>
          <w:rFonts w:eastAsia="Times New Roman"/>
          <w:szCs w:val="22"/>
        </w:rPr>
        <w:lastRenderedPageBreak/>
        <w:t>NO té intenció de concórrer en unió temporal d’empreses.</w:t>
      </w:r>
    </w:p>
    <w:p w14:paraId="6AA3C73F" w14:textId="77777777" w:rsidR="00515839" w:rsidRPr="00804F99" w:rsidRDefault="00515839" w:rsidP="00191803">
      <w:pPr>
        <w:ind w:left="284"/>
        <w:rPr>
          <w:rFonts w:eastAsia="Times New Roman"/>
          <w:szCs w:val="22"/>
        </w:rPr>
      </w:pPr>
    </w:p>
    <w:p w14:paraId="281FBF2A"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en relació a la confidencialitat de la documentació aportada:</w:t>
      </w:r>
    </w:p>
    <w:p w14:paraId="64F56AB9" w14:textId="77777777" w:rsidR="00515839" w:rsidRPr="00804F99" w:rsidRDefault="00515839" w:rsidP="00191803">
      <w:pPr>
        <w:ind w:left="284"/>
        <w:rPr>
          <w:rFonts w:eastAsia="Times New Roman"/>
          <w:szCs w:val="22"/>
        </w:rPr>
      </w:pPr>
    </w:p>
    <w:p w14:paraId="360C2B73" w14:textId="77777777" w:rsidR="00515839" w:rsidRPr="00804F99" w:rsidRDefault="00515839" w:rsidP="00191803">
      <w:pPr>
        <w:tabs>
          <w:tab w:val="num" w:pos="426"/>
        </w:tabs>
        <w:ind w:left="708" w:hanging="282"/>
        <w:rPr>
          <w:rFonts w:eastAsia="Times New Roman"/>
          <w:szCs w:val="22"/>
        </w:rPr>
      </w:pPr>
      <w:r w:rsidRPr="00804F99">
        <w:rPr>
          <w:rFonts w:eastAsia="Times New Roman"/>
          <w:szCs w:val="22"/>
        </w:rPr>
        <w:tab/>
      </w:r>
      <w:r w:rsidRPr="00804F99">
        <w:rPr>
          <w:rFonts w:eastAsia="Times New Roman"/>
          <w:szCs w:val="22"/>
        </w:rPr>
        <w:sym w:font="Wingdings 2" w:char="F0A3"/>
      </w:r>
      <w:r w:rsidRPr="00804F99">
        <w:rPr>
          <w:rFonts w:eastAsia="Times New Roman"/>
          <w:szCs w:val="22"/>
        </w:rPr>
        <w:t xml:space="preserve"> Els documents i/o la informació que es detalla seguidament tenen caràcter confidencial:</w:t>
      </w:r>
    </w:p>
    <w:p w14:paraId="0BEBB85E" w14:textId="77777777" w:rsidR="00515839" w:rsidRPr="00804F99" w:rsidRDefault="00515839" w:rsidP="00191803">
      <w:pPr>
        <w:tabs>
          <w:tab w:val="num" w:pos="900"/>
        </w:tabs>
        <w:ind w:left="284"/>
        <w:rPr>
          <w:rFonts w:eastAsia="Times New Roman"/>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5176"/>
        <w:gridCol w:w="1376"/>
      </w:tblGrid>
      <w:tr w:rsidR="00515839" w:rsidRPr="00804F99" w14:paraId="2F9B4603" w14:textId="77777777" w:rsidTr="00011CD1">
        <w:tc>
          <w:tcPr>
            <w:tcW w:w="1701" w:type="dxa"/>
          </w:tcPr>
          <w:p w14:paraId="6D0C9C9A" w14:textId="77777777" w:rsidR="00515839" w:rsidRPr="00804F99" w:rsidRDefault="00515839" w:rsidP="00191803">
            <w:pPr>
              <w:tabs>
                <w:tab w:val="num" w:pos="900"/>
              </w:tabs>
              <w:rPr>
                <w:szCs w:val="22"/>
              </w:rPr>
            </w:pPr>
            <w:r w:rsidRPr="00804F99">
              <w:rPr>
                <w:szCs w:val="22"/>
              </w:rPr>
              <w:t>Núm. document</w:t>
            </w:r>
          </w:p>
        </w:tc>
        <w:tc>
          <w:tcPr>
            <w:tcW w:w="5245" w:type="dxa"/>
          </w:tcPr>
          <w:p w14:paraId="17E0B177" w14:textId="77777777" w:rsidR="00515839" w:rsidRPr="00804F99" w:rsidRDefault="00515839" w:rsidP="00191803">
            <w:pPr>
              <w:tabs>
                <w:tab w:val="num" w:pos="900"/>
              </w:tabs>
              <w:rPr>
                <w:szCs w:val="22"/>
              </w:rPr>
            </w:pPr>
            <w:r w:rsidRPr="00804F99">
              <w:rPr>
                <w:szCs w:val="22"/>
              </w:rPr>
              <w:t>Descripció</w:t>
            </w:r>
          </w:p>
        </w:tc>
        <w:tc>
          <w:tcPr>
            <w:tcW w:w="1384" w:type="dxa"/>
          </w:tcPr>
          <w:p w14:paraId="2204DCE7" w14:textId="77777777" w:rsidR="00515839" w:rsidRPr="00804F99" w:rsidRDefault="00515839" w:rsidP="00191803">
            <w:pPr>
              <w:tabs>
                <w:tab w:val="num" w:pos="900"/>
              </w:tabs>
              <w:rPr>
                <w:szCs w:val="22"/>
              </w:rPr>
            </w:pPr>
            <w:r w:rsidRPr="00804F99">
              <w:rPr>
                <w:szCs w:val="22"/>
              </w:rPr>
              <w:t>Pàgina</w:t>
            </w:r>
          </w:p>
        </w:tc>
      </w:tr>
      <w:tr w:rsidR="00515839" w:rsidRPr="00804F99" w14:paraId="4525D097" w14:textId="77777777" w:rsidTr="00011CD1">
        <w:tc>
          <w:tcPr>
            <w:tcW w:w="1701" w:type="dxa"/>
          </w:tcPr>
          <w:p w14:paraId="72D9AE7D" w14:textId="77777777" w:rsidR="00515839" w:rsidRPr="00804F99" w:rsidRDefault="00515839" w:rsidP="00191803">
            <w:pPr>
              <w:tabs>
                <w:tab w:val="num" w:pos="900"/>
              </w:tabs>
              <w:rPr>
                <w:szCs w:val="22"/>
              </w:rPr>
            </w:pPr>
          </w:p>
        </w:tc>
        <w:tc>
          <w:tcPr>
            <w:tcW w:w="5245" w:type="dxa"/>
          </w:tcPr>
          <w:p w14:paraId="2407E39A" w14:textId="77777777" w:rsidR="00515839" w:rsidRPr="00804F99" w:rsidRDefault="00515839" w:rsidP="00191803">
            <w:pPr>
              <w:tabs>
                <w:tab w:val="num" w:pos="900"/>
              </w:tabs>
              <w:rPr>
                <w:szCs w:val="22"/>
              </w:rPr>
            </w:pPr>
          </w:p>
        </w:tc>
        <w:tc>
          <w:tcPr>
            <w:tcW w:w="1384" w:type="dxa"/>
          </w:tcPr>
          <w:p w14:paraId="5DB35DE4" w14:textId="77777777" w:rsidR="00515839" w:rsidRPr="00804F99" w:rsidRDefault="00515839" w:rsidP="00191803">
            <w:pPr>
              <w:tabs>
                <w:tab w:val="num" w:pos="900"/>
              </w:tabs>
              <w:rPr>
                <w:szCs w:val="22"/>
              </w:rPr>
            </w:pPr>
          </w:p>
        </w:tc>
      </w:tr>
      <w:tr w:rsidR="00515839" w:rsidRPr="00804F99" w14:paraId="5F51D3B1" w14:textId="77777777" w:rsidTr="00011CD1">
        <w:tc>
          <w:tcPr>
            <w:tcW w:w="1701" w:type="dxa"/>
          </w:tcPr>
          <w:p w14:paraId="56C005C0" w14:textId="77777777" w:rsidR="00515839" w:rsidRPr="00804F99" w:rsidRDefault="00515839" w:rsidP="00191803">
            <w:pPr>
              <w:tabs>
                <w:tab w:val="num" w:pos="900"/>
              </w:tabs>
              <w:rPr>
                <w:szCs w:val="22"/>
              </w:rPr>
            </w:pPr>
          </w:p>
        </w:tc>
        <w:tc>
          <w:tcPr>
            <w:tcW w:w="5245" w:type="dxa"/>
          </w:tcPr>
          <w:p w14:paraId="1FA968E0" w14:textId="77777777" w:rsidR="00515839" w:rsidRPr="00804F99" w:rsidRDefault="00515839" w:rsidP="00191803">
            <w:pPr>
              <w:tabs>
                <w:tab w:val="num" w:pos="900"/>
              </w:tabs>
              <w:rPr>
                <w:szCs w:val="22"/>
              </w:rPr>
            </w:pPr>
          </w:p>
        </w:tc>
        <w:tc>
          <w:tcPr>
            <w:tcW w:w="1384" w:type="dxa"/>
          </w:tcPr>
          <w:p w14:paraId="41290FD9" w14:textId="77777777" w:rsidR="00515839" w:rsidRPr="00804F99" w:rsidRDefault="00515839" w:rsidP="00191803">
            <w:pPr>
              <w:tabs>
                <w:tab w:val="num" w:pos="900"/>
              </w:tabs>
              <w:rPr>
                <w:szCs w:val="22"/>
              </w:rPr>
            </w:pPr>
          </w:p>
        </w:tc>
      </w:tr>
    </w:tbl>
    <w:p w14:paraId="613321AA" w14:textId="77777777" w:rsidR="00515839" w:rsidRPr="00804F99" w:rsidRDefault="00515839" w:rsidP="00191803">
      <w:pPr>
        <w:tabs>
          <w:tab w:val="num" w:pos="900"/>
        </w:tabs>
        <w:ind w:left="284"/>
        <w:rPr>
          <w:rFonts w:eastAsia="Times New Roman"/>
          <w:szCs w:val="22"/>
        </w:rPr>
      </w:pPr>
    </w:p>
    <w:p w14:paraId="019F53F9" w14:textId="77777777" w:rsidR="00515839" w:rsidRPr="00804F99" w:rsidRDefault="00515839" w:rsidP="00191803">
      <w:pPr>
        <w:tabs>
          <w:tab w:val="num" w:pos="900"/>
        </w:tabs>
        <w:ind w:left="284"/>
        <w:rPr>
          <w:rFonts w:eastAsia="Times New Roman"/>
          <w:szCs w:val="22"/>
        </w:rPr>
      </w:pPr>
    </w:p>
    <w:p w14:paraId="5865296F" w14:textId="77777777" w:rsidR="00515839" w:rsidRPr="00804F99" w:rsidRDefault="00515839" w:rsidP="00191803">
      <w:pPr>
        <w:tabs>
          <w:tab w:val="num" w:pos="900"/>
        </w:tabs>
        <w:ind w:left="426"/>
        <w:rPr>
          <w:rFonts w:eastAsia="Times New Roman"/>
          <w:szCs w:val="22"/>
        </w:rPr>
      </w:pPr>
      <w:r w:rsidRPr="00804F99">
        <w:rPr>
          <w:rFonts w:eastAsia="Times New Roman"/>
          <w:szCs w:val="22"/>
        </w:rPr>
        <w:t>La fonamentació d’aquesta declaració es basa en els següents motius o circumstàncies, per a cadascun dels documents o informacions detallats:</w:t>
      </w:r>
    </w:p>
    <w:p w14:paraId="3BF36716" w14:textId="77777777" w:rsidR="00515839" w:rsidRPr="00804F99" w:rsidRDefault="00515839" w:rsidP="00191803">
      <w:pPr>
        <w:tabs>
          <w:tab w:val="num" w:pos="900"/>
        </w:tabs>
        <w:ind w:left="284"/>
        <w:rPr>
          <w:rFonts w:eastAsia="Times New Roman"/>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6551"/>
      </w:tblGrid>
      <w:tr w:rsidR="00515839" w:rsidRPr="00804F99" w14:paraId="2016FAB6" w14:textId="77777777" w:rsidTr="00011CD1">
        <w:tc>
          <w:tcPr>
            <w:tcW w:w="1701" w:type="dxa"/>
          </w:tcPr>
          <w:p w14:paraId="03C67B2E" w14:textId="77777777" w:rsidR="00515839" w:rsidRPr="00804F99" w:rsidRDefault="00515839" w:rsidP="00191803">
            <w:pPr>
              <w:tabs>
                <w:tab w:val="num" w:pos="900"/>
              </w:tabs>
              <w:rPr>
                <w:szCs w:val="22"/>
              </w:rPr>
            </w:pPr>
            <w:r w:rsidRPr="00804F99">
              <w:rPr>
                <w:szCs w:val="22"/>
              </w:rPr>
              <w:t>Núm. document</w:t>
            </w:r>
          </w:p>
        </w:tc>
        <w:tc>
          <w:tcPr>
            <w:tcW w:w="6629" w:type="dxa"/>
          </w:tcPr>
          <w:p w14:paraId="7070526C" w14:textId="77777777" w:rsidR="00515839" w:rsidRPr="00804F99" w:rsidRDefault="00515839" w:rsidP="00191803">
            <w:pPr>
              <w:tabs>
                <w:tab w:val="num" w:pos="900"/>
              </w:tabs>
              <w:rPr>
                <w:szCs w:val="22"/>
              </w:rPr>
            </w:pPr>
            <w:r w:rsidRPr="00804F99">
              <w:rPr>
                <w:szCs w:val="22"/>
              </w:rPr>
              <w:t>Fonamentació i circumstàncies de la declaració</w:t>
            </w:r>
          </w:p>
        </w:tc>
      </w:tr>
      <w:tr w:rsidR="00515839" w:rsidRPr="00804F99" w14:paraId="78E0EE3B" w14:textId="77777777" w:rsidTr="00011CD1">
        <w:tc>
          <w:tcPr>
            <w:tcW w:w="1701" w:type="dxa"/>
          </w:tcPr>
          <w:p w14:paraId="2C9CED2A" w14:textId="77777777" w:rsidR="00515839" w:rsidRPr="00804F99" w:rsidRDefault="00515839" w:rsidP="00191803">
            <w:pPr>
              <w:tabs>
                <w:tab w:val="num" w:pos="900"/>
              </w:tabs>
              <w:rPr>
                <w:szCs w:val="22"/>
              </w:rPr>
            </w:pPr>
          </w:p>
        </w:tc>
        <w:tc>
          <w:tcPr>
            <w:tcW w:w="6629" w:type="dxa"/>
          </w:tcPr>
          <w:p w14:paraId="1B431DF5" w14:textId="77777777" w:rsidR="00515839" w:rsidRPr="00804F99" w:rsidRDefault="00515839" w:rsidP="00191803">
            <w:pPr>
              <w:tabs>
                <w:tab w:val="num" w:pos="900"/>
              </w:tabs>
              <w:rPr>
                <w:szCs w:val="22"/>
              </w:rPr>
            </w:pPr>
          </w:p>
        </w:tc>
      </w:tr>
      <w:tr w:rsidR="00515839" w:rsidRPr="00804F99" w14:paraId="7C4D26CE" w14:textId="77777777" w:rsidTr="00011CD1">
        <w:tc>
          <w:tcPr>
            <w:tcW w:w="1701" w:type="dxa"/>
          </w:tcPr>
          <w:p w14:paraId="68205068" w14:textId="77777777" w:rsidR="00515839" w:rsidRPr="00804F99" w:rsidRDefault="00515839" w:rsidP="00191803">
            <w:pPr>
              <w:tabs>
                <w:tab w:val="num" w:pos="900"/>
              </w:tabs>
              <w:rPr>
                <w:szCs w:val="22"/>
              </w:rPr>
            </w:pPr>
          </w:p>
        </w:tc>
        <w:tc>
          <w:tcPr>
            <w:tcW w:w="6629" w:type="dxa"/>
          </w:tcPr>
          <w:p w14:paraId="3AB9931A" w14:textId="77777777" w:rsidR="00515839" w:rsidRPr="00804F99" w:rsidRDefault="00515839" w:rsidP="00191803">
            <w:pPr>
              <w:tabs>
                <w:tab w:val="num" w:pos="900"/>
              </w:tabs>
              <w:rPr>
                <w:szCs w:val="22"/>
              </w:rPr>
            </w:pPr>
          </w:p>
        </w:tc>
      </w:tr>
    </w:tbl>
    <w:p w14:paraId="36D6AF49" w14:textId="77777777" w:rsidR="00515839" w:rsidRPr="00804F99" w:rsidRDefault="00515839" w:rsidP="00191803">
      <w:pPr>
        <w:tabs>
          <w:tab w:val="num" w:pos="900"/>
        </w:tabs>
        <w:ind w:left="284"/>
        <w:rPr>
          <w:rFonts w:eastAsia="Times New Roman"/>
          <w:szCs w:val="22"/>
        </w:rPr>
      </w:pPr>
    </w:p>
    <w:p w14:paraId="650F667F" w14:textId="77777777" w:rsidR="00515839" w:rsidRPr="00804F99" w:rsidRDefault="00515839" w:rsidP="00191803">
      <w:pPr>
        <w:ind w:firstLine="426"/>
        <w:rPr>
          <w:szCs w:val="22"/>
        </w:rPr>
      </w:pPr>
      <w:r w:rsidRPr="00804F99">
        <w:rPr>
          <w:rFonts w:eastAsia="Times New Roman"/>
          <w:szCs w:val="22"/>
        </w:rPr>
        <w:sym w:font="Wingdings 2" w:char="F0A3"/>
      </w:r>
      <w:r w:rsidRPr="00804F99">
        <w:rPr>
          <w:rFonts w:eastAsia="Times New Roman"/>
          <w:szCs w:val="22"/>
        </w:rPr>
        <w:t xml:space="preserve"> Cap document i/o informació té caràcter confidencial</w:t>
      </w:r>
    </w:p>
    <w:p w14:paraId="1ADC1452" w14:textId="77777777" w:rsidR="00515839" w:rsidRPr="00804F99" w:rsidRDefault="00515839" w:rsidP="00191803">
      <w:pPr>
        <w:rPr>
          <w:szCs w:val="22"/>
        </w:rPr>
      </w:pPr>
    </w:p>
    <w:p w14:paraId="08043CC6"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 xml:space="preserve">Es designa com a persona/es autoritzada/es per a rebre l’avís de les notificacions, </w:t>
      </w:r>
      <w:r w:rsidRPr="00804F99">
        <w:rPr>
          <w:rFonts w:eastAsia="Times New Roman" w:cs="Arial"/>
          <w:lang w:eastAsia="ca-ES"/>
        </w:rPr>
        <w:t>comunicacions i requeriments per mitjans electrònics</w:t>
      </w:r>
      <w:r w:rsidRPr="00804F99">
        <w:rPr>
          <w:rFonts w:eastAsia="Times New Roman" w:cs="Arial"/>
          <w:lang w:eastAsia="es-ES"/>
        </w:rPr>
        <w:t xml:space="preserve"> a:</w:t>
      </w:r>
    </w:p>
    <w:p w14:paraId="259C2723" w14:textId="77777777" w:rsidR="00515839" w:rsidRPr="00804F99" w:rsidRDefault="00515839" w:rsidP="00191803">
      <w:pPr>
        <w:ind w:left="284"/>
        <w:rPr>
          <w:rFonts w:eastAsia="Times New Roman"/>
          <w:szCs w:val="22"/>
        </w:rPr>
      </w:pP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15"/>
        <w:gridCol w:w="2015"/>
        <w:gridCol w:w="2016"/>
      </w:tblGrid>
      <w:tr w:rsidR="00515839" w:rsidRPr="00804F99" w14:paraId="2334281B" w14:textId="77777777" w:rsidTr="005E751E">
        <w:tc>
          <w:tcPr>
            <w:tcW w:w="1810" w:type="dxa"/>
          </w:tcPr>
          <w:p w14:paraId="72962DD2" w14:textId="77777777" w:rsidR="00515839" w:rsidRPr="00804F99" w:rsidRDefault="00515839" w:rsidP="00191803">
            <w:pPr>
              <w:rPr>
                <w:szCs w:val="22"/>
              </w:rPr>
            </w:pPr>
            <w:r w:rsidRPr="00804F99">
              <w:rPr>
                <w:szCs w:val="22"/>
              </w:rPr>
              <w:t>Persona/es autoritzada/es*</w:t>
            </w:r>
          </w:p>
        </w:tc>
        <w:tc>
          <w:tcPr>
            <w:tcW w:w="2015" w:type="dxa"/>
          </w:tcPr>
          <w:p w14:paraId="0668D5C4" w14:textId="77777777" w:rsidR="00515839" w:rsidRPr="00804F99" w:rsidRDefault="00515839" w:rsidP="00191803">
            <w:pPr>
              <w:rPr>
                <w:szCs w:val="22"/>
              </w:rPr>
            </w:pPr>
            <w:r w:rsidRPr="00804F99">
              <w:rPr>
                <w:szCs w:val="22"/>
              </w:rPr>
              <w:t>DNI*</w:t>
            </w:r>
          </w:p>
        </w:tc>
        <w:tc>
          <w:tcPr>
            <w:tcW w:w="2015" w:type="dxa"/>
          </w:tcPr>
          <w:p w14:paraId="7EDD7912" w14:textId="77777777" w:rsidR="00515839" w:rsidRPr="00804F99" w:rsidRDefault="00515839" w:rsidP="00191803">
            <w:pPr>
              <w:rPr>
                <w:szCs w:val="22"/>
              </w:rPr>
            </w:pPr>
            <w:r w:rsidRPr="00804F99">
              <w:rPr>
                <w:szCs w:val="22"/>
              </w:rPr>
              <w:t>Correu electrònic</w:t>
            </w:r>
          </w:p>
          <w:p w14:paraId="117AA293" w14:textId="77777777" w:rsidR="00515839" w:rsidRPr="00804F99" w:rsidRDefault="00515839" w:rsidP="00191803">
            <w:pPr>
              <w:rPr>
                <w:szCs w:val="22"/>
              </w:rPr>
            </w:pPr>
            <w:r w:rsidRPr="00804F99">
              <w:rPr>
                <w:szCs w:val="22"/>
              </w:rPr>
              <w:t>professional*</w:t>
            </w:r>
          </w:p>
        </w:tc>
        <w:tc>
          <w:tcPr>
            <w:tcW w:w="2016" w:type="dxa"/>
          </w:tcPr>
          <w:p w14:paraId="28BB9EC5" w14:textId="77777777" w:rsidR="00515839" w:rsidRPr="00804F99" w:rsidRDefault="00515839" w:rsidP="00191803">
            <w:pPr>
              <w:rPr>
                <w:szCs w:val="22"/>
              </w:rPr>
            </w:pPr>
            <w:r w:rsidRPr="00804F99">
              <w:rPr>
                <w:szCs w:val="22"/>
              </w:rPr>
              <w:t>Mòbil</w:t>
            </w:r>
          </w:p>
          <w:p w14:paraId="40C6BC57" w14:textId="77777777" w:rsidR="00515839" w:rsidRPr="00804F99" w:rsidRDefault="00515839" w:rsidP="00191803">
            <w:pPr>
              <w:rPr>
                <w:szCs w:val="22"/>
              </w:rPr>
            </w:pPr>
            <w:r w:rsidRPr="00804F99">
              <w:rPr>
                <w:szCs w:val="22"/>
              </w:rPr>
              <w:t>professional</w:t>
            </w:r>
          </w:p>
        </w:tc>
      </w:tr>
      <w:tr w:rsidR="00515839" w:rsidRPr="00804F99" w14:paraId="41D9FCCA" w14:textId="77777777" w:rsidTr="005E751E">
        <w:tc>
          <w:tcPr>
            <w:tcW w:w="1810" w:type="dxa"/>
          </w:tcPr>
          <w:p w14:paraId="22F346C3" w14:textId="77777777" w:rsidR="00515839" w:rsidRPr="00804F99" w:rsidRDefault="00515839" w:rsidP="00191803">
            <w:pPr>
              <w:rPr>
                <w:szCs w:val="22"/>
              </w:rPr>
            </w:pPr>
          </w:p>
        </w:tc>
        <w:tc>
          <w:tcPr>
            <w:tcW w:w="2015" w:type="dxa"/>
          </w:tcPr>
          <w:p w14:paraId="69EE6E18" w14:textId="77777777" w:rsidR="00515839" w:rsidRPr="00804F99" w:rsidRDefault="00515839" w:rsidP="00191803">
            <w:pPr>
              <w:rPr>
                <w:szCs w:val="22"/>
              </w:rPr>
            </w:pPr>
          </w:p>
        </w:tc>
        <w:tc>
          <w:tcPr>
            <w:tcW w:w="2015" w:type="dxa"/>
          </w:tcPr>
          <w:p w14:paraId="7B0284F4" w14:textId="77777777" w:rsidR="00515839" w:rsidRPr="00804F99" w:rsidRDefault="00515839" w:rsidP="00191803">
            <w:pPr>
              <w:rPr>
                <w:szCs w:val="22"/>
              </w:rPr>
            </w:pPr>
          </w:p>
        </w:tc>
        <w:tc>
          <w:tcPr>
            <w:tcW w:w="2016" w:type="dxa"/>
          </w:tcPr>
          <w:p w14:paraId="2AB3769C" w14:textId="77777777" w:rsidR="00515839" w:rsidRPr="00804F99" w:rsidRDefault="00515839" w:rsidP="00191803">
            <w:pPr>
              <w:rPr>
                <w:szCs w:val="22"/>
              </w:rPr>
            </w:pPr>
          </w:p>
        </w:tc>
      </w:tr>
      <w:tr w:rsidR="00515839" w:rsidRPr="00804F99" w14:paraId="468226E6" w14:textId="77777777" w:rsidTr="005E751E">
        <w:tc>
          <w:tcPr>
            <w:tcW w:w="1810" w:type="dxa"/>
          </w:tcPr>
          <w:p w14:paraId="62C39B1C" w14:textId="77777777" w:rsidR="00515839" w:rsidRPr="00804F99" w:rsidRDefault="00515839" w:rsidP="00191803">
            <w:pPr>
              <w:rPr>
                <w:szCs w:val="22"/>
              </w:rPr>
            </w:pPr>
          </w:p>
        </w:tc>
        <w:tc>
          <w:tcPr>
            <w:tcW w:w="2015" w:type="dxa"/>
          </w:tcPr>
          <w:p w14:paraId="05227730" w14:textId="77777777" w:rsidR="00515839" w:rsidRPr="00804F99" w:rsidRDefault="00515839" w:rsidP="00191803">
            <w:pPr>
              <w:rPr>
                <w:szCs w:val="22"/>
              </w:rPr>
            </w:pPr>
          </w:p>
        </w:tc>
        <w:tc>
          <w:tcPr>
            <w:tcW w:w="2015" w:type="dxa"/>
          </w:tcPr>
          <w:p w14:paraId="16432323" w14:textId="77777777" w:rsidR="00515839" w:rsidRPr="00804F99" w:rsidRDefault="00515839" w:rsidP="00191803">
            <w:pPr>
              <w:rPr>
                <w:szCs w:val="22"/>
              </w:rPr>
            </w:pPr>
          </w:p>
        </w:tc>
        <w:tc>
          <w:tcPr>
            <w:tcW w:w="2016" w:type="dxa"/>
          </w:tcPr>
          <w:p w14:paraId="28A7C01F" w14:textId="77777777" w:rsidR="00515839" w:rsidRPr="00804F99" w:rsidRDefault="00515839" w:rsidP="00191803">
            <w:pPr>
              <w:rPr>
                <w:szCs w:val="22"/>
              </w:rPr>
            </w:pPr>
          </w:p>
        </w:tc>
      </w:tr>
    </w:tbl>
    <w:p w14:paraId="0A1B23E5" w14:textId="77777777" w:rsidR="00515839" w:rsidRPr="00804F99" w:rsidRDefault="00515839" w:rsidP="00191803">
      <w:pPr>
        <w:ind w:left="284"/>
        <w:rPr>
          <w:rFonts w:eastAsia="Times New Roman"/>
          <w:szCs w:val="22"/>
        </w:rPr>
      </w:pPr>
    </w:p>
    <w:p w14:paraId="4E3CAF9A" w14:textId="77777777" w:rsidR="00515839" w:rsidRPr="00804F99" w:rsidRDefault="00515839" w:rsidP="00191803">
      <w:pPr>
        <w:ind w:left="426"/>
        <w:rPr>
          <w:rFonts w:eastAsia="Times New Roman"/>
          <w:i/>
          <w:szCs w:val="22"/>
        </w:rPr>
      </w:pPr>
      <w:r w:rsidRPr="00804F99">
        <w:rPr>
          <w:rFonts w:eastAsia="Times New Roman"/>
          <w:i/>
          <w:szCs w:val="22"/>
        </w:rPr>
        <w:t>*Camps obligatoris.</w:t>
      </w:r>
    </w:p>
    <w:p w14:paraId="0929959E" w14:textId="77777777" w:rsidR="00515839" w:rsidRPr="00804F99" w:rsidRDefault="00515839" w:rsidP="00191803">
      <w:pPr>
        <w:ind w:left="426"/>
        <w:rPr>
          <w:rFonts w:eastAsia="Times New Roman"/>
          <w:szCs w:val="22"/>
        </w:rPr>
      </w:pPr>
    </w:p>
    <w:p w14:paraId="1B5D8CBE" w14:textId="77777777" w:rsidR="00515839" w:rsidRPr="00804F99" w:rsidRDefault="00515839" w:rsidP="00191803">
      <w:pPr>
        <w:ind w:left="426"/>
        <w:rPr>
          <w:rFonts w:eastAsia="Times New Roman"/>
          <w:szCs w:val="22"/>
        </w:rPr>
      </w:pPr>
      <w:r w:rsidRPr="00804F99">
        <w:rPr>
          <w:rFonts w:eastAsia="Times New Roman"/>
          <w:szCs w:val="22"/>
        </w:rPr>
        <w:t xml:space="preserve">Si l’adreça electrònica o el número de telèfon mòbil facilitats a efectes d’avís de notificació, </w:t>
      </w:r>
      <w:r w:rsidRPr="00804F99">
        <w:rPr>
          <w:rFonts w:eastAsia="Times New Roman"/>
          <w:szCs w:val="22"/>
          <w:lang w:eastAsia="ca-ES"/>
        </w:rPr>
        <w:t>comunicacions i requeriments</w:t>
      </w:r>
      <w:r w:rsidRPr="00804F99">
        <w:rPr>
          <w:rFonts w:eastAsia="Times New Roman"/>
          <w:szCs w:val="22"/>
        </w:rPr>
        <w:t xml:space="preserve"> quedessin en desús, s’haurà de comunicar la dita circumstància, per escrit, al Consell Comarcal del Vallès Oriental per tal de fer la modificació corresponent.</w:t>
      </w:r>
    </w:p>
    <w:p w14:paraId="6EED0D4B" w14:textId="77777777" w:rsidR="00515839" w:rsidRPr="00804F99" w:rsidRDefault="00515839" w:rsidP="00191803">
      <w:pPr>
        <w:ind w:left="426"/>
        <w:rPr>
          <w:rFonts w:eastAsia="Times New Roman"/>
          <w:szCs w:val="22"/>
        </w:rPr>
      </w:pPr>
    </w:p>
    <w:p w14:paraId="1723DFE6" w14:textId="77777777" w:rsidR="00515839" w:rsidRPr="00804F99" w:rsidRDefault="00515839" w:rsidP="00191803">
      <w:pPr>
        <w:ind w:left="426"/>
        <w:rPr>
          <w:rFonts w:eastAsia="Times New Roman"/>
          <w:szCs w:val="22"/>
        </w:rPr>
      </w:pPr>
      <w:r w:rsidRPr="00804F99">
        <w:rPr>
          <w:rFonts w:eastAsia="Times New Roman"/>
          <w:szCs w:val="22"/>
        </w:rPr>
        <w:t>El licitador/contractista declara que ha obtingut el consentiment exprés de les persones a qui autoritza per rebre les notificacions, comunicacions i requeriments derivades d’aquesta contractació, per tal que el Consell Comarcal del Vallès Oriental pugui facilitar-les al servei e-</w:t>
      </w:r>
      <w:proofErr w:type="spellStart"/>
      <w:r w:rsidRPr="00804F99">
        <w:rPr>
          <w:rFonts w:eastAsia="Times New Roman"/>
          <w:szCs w:val="22"/>
        </w:rPr>
        <w:t>Notum</w:t>
      </w:r>
      <w:proofErr w:type="spellEnd"/>
      <w:r w:rsidRPr="00804F99">
        <w:rPr>
          <w:rFonts w:eastAsia="Times New Roman"/>
          <w:szCs w:val="22"/>
        </w:rPr>
        <w:t xml:space="preserve"> a aquests efectes.</w:t>
      </w:r>
    </w:p>
    <w:p w14:paraId="56513286" w14:textId="77777777" w:rsidR="00515839" w:rsidRPr="00804F99" w:rsidRDefault="00515839" w:rsidP="00191803">
      <w:pPr>
        <w:rPr>
          <w:rFonts w:eastAsia="Times New Roman"/>
          <w:szCs w:val="22"/>
        </w:rPr>
      </w:pPr>
    </w:p>
    <w:p w14:paraId="040C32D3"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en relació amb la possibilitat de subcontractar parcialment l’objecte del contracte:</w:t>
      </w:r>
    </w:p>
    <w:p w14:paraId="63066A98" w14:textId="77777777" w:rsidR="00515839" w:rsidRPr="00804F99" w:rsidRDefault="00515839" w:rsidP="00191803">
      <w:pPr>
        <w:rPr>
          <w:rFonts w:eastAsia="Times New Roman"/>
          <w:szCs w:val="22"/>
        </w:rPr>
      </w:pPr>
    </w:p>
    <w:p w14:paraId="08342DED" w14:textId="77777777" w:rsidR="00515839" w:rsidRPr="00804F99" w:rsidRDefault="00515839" w:rsidP="00191803">
      <w:pPr>
        <w:ind w:firstLine="360"/>
        <w:rPr>
          <w:rFonts w:eastAsia="Times New Roman"/>
          <w:szCs w:val="22"/>
        </w:rPr>
      </w:pPr>
      <w:r w:rsidRPr="00804F99">
        <w:rPr>
          <w:rFonts w:eastAsia="Times New Roman"/>
          <w:szCs w:val="22"/>
        </w:rPr>
        <w:fldChar w:fldCharType="begin">
          <w:ffData>
            <w:name w:val="Marcar1"/>
            <w:enabled/>
            <w:calcOnExit w:val="0"/>
            <w:checkBox>
              <w:sizeAuto/>
              <w:default w:val="0"/>
            </w:checkBox>
          </w:ffData>
        </w:fldChar>
      </w:r>
      <w:r w:rsidRPr="00804F99">
        <w:rPr>
          <w:rFonts w:eastAsia="Times New Roman"/>
          <w:szCs w:val="22"/>
        </w:rPr>
        <w:instrText xml:space="preserve"> FORMCHECKBOX </w:instrText>
      </w:r>
      <w:r w:rsidRPr="00804F99">
        <w:rPr>
          <w:rFonts w:eastAsia="Times New Roman"/>
          <w:szCs w:val="22"/>
        </w:rPr>
      </w:r>
      <w:r w:rsidRPr="00804F99">
        <w:rPr>
          <w:rFonts w:eastAsia="Times New Roman"/>
          <w:szCs w:val="22"/>
        </w:rPr>
        <w:fldChar w:fldCharType="separate"/>
      </w:r>
      <w:r w:rsidRPr="00804F99">
        <w:fldChar w:fldCharType="end"/>
      </w:r>
      <w:r w:rsidRPr="00804F99">
        <w:rPr>
          <w:rFonts w:eastAsia="Times New Roman"/>
          <w:szCs w:val="22"/>
        </w:rPr>
        <w:t xml:space="preserve"> NO té la intenció de subcontractar.</w:t>
      </w:r>
    </w:p>
    <w:p w14:paraId="54D2955E" w14:textId="77777777" w:rsidR="00515839" w:rsidRPr="00804F99" w:rsidRDefault="00515839" w:rsidP="00191803">
      <w:pPr>
        <w:ind w:left="218"/>
        <w:rPr>
          <w:rFonts w:eastAsia="Times New Roman"/>
          <w:szCs w:val="22"/>
        </w:rPr>
      </w:pPr>
    </w:p>
    <w:p w14:paraId="2DB920CC" w14:textId="77777777" w:rsidR="00515839" w:rsidRPr="00804F99" w:rsidRDefault="00515839" w:rsidP="00191803">
      <w:pPr>
        <w:ind w:left="360"/>
        <w:rPr>
          <w:rFonts w:eastAsia="Times New Roman"/>
          <w:szCs w:val="22"/>
        </w:rPr>
      </w:pPr>
      <w:r w:rsidRPr="00804F99">
        <w:rPr>
          <w:rFonts w:eastAsia="Times New Roman"/>
          <w:szCs w:val="22"/>
        </w:rPr>
        <w:fldChar w:fldCharType="begin">
          <w:ffData>
            <w:name w:val="Marcar1"/>
            <w:enabled/>
            <w:calcOnExit w:val="0"/>
            <w:checkBox>
              <w:sizeAuto/>
              <w:default w:val="0"/>
            </w:checkBox>
          </w:ffData>
        </w:fldChar>
      </w:r>
      <w:r w:rsidRPr="00804F99">
        <w:rPr>
          <w:rFonts w:eastAsia="Times New Roman"/>
          <w:szCs w:val="22"/>
        </w:rPr>
        <w:instrText xml:space="preserve"> FORMCHECKBOX </w:instrText>
      </w:r>
      <w:r w:rsidRPr="00804F99">
        <w:rPr>
          <w:rFonts w:eastAsia="Times New Roman"/>
          <w:szCs w:val="22"/>
        </w:rPr>
      </w:r>
      <w:r w:rsidRPr="00804F99">
        <w:rPr>
          <w:rFonts w:eastAsia="Times New Roman"/>
          <w:szCs w:val="22"/>
        </w:rPr>
        <w:fldChar w:fldCharType="separate"/>
      </w:r>
      <w:r w:rsidRPr="00804F99">
        <w:rPr>
          <w:rFonts w:eastAsia="Times New Roman"/>
          <w:szCs w:val="22"/>
        </w:rPr>
        <w:fldChar w:fldCharType="end"/>
      </w:r>
      <w:r w:rsidRPr="00804F99">
        <w:rPr>
          <w:rFonts w:eastAsia="Times New Roman"/>
          <w:szCs w:val="22"/>
        </w:rPr>
        <w:t xml:space="preserve"> SÍ té intenció de subcontractar parcialment l’objecte del contracte en els termes següents:</w:t>
      </w:r>
    </w:p>
    <w:p w14:paraId="322C104C" w14:textId="77777777" w:rsidR="00515839" w:rsidRPr="00804F99" w:rsidRDefault="00515839" w:rsidP="00191803">
      <w:pPr>
        <w:ind w:left="1134"/>
        <w:rPr>
          <w:rFonts w:eastAsia="Times New Roman"/>
          <w:szCs w:val="22"/>
        </w:rPr>
      </w:pPr>
    </w:p>
    <w:tbl>
      <w:tblPr>
        <w:tblW w:w="772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178"/>
        <w:gridCol w:w="1540"/>
        <w:gridCol w:w="1983"/>
      </w:tblGrid>
      <w:tr w:rsidR="00515839" w:rsidRPr="00804F99" w14:paraId="623EA18B" w14:textId="77777777" w:rsidTr="009160C5">
        <w:tc>
          <w:tcPr>
            <w:tcW w:w="2028" w:type="dxa"/>
            <w:tcBorders>
              <w:top w:val="single" w:sz="4" w:space="0" w:color="auto"/>
              <w:left w:val="single" w:sz="4" w:space="0" w:color="auto"/>
              <w:bottom w:val="single" w:sz="4" w:space="0" w:color="auto"/>
              <w:right w:val="single" w:sz="4" w:space="0" w:color="auto"/>
            </w:tcBorders>
            <w:hideMark/>
          </w:tcPr>
          <w:p w14:paraId="5F79F372" w14:textId="77777777" w:rsidR="00515839" w:rsidRPr="00804F99" w:rsidRDefault="00515839" w:rsidP="00191803">
            <w:pPr>
              <w:rPr>
                <w:szCs w:val="22"/>
              </w:rPr>
            </w:pPr>
            <w:r w:rsidRPr="00804F99">
              <w:rPr>
                <w:szCs w:val="22"/>
              </w:rPr>
              <w:t xml:space="preserve">Nom o perfil empresarial del </w:t>
            </w:r>
            <w:proofErr w:type="spellStart"/>
            <w:r w:rsidRPr="00804F99">
              <w:rPr>
                <w:szCs w:val="22"/>
              </w:rPr>
              <w:t>subcontractista</w:t>
            </w:r>
            <w:proofErr w:type="spellEnd"/>
          </w:p>
        </w:tc>
        <w:tc>
          <w:tcPr>
            <w:tcW w:w="2178" w:type="dxa"/>
            <w:tcBorders>
              <w:top w:val="single" w:sz="4" w:space="0" w:color="auto"/>
              <w:left w:val="single" w:sz="4" w:space="0" w:color="auto"/>
              <w:bottom w:val="single" w:sz="4" w:space="0" w:color="auto"/>
              <w:right w:val="single" w:sz="4" w:space="0" w:color="auto"/>
            </w:tcBorders>
            <w:hideMark/>
          </w:tcPr>
          <w:p w14:paraId="647D5353" w14:textId="77777777" w:rsidR="00515839" w:rsidRPr="00804F99" w:rsidRDefault="00515839" w:rsidP="00191803">
            <w:pPr>
              <w:rPr>
                <w:szCs w:val="22"/>
              </w:rPr>
            </w:pPr>
            <w:r w:rsidRPr="00804F99">
              <w:rPr>
                <w:szCs w:val="22"/>
              </w:rPr>
              <w:t>Percentatge sobre l’import de l’oferta</w:t>
            </w:r>
          </w:p>
        </w:tc>
        <w:tc>
          <w:tcPr>
            <w:tcW w:w="1540" w:type="dxa"/>
            <w:tcBorders>
              <w:top w:val="single" w:sz="4" w:space="0" w:color="auto"/>
              <w:left w:val="single" w:sz="4" w:space="0" w:color="auto"/>
              <w:bottom w:val="single" w:sz="4" w:space="0" w:color="auto"/>
              <w:right w:val="single" w:sz="4" w:space="0" w:color="auto"/>
            </w:tcBorders>
            <w:hideMark/>
          </w:tcPr>
          <w:p w14:paraId="36F27B1C" w14:textId="77777777" w:rsidR="00515839" w:rsidRPr="00804F99" w:rsidRDefault="00515839" w:rsidP="00191803">
            <w:pPr>
              <w:rPr>
                <w:szCs w:val="22"/>
              </w:rPr>
            </w:pPr>
            <w:r w:rsidRPr="00804F99">
              <w:rPr>
                <w:szCs w:val="22"/>
              </w:rPr>
              <w:t>Import (IVA exclòs)</w:t>
            </w:r>
          </w:p>
        </w:tc>
        <w:tc>
          <w:tcPr>
            <w:tcW w:w="1983" w:type="dxa"/>
            <w:tcBorders>
              <w:top w:val="single" w:sz="4" w:space="0" w:color="auto"/>
              <w:left w:val="single" w:sz="4" w:space="0" w:color="auto"/>
              <w:bottom w:val="single" w:sz="4" w:space="0" w:color="auto"/>
              <w:right w:val="single" w:sz="4" w:space="0" w:color="auto"/>
            </w:tcBorders>
            <w:hideMark/>
          </w:tcPr>
          <w:p w14:paraId="0F69A07D" w14:textId="77777777" w:rsidR="00515839" w:rsidRPr="00804F99" w:rsidRDefault="00515839" w:rsidP="00191803">
            <w:pPr>
              <w:rPr>
                <w:szCs w:val="22"/>
              </w:rPr>
            </w:pPr>
            <w:r w:rsidRPr="00804F99">
              <w:rPr>
                <w:szCs w:val="22"/>
              </w:rPr>
              <w:t>Descripció de la part a subcontractar</w:t>
            </w:r>
          </w:p>
        </w:tc>
      </w:tr>
      <w:tr w:rsidR="00515839" w:rsidRPr="00804F99" w14:paraId="6EF8E4BB" w14:textId="77777777" w:rsidTr="009160C5">
        <w:tc>
          <w:tcPr>
            <w:tcW w:w="2028" w:type="dxa"/>
            <w:tcBorders>
              <w:top w:val="single" w:sz="4" w:space="0" w:color="auto"/>
              <w:left w:val="single" w:sz="4" w:space="0" w:color="auto"/>
              <w:bottom w:val="single" w:sz="4" w:space="0" w:color="auto"/>
              <w:right w:val="single" w:sz="4" w:space="0" w:color="auto"/>
            </w:tcBorders>
          </w:tcPr>
          <w:p w14:paraId="17C82BF0" w14:textId="77777777" w:rsidR="00515839" w:rsidRPr="00804F99" w:rsidRDefault="00515839" w:rsidP="00191803">
            <w:pPr>
              <w:rPr>
                <w:szCs w:val="22"/>
              </w:rPr>
            </w:pPr>
          </w:p>
        </w:tc>
        <w:tc>
          <w:tcPr>
            <w:tcW w:w="2178" w:type="dxa"/>
            <w:tcBorders>
              <w:top w:val="single" w:sz="4" w:space="0" w:color="auto"/>
              <w:left w:val="single" w:sz="4" w:space="0" w:color="auto"/>
              <w:bottom w:val="single" w:sz="4" w:space="0" w:color="auto"/>
              <w:right w:val="single" w:sz="4" w:space="0" w:color="auto"/>
            </w:tcBorders>
          </w:tcPr>
          <w:p w14:paraId="754A52E0" w14:textId="77777777" w:rsidR="00515839" w:rsidRPr="00804F99" w:rsidRDefault="00515839" w:rsidP="00191803">
            <w:pPr>
              <w:rPr>
                <w:szCs w:val="22"/>
              </w:rPr>
            </w:pPr>
          </w:p>
        </w:tc>
        <w:tc>
          <w:tcPr>
            <w:tcW w:w="1540" w:type="dxa"/>
            <w:tcBorders>
              <w:top w:val="single" w:sz="4" w:space="0" w:color="auto"/>
              <w:left w:val="single" w:sz="4" w:space="0" w:color="auto"/>
              <w:bottom w:val="single" w:sz="4" w:space="0" w:color="auto"/>
              <w:right w:val="single" w:sz="4" w:space="0" w:color="auto"/>
            </w:tcBorders>
          </w:tcPr>
          <w:p w14:paraId="3F5A6086" w14:textId="77777777" w:rsidR="00515839" w:rsidRPr="00804F99" w:rsidRDefault="00515839" w:rsidP="00191803">
            <w:pPr>
              <w:rPr>
                <w:szCs w:val="22"/>
              </w:rPr>
            </w:pPr>
          </w:p>
        </w:tc>
        <w:tc>
          <w:tcPr>
            <w:tcW w:w="1983" w:type="dxa"/>
            <w:tcBorders>
              <w:top w:val="single" w:sz="4" w:space="0" w:color="auto"/>
              <w:left w:val="single" w:sz="4" w:space="0" w:color="auto"/>
              <w:bottom w:val="single" w:sz="4" w:space="0" w:color="auto"/>
              <w:right w:val="single" w:sz="4" w:space="0" w:color="auto"/>
            </w:tcBorders>
          </w:tcPr>
          <w:p w14:paraId="0935C5FB" w14:textId="77777777" w:rsidR="00515839" w:rsidRPr="00804F99" w:rsidRDefault="00515839" w:rsidP="00191803">
            <w:pPr>
              <w:rPr>
                <w:szCs w:val="22"/>
              </w:rPr>
            </w:pPr>
          </w:p>
        </w:tc>
      </w:tr>
    </w:tbl>
    <w:p w14:paraId="5D6BBCC3" w14:textId="77777777" w:rsidR="00515839" w:rsidRPr="00804F99" w:rsidRDefault="00515839" w:rsidP="00191803">
      <w:pPr>
        <w:ind w:left="1134"/>
        <w:rPr>
          <w:rFonts w:eastAsia="Times New Roman"/>
          <w:szCs w:val="22"/>
        </w:rPr>
      </w:pPr>
    </w:p>
    <w:p w14:paraId="09357529" w14:textId="77777777" w:rsidR="00515839" w:rsidRPr="00804F99" w:rsidRDefault="00515839" w:rsidP="00191803">
      <w:pPr>
        <w:tabs>
          <w:tab w:val="left" w:pos="851"/>
        </w:tabs>
        <w:ind w:left="1276" w:right="-1" w:hanging="425"/>
        <w:rPr>
          <w:color w:val="000000"/>
          <w:szCs w:val="22"/>
        </w:rPr>
      </w:pPr>
      <w:r w:rsidRPr="00804F99">
        <w:rPr>
          <w:color w:val="000000"/>
          <w:szCs w:val="22"/>
        </w:rPr>
        <w:t>Total percentatge:</w:t>
      </w:r>
    </w:p>
    <w:p w14:paraId="62DC6415" w14:textId="77777777" w:rsidR="00515839" w:rsidRPr="00804F99" w:rsidRDefault="00515839" w:rsidP="00191803">
      <w:pPr>
        <w:tabs>
          <w:tab w:val="left" w:pos="851"/>
        </w:tabs>
        <w:ind w:left="1276" w:right="-1" w:hanging="425"/>
        <w:rPr>
          <w:color w:val="000000"/>
          <w:szCs w:val="22"/>
        </w:rPr>
      </w:pPr>
      <w:r w:rsidRPr="00804F99">
        <w:rPr>
          <w:color w:val="000000"/>
          <w:szCs w:val="22"/>
        </w:rPr>
        <w:t>Total import:</w:t>
      </w:r>
    </w:p>
    <w:p w14:paraId="3BF870B1" w14:textId="77777777" w:rsidR="00515839" w:rsidRPr="00804F99" w:rsidRDefault="00515839" w:rsidP="00191803">
      <w:pPr>
        <w:rPr>
          <w:rFonts w:eastAsia="Times New Roman"/>
          <w:szCs w:val="22"/>
        </w:rPr>
      </w:pPr>
    </w:p>
    <w:p w14:paraId="450801D4" w14:textId="77777777" w:rsidR="00515839" w:rsidRPr="00804F99" w:rsidRDefault="00515839" w:rsidP="00191803">
      <w:pPr>
        <w:rPr>
          <w:rFonts w:eastAsia="Times New Roman"/>
          <w:szCs w:val="22"/>
        </w:rPr>
      </w:pPr>
    </w:p>
    <w:p w14:paraId="5F3AFF73"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 xml:space="preserve">Que, en el cas que formulin ofertes empreses vinculades, el grup empresarial a què pertanyen és </w:t>
      </w:r>
      <w:r w:rsidRPr="00804F99">
        <w:rPr>
          <w:rFonts w:eastAsia="Times New Roman" w:cs="Arial"/>
          <w:i/>
          <w:lang w:eastAsia="es-ES"/>
        </w:rPr>
        <w:t>(indicar les empreses que el composen)</w:t>
      </w:r>
      <w:r w:rsidRPr="00804F99">
        <w:rPr>
          <w:rFonts w:eastAsia="Times New Roman" w:cs="Arial"/>
          <w:lang w:eastAsia="es-ES"/>
        </w:rPr>
        <w:t xml:space="preserve"> . </w:t>
      </w:r>
    </w:p>
    <w:p w14:paraId="7566CC05" w14:textId="77777777" w:rsidR="00515839" w:rsidRPr="00804F99" w:rsidRDefault="00515839" w:rsidP="00191803">
      <w:pPr>
        <w:tabs>
          <w:tab w:val="num" w:pos="900"/>
        </w:tabs>
        <w:ind w:left="1080"/>
        <w:rPr>
          <w:rFonts w:eastAsia="Times New Roman"/>
          <w:szCs w:val="22"/>
        </w:rPr>
      </w:pPr>
    </w:p>
    <w:p w14:paraId="03ADD594"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noProof/>
          <w:lang w:eastAsia="es-ES"/>
        </w:rPr>
        <w:t>Que</w:t>
      </w:r>
      <w:r w:rsidRPr="00804F99">
        <w:rPr>
          <w:rFonts w:eastAsia="Times New Roman" w:cs="Arial"/>
          <w:lang w:eastAsia="es-ES"/>
        </w:rPr>
        <w:t>, cas de resultar proposat com a adjudicatari, es compromet a aportar la documentació assenyalada en la clàusula 21.5 del PCAP.</w:t>
      </w:r>
    </w:p>
    <w:p w14:paraId="3EE748B0" w14:textId="77777777" w:rsidR="00515839" w:rsidRPr="00804F99" w:rsidRDefault="00515839" w:rsidP="00191803">
      <w:pPr>
        <w:pStyle w:val="Pargrafdellista"/>
        <w:spacing w:after="0"/>
        <w:rPr>
          <w:rFonts w:eastAsia="Times New Roman" w:cs="Arial"/>
          <w:lang w:eastAsia="es-ES"/>
        </w:rPr>
      </w:pPr>
    </w:p>
    <w:p w14:paraId="49DC4B13" w14:textId="77777777" w:rsidR="00515839" w:rsidRPr="00804F99" w:rsidRDefault="00515839" w:rsidP="00617A4A">
      <w:pPr>
        <w:pStyle w:val="Pargrafdellista"/>
        <w:numPr>
          <w:ilvl w:val="0"/>
          <w:numId w:val="42"/>
        </w:numPr>
        <w:spacing w:after="0"/>
        <w:rPr>
          <w:rFonts w:eastAsia="Times New Roman" w:cs="Arial"/>
          <w:lang w:eastAsia="es-ES"/>
        </w:rPr>
      </w:pPr>
      <w:r w:rsidRPr="00804F99">
        <w:rPr>
          <w:rFonts w:eastAsia="Times New Roman" w:cs="Arial"/>
          <w:lang w:eastAsia="es-ES"/>
        </w:rPr>
        <w:t>Que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així com, si escau, amb la Llei orgànica 15/1999, de 13 de desembre, de Protecció de dades de caràcter personal i la normativa de desenvolupament.</w:t>
      </w:r>
    </w:p>
    <w:p w14:paraId="2338E827" w14:textId="77777777" w:rsidR="00515839" w:rsidRPr="00804F99" w:rsidRDefault="00515839" w:rsidP="00191803">
      <w:pPr>
        <w:ind w:left="709"/>
        <w:rPr>
          <w:rFonts w:eastAsia="Times New Roman"/>
          <w:i/>
          <w:szCs w:val="22"/>
        </w:rPr>
      </w:pPr>
    </w:p>
    <w:p w14:paraId="592EE83F" w14:textId="77777777" w:rsidR="00515839" w:rsidRPr="00804F99" w:rsidRDefault="00515839" w:rsidP="00191803">
      <w:pPr>
        <w:rPr>
          <w:rFonts w:eastAsia="Times New Roman"/>
          <w:b/>
          <w:szCs w:val="22"/>
        </w:rPr>
      </w:pPr>
    </w:p>
    <w:p w14:paraId="7790AF0C" w14:textId="77777777" w:rsidR="00515839" w:rsidRPr="00804F99" w:rsidRDefault="00515839" w:rsidP="00191803">
      <w:pPr>
        <w:rPr>
          <w:rFonts w:eastAsia="Times New Roman"/>
          <w:b/>
          <w:szCs w:val="22"/>
        </w:rPr>
      </w:pPr>
      <w:r w:rsidRPr="00804F99">
        <w:rPr>
          <w:rFonts w:eastAsia="Times New Roman"/>
          <w:b/>
          <w:szCs w:val="22"/>
        </w:rPr>
        <w:t>PART II. FORMULA L’OFERTA ECONÒMICA SEGÜENT:</w:t>
      </w:r>
    </w:p>
    <w:p w14:paraId="04984A5C" w14:textId="77777777" w:rsidR="00515839" w:rsidRPr="00804F99" w:rsidRDefault="00515839" w:rsidP="00191803">
      <w:pPr>
        <w:rPr>
          <w:rFonts w:eastAsia="Times New Roman"/>
          <w:szCs w:val="22"/>
        </w:rPr>
      </w:pPr>
    </w:p>
    <w:p w14:paraId="7C00B914" w14:textId="77777777" w:rsidR="00B877EA" w:rsidRDefault="00515839" w:rsidP="00191803">
      <w:pPr>
        <w:rPr>
          <w:rFonts w:eastAsia="Times New Roman"/>
          <w:szCs w:val="22"/>
        </w:rPr>
      </w:pPr>
      <w:r w:rsidRPr="00804F99">
        <w:rPr>
          <w:rFonts w:eastAsia="Times New Roman"/>
          <w:szCs w:val="22"/>
        </w:rPr>
        <w:t xml:space="preserve">Assabentat/da de les condicions exigides per optar a l’esmentada contractació, es compromet a dur-la a terme amb plena subjecció al Plec de clàusules administratives particulars i al Plec de prescripcions tècniques, que accepta íntegrament </w:t>
      </w:r>
    </w:p>
    <w:p w14:paraId="388A9866" w14:textId="77777777" w:rsidR="00B877EA" w:rsidRDefault="00B877EA" w:rsidP="00191803">
      <w:pPr>
        <w:rPr>
          <w:rFonts w:eastAsia="Times New Roman"/>
          <w:szCs w:val="22"/>
        </w:rPr>
      </w:pPr>
    </w:p>
    <w:p w14:paraId="61696D95" w14:textId="71AE7B0B" w:rsidR="00515839" w:rsidRPr="00804F99" w:rsidRDefault="00B877EA" w:rsidP="00191803">
      <w:pPr>
        <w:rPr>
          <w:rFonts w:eastAsia="Times New Roman"/>
          <w:szCs w:val="22"/>
        </w:rPr>
      </w:pPr>
      <w:r w:rsidRPr="00B877EA">
        <w:rPr>
          <w:rFonts w:eastAsia="Times New Roman"/>
          <w:b/>
          <w:bCs/>
          <w:szCs w:val="22"/>
        </w:rPr>
        <w:t>OFERTEIX</w:t>
      </w:r>
      <w:r>
        <w:rPr>
          <w:rFonts w:eastAsia="Times New Roman"/>
          <w:szCs w:val="22"/>
        </w:rPr>
        <w:t xml:space="preserve"> el</w:t>
      </w:r>
      <w:r w:rsidR="00515839" w:rsidRPr="00804F99">
        <w:rPr>
          <w:rFonts w:eastAsia="Times New Roman"/>
          <w:szCs w:val="22"/>
        </w:rPr>
        <w:t xml:space="preserve"> preu unitari per cada expedició de </w:t>
      </w:r>
      <w:r>
        <w:rPr>
          <w:rFonts w:eastAsia="Times New Roman"/>
          <w:szCs w:val="22"/>
        </w:rPr>
        <w:t xml:space="preserve">______ </w:t>
      </w:r>
      <w:r w:rsidR="00515839" w:rsidRPr="00804F99">
        <w:rPr>
          <w:rFonts w:eastAsia="Times New Roman"/>
          <w:szCs w:val="22"/>
        </w:rPr>
        <w:t xml:space="preserve">euros, IVA exclòs. L’import de l’IVA que s’ha de repercutir és de </w:t>
      </w:r>
      <w:r>
        <w:rPr>
          <w:rFonts w:eastAsia="Times New Roman"/>
          <w:b/>
          <w:bCs/>
          <w:i/>
          <w:szCs w:val="22"/>
        </w:rPr>
        <w:t xml:space="preserve">______ </w:t>
      </w:r>
      <w:r w:rsidR="00515839" w:rsidRPr="00804F99">
        <w:rPr>
          <w:rFonts w:eastAsia="Times New Roman"/>
          <w:szCs w:val="22"/>
        </w:rPr>
        <w:t xml:space="preserve">euros (tipus aplicat </w:t>
      </w:r>
      <w:r w:rsidR="00515839" w:rsidRPr="005B02A0">
        <w:rPr>
          <w:rFonts w:eastAsia="Times New Roman"/>
          <w:b/>
          <w:bCs/>
          <w:szCs w:val="22"/>
        </w:rPr>
        <w:t>____%</w:t>
      </w:r>
      <w:r w:rsidR="00515839" w:rsidRPr="00804F99">
        <w:rPr>
          <w:rFonts w:eastAsia="Times New Roman"/>
          <w:szCs w:val="22"/>
        </w:rPr>
        <w:t>).</w:t>
      </w:r>
    </w:p>
    <w:p w14:paraId="249DD5E1" w14:textId="77777777" w:rsidR="00515839" w:rsidRPr="00804F99" w:rsidRDefault="00515839" w:rsidP="00191803">
      <w:pPr>
        <w:pStyle w:val="Pargrafdellista"/>
        <w:spacing w:after="0"/>
        <w:ind w:left="0"/>
        <w:rPr>
          <w:rFonts w:eastAsia="Times New Roman" w:cs="Arial"/>
          <w:lang w:eastAsia="es-ES"/>
        </w:rPr>
      </w:pPr>
    </w:p>
    <w:p w14:paraId="5622F007" w14:textId="77777777" w:rsidR="00515839" w:rsidRPr="00804F99" w:rsidRDefault="00515839" w:rsidP="00191803">
      <w:pPr>
        <w:pStyle w:val="Pargrafdellista"/>
        <w:spacing w:after="0"/>
        <w:ind w:left="0"/>
        <w:rPr>
          <w:rFonts w:eastAsia="Times New Roman" w:cs="Arial"/>
          <w:lang w:eastAsia="es-ES"/>
        </w:rPr>
      </w:pPr>
    </w:p>
    <w:p w14:paraId="155F2DD6" w14:textId="77777777" w:rsidR="00515839" w:rsidRPr="00804F99" w:rsidRDefault="00515839" w:rsidP="00191803">
      <w:pPr>
        <w:rPr>
          <w:rFonts w:eastAsia="Times New Roman"/>
          <w:b/>
          <w:szCs w:val="22"/>
        </w:rPr>
      </w:pPr>
      <w:r w:rsidRPr="00804F99">
        <w:rPr>
          <w:rFonts w:eastAsia="Times New Roman"/>
          <w:b/>
          <w:szCs w:val="22"/>
        </w:rPr>
        <w:t xml:space="preserve">PART III. PROPOSA ADSCRIURE A LA PRESTACIÓ DEL SERVEI ELS MITJANS MATERIALS SEGÜENTS: </w:t>
      </w:r>
    </w:p>
    <w:p w14:paraId="7F6E36CA" w14:textId="77777777" w:rsidR="00515839" w:rsidRPr="00804F99" w:rsidRDefault="00515839" w:rsidP="00191803">
      <w:pPr>
        <w:rPr>
          <w:rFonts w:eastAsia="Times New Roman"/>
          <w:b/>
          <w:szCs w:val="22"/>
        </w:rPr>
      </w:pPr>
    </w:p>
    <w:p w14:paraId="4238F199" w14:textId="60F5A7FA" w:rsidR="00515839" w:rsidRPr="00804F99" w:rsidRDefault="00515839" w:rsidP="00191803">
      <w:pPr>
        <w:contextualSpacing/>
        <w:rPr>
          <w:rFonts w:eastAsia="Times New Roman"/>
          <w:szCs w:val="22"/>
        </w:rPr>
      </w:pPr>
      <w:r w:rsidRPr="00804F99">
        <w:rPr>
          <w:rFonts w:eastAsia="Times New Roman"/>
          <w:szCs w:val="22"/>
        </w:rPr>
        <w:t xml:space="preserve">Així mateix proposa adscriure a la prestació del servei objecte d’aquesta contractació un vehicle amb matrícula </w:t>
      </w:r>
      <w:r w:rsidR="00B877EA">
        <w:rPr>
          <w:rFonts w:eastAsia="Times New Roman"/>
          <w:b/>
          <w:bCs/>
          <w:szCs w:val="22"/>
        </w:rPr>
        <w:t xml:space="preserve">_______ </w:t>
      </w:r>
      <w:r w:rsidRPr="00B877EA">
        <w:rPr>
          <w:rFonts w:eastAsia="Times New Roman"/>
          <w:b/>
          <w:bCs/>
          <w:szCs w:val="22"/>
        </w:rPr>
        <w:t>del qual</w:t>
      </w:r>
      <w:r w:rsidRPr="00804F99">
        <w:rPr>
          <w:rFonts w:eastAsia="Times New Roman"/>
          <w:szCs w:val="22"/>
        </w:rPr>
        <w:t xml:space="preserve"> </w:t>
      </w:r>
      <w:r w:rsidRPr="00B877EA">
        <w:rPr>
          <w:rFonts w:eastAsia="Times New Roman"/>
          <w:b/>
          <w:bCs/>
          <w:szCs w:val="22"/>
        </w:rPr>
        <w:t>aporta el permís de circulació</w:t>
      </w:r>
      <w:r w:rsidRPr="00804F99">
        <w:rPr>
          <w:rFonts w:eastAsia="Times New Roman"/>
          <w:szCs w:val="22"/>
        </w:rPr>
        <w:t xml:space="preserve"> als efectes que es pugui fer la valoració del criteri d’adjudicació relatiu a la qualitat del servei.</w:t>
      </w:r>
    </w:p>
    <w:p w14:paraId="1D994B22" w14:textId="77777777" w:rsidR="00515839" w:rsidRPr="00804F99" w:rsidRDefault="00515839" w:rsidP="00191803">
      <w:pPr>
        <w:ind w:left="709" w:hanging="283"/>
        <w:rPr>
          <w:rFonts w:eastAsia="Times New Roman"/>
          <w:i/>
          <w:szCs w:val="22"/>
        </w:rPr>
      </w:pPr>
    </w:p>
    <w:p w14:paraId="1CE414F2" w14:textId="77777777" w:rsidR="00515839" w:rsidRPr="00804F99" w:rsidRDefault="00515839" w:rsidP="00191803">
      <w:pPr>
        <w:ind w:left="709" w:hanging="283"/>
        <w:rPr>
          <w:rFonts w:eastAsia="Times New Roman"/>
          <w:i/>
          <w:szCs w:val="22"/>
        </w:rPr>
      </w:pPr>
    </w:p>
    <w:p w14:paraId="7504473A" w14:textId="77777777" w:rsidR="00515839" w:rsidRPr="00804F99" w:rsidRDefault="00515839" w:rsidP="00191803">
      <w:pPr>
        <w:rPr>
          <w:b/>
          <w:szCs w:val="22"/>
        </w:rPr>
      </w:pPr>
      <w:r w:rsidRPr="00804F99">
        <w:rPr>
          <w:rFonts w:eastAsia="Times New Roman"/>
          <w:i/>
          <w:szCs w:val="22"/>
        </w:rPr>
        <w:t>Signatura del licitador</w:t>
      </w:r>
    </w:p>
    <w:p w14:paraId="402D6891" w14:textId="77777777" w:rsidR="00515839" w:rsidRPr="00804F99" w:rsidRDefault="00515839" w:rsidP="00191803">
      <w:pPr>
        <w:rPr>
          <w:szCs w:val="22"/>
        </w:rPr>
      </w:pPr>
      <w:r w:rsidRPr="00804F99">
        <w:rPr>
          <w:szCs w:val="22"/>
        </w:rPr>
        <w:br w:type="page"/>
      </w:r>
    </w:p>
    <w:p w14:paraId="29115D1E" w14:textId="77777777" w:rsidR="00515839" w:rsidRPr="00804F99" w:rsidRDefault="00515839" w:rsidP="00191803">
      <w:pPr>
        <w:pStyle w:val="Ttol3"/>
        <w:ind w:left="1418" w:hanging="1418"/>
      </w:pPr>
      <w:bookmarkStart w:id="66" w:name="_Toc188271449"/>
      <w:r w:rsidRPr="00804F99">
        <w:lastRenderedPageBreak/>
        <w:t>Model de declaració responsable de disposar de les certificacions legalment establertes acreditatives de que les persones adscrites a l’execució del contracte no han estat condemnades per algun delicte contra la llibertat i indemnitat sexual ni pel delicte de tràfic de persones</w:t>
      </w:r>
      <w:bookmarkEnd w:id="66"/>
    </w:p>
    <w:p w14:paraId="1A2E0498" w14:textId="77777777" w:rsidR="00515839" w:rsidRPr="00804F99" w:rsidRDefault="00515839" w:rsidP="00191803">
      <w:pPr>
        <w:rPr>
          <w:bCs/>
          <w:szCs w:val="22"/>
        </w:rPr>
      </w:pPr>
    </w:p>
    <w:p w14:paraId="7272F3A3" w14:textId="77777777" w:rsidR="00515839" w:rsidRPr="00804F99" w:rsidRDefault="00515839" w:rsidP="00191803">
      <w:pPr>
        <w:rPr>
          <w:bCs/>
          <w:szCs w:val="22"/>
        </w:rPr>
      </w:pPr>
      <w:r w:rsidRPr="00804F99">
        <w:rPr>
          <w:bCs/>
          <w:szCs w:val="22"/>
        </w:rPr>
        <w:t xml:space="preserve">El/La senyor/a </w:t>
      </w:r>
      <w:r w:rsidRPr="005B02A0">
        <w:rPr>
          <w:b/>
          <w:szCs w:val="22"/>
        </w:rPr>
        <w:t>(nom i cognoms),</w:t>
      </w:r>
      <w:r w:rsidRPr="00804F99">
        <w:rPr>
          <w:bCs/>
          <w:szCs w:val="22"/>
        </w:rPr>
        <w:t xml:space="preserve"> en representació de (</w:t>
      </w:r>
      <w:r w:rsidRPr="005B02A0">
        <w:rPr>
          <w:b/>
          <w:szCs w:val="22"/>
        </w:rPr>
        <w:t>raó social de l’empresa licitadora</w:t>
      </w:r>
      <w:r w:rsidRPr="00804F99">
        <w:rPr>
          <w:bCs/>
          <w:szCs w:val="22"/>
        </w:rPr>
        <w:t xml:space="preserve">), NIF, adjudicatària de </w:t>
      </w:r>
      <w:r w:rsidRPr="00804F99">
        <w:rPr>
          <w:szCs w:val="22"/>
        </w:rPr>
        <w:t>(</w:t>
      </w:r>
      <w:r w:rsidRPr="005B02A0">
        <w:rPr>
          <w:b/>
          <w:bCs/>
          <w:szCs w:val="22"/>
        </w:rPr>
        <w:t>NOM DEL CONTRACTE</w:t>
      </w:r>
      <w:r w:rsidRPr="00804F99">
        <w:rPr>
          <w:szCs w:val="22"/>
        </w:rPr>
        <w:t>)</w:t>
      </w:r>
      <w:r w:rsidRPr="00804F99">
        <w:rPr>
          <w:bCs/>
          <w:szCs w:val="22"/>
        </w:rPr>
        <w:t xml:space="preserve">, </w:t>
      </w:r>
    </w:p>
    <w:p w14:paraId="3EF9ABCD" w14:textId="77777777" w:rsidR="00515839" w:rsidRPr="00804F99" w:rsidRDefault="00515839" w:rsidP="00191803">
      <w:pPr>
        <w:rPr>
          <w:bCs/>
          <w:szCs w:val="22"/>
        </w:rPr>
      </w:pPr>
    </w:p>
    <w:p w14:paraId="0B40AD6B" w14:textId="77777777" w:rsidR="00515839" w:rsidRPr="00804F99" w:rsidRDefault="00515839" w:rsidP="00191803">
      <w:pPr>
        <w:rPr>
          <w:bCs/>
          <w:szCs w:val="22"/>
        </w:rPr>
      </w:pPr>
      <w:r w:rsidRPr="00804F99">
        <w:rPr>
          <w:bCs/>
          <w:szCs w:val="22"/>
        </w:rPr>
        <w:t>Declaro sota la meva responsabilitat, als efectes establerts per la Llei 26/2015, de 28 de juliol, de modificació del sistema de protecció a la infància i l’adolescència, que:</w:t>
      </w:r>
    </w:p>
    <w:p w14:paraId="4B49A275" w14:textId="77777777" w:rsidR="00515839" w:rsidRPr="00804F99" w:rsidRDefault="00515839" w:rsidP="00191803">
      <w:pPr>
        <w:rPr>
          <w:bCs/>
          <w:szCs w:val="22"/>
        </w:rPr>
      </w:pPr>
    </w:p>
    <w:p w14:paraId="62EA525F" w14:textId="77777777" w:rsidR="00515839" w:rsidRPr="00804F99" w:rsidRDefault="00515839" w:rsidP="00191803">
      <w:pPr>
        <w:rPr>
          <w:bCs/>
          <w:szCs w:val="22"/>
        </w:rPr>
      </w:pPr>
      <w:r w:rsidRPr="00804F99">
        <w:rPr>
          <w:bCs/>
          <w:szCs w:val="22"/>
        </w:rPr>
        <w:t>Disposo de les certificacions legalment establertes per acreditar que les persones adscrites o que s’adscriuran a l’execució del contracte, per exercir professions, oficis i activitats que impliquin contacte habitual amb menors, no han estat condemnades per sentència ferma per algun delicte contra la llibertat i indemnitat sexual ni pel delicte de tràfic de persones.</w:t>
      </w:r>
    </w:p>
    <w:p w14:paraId="5266E79E" w14:textId="77777777" w:rsidR="00515839" w:rsidRPr="00804F99" w:rsidRDefault="00515839" w:rsidP="00191803">
      <w:pPr>
        <w:rPr>
          <w:bCs/>
          <w:szCs w:val="22"/>
        </w:rPr>
      </w:pPr>
    </w:p>
    <w:p w14:paraId="50D081D2" w14:textId="77777777" w:rsidR="00515839" w:rsidRPr="00804F99" w:rsidRDefault="00515839" w:rsidP="00191803">
      <w:pPr>
        <w:rPr>
          <w:bCs/>
          <w:szCs w:val="22"/>
        </w:rPr>
      </w:pPr>
      <w:r w:rsidRPr="00804F99">
        <w:rPr>
          <w:bCs/>
          <w:szCs w:val="22"/>
        </w:rPr>
        <w:t xml:space="preserve">De conformitat amb el que disposa l’article 35 de la Llei 26/2010, de 3 d’agost, de règim jurídic i de procediment de les administracions públiques de Catalunya, em comprometo a facilitar al </w:t>
      </w:r>
      <w:r w:rsidRPr="00804F99">
        <w:rPr>
          <w:rFonts w:eastAsia="Times New Roman"/>
          <w:szCs w:val="22"/>
        </w:rPr>
        <w:t xml:space="preserve">Consell Comarcal del Vallès Oriental </w:t>
      </w:r>
      <w:r w:rsidRPr="00804F99">
        <w:rPr>
          <w:bCs/>
          <w:szCs w:val="22"/>
        </w:rPr>
        <w:t>la documentació que se’m requereixi per la verificació d’aquestes dades.</w:t>
      </w:r>
    </w:p>
    <w:p w14:paraId="6A1144EE" w14:textId="77777777" w:rsidR="00515839" w:rsidRPr="00804F99" w:rsidRDefault="00515839" w:rsidP="00191803">
      <w:pPr>
        <w:rPr>
          <w:bCs/>
          <w:szCs w:val="22"/>
        </w:rPr>
      </w:pPr>
    </w:p>
    <w:p w14:paraId="338E5107" w14:textId="77777777" w:rsidR="00515839" w:rsidRPr="00804F99" w:rsidRDefault="00515839" w:rsidP="00191803">
      <w:pPr>
        <w:rPr>
          <w:bCs/>
          <w:szCs w:val="22"/>
        </w:rPr>
      </w:pPr>
    </w:p>
    <w:p w14:paraId="75C748F7" w14:textId="77777777" w:rsidR="00515839" w:rsidRPr="00804F99" w:rsidRDefault="00515839" w:rsidP="00191803">
      <w:pPr>
        <w:rPr>
          <w:bCs/>
          <w:szCs w:val="22"/>
        </w:rPr>
      </w:pPr>
      <w:r w:rsidRPr="00804F99">
        <w:rPr>
          <w:bCs/>
          <w:szCs w:val="22"/>
        </w:rPr>
        <w:t>I perquè així consti, signo aquesta declaració responsable.</w:t>
      </w:r>
    </w:p>
    <w:p w14:paraId="79471A3F" w14:textId="77777777" w:rsidR="00515839" w:rsidRPr="00804F99" w:rsidRDefault="00515839" w:rsidP="00191803">
      <w:pPr>
        <w:rPr>
          <w:szCs w:val="22"/>
        </w:rPr>
      </w:pPr>
      <w:r w:rsidRPr="00804F99">
        <w:rPr>
          <w:szCs w:val="22"/>
        </w:rPr>
        <w:t>(Signatura de l’empresa)</w:t>
      </w:r>
    </w:p>
    <w:p w14:paraId="37C6E018" w14:textId="77777777" w:rsidR="00515839" w:rsidRPr="00804F99" w:rsidRDefault="00515839" w:rsidP="00191803">
      <w:pPr>
        <w:rPr>
          <w:szCs w:val="22"/>
        </w:rPr>
      </w:pPr>
      <w:r w:rsidRPr="00804F99">
        <w:rPr>
          <w:szCs w:val="22"/>
        </w:rPr>
        <w:br w:type="page"/>
      </w:r>
    </w:p>
    <w:p w14:paraId="638FC046" w14:textId="77777777" w:rsidR="00515839" w:rsidRPr="00804F99" w:rsidRDefault="00515839" w:rsidP="00191803">
      <w:pPr>
        <w:pStyle w:val="Ttol3"/>
        <w:ind w:left="1418" w:hanging="1418"/>
      </w:pPr>
      <w:bookmarkStart w:id="67" w:name="_Toc188271450"/>
      <w:r w:rsidRPr="00804F99">
        <w:lastRenderedPageBreak/>
        <w:t>Estudi de costos del servei</w:t>
      </w:r>
      <w:bookmarkEnd w:id="67"/>
      <w:r w:rsidRPr="00804F99">
        <w:t xml:space="preserve"> </w:t>
      </w:r>
    </w:p>
    <w:p w14:paraId="1CD0292E" w14:textId="77777777" w:rsidR="00515839" w:rsidRPr="00804F99" w:rsidRDefault="00515839" w:rsidP="00191803">
      <w:pPr>
        <w:rPr>
          <w:szCs w:val="22"/>
        </w:rPr>
      </w:pPr>
    </w:p>
    <w:p w14:paraId="78C884D4" w14:textId="02102021" w:rsidR="00515839" w:rsidRPr="00804F99" w:rsidRDefault="00515839" w:rsidP="00191803">
      <w:pPr>
        <w:rPr>
          <w:szCs w:val="22"/>
        </w:rPr>
      </w:pPr>
      <w:r w:rsidRPr="00804F99">
        <w:rPr>
          <w:szCs w:val="22"/>
        </w:rPr>
        <w:t xml:space="preserve">L’estudi de costos del servei de transport escolar </w:t>
      </w:r>
      <w:r w:rsidR="005B02A0">
        <w:rPr>
          <w:szCs w:val="22"/>
        </w:rPr>
        <w:t xml:space="preserve">objecte d’aquest procediment de licitació </w:t>
      </w:r>
      <w:r w:rsidRPr="00804F99">
        <w:rPr>
          <w:szCs w:val="22"/>
        </w:rPr>
        <w:t>és el que es publica en el perfil del contractant</w:t>
      </w:r>
      <w:r w:rsidR="005B02A0">
        <w:rPr>
          <w:szCs w:val="22"/>
        </w:rPr>
        <w:t xml:space="preserve"> juntament amb la resta de l’expedient  i</w:t>
      </w:r>
      <w:r w:rsidRPr="00804F99">
        <w:rPr>
          <w:szCs w:val="22"/>
        </w:rPr>
        <w:t xml:space="preserve"> el qual es dona per reproduït a tots els efectes en aquest</w:t>
      </w:r>
      <w:r w:rsidR="006234F1" w:rsidRPr="00804F99">
        <w:rPr>
          <w:szCs w:val="22"/>
        </w:rPr>
        <w:t xml:space="preserve"> </w:t>
      </w:r>
      <w:r w:rsidRPr="00804F99">
        <w:rPr>
          <w:szCs w:val="22"/>
        </w:rPr>
        <w:t>P</w:t>
      </w:r>
      <w:r w:rsidR="006234F1" w:rsidRPr="00804F99">
        <w:rPr>
          <w:szCs w:val="22"/>
        </w:rPr>
        <w:t>l</w:t>
      </w:r>
      <w:r w:rsidRPr="00804F99">
        <w:rPr>
          <w:szCs w:val="22"/>
        </w:rPr>
        <w:t>ec.</w:t>
      </w:r>
    </w:p>
    <w:sectPr w:rsidR="00515839" w:rsidRPr="00804F99" w:rsidSect="00492909">
      <w:headerReference w:type="default" r:id="rId51"/>
      <w:footerReference w:type="default" r:id="rId52"/>
      <w:pgSz w:w="11906" w:h="16838" w:code="9"/>
      <w:pgMar w:top="1418" w:right="1701" w:bottom="1418" w:left="1276" w:header="1438"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82D0" w14:textId="77777777" w:rsidR="00D20864" w:rsidRPr="00804F99" w:rsidRDefault="00D20864">
      <w:r w:rsidRPr="00804F99">
        <w:separator/>
      </w:r>
    </w:p>
  </w:endnote>
  <w:endnote w:type="continuationSeparator" w:id="0">
    <w:p w14:paraId="6B8C9516" w14:textId="77777777" w:rsidR="00D20864" w:rsidRPr="00804F99" w:rsidRDefault="00D20864">
      <w:r w:rsidRPr="00804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D4A3" w14:textId="77777777" w:rsidR="004B1434" w:rsidRPr="00804F99" w:rsidRDefault="004B1434" w:rsidP="00DF2CEB">
    <w:pPr>
      <w:pStyle w:val="Peu"/>
      <w:jc w:val="right"/>
    </w:pPr>
    <w:r w:rsidRPr="00804F99">
      <w:fldChar w:fldCharType="begin"/>
    </w:r>
    <w:r w:rsidRPr="00804F99">
      <w:instrText xml:space="preserve"> PAGE   \* MERGEFORMAT </w:instrText>
    </w:r>
    <w:r w:rsidRPr="00804F99">
      <w:fldChar w:fldCharType="separate"/>
    </w:r>
    <w:r w:rsidR="00370D55" w:rsidRPr="00804F99">
      <w:rPr>
        <w:noProof/>
      </w:rPr>
      <w:t>1</w:t>
    </w:r>
    <w:r w:rsidRPr="00804F9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9678" w14:textId="77777777" w:rsidR="00D20864" w:rsidRPr="00804F99" w:rsidRDefault="00D20864">
      <w:r w:rsidRPr="00804F99">
        <w:separator/>
      </w:r>
    </w:p>
  </w:footnote>
  <w:footnote w:type="continuationSeparator" w:id="0">
    <w:p w14:paraId="11D323AE" w14:textId="77777777" w:rsidR="00D20864" w:rsidRPr="00804F99" w:rsidRDefault="00D20864">
      <w:r w:rsidRPr="00804F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9033" w14:textId="2BE4C183" w:rsidR="004B1434" w:rsidRPr="00804F99" w:rsidRDefault="00543F11">
    <w:pPr>
      <w:pStyle w:val="Capalera"/>
    </w:pPr>
    <w:r w:rsidRPr="00804F99">
      <w:rPr>
        <w:noProof/>
      </w:rPr>
      <w:drawing>
        <wp:anchor distT="0" distB="0" distL="114300" distR="114300" simplePos="0" relativeHeight="251658240" behindDoc="0" locked="0" layoutInCell="1" allowOverlap="1" wp14:anchorId="1B3599C1" wp14:editId="2C1D9A08">
          <wp:simplePos x="0" y="0"/>
          <wp:positionH relativeFrom="page">
            <wp:align>left</wp:align>
          </wp:positionH>
          <wp:positionV relativeFrom="paragraph">
            <wp:posOffset>-914400</wp:posOffset>
          </wp:positionV>
          <wp:extent cx="4594225" cy="922020"/>
          <wp:effectExtent l="0" t="0" r="0" b="0"/>
          <wp:wrapNone/>
          <wp:docPr id="792786258" name="Imatge 1" descr="PRO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ROVA LOGO"/>
                  <pic:cNvPicPr>
                    <a:picLocks noChangeAspect="1" noChangeArrowheads="1"/>
                  </pic:cNvPicPr>
                </pic:nvPicPr>
                <pic:blipFill>
                  <a:blip r:embed="rId1">
                    <a:extLst>
                      <a:ext uri="{28A0092B-C50C-407E-A947-70E740481C1C}">
                        <a14:useLocalDpi xmlns:a14="http://schemas.microsoft.com/office/drawing/2010/main" val="0"/>
                      </a:ext>
                    </a:extLst>
                  </a:blip>
                  <a:srcRect r="39114"/>
                  <a:stretch>
                    <a:fillRect/>
                  </a:stretch>
                </pic:blipFill>
                <pic:spPr bwMode="auto">
                  <a:xfrm>
                    <a:off x="0" y="0"/>
                    <a:ext cx="4594225" cy="922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665AF6"/>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 w15:restartNumberingAfterBreak="1">
    <w:nsid w:val="01E4490E"/>
    <w:multiLevelType w:val="multilevel"/>
    <w:tmpl w:val="D90AD94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2B62B2A"/>
    <w:multiLevelType w:val="hybridMultilevel"/>
    <w:tmpl w:val="6990316E"/>
    <w:lvl w:ilvl="0" w:tplc="4B9C08C2">
      <w:start w:val="1"/>
      <w:numFmt w:val="upperRoman"/>
      <w:lvlText w:val="%1."/>
      <w:lvlJc w:val="right"/>
      <w:pPr>
        <w:ind w:left="588" w:hanging="191"/>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1">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 w15:restartNumberingAfterBreak="1">
    <w:nsid w:val="0708710F"/>
    <w:multiLevelType w:val="hybridMultilevel"/>
    <w:tmpl w:val="6990316E"/>
    <w:lvl w:ilvl="0" w:tplc="4B9C08C2">
      <w:start w:val="1"/>
      <w:numFmt w:val="upperRoman"/>
      <w:lvlText w:val="%1."/>
      <w:lvlJc w:val="right"/>
      <w:pPr>
        <w:ind w:left="588" w:hanging="191"/>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1">
    <w:nsid w:val="08251C60"/>
    <w:multiLevelType w:val="hybridMultilevel"/>
    <w:tmpl w:val="2C562C6C"/>
    <w:lvl w:ilvl="0" w:tplc="0C0A000F">
      <w:start w:val="1"/>
      <w:numFmt w:val="decimal"/>
      <w:lvlText w:val="%1."/>
      <w:lvlJc w:val="left"/>
      <w:pPr>
        <w:tabs>
          <w:tab w:val="num" w:pos="360"/>
        </w:tabs>
        <w:ind w:left="360" w:hanging="360"/>
      </w:pPr>
    </w:lvl>
    <w:lvl w:ilvl="1" w:tplc="0C0A0017">
      <w:start w:val="1"/>
      <w:numFmt w:val="lowerLetter"/>
      <w:lvlText w:val="%2)"/>
      <w:lvlJc w:val="left"/>
      <w:pPr>
        <w:tabs>
          <w:tab w:val="num" w:pos="1260"/>
        </w:tabs>
        <w:ind w:left="1260" w:hanging="360"/>
      </w:pPr>
    </w:lvl>
    <w:lvl w:ilvl="2" w:tplc="87CE525C">
      <w:start w:val="1"/>
      <w:numFmt w:val="decimal"/>
      <w:lvlText w:val="%3-"/>
      <w:lvlJc w:val="left"/>
      <w:pPr>
        <w:ind w:left="1980" w:hanging="360"/>
      </w:pPr>
      <w:rPr>
        <w:rFonts w:hint="default"/>
      </w:rPr>
    </w:lvl>
    <w:lvl w:ilvl="3" w:tplc="0C0A000F">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1">
    <w:nsid w:val="0883277D"/>
    <w:multiLevelType w:val="multilevel"/>
    <w:tmpl w:val="38BCD9F6"/>
    <w:lvl w:ilvl="0">
      <w:start w:val="1"/>
      <w:numFmt w:val="decimal"/>
      <w:lvlText w:val="%1."/>
      <w:lvlJc w:val="left"/>
      <w:pPr>
        <w:tabs>
          <w:tab w:val="num" w:pos="360"/>
        </w:tabs>
        <w:ind w:left="360" w:hanging="360"/>
      </w:pPr>
      <w:rPr>
        <w:rFonts w:ascii="Arial" w:hAnsi="Arial" w:cs="Arial" w:hint="default"/>
        <w:b w:val="0"/>
        <w:i w:val="0"/>
        <w:sz w:val="22"/>
      </w:rPr>
    </w:lvl>
    <w:lvl w:ilvl="1">
      <w:start w:val="1"/>
      <w:numFmt w:val="lowerLetter"/>
      <w:lvlText w:val="%2)"/>
      <w:lvlJc w:val="left"/>
      <w:pPr>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1">
    <w:nsid w:val="08D61F10"/>
    <w:multiLevelType w:val="hybridMultilevel"/>
    <w:tmpl w:val="BBD2F49E"/>
    <w:lvl w:ilvl="0" w:tplc="23CEF342">
      <w:start w:val="1"/>
      <w:numFmt w:val="upperRoman"/>
      <w:pStyle w:val="Ttol1"/>
      <w:lvlText w:val="CAPÍTOL %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0D2D34BB"/>
    <w:multiLevelType w:val="hybridMultilevel"/>
    <w:tmpl w:val="1DF475FC"/>
    <w:lvl w:ilvl="0" w:tplc="5220ECDA">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1">
    <w:nsid w:val="0DCF5E19"/>
    <w:multiLevelType w:val="hybridMultilevel"/>
    <w:tmpl w:val="8E12CAA4"/>
    <w:lvl w:ilvl="0" w:tplc="0C0A000F">
      <w:start w:val="1"/>
      <w:numFmt w:val="decimal"/>
      <w:lvlText w:val="%1."/>
      <w:lvlJc w:val="left"/>
      <w:pPr>
        <w:tabs>
          <w:tab w:val="num" w:pos="786"/>
        </w:tabs>
        <w:ind w:left="786" w:hanging="360"/>
      </w:pPr>
    </w:lvl>
    <w:lvl w:ilvl="1" w:tplc="BD92089C">
      <w:start w:val="1"/>
      <w:numFmt w:val="decimal"/>
      <w:lvlText w:val="%2."/>
      <w:lvlJc w:val="left"/>
      <w:pPr>
        <w:tabs>
          <w:tab w:val="num" w:pos="1506"/>
        </w:tabs>
        <w:ind w:left="1506" w:hanging="360"/>
      </w:pPr>
      <w:rPr>
        <w:rFonts w:hint="default"/>
      </w:r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0" w15:restartNumberingAfterBreak="1">
    <w:nsid w:val="0E157D94"/>
    <w:multiLevelType w:val="hybridMultilevel"/>
    <w:tmpl w:val="DEE0D74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1">
    <w:nsid w:val="0E702227"/>
    <w:multiLevelType w:val="hybridMultilevel"/>
    <w:tmpl w:val="B66CCD0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0F3B6FD9"/>
    <w:multiLevelType w:val="hybridMultilevel"/>
    <w:tmpl w:val="5E5C6B90"/>
    <w:lvl w:ilvl="0" w:tplc="493A8B5A">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1">
    <w:nsid w:val="0F487084"/>
    <w:multiLevelType w:val="multilevel"/>
    <w:tmpl w:val="57F26BA8"/>
    <w:lvl w:ilvl="0">
      <w:start w:val="1"/>
      <w:numFmt w:val="decimal"/>
      <w:lvlText w:val="%1."/>
      <w:lvlJc w:val="left"/>
      <w:pPr>
        <w:tabs>
          <w:tab w:val="num" w:pos="435"/>
        </w:tabs>
        <w:ind w:left="435" w:hanging="435"/>
      </w:pPr>
      <w:rPr>
        <w:rFonts w:hint="default"/>
        <w:b w:val="0"/>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1">
    <w:nsid w:val="0F4A3EE0"/>
    <w:multiLevelType w:val="hybridMultilevel"/>
    <w:tmpl w:val="2C562C6C"/>
    <w:lvl w:ilvl="0" w:tplc="0C0A000F">
      <w:start w:val="1"/>
      <w:numFmt w:val="decimal"/>
      <w:lvlText w:val="%1."/>
      <w:lvlJc w:val="left"/>
      <w:pPr>
        <w:tabs>
          <w:tab w:val="num" w:pos="360"/>
        </w:tabs>
        <w:ind w:left="360" w:hanging="360"/>
      </w:pPr>
    </w:lvl>
    <w:lvl w:ilvl="1" w:tplc="0C0A0017">
      <w:start w:val="1"/>
      <w:numFmt w:val="lowerLetter"/>
      <w:lvlText w:val="%2)"/>
      <w:lvlJc w:val="left"/>
      <w:pPr>
        <w:tabs>
          <w:tab w:val="num" w:pos="1260"/>
        </w:tabs>
        <w:ind w:left="1260" w:hanging="360"/>
      </w:pPr>
    </w:lvl>
    <w:lvl w:ilvl="2" w:tplc="87CE525C">
      <w:start w:val="1"/>
      <w:numFmt w:val="decimal"/>
      <w:lvlText w:val="%3-"/>
      <w:lvlJc w:val="left"/>
      <w:pPr>
        <w:ind w:left="1980" w:hanging="360"/>
      </w:pPr>
      <w:rPr>
        <w:rFonts w:hint="default"/>
      </w:rPr>
    </w:lvl>
    <w:lvl w:ilvl="3" w:tplc="0C0A000F">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1">
    <w:nsid w:val="146A54B2"/>
    <w:multiLevelType w:val="hybridMultilevel"/>
    <w:tmpl w:val="10CCB3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1">
    <w:nsid w:val="16EF73F1"/>
    <w:multiLevelType w:val="hybridMultilevel"/>
    <w:tmpl w:val="FBA6A432"/>
    <w:lvl w:ilvl="0" w:tplc="84145A8C">
      <w:start w:val="1"/>
      <w:numFmt w:val="decimal"/>
      <w:lvlText w:val="%1."/>
      <w:lvlJc w:val="left"/>
      <w:pPr>
        <w:ind w:left="360" w:hanging="360"/>
      </w:pPr>
      <w:rPr>
        <w:b w:val="0"/>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1">
    <w:nsid w:val="20533B14"/>
    <w:multiLevelType w:val="hybridMultilevel"/>
    <w:tmpl w:val="ACE8C776"/>
    <w:lvl w:ilvl="0" w:tplc="DA2A1568">
      <w:start w:val="1"/>
      <w:numFmt w:val="upperLetter"/>
      <w:suff w:val="space"/>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230C30B0"/>
    <w:multiLevelType w:val="hybridMultilevel"/>
    <w:tmpl w:val="2ABCFC8A"/>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1">
    <w:nsid w:val="26234942"/>
    <w:multiLevelType w:val="multilevel"/>
    <w:tmpl w:val="611E4296"/>
    <w:lvl w:ilvl="0">
      <w:start w:val="1"/>
      <w:numFmt w:val="decimal"/>
      <w:lvlText w:val="%1."/>
      <w:lvlJc w:val="left"/>
      <w:pPr>
        <w:tabs>
          <w:tab w:val="num" w:pos="1068"/>
        </w:tabs>
        <w:ind w:left="1068" w:hanging="360"/>
      </w:pPr>
      <w:rPr>
        <w:rFonts w:hint="default"/>
        <w:sz w:val="18"/>
      </w:rPr>
    </w:lvl>
    <w:lvl w:ilvl="1">
      <w:start w:val="1"/>
      <w:numFmt w:val="lowerLetter"/>
      <w:lvlText w:val="%2)"/>
      <w:lvlJc w:val="left"/>
      <w:pPr>
        <w:ind w:left="156" w:hanging="360"/>
      </w:pPr>
      <w:rPr>
        <w:rFonts w:hint="default"/>
      </w:rPr>
    </w:lvl>
    <w:lvl w:ilvl="2">
      <w:start w:val="1"/>
      <w:numFmt w:val="bullet"/>
      <w:lvlText w:val=""/>
      <w:lvlJc w:val="left"/>
      <w:pPr>
        <w:tabs>
          <w:tab w:val="num" w:pos="876"/>
        </w:tabs>
        <w:ind w:left="876" w:hanging="360"/>
      </w:pPr>
      <w:rPr>
        <w:rFonts w:ascii="Wingdings" w:hAnsi="Wingdings" w:hint="default"/>
      </w:rPr>
    </w:lvl>
    <w:lvl w:ilvl="3">
      <w:start w:val="1"/>
      <w:numFmt w:val="bullet"/>
      <w:lvlText w:val=""/>
      <w:lvlJc w:val="left"/>
      <w:pPr>
        <w:tabs>
          <w:tab w:val="num" w:pos="1596"/>
        </w:tabs>
        <w:ind w:left="1596" w:hanging="360"/>
      </w:pPr>
      <w:rPr>
        <w:rFonts w:ascii="Symbol" w:hAnsi="Symbol" w:hint="default"/>
      </w:rPr>
    </w:lvl>
    <w:lvl w:ilvl="4">
      <w:start w:val="1"/>
      <w:numFmt w:val="bullet"/>
      <w:lvlText w:val="o"/>
      <w:lvlJc w:val="left"/>
      <w:pPr>
        <w:tabs>
          <w:tab w:val="num" w:pos="2316"/>
        </w:tabs>
        <w:ind w:left="2316" w:hanging="360"/>
      </w:pPr>
      <w:rPr>
        <w:rFonts w:ascii="Courier New" w:hAnsi="Courier New" w:hint="default"/>
      </w:rPr>
    </w:lvl>
    <w:lvl w:ilvl="5">
      <w:start w:val="1"/>
      <w:numFmt w:val="bullet"/>
      <w:lvlText w:val=""/>
      <w:lvlJc w:val="left"/>
      <w:pPr>
        <w:tabs>
          <w:tab w:val="num" w:pos="3036"/>
        </w:tabs>
        <w:ind w:left="3036" w:hanging="360"/>
      </w:pPr>
      <w:rPr>
        <w:rFonts w:ascii="Wingdings" w:hAnsi="Wingdings" w:hint="default"/>
      </w:rPr>
    </w:lvl>
    <w:lvl w:ilvl="6">
      <w:start w:val="1"/>
      <w:numFmt w:val="decimal"/>
      <w:lvlText w:val="%7)"/>
      <w:lvlJc w:val="left"/>
      <w:pPr>
        <w:tabs>
          <w:tab w:val="num" w:pos="3756"/>
        </w:tabs>
        <w:ind w:left="3756" w:hanging="360"/>
      </w:pPr>
      <w:rPr>
        <w:rFonts w:hint="default"/>
      </w:rPr>
    </w:lvl>
    <w:lvl w:ilvl="7" w:tentative="1">
      <w:start w:val="1"/>
      <w:numFmt w:val="bullet"/>
      <w:lvlText w:val="o"/>
      <w:lvlJc w:val="left"/>
      <w:pPr>
        <w:tabs>
          <w:tab w:val="num" w:pos="4476"/>
        </w:tabs>
        <w:ind w:left="4476" w:hanging="360"/>
      </w:pPr>
      <w:rPr>
        <w:rFonts w:ascii="Courier New" w:hAnsi="Courier New" w:hint="default"/>
      </w:rPr>
    </w:lvl>
    <w:lvl w:ilvl="8" w:tentative="1">
      <w:start w:val="1"/>
      <w:numFmt w:val="bullet"/>
      <w:lvlText w:val=""/>
      <w:lvlJc w:val="left"/>
      <w:pPr>
        <w:tabs>
          <w:tab w:val="num" w:pos="5196"/>
        </w:tabs>
        <w:ind w:left="5196" w:hanging="360"/>
      </w:pPr>
      <w:rPr>
        <w:rFonts w:ascii="Wingdings" w:hAnsi="Wingdings" w:hint="default"/>
      </w:rPr>
    </w:lvl>
  </w:abstractNum>
  <w:abstractNum w:abstractNumId="20" w15:restartNumberingAfterBreak="1">
    <w:nsid w:val="262D48AA"/>
    <w:multiLevelType w:val="hybridMultilevel"/>
    <w:tmpl w:val="C316D6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1">
    <w:nsid w:val="26C2204E"/>
    <w:multiLevelType w:val="singleLevel"/>
    <w:tmpl w:val="CF2C6C1C"/>
    <w:lvl w:ilvl="0">
      <w:start w:val="1"/>
      <w:numFmt w:val="decimal"/>
      <w:lvlText w:val="%1."/>
      <w:lvlJc w:val="left"/>
      <w:pPr>
        <w:tabs>
          <w:tab w:val="num" w:pos="360"/>
        </w:tabs>
        <w:ind w:left="360" w:hanging="360"/>
      </w:pPr>
      <w:rPr>
        <w:rFonts w:hint="default"/>
      </w:rPr>
    </w:lvl>
  </w:abstractNum>
  <w:abstractNum w:abstractNumId="22" w15:restartNumberingAfterBreak="1">
    <w:nsid w:val="27B50C4E"/>
    <w:multiLevelType w:val="hybridMultilevel"/>
    <w:tmpl w:val="1562D5A0"/>
    <w:lvl w:ilvl="0" w:tplc="FFFFFFFF">
      <w:start w:val="1"/>
      <w:numFmt w:val="decimal"/>
      <w:lvlText w:val="%1."/>
      <w:lvlJc w:val="left"/>
      <w:pPr>
        <w:tabs>
          <w:tab w:val="num" w:pos="360"/>
        </w:tabs>
        <w:ind w:left="360" w:hanging="360"/>
      </w:pPr>
      <w:rPr>
        <w:rFonts w:hint="default"/>
      </w:rPr>
    </w:lvl>
    <w:lvl w:ilvl="1" w:tplc="FFFFFFFF">
      <w:start w:val="2"/>
      <w:numFmt w:val="decimal"/>
      <w:lvlText w:val="%2."/>
      <w:lvlJc w:val="left"/>
      <w:pPr>
        <w:tabs>
          <w:tab w:val="num" w:pos="1080"/>
        </w:tabs>
        <w:ind w:left="1080" w:hanging="360"/>
      </w:pPr>
      <w:rPr>
        <w:rFonts w:hint="default"/>
        <w:b w:val="0"/>
        <w:bCs w:val="0"/>
        <w:i w:val="0"/>
        <w:iCs w:val="0"/>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1">
    <w:nsid w:val="2821360C"/>
    <w:multiLevelType w:val="hybridMultilevel"/>
    <w:tmpl w:val="C73CD036"/>
    <w:lvl w:ilvl="0" w:tplc="74405736">
      <w:start w:val="1"/>
      <w:numFmt w:val="decimal"/>
      <w:lvlText w:val="%1."/>
      <w:lvlJc w:val="left"/>
      <w:pPr>
        <w:ind w:left="720"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1">
    <w:nsid w:val="286573AA"/>
    <w:multiLevelType w:val="hybridMultilevel"/>
    <w:tmpl w:val="4D8AFAF2"/>
    <w:lvl w:ilvl="0" w:tplc="D72EBDC0">
      <w:start w:val="1"/>
      <w:numFmt w:val="upperRoman"/>
      <w:lvlText w:val="%1."/>
      <w:lvlJc w:val="right"/>
      <w:pPr>
        <w:ind w:left="371" w:hanging="360"/>
      </w:pPr>
      <w:rPr>
        <w:sz w:val="22"/>
        <w:szCs w:val="22"/>
      </w:rPr>
    </w:lvl>
    <w:lvl w:ilvl="1" w:tplc="04030019">
      <w:start w:val="1"/>
      <w:numFmt w:val="lowerLetter"/>
      <w:lvlText w:val="%2."/>
      <w:lvlJc w:val="left"/>
      <w:pPr>
        <w:ind w:left="1091" w:hanging="360"/>
      </w:pPr>
    </w:lvl>
    <w:lvl w:ilvl="2" w:tplc="0403001B">
      <w:start w:val="1"/>
      <w:numFmt w:val="lowerRoman"/>
      <w:lvlText w:val="%3."/>
      <w:lvlJc w:val="right"/>
      <w:pPr>
        <w:ind w:left="1811" w:hanging="180"/>
      </w:pPr>
    </w:lvl>
    <w:lvl w:ilvl="3" w:tplc="0403000F" w:tentative="1">
      <w:start w:val="1"/>
      <w:numFmt w:val="decimal"/>
      <w:lvlText w:val="%4."/>
      <w:lvlJc w:val="left"/>
      <w:pPr>
        <w:ind w:left="2531" w:hanging="360"/>
      </w:pPr>
    </w:lvl>
    <w:lvl w:ilvl="4" w:tplc="04030019" w:tentative="1">
      <w:start w:val="1"/>
      <w:numFmt w:val="lowerLetter"/>
      <w:lvlText w:val="%5."/>
      <w:lvlJc w:val="left"/>
      <w:pPr>
        <w:ind w:left="3251" w:hanging="360"/>
      </w:pPr>
    </w:lvl>
    <w:lvl w:ilvl="5" w:tplc="0403001B" w:tentative="1">
      <w:start w:val="1"/>
      <w:numFmt w:val="lowerRoman"/>
      <w:lvlText w:val="%6."/>
      <w:lvlJc w:val="right"/>
      <w:pPr>
        <w:ind w:left="3971" w:hanging="180"/>
      </w:pPr>
    </w:lvl>
    <w:lvl w:ilvl="6" w:tplc="0403000F" w:tentative="1">
      <w:start w:val="1"/>
      <w:numFmt w:val="decimal"/>
      <w:lvlText w:val="%7."/>
      <w:lvlJc w:val="left"/>
      <w:pPr>
        <w:ind w:left="4691" w:hanging="360"/>
      </w:pPr>
    </w:lvl>
    <w:lvl w:ilvl="7" w:tplc="04030019" w:tentative="1">
      <w:start w:val="1"/>
      <w:numFmt w:val="lowerLetter"/>
      <w:lvlText w:val="%8."/>
      <w:lvlJc w:val="left"/>
      <w:pPr>
        <w:ind w:left="5411" w:hanging="360"/>
      </w:pPr>
    </w:lvl>
    <w:lvl w:ilvl="8" w:tplc="0403001B" w:tentative="1">
      <w:start w:val="1"/>
      <w:numFmt w:val="lowerRoman"/>
      <w:lvlText w:val="%9."/>
      <w:lvlJc w:val="right"/>
      <w:pPr>
        <w:ind w:left="6131" w:hanging="180"/>
      </w:pPr>
    </w:lvl>
  </w:abstractNum>
  <w:abstractNum w:abstractNumId="25" w15:restartNumberingAfterBreak="1">
    <w:nsid w:val="29BF2C0D"/>
    <w:multiLevelType w:val="hybridMultilevel"/>
    <w:tmpl w:val="92DA37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1">
    <w:nsid w:val="2BCA15AB"/>
    <w:multiLevelType w:val="hybridMultilevel"/>
    <w:tmpl w:val="0F22015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1">
    <w:nsid w:val="30F72486"/>
    <w:multiLevelType w:val="hybridMultilevel"/>
    <w:tmpl w:val="ADAE5AF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1">
    <w:nsid w:val="328B3D49"/>
    <w:multiLevelType w:val="hybridMultilevel"/>
    <w:tmpl w:val="91C82DA6"/>
    <w:lvl w:ilvl="0" w:tplc="0C0A0017">
      <w:start w:val="1"/>
      <w:numFmt w:val="lowerLetter"/>
      <w:lvlText w:val="%1)"/>
      <w:lvlJc w:val="left"/>
      <w:pPr>
        <w:tabs>
          <w:tab w:val="num" w:pos="870"/>
        </w:tabs>
        <w:ind w:left="870" w:hanging="510"/>
      </w:pPr>
      <w:rPr>
        <w:rFonts w:hint="default"/>
      </w:rPr>
    </w:lvl>
    <w:lvl w:ilvl="1" w:tplc="12268474">
      <w:start w:val="1"/>
      <w:numFmt w:val="decimal"/>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9" w15:restartNumberingAfterBreak="1">
    <w:nsid w:val="34F904C4"/>
    <w:multiLevelType w:val="hybridMultilevel"/>
    <w:tmpl w:val="6990316E"/>
    <w:lvl w:ilvl="0" w:tplc="4B9C08C2">
      <w:start w:val="1"/>
      <w:numFmt w:val="upperRoman"/>
      <w:lvlText w:val="%1."/>
      <w:lvlJc w:val="right"/>
      <w:pPr>
        <w:ind w:left="588" w:hanging="191"/>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15:restartNumberingAfterBreak="1">
    <w:nsid w:val="360F0BB4"/>
    <w:multiLevelType w:val="hybridMultilevel"/>
    <w:tmpl w:val="F5765DAE"/>
    <w:lvl w:ilvl="0" w:tplc="7CB238BC">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1">
    <w:nsid w:val="371A14E6"/>
    <w:multiLevelType w:val="hybridMultilevel"/>
    <w:tmpl w:val="E1A07640"/>
    <w:lvl w:ilvl="0" w:tplc="EB70E9C2">
      <w:start w:val="8"/>
      <w:numFmt w:val="decimal"/>
      <w:lvlText w:val="%1."/>
      <w:lvlJc w:val="left"/>
      <w:pPr>
        <w:tabs>
          <w:tab w:val="num" w:pos="360"/>
        </w:tabs>
        <w:ind w:left="36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2" w15:restartNumberingAfterBreak="1">
    <w:nsid w:val="38B82C2F"/>
    <w:multiLevelType w:val="hybridMultilevel"/>
    <w:tmpl w:val="A7E2223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15:restartNumberingAfterBreak="1">
    <w:nsid w:val="39A35E18"/>
    <w:multiLevelType w:val="hybridMultilevel"/>
    <w:tmpl w:val="A3EC2EF2"/>
    <w:lvl w:ilvl="0" w:tplc="80106B2C">
      <w:start w:val="1"/>
      <w:numFmt w:val="decimal"/>
      <w:lvlText w:val="%1."/>
      <w:lvlJc w:val="left"/>
      <w:pPr>
        <w:ind w:left="1068" w:hanging="360"/>
      </w:pPr>
      <w:rPr>
        <w:rFonts w:ascii="Arial" w:hAnsi="Arial" w:cs="Arial" w:hint="default"/>
      </w:rPr>
    </w:lvl>
    <w:lvl w:ilvl="1" w:tplc="BD2278A0">
      <w:start w:val="1"/>
      <w:numFmt w:val="decimal"/>
      <w:lvlText w:val="%2."/>
      <w:lvlJc w:val="left"/>
      <w:pPr>
        <w:ind w:left="1788" w:hanging="360"/>
      </w:pPr>
      <w:rPr>
        <w:rFonts w:hint="default"/>
        <w:b w:val="0"/>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1">
    <w:nsid w:val="3CBD5397"/>
    <w:multiLevelType w:val="multilevel"/>
    <w:tmpl w:val="905CA2A0"/>
    <w:lvl w:ilvl="0">
      <w:start w:val="1"/>
      <w:numFmt w:val="decimal"/>
      <w:lvlText w:val="%1."/>
      <w:lvlJc w:val="left"/>
      <w:pPr>
        <w:tabs>
          <w:tab w:val="num" w:pos="360"/>
        </w:tabs>
        <w:ind w:left="360" w:hanging="360"/>
      </w:pPr>
    </w:lvl>
    <w:lvl w:ilvl="1">
      <w:start w:val="1"/>
      <w:numFmt w:val="decimal"/>
      <w:isLgl/>
      <w:lvlText w:val="%2.%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1">
    <w:nsid w:val="412A1A03"/>
    <w:multiLevelType w:val="hybridMultilevel"/>
    <w:tmpl w:val="1DF475FC"/>
    <w:lvl w:ilvl="0" w:tplc="5220ECDA">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15:restartNumberingAfterBreak="1">
    <w:nsid w:val="41CE352F"/>
    <w:multiLevelType w:val="hybridMultilevel"/>
    <w:tmpl w:val="2D12633C"/>
    <w:lvl w:ilvl="0" w:tplc="6CA47224">
      <w:start w:val="1"/>
      <w:numFmt w:val="decimal"/>
      <w:lvlText w:val="%1."/>
      <w:lvlJc w:val="left"/>
      <w:pPr>
        <w:ind w:left="720" w:hanging="360"/>
      </w:pPr>
      <w:rPr>
        <w:rFonts w:hint="default"/>
        <w:b w:val="0"/>
      </w:rPr>
    </w:lvl>
    <w:lvl w:ilvl="1" w:tplc="AC1C2F00">
      <w:start w:val="1"/>
      <w:numFmt w:val="lowerLetter"/>
      <w:lvlText w:val="%2)"/>
      <w:lvlJc w:val="left"/>
      <w:pPr>
        <w:ind w:left="1440" w:hanging="360"/>
      </w:pPr>
      <w:rPr>
        <w:rFonts w:hint="default"/>
      </w:rPr>
    </w:lvl>
    <w:lvl w:ilvl="2" w:tplc="F7D099C2">
      <w:start w:val="1"/>
      <w:numFmt w:val="decimal"/>
      <w:suff w:val="space"/>
      <w:lvlText w:val="%3)"/>
      <w:lvlJc w:val="left"/>
      <w:pPr>
        <w:ind w:left="2325" w:hanging="345"/>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1">
    <w:nsid w:val="424808CD"/>
    <w:multiLevelType w:val="hybridMultilevel"/>
    <w:tmpl w:val="A0D0D04E"/>
    <w:lvl w:ilvl="0" w:tplc="0C0A0015">
      <w:start w:val="1"/>
      <w:numFmt w:val="upp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8" w15:restartNumberingAfterBreak="1">
    <w:nsid w:val="43042AEE"/>
    <w:multiLevelType w:val="multilevel"/>
    <w:tmpl w:val="B448D26A"/>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1">
    <w:nsid w:val="439B4A62"/>
    <w:multiLevelType w:val="hybridMultilevel"/>
    <w:tmpl w:val="09A20C7E"/>
    <w:lvl w:ilvl="0" w:tplc="36B65612">
      <w:start w:val="1"/>
      <w:numFmt w:val="decimal"/>
      <w:lvlText w:val="%1."/>
      <w:lvlJc w:val="left"/>
      <w:pPr>
        <w:ind w:left="360" w:hanging="360"/>
      </w:pPr>
      <w:rPr>
        <w:rFonts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40" w15:restartNumberingAfterBreak="1">
    <w:nsid w:val="44407FFC"/>
    <w:multiLevelType w:val="hybridMultilevel"/>
    <w:tmpl w:val="6990316E"/>
    <w:lvl w:ilvl="0" w:tplc="4B9C08C2">
      <w:start w:val="1"/>
      <w:numFmt w:val="upperRoman"/>
      <w:lvlText w:val="%1."/>
      <w:lvlJc w:val="right"/>
      <w:pPr>
        <w:ind w:left="588" w:hanging="191"/>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1" w15:restartNumberingAfterBreak="1">
    <w:nsid w:val="44E7089A"/>
    <w:multiLevelType w:val="hybridMultilevel"/>
    <w:tmpl w:val="ABD6D3B2"/>
    <w:lvl w:ilvl="0" w:tplc="EAE85370">
      <w:start w:val="1"/>
      <w:numFmt w:val="decimal"/>
      <w:lvlText w:val="%1."/>
      <w:lvlJc w:val="left"/>
      <w:pPr>
        <w:tabs>
          <w:tab w:val="num" w:pos="360"/>
        </w:tabs>
        <w:ind w:left="360" w:hanging="360"/>
      </w:pPr>
      <w:rPr>
        <w:color w:val="auto"/>
        <w:sz w:val="22"/>
        <w:szCs w:val="24"/>
      </w:rPr>
    </w:lvl>
    <w:lvl w:ilvl="1" w:tplc="EE8C363C">
      <w:start w:val="1"/>
      <w:numFmt w:val="decimal"/>
      <w:lvlText w:val="%2."/>
      <w:lvlJc w:val="left"/>
      <w:pPr>
        <w:tabs>
          <w:tab w:val="num" w:pos="1080"/>
        </w:tabs>
        <w:ind w:left="1080" w:hanging="360"/>
      </w:pPr>
      <w:rPr>
        <w:rFonts w:hint="default"/>
        <w:color w:val="auto"/>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2" w15:restartNumberingAfterBreak="1">
    <w:nsid w:val="461C59AE"/>
    <w:multiLevelType w:val="hybridMultilevel"/>
    <w:tmpl w:val="44689D70"/>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1">
    <w:nsid w:val="48552945"/>
    <w:multiLevelType w:val="hybridMultilevel"/>
    <w:tmpl w:val="1DF475FC"/>
    <w:lvl w:ilvl="0" w:tplc="5220ECDA">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4" w15:restartNumberingAfterBreak="1">
    <w:nsid w:val="48D54A27"/>
    <w:multiLevelType w:val="hybridMultilevel"/>
    <w:tmpl w:val="0CB03344"/>
    <w:lvl w:ilvl="0" w:tplc="85E41A6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5" w15:restartNumberingAfterBreak="1">
    <w:nsid w:val="4C732245"/>
    <w:multiLevelType w:val="multilevel"/>
    <w:tmpl w:val="CDCC89B0"/>
    <w:lvl w:ilvl="0">
      <w:start w:val="1"/>
      <w:numFmt w:val="upp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46" w15:restartNumberingAfterBreak="1">
    <w:nsid w:val="4C7A35AF"/>
    <w:multiLevelType w:val="hybridMultilevel"/>
    <w:tmpl w:val="57E0B500"/>
    <w:lvl w:ilvl="0" w:tplc="62BC4958">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1">
    <w:nsid w:val="4CA51C2D"/>
    <w:multiLevelType w:val="hybridMultilevel"/>
    <w:tmpl w:val="77A473B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8" w15:restartNumberingAfterBreak="1">
    <w:nsid w:val="4D910659"/>
    <w:multiLevelType w:val="singleLevel"/>
    <w:tmpl w:val="511E6B5A"/>
    <w:lvl w:ilvl="0">
      <w:start w:val="1"/>
      <w:numFmt w:val="upperLetter"/>
      <w:lvlText w:val="%1)"/>
      <w:lvlJc w:val="left"/>
      <w:pPr>
        <w:tabs>
          <w:tab w:val="num" w:pos="360"/>
        </w:tabs>
        <w:ind w:left="360" w:hanging="360"/>
      </w:pPr>
      <w:rPr>
        <w:rFonts w:hint="default"/>
        <w:u w:val="none"/>
      </w:rPr>
    </w:lvl>
  </w:abstractNum>
  <w:abstractNum w:abstractNumId="49" w15:restartNumberingAfterBreak="1">
    <w:nsid w:val="4E70547B"/>
    <w:multiLevelType w:val="hybridMultilevel"/>
    <w:tmpl w:val="00787CE0"/>
    <w:lvl w:ilvl="0" w:tplc="34E6E1B0">
      <w:start w:val="1"/>
      <w:numFmt w:val="lowerLetter"/>
      <w:lvlText w:val="%1)"/>
      <w:lvlJc w:val="left"/>
      <w:pPr>
        <w:tabs>
          <w:tab w:val="num" w:pos="360"/>
        </w:tabs>
        <w:ind w:left="360" w:hanging="360"/>
      </w:pPr>
      <w:rPr>
        <w:rFonts w:ascii="Arial" w:hAnsi="Arial" w:cs="Aria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0" w15:restartNumberingAfterBreak="1">
    <w:nsid w:val="4E8E56DB"/>
    <w:multiLevelType w:val="multilevel"/>
    <w:tmpl w:val="B1823AE2"/>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51" w15:restartNumberingAfterBreak="1">
    <w:nsid w:val="4F2756E2"/>
    <w:multiLevelType w:val="hybridMultilevel"/>
    <w:tmpl w:val="1DF475FC"/>
    <w:lvl w:ilvl="0" w:tplc="5220ECDA">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2" w15:restartNumberingAfterBreak="1">
    <w:nsid w:val="51AA2F8C"/>
    <w:multiLevelType w:val="multilevel"/>
    <w:tmpl w:val="905CA2A0"/>
    <w:lvl w:ilvl="0">
      <w:start w:val="1"/>
      <w:numFmt w:val="decimal"/>
      <w:lvlText w:val="%1."/>
      <w:lvlJc w:val="left"/>
      <w:pPr>
        <w:tabs>
          <w:tab w:val="num" w:pos="360"/>
        </w:tabs>
        <w:ind w:left="360" w:hanging="360"/>
      </w:pPr>
    </w:lvl>
    <w:lvl w:ilvl="1">
      <w:start w:val="1"/>
      <w:numFmt w:val="decimal"/>
      <w:isLgl/>
      <w:lvlText w:val="%2.%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3" w15:restartNumberingAfterBreak="1">
    <w:nsid w:val="52252184"/>
    <w:multiLevelType w:val="hybridMultilevel"/>
    <w:tmpl w:val="2090A0FC"/>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54" w15:restartNumberingAfterBreak="1">
    <w:nsid w:val="52C45E95"/>
    <w:multiLevelType w:val="hybridMultilevel"/>
    <w:tmpl w:val="7D84BFF2"/>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5" w15:restartNumberingAfterBreak="1">
    <w:nsid w:val="53EE126A"/>
    <w:multiLevelType w:val="hybridMultilevel"/>
    <w:tmpl w:val="F0626D5A"/>
    <w:lvl w:ilvl="0" w:tplc="5220ECDA">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6" w15:restartNumberingAfterBreak="0">
    <w:nsid w:val="540E6242"/>
    <w:multiLevelType w:val="hybridMultilevel"/>
    <w:tmpl w:val="9BDE12A2"/>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7" w15:restartNumberingAfterBreak="1">
    <w:nsid w:val="542A23FC"/>
    <w:multiLevelType w:val="hybridMultilevel"/>
    <w:tmpl w:val="5BA41822"/>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8" w15:restartNumberingAfterBreak="1">
    <w:nsid w:val="55475403"/>
    <w:multiLevelType w:val="hybridMultilevel"/>
    <w:tmpl w:val="746A724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1">
    <w:nsid w:val="557820D6"/>
    <w:multiLevelType w:val="singleLevel"/>
    <w:tmpl w:val="70C823D4"/>
    <w:lvl w:ilvl="0">
      <w:start w:val="2"/>
      <w:numFmt w:val="decimal"/>
      <w:lvlText w:val="%1."/>
      <w:lvlJc w:val="left"/>
      <w:pPr>
        <w:tabs>
          <w:tab w:val="num" w:pos="360"/>
        </w:tabs>
        <w:ind w:left="360" w:hanging="360"/>
      </w:pPr>
      <w:rPr>
        <w:rFonts w:ascii="Arial" w:hAnsi="Arial" w:cs="Arial" w:hint="default"/>
        <w:b w:val="0"/>
        <w:i w:val="0"/>
        <w:sz w:val="22"/>
      </w:rPr>
    </w:lvl>
  </w:abstractNum>
  <w:abstractNum w:abstractNumId="60" w15:restartNumberingAfterBreak="1">
    <w:nsid w:val="55835C09"/>
    <w:multiLevelType w:val="multilevel"/>
    <w:tmpl w:val="C14AB18E"/>
    <w:lvl w:ilvl="0">
      <w:start w:val="1"/>
      <w:numFmt w:val="decimal"/>
      <w:lvlText w:val="%1."/>
      <w:lvlJc w:val="left"/>
      <w:pPr>
        <w:tabs>
          <w:tab w:val="num" w:pos="375"/>
        </w:tabs>
        <w:ind w:left="375" w:hanging="375"/>
      </w:pPr>
      <w:rPr>
        <w:rFonts w:hint="default"/>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1" w15:restartNumberingAfterBreak="1">
    <w:nsid w:val="55D044A4"/>
    <w:multiLevelType w:val="hybridMultilevel"/>
    <w:tmpl w:val="62EA16DE"/>
    <w:lvl w:ilvl="0" w:tplc="82A438BC">
      <w:start w:val="1"/>
      <w:numFmt w:val="decimal"/>
      <w:pStyle w:val="Ttol2"/>
      <w:lvlText w:val="Clàusula %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2" w15:restartNumberingAfterBreak="1">
    <w:nsid w:val="55E62A6D"/>
    <w:multiLevelType w:val="hybridMultilevel"/>
    <w:tmpl w:val="B938245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1">
    <w:nsid w:val="582C5CF4"/>
    <w:multiLevelType w:val="hybridMultilevel"/>
    <w:tmpl w:val="576A15B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4" w15:restartNumberingAfterBreak="1">
    <w:nsid w:val="59B07C83"/>
    <w:multiLevelType w:val="hybridMultilevel"/>
    <w:tmpl w:val="20D25E0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5" w15:restartNumberingAfterBreak="1">
    <w:nsid w:val="5C417322"/>
    <w:multiLevelType w:val="multilevel"/>
    <w:tmpl w:val="6C381148"/>
    <w:lvl w:ilvl="0">
      <w:start w:val="1"/>
      <w:numFmt w:val="decimal"/>
      <w:lvlText w:val="%1."/>
      <w:lvlJc w:val="left"/>
      <w:pPr>
        <w:tabs>
          <w:tab w:val="num" w:pos="360"/>
        </w:tabs>
        <w:ind w:left="360" w:hanging="360"/>
      </w:pPr>
      <w:rPr>
        <w:rFonts w:ascii="Arial" w:hAnsi="Arial" w:cs="Arial"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6" w15:restartNumberingAfterBreak="1">
    <w:nsid w:val="5CD232C0"/>
    <w:multiLevelType w:val="hybridMultilevel"/>
    <w:tmpl w:val="42D096D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15:restartNumberingAfterBreak="1">
    <w:nsid w:val="5DBC3810"/>
    <w:multiLevelType w:val="hybridMultilevel"/>
    <w:tmpl w:val="C0D8D72E"/>
    <w:lvl w:ilvl="0" w:tplc="BEF8DFFE">
      <w:start w:val="1"/>
      <w:numFmt w:val="decimal"/>
      <w:pStyle w:val="Ttol3"/>
      <w:lvlText w:val="Annex %1."/>
      <w:lvlJc w:val="left"/>
      <w:pPr>
        <w:ind w:left="107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1">
    <w:nsid w:val="5EC453E4"/>
    <w:multiLevelType w:val="multilevel"/>
    <w:tmpl w:val="B1823AE2"/>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69" w15:restartNumberingAfterBreak="1">
    <w:nsid w:val="5F493878"/>
    <w:multiLevelType w:val="hybridMultilevel"/>
    <w:tmpl w:val="3774E476"/>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0" w15:restartNumberingAfterBreak="1">
    <w:nsid w:val="617F2149"/>
    <w:multiLevelType w:val="hybridMultilevel"/>
    <w:tmpl w:val="0F22015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1" w15:restartNumberingAfterBreak="1">
    <w:nsid w:val="62372773"/>
    <w:multiLevelType w:val="multilevel"/>
    <w:tmpl w:val="E7A66104"/>
    <w:lvl w:ilvl="0">
      <w:start w:val="1"/>
      <w:numFmt w:val="decimal"/>
      <w:lvlText w:val="%1."/>
      <w:lvlJc w:val="left"/>
      <w:pPr>
        <w:tabs>
          <w:tab w:val="num" w:pos="1068"/>
        </w:tabs>
        <w:ind w:left="1068" w:hanging="360"/>
      </w:pPr>
      <w:rPr>
        <w:rFonts w:ascii="Arial" w:hAnsi="Arial" w:cs="Arial" w:hint="default"/>
        <w:sz w:val="20"/>
      </w:rPr>
    </w:lvl>
    <w:lvl w:ilvl="1">
      <w:start w:val="1"/>
      <w:numFmt w:val="lowerLetter"/>
      <w:lvlText w:val="%2)"/>
      <w:lvlJc w:val="left"/>
      <w:pPr>
        <w:ind w:left="156" w:hanging="360"/>
      </w:pPr>
      <w:rPr>
        <w:rFonts w:hint="default"/>
      </w:rPr>
    </w:lvl>
    <w:lvl w:ilvl="2">
      <w:start w:val="1"/>
      <w:numFmt w:val="bullet"/>
      <w:lvlText w:val=""/>
      <w:lvlJc w:val="left"/>
      <w:pPr>
        <w:tabs>
          <w:tab w:val="num" w:pos="876"/>
        </w:tabs>
        <w:ind w:left="876" w:hanging="360"/>
      </w:pPr>
      <w:rPr>
        <w:rFonts w:ascii="Wingdings" w:hAnsi="Wingdings" w:hint="default"/>
      </w:rPr>
    </w:lvl>
    <w:lvl w:ilvl="3">
      <w:start w:val="1"/>
      <w:numFmt w:val="bullet"/>
      <w:lvlText w:val=""/>
      <w:lvlJc w:val="left"/>
      <w:pPr>
        <w:tabs>
          <w:tab w:val="num" w:pos="1596"/>
        </w:tabs>
        <w:ind w:left="1596" w:hanging="360"/>
      </w:pPr>
      <w:rPr>
        <w:rFonts w:ascii="Symbol" w:hAnsi="Symbol" w:hint="default"/>
      </w:rPr>
    </w:lvl>
    <w:lvl w:ilvl="4" w:tentative="1">
      <w:start w:val="1"/>
      <w:numFmt w:val="bullet"/>
      <w:lvlText w:val="o"/>
      <w:lvlJc w:val="left"/>
      <w:pPr>
        <w:tabs>
          <w:tab w:val="num" w:pos="2316"/>
        </w:tabs>
        <w:ind w:left="2316" w:hanging="360"/>
      </w:pPr>
      <w:rPr>
        <w:rFonts w:ascii="Courier New" w:hAnsi="Courier New" w:hint="default"/>
      </w:rPr>
    </w:lvl>
    <w:lvl w:ilvl="5" w:tentative="1">
      <w:start w:val="1"/>
      <w:numFmt w:val="bullet"/>
      <w:lvlText w:val=""/>
      <w:lvlJc w:val="left"/>
      <w:pPr>
        <w:tabs>
          <w:tab w:val="num" w:pos="3036"/>
        </w:tabs>
        <w:ind w:left="3036" w:hanging="360"/>
      </w:pPr>
      <w:rPr>
        <w:rFonts w:ascii="Wingdings" w:hAnsi="Wingdings" w:hint="default"/>
      </w:rPr>
    </w:lvl>
    <w:lvl w:ilvl="6">
      <w:start w:val="1"/>
      <w:numFmt w:val="bullet"/>
      <w:lvlText w:val=""/>
      <w:lvlJc w:val="left"/>
      <w:pPr>
        <w:tabs>
          <w:tab w:val="num" w:pos="3756"/>
        </w:tabs>
        <w:ind w:left="3756" w:hanging="360"/>
      </w:pPr>
      <w:rPr>
        <w:rFonts w:ascii="Symbol" w:hAnsi="Symbol" w:hint="default"/>
      </w:rPr>
    </w:lvl>
    <w:lvl w:ilvl="7" w:tentative="1">
      <w:start w:val="1"/>
      <w:numFmt w:val="bullet"/>
      <w:lvlText w:val="o"/>
      <w:lvlJc w:val="left"/>
      <w:pPr>
        <w:tabs>
          <w:tab w:val="num" w:pos="4476"/>
        </w:tabs>
        <w:ind w:left="4476" w:hanging="360"/>
      </w:pPr>
      <w:rPr>
        <w:rFonts w:ascii="Courier New" w:hAnsi="Courier New" w:hint="default"/>
      </w:rPr>
    </w:lvl>
    <w:lvl w:ilvl="8" w:tentative="1">
      <w:start w:val="1"/>
      <w:numFmt w:val="bullet"/>
      <w:lvlText w:val=""/>
      <w:lvlJc w:val="left"/>
      <w:pPr>
        <w:tabs>
          <w:tab w:val="num" w:pos="5196"/>
        </w:tabs>
        <w:ind w:left="5196" w:hanging="360"/>
      </w:pPr>
      <w:rPr>
        <w:rFonts w:ascii="Wingdings" w:hAnsi="Wingdings" w:hint="default"/>
      </w:rPr>
    </w:lvl>
  </w:abstractNum>
  <w:abstractNum w:abstractNumId="72" w15:restartNumberingAfterBreak="1">
    <w:nsid w:val="62CD151E"/>
    <w:multiLevelType w:val="hybridMultilevel"/>
    <w:tmpl w:val="9698DD7A"/>
    <w:lvl w:ilvl="0" w:tplc="0D920072">
      <w:start w:val="1"/>
      <w:numFmt w:val="decimal"/>
      <w:lvlText w:val="%1."/>
      <w:lvlJc w:val="left"/>
      <w:pPr>
        <w:ind w:left="360" w:hanging="360"/>
      </w:pPr>
      <w:rPr>
        <w:rFonts w:hint="default"/>
        <w:b w:val="0"/>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3" w15:restartNumberingAfterBreak="1">
    <w:nsid w:val="68821993"/>
    <w:multiLevelType w:val="hybridMultilevel"/>
    <w:tmpl w:val="D31C7B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1">
    <w:nsid w:val="6A742E45"/>
    <w:multiLevelType w:val="multilevel"/>
    <w:tmpl w:val="E7A66104"/>
    <w:lvl w:ilvl="0">
      <w:start w:val="1"/>
      <w:numFmt w:val="decimal"/>
      <w:lvlText w:val="%1."/>
      <w:lvlJc w:val="left"/>
      <w:pPr>
        <w:tabs>
          <w:tab w:val="num" w:pos="1068"/>
        </w:tabs>
        <w:ind w:left="1068" w:hanging="360"/>
      </w:pPr>
      <w:rPr>
        <w:rFonts w:ascii="Arial" w:hAnsi="Arial" w:cs="Arial" w:hint="default"/>
        <w:sz w:val="20"/>
      </w:rPr>
    </w:lvl>
    <w:lvl w:ilvl="1">
      <w:start w:val="1"/>
      <w:numFmt w:val="lowerLetter"/>
      <w:lvlText w:val="%2)"/>
      <w:lvlJc w:val="left"/>
      <w:pPr>
        <w:ind w:left="156" w:hanging="360"/>
      </w:pPr>
      <w:rPr>
        <w:rFonts w:hint="default"/>
      </w:rPr>
    </w:lvl>
    <w:lvl w:ilvl="2">
      <w:start w:val="1"/>
      <w:numFmt w:val="bullet"/>
      <w:lvlText w:val=""/>
      <w:lvlJc w:val="left"/>
      <w:pPr>
        <w:tabs>
          <w:tab w:val="num" w:pos="876"/>
        </w:tabs>
        <w:ind w:left="876" w:hanging="360"/>
      </w:pPr>
      <w:rPr>
        <w:rFonts w:ascii="Wingdings" w:hAnsi="Wingdings" w:hint="default"/>
      </w:rPr>
    </w:lvl>
    <w:lvl w:ilvl="3">
      <w:start w:val="1"/>
      <w:numFmt w:val="bullet"/>
      <w:lvlText w:val=""/>
      <w:lvlJc w:val="left"/>
      <w:pPr>
        <w:tabs>
          <w:tab w:val="num" w:pos="1596"/>
        </w:tabs>
        <w:ind w:left="1596" w:hanging="360"/>
      </w:pPr>
      <w:rPr>
        <w:rFonts w:ascii="Symbol" w:hAnsi="Symbol" w:hint="default"/>
      </w:rPr>
    </w:lvl>
    <w:lvl w:ilvl="4" w:tentative="1">
      <w:start w:val="1"/>
      <w:numFmt w:val="bullet"/>
      <w:lvlText w:val="o"/>
      <w:lvlJc w:val="left"/>
      <w:pPr>
        <w:tabs>
          <w:tab w:val="num" w:pos="2316"/>
        </w:tabs>
        <w:ind w:left="2316" w:hanging="360"/>
      </w:pPr>
      <w:rPr>
        <w:rFonts w:ascii="Courier New" w:hAnsi="Courier New" w:hint="default"/>
      </w:rPr>
    </w:lvl>
    <w:lvl w:ilvl="5" w:tentative="1">
      <w:start w:val="1"/>
      <w:numFmt w:val="bullet"/>
      <w:lvlText w:val=""/>
      <w:lvlJc w:val="left"/>
      <w:pPr>
        <w:tabs>
          <w:tab w:val="num" w:pos="3036"/>
        </w:tabs>
        <w:ind w:left="3036" w:hanging="360"/>
      </w:pPr>
      <w:rPr>
        <w:rFonts w:ascii="Wingdings" w:hAnsi="Wingdings" w:hint="default"/>
      </w:rPr>
    </w:lvl>
    <w:lvl w:ilvl="6">
      <w:start w:val="1"/>
      <w:numFmt w:val="bullet"/>
      <w:lvlText w:val=""/>
      <w:lvlJc w:val="left"/>
      <w:pPr>
        <w:tabs>
          <w:tab w:val="num" w:pos="3756"/>
        </w:tabs>
        <w:ind w:left="3756" w:hanging="360"/>
      </w:pPr>
      <w:rPr>
        <w:rFonts w:ascii="Symbol" w:hAnsi="Symbol" w:hint="default"/>
      </w:rPr>
    </w:lvl>
    <w:lvl w:ilvl="7" w:tentative="1">
      <w:start w:val="1"/>
      <w:numFmt w:val="bullet"/>
      <w:lvlText w:val="o"/>
      <w:lvlJc w:val="left"/>
      <w:pPr>
        <w:tabs>
          <w:tab w:val="num" w:pos="4476"/>
        </w:tabs>
        <w:ind w:left="4476" w:hanging="360"/>
      </w:pPr>
      <w:rPr>
        <w:rFonts w:ascii="Courier New" w:hAnsi="Courier New" w:hint="default"/>
      </w:rPr>
    </w:lvl>
    <w:lvl w:ilvl="8" w:tentative="1">
      <w:start w:val="1"/>
      <w:numFmt w:val="bullet"/>
      <w:lvlText w:val=""/>
      <w:lvlJc w:val="left"/>
      <w:pPr>
        <w:tabs>
          <w:tab w:val="num" w:pos="5196"/>
        </w:tabs>
        <w:ind w:left="5196" w:hanging="360"/>
      </w:pPr>
      <w:rPr>
        <w:rFonts w:ascii="Wingdings" w:hAnsi="Wingdings" w:hint="default"/>
      </w:rPr>
    </w:lvl>
  </w:abstractNum>
  <w:abstractNum w:abstractNumId="75" w15:restartNumberingAfterBreak="1">
    <w:nsid w:val="6C9A2FB2"/>
    <w:multiLevelType w:val="hybridMultilevel"/>
    <w:tmpl w:val="3BAA46C2"/>
    <w:lvl w:ilvl="0" w:tplc="0C0A000F">
      <w:start w:val="1"/>
      <w:numFmt w:val="decimal"/>
      <w:lvlText w:val="%1."/>
      <w:lvlJc w:val="left"/>
      <w:pPr>
        <w:tabs>
          <w:tab w:val="num" w:pos="360"/>
        </w:tabs>
        <w:ind w:left="360" w:hanging="360"/>
      </w:pPr>
    </w:lvl>
    <w:lvl w:ilvl="1" w:tplc="23000AF6">
      <w:start w:val="1"/>
      <w:numFmt w:val="lowerLetter"/>
      <w:lvlText w:val="%2)"/>
      <w:lvlJc w:val="left"/>
      <w:pPr>
        <w:tabs>
          <w:tab w:val="num" w:pos="1080"/>
        </w:tabs>
        <w:ind w:left="1080" w:hanging="360"/>
      </w:pPr>
      <w:rPr>
        <w:rFonts w:hint="default"/>
      </w:rPr>
    </w:lvl>
    <w:lvl w:ilvl="2" w:tplc="0028673C">
      <w:start w:val="1"/>
      <w:numFmt w:val="decimal"/>
      <w:lvlText w:val="%3-"/>
      <w:lvlJc w:val="left"/>
      <w:pPr>
        <w:ind w:left="1980" w:hanging="360"/>
      </w:pPr>
      <w:rPr>
        <w:rFonts w:hint="default"/>
      </w:rPr>
    </w:lvl>
    <w:lvl w:ilvl="3" w:tplc="AC060816">
      <w:start w:val="1"/>
      <w:numFmt w:val="decimal"/>
      <w:lvlText w:val="%4)"/>
      <w:lvlJc w:val="left"/>
      <w:pPr>
        <w:tabs>
          <w:tab w:val="num" w:pos="2520"/>
        </w:tabs>
        <w:ind w:left="2520" w:hanging="360"/>
      </w:pPr>
      <w:rPr>
        <w:rFonts w:hint="default"/>
        <w:color w:val="auto"/>
      </w:rPr>
    </w:lvl>
    <w:lvl w:ilvl="4" w:tplc="E97271D0">
      <w:start w:val="1"/>
      <w:numFmt w:val="upperLetter"/>
      <w:lvlText w:val="%5)"/>
      <w:lvlJc w:val="left"/>
      <w:pPr>
        <w:ind w:left="3240" w:hanging="360"/>
      </w:pPr>
      <w:rPr>
        <w:rFonts w:hint="default"/>
      </w:r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6" w15:restartNumberingAfterBreak="1">
    <w:nsid w:val="6E3C4D76"/>
    <w:multiLevelType w:val="hybridMultilevel"/>
    <w:tmpl w:val="6990316E"/>
    <w:lvl w:ilvl="0" w:tplc="4B9C08C2">
      <w:start w:val="1"/>
      <w:numFmt w:val="upperRoman"/>
      <w:lvlText w:val="%1."/>
      <w:lvlJc w:val="right"/>
      <w:pPr>
        <w:ind w:left="588" w:hanging="191"/>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7" w15:restartNumberingAfterBreak="1">
    <w:nsid w:val="70996B8F"/>
    <w:multiLevelType w:val="hybridMultilevel"/>
    <w:tmpl w:val="D31C7B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1">
    <w:nsid w:val="721B48C7"/>
    <w:multiLevelType w:val="hybridMultilevel"/>
    <w:tmpl w:val="7E9817E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15:restartNumberingAfterBreak="1">
    <w:nsid w:val="731F4281"/>
    <w:multiLevelType w:val="hybridMultilevel"/>
    <w:tmpl w:val="34FC1AA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0" w15:restartNumberingAfterBreak="1">
    <w:nsid w:val="737A5D45"/>
    <w:multiLevelType w:val="hybridMultilevel"/>
    <w:tmpl w:val="4F1EA834"/>
    <w:lvl w:ilvl="0" w:tplc="5FB66386">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15:restartNumberingAfterBreak="1">
    <w:nsid w:val="74496483"/>
    <w:multiLevelType w:val="hybridMultilevel"/>
    <w:tmpl w:val="468CE556"/>
    <w:lvl w:ilvl="0" w:tplc="0C0A000F">
      <w:start w:val="1"/>
      <w:numFmt w:val="decimal"/>
      <w:lvlText w:val="%1."/>
      <w:lvlJc w:val="left"/>
      <w:pPr>
        <w:ind w:left="720" w:hanging="360"/>
      </w:pPr>
      <w:rPr>
        <w:rFonts w:hint="default"/>
        <w:sz w:val="22"/>
      </w:rPr>
    </w:lvl>
    <w:lvl w:ilvl="1" w:tplc="0C0A0019">
      <w:start w:val="1"/>
      <w:numFmt w:val="lowerLetter"/>
      <w:lvlText w:val="%2."/>
      <w:lvlJc w:val="left"/>
      <w:pPr>
        <w:ind w:left="1440" w:hanging="360"/>
      </w:pPr>
      <w:rPr>
        <w:rFonts w:hint="default"/>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82" w15:restartNumberingAfterBreak="1">
    <w:nsid w:val="74583119"/>
    <w:multiLevelType w:val="hybridMultilevel"/>
    <w:tmpl w:val="F514936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3" w15:restartNumberingAfterBreak="1">
    <w:nsid w:val="77262E49"/>
    <w:multiLevelType w:val="hybridMultilevel"/>
    <w:tmpl w:val="CC3CD65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4" w15:restartNumberingAfterBreak="1">
    <w:nsid w:val="786E65E3"/>
    <w:multiLevelType w:val="hybridMultilevel"/>
    <w:tmpl w:val="326A66A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85" w15:restartNumberingAfterBreak="1">
    <w:nsid w:val="79923586"/>
    <w:multiLevelType w:val="hybridMultilevel"/>
    <w:tmpl w:val="445CF1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1">
    <w:nsid w:val="7B2F1838"/>
    <w:multiLevelType w:val="hybridMultilevel"/>
    <w:tmpl w:val="B470C02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7" w15:restartNumberingAfterBreak="1">
    <w:nsid w:val="7CAF10C2"/>
    <w:multiLevelType w:val="hybridMultilevel"/>
    <w:tmpl w:val="A8CE5F6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8" w15:restartNumberingAfterBreak="1">
    <w:nsid w:val="7CC867B1"/>
    <w:multiLevelType w:val="hybridMultilevel"/>
    <w:tmpl w:val="B7BAF40E"/>
    <w:lvl w:ilvl="0" w:tplc="54F4732E">
      <w:start w:val="1"/>
      <w:numFmt w:val="decimal"/>
      <w:lvlText w:val="%1."/>
      <w:lvlJc w:val="left"/>
      <w:pPr>
        <w:ind w:left="360" w:hanging="360"/>
      </w:pPr>
      <w:rPr>
        <w:rFonts w:ascii="Arial" w:hAnsi="Arial" w:cs="Arial" w:hint="default"/>
        <w:i w:val="0"/>
        <w:color w:val="auto"/>
        <w:sz w:val="22"/>
        <w:szCs w:val="22"/>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F8FA1FEC">
      <w:start w:val="1"/>
      <w:numFmt w:val="decimal"/>
      <w:lvlText w:val="%4."/>
      <w:lvlJc w:val="left"/>
      <w:pPr>
        <w:ind w:left="2520" w:hanging="360"/>
      </w:pPr>
      <w:rPr>
        <w:rFonts w:cs="Times New Roman"/>
        <w:b w:val="0"/>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89" w15:restartNumberingAfterBreak="1">
    <w:nsid w:val="7DFC0DF3"/>
    <w:multiLevelType w:val="hybridMultilevel"/>
    <w:tmpl w:val="8FCACEE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15:restartNumberingAfterBreak="1">
    <w:nsid w:val="7E4D30B1"/>
    <w:multiLevelType w:val="hybridMultilevel"/>
    <w:tmpl w:val="86B07300"/>
    <w:lvl w:ilvl="0" w:tplc="0C0A0017">
      <w:start w:val="1"/>
      <w:numFmt w:val="lowerLetter"/>
      <w:lvlText w:val="%1)"/>
      <w:lvlJc w:val="left"/>
      <w:pPr>
        <w:tabs>
          <w:tab w:val="num" w:pos="1590"/>
        </w:tabs>
        <w:ind w:left="1590" w:hanging="51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215235203">
    <w:abstractNumId w:val="39"/>
  </w:num>
  <w:num w:numId="2" w16cid:durableId="1863781884">
    <w:abstractNumId w:val="0"/>
  </w:num>
  <w:num w:numId="3" w16cid:durableId="611088201">
    <w:abstractNumId w:val="53"/>
  </w:num>
  <w:num w:numId="4" w16cid:durableId="23407525">
    <w:abstractNumId w:val="86"/>
  </w:num>
  <w:num w:numId="5" w16cid:durableId="1443264803">
    <w:abstractNumId w:val="31"/>
  </w:num>
  <w:num w:numId="6" w16cid:durableId="1863279127">
    <w:abstractNumId w:val="68"/>
  </w:num>
  <w:num w:numId="7" w16cid:durableId="625085049">
    <w:abstractNumId w:val="88"/>
  </w:num>
  <w:num w:numId="8" w16cid:durableId="1334332163">
    <w:abstractNumId w:val="15"/>
  </w:num>
  <w:num w:numId="9" w16cid:durableId="1829176294">
    <w:abstractNumId w:val="32"/>
  </w:num>
  <w:num w:numId="10" w16cid:durableId="694774579">
    <w:abstractNumId w:val="27"/>
  </w:num>
  <w:num w:numId="11" w16cid:durableId="1387754971">
    <w:abstractNumId w:val="8"/>
  </w:num>
  <w:num w:numId="12" w16cid:durableId="339428166">
    <w:abstractNumId w:val="14"/>
  </w:num>
  <w:num w:numId="13" w16cid:durableId="85083032">
    <w:abstractNumId w:val="83"/>
  </w:num>
  <w:num w:numId="14" w16cid:durableId="1048845454">
    <w:abstractNumId w:val="34"/>
  </w:num>
  <w:num w:numId="15" w16cid:durableId="721826601">
    <w:abstractNumId w:val="89"/>
  </w:num>
  <w:num w:numId="16" w16cid:durableId="112672813">
    <w:abstractNumId w:val="80"/>
  </w:num>
  <w:num w:numId="17" w16cid:durableId="54471930">
    <w:abstractNumId w:val="23"/>
  </w:num>
  <w:num w:numId="18" w16cid:durableId="1023357254">
    <w:abstractNumId w:val="21"/>
  </w:num>
  <w:num w:numId="19" w16cid:durableId="1666350608">
    <w:abstractNumId w:val="61"/>
  </w:num>
  <w:num w:numId="20" w16cid:durableId="1899626516">
    <w:abstractNumId w:val="67"/>
  </w:num>
  <w:num w:numId="21" w16cid:durableId="244195891">
    <w:abstractNumId w:val="7"/>
  </w:num>
  <w:num w:numId="22" w16cid:durableId="348681048">
    <w:abstractNumId w:val="44"/>
  </w:num>
  <w:num w:numId="23" w16cid:durableId="1846822820">
    <w:abstractNumId w:val="9"/>
  </w:num>
  <w:num w:numId="24" w16cid:durableId="119494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6759250">
    <w:abstractNumId w:val="41"/>
  </w:num>
  <w:num w:numId="26" w16cid:durableId="1715688654">
    <w:abstractNumId w:val="22"/>
  </w:num>
  <w:num w:numId="27" w16cid:durableId="223833504">
    <w:abstractNumId w:val="49"/>
  </w:num>
  <w:num w:numId="28" w16cid:durableId="645280126">
    <w:abstractNumId w:val="26"/>
  </w:num>
  <w:num w:numId="29" w16cid:durableId="1048141488">
    <w:abstractNumId w:val="63"/>
  </w:num>
  <w:num w:numId="30" w16cid:durableId="1733308797">
    <w:abstractNumId w:val="16"/>
  </w:num>
  <w:num w:numId="31" w16cid:durableId="13846726">
    <w:abstractNumId w:val="71"/>
  </w:num>
  <w:num w:numId="32" w16cid:durableId="875432879">
    <w:abstractNumId w:val="19"/>
  </w:num>
  <w:num w:numId="33" w16cid:durableId="702751593">
    <w:abstractNumId w:val="37"/>
  </w:num>
  <w:num w:numId="34" w16cid:durableId="1485123233">
    <w:abstractNumId w:val="51"/>
  </w:num>
  <w:num w:numId="35" w16cid:durableId="1988969813">
    <w:abstractNumId w:val="70"/>
  </w:num>
  <w:num w:numId="36" w16cid:durableId="801458113">
    <w:abstractNumId w:val="90"/>
  </w:num>
  <w:num w:numId="37" w16cid:durableId="1836069813">
    <w:abstractNumId w:val="28"/>
  </w:num>
  <w:num w:numId="38" w16cid:durableId="41442920">
    <w:abstractNumId w:val="25"/>
  </w:num>
  <w:num w:numId="39" w16cid:durableId="2100059575">
    <w:abstractNumId w:val="74"/>
  </w:num>
  <w:num w:numId="40" w16cid:durableId="1260456021">
    <w:abstractNumId w:val="3"/>
  </w:num>
  <w:num w:numId="41" w16cid:durableId="111170189">
    <w:abstractNumId w:val="5"/>
  </w:num>
  <w:num w:numId="42" w16cid:durableId="1750154477">
    <w:abstractNumId w:val="42"/>
  </w:num>
  <w:num w:numId="43" w16cid:durableId="841091653">
    <w:abstractNumId w:val="75"/>
  </w:num>
  <w:num w:numId="44" w16cid:durableId="474299804">
    <w:abstractNumId w:val="1"/>
  </w:num>
  <w:num w:numId="45" w16cid:durableId="1900286141">
    <w:abstractNumId w:val="48"/>
  </w:num>
  <w:num w:numId="46" w16cid:durableId="1712224090">
    <w:abstractNumId w:val="13"/>
  </w:num>
  <w:num w:numId="47" w16cid:durableId="1869484170">
    <w:abstractNumId w:val="65"/>
  </w:num>
  <w:num w:numId="48" w16cid:durableId="381563898">
    <w:abstractNumId w:val="60"/>
  </w:num>
  <w:num w:numId="49" w16cid:durableId="146866321">
    <w:abstractNumId w:val="59"/>
  </w:num>
  <w:num w:numId="50" w16cid:durableId="136577960">
    <w:abstractNumId w:val="38"/>
  </w:num>
  <w:num w:numId="51" w16cid:durableId="702823823">
    <w:abstractNumId w:val="87"/>
  </w:num>
  <w:num w:numId="52" w16cid:durableId="452553735">
    <w:abstractNumId w:val="52"/>
  </w:num>
  <w:num w:numId="53" w16cid:durableId="355271040">
    <w:abstractNumId w:val="78"/>
  </w:num>
  <w:num w:numId="54" w16cid:durableId="1644699878">
    <w:abstractNumId w:val="62"/>
  </w:num>
  <w:num w:numId="55" w16cid:durableId="1026566597">
    <w:abstractNumId w:val="10"/>
  </w:num>
  <w:num w:numId="56" w16cid:durableId="1937328725">
    <w:abstractNumId w:val="36"/>
  </w:num>
  <w:num w:numId="57" w16cid:durableId="17856791">
    <w:abstractNumId w:val="72"/>
  </w:num>
  <w:num w:numId="58" w16cid:durableId="1464422933">
    <w:abstractNumId w:val="55"/>
  </w:num>
  <w:num w:numId="59" w16cid:durableId="661079258">
    <w:abstractNumId w:val="17"/>
  </w:num>
  <w:num w:numId="60" w16cid:durableId="497699002">
    <w:abstractNumId w:val="30"/>
  </w:num>
  <w:num w:numId="61" w16cid:durableId="1578201776">
    <w:abstractNumId w:val="35"/>
  </w:num>
  <w:num w:numId="62" w16cid:durableId="1379167941">
    <w:abstractNumId w:val="43"/>
  </w:num>
  <w:num w:numId="63" w16cid:durableId="1652980882">
    <w:abstractNumId w:val="24"/>
  </w:num>
  <w:num w:numId="64" w16cid:durableId="1740976616">
    <w:abstractNumId w:val="81"/>
  </w:num>
  <w:num w:numId="65" w16cid:durableId="1415128935">
    <w:abstractNumId w:val="11"/>
  </w:num>
  <w:num w:numId="66" w16cid:durableId="1928922017">
    <w:abstractNumId w:val="79"/>
  </w:num>
  <w:num w:numId="67" w16cid:durableId="115104035">
    <w:abstractNumId w:val="66"/>
  </w:num>
  <w:num w:numId="68" w16cid:durableId="417873152">
    <w:abstractNumId w:val="47"/>
  </w:num>
  <w:num w:numId="69" w16cid:durableId="1841504000">
    <w:abstractNumId w:val="50"/>
  </w:num>
  <w:num w:numId="70" w16cid:durableId="185171235">
    <w:abstractNumId w:val="54"/>
  </w:num>
  <w:num w:numId="71" w16cid:durableId="880823790">
    <w:abstractNumId w:val="82"/>
  </w:num>
  <w:num w:numId="72" w16cid:durableId="1758093118">
    <w:abstractNumId w:val="46"/>
  </w:num>
  <w:num w:numId="73" w16cid:durableId="661934878">
    <w:abstractNumId w:val="20"/>
  </w:num>
  <w:num w:numId="74" w16cid:durableId="1790902513">
    <w:abstractNumId w:val="45"/>
  </w:num>
  <w:num w:numId="75" w16cid:durableId="817722792">
    <w:abstractNumId w:val="58"/>
  </w:num>
  <w:num w:numId="76" w16cid:durableId="288636101">
    <w:abstractNumId w:val="77"/>
  </w:num>
  <w:num w:numId="77" w16cid:durableId="1034694006">
    <w:abstractNumId w:val="33"/>
  </w:num>
  <w:num w:numId="78" w16cid:durableId="28576530">
    <w:abstractNumId w:val="18"/>
  </w:num>
  <w:num w:numId="79" w16cid:durableId="155220928">
    <w:abstractNumId w:val="69"/>
  </w:num>
  <w:num w:numId="80" w16cid:durableId="960720055">
    <w:abstractNumId w:val="64"/>
  </w:num>
  <w:num w:numId="81" w16cid:durableId="1724325774">
    <w:abstractNumId w:val="84"/>
  </w:num>
  <w:num w:numId="82" w16cid:durableId="142908399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66353429">
    <w:abstractNumId w:val="76"/>
  </w:num>
  <w:num w:numId="84" w16cid:durableId="1696808108">
    <w:abstractNumId w:val="2"/>
  </w:num>
  <w:num w:numId="85" w16cid:durableId="1236282443">
    <w:abstractNumId w:val="4"/>
  </w:num>
  <w:num w:numId="86" w16cid:durableId="1814056913">
    <w:abstractNumId w:val="40"/>
  </w:num>
  <w:num w:numId="87" w16cid:durableId="1186748311">
    <w:abstractNumId w:val="29"/>
  </w:num>
  <w:num w:numId="88" w16cid:durableId="1717856683">
    <w:abstractNumId w:val="23"/>
  </w:num>
  <w:num w:numId="89" w16cid:durableId="1016006405">
    <w:abstractNumId w:val="85"/>
  </w:num>
  <w:num w:numId="90" w16cid:durableId="1068768285">
    <w:abstractNumId w:val="73"/>
  </w:num>
  <w:num w:numId="91" w16cid:durableId="429666497">
    <w:abstractNumId w:val="12"/>
  </w:num>
  <w:num w:numId="92" w16cid:durableId="1037001816">
    <w:abstractNumId w:val="5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0C"/>
    <w:rsid w:val="00001B7F"/>
    <w:rsid w:val="0000225D"/>
    <w:rsid w:val="000022C7"/>
    <w:rsid w:val="00002A3D"/>
    <w:rsid w:val="00002F5D"/>
    <w:rsid w:val="00003EBA"/>
    <w:rsid w:val="0000454E"/>
    <w:rsid w:val="00006013"/>
    <w:rsid w:val="00007C89"/>
    <w:rsid w:val="00011322"/>
    <w:rsid w:val="00011CD1"/>
    <w:rsid w:val="0001273F"/>
    <w:rsid w:val="00012D32"/>
    <w:rsid w:val="000140D7"/>
    <w:rsid w:val="000146A4"/>
    <w:rsid w:val="00014850"/>
    <w:rsid w:val="00015007"/>
    <w:rsid w:val="00015236"/>
    <w:rsid w:val="00016CEC"/>
    <w:rsid w:val="00020056"/>
    <w:rsid w:val="00020E0B"/>
    <w:rsid w:val="000211B5"/>
    <w:rsid w:val="00021235"/>
    <w:rsid w:val="00021BF1"/>
    <w:rsid w:val="0002358F"/>
    <w:rsid w:val="0002395C"/>
    <w:rsid w:val="00027E74"/>
    <w:rsid w:val="00030DD7"/>
    <w:rsid w:val="00031244"/>
    <w:rsid w:val="000316FF"/>
    <w:rsid w:val="00032F3C"/>
    <w:rsid w:val="000332BC"/>
    <w:rsid w:val="00033889"/>
    <w:rsid w:val="0003392E"/>
    <w:rsid w:val="000343DA"/>
    <w:rsid w:val="0003455B"/>
    <w:rsid w:val="0003541B"/>
    <w:rsid w:val="00037094"/>
    <w:rsid w:val="000416EB"/>
    <w:rsid w:val="00042D56"/>
    <w:rsid w:val="00043FF4"/>
    <w:rsid w:val="000454AD"/>
    <w:rsid w:val="00046DA4"/>
    <w:rsid w:val="0004742A"/>
    <w:rsid w:val="00051841"/>
    <w:rsid w:val="000519F5"/>
    <w:rsid w:val="00052532"/>
    <w:rsid w:val="00052F03"/>
    <w:rsid w:val="00053C73"/>
    <w:rsid w:val="00055052"/>
    <w:rsid w:val="00055C44"/>
    <w:rsid w:val="00056063"/>
    <w:rsid w:val="0005659C"/>
    <w:rsid w:val="00056F28"/>
    <w:rsid w:val="0006075B"/>
    <w:rsid w:val="0006110A"/>
    <w:rsid w:val="00061BFD"/>
    <w:rsid w:val="00061E0D"/>
    <w:rsid w:val="0006516D"/>
    <w:rsid w:val="000662E1"/>
    <w:rsid w:val="00072AC0"/>
    <w:rsid w:val="0007435D"/>
    <w:rsid w:val="000743D8"/>
    <w:rsid w:val="000744BD"/>
    <w:rsid w:val="000761BB"/>
    <w:rsid w:val="000779BE"/>
    <w:rsid w:val="00080463"/>
    <w:rsid w:val="0008071F"/>
    <w:rsid w:val="00083D80"/>
    <w:rsid w:val="00085C1F"/>
    <w:rsid w:val="00085DBE"/>
    <w:rsid w:val="00086306"/>
    <w:rsid w:val="00086C9B"/>
    <w:rsid w:val="000912B8"/>
    <w:rsid w:val="000915E5"/>
    <w:rsid w:val="000917A2"/>
    <w:rsid w:val="00091B55"/>
    <w:rsid w:val="00092A01"/>
    <w:rsid w:val="0009453F"/>
    <w:rsid w:val="00094E99"/>
    <w:rsid w:val="00094F20"/>
    <w:rsid w:val="000A0430"/>
    <w:rsid w:val="000A15CA"/>
    <w:rsid w:val="000A4654"/>
    <w:rsid w:val="000A4DFD"/>
    <w:rsid w:val="000A5811"/>
    <w:rsid w:val="000A6283"/>
    <w:rsid w:val="000B0E4D"/>
    <w:rsid w:val="000B4D8A"/>
    <w:rsid w:val="000B6371"/>
    <w:rsid w:val="000C01E7"/>
    <w:rsid w:val="000C1681"/>
    <w:rsid w:val="000C22C6"/>
    <w:rsid w:val="000C2C36"/>
    <w:rsid w:val="000C3729"/>
    <w:rsid w:val="000D0B9E"/>
    <w:rsid w:val="000D1073"/>
    <w:rsid w:val="000D167E"/>
    <w:rsid w:val="000D3809"/>
    <w:rsid w:val="000D4312"/>
    <w:rsid w:val="000D6786"/>
    <w:rsid w:val="000D7B2B"/>
    <w:rsid w:val="000D7BEF"/>
    <w:rsid w:val="000D7C85"/>
    <w:rsid w:val="000E34D6"/>
    <w:rsid w:val="000E4870"/>
    <w:rsid w:val="000E5374"/>
    <w:rsid w:val="000E6C0E"/>
    <w:rsid w:val="000E7AAC"/>
    <w:rsid w:val="000E7B08"/>
    <w:rsid w:val="000F0208"/>
    <w:rsid w:val="000F0667"/>
    <w:rsid w:val="000F06C3"/>
    <w:rsid w:val="000F08BA"/>
    <w:rsid w:val="000F181F"/>
    <w:rsid w:val="000F1B30"/>
    <w:rsid w:val="000F2F2E"/>
    <w:rsid w:val="000F4637"/>
    <w:rsid w:val="000F560A"/>
    <w:rsid w:val="000F569D"/>
    <w:rsid w:val="000F611A"/>
    <w:rsid w:val="000F6C3E"/>
    <w:rsid w:val="000F7561"/>
    <w:rsid w:val="000F7D4E"/>
    <w:rsid w:val="0010140C"/>
    <w:rsid w:val="001018F4"/>
    <w:rsid w:val="00102ADE"/>
    <w:rsid w:val="00104BEB"/>
    <w:rsid w:val="001057A7"/>
    <w:rsid w:val="00107A58"/>
    <w:rsid w:val="0011379A"/>
    <w:rsid w:val="00115B41"/>
    <w:rsid w:val="001162F7"/>
    <w:rsid w:val="00116ED4"/>
    <w:rsid w:val="00122C13"/>
    <w:rsid w:val="0012326E"/>
    <w:rsid w:val="001244F6"/>
    <w:rsid w:val="0012454E"/>
    <w:rsid w:val="00124BE8"/>
    <w:rsid w:val="00125A51"/>
    <w:rsid w:val="00127404"/>
    <w:rsid w:val="00130708"/>
    <w:rsid w:val="00131AE2"/>
    <w:rsid w:val="001321AA"/>
    <w:rsid w:val="00132604"/>
    <w:rsid w:val="00132BF9"/>
    <w:rsid w:val="00132EBB"/>
    <w:rsid w:val="0013405E"/>
    <w:rsid w:val="00134087"/>
    <w:rsid w:val="00135359"/>
    <w:rsid w:val="00136FD0"/>
    <w:rsid w:val="001418E8"/>
    <w:rsid w:val="00142C46"/>
    <w:rsid w:val="00143191"/>
    <w:rsid w:val="00143309"/>
    <w:rsid w:val="00143899"/>
    <w:rsid w:val="00143C38"/>
    <w:rsid w:val="00143FAD"/>
    <w:rsid w:val="00145FF1"/>
    <w:rsid w:val="00150D8F"/>
    <w:rsid w:val="00151308"/>
    <w:rsid w:val="0015142C"/>
    <w:rsid w:val="00151CE7"/>
    <w:rsid w:val="001541AB"/>
    <w:rsid w:val="00154AE2"/>
    <w:rsid w:val="00154DEB"/>
    <w:rsid w:val="00157254"/>
    <w:rsid w:val="00157DD7"/>
    <w:rsid w:val="0016244F"/>
    <w:rsid w:val="0016369B"/>
    <w:rsid w:val="0016459C"/>
    <w:rsid w:val="00165EF5"/>
    <w:rsid w:val="001661DB"/>
    <w:rsid w:val="001663F1"/>
    <w:rsid w:val="0016648B"/>
    <w:rsid w:val="00166C8C"/>
    <w:rsid w:val="00167341"/>
    <w:rsid w:val="00172ECF"/>
    <w:rsid w:val="00174896"/>
    <w:rsid w:val="00175B76"/>
    <w:rsid w:val="00175D88"/>
    <w:rsid w:val="00177235"/>
    <w:rsid w:val="00177A0D"/>
    <w:rsid w:val="00182895"/>
    <w:rsid w:val="00183A4C"/>
    <w:rsid w:val="00185701"/>
    <w:rsid w:val="00185A19"/>
    <w:rsid w:val="00185EC3"/>
    <w:rsid w:val="00186B3D"/>
    <w:rsid w:val="001904C9"/>
    <w:rsid w:val="0019166A"/>
    <w:rsid w:val="00191803"/>
    <w:rsid w:val="00192893"/>
    <w:rsid w:val="00192C02"/>
    <w:rsid w:val="00194E9C"/>
    <w:rsid w:val="00195AEC"/>
    <w:rsid w:val="00195B76"/>
    <w:rsid w:val="001A093D"/>
    <w:rsid w:val="001A0AC4"/>
    <w:rsid w:val="001A105B"/>
    <w:rsid w:val="001A18A7"/>
    <w:rsid w:val="001A3C8C"/>
    <w:rsid w:val="001A5AF1"/>
    <w:rsid w:val="001A6292"/>
    <w:rsid w:val="001A656C"/>
    <w:rsid w:val="001A7745"/>
    <w:rsid w:val="001A79E4"/>
    <w:rsid w:val="001B0E3D"/>
    <w:rsid w:val="001B1AF0"/>
    <w:rsid w:val="001B1FE3"/>
    <w:rsid w:val="001B22A4"/>
    <w:rsid w:val="001B3056"/>
    <w:rsid w:val="001B3AC6"/>
    <w:rsid w:val="001B43CD"/>
    <w:rsid w:val="001B4B9E"/>
    <w:rsid w:val="001B679C"/>
    <w:rsid w:val="001B6AF3"/>
    <w:rsid w:val="001B6B12"/>
    <w:rsid w:val="001B7889"/>
    <w:rsid w:val="001C0008"/>
    <w:rsid w:val="001C0DDA"/>
    <w:rsid w:val="001C1FFA"/>
    <w:rsid w:val="001C2388"/>
    <w:rsid w:val="001C4139"/>
    <w:rsid w:val="001C4387"/>
    <w:rsid w:val="001C479C"/>
    <w:rsid w:val="001C55B9"/>
    <w:rsid w:val="001C6772"/>
    <w:rsid w:val="001C6A27"/>
    <w:rsid w:val="001C6E34"/>
    <w:rsid w:val="001C7CEB"/>
    <w:rsid w:val="001C7D80"/>
    <w:rsid w:val="001C7F9B"/>
    <w:rsid w:val="001D3542"/>
    <w:rsid w:val="001D4DF7"/>
    <w:rsid w:val="001D60A4"/>
    <w:rsid w:val="001E0A30"/>
    <w:rsid w:val="001E11BB"/>
    <w:rsid w:val="001E2697"/>
    <w:rsid w:val="001E2E88"/>
    <w:rsid w:val="001E324D"/>
    <w:rsid w:val="001E325E"/>
    <w:rsid w:val="001E44A7"/>
    <w:rsid w:val="001E4946"/>
    <w:rsid w:val="001E51F5"/>
    <w:rsid w:val="001E567E"/>
    <w:rsid w:val="001E5BF1"/>
    <w:rsid w:val="001E7A8F"/>
    <w:rsid w:val="001F015F"/>
    <w:rsid w:val="001F0F50"/>
    <w:rsid w:val="001F1D25"/>
    <w:rsid w:val="001F39E9"/>
    <w:rsid w:val="001F53EA"/>
    <w:rsid w:val="001F6D47"/>
    <w:rsid w:val="0020031D"/>
    <w:rsid w:val="00202A6B"/>
    <w:rsid w:val="00202E48"/>
    <w:rsid w:val="00204572"/>
    <w:rsid w:val="00204A89"/>
    <w:rsid w:val="002056B3"/>
    <w:rsid w:val="00205701"/>
    <w:rsid w:val="002060EA"/>
    <w:rsid w:val="00206686"/>
    <w:rsid w:val="0021025C"/>
    <w:rsid w:val="0021222E"/>
    <w:rsid w:val="00213AFB"/>
    <w:rsid w:val="00221393"/>
    <w:rsid w:val="0022295C"/>
    <w:rsid w:val="00225D04"/>
    <w:rsid w:val="00225DCD"/>
    <w:rsid w:val="00226073"/>
    <w:rsid w:val="00233909"/>
    <w:rsid w:val="00235E85"/>
    <w:rsid w:val="002362A7"/>
    <w:rsid w:val="00237768"/>
    <w:rsid w:val="00237E93"/>
    <w:rsid w:val="00240E5F"/>
    <w:rsid w:val="00241E27"/>
    <w:rsid w:val="0024210A"/>
    <w:rsid w:val="00243D5D"/>
    <w:rsid w:val="00244175"/>
    <w:rsid w:val="00244B81"/>
    <w:rsid w:val="002455CF"/>
    <w:rsid w:val="00246B04"/>
    <w:rsid w:val="00246D77"/>
    <w:rsid w:val="00247D7D"/>
    <w:rsid w:val="00252A3A"/>
    <w:rsid w:val="00252DD5"/>
    <w:rsid w:val="002532F3"/>
    <w:rsid w:val="002543C5"/>
    <w:rsid w:val="00254755"/>
    <w:rsid w:val="00254BE5"/>
    <w:rsid w:val="002615DE"/>
    <w:rsid w:val="00261837"/>
    <w:rsid w:val="00265564"/>
    <w:rsid w:val="0026577E"/>
    <w:rsid w:val="0026727A"/>
    <w:rsid w:val="00270507"/>
    <w:rsid w:val="00272DC3"/>
    <w:rsid w:val="002748C1"/>
    <w:rsid w:val="00274CC1"/>
    <w:rsid w:val="00274E84"/>
    <w:rsid w:val="00274F20"/>
    <w:rsid w:val="00275B54"/>
    <w:rsid w:val="0027632F"/>
    <w:rsid w:val="002764E8"/>
    <w:rsid w:val="00277CE9"/>
    <w:rsid w:val="0028009E"/>
    <w:rsid w:val="002822F4"/>
    <w:rsid w:val="002832E9"/>
    <w:rsid w:val="00283B20"/>
    <w:rsid w:val="00284241"/>
    <w:rsid w:val="00284926"/>
    <w:rsid w:val="00284CBD"/>
    <w:rsid w:val="0028521D"/>
    <w:rsid w:val="0028588C"/>
    <w:rsid w:val="00286292"/>
    <w:rsid w:val="00286AB1"/>
    <w:rsid w:val="00287D4E"/>
    <w:rsid w:val="00293217"/>
    <w:rsid w:val="002948AE"/>
    <w:rsid w:val="00295905"/>
    <w:rsid w:val="00296960"/>
    <w:rsid w:val="00296B9E"/>
    <w:rsid w:val="00297355"/>
    <w:rsid w:val="002A0AB3"/>
    <w:rsid w:val="002A1B84"/>
    <w:rsid w:val="002A215B"/>
    <w:rsid w:val="002A2D09"/>
    <w:rsid w:val="002A3372"/>
    <w:rsid w:val="002A5161"/>
    <w:rsid w:val="002B1F2F"/>
    <w:rsid w:val="002B410E"/>
    <w:rsid w:val="002B6C8C"/>
    <w:rsid w:val="002B759A"/>
    <w:rsid w:val="002C030F"/>
    <w:rsid w:val="002C3431"/>
    <w:rsid w:val="002C554A"/>
    <w:rsid w:val="002D0591"/>
    <w:rsid w:val="002D1854"/>
    <w:rsid w:val="002D22A3"/>
    <w:rsid w:val="002D2446"/>
    <w:rsid w:val="002D2794"/>
    <w:rsid w:val="002D3D7D"/>
    <w:rsid w:val="002D4B59"/>
    <w:rsid w:val="002D53DD"/>
    <w:rsid w:val="002D5CC4"/>
    <w:rsid w:val="002D686D"/>
    <w:rsid w:val="002D6D1D"/>
    <w:rsid w:val="002D728A"/>
    <w:rsid w:val="002D7647"/>
    <w:rsid w:val="002D76F6"/>
    <w:rsid w:val="002E0809"/>
    <w:rsid w:val="002E2E31"/>
    <w:rsid w:val="002E4337"/>
    <w:rsid w:val="002E5736"/>
    <w:rsid w:val="002F1090"/>
    <w:rsid w:val="002F1906"/>
    <w:rsid w:val="002F1A3C"/>
    <w:rsid w:val="002F1B59"/>
    <w:rsid w:val="002F3CCD"/>
    <w:rsid w:val="002F45B5"/>
    <w:rsid w:val="002F48C5"/>
    <w:rsid w:val="002F5EA0"/>
    <w:rsid w:val="002F5FAB"/>
    <w:rsid w:val="002F6522"/>
    <w:rsid w:val="002F70C0"/>
    <w:rsid w:val="003038FB"/>
    <w:rsid w:val="00304528"/>
    <w:rsid w:val="003045F5"/>
    <w:rsid w:val="00306CDD"/>
    <w:rsid w:val="00310CAF"/>
    <w:rsid w:val="00313499"/>
    <w:rsid w:val="0031447E"/>
    <w:rsid w:val="0031551D"/>
    <w:rsid w:val="00315CA3"/>
    <w:rsid w:val="00316D81"/>
    <w:rsid w:val="00317520"/>
    <w:rsid w:val="00320FF3"/>
    <w:rsid w:val="00323679"/>
    <w:rsid w:val="00324271"/>
    <w:rsid w:val="003242E2"/>
    <w:rsid w:val="003272B3"/>
    <w:rsid w:val="00330101"/>
    <w:rsid w:val="00331049"/>
    <w:rsid w:val="003336CD"/>
    <w:rsid w:val="00333CFF"/>
    <w:rsid w:val="003358AB"/>
    <w:rsid w:val="0033697E"/>
    <w:rsid w:val="003376F7"/>
    <w:rsid w:val="00340082"/>
    <w:rsid w:val="0034141D"/>
    <w:rsid w:val="00342299"/>
    <w:rsid w:val="00342477"/>
    <w:rsid w:val="0034335C"/>
    <w:rsid w:val="00343FA9"/>
    <w:rsid w:val="00346732"/>
    <w:rsid w:val="00346EB7"/>
    <w:rsid w:val="00347479"/>
    <w:rsid w:val="003524EF"/>
    <w:rsid w:val="003555C6"/>
    <w:rsid w:val="003561CD"/>
    <w:rsid w:val="00357075"/>
    <w:rsid w:val="00357642"/>
    <w:rsid w:val="00360D1C"/>
    <w:rsid w:val="00361552"/>
    <w:rsid w:val="00361CA1"/>
    <w:rsid w:val="0036251D"/>
    <w:rsid w:val="00362867"/>
    <w:rsid w:val="00362906"/>
    <w:rsid w:val="00362B27"/>
    <w:rsid w:val="00362FC9"/>
    <w:rsid w:val="003634EF"/>
    <w:rsid w:val="00366037"/>
    <w:rsid w:val="00366263"/>
    <w:rsid w:val="003701D5"/>
    <w:rsid w:val="00370D55"/>
    <w:rsid w:val="0037286A"/>
    <w:rsid w:val="00375115"/>
    <w:rsid w:val="003755D5"/>
    <w:rsid w:val="00376513"/>
    <w:rsid w:val="00377B1E"/>
    <w:rsid w:val="00377EC8"/>
    <w:rsid w:val="003804D6"/>
    <w:rsid w:val="00380851"/>
    <w:rsid w:val="0038115B"/>
    <w:rsid w:val="003811BA"/>
    <w:rsid w:val="00382099"/>
    <w:rsid w:val="00382C47"/>
    <w:rsid w:val="00382D48"/>
    <w:rsid w:val="0038309A"/>
    <w:rsid w:val="00383BF7"/>
    <w:rsid w:val="00384CA8"/>
    <w:rsid w:val="00385FE4"/>
    <w:rsid w:val="00386E98"/>
    <w:rsid w:val="0039015A"/>
    <w:rsid w:val="003908B4"/>
    <w:rsid w:val="00391710"/>
    <w:rsid w:val="003942BA"/>
    <w:rsid w:val="003943C0"/>
    <w:rsid w:val="00394998"/>
    <w:rsid w:val="00395611"/>
    <w:rsid w:val="00396494"/>
    <w:rsid w:val="003A064B"/>
    <w:rsid w:val="003A0B9A"/>
    <w:rsid w:val="003A34AB"/>
    <w:rsid w:val="003A493C"/>
    <w:rsid w:val="003A4D95"/>
    <w:rsid w:val="003A5933"/>
    <w:rsid w:val="003A5AB9"/>
    <w:rsid w:val="003A6646"/>
    <w:rsid w:val="003A675C"/>
    <w:rsid w:val="003A6E62"/>
    <w:rsid w:val="003A7AF4"/>
    <w:rsid w:val="003B18C8"/>
    <w:rsid w:val="003B1D21"/>
    <w:rsid w:val="003B2D15"/>
    <w:rsid w:val="003B49E6"/>
    <w:rsid w:val="003B6653"/>
    <w:rsid w:val="003B76C1"/>
    <w:rsid w:val="003B7D19"/>
    <w:rsid w:val="003C0413"/>
    <w:rsid w:val="003C065C"/>
    <w:rsid w:val="003C17FA"/>
    <w:rsid w:val="003C1C02"/>
    <w:rsid w:val="003C1E05"/>
    <w:rsid w:val="003C20FE"/>
    <w:rsid w:val="003C23B7"/>
    <w:rsid w:val="003C62C0"/>
    <w:rsid w:val="003C69C3"/>
    <w:rsid w:val="003C7BC2"/>
    <w:rsid w:val="003D08BF"/>
    <w:rsid w:val="003D0EA7"/>
    <w:rsid w:val="003D1711"/>
    <w:rsid w:val="003D26E6"/>
    <w:rsid w:val="003D34B7"/>
    <w:rsid w:val="003D45CA"/>
    <w:rsid w:val="003D4AF6"/>
    <w:rsid w:val="003D4FDA"/>
    <w:rsid w:val="003D51FA"/>
    <w:rsid w:val="003D55DF"/>
    <w:rsid w:val="003D6A98"/>
    <w:rsid w:val="003D6E81"/>
    <w:rsid w:val="003D7474"/>
    <w:rsid w:val="003E04F2"/>
    <w:rsid w:val="003E1813"/>
    <w:rsid w:val="003E2B46"/>
    <w:rsid w:val="003E3052"/>
    <w:rsid w:val="003E577B"/>
    <w:rsid w:val="003E6A10"/>
    <w:rsid w:val="003E71B6"/>
    <w:rsid w:val="003E7AA7"/>
    <w:rsid w:val="003F056D"/>
    <w:rsid w:val="003F0C43"/>
    <w:rsid w:val="003F0DF4"/>
    <w:rsid w:val="003F0EB2"/>
    <w:rsid w:val="003F269E"/>
    <w:rsid w:val="003F440A"/>
    <w:rsid w:val="003F528A"/>
    <w:rsid w:val="003F616F"/>
    <w:rsid w:val="00400112"/>
    <w:rsid w:val="00401BBC"/>
    <w:rsid w:val="00403890"/>
    <w:rsid w:val="0040454B"/>
    <w:rsid w:val="004047A2"/>
    <w:rsid w:val="00406D95"/>
    <w:rsid w:val="00407147"/>
    <w:rsid w:val="004117C6"/>
    <w:rsid w:val="00411CD5"/>
    <w:rsid w:val="0041314F"/>
    <w:rsid w:val="00414556"/>
    <w:rsid w:val="004159A5"/>
    <w:rsid w:val="00415A7B"/>
    <w:rsid w:val="00416A5C"/>
    <w:rsid w:val="004211AF"/>
    <w:rsid w:val="00423267"/>
    <w:rsid w:val="0042478D"/>
    <w:rsid w:val="004273F5"/>
    <w:rsid w:val="0042742D"/>
    <w:rsid w:val="00430203"/>
    <w:rsid w:val="004319EE"/>
    <w:rsid w:val="00431A20"/>
    <w:rsid w:val="004320A0"/>
    <w:rsid w:val="00433517"/>
    <w:rsid w:val="00433CC8"/>
    <w:rsid w:val="00436631"/>
    <w:rsid w:val="00436BB3"/>
    <w:rsid w:val="00437334"/>
    <w:rsid w:val="0044035A"/>
    <w:rsid w:val="00440FF1"/>
    <w:rsid w:val="004433DA"/>
    <w:rsid w:val="004434FC"/>
    <w:rsid w:val="004441A3"/>
    <w:rsid w:val="00446AB7"/>
    <w:rsid w:val="00446EFC"/>
    <w:rsid w:val="00446F5A"/>
    <w:rsid w:val="00451429"/>
    <w:rsid w:val="00451A50"/>
    <w:rsid w:val="0045253E"/>
    <w:rsid w:val="00454BEA"/>
    <w:rsid w:val="004550A2"/>
    <w:rsid w:val="00456768"/>
    <w:rsid w:val="004568D3"/>
    <w:rsid w:val="00456CEB"/>
    <w:rsid w:val="00457C3F"/>
    <w:rsid w:val="00457F51"/>
    <w:rsid w:val="00460719"/>
    <w:rsid w:val="00462397"/>
    <w:rsid w:val="00462AF2"/>
    <w:rsid w:val="0046442F"/>
    <w:rsid w:val="00464E11"/>
    <w:rsid w:val="0046505E"/>
    <w:rsid w:val="00467AB0"/>
    <w:rsid w:val="004700D8"/>
    <w:rsid w:val="00471A7D"/>
    <w:rsid w:val="004729C4"/>
    <w:rsid w:val="00472E30"/>
    <w:rsid w:val="00473204"/>
    <w:rsid w:val="00473DC3"/>
    <w:rsid w:val="004745A1"/>
    <w:rsid w:val="00475569"/>
    <w:rsid w:val="00476ABC"/>
    <w:rsid w:val="00477E1A"/>
    <w:rsid w:val="00482182"/>
    <w:rsid w:val="0048294E"/>
    <w:rsid w:val="004830D2"/>
    <w:rsid w:val="00483A0E"/>
    <w:rsid w:val="00484FA4"/>
    <w:rsid w:val="00485469"/>
    <w:rsid w:val="004864B7"/>
    <w:rsid w:val="00486502"/>
    <w:rsid w:val="004902D8"/>
    <w:rsid w:val="0049062F"/>
    <w:rsid w:val="00490A97"/>
    <w:rsid w:val="0049194B"/>
    <w:rsid w:val="00491AEA"/>
    <w:rsid w:val="00492909"/>
    <w:rsid w:val="0049610C"/>
    <w:rsid w:val="00496ACC"/>
    <w:rsid w:val="00497B9F"/>
    <w:rsid w:val="00497C2A"/>
    <w:rsid w:val="004A1F1C"/>
    <w:rsid w:val="004A3C68"/>
    <w:rsid w:val="004A4B58"/>
    <w:rsid w:val="004A6C17"/>
    <w:rsid w:val="004A7F69"/>
    <w:rsid w:val="004B1434"/>
    <w:rsid w:val="004B2985"/>
    <w:rsid w:val="004B30A6"/>
    <w:rsid w:val="004B3A55"/>
    <w:rsid w:val="004B4EC3"/>
    <w:rsid w:val="004B5E20"/>
    <w:rsid w:val="004B62BB"/>
    <w:rsid w:val="004B69B3"/>
    <w:rsid w:val="004B760A"/>
    <w:rsid w:val="004B7D4B"/>
    <w:rsid w:val="004C0578"/>
    <w:rsid w:val="004C11ED"/>
    <w:rsid w:val="004C22F6"/>
    <w:rsid w:val="004C3409"/>
    <w:rsid w:val="004C4053"/>
    <w:rsid w:val="004C5A75"/>
    <w:rsid w:val="004C6442"/>
    <w:rsid w:val="004C6CC4"/>
    <w:rsid w:val="004C6DA3"/>
    <w:rsid w:val="004D15C4"/>
    <w:rsid w:val="004D56A5"/>
    <w:rsid w:val="004D7F74"/>
    <w:rsid w:val="004E20B7"/>
    <w:rsid w:val="004E22B2"/>
    <w:rsid w:val="004E3CA1"/>
    <w:rsid w:val="004E5FBE"/>
    <w:rsid w:val="004E7A97"/>
    <w:rsid w:val="004F0E66"/>
    <w:rsid w:val="004F297C"/>
    <w:rsid w:val="004F3D19"/>
    <w:rsid w:val="004F4A8B"/>
    <w:rsid w:val="004F4BE0"/>
    <w:rsid w:val="004F6336"/>
    <w:rsid w:val="004F6652"/>
    <w:rsid w:val="004F7F6D"/>
    <w:rsid w:val="00501061"/>
    <w:rsid w:val="00501104"/>
    <w:rsid w:val="00501584"/>
    <w:rsid w:val="00505264"/>
    <w:rsid w:val="00505714"/>
    <w:rsid w:val="00505A27"/>
    <w:rsid w:val="0050699B"/>
    <w:rsid w:val="005101CE"/>
    <w:rsid w:val="005104F9"/>
    <w:rsid w:val="0051180C"/>
    <w:rsid w:val="00511A43"/>
    <w:rsid w:val="00513328"/>
    <w:rsid w:val="00513EBD"/>
    <w:rsid w:val="00514F9C"/>
    <w:rsid w:val="005151BB"/>
    <w:rsid w:val="00515839"/>
    <w:rsid w:val="00516F0B"/>
    <w:rsid w:val="005171DC"/>
    <w:rsid w:val="005208A6"/>
    <w:rsid w:val="00521D7D"/>
    <w:rsid w:val="005229CF"/>
    <w:rsid w:val="00523AE2"/>
    <w:rsid w:val="005257AE"/>
    <w:rsid w:val="00530A2A"/>
    <w:rsid w:val="00531AD1"/>
    <w:rsid w:val="00532A1C"/>
    <w:rsid w:val="0053398F"/>
    <w:rsid w:val="00534957"/>
    <w:rsid w:val="00535083"/>
    <w:rsid w:val="005350F2"/>
    <w:rsid w:val="00535C36"/>
    <w:rsid w:val="00536E23"/>
    <w:rsid w:val="005439A9"/>
    <w:rsid w:val="00543F11"/>
    <w:rsid w:val="00544104"/>
    <w:rsid w:val="00545FC6"/>
    <w:rsid w:val="00546AEA"/>
    <w:rsid w:val="005472F5"/>
    <w:rsid w:val="00547F2E"/>
    <w:rsid w:val="00552400"/>
    <w:rsid w:val="0055287E"/>
    <w:rsid w:val="00557446"/>
    <w:rsid w:val="00562067"/>
    <w:rsid w:val="0056569B"/>
    <w:rsid w:val="005656F8"/>
    <w:rsid w:val="00565D98"/>
    <w:rsid w:val="0056654E"/>
    <w:rsid w:val="00566A1A"/>
    <w:rsid w:val="00566F40"/>
    <w:rsid w:val="00567D68"/>
    <w:rsid w:val="00567F2A"/>
    <w:rsid w:val="00570509"/>
    <w:rsid w:val="00572863"/>
    <w:rsid w:val="00572931"/>
    <w:rsid w:val="00572C6E"/>
    <w:rsid w:val="00573CDE"/>
    <w:rsid w:val="005758FA"/>
    <w:rsid w:val="00577263"/>
    <w:rsid w:val="00580363"/>
    <w:rsid w:val="0058041A"/>
    <w:rsid w:val="00580571"/>
    <w:rsid w:val="00583ED8"/>
    <w:rsid w:val="0058554E"/>
    <w:rsid w:val="00585C53"/>
    <w:rsid w:val="005865CD"/>
    <w:rsid w:val="00586BA5"/>
    <w:rsid w:val="0058772B"/>
    <w:rsid w:val="005908E8"/>
    <w:rsid w:val="00590FA8"/>
    <w:rsid w:val="00591438"/>
    <w:rsid w:val="005927B5"/>
    <w:rsid w:val="005940B9"/>
    <w:rsid w:val="00594880"/>
    <w:rsid w:val="00594B19"/>
    <w:rsid w:val="005A0702"/>
    <w:rsid w:val="005A4D2D"/>
    <w:rsid w:val="005A59D7"/>
    <w:rsid w:val="005A6136"/>
    <w:rsid w:val="005A7A82"/>
    <w:rsid w:val="005B02A0"/>
    <w:rsid w:val="005B1F0A"/>
    <w:rsid w:val="005B20F0"/>
    <w:rsid w:val="005B5233"/>
    <w:rsid w:val="005B5A74"/>
    <w:rsid w:val="005B6304"/>
    <w:rsid w:val="005C0296"/>
    <w:rsid w:val="005C233E"/>
    <w:rsid w:val="005C551F"/>
    <w:rsid w:val="005C6DD8"/>
    <w:rsid w:val="005C73E3"/>
    <w:rsid w:val="005C77AC"/>
    <w:rsid w:val="005C7999"/>
    <w:rsid w:val="005D0489"/>
    <w:rsid w:val="005D0B0D"/>
    <w:rsid w:val="005D0EE8"/>
    <w:rsid w:val="005D24B5"/>
    <w:rsid w:val="005D2544"/>
    <w:rsid w:val="005D260B"/>
    <w:rsid w:val="005D2778"/>
    <w:rsid w:val="005D2D71"/>
    <w:rsid w:val="005D4EC6"/>
    <w:rsid w:val="005D5D78"/>
    <w:rsid w:val="005D6140"/>
    <w:rsid w:val="005E1CC8"/>
    <w:rsid w:val="005E3E50"/>
    <w:rsid w:val="005E5733"/>
    <w:rsid w:val="005E6EB6"/>
    <w:rsid w:val="005E751E"/>
    <w:rsid w:val="005F145C"/>
    <w:rsid w:val="005F4CC0"/>
    <w:rsid w:val="005F5B24"/>
    <w:rsid w:val="005F733A"/>
    <w:rsid w:val="005F7497"/>
    <w:rsid w:val="005F7C34"/>
    <w:rsid w:val="00600F93"/>
    <w:rsid w:val="00602E6E"/>
    <w:rsid w:val="00605119"/>
    <w:rsid w:val="00610171"/>
    <w:rsid w:val="00611148"/>
    <w:rsid w:val="00611CAE"/>
    <w:rsid w:val="00612099"/>
    <w:rsid w:val="006125F6"/>
    <w:rsid w:val="00612D96"/>
    <w:rsid w:val="00613464"/>
    <w:rsid w:val="0061418A"/>
    <w:rsid w:val="0061534F"/>
    <w:rsid w:val="006173AB"/>
    <w:rsid w:val="006176CD"/>
    <w:rsid w:val="00617A4A"/>
    <w:rsid w:val="00621189"/>
    <w:rsid w:val="006217F0"/>
    <w:rsid w:val="006234F1"/>
    <w:rsid w:val="00624F15"/>
    <w:rsid w:val="00627F5A"/>
    <w:rsid w:val="00630B88"/>
    <w:rsid w:val="006321F9"/>
    <w:rsid w:val="00632370"/>
    <w:rsid w:val="00634751"/>
    <w:rsid w:val="00634823"/>
    <w:rsid w:val="00634CAE"/>
    <w:rsid w:val="00635535"/>
    <w:rsid w:val="00635E1F"/>
    <w:rsid w:val="0063783E"/>
    <w:rsid w:val="00641243"/>
    <w:rsid w:val="00641D1A"/>
    <w:rsid w:val="0064314D"/>
    <w:rsid w:val="00644752"/>
    <w:rsid w:val="00644CA9"/>
    <w:rsid w:val="00644D4E"/>
    <w:rsid w:val="006513B8"/>
    <w:rsid w:val="00651C2F"/>
    <w:rsid w:val="00653B98"/>
    <w:rsid w:val="00653E92"/>
    <w:rsid w:val="00655823"/>
    <w:rsid w:val="00655875"/>
    <w:rsid w:val="0065671B"/>
    <w:rsid w:val="006572C3"/>
    <w:rsid w:val="00660BEC"/>
    <w:rsid w:val="00660C25"/>
    <w:rsid w:val="00665AD3"/>
    <w:rsid w:val="00665C59"/>
    <w:rsid w:val="00670B2B"/>
    <w:rsid w:val="00671BE4"/>
    <w:rsid w:val="00672B1C"/>
    <w:rsid w:val="00672CAD"/>
    <w:rsid w:val="0067547B"/>
    <w:rsid w:val="00677FA0"/>
    <w:rsid w:val="00680E12"/>
    <w:rsid w:val="00681AA6"/>
    <w:rsid w:val="00682257"/>
    <w:rsid w:val="0068388D"/>
    <w:rsid w:val="006841C3"/>
    <w:rsid w:val="00684845"/>
    <w:rsid w:val="006902D8"/>
    <w:rsid w:val="00690DD9"/>
    <w:rsid w:val="00691806"/>
    <w:rsid w:val="00692099"/>
    <w:rsid w:val="00692325"/>
    <w:rsid w:val="00692EEE"/>
    <w:rsid w:val="00693792"/>
    <w:rsid w:val="00693BB6"/>
    <w:rsid w:val="00697CC6"/>
    <w:rsid w:val="006A1087"/>
    <w:rsid w:val="006A2F4C"/>
    <w:rsid w:val="006A538F"/>
    <w:rsid w:val="006A5C9D"/>
    <w:rsid w:val="006A6D21"/>
    <w:rsid w:val="006A6E5B"/>
    <w:rsid w:val="006B043A"/>
    <w:rsid w:val="006B09DE"/>
    <w:rsid w:val="006B1AB4"/>
    <w:rsid w:val="006B1F94"/>
    <w:rsid w:val="006B327C"/>
    <w:rsid w:val="006B4431"/>
    <w:rsid w:val="006B60B1"/>
    <w:rsid w:val="006B72B3"/>
    <w:rsid w:val="006C07D9"/>
    <w:rsid w:val="006C0B1A"/>
    <w:rsid w:val="006C0B30"/>
    <w:rsid w:val="006C3BFE"/>
    <w:rsid w:val="006C51AF"/>
    <w:rsid w:val="006C677C"/>
    <w:rsid w:val="006C70F9"/>
    <w:rsid w:val="006D0647"/>
    <w:rsid w:val="006D0F68"/>
    <w:rsid w:val="006D0FCE"/>
    <w:rsid w:val="006D15AF"/>
    <w:rsid w:val="006D347A"/>
    <w:rsid w:val="006D53A9"/>
    <w:rsid w:val="006D5457"/>
    <w:rsid w:val="006D5D62"/>
    <w:rsid w:val="006D7490"/>
    <w:rsid w:val="006E096D"/>
    <w:rsid w:val="006E0E75"/>
    <w:rsid w:val="006E273C"/>
    <w:rsid w:val="006E2FF5"/>
    <w:rsid w:val="006E3D5A"/>
    <w:rsid w:val="006E4226"/>
    <w:rsid w:val="006E504D"/>
    <w:rsid w:val="006E797A"/>
    <w:rsid w:val="006E7BD7"/>
    <w:rsid w:val="006F0DA2"/>
    <w:rsid w:val="006F4837"/>
    <w:rsid w:val="006F5F00"/>
    <w:rsid w:val="006F6363"/>
    <w:rsid w:val="006F725A"/>
    <w:rsid w:val="007006CC"/>
    <w:rsid w:val="00700839"/>
    <w:rsid w:val="007008E7"/>
    <w:rsid w:val="0070382F"/>
    <w:rsid w:val="00703952"/>
    <w:rsid w:val="00703E11"/>
    <w:rsid w:val="00703E38"/>
    <w:rsid w:val="00704B00"/>
    <w:rsid w:val="007054E4"/>
    <w:rsid w:val="00705619"/>
    <w:rsid w:val="007059F1"/>
    <w:rsid w:val="00705FDA"/>
    <w:rsid w:val="00710021"/>
    <w:rsid w:val="0071067A"/>
    <w:rsid w:val="007109F7"/>
    <w:rsid w:val="00712598"/>
    <w:rsid w:val="00712B9B"/>
    <w:rsid w:val="007137E2"/>
    <w:rsid w:val="00714F05"/>
    <w:rsid w:val="00716D4E"/>
    <w:rsid w:val="00721037"/>
    <w:rsid w:val="00721D81"/>
    <w:rsid w:val="00723284"/>
    <w:rsid w:val="00723441"/>
    <w:rsid w:val="00723C5D"/>
    <w:rsid w:val="00723E16"/>
    <w:rsid w:val="0072466B"/>
    <w:rsid w:val="00724A8A"/>
    <w:rsid w:val="00730E92"/>
    <w:rsid w:val="00732478"/>
    <w:rsid w:val="00733A27"/>
    <w:rsid w:val="00734BA9"/>
    <w:rsid w:val="00735CCD"/>
    <w:rsid w:val="007368D4"/>
    <w:rsid w:val="00740AFE"/>
    <w:rsid w:val="00740F1F"/>
    <w:rsid w:val="007423B6"/>
    <w:rsid w:val="007426BD"/>
    <w:rsid w:val="00742733"/>
    <w:rsid w:val="007470BB"/>
    <w:rsid w:val="0074734C"/>
    <w:rsid w:val="00750AE4"/>
    <w:rsid w:val="007512BD"/>
    <w:rsid w:val="0075272A"/>
    <w:rsid w:val="00753A51"/>
    <w:rsid w:val="00755A46"/>
    <w:rsid w:val="00755D85"/>
    <w:rsid w:val="0075645C"/>
    <w:rsid w:val="00756DEA"/>
    <w:rsid w:val="00760E40"/>
    <w:rsid w:val="007633FD"/>
    <w:rsid w:val="00764DC0"/>
    <w:rsid w:val="007653D8"/>
    <w:rsid w:val="007667F1"/>
    <w:rsid w:val="00767C2B"/>
    <w:rsid w:val="00767E31"/>
    <w:rsid w:val="007701FE"/>
    <w:rsid w:val="00771D05"/>
    <w:rsid w:val="00773239"/>
    <w:rsid w:val="0077397E"/>
    <w:rsid w:val="00774902"/>
    <w:rsid w:val="00774F59"/>
    <w:rsid w:val="00777763"/>
    <w:rsid w:val="00777AE8"/>
    <w:rsid w:val="007804CB"/>
    <w:rsid w:val="00782A2F"/>
    <w:rsid w:val="00782A67"/>
    <w:rsid w:val="007837B7"/>
    <w:rsid w:val="00784BC4"/>
    <w:rsid w:val="00784E21"/>
    <w:rsid w:val="007853CA"/>
    <w:rsid w:val="007902FA"/>
    <w:rsid w:val="0079111D"/>
    <w:rsid w:val="007914B3"/>
    <w:rsid w:val="00793D8C"/>
    <w:rsid w:val="00793E3E"/>
    <w:rsid w:val="007949ED"/>
    <w:rsid w:val="00795FAF"/>
    <w:rsid w:val="0079680D"/>
    <w:rsid w:val="007A0E2D"/>
    <w:rsid w:val="007A1AC0"/>
    <w:rsid w:val="007A1CA3"/>
    <w:rsid w:val="007A3444"/>
    <w:rsid w:val="007A3834"/>
    <w:rsid w:val="007A58A9"/>
    <w:rsid w:val="007A73B6"/>
    <w:rsid w:val="007A7514"/>
    <w:rsid w:val="007B2D4C"/>
    <w:rsid w:val="007B361A"/>
    <w:rsid w:val="007B3F2C"/>
    <w:rsid w:val="007B4758"/>
    <w:rsid w:val="007B68BE"/>
    <w:rsid w:val="007B75D3"/>
    <w:rsid w:val="007C094C"/>
    <w:rsid w:val="007C232D"/>
    <w:rsid w:val="007C3A4F"/>
    <w:rsid w:val="007C4271"/>
    <w:rsid w:val="007C4496"/>
    <w:rsid w:val="007C44B1"/>
    <w:rsid w:val="007C51F5"/>
    <w:rsid w:val="007C6C22"/>
    <w:rsid w:val="007C7EE0"/>
    <w:rsid w:val="007D05EE"/>
    <w:rsid w:val="007D10A0"/>
    <w:rsid w:val="007D1436"/>
    <w:rsid w:val="007D406F"/>
    <w:rsid w:val="007D6911"/>
    <w:rsid w:val="007D774F"/>
    <w:rsid w:val="007E0ED9"/>
    <w:rsid w:val="007E0FD6"/>
    <w:rsid w:val="007E142F"/>
    <w:rsid w:val="007E19FF"/>
    <w:rsid w:val="007E5FAB"/>
    <w:rsid w:val="007F06CA"/>
    <w:rsid w:val="007F7761"/>
    <w:rsid w:val="00800BE7"/>
    <w:rsid w:val="008015F6"/>
    <w:rsid w:val="00802600"/>
    <w:rsid w:val="00802CFF"/>
    <w:rsid w:val="0080349A"/>
    <w:rsid w:val="00804F99"/>
    <w:rsid w:val="0080519D"/>
    <w:rsid w:val="0080755C"/>
    <w:rsid w:val="00807DFE"/>
    <w:rsid w:val="0081133C"/>
    <w:rsid w:val="00812550"/>
    <w:rsid w:val="00813A39"/>
    <w:rsid w:val="00814179"/>
    <w:rsid w:val="00814660"/>
    <w:rsid w:val="008146E4"/>
    <w:rsid w:val="00814813"/>
    <w:rsid w:val="0081499B"/>
    <w:rsid w:val="00814B60"/>
    <w:rsid w:val="0081600F"/>
    <w:rsid w:val="00816BC5"/>
    <w:rsid w:val="008178B3"/>
    <w:rsid w:val="00820BDC"/>
    <w:rsid w:val="00820E3E"/>
    <w:rsid w:val="00821595"/>
    <w:rsid w:val="00822F62"/>
    <w:rsid w:val="0082323D"/>
    <w:rsid w:val="0082557B"/>
    <w:rsid w:val="00826219"/>
    <w:rsid w:val="00827B5E"/>
    <w:rsid w:val="00830542"/>
    <w:rsid w:val="00831A1A"/>
    <w:rsid w:val="0083272B"/>
    <w:rsid w:val="00834987"/>
    <w:rsid w:val="008358A9"/>
    <w:rsid w:val="0084009E"/>
    <w:rsid w:val="00840DF1"/>
    <w:rsid w:val="00844322"/>
    <w:rsid w:val="00844357"/>
    <w:rsid w:val="00845ADC"/>
    <w:rsid w:val="0084708B"/>
    <w:rsid w:val="00850747"/>
    <w:rsid w:val="00850B15"/>
    <w:rsid w:val="00852FC3"/>
    <w:rsid w:val="00853AA6"/>
    <w:rsid w:val="008540B3"/>
    <w:rsid w:val="00854244"/>
    <w:rsid w:val="00854888"/>
    <w:rsid w:val="0085494F"/>
    <w:rsid w:val="00855A28"/>
    <w:rsid w:val="00855F00"/>
    <w:rsid w:val="00856465"/>
    <w:rsid w:val="00857F94"/>
    <w:rsid w:val="0086777F"/>
    <w:rsid w:val="008678E9"/>
    <w:rsid w:val="008706EE"/>
    <w:rsid w:val="008714C3"/>
    <w:rsid w:val="008726F9"/>
    <w:rsid w:val="00872BB9"/>
    <w:rsid w:val="00873C83"/>
    <w:rsid w:val="00874A87"/>
    <w:rsid w:val="00875847"/>
    <w:rsid w:val="0087607E"/>
    <w:rsid w:val="00876C1B"/>
    <w:rsid w:val="00876CEF"/>
    <w:rsid w:val="008775D5"/>
    <w:rsid w:val="00881460"/>
    <w:rsid w:val="00882BFB"/>
    <w:rsid w:val="00882E74"/>
    <w:rsid w:val="0088385E"/>
    <w:rsid w:val="0088410A"/>
    <w:rsid w:val="008855E3"/>
    <w:rsid w:val="00885886"/>
    <w:rsid w:val="00885A60"/>
    <w:rsid w:val="00885AEC"/>
    <w:rsid w:val="00886CD8"/>
    <w:rsid w:val="008910D1"/>
    <w:rsid w:val="00891947"/>
    <w:rsid w:val="00891ADC"/>
    <w:rsid w:val="00896A4F"/>
    <w:rsid w:val="00896AE7"/>
    <w:rsid w:val="00896C5E"/>
    <w:rsid w:val="0089769C"/>
    <w:rsid w:val="00897E8A"/>
    <w:rsid w:val="008A0F9D"/>
    <w:rsid w:val="008A129E"/>
    <w:rsid w:val="008A1BE5"/>
    <w:rsid w:val="008A3897"/>
    <w:rsid w:val="008A5F23"/>
    <w:rsid w:val="008A6158"/>
    <w:rsid w:val="008A7510"/>
    <w:rsid w:val="008A7EFF"/>
    <w:rsid w:val="008B16D8"/>
    <w:rsid w:val="008B3F97"/>
    <w:rsid w:val="008B66D1"/>
    <w:rsid w:val="008B677F"/>
    <w:rsid w:val="008B6D2D"/>
    <w:rsid w:val="008B6EFC"/>
    <w:rsid w:val="008B7080"/>
    <w:rsid w:val="008C0473"/>
    <w:rsid w:val="008C1163"/>
    <w:rsid w:val="008C209E"/>
    <w:rsid w:val="008C259D"/>
    <w:rsid w:val="008C2AC5"/>
    <w:rsid w:val="008C3974"/>
    <w:rsid w:val="008C5DF8"/>
    <w:rsid w:val="008C7608"/>
    <w:rsid w:val="008C78F7"/>
    <w:rsid w:val="008D142F"/>
    <w:rsid w:val="008D16C1"/>
    <w:rsid w:val="008D1841"/>
    <w:rsid w:val="008D2B0F"/>
    <w:rsid w:val="008D4028"/>
    <w:rsid w:val="008D4256"/>
    <w:rsid w:val="008D53D5"/>
    <w:rsid w:val="008D5E88"/>
    <w:rsid w:val="008D62DD"/>
    <w:rsid w:val="008E177F"/>
    <w:rsid w:val="008E17B6"/>
    <w:rsid w:val="008E2D18"/>
    <w:rsid w:val="008E3D37"/>
    <w:rsid w:val="008E5ECA"/>
    <w:rsid w:val="008E7008"/>
    <w:rsid w:val="008E72F0"/>
    <w:rsid w:val="008E7F3F"/>
    <w:rsid w:val="008F13A0"/>
    <w:rsid w:val="008F1509"/>
    <w:rsid w:val="0090025A"/>
    <w:rsid w:val="00901E48"/>
    <w:rsid w:val="00903291"/>
    <w:rsid w:val="0090357D"/>
    <w:rsid w:val="00905E7B"/>
    <w:rsid w:val="00905FEA"/>
    <w:rsid w:val="0090660E"/>
    <w:rsid w:val="009066E7"/>
    <w:rsid w:val="00907AF0"/>
    <w:rsid w:val="009104C2"/>
    <w:rsid w:val="0091283A"/>
    <w:rsid w:val="00913817"/>
    <w:rsid w:val="00914343"/>
    <w:rsid w:val="009143D5"/>
    <w:rsid w:val="009147C5"/>
    <w:rsid w:val="00914C9C"/>
    <w:rsid w:val="009154E7"/>
    <w:rsid w:val="00915C2C"/>
    <w:rsid w:val="009160C5"/>
    <w:rsid w:val="00916163"/>
    <w:rsid w:val="00916379"/>
    <w:rsid w:val="009166BA"/>
    <w:rsid w:val="00917421"/>
    <w:rsid w:val="00917F2B"/>
    <w:rsid w:val="009207C2"/>
    <w:rsid w:val="00920ED6"/>
    <w:rsid w:val="00920F24"/>
    <w:rsid w:val="00922C14"/>
    <w:rsid w:val="00922D0F"/>
    <w:rsid w:val="00923A2E"/>
    <w:rsid w:val="00923E69"/>
    <w:rsid w:val="0092529C"/>
    <w:rsid w:val="0092579B"/>
    <w:rsid w:val="0092740A"/>
    <w:rsid w:val="00927C21"/>
    <w:rsid w:val="009317D7"/>
    <w:rsid w:val="00932FAE"/>
    <w:rsid w:val="00933C41"/>
    <w:rsid w:val="00935651"/>
    <w:rsid w:val="0093714A"/>
    <w:rsid w:val="00937A48"/>
    <w:rsid w:val="00941073"/>
    <w:rsid w:val="00941137"/>
    <w:rsid w:val="009417E6"/>
    <w:rsid w:val="0094198B"/>
    <w:rsid w:val="009427B3"/>
    <w:rsid w:val="00943B2A"/>
    <w:rsid w:val="00944726"/>
    <w:rsid w:val="00946352"/>
    <w:rsid w:val="00946D4C"/>
    <w:rsid w:val="00946D88"/>
    <w:rsid w:val="009507BE"/>
    <w:rsid w:val="00950A77"/>
    <w:rsid w:val="009532FB"/>
    <w:rsid w:val="00955977"/>
    <w:rsid w:val="00955A65"/>
    <w:rsid w:val="009576FE"/>
    <w:rsid w:val="009577D3"/>
    <w:rsid w:val="0096071A"/>
    <w:rsid w:val="0096104B"/>
    <w:rsid w:val="00961A69"/>
    <w:rsid w:val="0096386B"/>
    <w:rsid w:val="00964DCC"/>
    <w:rsid w:val="00964EAE"/>
    <w:rsid w:val="00965D34"/>
    <w:rsid w:val="00970938"/>
    <w:rsid w:val="00970AE3"/>
    <w:rsid w:val="0097176B"/>
    <w:rsid w:val="00971DF8"/>
    <w:rsid w:val="009720A6"/>
    <w:rsid w:val="009721AA"/>
    <w:rsid w:val="00972C54"/>
    <w:rsid w:val="009740F7"/>
    <w:rsid w:val="0097428C"/>
    <w:rsid w:val="00974AAB"/>
    <w:rsid w:val="00976426"/>
    <w:rsid w:val="0097672D"/>
    <w:rsid w:val="00976D69"/>
    <w:rsid w:val="009819F4"/>
    <w:rsid w:val="00981A6E"/>
    <w:rsid w:val="00981F3B"/>
    <w:rsid w:val="00982D1D"/>
    <w:rsid w:val="009863CE"/>
    <w:rsid w:val="0098735B"/>
    <w:rsid w:val="009902CB"/>
    <w:rsid w:val="00990909"/>
    <w:rsid w:val="0099356E"/>
    <w:rsid w:val="00995CE6"/>
    <w:rsid w:val="00996850"/>
    <w:rsid w:val="009A13D2"/>
    <w:rsid w:val="009A2745"/>
    <w:rsid w:val="009A2B07"/>
    <w:rsid w:val="009A30F9"/>
    <w:rsid w:val="009A3C08"/>
    <w:rsid w:val="009A4B6F"/>
    <w:rsid w:val="009A607F"/>
    <w:rsid w:val="009A730D"/>
    <w:rsid w:val="009B0D3A"/>
    <w:rsid w:val="009B30E4"/>
    <w:rsid w:val="009B31A6"/>
    <w:rsid w:val="009B5153"/>
    <w:rsid w:val="009B586D"/>
    <w:rsid w:val="009B5A6E"/>
    <w:rsid w:val="009B6AB5"/>
    <w:rsid w:val="009C05D7"/>
    <w:rsid w:val="009C0AA3"/>
    <w:rsid w:val="009C1281"/>
    <w:rsid w:val="009C28BF"/>
    <w:rsid w:val="009C6491"/>
    <w:rsid w:val="009C6836"/>
    <w:rsid w:val="009C683D"/>
    <w:rsid w:val="009C6C26"/>
    <w:rsid w:val="009D29DD"/>
    <w:rsid w:val="009D30EA"/>
    <w:rsid w:val="009D31FE"/>
    <w:rsid w:val="009D348D"/>
    <w:rsid w:val="009D485C"/>
    <w:rsid w:val="009D4C6C"/>
    <w:rsid w:val="009D5526"/>
    <w:rsid w:val="009E120A"/>
    <w:rsid w:val="009E20A9"/>
    <w:rsid w:val="009E251D"/>
    <w:rsid w:val="009E2AE4"/>
    <w:rsid w:val="009E38C0"/>
    <w:rsid w:val="009E4A5B"/>
    <w:rsid w:val="009E6D7B"/>
    <w:rsid w:val="009E751C"/>
    <w:rsid w:val="009F2832"/>
    <w:rsid w:val="009F5BF5"/>
    <w:rsid w:val="009F64CD"/>
    <w:rsid w:val="009F7D00"/>
    <w:rsid w:val="00A009CD"/>
    <w:rsid w:val="00A0137D"/>
    <w:rsid w:val="00A01DB1"/>
    <w:rsid w:val="00A02947"/>
    <w:rsid w:val="00A047B3"/>
    <w:rsid w:val="00A06211"/>
    <w:rsid w:val="00A0645C"/>
    <w:rsid w:val="00A069EF"/>
    <w:rsid w:val="00A06A2A"/>
    <w:rsid w:val="00A06C96"/>
    <w:rsid w:val="00A07BF2"/>
    <w:rsid w:val="00A107F9"/>
    <w:rsid w:val="00A12953"/>
    <w:rsid w:val="00A14495"/>
    <w:rsid w:val="00A148A5"/>
    <w:rsid w:val="00A16702"/>
    <w:rsid w:val="00A16D88"/>
    <w:rsid w:val="00A20C5D"/>
    <w:rsid w:val="00A20D38"/>
    <w:rsid w:val="00A217FD"/>
    <w:rsid w:val="00A21DB5"/>
    <w:rsid w:val="00A2277C"/>
    <w:rsid w:val="00A24484"/>
    <w:rsid w:val="00A26692"/>
    <w:rsid w:val="00A269AC"/>
    <w:rsid w:val="00A2733F"/>
    <w:rsid w:val="00A275EC"/>
    <w:rsid w:val="00A30335"/>
    <w:rsid w:val="00A30936"/>
    <w:rsid w:val="00A31C48"/>
    <w:rsid w:val="00A31FE6"/>
    <w:rsid w:val="00A333DA"/>
    <w:rsid w:val="00A355A6"/>
    <w:rsid w:val="00A369D9"/>
    <w:rsid w:val="00A37238"/>
    <w:rsid w:val="00A410D1"/>
    <w:rsid w:val="00A411C9"/>
    <w:rsid w:val="00A41444"/>
    <w:rsid w:val="00A4340D"/>
    <w:rsid w:val="00A43C9B"/>
    <w:rsid w:val="00A44492"/>
    <w:rsid w:val="00A4508E"/>
    <w:rsid w:val="00A47DA3"/>
    <w:rsid w:val="00A51398"/>
    <w:rsid w:val="00A52136"/>
    <w:rsid w:val="00A52362"/>
    <w:rsid w:val="00A52933"/>
    <w:rsid w:val="00A52E9B"/>
    <w:rsid w:val="00A53CA8"/>
    <w:rsid w:val="00A558BB"/>
    <w:rsid w:val="00A572A5"/>
    <w:rsid w:val="00A57624"/>
    <w:rsid w:val="00A60620"/>
    <w:rsid w:val="00A639EE"/>
    <w:rsid w:val="00A649B6"/>
    <w:rsid w:val="00A64A23"/>
    <w:rsid w:val="00A661F5"/>
    <w:rsid w:val="00A662FF"/>
    <w:rsid w:val="00A67F55"/>
    <w:rsid w:val="00A71D2A"/>
    <w:rsid w:val="00A72124"/>
    <w:rsid w:val="00A7249A"/>
    <w:rsid w:val="00A73C94"/>
    <w:rsid w:val="00A75769"/>
    <w:rsid w:val="00A774E7"/>
    <w:rsid w:val="00A77E94"/>
    <w:rsid w:val="00A80015"/>
    <w:rsid w:val="00A8004A"/>
    <w:rsid w:val="00A806D2"/>
    <w:rsid w:val="00A81106"/>
    <w:rsid w:val="00A82906"/>
    <w:rsid w:val="00A83381"/>
    <w:rsid w:val="00A84E9E"/>
    <w:rsid w:val="00A90258"/>
    <w:rsid w:val="00A9165D"/>
    <w:rsid w:val="00A91E23"/>
    <w:rsid w:val="00A928BD"/>
    <w:rsid w:val="00A93676"/>
    <w:rsid w:val="00A94DC4"/>
    <w:rsid w:val="00A95510"/>
    <w:rsid w:val="00A9570B"/>
    <w:rsid w:val="00AA06B2"/>
    <w:rsid w:val="00AA2E25"/>
    <w:rsid w:val="00AA3C03"/>
    <w:rsid w:val="00AA4204"/>
    <w:rsid w:val="00AA5C72"/>
    <w:rsid w:val="00AA6819"/>
    <w:rsid w:val="00AA77BA"/>
    <w:rsid w:val="00AB01A3"/>
    <w:rsid w:val="00AB0AB4"/>
    <w:rsid w:val="00AB1A13"/>
    <w:rsid w:val="00AB40F6"/>
    <w:rsid w:val="00AB47D8"/>
    <w:rsid w:val="00AB4BC5"/>
    <w:rsid w:val="00AB5E0E"/>
    <w:rsid w:val="00AB75A1"/>
    <w:rsid w:val="00AC0612"/>
    <w:rsid w:val="00AC0C09"/>
    <w:rsid w:val="00AC3F63"/>
    <w:rsid w:val="00AC546B"/>
    <w:rsid w:val="00AC6866"/>
    <w:rsid w:val="00AD162B"/>
    <w:rsid w:val="00AD211D"/>
    <w:rsid w:val="00AD4EB2"/>
    <w:rsid w:val="00AD65FD"/>
    <w:rsid w:val="00AD6BB5"/>
    <w:rsid w:val="00AD6F00"/>
    <w:rsid w:val="00AD74D6"/>
    <w:rsid w:val="00AD76D3"/>
    <w:rsid w:val="00AE0654"/>
    <w:rsid w:val="00AE075A"/>
    <w:rsid w:val="00AE07D5"/>
    <w:rsid w:val="00AE24E1"/>
    <w:rsid w:val="00AE3039"/>
    <w:rsid w:val="00AE6DB3"/>
    <w:rsid w:val="00AF0220"/>
    <w:rsid w:val="00AF2B92"/>
    <w:rsid w:val="00AF3653"/>
    <w:rsid w:val="00AF4817"/>
    <w:rsid w:val="00AF5E87"/>
    <w:rsid w:val="00AF61B7"/>
    <w:rsid w:val="00AF6AFF"/>
    <w:rsid w:val="00AF780F"/>
    <w:rsid w:val="00B00CF6"/>
    <w:rsid w:val="00B05BFB"/>
    <w:rsid w:val="00B064C1"/>
    <w:rsid w:val="00B0721D"/>
    <w:rsid w:val="00B137C6"/>
    <w:rsid w:val="00B17FA7"/>
    <w:rsid w:val="00B20707"/>
    <w:rsid w:val="00B20887"/>
    <w:rsid w:val="00B20D9A"/>
    <w:rsid w:val="00B2209F"/>
    <w:rsid w:val="00B22204"/>
    <w:rsid w:val="00B224DE"/>
    <w:rsid w:val="00B23FF5"/>
    <w:rsid w:val="00B24DD6"/>
    <w:rsid w:val="00B2600C"/>
    <w:rsid w:val="00B260CA"/>
    <w:rsid w:val="00B261C1"/>
    <w:rsid w:val="00B3087E"/>
    <w:rsid w:val="00B30F87"/>
    <w:rsid w:val="00B3154A"/>
    <w:rsid w:val="00B32E1C"/>
    <w:rsid w:val="00B3304B"/>
    <w:rsid w:val="00B33B3A"/>
    <w:rsid w:val="00B341B1"/>
    <w:rsid w:val="00B37D3F"/>
    <w:rsid w:val="00B40081"/>
    <w:rsid w:val="00B40919"/>
    <w:rsid w:val="00B41AB6"/>
    <w:rsid w:val="00B41C1A"/>
    <w:rsid w:val="00B45DE0"/>
    <w:rsid w:val="00B478E5"/>
    <w:rsid w:val="00B50C5E"/>
    <w:rsid w:val="00B5388F"/>
    <w:rsid w:val="00B53B79"/>
    <w:rsid w:val="00B53BD5"/>
    <w:rsid w:val="00B60412"/>
    <w:rsid w:val="00B61AE9"/>
    <w:rsid w:val="00B62A16"/>
    <w:rsid w:val="00B62D9B"/>
    <w:rsid w:val="00B64B01"/>
    <w:rsid w:val="00B66EBD"/>
    <w:rsid w:val="00B72E5A"/>
    <w:rsid w:val="00B7434F"/>
    <w:rsid w:val="00B76700"/>
    <w:rsid w:val="00B76B5D"/>
    <w:rsid w:val="00B814B4"/>
    <w:rsid w:val="00B828D2"/>
    <w:rsid w:val="00B83016"/>
    <w:rsid w:val="00B844CF"/>
    <w:rsid w:val="00B84A9E"/>
    <w:rsid w:val="00B854BC"/>
    <w:rsid w:val="00B85D77"/>
    <w:rsid w:val="00B8639F"/>
    <w:rsid w:val="00B869F8"/>
    <w:rsid w:val="00B871E2"/>
    <w:rsid w:val="00B877EA"/>
    <w:rsid w:val="00B901F8"/>
    <w:rsid w:val="00B903F5"/>
    <w:rsid w:val="00B90FB3"/>
    <w:rsid w:val="00B92462"/>
    <w:rsid w:val="00B9249D"/>
    <w:rsid w:val="00B9490B"/>
    <w:rsid w:val="00B95476"/>
    <w:rsid w:val="00B96F43"/>
    <w:rsid w:val="00B97109"/>
    <w:rsid w:val="00BA0A58"/>
    <w:rsid w:val="00BA20CF"/>
    <w:rsid w:val="00BA3E3F"/>
    <w:rsid w:val="00BA5D1C"/>
    <w:rsid w:val="00BB10B0"/>
    <w:rsid w:val="00BB1C0F"/>
    <w:rsid w:val="00BB1FD6"/>
    <w:rsid w:val="00BB24CF"/>
    <w:rsid w:val="00BB3BBD"/>
    <w:rsid w:val="00BB3EE8"/>
    <w:rsid w:val="00BB4947"/>
    <w:rsid w:val="00BB5EBA"/>
    <w:rsid w:val="00BB69DE"/>
    <w:rsid w:val="00BB6DDB"/>
    <w:rsid w:val="00BC0A18"/>
    <w:rsid w:val="00BC0BC7"/>
    <w:rsid w:val="00BC2FFC"/>
    <w:rsid w:val="00BC3D88"/>
    <w:rsid w:val="00BC4227"/>
    <w:rsid w:val="00BC4BA2"/>
    <w:rsid w:val="00BC4E83"/>
    <w:rsid w:val="00BC5FB6"/>
    <w:rsid w:val="00BD1A2B"/>
    <w:rsid w:val="00BD1E63"/>
    <w:rsid w:val="00BD2392"/>
    <w:rsid w:val="00BD39D6"/>
    <w:rsid w:val="00BD4D24"/>
    <w:rsid w:val="00BD64AA"/>
    <w:rsid w:val="00BD6FE8"/>
    <w:rsid w:val="00BE0C9E"/>
    <w:rsid w:val="00BE1D61"/>
    <w:rsid w:val="00BE3A5F"/>
    <w:rsid w:val="00BE4379"/>
    <w:rsid w:val="00BE5484"/>
    <w:rsid w:val="00BE6B16"/>
    <w:rsid w:val="00BE70C4"/>
    <w:rsid w:val="00BE7166"/>
    <w:rsid w:val="00BF0467"/>
    <w:rsid w:val="00BF4599"/>
    <w:rsid w:val="00C006EC"/>
    <w:rsid w:val="00C149B4"/>
    <w:rsid w:val="00C15028"/>
    <w:rsid w:val="00C1560E"/>
    <w:rsid w:val="00C1653B"/>
    <w:rsid w:val="00C16ABE"/>
    <w:rsid w:val="00C17181"/>
    <w:rsid w:val="00C22DE4"/>
    <w:rsid w:val="00C240CA"/>
    <w:rsid w:val="00C25629"/>
    <w:rsid w:val="00C262F6"/>
    <w:rsid w:val="00C27705"/>
    <w:rsid w:val="00C31314"/>
    <w:rsid w:val="00C317D9"/>
    <w:rsid w:val="00C33476"/>
    <w:rsid w:val="00C335BB"/>
    <w:rsid w:val="00C3539E"/>
    <w:rsid w:val="00C35D32"/>
    <w:rsid w:val="00C362BB"/>
    <w:rsid w:val="00C3781B"/>
    <w:rsid w:val="00C37938"/>
    <w:rsid w:val="00C379F4"/>
    <w:rsid w:val="00C41791"/>
    <w:rsid w:val="00C422F2"/>
    <w:rsid w:val="00C42F7B"/>
    <w:rsid w:val="00C44EAF"/>
    <w:rsid w:val="00C46831"/>
    <w:rsid w:val="00C471DA"/>
    <w:rsid w:val="00C5053F"/>
    <w:rsid w:val="00C505A0"/>
    <w:rsid w:val="00C50E88"/>
    <w:rsid w:val="00C5119D"/>
    <w:rsid w:val="00C52642"/>
    <w:rsid w:val="00C52A19"/>
    <w:rsid w:val="00C5305B"/>
    <w:rsid w:val="00C53319"/>
    <w:rsid w:val="00C53611"/>
    <w:rsid w:val="00C55118"/>
    <w:rsid w:val="00C56BD9"/>
    <w:rsid w:val="00C5761B"/>
    <w:rsid w:val="00C60BB2"/>
    <w:rsid w:val="00C64832"/>
    <w:rsid w:val="00C653AA"/>
    <w:rsid w:val="00C6545B"/>
    <w:rsid w:val="00C66487"/>
    <w:rsid w:val="00C67874"/>
    <w:rsid w:val="00C71D15"/>
    <w:rsid w:val="00C728BF"/>
    <w:rsid w:val="00C755DB"/>
    <w:rsid w:val="00C76D70"/>
    <w:rsid w:val="00C76F4F"/>
    <w:rsid w:val="00C8014A"/>
    <w:rsid w:val="00C80F3D"/>
    <w:rsid w:val="00C80F9C"/>
    <w:rsid w:val="00C811BC"/>
    <w:rsid w:val="00C820D8"/>
    <w:rsid w:val="00C83041"/>
    <w:rsid w:val="00C8650F"/>
    <w:rsid w:val="00C86A32"/>
    <w:rsid w:val="00C87148"/>
    <w:rsid w:val="00C87790"/>
    <w:rsid w:val="00C91B01"/>
    <w:rsid w:val="00C93612"/>
    <w:rsid w:val="00C945FA"/>
    <w:rsid w:val="00C952D4"/>
    <w:rsid w:val="00C95D0B"/>
    <w:rsid w:val="00C960D2"/>
    <w:rsid w:val="00C96280"/>
    <w:rsid w:val="00CA0553"/>
    <w:rsid w:val="00CA0E28"/>
    <w:rsid w:val="00CA0FA6"/>
    <w:rsid w:val="00CA1BE7"/>
    <w:rsid w:val="00CA1F6D"/>
    <w:rsid w:val="00CA2E5F"/>
    <w:rsid w:val="00CA362F"/>
    <w:rsid w:val="00CA47B0"/>
    <w:rsid w:val="00CA5D3F"/>
    <w:rsid w:val="00CA6333"/>
    <w:rsid w:val="00CA6B93"/>
    <w:rsid w:val="00CB0536"/>
    <w:rsid w:val="00CB0BF4"/>
    <w:rsid w:val="00CB18BB"/>
    <w:rsid w:val="00CB2416"/>
    <w:rsid w:val="00CB2E36"/>
    <w:rsid w:val="00CB2FE7"/>
    <w:rsid w:val="00CB30D9"/>
    <w:rsid w:val="00CB41A3"/>
    <w:rsid w:val="00CB4B2C"/>
    <w:rsid w:val="00CB5202"/>
    <w:rsid w:val="00CB6266"/>
    <w:rsid w:val="00CB74D2"/>
    <w:rsid w:val="00CB7AB6"/>
    <w:rsid w:val="00CC0303"/>
    <w:rsid w:val="00CC04B3"/>
    <w:rsid w:val="00CC2F5D"/>
    <w:rsid w:val="00CC473B"/>
    <w:rsid w:val="00CC605B"/>
    <w:rsid w:val="00CC6AAC"/>
    <w:rsid w:val="00CC6EE0"/>
    <w:rsid w:val="00CD197D"/>
    <w:rsid w:val="00CD2646"/>
    <w:rsid w:val="00CD2AAA"/>
    <w:rsid w:val="00CD3D10"/>
    <w:rsid w:val="00CD4227"/>
    <w:rsid w:val="00CD68D5"/>
    <w:rsid w:val="00CD6D87"/>
    <w:rsid w:val="00CE1A32"/>
    <w:rsid w:val="00CE1ED4"/>
    <w:rsid w:val="00CE3E9B"/>
    <w:rsid w:val="00CE47B1"/>
    <w:rsid w:val="00CE4A85"/>
    <w:rsid w:val="00CE5495"/>
    <w:rsid w:val="00CE58BB"/>
    <w:rsid w:val="00CE59BA"/>
    <w:rsid w:val="00CF1C73"/>
    <w:rsid w:val="00CF4FF7"/>
    <w:rsid w:val="00CF633D"/>
    <w:rsid w:val="00CF6D16"/>
    <w:rsid w:val="00D01A87"/>
    <w:rsid w:val="00D035B4"/>
    <w:rsid w:val="00D03717"/>
    <w:rsid w:val="00D03D1F"/>
    <w:rsid w:val="00D04DFE"/>
    <w:rsid w:val="00D05564"/>
    <w:rsid w:val="00D06387"/>
    <w:rsid w:val="00D0677B"/>
    <w:rsid w:val="00D06FBB"/>
    <w:rsid w:val="00D07AFE"/>
    <w:rsid w:val="00D07ED5"/>
    <w:rsid w:val="00D122A5"/>
    <w:rsid w:val="00D1230E"/>
    <w:rsid w:val="00D12BE5"/>
    <w:rsid w:val="00D12FBD"/>
    <w:rsid w:val="00D130A8"/>
    <w:rsid w:val="00D1311D"/>
    <w:rsid w:val="00D135E0"/>
    <w:rsid w:val="00D17453"/>
    <w:rsid w:val="00D20864"/>
    <w:rsid w:val="00D21778"/>
    <w:rsid w:val="00D21845"/>
    <w:rsid w:val="00D22C23"/>
    <w:rsid w:val="00D239CF"/>
    <w:rsid w:val="00D2507F"/>
    <w:rsid w:val="00D302A0"/>
    <w:rsid w:val="00D30844"/>
    <w:rsid w:val="00D329A6"/>
    <w:rsid w:val="00D32CEB"/>
    <w:rsid w:val="00D32DB1"/>
    <w:rsid w:val="00D35BBF"/>
    <w:rsid w:val="00D3653E"/>
    <w:rsid w:val="00D4030B"/>
    <w:rsid w:val="00D43E9B"/>
    <w:rsid w:val="00D43FFE"/>
    <w:rsid w:val="00D45D1C"/>
    <w:rsid w:val="00D464EF"/>
    <w:rsid w:val="00D4759A"/>
    <w:rsid w:val="00D5028F"/>
    <w:rsid w:val="00D54285"/>
    <w:rsid w:val="00D543A0"/>
    <w:rsid w:val="00D5511F"/>
    <w:rsid w:val="00D55394"/>
    <w:rsid w:val="00D55F19"/>
    <w:rsid w:val="00D562E8"/>
    <w:rsid w:val="00D5686C"/>
    <w:rsid w:val="00D56E41"/>
    <w:rsid w:val="00D601CA"/>
    <w:rsid w:val="00D60972"/>
    <w:rsid w:val="00D615BB"/>
    <w:rsid w:val="00D61899"/>
    <w:rsid w:val="00D62BD0"/>
    <w:rsid w:val="00D643CC"/>
    <w:rsid w:val="00D64CC8"/>
    <w:rsid w:val="00D65501"/>
    <w:rsid w:val="00D66B23"/>
    <w:rsid w:val="00D66ECC"/>
    <w:rsid w:val="00D6723E"/>
    <w:rsid w:val="00D67465"/>
    <w:rsid w:val="00D679F9"/>
    <w:rsid w:val="00D70547"/>
    <w:rsid w:val="00D72A59"/>
    <w:rsid w:val="00D72DEC"/>
    <w:rsid w:val="00D73820"/>
    <w:rsid w:val="00D753C1"/>
    <w:rsid w:val="00D754C0"/>
    <w:rsid w:val="00D756E3"/>
    <w:rsid w:val="00D764EA"/>
    <w:rsid w:val="00D76CCC"/>
    <w:rsid w:val="00D77A29"/>
    <w:rsid w:val="00D81661"/>
    <w:rsid w:val="00D81D57"/>
    <w:rsid w:val="00D824E9"/>
    <w:rsid w:val="00D82FFC"/>
    <w:rsid w:val="00D83D22"/>
    <w:rsid w:val="00D8469D"/>
    <w:rsid w:val="00D873E6"/>
    <w:rsid w:val="00D87404"/>
    <w:rsid w:val="00D90412"/>
    <w:rsid w:val="00D9087E"/>
    <w:rsid w:val="00D910ED"/>
    <w:rsid w:val="00D919A7"/>
    <w:rsid w:val="00D91D33"/>
    <w:rsid w:val="00D927D1"/>
    <w:rsid w:val="00D929CA"/>
    <w:rsid w:val="00D92A3E"/>
    <w:rsid w:val="00D92FC4"/>
    <w:rsid w:val="00D9456C"/>
    <w:rsid w:val="00D95225"/>
    <w:rsid w:val="00D95B08"/>
    <w:rsid w:val="00D95B12"/>
    <w:rsid w:val="00D96869"/>
    <w:rsid w:val="00DA01FC"/>
    <w:rsid w:val="00DA0219"/>
    <w:rsid w:val="00DA17CE"/>
    <w:rsid w:val="00DA1CB4"/>
    <w:rsid w:val="00DA22AC"/>
    <w:rsid w:val="00DA23E9"/>
    <w:rsid w:val="00DA4259"/>
    <w:rsid w:val="00DA6617"/>
    <w:rsid w:val="00DA76C5"/>
    <w:rsid w:val="00DB20F1"/>
    <w:rsid w:val="00DB246D"/>
    <w:rsid w:val="00DB322B"/>
    <w:rsid w:val="00DB3D0B"/>
    <w:rsid w:val="00DB4717"/>
    <w:rsid w:val="00DB4B94"/>
    <w:rsid w:val="00DB6B79"/>
    <w:rsid w:val="00DB6CA1"/>
    <w:rsid w:val="00DB7067"/>
    <w:rsid w:val="00DB72D1"/>
    <w:rsid w:val="00DC026A"/>
    <w:rsid w:val="00DC0E94"/>
    <w:rsid w:val="00DC18C2"/>
    <w:rsid w:val="00DC1DC8"/>
    <w:rsid w:val="00DC2C3A"/>
    <w:rsid w:val="00DC2F3A"/>
    <w:rsid w:val="00DC5042"/>
    <w:rsid w:val="00DC6209"/>
    <w:rsid w:val="00DC6DB0"/>
    <w:rsid w:val="00DC6E09"/>
    <w:rsid w:val="00DC6EE0"/>
    <w:rsid w:val="00DC7FB6"/>
    <w:rsid w:val="00DD0EB0"/>
    <w:rsid w:val="00DD0FC6"/>
    <w:rsid w:val="00DD25A9"/>
    <w:rsid w:val="00DD5014"/>
    <w:rsid w:val="00DD5258"/>
    <w:rsid w:val="00DD632B"/>
    <w:rsid w:val="00DD7DC4"/>
    <w:rsid w:val="00DE1D15"/>
    <w:rsid w:val="00DE233C"/>
    <w:rsid w:val="00DE2AE3"/>
    <w:rsid w:val="00DE3721"/>
    <w:rsid w:val="00DE4163"/>
    <w:rsid w:val="00DE510A"/>
    <w:rsid w:val="00DE5B55"/>
    <w:rsid w:val="00DE65B0"/>
    <w:rsid w:val="00DE6746"/>
    <w:rsid w:val="00DE718A"/>
    <w:rsid w:val="00DF0F42"/>
    <w:rsid w:val="00DF1EC9"/>
    <w:rsid w:val="00DF2CEB"/>
    <w:rsid w:val="00DF40E3"/>
    <w:rsid w:val="00DF4ADB"/>
    <w:rsid w:val="00DF5C06"/>
    <w:rsid w:val="00DF6084"/>
    <w:rsid w:val="00E00D9E"/>
    <w:rsid w:val="00E012CA"/>
    <w:rsid w:val="00E029A2"/>
    <w:rsid w:val="00E0331D"/>
    <w:rsid w:val="00E054A0"/>
    <w:rsid w:val="00E10F54"/>
    <w:rsid w:val="00E1195C"/>
    <w:rsid w:val="00E13A59"/>
    <w:rsid w:val="00E17CB2"/>
    <w:rsid w:val="00E20790"/>
    <w:rsid w:val="00E20D76"/>
    <w:rsid w:val="00E247F1"/>
    <w:rsid w:val="00E25915"/>
    <w:rsid w:val="00E25A1B"/>
    <w:rsid w:val="00E25BE6"/>
    <w:rsid w:val="00E27788"/>
    <w:rsid w:val="00E3058A"/>
    <w:rsid w:val="00E31F6C"/>
    <w:rsid w:val="00E31F8E"/>
    <w:rsid w:val="00E322A8"/>
    <w:rsid w:val="00E32E00"/>
    <w:rsid w:val="00E3347A"/>
    <w:rsid w:val="00E33FBF"/>
    <w:rsid w:val="00E34E5C"/>
    <w:rsid w:val="00E3597E"/>
    <w:rsid w:val="00E37F24"/>
    <w:rsid w:val="00E4171C"/>
    <w:rsid w:val="00E42A09"/>
    <w:rsid w:val="00E44766"/>
    <w:rsid w:val="00E45AE0"/>
    <w:rsid w:val="00E4671A"/>
    <w:rsid w:val="00E516A0"/>
    <w:rsid w:val="00E51977"/>
    <w:rsid w:val="00E53129"/>
    <w:rsid w:val="00E539E2"/>
    <w:rsid w:val="00E53EAB"/>
    <w:rsid w:val="00E54C18"/>
    <w:rsid w:val="00E56035"/>
    <w:rsid w:val="00E600C6"/>
    <w:rsid w:val="00E61783"/>
    <w:rsid w:val="00E61C0F"/>
    <w:rsid w:val="00E623DF"/>
    <w:rsid w:val="00E64B97"/>
    <w:rsid w:val="00E64EF2"/>
    <w:rsid w:val="00E65163"/>
    <w:rsid w:val="00E6533C"/>
    <w:rsid w:val="00E656DC"/>
    <w:rsid w:val="00E65BA3"/>
    <w:rsid w:val="00E6634F"/>
    <w:rsid w:val="00E67222"/>
    <w:rsid w:val="00E7140E"/>
    <w:rsid w:val="00E723D9"/>
    <w:rsid w:val="00E72FC4"/>
    <w:rsid w:val="00E74D32"/>
    <w:rsid w:val="00E75821"/>
    <w:rsid w:val="00E7635B"/>
    <w:rsid w:val="00E806DC"/>
    <w:rsid w:val="00E81065"/>
    <w:rsid w:val="00E82860"/>
    <w:rsid w:val="00E842F7"/>
    <w:rsid w:val="00E85F0C"/>
    <w:rsid w:val="00E8601F"/>
    <w:rsid w:val="00E918AD"/>
    <w:rsid w:val="00E91BCB"/>
    <w:rsid w:val="00E924F9"/>
    <w:rsid w:val="00E92929"/>
    <w:rsid w:val="00E93AF3"/>
    <w:rsid w:val="00E9461E"/>
    <w:rsid w:val="00E94979"/>
    <w:rsid w:val="00E9592A"/>
    <w:rsid w:val="00E96390"/>
    <w:rsid w:val="00E96E32"/>
    <w:rsid w:val="00EA0549"/>
    <w:rsid w:val="00EA26AF"/>
    <w:rsid w:val="00EA2890"/>
    <w:rsid w:val="00EA3551"/>
    <w:rsid w:val="00EA3ADF"/>
    <w:rsid w:val="00EA72B4"/>
    <w:rsid w:val="00EB0571"/>
    <w:rsid w:val="00EB14B5"/>
    <w:rsid w:val="00EB1761"/>
    <w:rsid w:val="00EB3978"/>
    <w:rsid w:val="00EB5C7D"/>
    <w:rsid w:val="00EC14B2"/>
    <w:rsid w:val="00EC2156"/>
    <w:rsid w:val="00EC24F6"/>
    <w:rsid w:val="00EC28F2"/>
    <w:rsid w:val="00EC3B8E"/>
    <w:rsid w:val="00EC3C3F"/>
    <w:rsid w:val="00ED29B7"/>
    <w:rsid w:val="00ED3C17"/>
    <w:rsid w:val="00ED3DAC"/>
    <w:rsid w:val="00ED632D"/>
    <w:rsid w:val="00ED75B9"/>
    <w:rsid w:val="00EE018E"/>
    <w:rsid w:val="00EE2601"/>
    <w:rsid w:val="00EE2D8F"/>
    <w:rsid w:val="00EE41C3"/>
    <w:rsid w:val="00EE4B53"/>
    <w:rsid w:val="00EE6B2B"/>
    <w:rsid w:val="00EE7282"/>
    <w:rsid w:val="00EF41D0"/>
    <w:rsid w:val="00EF4B70"/>
    <w:rsid w:val="00F002A8"/>
    <w:rsid w:val="00F0050C"/>
    <w:rsid w:val="00F00E43"/>
    <w:rsid w:val="00F0100C"/>
    <w:rsid w:val="00F0329C"/>
    <w:rsid w:val="00F037CC"/>
    <w:rsid w:val="00F04EB4"/>
    <w:rsid w:val="00F059C0"/>
    <w:rsid w:val="00F05D2D"/>
    <w:rsid w:val="00F12E89"/>
    <w:rsid w:val="00F14521"/>
    <w:rsid w:val="00F14C8C"/>
    <w:rsid w:val="00F1507C"/>
    <w:rsid w:val="00F1748A"/>
    <w:rsid w:val="00F202CA"/>
    <w:rsid w:val="00F2032F"/>
    <w:rsid w:val="00F23315"/>
    <w:rsid w:val="00F257E3"/>
    <w:rsid w:val="00F26B3D"/>
    <w:rsid w:val="00F304FB"/>
    <w:rsid w:val="00F30D25"/>
    <w:rsid w:val="00F31779"/>
    <w:rsid w:val="00F33E2F"/>
    <w:rsid w:val="00F4109E"/>
    <w:rsid w:val="00F43A99"/>
    <w:rsid w:val="00F45C15"/>
    <w:rsid w:val="00F45ED6"/>
    <w:rsid w:val="00F467F1"/>
    <w:rsid w:val="00F47C18"/>
    <w:rsid w:val="00F510B3"/>
    <w:rsid w:val="00F519DC"/>
    <w:rsid w:val="00F51F84"/>
    <w:rsid w:val="00F5313C"/>
    <w:rsid w:val="00F54655"/>
    <w:rsid w:val="00F54CBD"/>
    <w:rsid w:val="00F55ADE"/>
    <w:rsid w:val="00F55CEF"/>
    <w:rsid w:val="00F56E79"/>
    <w:rsid w:val="00F5787D"/>
    <w:rsid w:val="00F60338"/>
    <w:rsid w:val="00F60B03"/>
    <w:rsid w:val="00F61D01"/>
    <w:rsid w:val="00F62F69"/>
    <w:rsid w:val="00F64578"/>
    <w:rsid w:val="00F65163"/>
    <w:rsid w:val="00F655B9"/>
    <w:rsid w:val="00F66EF3"/>
    <w:rsid w:val="00F6771B"/>
    <w:rsid w:val="00F71C49"/>
    <w:rsid w:val="00F75B46"/>
    <w:rsid w:val="00F77648"/>
    <w:rsid w:val="00F77960"/>
    <w:rsid w:val="00F83754"/>
    <w:rsid w:val="00F845E7"/>
    <w:rsid w:val="00F8574B"/>
    <w:rsid w:val="00F85D4D"/>
    <w:rsid w:val="00F90AB6"/>
    <w:rsid w:val="00F90C8A"/>
    <w:rsid w:val="00F90ED1"/>
    <w:rsid w:val="00F930F0"/>
    <w:rsid w:val="00F932D0"/>
    <w:rsid w:val="00F93C13"/>
    <w:rsid w:val="00F944ED"/>
    <w:rsid w:val="00F94599"/>
    <w:rsid w:val="00F959D4"/>
    <w:rsid w:val="00F96764"/>
    <w:rsid w:val="00FA09EA"/>
    <w:rsid w:val="00FA0BB2"/>
    <w:rsid w:val="00FA1825"/>
    <w:rsid w:val="00FA66EE"/>
    <w:rsid w:val="00FA6B3C"/>
    <w:rsid w:val="00FA7D62"/>
    <w:rsid w:val="00FB0DF9"/>
    <w:rsid w:val="00FB0EF9"/>
    <w:rsid w:val="00FB219F"/>
    <w:rsid w:val="00FB24CD"/>
    <w:rsid w:val="00FB44AC"/>
    <w:rsid w:val="00FB5612"/>
    <w:rsid w:val="00FB7E25"/>
    <w:rsid w:val="00FC0C22"/>
    <w:rsid w:val="00FC14C5"/>
    <w:rsid w:val="00FC1BA2"/>
    <w:rsid w:val="00FC2810"/>
    <w:rsid w:val="00FC3565"/>
    <w:rsid w:val="00FC4E0F"/>
    <w:rsid w:val="00FC594E"/>
    <w:rsid w:val="00FC6260"/>
    <w:rsid w:val="00FC6FFA"/>
    <w:rsid w:val="00FD033D"/>
    <w:rsid w:val="00FD0D93"/>
    <w:rsid w:val="00FD14E2"/>
    <w:rsid w:val="00FD2157"/>
    <w:rsid w:val="00FD2E64"/>
    <w:rsid w:val="00FD4281"/>
    <w:rsid w:val="00FD449A"/>
    <w:rsid w:val="00FD4A2C"/>
    <w:rsid w:val="00FD4A3F"/>
    <w:rsid w:val="00FD5B38"/>
    <w:rsid w:val="00FD7D7A"/>
    <w:rsid w:val="00FE342C"/>
    <w:rsid w:val="00FE45F1"/>
    <w:rsid w:val="00FE5DED"/>
    <w:rsid w:val="00FE6272"/>
    <w:rsid w:val="00FE76DA"/>
    <w:rsid w:val="00FF0F4B"/>
    <w:rsid w:val="00FF1812"/>
    <w:rsid w:val="00FF329F"/>
    <w:rsid w:val="00FF37F5"/>
    <w:rsid w:val="00FF3951"/>
    <w:rsid w:val="00FF3BA6"/>
    <w:rsid w:val="00FF3F29"/>
    <w:rsid w:val="00FF4290"/>
    <w:rsid w:val="00FF4594"/>
    <w:rsid w:val="00FF45BA"/>
    <w:rsid w:val="00FF55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D502959"/>
  <w15:docId w15:val="{583E4018-D483-434D-A4B5-F7049373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11"/>
    <w:pPr>
      <w:jc w:val="both"/>
    </w:pPr>
    <w:rPr>
      <w:rFonts w:ascii="Arial" w:hAnsi="Arial" w:cs="Arial"/>
      <w:sz w:val="22"/>
      <w:szCs w:val="24"/>
      <w:lang w:val="ca-ES"/>
    </w:rPr>
  </w:style>
  <w:style w:type="paragraph" w:styleId="Ttol1">
    <w:name w:val="heading 1"/>
    <w:basedOn w:val="Normal"/>
    <w:next w:val="Normal"/>
    <w:uiPriority w:val="9"/>
    <w:qFormat/>
    <w:rsid w:val="00E85F0C"/>
    <w:pPr>
      <w:keepNext/>
      <w:numPr>
        <w:numId w:val="21"/>
      </w:numPr>
      <w:tabs>
        <w:tab w:val="left" w:pos="1418"/>
      </w:tabs>
      <w:outlineLvl w:val="0"/>
    </w:pPr>
    <w:rPr>
      <w:b/>
      <w:bCs/>
      <w:szCs w:val="22"/>
    </w:rPr>
  </w:style>
  <w:style w:type="paragraph" w:styleId="Ttol2">
    <w:name w:val="heading 2"/>
    <w:basedOn w:val="Normal"/>
    <w:next w:val="Normal"/>
    <w:autoRedefine/>
    <w:uiPriority w:val="9"/>
    <w:qFormat/>
    <w:rsid w:val="001B4B9E"/>
    <w:pPr>
      <w:keepNext/>
      <w:numPr>
        <w:numId w:val="19"/>
      </w:numPr>
      <w:ind w:left="0" w:firstLine="0"/>
      <w:outlineLvl w:val="1"/>
    </w:pPr>
    <w:rPr>
      <w:b/>
      <w:szCs w:val="22"/>
    </w:rPr>
  </w:style>
  <w:style w:type="paragraph" w:styleId="Ttol3">
    <w:name w:val="heading 3"/>
    <w:basedOn w:val="Normal"/>
    <w:next w:val="Normal"/>
    <w:uiPriority w:val="9"/>
    <w:qFormat/>
    <w:rsid w:val="00922D0F"/>
    <w:pPr>
      <w:keepNext/>
      <w:numPr>
        <w:numId w:val="20"/>
      </w:numPr>
      <w:outlineLvl w:val="2"/>
    </w:pPr>
    <w:rPr>
      <w:b/>
      <w:bCs/>
      <w:szCs w:val="22"/>
    </w:rPr>
  </w:style>
  <w:style w:type="paragraph" w:styleId="Ttol4">
    <w:name w:val="heading 4"/>
    <w:basedOn w:val="Normal"/>
    <w:next w:val="Normal"/>
    <w:uiPriority w:val="99"/>
    <w:qFormat/>
    <w:pPr>
      <w:keepNext/>
      <w:outlineLvl w:val="3"/>
    </w:pPr>
    <w:rPr>
      <w:u w:val="single"/>
    </w:rPr>
  </w:style>
  <w:style w:type="paragraph" w:styleId="Ttol5">
    <w:name w:val="heading 5"/>
    <w:basedOn w:val="Normal"/>
    <w:next w:val="Normal"/>
    <w:qFormat/>
    <w:pPr>
      <w:keepNext/>
      <w:keepLines/>
      <w:spacing w:before="200"/>
      <w:outlineLvl w:val="4"/>
    </w:pPr>
    <w:rPr>
      <w:rFonts w:ascii="Cambria" w:hAnsi="Cambria" w:cs="Cambria"/>
      <w:color w:val="243F60"/>
    </w:rPr>
  </w:style>
  <w:style w:type="paragraph" w:styleId="Ttol6">
    <w:name w:val="heading 6"/>
    <w:basedOn w:val="Normal"/>
    <w:next w:val="Normal"/>
    <w:qFormat/>
    <w:pPr>
      <w:keepNext/>
      <w:ind w:right="-1"/>
      <w:outlineLvl w:val="5"/>
    </w:pPr>
    <w:rPr>
      <w:b/>
      <w:bCs/>
      <w:szCs w:val="22"/>
    </w:rPr>
  </w:style>
  <w:style w:type="paragraph" w:styleId="Ttol7">
    <w:name w:val="heading 7"/>
    <w:basedOn w:val="Normal"/>
    <w:next w:val="Normal"/>
    <w:qFormat/>
    <w:pPr>
      <w:keepNext/>
      <w:keepLines/>
      <w:spacing w:before="200"/>
      <w:outlineLvl w:val="6"/>
    </w:pPr>
    <w:rPr>
      <w:rFonts w:ascii="Cambria" w:hAnsi="Cambria" w:cs="Cambria"/>
      <w:i/>
      <w:iCs/>
      <w:color w:val="404040"/>
    </w:rPr>
  </w:style>
  <w:style w:type="paragraph" w:styleId="Ttol8">
    <w:name w:val="heading 8"/>
    <w:basedOn w:val="Normal"/>
    <w:next w:val="Normal"/>
    <w:qFormat/>
    <w:pPr>
      <w:keepNext/>
      <w:ind w:firstLine="340"/>
      <w:outlineLvl w:val="7"/>
    </w:pPr>
    <w:rPr>
      <w:szCs w:val="22"/>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ulo1Car">
    <w:name w:val="Título 1 Car"/>
    <w:uiPriority w:val="9"/>
    <w:rPr>
      <w:rFonts w:ascii="Arial" w:eastAsia="Calibri" w:hAnsi="Arial" w:cs="Arial"/>
      <w:b/>
      <w:bCs/>
      <w:lang w:val="ca-ES" w:eastAsia="es-ES"/>
    </w:rPr>
  </w:style>
  <w:style w:type="character" w:customStyle="1" w:styleId="Ttulo2Car">
    <w:name w:val="Título 2 Car"/>
    <w:uiPriority w:val="9"/>
    <w:rPr>
      <w:rFonts w:ascii="Arial" w:eastAsia="Calibri" w:hAnsi="Arial" w:cs="Arial"/>
      <w:u w:val="single"/>
      <w:lang w:val="ca-ES" w:eastAsia="es-ES"/>
    </w:rPr>
  </w:style>
  <w:style w:type="character" w:customStyle="1" w:styleId="Ttulo3Car">
    <w:name w:val="Título 3 Car"/>
    <w:uiPriority w:val="9"/>
    <w:rPr>
      <w:rFonts w:ascii="Arial" w:eastAsia="Calibri" w:hAnsi="Arial" w:cs="Arial"/>
      <w:b/>
      <w:bCs/>
      <w:u w:val="single"/>
      <w:lang w:val="ca-ES" w:eastAsia="es-ES"/>
    </w:rPr>
  </w:style>
  <w:style w:type="character" w:customStyle="1" w:styleId="Ttulo4Car">
    <w:name w:val="Título 4 Car"/>
    <w:rPr>
      <w:rFonts w:ascii="Arial" w:eastAsia="Calibri" w:hAnsi="Arial" w:cs="Arial"/>
      <w:sz w:val="24"/>
      <w:szCs w:val="24"/>
      <w:u w:val="single"/>
      <w:lang w:val="ca-ES" w:eastAsia="es-ES"/>
    </w:rPr>
  </w:style>
  <w:style w:type="character" w:customStyle="1" w:styleId="Ttulo5Car">
    <w:name w:val="Título 5 Car"/>
    <w:rPr>
      <w:rFonts w:ascii="Cambria" w:eastAsia="Calibri" w:hAnsi="Cambria" w:cs="Cambria"/>
      <w:color w:val="243F60"/>
      <w:sz w:val="24"/>
      <w:szCs w:val="24"/>
      <w:lang w:val="ca-ES" w:eastAsia="es-ES"/>
    </w:rPr>
  </w:style>
  <w:style w:type="character" w:customStyle="1" w:styleId="Ttulo6Car">
    <w:name w:val="Título 6 Car"/>
    <w:rPr>
      <w:rFonts w:ascii="Arial" w:eastAsia="Calibri" w:hAnsi="Arial" w:cs="Arial"/>
      <w:b/>
      <w:bCs/>
      <w:lang w:val="ca-ES" w:eastAsia="es-ES"/>
    </w:rPr>
  </w:style>
  <w:style w:type="character" w:customStyle="1" w:styleId="Ttulo7Car">
    <w:name w:val="Título 7 Car"/>
    <w:rPr>
      <w:rFonts w:ascii="Cambria" w:eastAsia="Calibri" w:hAnsi="Cambria" w:cs="Cambria"/>
      <w:i/>
      <w:iCs/>
      <w:color w:val="404040"/>
      <w:sz w:val="24"/>
      <w:szCs w:val="24"/>
      <w:lang w:val="ca-ES" w:eastAsia="es-ES"/>
    </w:rPr>
  </w:style>
  <w:style w:type="character" w:customStyle="1" w:styleId="Ttulo8Car">
    <w:name w:val="Título 8 Car"/>
    <w:rPr>
      <w:rFonts w:ascii="Arial" w:eastAsia="Calibri" w:hAnsi="Arial" w:cs="Arial"/>
      <w:u w:val="single"/>
      <w:lang w:val="ca-ES" w:eastAsia="es-ES"/>
    </w:rPr>
  </w:style>
  <w:style w:type="paragraph" w:styleId="Ttol">
    <w:name w:val="Title"/>
    <w:aliases w:val="Título"/>
    <w:basedOn w:val="Normal"/>
    <w:link w:val="TtolCar"/>
    <w:qFormat/>
    <w:rsid w:val="00804F99"/>
    <w:pPr>
      <w:tabs>
        <w:tab w:val="left" w:pos="6946"/>
      </w:tabs>
    </w:pPr>
    <w:rPr>
      <w:rFonts w:cs="Verdana"/>
      <w:bCs/>
      <w:color w:val="000000"/>
      <w:szCs w:val="22"/>
    </w:rPr>
  </w:style>
  <w:style w:type="character" w:customStyle="1" w:styleId="TtuloCar">
    <w:name w:val="Título Car"/>
    <w:rPr>
      <w:rFonts w:ascii="Verdana" w:eastAsia="Calibri" w:hAnsi="Verdana" w:cs="Verdana"/>
      <w:b/>
      <w:bCs/>
      <w:color w:val="000000"/>
      <w:lang w:val="ca-ES" w:eastAsia="es-ES"/>
    </w:rPr>
  </w:style>
  <w:style w:type="paragraph" w:styleId="Subttol">
    <w:name w:val="Subtitle"/>
    <w:basedOn w:val="Normal"/>
    <w:qFormat/>
    <w:pPr>
      <w:jc w:val="center"/>
    </w:pPr>
    <w:rPr>
      <w:b/>
      <w:bCs/>
      <w:color w:val="000000"/>
      <w:szCs w:val="22"/>
    </w:rPr>
  </w:style>
  <w:style w:type="character" w:customStyle="1" w:styleId="SubttuloCar">
    <w:name w:val="Subtítulo Car"/>
    <w:rPr>
      <w:rFonts w:ascii="Arial" w:eastAsia="Calibri" w:hAnsi="Arial" w:cs="Arial"/>
      <w:b/>
      <w:bCs/>
      <w:color w:val="000000"/>
      <w:lang w:val="ca-ES" w:eastAsia="es-ES"/>
    </w:rPr>
  </w:style>
  <w:style w:type="paragraph" w:styleId="Capalera">
    <w:name w:val="header"/>
    <w:basedOn w:val="Normal"/>
    <w:uiPriority w:val="99"/>
    <w:pPr>
      <w:tabs>
        <w:tab w:val="center" w:pos="4252"/>
        <w:tab w:val="right" w:pos="8504"/>
      </w:tabs>
      <w:jc w:val="left"/>
    </w:pPr>
  </w:style>
  <w:style w:type="character" w:customStyle="1" w:styleId="EncabezadoCar">
    <w:name w:val="Encabezado Car"/>
    <w:uiPriority w:val="99"/>
    <w:rPr>
      <w:rFonts w:ascii="Arial" w:eastAsia="Calibri" w:hAnsi="Arial" w:cs="Arial"/>
      <w:sz w:val="24"/>
      <w:szCs w:val="24"/>
      <w:lang w:val="ca-ES" w:eastAsia="es-ES"/>
    </w:rPr>
  </w:style>
  <w:style w:type="paragraph" w:styleId="Textindependent">
    <w:name w:val="Body Text"/>
    <w:aliases w:val="bt"/>
    <w:basedOn w:val="Normal"/>
    <w:uiPriority w:val="99"/>
    <w:rPr>
      <w:szCs w:val="22"/>
    </w:rPr>
  </w:style>
  <w:style w:type="character" w:customStyle="1" w:styleId="TextoindependienteCar">
    <w:name w:val="Texto independiente Car"/>
    <w:aliases w:val="bt Car"/>
    <w:rPr>
      <w:rFonts w:ascii="Arial" w:eastAsia="Calibri" w:hAnsi="Arial" w:cs="Arial"/>
      <w:lang w:val="ca-ES" w:eastAsia="es-ES"/>
    </w:rPr>
  </w:style>
  <w:style w:type="paragraph" w:customStyle="1" w:styleId="Prrafodelista1">
    <w:name w:val="Párrafo de lista1"/>
    <w:basedOn w:val="Normal"/>
    <w:pPr>
      <w:ind w:left="708"/>
    </w:pPr>
  </w:style>
  <w:style w:type="paragraph" w:customStyle="1" w:styleId="Prrafodelista2">
    <w:name w:val="Párrafo de lista2"/>
    <w:basedOn w:val="Normal"/>
    <w:pPr>
      <w:ind w:left="720"/>
    </w:pPr>
  </w:style>
  <w:style w:type="paragraph" w:styleId="Textindependent2">
    <w:name w:val="Body Text 2"/>
    <w:basedOn w:val="Normal"/>
    <w:semiHidden/>
    <w:pPr>
      <w:spacing w:after="120" w:line="480" w:lineRule="auto"/>
    </w:pPr>
  </w:style>
  <w:style w:type="character" w:customStyle="1" w:styleId="Textoindependiente2Car">
    <w:name w:val="Texto independiente 2 Car"/>
    <w:semiHidden/>
    <w:rPr>
      <w:rFonts w:ascii="Arial" w:eastAsia="Calibri" w:hAnsi="Arial" w:cs="Arial"/>
      <w:sz w:val="24"/>
      <w:szCs w:val="24"/>
      <w:lang w:val="ca-ES" w:eastAsia="es-ES"/>
    </w:rPr>
  </w:style>
  <w:style w:type="paragraph" w:styleId="Sagniadetextindependent">
    <w:name w:val="Body Text Indent"/>
    <w:basedOn w:val="Normal"/>
    <w:semiHidden/>
    <w:pPr>
      <w:spacing w:after="120"/>
      <w:ind w:left="283"/>
    </w:pPr>
  </w:style>
  <w:style w:type="character" w:customStyle="1" w:styleId="SangradetextonormalCar">
    <w:name w:val="Sangría de texto normal Car"/>
    <w:semiHidden/>
    <w:rPr>
      <w:rFonts w:ascii="Arial" w:eastAsia="Calibri" w:hAnsi="Arial" w:cs="Arial"/>
      <w:sz w:val="24"/>
      <w:szCs w:val="24"/>
      <w:lang w:val="ca-ES" w:eastAsia="es-ES"/>
    </w:rPr>
  </w:style>
  <w:style w:type="paragraph" w:styleId="Textindependent3">
    <w:name w:val="Body Text 3"/>
    <w:basedOn w:val="Normal"/>
    <w:semiHidden/>
    <w:pPr>
      <w:spacing w:after="120"/>
    </w:pPr>
    <w:rPr>
      <w:sz w:val="16"/>
      <w:szCs w:val="16"/>
    </w:rPr>
  </w:style>
  <w:style w:type="character" w:customStyle="1" w:styleId="Textoindependiente3Car">
    <w:name w:val="Texto independiente 3 Car"/>
    <w:semiHidden/>
    <w:rPr>
      <w:rFonts w:ascii="Arial" w:eastAsia="Calibri" w:hAnsi="Arial" w:cs="Arial"/>
      <w:sz w:val="16"/>
      <w:szCs w:val="16"/>
      <w:lang w:val="ca-ES" w:eastAsia="es-ES"/>
    </w:rPr>
  </w:style>
  <w:style w:type="paragraph" w:styleId="Peu">
    <w:name w:val="footer"/>
    <w:basedOn w:val="Normal"/>
    <w:uiPriority w:val="99"/>
    <w:pPr>
      <w:tabs>
        <w:tab w:val="center" w:pos="4252"/>
        <w:tab w:val="right" w:pos="8504"/>
      </w:tabs>
    </w:pPr>
    <w:rPr>
      <w:sz w:val="20"/>
      <w:szCs w:val="20"/>
    </w:rPr>
  </w:style>
  <w:style w:type="character" w:customStyle="1" w:styleId="PiedepginaCar">
    <w:name w:val="Pie de página Car"/>
    <w:uiPriority w:val="99"/>
    <w:rPr>
      <w:rFonts w:ascii="Arial" w:eastAsia="Calibri" w:hAnsi="Arial" w:cs="Arial"/>
      <w:sz w:val="20"/>
      <w:szCs w:val="20"/>
      <w:lang w:val="ca-ES" w:eastAsia="es-ES"/>
    </w:rPr>
  </w:style>
  <w:style w:type="paragraph" w:customStyle="1" w:styleId="Prrafodelista20">
    <w:name w:val="Párrafo de lista2"/>
    <w:basedOn w:val="Normal"/>
    <w:pPr>
      <w:ind w:left="708"/>
    </w:pPr>
  </w:style>
  <w:style w:type="paragraph" w:styleId="Textdeglobus">
    <w:name w:val="Balloon Text"/>
    <w:basedOn w:val="Normal"/>
    <w:uiPriority w:val="99"/>
    <w:semiHidden/>
    <w:rPr>
      <w:rFonts w:ascii="Tahoma" w:hAnsi="Tahoma" w:cs="Tahoma"/>
      <w:sz w:val="16"/>
      <w:szCs w:val="16"/>
    </w:rPr>
  </w:style>
  <w:style w:type="character" w:customStyle="1" w:styleId="TextodegloboCar">
    <w:name w:val="Texto de globo Car"/>
    <w:uiPriority w:val="99"/>
    <w:semiHidden/>
    <w:rPr>
      <w:rFonts w:ascii="Tahoma" w:eastAsia="Calibri" w:hAnsi="Tahoma" w:cs="Tahoma"/>
      <w:sz w:val="16"/>
      <w:szCs w:val="16"/>
      <w:lang w:val="ca-ES" w:eastAsia="es-ES"/>
    </w:rPr>
  </w:style>
  <w:style w:type="paragraph" w:styleId="Textdebloc">
    <w:name w:val="Block Text"/>
    <w:basedOn w:val="Normal"/>
    <w:semiHidden/>
    <w:pPr>
      <w:ind w:left="426" w:right="-1" w:hanging="426"/>
    </w:pPr>
    <w:rPr>
      <w:color w:val="FF0000"/>
    </w:rPr>
  </w:style>
  <w:style w:type="paragraph" w:styleId="NormalWeb">
    <w:name w:val="Normal (Web)"/>
    <w:basedOn w:val="Normal"/>
    <w:uiPriority w:val="99"/>
    <w:semiHidden/>
    <w:pPr>
      <w:spacing w:before="100" w:beforeAutospacing="1" w:after="100" w:afterAutospacing="1"/>
      <w:jc w:val="left"/>
    </w:pPr>
    <w:rPr>
      <w:rFonts w:ascii="Times New Roman" w:eastAsia="Times New Roman" w:hAnsi="Times New Roman" w:cs="Times New Roman"/>
      <w:lang w:val="es-ES"/>
    </w:rPr>
  </w:style>
  <w:style w:type="paragraph" w:styleId="Textdenotaapeudepgina">
    <w:name w:val="footnote text"/>
    <w:basedOn w:val="Normal"/>
    <w:uiPriority w:val="99"/>
    <w:semiHidden/>
    <w:rPr>
      <w:rFonts w:eastAsia="Times New Roman" w:cs="Times New Roman"/>
      <w:sz w:val="20"/>
      <w:szCs w:val="20"/>
    </w:rPr>
  </w:style>
  <w:style w:type="character" w:customStyle="1" w:styleId="TextonotapieCar">
    <w:name w:val="Texto nota pie Car"/>
    <w:uiPriority w:val="99"/>
    <w:semiHidden/>
    <w:rPr>
      <w:rFonts w:ascii="Arial" w:eastAsia="Times New Roman" w:hAnsi="Arial" w:cs="Times New Roman"/>
      <w:sz w:val="20"/>
      <w:szCs w:val="20"/>
      <w:lang w:val="ca-ES" w:eastAsia="es-ES"/>
    </w:rPr>
  </w:style>
  <w:style w:type="character" w:styleId="Refernciadenotaapeudepgina">
    <w:name w:val="footnote reference"/>
    <w:uiPriority w:val="99"/>
    <w:semiHidden/>
    <w:unhideWhenUsed/>
    <w:rPr>
      <w:vertAlign w:val="superscript"/>
    </w:rPr>
  </w:style>
  <w:style w:type="paragraph" w:customStyle="1" w:styleId="Prrafodelista3">
    <w:name w:val="Párrafo de lista3"/>
    <w:basedOn w:val="Normal"/>
    <w:qFormat/>
    <w:pPr>
      <w:ind w:left="708"/>
    </w:pPr>
  </w:style>
  <w:style w:type="paragraph" w:styleId="Textdenotaalfinal">
    <w:name w:val="endnote text"/>
    <w:basedOn w:val="Normal"/>
    <w:semiHidden/>
    <w:rPr>
      <w:sz w:val="20"/>
      <w:szCs w:val="20"/>
    </w:rPr>
  </w:style>
  <w:style w:type="character" w:customStyle="1" w:styleId="TextonotaalfinalCar">
    <w:name w:val="Texto nota al final Car"/>
    <w:semiHidden/>
    <w:rPr>
      <w:rFonts w:ascii="Arial" w:eastAsia="Calibri" w:hAnsi="Arial" w:cs="Arial"/>
      <w:sz w:val="20"/>
      <w:szCs w:val="20"/>
      <w:lang w:val="ca-ES" w:eastAsia="es-ES"/>
    </w:rPr>
  </w:style>
  <w:style w:type="character" w:styleId="Refernciadenotaalfinal">
    <w:name w:val="endnote reference"/>
    <w:semiHidden/>
    <w:rPr>
      <w:vertAlign w:val="superscript"/>
    </w:rPr>
  </w:style>
  <w:style w:type="paragraph" w:styleId="Mapadeldocument">
    <w:name w:val="Document Map"/>
    <w:basedOn w:val="Normal"/>
    <w:semiHidden/>
    <w:pPr>
      <w:shd w:val="clear" w:color="auto" w:fill="000080"/>
    </w:pPr>
    <w:rPr>
      <w:rFonts w:ascii="Tahoma" w:hAnsi="Tahoma" w:cs="Tahoma"/>
      <w:sz w:val="20"/>
      <w:szCs w:val="20"/>
    </w:rPr>
  </w:style>
  <w:style w:type="character" w:customStyle="1" w:styleId="MapadeldocumentoCar">
    <w:name w:val="Mapa del documento Car"/>
    <w:semiHidden/>
    <w:rPr>
      <w:rFonts w:ascii="Tahoma" w:eastAsia="Calibri" w:hAnsi="Tahoma" w:cs="Tahoma"/>
      <w:sz w:val="20"/>
      <w:szCs w:val="20"/>
      <w:shd w:val="clear" w:color="auto" w:fill="000080"/>
      <w:lang w:val="ca-ES" w:eastAsia="es-ES"/>
    </w:rPr>
  </w:style>
  <w:style w:type="character" w:styleId="Nmerodepgina">
    <w:name w:val="page number"/>
    <w:basedOn w:val="Lletraperdefectedelpargraf"/>
    <w:semiHidden/>
  </w:style>
  <w:style w:type="character" w:styleId="Refernciadecomentari">
    <w:name w:val="annotation reference"/>
    <w:uiPriority w:val="99"/>
    <w:semiHidden/>
    <w:rPr>
      <w:sz w:val="16"/>
      <w:szCs w:val="16"/>
    </w:rPr>
  </w:style>
  <w:style w:type="paragraph" w:styleId="Textdecomentari">
    <w:name w:val="annotation text"/>
    <w:basedOn w:val="Normal"/>
    <w:rPr>
      <w:sz w:val="20"/>
      <w:szCs w:val="20"/>
    </w:rPr>
  </w:style>
  <w:style w:type="character" w:customStyle="1" w:styleId="TextocomentarioCar">
    <w:name w:val="Texto comentario Car"/>
    <w:rPr>
      <w:rFonts w:ascii="Arial" w:eastAsia="Calibri" w:hAnsi="Arial" w:cs="Arial"/>
      <w:sz w:val="20"/>
      <w:szCs w:val="20"/>
      <w:lang w:val="ca-ES" w:eastAsia="es-ES"/>
    </w:rPr>
  </w:style>
  <w:style w:type="paragraph" w:styleId="Temadelcomentari">
    <w:name w:val="annotation subject"/>
    <w:basedOn w:val="Textdecomentari"/>
    <w:next w:val="Textdecomentari"/>
    <w:rPr>
      <w:b/>
      <w:bCs/>
    </w:rPr>
  </w:style>
  <w:style w:type="character" w:customStyle="1" w:styleId="AsuntodelcomentarioCar">
    <w:name w:val="Asunto del comentario Car"/>
    <w:rPr>
      <w:rFonts w:ascii="Arial" w:eastAsia="Calibri" w:hAnsi="Arial" w:cs="Arial"/>
      <w:b/>
      <w:bCs/>
      <w:sz w:val="20"/>
      <w:szCs w:val="20"/>
      <w:lang w:val="ca-ES" w:eastAsia="es-ES"/>
    </w:rPr>
  </w:style>
  <w:style w:type="paragraph" w:customStyle="1" w:styleId="Pargrafdellista1">
    <w:name w:val="Paràgraf de llista1"/>
    <w:basedOn w:val="Normal"/>
    <w:qFormat/>
    <w:pPr>
      <w:ind w:left="708"/>
    </w:pPr>
  </w:style>
  <w:style w:type="character" w:styleId="Enlla">
    <w:name w:val="Hyperlink"/>
    <w:uiPriority w:val="99"/>
    <w:rPr>
      <w:color w:val="0000FF"/>
      <w:u w:val="single"/>
    </w:rPr>
  </w:style>
  <w:style w:type="paragraph" w:styleId="Pargrafdellista">
    <w:name w:val="List Paragraph"/>
    <w:basedOn w:val="Normal"/>
    <w:link w:val="PargrafdellistaCar"/>
    <w:qFormat/>
    <w:rsid w:val="00804F99"/>
    <w:pPr>
      <w:spacing w:after="200"/>
      <w:ind w:left="720"/>
      <w:contextualSpacing/>
    </w:pPr>
    <w:rPr>
      <w:rFonts w:cs="Times New Roman"/>
      <w:szCs w:val="22"/>
      <w:lang w:eastAsia="en-US"/>
    </w:rPr>
  </w:style>
  <w:style w:type="paragraph" w:customStyle="1" w:styleId="Pa9">
    <w:name w:val="Pa9"/>
    <w:basedOn w:val="Normal"/>
    <w:next w:val="Normal"/>
    <w:pPr>
      <w:autoSpaceDE w:val="0"/>
      <w:autoSpaceDN w:val="0"/>
      <w:adjustRightInd w:val="0"/>
      <w:spacing w:line="201" w:lineRule="atLeast"/>
      <w:jc w:val="left"/>
    </w:pPr>
    <w:rPr>
      <w:rFonts w:eastAsia="Times New Roman" w:cs="Times New Roman"/>
      <w:sz w:val="20"/>
      <w:lang w:val="es-ES"/>
    </w:rPr>
  </w:style>
  <w:style w:type="paragraph" w:customStyle="1" w:styleId="Pa6">
    <w:name w:val="Pa6"/>
    <w:basedOn w:val="Normal"/>
    <w:next w:val="Normal"/>
    <w:pPr>
      <w:autoSpaceDE w:val="0"/>
      <w:autoSpaceDN w:val="0"/>
      <w:adjustRightInd w:val="0"/>
      <w:spacing w:line="201" w:lineRule="atLeast"/>
      <w:jc w:val="left"/>
    </w:pPr>
    <w:rPr>
      <w:rFonts w:eastAsia="Times New Roman" w:cs="Times New Roman"/>
      <w:sz w:val="20"/>
      <w:lang w:val="es-ES"/>
    </w:rPr>
  </w:style>
  <w:style w:type="paragraph" w:styleId="Sagniadetextindependent2">
    <w:name w:val="Body Text Indent 2"/>
    <w:basedOn w:val="Normal"/>
    <w:semiHidden/>
    <w:pPr>
      <w:ind w:left="360"/>
    </w:pPr>
    <w:rPr>
      <w:color w:val="000000"/>
      <w:szCs w:val="20"/>
    </w:rPr>
  </w:style>
  <w:style w:type="character" w:customStyle="1" w:styleId="Sangra2detindependienteCar">
    <w:name w:val="Sangría 2 de t. independiente Car"/>
    <w:semiHidden/>
    <w:rPr>
      <w:rFonts w:ascii="Arial" w:eastAsia="Calibri" w:hAnsi="Arial" w:cs="Arial"/>
      <w:color w:val="000000"/>
      <w:sz w:val="24"/>
      <w:szCs w:val="20"/>
      <w:lang w:val="ca-ES" w:eastAsia="es-ES"/>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Textennegreta">
    <w:name w:val="Strong"/>
    <w:qFormat/>
    <w:rPr>
      <w:b/>
      <w:bCs/>
    </w:rPr>
  </w:style>
  <w:style w:type="paragraph" w:styleId="IDC1">
    <w:name w:val="toc 1"/>
    <w:basedOn w:val="Normal"/>
    <w:next w:val="Normal"/>
    <w:autoRedefine/>
    <w:uiPriority w:val="39"/>
    <w:unhideWhenUsed/>
    <w:rsid w:val="001B0E3D"/>
    <w:pPr>
      <w:tabs>
        <w:tab w:val="left" w:pos="1418"/>
        <w:tab w:val="right" w:leader="dot" w:pos="8929"/>
      </w:tabs>
      <w:spacing w:before="240" w:after="120"/>
      <w:ind w:left="1418" w:hanging="1418"/>
      <w:jc w:val="left"/>
    </w:pPr>
    <w:rPr>
      <w:rFonts w:ascii="Calibri" w:hAnsi="Calibri" w:cs="Calibri"/>
      <w:b/>
      <w:bCs/>
      <w:sz w:val="20"/>
      <w:szCs w:val="20"/>
    </w:rPr>
  </w:style>
  <w:style w:type="paragraph" w:styleId="IDC2">
    <w:name w:val="toc 2"/>
    <w:basedOn w:val="Normal"/>
    <w:next w:val="Normal"/>
    <w:autoRedefine/>
    <w:uiPriority w:val="39"/>
    <w:unhideWhenUsed/>
    <w:rsid w:val="001B0E3D"/>
    <w:pPr>
      <w:tabs>
        <w:tab w:val="left" w:pos="1680"/>
        <w:tab w:val="right" w:leader="dot" w:pos="8929"/>
      </w:tabs>
      <w:spacing w:before="120"/>
      <w:ind w:left="1701" w:hanging="1461"/>
      <w:jc w:val="left"/>
    </w:pPr>
    <w:rPr>
      <w:rFonts w:ascii="Calibri" w:hAnsi="Calibri" w:cs="Calibri"/>
      <w:i/>
      <w:iCs/>
      <w:sz w:val="20"/>
      <w:szCs w:val="20"/>
    </w:rPr>
  </w:style>
  <w:style w:type="paragraph" w:styleId="Sagniadetextindependent3">
    <w:name w:val="Body Text Indent 3"/>
    <w:basedOn w:val="Normal"/>
    <w:semiHidden/>
    <w:pPr>
      <w:ind w:left="426"/>
    </w:pPr>
    <w:rPr>
      <w:bCs/>
    </w:rPr>
  </w:style>
  <w:style w:type="paragraph" w:styleId="IDC3">
    <w:name w:val="toc 3"/>
    <w:basedOn w:val="Normal"/>
    <w:next w:val="Normal"/>
    <w:autoRedefine/>
    <w:uiPriority w:val="39"/>
    <w:unhideWhenUsed/>
    <w:rsid w:val="00482182"/>
    <w:pPr>
      <w:tabs>
        <w:tab w:val="left" w:pos="1418"/>
        <w:tab w:val="right" w:leader="dot" w:pos="8212"/>
      </w:tabs>
      <w:ind w:left="1418" w:hanging="938"/>
    </w:pPr>
    <w:rPr>
      <w:rFonts w:ascii="Calibri" w:hAnsi="Calibri" w:cs="Calibri"/>
      <w:sz w:val="20"/>
      <w:szCs w:val="20"/>
    </w:rPr>
  </w:style>
  <w:style w:type="paragraph" w:styleId="IDC4">
    <w:name w:val="toc 4"/>
    <w:basedOn w:val="Normal"/>
    <w:next w:val="Normal"/>
    <w:autoRedefine/>
    <w:uiPriority w:val="39"/>
    <w:unhideWhenUsed/>
    <w:rsid w:val="00C25629"/>
    <w:pPr>
      <w:ind w:left="720"/>
      <w:jc w:val="left"/>
    </w:pPr>
    <w:rPr>
      <w:rFonts w:ascii="Calibri" w:hAnsi="Calibri" w:cs="Calibri"/>
      <w:sz w:val="20"/>
      <w:szCs w:val="20"/>
    </w:rPr>
  </w:style>
  <w:style w:type="character" w:styleId="mfasi">
    <w:name w:val="Emphasis"/>
    <w:uiPriority w:val="20"/>
    <w:qFormat/>
    <w:rPr>
      <w:i/>
      <w:iCs/>
    </w:rPr>
  </w:style>
  <w:style w:type="character" w:styleId="CitaHTML">
    <w:name w:val="HTML Cite"/>
    <w:semiHidden/>
    <w:unhideWhenUsed/>
    <w:rPr>
      <w:i/>
      <w:iCs/>
    </w:rPr>
  </w:style>
  <w:style w:type="character" w:styleId="Enllavisitat">
    <w:name w:val="FollowedHyperlink"/>
    <w:semiHidden/>
    <w:rPr>
      <w:color w:val="800080"/>
      <w:u w:val="single"/>
    </w:rPr>
  </w:style>
  <w:style w:type="paragraph" w:styleId="Textsenseformat">
    <w:name w:val="Plain Text"/>
    <w:basedOn w:val="Normal"/>
    <w:link w:val="TextsenseformatCar"/>
    <w:uiPriority w:val="99"/>
    <w:semiHidden/>
    <w:unhideWhenUsed/>
    <w:rsid w:val="00DA17CE"/>
    <w:pPr>
      <w:jc w:val="left"/>
    </w:pPr>
    <w:rPr>
      <w:rFonts w:ascii="Consolas" w:hAnsi="Consolas" w:cs="Times New Roman"/>
      <w:sz w:val="21"/>
      <w:szCs w:val="21"/>
      <w:lang w:eastAsia="en-US"/>
    </w:rPr>
  </w:style>
  <w:style w:type="character" w:customStyle="1" w:styleId="TextsenseformatCar">
    <w:name w:val="Text sense format Car"/>
    <w:link w:val="Textsenseformat"/>
    <w:uiPriority w:val="99"/>
    <w:semiHidden/>
    <w:rsid w:val="00DA17CE"/>
    <w:rPr>
      <w:rFonts w:ascii="Consolas" w:eastAsia="Calibri" w:hAnsi="Consolas" w:cs="Times New Roman"/>
      <w:sz w:val="21"/>
      <w:szCs w:val="21"/>
      <w:lang w:val="ca-ES" w:eastAsia="en-US"/>
    </w:rPr>
  </w:style>
  <w:style w:type="paragraph" w:styleId="Revisi">
    <w:name w:val="Revision"/>
    <w:hidden/>
    <w:uiPriority w:val="99"/>
    <w:semiHidden/>
    <w:rsid w:val="007E142F"/>
    <w:rPr>
      <w:rFonts w:ascii="Arial" w:hAnsi="Arial" w:cs="Arial"/>
      <w:sz w:val="24"/>
      <w:szCs w:val="24"/>
      <w:lang w:val="ca-ES"/>
    </w:rPr>
  </w:style>
  <w:style w:type="character" w:customStyle="1" w:styleId="PargrafdellistaCar">
    <w:name w:val="Paràgraf de llista Car"/>
    <w:link w:val="Pargrafdellista"/>
    <w:rsid w:val="00804F99"/>
    <w:rPr>
      <w:rFonts w:ascii="Arial" w:hAnsi="Arial"/>
      <w:sz w:val="22"/>
      <w:szCs w:val="22"/>
      <w:lang w:val="ca-ES" w:eastAsia="en-US"/>
    </w:rPr>
  </w:style>
  <w:style w:type="paragraph" w:styleId="IDC5">
    <w:name w:val="toc 5"/>
    <w:basedOn w:val="Normal"/>
    <w:next w:val="Normal"/>
    <w:autoRedefine/>
    <w:uiPriority w:val="39"/>
    <w:unhideWhenUsed/>
    <w:rsid w:val="00EA3551"/>
    <w:pPr>
      <w:ind w:left="960"/>
      <w:jc w:val="left"/>
    </w:pPr>
    <w:rPr>
      <w:rFonts w:ascii="Calibri" w:hAnsi="Calibri" w:cs="Calibri"/>
      <w:sz w:val="20"/>
      <w:szCs w:val="20"/>
    </w:rPr>
  </w:style>
  <w:style w:type="paragraph" w:styleId="IDC6">
    <w:name w:val="toc 6"/>
    <w:basedOn w:val="Normal"/>
    <w:next w:val="Normal"/>
    <w:autoRedefine/>
    <w:uiPriority w:val="39"/>
    <w:unhideWhenUsed/>
    <w:rsid w:val="00EA3551"/>
    <w:pPr>
      <w:ind w:left="1200"/>
      <w:jc w:val="left"/>
    </w:pPr>
    <w:rPr>
      <w:rFonts w:ascii="Calibri" w:hAnsi="Calibri" w:cs="Calibri"/>
      <w:sz w:val="20"/>
      <w:szCs w:val="20"/>
    </w:rPr>
  </w:style>
  <w:style w:type="paragraph" w:styleId="IDC7">
    <w:name w:val="toc 7"/>
    <w:basedOn w:val="Normal"/>
    <w:next w:val="Normal"/>
    <w:autoRedefine/>
    <w:uiPriority w:val="39"/>
    <w:unhideWhenUsed/>
    <w:rsid w:val="00EA3551"/>
    <w:pPr>
      <w:ind w:left="1440"/>
      <w:jc w:val="left"/>
    </w:pPr>
    <w:rPr>
      <w:rFonts w:ascii="Calibri" w:hAnsi="Calibri" w:cs="Calibri"/>
      <w:sz w:val="20"/>
      <w:szCs w:val="20"/>
    </w:rPr>
  </w:style>
  <w:style w:type="paragraph" w:styleId="IDC8">
    <w:name w:val="toc 8"/>
    <w:basedOn w:val="Normal"/>
    <w:next w:val="Normal"/>
    <w:autoRedefine/>
    <w:uiPriority w:val="39"/>
    <w:unhideWhenUsed/>
    <w:rsid w:val="00EA3551"/>
    <w:pPr>
      <w:ind w:left="1680"/>
      <w:jc w:val="left"/>
    </w:pPr>
    <w:rPr>
      <w:rFonts w:ascii="Calibri" w:hAnsi="Calibri" w:cs="Calibri"/>
      <w:sz w:val="20"/>
      <w:szCs w:val="20"/>
    </w:rPr>
  </w:style>
  <w:style w:type="paragraph" w:styleId="IDC9">
    <w:name w:val="toc 9"/>
    <w:basedOn w:val="Normal"/>
    <w:next w:val="Normal"/>
    <w:autoRedefine/>
    <w:uiPriority w:val="39"/>
    <w:unhideWhenUsed/>
    <w:rsid w:val="00EA3551"/>
    <w:pPr>
      <w:ind w:left="1920"/>
      <w:jc w:val="left"/>
    </w:pPr>
    <w:rPr>
      <w:rFonts w:ascii="Calibri" w:hAnsi="Calibri" w:cs="Calibri"/>
      <w:sz w:val="20"/>
      <w:szCs w:val="20"/>
    </w:rPr>
  </w:style>
  <w:style w:type="paragraph" w:styleId="TtoldelIDC">
    <w:name w:val="TOC Heading"/>
    <w:basedOn w:val="Ttol1"/>
    <w:next w:val="Normal"/>
    <w:uiPriority w:val="39"/>
    <w:unhideWhenUsed/>
    <w:qFormat/>
    <w:rsid w:val="00EA3551"/>
    <w:pPr>
      <w:keepLines/>
      <w:spacing w:before="240" w:line="259" w:lineRule="auto"/>
      <w:jc w:val="left"/>
      <w:outlineLvl w:val="9"/>
    </w:pPr>
    <w:rPr>
      <w:rFonts w:ascii="Calibri Light" w:eastAsia="Times New Roman" w:hAnsi="Calibri Light" w:cs="Times New Roman"/>
      <w:b w:val="0"/>
      <w:bCs w:val="0"/>
      <w:color w:val="2E74B5"/>
      <w:sz w:val="32"/>
      <w:szCs w:val="32"/>
      <w:lang w:val="es-ES"/>
    </w:rPr>
  </w:style>
  <w:style w:type="table" w:styleId="Taulaambquadrcula">
    <w:name w:val="Table Grid"/>
    <w:basedOn w:val="Taulanormal"/>
    <w:uiPriority w:val="59"/>
    <w:rsid w:val="00D130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Ttol"/>
    <w:qFormat/>
    <w:rsid w:val="00BC5FB6"/>
    <w:pPr>
      <w:tabs>
        <w:tab w:val="left" w:pos="6946"/>
      </w:tabs>
      <w:jc w:val="center"/>
    </w:pPr>
    <w:rPr>
      <w:rFonts w:ascii="Verdana" w:hAnsi="Verdana" w:cs="Verdana"/>
      <w:b/>
      <w:bCs/>
      <w:color w:val="000000"/>
      <w:szCs w:val="22"/>
    </w:rPr>
  </w:style>
  <w:style w:type="paragraph" w:customStyle="1" w:styleId="Pargrafdellista2">
    <w:name w:val="Paràgraf de llista2"/>
    <w:basedOn w:val="Normal"/>
    <w:qFormat/>
    <w:rsid w:val="00534957"/>
    <w:pPr>
      <w:ind w:left="720"/>
    </w:pPr>
    <w:rPr>
      <w:rFonts w:eastAsia="Times New Roman"/>
    </w:rPr>
  </w:style>
  <w:style w:type="character" w:customStyle="1" w:styleId="highlight">
    <w:name w:val="highlight"/>
    <w:rsid w:val="00552400"/>
  </w:style>
  <w:style w:type="table" w:customStyle="1" w:styleId="Tablaconcuadrcula1">
    <w:name w:val="Tabla con cuadrícula1"/>
    <w:basedOn w:val="Taulanormal"/>
    <w:next w:val="Taulaambquadrcula"/>
    <w:uiPriority w:val="39"/>
    <w:rsid w:val="00333C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Car">
    <w:name w:val="Títol Car"/>
    <w:aliases w:val="Título Car1"/>
    <w:link w:val="Ttol"/>
    <w:rsid w:val="00804F99"/>
    <w:rPr>
      <w:rFonts w:ascii="Arial" w:hAnsi="Arial" w:cs="Verdana"/>
      <w:bCs/>
      <w:color w:val="000000"/>
      <w:sz w:val="22"/>
      <w:szCs w:val="22"/>
      <w:lang w:val="ca-ES"/>
    </w:rPr>
  </w:style>
  <w:style w:type="paragraph" w:customStyle="1" w:styleId="NEGRETAINFORME">
    <w:name w:val="NEGRETA_INFORME"/>
    <w:basedOn w:val="Normal"/>
    <w:link w:val="NEGRETAINFORMECar"/>
    <w:qFormat/>
    <w:rsid w:val="00804F99"/>
    <w:rPr>
      <w:rFonts w:eastAsia="Times New Roman" w:cs="Times New Roman"/>
      <w:b/>
      <w:sz w:val="24"/>
      <w:lang w:eastAsia="ca-ES"/>
    </w:rPr>
  </w:style>
  <w:style w:type="character" w:customStyle="1" w:styleId="NEGRETAINFORMECar">
    <w:name w:val="NEGRETA_INFORME Car"/>
    <w:link w:val="NEGRETAINFORME"/>
    <w:rsid w:val="00804F99"/>
    <w:rPr>
      <w:rFonts w:ascii="Arial" w:eastAsia="Times New Roman" w:hAnsi="Arial"/>
      <w:b/>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7321">
      <w:bodyDiv w:val="1"/>
      <w:marLeft w:val="0"/>
      <w:marRight w:val="0"/>
      <w:marTop w:val="0"/>
      <w:marBottom w:val="0"/>
      <w:divBdr>
        <w:top w:val="none" w:sz="0" w:space="0" w:color="auto"/>
        <w:left w:val="none" w:sz="0" w:space="0" w:color="auto"/>
        <w:bottom w:val="none" w:sz="0" w:space="0" w:color="auto"/>
        <w:right w:val="none" w:sz="0" w:space="0" w:color="auto"/>
      </w:divBdr>
      <w:divsChild>
        <w:div w:id="1952467576">
          <w:marLeft w:val="0"/>
          <w:marRight w:val="0"/>
          <w:marTop w:val="0"/>
          <w:marBottom w:val="0"/>
          <w:divBdr>
            <w:top w:val="none" w:sz="0" w:space="0" w:color="auto"/>
            <w:left w:val="none" w:sz="0" w:space="0" w:color="auto"/>
            <w:bottom w:val="none" w:sz="0" w:space="0" w:color="auto"/>
            <w:right w:val="none" w:sz="0" w:space="0" w:color="auto"/>
          </w:divBdr>
          <w:divsChild>
            <w:div w:id="1137339115">
              <w:marLeft w:val="0"/>
              <w:marRight w:val="0"/>
              <w:marTop w:val="0"/>
              <w:marBottom w:val="0"/>
              <w:divBdr>
                <w:top w:val="none" w:sz="0" w:space="0" w:color="auto"/>
                <w:left w:val="none" w:sz="0" w:space="0" w:color="auto"/>
                <w:bottom w:val="none" w:sz="0" w:space="0" w:color="auto"/>
                <w:right w:val="none" w:sz="0" w:space="0" w:color="auto"/>
              </w:divBdr>
              <w:divsChild>
                <w:div w:id="1852140393">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sChild>
                        <w:div w:id="1693023869">
                          <w:marLeft w:val="0"/>
                          <w:marRight w:val="0"/>
                          <w:marTop w:val="0"/>
                          <w:marBottom w:val="0"/>
                          <w:divBdr>
                            <w:top w:val="none" w:sz="0" w:space="0" w:color="auto"/>
                            <w:left w:val="none" w:sz="0" w:space="0" w:color="auto"/>
                            <w:bottom w:val="none" w:sz="0" w:space="0" w:color="auto"/>
                            <w:right w:val="none" w:sz="0" w:space="0" w:color="auto"/>
                          </w:divBdr>
                          <w:divsChild>
                            <w:div w:id="819613958">
                              <w:marLeft w:val="0"/>
                              <w:marRight w:val="0"/>
                              <w:marTop w:val="0"/>
                              <w:marBottom w:val="0"/>
                              <w:divBdr>
                                <w:top w:val="none" w:sz="0" w:space="0" w:color="auto"/>
                                <w:left w:val="none" w:sz="0" w:space="0" w:color="auto"/>
                                <w:bottom w:val="none" w:sz="0" w:space="0" w:color="auto"/>
                                <w:right w:val="none" w:sz="0" w:space="0" w:color="auto"/>
                              </w:divBdr>
                              <w:divsChild>
                                <w:div w:id="1409303441">
                                  <w:marLeft w:val="0"/>
                                  <w:marRight w:val="0"/>
                                  <w:marTop w:val="0"/>
                                  <w:marBottom w:val="0"/>
                                  <w:divBdr>
                                    <w:top w:val="none" w:sz="0" w:space="0" w:color="auto"/>
                                    <w:left w:val="none" w:sz="0" w:space="0" w:color="auto"/>
                                    <w:bottom w:val="none" w:sz="0" w:space="0" w:color="auto"/>
                                    <w:right w:val="none" w:sz="0" w:space="0" w:color="auto"/>
                                  </w:divBdr>
                                  <w:divsChild>
                                    <w:div w:id="1103770923">
                                      <w:marLeft w:val="0"/>
                                      <w:marRight w:val="0"/>
                                      <w:marTop w:val="0"/>
                                      <w:marBottom w:val="0"/>
                                      <w:divBdr>
                                        <w:top w:val="none" w:sz="0" w:space="0" w:color="auto"/>
                                        <w:left w:val="none" w:sz="0" w:space="0" w:color="auto"/>
                                        <w:bottom w:val="none" w:sz="0" w:space="0" w:color="auto"/>
                                        <w:right w:val="none" w:sz="0" w:space="0" w:color="auto"/>
                                      </w:divBdr>
                                      <w:divsChild>
                                        <w:div w:id="2022926402">
                                          <w:marLeft w:val="0"/>
                                          <w:marRight w:val="0"/>
                                          <w:marTop w:val="0"/>
                                          <w:marBottom w:val="0"/>
                                          <w:divBdr>
                                            <w:top w:val="none" w:sz="0" w:space="0" w:color="auto"/>
                                            <w:left w:val="none" w:sz="0" w:space="0" w:color="auto"/>
                                            <w:bottom w:val="none" w:sz="0" w:space="0" w:color="auto"/>
                                            <w:right w:val="none" w:sz="0" w:space="0" w:color="auto"/>
                                          </w:divBdr>
                                          <w:divsChild>
                                            <w:div w:id="1223174410">
                                              <w:marLeft w:val="0"/>
                                              <w:marRight w:val="0"/>
                                              <w:marTop w:val="600"/>
                                              <w:marBottom w:val="0"/>
                                              <w:divBdr>
                                                <w:top w:val="single" w:sz="6" w:space="0" w:color="DDDDDD"/>
                                                <w:left w:val="none" w:sz="0" w:space="0" w:color="auto"/>
                                                <w:bottom w:val="none" w:sz="0" w:space="0" w:color="auto"/>
                                                <w:right w:val="none" w:sz="0" w:space="0" w:color="auto"/>
                                              </w:divBdr>
                                              <w:divsChild>
                                                <w:div w:id="1132748461">
                                                  <w:marLeft w:val="0"/>
                                                  <w:marRight w:val="0"/>
                                                  <w:marTop w:val="0"/>
                                                  <w:marBottom w:val="0"/>
                                                  <w:divBdr>
                                                    <w:top w:val="none" w:sz="0" w:space="0" w:color="auto"/>
                                                    <w:left w:val="none" w:sz="0" w:space="0" w:color="auto"/>
                                                    <w:bottom w:val="none" w:sz="0" w:space="0" w:color="auto"/>
                                                    <w:right w:val="none" w:sz="0" w:space="0" w:color="auto"/>
                                                  </w:divBdr>
                                                  <w:divsChild>
                                                    <w:div w:id="6918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70693">
      <w:bodyDiv w:val="1"/>
      <w:marLeft w:val="0"/>
      <w:marRight w:val="0"/>
      <w:marTop w:val="0"/>
      <w:marBottom w:val="0"/>
      <w:divBdr>
        <w:top w:val="none" w:sz="0" w:space="0" w:color="auto"/>
        <w:left w:val="none" w:sz="0" w:space="0" w:color="auto"/>
        <w:bottom w:val="none" w:sz="0" w:space="0" w:color="auto"/>
        <w:right w:val="none" w:sz="0" w:space="0" w:color="auto"/>
      </w:divBdr>
    </w:div>
    <w:div w:id="118037103">
      <w:bodyDiv w:val="1"/>
      <w:marLeft w:val="0"/>
      <w:marRight w:val="0"/>
      <w:marTop w:val="0"/>
      <w:marBottom w:val="0"/>
      <w:divBdr>
        <w:top w:val="none" w:sz="0" w:space="0" w:color="auto"/>
        <w:left w:val="none" w:sz="0" w:space="0" w:color="auto"/>
        <w:bottom w:val="none" w:sz="0" w:space="0" w:color="auto"/>
        <w:right w:val="none" w:sz="0" w:space="0" w:color="auto"/>
      </w:divBdr>
    </w:div>
    <w:div w:id="236284452">
      <w:bodyDiv w:val="1"/>
      <w:marLeft w:val="0"/>
      <w:marRight w:val="0"/>
      <w:marTop w:val="0"/>
      <w:marBottom w:val="0"/>
      <w:divBdr>
        <w:top w:val="none" w:sz="0" w:space="0" w:color="auto"/>
        <w:left w:val="none" w:sz="0" w:space="0" w:color="auto"/>
        <w:bottom w:val="none" w:sz="0" w:space="0" w:color="auto"/>
        <w:right w:val="none" w:sz="0" w:space="0" w:color="auto"/>
      </w:divBdr>
    </w:div>
    <w:div w:id="284317150">
      <w:bodyDiv w:val="1"/>
      <w:marLeft w:val="0"/>
      <w:marRight w:val="0"/>
      <w:marTop w:val="0"/>
      <w:marBottom w:val="0"/>
      <w:divBdr>
        <w:top w:val="none" w:sz="0" w:space="0" w:color="auto"/>
        <w:left w:val="none" w:sz="0" w:space="0" w:color="auto"/>
        <w:bottom w:val="none" w:sz="0" w:space="0" w:color="auto"/>
        <w:right w:val="none" w:sz="0" w:space="0" w:color="auto"/>
      </w:divBdr>
    </w:div>
    <w:div w:id="371422787">
      <w:bodyDiv w:val="1"/>
      <w:marLeft w:val="0"/>
      <w:marRight w:val="0"/>
      <w:marTop w:val="0"/>
      <w:marBottom w:val="0"/>
      <w:divBdr>
        <w:top w:val="none" w:sz="0" w:space="0" w:color="auto"/>
        <w:left w:val="none" w:sz="0" w:space="0" w:color="auto"/>
        <w:bottom w:val="none" w:sz="0" w:space="0" w:color="auto"/>
        <w:right w:val="none" w:sz="0" w:space="0" w:color="auto"/>
      </w:divBdr>
    </w:div>
    <w:div w:id="389966325">
      <w:bodyDiv w:val="1"/>
      <w:marLeft w:val="0"/>
      <w:marRight w:val="0"/>
      <w:marTop w:val="0"/>
      <w:marBottom w:val="0"/>
      <w:divBdr>
        <w:top w:val="none" w:sz="0" w:space="0" w:color="auto"/>
        <w:left w:val="none" w:sz="0" w:space="0" w:color="auto"/>
        <w:bottom w:val="none" w:sz="0" w:space="0" w:color="auto"/>
        <w:right w:val="none" w:sz="0" w:space="0" w:color="auto"/>
      </w:divBdr>
    </w:div>
    <w:div w:id="523835251">
      <w:bodyDiv w:val="1"/>
      <w:marLeft w:val="0"/>
      <w:marRight w:val="0"/>
      <w:marTop w:val="0"/>
      <w:marBottom w:val="0"/>
      <w:divBdr>
        <w:top w:val="none" w:sz="0" w:space="0" w:color="auto"/>
        <w:left w:val="none" w:sz="0" w:space="0" w:color="auto"/>
        <w:bottom w:val="none" w:sz="0" w:space="0" w:color="auto"/>
        <w:right w:val="none" w:sz="0" w:space="0" w:color="auto"/>
      </w:divBdr>
    </w:div>
    <w:div w:id="582222196">
      <w:bodyDiv w:val="1"/>
      <w:marLeft w:val="0"/>
      <w:marRight w:val="0"/>
      <w:marTop w:val="0"/>
      <w:marBottom w:val="0"/>
      <w:divBdr>
        <w:top w:val="none" w:sz="0" w:space="0" w:color="auto"/>
        <w:left w:val="none" w:sz="0" w:space="0" w:color="auto"/>
        <w:bottom w:val="none" w:sz="0" w:space="0" w:color="auto"/>
        <w:right w:val="none" w:sz="0" w:space="0" w:color="auto"/>
      </w:divBdr>
    </w:div>
    <w:div w:id="667711569">
      <w:bodyDiv w:val="1"/>
      <w:marLeft w:val="0"/>
      <w:marRight w:val="0"/>
      <w:marTop w:val="0"/>
      <w:marBottom w:val="0"/>
      <w:divBdr>
        <w:top w:val="none" w:sz="0" w:space="0" w:color="auto"/>
        <w:left w:val="none" w:sz="0" w:space="0" w:color="auto"/>
        <w:bottom w:val="none" w:sz="0" w:space="0" w:color="auto"/>
        <w:right w:val="none" w:sz="0" w:space="0" w:color="auto"/>
      </w:divBdr>
      <w:divsChild>
        <w:div w:id="1530214728">
          <w:marLeft w:val="0"/>
          <w:marRight w:val="0"/>
          <w:marTop w:val="0"/>
          <w:marBottom w:val="0"/>
          <w:divBdr>
            <w:top w:val="none" w:sz="0" w:space="0" w:color="auto"/>
            <w:left w:val="none" w:sz="0" w:space="0" w:color="auto"/>
            <w:bottom w:val="none" w:sz="0" w:space="0" w:color="auto"/>
            <w:right w:val="none" w:sz="0" w:space="0" w:color="auto"/>
          </w:divBdr>
          <w:divsChild>
            <w:div w:id="1845899677">
              <w:marLeft w:val="0"/>
              <w:marRight w:val="0"/>
              <w:marTop w:val="0"/>
              <w:marBottom w:val="0"/>
              <w:divBdr>
                <w:top w:val="none" w:sz="0" w:space="0" w:color="auto"/>
                <w:left w:val="none" w:sz="0" w:space="0" w:color="auto"/>
                <w:bottom w:val="none" w:sz="0" w:space="0" w:color="auto"/>
                <w:right w:val="none" w:sz="0" w:space="0" w:color="auto"/>
              </w:divBdr>
              <w:divsChild>
                <w:div w:id="14432533">
                  <w:marLeft w:val="0"/>
                  <w:marRight w:val="0"/>
                  <w:marTop w:val="0"/>
                  <w:marBottom w:val="0"/>
                  <w:divBdr>
                    <w:top w:val="none" w:sz="0" w:space="0" w:color="auto"/>
                    <w:left w:val="none" w:sz="0" w:space="0" w:color="auto"/>
                    <w:bottom w:val="none" w:sz="0" w:space="0" w:color="auto"/>
                    <w:right w:val="none" w:sz="0" w:space="0" w:color="auto"/>
                  </w:divBdr>
                  <w:divsChild>
                    <w:div w:id="1380471317">
                      <w:marLeft w:val="0"/>
                      <w:marRight w:val="0"/>
                      <w:marTop w:val="0"/>
                      <w:marBottom w:val="0"/>
                      <w:divBdr>
                        <w:top w:val="none" w:sz="0" w:space="0" w:color="auto"/>
                        <w:left w:val="none" w:sz="0" w:space="0" w:color="auto"/>
                        <w:bottom w:val="none" w:sz="0" w:space="0" w:color="auto"/>
                        <w:right w:val="none" w:sz="0" w:space="0" w:color="auto"/>
                      </w:divBdr>
                      <w:divsChild>
                        <w:div w:id="1873228645">
                          <w:marLeft w:val="0"/>
                          <w:marRight w:val="0"/>
                          <w:marTop w:val="0"/>
                          <w:marBottom w:val="0"/>
                          <w:divBdr>
                            <w:top w:val="none" w:sz="0" w:space="0" w:color="auto"/>
                            <w:left w:val="none" w:sz="0" w:space="0" w:color="auto"/>
                            <w:bottom w:val="none" w:sz="0" w:space="0" w:color="auto"/>
                            <w:right w:val="none" w:sz="0" w:space="0" w:color="auto"/>
                          </w:divBdr>
                          <w:divsChild>
                            <w:div w:id="2092924800">
                              <w:marLeft w:val="0"/>
                              <w:marRight w:val="0"/>
                              <w:marTop w:val="0"/>
                              <w:marBottom w:val="0"/>
                              <w:divBdr>
                                <w:top w:val="none" w:sz="0" w:space="0" w:color="auto"/>
                                <w:left w:val="none" w:sz="0" w:space="0" w:color="auto"/>
                                <w:bottom w:val="none" w:sz="0" w:space="0" w:color="auto"/>
                                <w:right w:val="none" w:sz="0" w:space="0" w:color="auto"/>
                              </w:divBdr>
                              <w:divsChild>
                                <w:div w:id="1511020767">
                                  <w:marLeft w:val="0"/>
                                  <w:marRight w:val="0"/>
                                  <w:marTop w:val="0"/>
                                  <w:marBottom w:val="0"/>
                                  <w:divBdr>
                                    <w:top w:val="none" w:sz="0" w:space="0" w:color="auto"/>
                                    <w:left w:val="none" w:sz="0" w:space="0" w:color="auto"/>
                                    <w:bottom w:val="none" w:sz="0" w:space="0" w:color="auto"/>
                                    <w:right w:val="none" w:sz="0" w:space="0" w:color="auto"/>
                                  </w:divBdr>
                                  <w:divsChild>
                                    <w:div w:id="1322538709">
                                      <w:marLeft w:val="0"/>
                                      <w:marRight w:val="0"/>
                                      <w:marTop w:val="0"/>
                                      <w:marBottom w:val="0"/>
                                      <w:divBdr>
                                        <w:top w:val="none" w:sz="0" w:space="0" w:color="auto"/>
                                        <w:left w:val="none" w:sz="0" w:space="0" w:color="auto"/>
                                        <w:bottom w:val="none" w:sz="0" w:space="0" w:color="auto"/>
                                        <w:right w:val="none" w:sz="0" w:space="0" w:color="auto"/>
                                      </w:divBdr>
                                      <w:divsChild>
                                        <w:div w:id="1638144517">
                                          <w:marLeft w:val="0"/>
                                          <w:marRight w:val="0"/>
                                          <w:marTop w:val="0"/>
                                          <w:marBottom w:val="0"/>
                                          <w:divBdr>
                                            <w:top w:val="none" w:sz="0" w:space="0" w:color="auto"/>
                                            <w:left w:val="none" w:sz="0" w:space="0" w:color="auto"/>
                                            <w:bottom w:val="none" w:sz="0" w:space="0" w:color="auto"/>
                                            <w:right w:val="none" w:sz="0" w:space="0" w:color="auto"/>
                                          </w:divBdr>
                                          <w:divsChild>
                                            <w:div w:id="519006181">
                                              <w:marLeft w:val="0"/>
                                              <w:marRight w:val="0"/>
                                              <w:marTop w:val="600"/>
                                              <w:marBottom w:val="0"/>
                                              <w:divBdr>
                                                <w:top w:val="single" w:sz="6" w:space="0" w:color="DDDDDD"/>
                                                <w:left w:val="none" w:sz="0" w:space="0" w:color="auto"/>
                                                <w:bottom w:val="none" w:sz="0" w:space="0" w:color="auto"/>
                                                <w:right w:val="none" w:sz="0" w:space="0" w:color="auto"/>
                                              </w:divBdr>
                                              <w:divsChild>
                                                <w:div w:id="16221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6703021">
      <w:bodyDiv w:val="1"/>
      <w:marLeft w:val="0"/>
      <w:marRight w:val="0"/>
      <w:marTop w:val="0"/>
      <w:marBottom w:val="0"/>
      <w:divBdr>
        <w:top w:val="none" w:sz="0" w:space="0" w:color="auto"/>
        <w:left w:val="none" w:sz="0" w:space="0" w:color="auto"/>
        <w:bottom w:val="none" w:sz="0" w:space="0" w:color="auto"/>
        <w:right w:val="none" w:sz="0" w:space="0" w:color="auto"/>
      </w:divBdr>
    </w:div>
    <w:div w:id="869680543">
      <w:bodyDiv w:val="1"/>
      <w:marLeft w:val="0"/>
      <w:marRight w:val="0"/>
      <w:marTop w:val="0"/>
      <w:marBottom w:val="0"/>
      <w:divBdr>
        <w:top w:val="none" w:sz="0" w:space="0" w:color="auto"/>
        <w:left w:val="none" w:sz="0" w:space="0" w:color="auto"/>
        <w:bottom w:val="none" w:sz="0" w:space="0" w:color="auto"/>
        <w:right w:val="none" w:sz="0" w:space="0" w:color="auto"/>
      </w:divBdr>
    </w:div>
    <w:div w:id="901067243">
      <w:bodyDiv w:val="1"/>
      <w:marLeft w:val="0"/>
      <w:marRight w:val="0"/>
      <w:marTop w:val="0"/>
      <w:marBottom w:val="0"/>
      <w:divBdr>
        <w:top w:val="none" w:sz="0" w:space="0" w:color="auto"/>
        <w:left w:val="none" w:sz="0" w:space="0" w:color="auto"/>
        <w:bottom w:val="none" w:sz="0" w:space="0" w:color="auto"/>
        <w:right w:val="none" w:sz="0" w:space="0" w:color="auto"/>
      </w:divBdr>
      <w:divsChild>
        <w:div w:id="1275289758">
          <w:marLeft w:val="0"/>
          <w:marRight w:val="0"/>
          <w:marTop w:val="0"/>
          <w:marBottom w:val="0"/>
          <w:divBdr>
            <w:top w:val="none" w:sz="0" w:space="0" w:color="auto"/>
            <w:left w:val="none" w:sz="0" w:space="0" w:color="auto"/>
            <w:bottom w:val="none" w:sz="0" w:space="0" w:color="auto"/>
            <w:right w:val="none" w:sz="0" w:space="0" w:color="auto"/>
          </w:divBdr>
          <w:divsChild>
            <w:div w:id="576791366">
              <w:marLeft w:val="0"/>
              <w:marRight w:val="0"/>
              <w:marTop w:val="0"/>
              <w:marBottom w:val="0"/>
              <w:divBdr>
                <w:top w:val="none" w:sz="0" w:space="0" w:color="auto"/>
                <w:left w:val="none" w:sz="0" w:space="0" w:color="auto"/>
                <w:bottom w:val="none" w:sz="0" w:space="0" w:color="auto"/>
                <w:right w:val="none" w:sz="0" w:space="0" w:color="auto"/>
              </w:divBdr>
              <w:divsChild>
                <w:div w:id="1599411279">
                  <w:marLeft w:val="0"/>
                  <w:marRight w:val="0"/>
                  <w:marTop w:val="0"/>
                  <w:marBottom w:val="0"/>
                  <w:divBdr>
                    <w:top w:val="none" w:sz="0" w:space="0" w:color="auto"/>
                    <w:left w:val="none" w:sz="0" w:space="0" w:color="auto"/>
                    <w:bottom w:val="none" w:sz="0" w:space="0" w:color="auto"/>
                    <w:right w:val="none" w:sz="0" w:space="0" w:color="auto"/>
                  </w:divBdr>
                  <w:divsChild>
                    <w:div w:id="1011222858">
                      <w:marLeft w:val="0"/>
                      <w:marRight w:val="0"/>
                      <w:marTop w:val="0"/>
                      <w:marBottom w:val="0"/>
                      <w:divBdr>
                        <w:top w:val="none" w:sz="0" w:space="0" w:color="auto"/>
                        <w:left w:val="none" w:sz="0" w:space="0" w:color="auto"/>
                        <w:bottom w:val="none" w:sz="0" w:space="0" w:color="auto"/>
                        <w:right w:val="none" w:sz="0" w:space="0" w:color="auto"/>
                      </w:divBdr>
                      <w:divsChild>
                        <w:div w:id="1869563634">
                          <w:marLeft w:val="0"/>
                          <w:marRight w:val="0"/>
                          <w:marTop w:val="0"/>
                          <w:marBottom w:val="0"/>
                          <w:divBdr>
                            <w:top w:val="none" w:sz="0" w:space="0" w:color="auto"/>
                            <w:left w:val="none" w:sz="0" w:space="0" w:color="auto"/>
                            <w:bottom w:val="none" w:sz="0" w:space="0" w:color="auto"/>
                            <w:right w:val="none" w:sz="0" w:space="0" w:color="auto"/>
                          </w:divBdr>
                          <w:divsChild>
                            <w:div w:id="2128965753">
                              <w:marLeft w:val="0"/>
                              <w:marRight w:val="0"/>
                              <w:marTop w:val="0"/>
                              <w:marBottom w:val="0"/>
                              <w:divBdr>
                                <w:top w:val="none" w:sz="0" w:space="0" w:color="auto"/>
                                <w:left w:val="none" w:sz="0" w:space="0" w:color="auto"/>
                                <w:bottom w:val="none" w:sz="0" w:space="0" w:color="auto"/>
                                <w:right w:val="none" w:sz="0" w:space="0" w:color="auto"/>
                              </w:divBdr>
                              <w:divsChild>
                                <w:div w:id="990258001">
                                  <w:marLeft w:val="0"/>
                                  <w:marRight w:val="0"/>
                                  <w:marTop w:val="0"/>
                                  <w:marBottom w:val="0"/>
                                  <w:divBdr>
                                    <w:top w:val="none" w:sz="0" w:space="0" w:color="auto"/>
                                    <w:left w:val="none" w:sz="0" w:space="0" w:color="auto"/>
                                    <w:bottom w:val="none" w:sz="0" w:space="0" w:color="auto"/>
                                    <w:right w:val="none" w:sz="0" w:space="0" w:color="auto"/>
                                  </w:divBdr>
                                  <w:divsChild>
                                    <w:div w:id="131218347">
                                      <w:marLeft w:val="0"/>
                                      <w:marRight w:val="0"/>
                                      <w:marTop w:val="0"/>
                                      <w:marBottom w:val="0"/>
                                      <w:divBdr>
                                        <w:top w:val="none" w:sz="0" w:space="0" w:color="auto"/>
                                        <w:left w:val="none" w:sz="0" w:space="0" w:color="auto"/>
                                        <w:bottom w:val="none" w:sz="0" w:space="0" w:color="auto"/>
                                        <w:right w:val="none" w:sz="0" w:space="0" w:color="auto"/>
                                      </w:divBdr>
                                      <w:divsChild>
                                        <w:div w:id="1995141051">
                                          <w:marLeft w:val="0"/>
                                          <w:marRight w:val="0"/>
                                          <w:marTop w:val="0"/>
                                          <w:marBottom w:val="0"/>
                                          <w:divBdr>
                                            <w:top w:val="none" w:sz="0" w:space="0" w:color="auto"/>
                                            <w:left w:val="none" w:sz="0" w:space="0" w:color="auto"/>
                                            <w:bottom w:val="none" w:sz="0" w:space="0" w:color="auto"/>
                                            <w:right w:val="none" w:sz="0" w:space="0" w:color="auto"/>
                                          </w:divBdr>
                                          <w:divsChild>
                                            <w:div w:id="686253106">
                                              <w:marLeft w:val="0"/>
                                              <w:marRight w:val="0"/>
                                              <w:marTop w:val="600"/>
                                              <w:marBottom w:val="0"/>
                                              <w:divBdr>
                                                <w:top w:val="single" w:sz="6" w:space="0" w:color="DDDDDD"/>
                                                <w:left w:val="none" w:sz="0" w:space="0" w:color="auto"/>
                                                <w:bottom w:val="none" w:sz="0" w:space="0" w:color="auto"/>
                                                <w:right w:val="none" w:sz="0" w:space="0" w:color="auto"/>
                                              </w:divBdr>
                                              <w:divsChild>
                                                <w:div w:id="1021472687">
                                                  <w:marLeft w:val="0"/>
                                                  <w:marRight w:val="0"/>
                                                  <w:marTop w:val="0"/>
                                                  <w:marBottom w:val="0"/>
                                                  <w:divBdr>
                                                    <w:top w:val="none" w:sz="0" w:space="0" w:color="auto"/>
                                                    <w:left w:val="none" w:sz="0" w:space="0" w:color="auto"/>
                                                    <w:bottom w:val="none" w:sz="0" w:space="0" w:color="auto"/>
                                                    <w:right w:val="none" w:sz="0" w:space="0" w:color="auto"/>
                                                  </w:divBdr>
                                                  <w:divsChild>
                                                    <w:div w:id="12240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213016">
      <w:bodyDiv w:val="1"/>
      <w:marLeft w:val="0"/>
      <w:marRight w:val="0"/>
      <w:marTop w:val="0"/>
      <w:marBottom w:val="0"/>
      <w:divBdr>
        <w:top w:val="none" w:sz="0" w:space="0" w:color="auto"/>
        <w:left w:val="none" w:sz="0" w:space="0" w:color="auto"/>
        <w:bottom w:val="none" w:sz="0" w:space="0" w:color="auto"/>
        <w:right w:val="none" w:sz="0" w:space="0" w:color="auto"/>
      </w:divBdr>
    </w:div>
    <w:div w:id="963848443">
      <w:bodyDiv w:val="1"/>
      <w:marLeft w:val="0"/>
      <w:marRight w:val="0"/>
      <w:marTop w:val="0"/>
      <w:marBottom w:val="0"/>
      <w:divBdr>
        <w:top w:val="none" w:sz="0" w:space="0" w:color="auto"/>
        <w:left w:val="none" w:sz="0" w:space="0" w:color="auto"/>
        <w:bottom w:val="none" w:sz="0" w:space="0" w:color="auto"/>
        <w:right w:val="none" w:sz="0" w:space="0" w:color="auto"/>
      </w:divBdr>
      <w:divsChild>
        <w:div w:id="1865049790">
          <w:marLeft w:val="0"/>
          <w:marRight w:val="0"/>
          <w:marTop w:val="0"/>
          <w:marBottom w:val="0"/>
          <w:divBdr>
            <w:top w:val="none" w:sz="0" w:space="0" w:color="auto"/>
            <w:left w:val="none" w:sz="0" w:space="0" w:color="auto"/>
            <w:bottom w:val="none" w:sz="0" w:space="0" w:color="auto"/>
            <w:right w:val="none" w:sz="0" w:space="0" w:color="auto"/>
          </w:divBdr>
          <w:divsChild>
            <w:div w:id="612631732">
              <w:marLeft w:val="0"/>
              <w:marRight w:val="0"/>
              <w:marTop w:val="0"/>
              <w:marBottom w:val="0"/>
              <w:divBdr>
                <w:top w:val="none" w:sz="0" w:space="0" w:color="auto"/>
                <w:left w:val="none" w:sz="0" w:space="0" w:color="auto"/>
                <w:bottom w:val="none" w:sz="0" w:space="0" w:color="auto"/>
                <w:right w:val="none" w:sz="0" w:space="0" w:color="auto"/>
              </w:divBdr>
              <w:divsChild>
                <w:div w:id="1305353389">
                  <w:marLeft w:val="0"/>
                  <w:marRight w:val="0"/>
                  <w:marTop w:val="0"/>
                  <w:marBottom w:val="0"/>
                  <w:divBdr>
                    <w:top w:val="none" w:sz="0" w:space="0" w:color="auto"/>
                    <w:left w:val="none" w:sz="0" w:space="0" w:color="auto"/>
                    <w:bottom w:val="none" w:sz="0" w:space="0" w:color="auto"/>
                    <w:right w:val="none" w:sz="0" w:space="0" w:color="auto"/>
                  </w:divBdr>
                  <w:divsChild>
                    <w:div w:id="774521569">
                      <w:marLeft w:val="0"/>
                      <w:marRight w:val="0"/>
                      <w:marTop w:val="0"/>
                      <w:marBottom w:val="0"/>
                      <w:divBdr>
                        <w:top w:val="none" w:sz="0" w:space="0" w:color="auto"/>
                        <w:left w:val="none" w:sz="0" w:space="0" w:color="auto"/>
                        <w:bottom w:val="none" w:sz="0" w:space="0" w:color="auto"/>
                        <w:right w:val="none" w:sz="0" w:space="0" w:color="auto"/>
                      </w:divBdr>
                      <w:divsChild>
                        <w:div w:id="1136489932">
                          <w:marLeft w:val="0"/>
                          <w:marRight w:val="0"/>
                          <w:marTop w:val="0"/>
                          <w:marBottom w:val="0"/>
                          <w:divBdr>
                            <w:top w:val="none" w:sz="0" w:space="0" w:color="auto"/>
                            <w:left w:val="none" w:sz="0" w:space="0" w:color="auto"/>
                            <w:bottom w:val="none" w:sz="0" w:space="0" w:color="auto"/>
                            <w:right w:val="none" w:sz="0" w:space="0" w:color="auto"/>
                          </w:divBdr>
                          <w:divsChild>
                            <w:div w:id="1566987812">
                              <w:marLeft w:val="0"/>
                              <w:marRight w:val="0"/>
                              <w:marTop w:val="0"/>
                              <w:marBottom w:val="0"/>
                              <w:divBdr>
                                <w:top w:val="none" w:sz="0" w:space="0" w:color="auto"/>
                                <w:left w:val="none" w:sz="0" w:space="0" w:color="auto"/>
                                <w:bottom w:val="none" w:sz="0" w:space="0" w:color="auto"/>
                                <w:right w:val="none" w:sz="0" w:space="0" w:color="auto"/>
                              </w:divBdr>
                              <w:divsChild>
                                <w:div w:id="150560727">
                                  <w:marLeft w:val="0"/>
                                  <w:marRight w:val="0"/>
                                  <w:marTop w:val="0"/>
                                  <w:marBottom w:val="0"/>
                                  <w:divBdr>
                                    <w:top w:val="none" w:sz="0" w:space="0" w:color="auto"/>
                                    <w:left w:val="none" w:sz="0" w:space="0" w:color="auto"/>
                                    <w:bottom w:val="none" w:sz="0" w:space="0" w:color="auto"/>
                                    <w:right w:val="none" w:sz="0" w:space="0" w:color="auto"/>
                                  </w:divBdr>
                                  <w:divsChild>
                                    <w:div w:id="1542593905">
                                      <w:marLeft w:val="0"/>
                                      <w:marRight w:val="0"/>
                                      <w:marTop w:val="0"/>
                                      <w:marBottom w:val="0"/>
                                      <w:divBdr>
                                        <w:top w:val="none" w:sz="0" w:space="0" w:color="auto"/>
                                        <w:left w:val="none" w:sz="0" w:space="0" w:color="auto"/>
                                        <w:bottom w:val="none" w:sz="0" w:space="0" w:color="auto"/>
                                        <w:right w:val="none" w:sz="0" w:space="0" w:color="auto"/>
                                      </w:divBdr>
                                      <w:divsChild>
                                        <w:div w:id="880097987">
                                          <w:marLeft w:val="0"/>
                                          <w:marRight w:val="0"/>
                                          <w:marTop w:val="0"/>
                                          <w:marBottom w:val="0"/>
                                          <w:divBdr>
                                            <w:top w:val="none" w:sz="0" w:space="0" w:color="auto"/>
                                            <w:left w:val="none" w:sz="0" w:space="0" w:color="auto"/>
                                            <w:bottom w:val="none" w:sz="0" w:space="0" w:color="auto"/>
                                            <w:right w:val="none" w:sz="0" w:space="0" w:color="auto"/>
                                          </w:divBdr>
                                          <w:divsChild>
                                            <w:div w:id="1449667999">
                                              <w:marLeft w:val="0"/>
                                              <w:marRight w:val="0"/>
                                              <w:marTop w:val="600"/>
                                              <w:marBottom w:val="0"/>
                                              <w:divBdr>
                                                <w:top w:val="single" w:sz="6" w:space="0" w:color="DDDDDD"/>
                                                <w:left w:val="none" w:sz="0" w:space="0" w:color="auto"/>
                                                <w:bottom w:val="none" w:sz="0" w:space="0" w:color="auto"/>
                                                <w:right w:val="none" w:sz="0" w:space="0" w:color="auto"/>
                                              </w:divBdr>
                                              <w:divsChild>
                                                <w:div w:id="81487668">
                                                  <w:marLeft w:val="0"/>
                                                  <w:marRight w:val="0"/>
                                                  <w:marTop w:val="0"/>
                                                  <w:marBottom w:val="0"/>
                                                  <w:divBdr>
                                                    <w:top w:val="none" w:sz="0" w:space="0" w:color="auto"/>
                                                    <w:left w:val="none" w:sz="0" w:space="0" w:color="auto"/>
                                                    <w:bottom w:val="none" w:sz="0" w:space="0" w:color="auto"/>
                                                    <w:right w:val="none" w:sz="0" w:space="0" w:color="auto"/>
                                                  </w:divBdr>
                                                  <w:divsChild>
                                                    <w:div w:id="18642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2046061">
      <w:bodyDiv w:val="1"/>
      <w:marLeft w:val="0"/>
      <w:marRight w:val="0"/>
      <w:marTop w:val="0"/>
      <w:marBottom w:val="0"/>
      <w:divBdr>
        <w:top w:val="none" w:sz="0" w:space="0" w:color="auto"/>
        <w:left w:val="none" w:sz="0" w:space="0" w:color="auto"/>
        <w:bottom w:val="none" w:sz="0" w:space="0" w:color="auto"/>
        <w:right w:val="none" w:sz="0" w:space="0" w:color="auto"/>
      </w:divBdr>
      <w:divsChild>
        <w:div w:id="1633905927">
          <w:marLeft w:val="0"/>
          <w:marRight w:val="0"/>
          <w:marTop w:val="0"/>
          <w:marBottom w:val="0"/>
          <w:divBdr>
            <w:top w:val="none" w:sz="0" w:space="0" w:color="auto"/>
            <w:left w:val="none" w:sz="0" w:space="0" w:color="auto"/>
            <w:bottom w:val="none" w:sz="0" w:space="0" w:color="auto"/>
            <w:right w:val="none" w:sz="0" w:space="0" w:color="auto"/>
          </w:divBdr>
          <w:divsChild>
            <w:div w:id="1297220050">
              <w:marLeft w:val="0"/>
              <w:marRight w:val="0"/>
              <w:marTop w:val="0"/>
              <w:marBottom w:val="0"/>
              <w:divBdr>
                <w:top w:val="none" w:sz="0" w:space="0" w:color="auto"/>
                <w:left w:val="none" w:sz="0" w:space="0" w:color="auto"/>
                <w:bottom w:val="none" w:sz="0" w:space="0" w:color="auto"/>
                <w:right w:val="none" w:sz="0" w:space="0" w:color="auto"/>
              </w:divBdr>
              <w:divsChild>
                <w:div w:id="1568681859">
                  <w:marLeft w:val="0"/>
                  <w:marRight w:val="0"/>
                  <w:marTop w:val="0"/>
                  <w:marBottom w:val="0"/>
                  <w:divBdr>
                    <w:top w:val="none" w:sz="0" w:space="0" w:color="auto"/>
                    <w:left w:val="none" w:sz="0" w:space="0" w:color="auto"/>
                    <w:bottom w:val="none" w:sz="0" w:space="0" w:color="auto"/>
                    <w:right w:val="none" w:sz="0" w:space="0" w:color="auto"/>
                  </w:divBdr>
                  <w:divsChild>
                    <w:div w:id="1169099806">
                      <w:marLeft w:val="0"/>
                      <w:marRight w:val="0"/>
                      <w:marTop w:val="0"/>
                      <w:marBottom w:val="0"/>
                      <w:divBdr>
                        <w:top w:val="none" w:sz="0" w:space="0" w:color="auto"/>
                        <w:left w:val="none" w:sz="0" w:space="0" w:color="auto"/>
                        <w:bottom w:val="none" w:sz="0" w:space="0" w:color="auto"/>
                        <w:right w:val="none" w:sz="0" w:space="0" w:color="auto"/>
                      </w:divBdr>
                      <w:divsChild>
                        <w:div w:id="1310161964">
                          <w:marLeft w:val="0"/>
                          <w:marRight w:val="0"/>
                          <w:marTop w:val="0"/>
                          <w:marBottom w:val="0"/>
                          <w:divBdr>
                            <w:top w:val="none" w:sz="0" w:space="0" w:color="auto"/>
                            <w:left w:val="none" w:sz="0" w:space="0" w:color="auto"/>
                            <w:bottom w:val="none" w:sz="0" w:space="0" w:color="auto"/>
                            <w:right w:val="none" w:sz="0" w:space="0" w:color="auto"/>
                          </w:divBdr>
                          <w:divsChild>
                            <w:div w:id="1244484716">
                              <w:marLeft w:val="0"/>
                              <w:marRight w:val="0"/>
                              <w:marTop w:val="0"/>
                              <w:marBottom w:val="0"/>
                              <w:divBdr>
                                <w:top w:val="none" w:sz="0" w:space="0" w:color="auto"/>
                                <w:left w:val="none" w:sz="0" w:space="0" w:color="auto"/>
                                <w:bottom w:val="none" w:sz="0" w:space="0" w:color="auto"/>
                                <w:right w:val="none" w:sz="0" w:space="0" w:color="auto"/>
                              </w:divBdr>
                              <w:divsChild>
                                <w:div w:id="1705058595">
                                  <w:marLeft w:val="0"/>
                                  <w:marRight w:val="0"/>
                                  <w:marTop w:val="0"/>
                                  <w:marBottom w:val="0"/>
                                  <w:divBdr>
                                    <w:top w:val="none" w:sz="0" w:space="0" w:color="auto"/>
                                    <w:left w:val="none" w:sz="0" w:space="0" w:color="auto"/>
                                    <w:bottom w:val="none" w:sz="0" w:space="0" w:color="auto"/>
                                    <w:right w:val="none" w:sz="0" w:space="0" w:color="auto"/>
                                  </w:divBdr>
                                  <w:divsChild>
                                    <w:div w:id="1130394658">
                                      <w:marLeft w:val="0"/>
                                      <w:marRight w:val="0"/>
                                      <w:marTop w:val="0"/>
                                      <w:marBottom w:val="0"/>
                                      <w:divBdr>
                                        <w:top w:val="none" w:sz="0" w:space="0" w:color="auto"/>
                                        <w:left w:val="none" w:sz="0" w:space="0" w:color="auto"/>
                                        <w:bottom w:val="none" w:sz="0" w:space="0" w:color="auto"/>
                                        <w:right w:val="none" w:sz="0" w:space="0" w:color="auto"/>
                                      </w:divBdr>
                                      <w:divsChild>
                                        <w:div w:id="816989824">
                                          <w:marLeft w:val="0"/>
                                          <w:marRight w:val="0"/>
                                          <w:marTop w:val="0"/>
                                          <w:marBottom w:val="0"/>
                                          <w:divBdr>
                                            <w:top w:val="none" w:sz="0" w:space="0" w:color="auto"/>
                                            <w:left w:val="none" w:sz="0" w:space="0" w:color="auto"/>
                                            <w:bottom w:val="none" w:sz="0" w:space="0" w:color="auto"/>
                                            <w:right w:val="none" w:sz="0" w:space="0" w:color="auto"/>
                                          </w:divBdr>
                                          <w:divsChild>
                                            <w:div w:id="1871458218">
                                              <w:marLeft w:val="0"/>
                                              <w:marRight w:val="0"/>
                                              <w:marTop w:val="600"/>
                                              <w:marBottom w:val="0"/>
                                              <w:divBdr>
                                                <w:top w:val="single" w:sz="6" w:space="0" w:color="DDDDDD"/>
                                                <w:left w:val="none" w:sz="0" w:space="0" w:color="auto"/>
                                                <w:bottom w:val="none" w:sz="0" w:space="0" w:color="auto"/>
                                                <w:right w:val="none" w:sz="0" w:space="0" w:color="auto"/>
                                              </w:divBdr>
                                              <w:divsChild>
                                                <w:div w:id="19315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361627">
      <w:bodyDiv w:val="1"/>
      <w:marLeft w:val="0"/>
      <w:marRight w:val="0"/>
      <w:marTop w:val="0"/>
      <w:marBottom w:val="0"/>
      <w:divBdr>
        <w:top w:val="none" w:sz="0" w:space="0" w:color="auto"/>
        <w:left w:val="none" w:sz="0" w:space="0" w:color="auto"/>
        <w:bottom w:val="none" w:sz="0" w:space="0" w:color="auto"/>
        <w:right w:val="none" w:sz="0" w:space="0" w:color="auto"/>
      </w:divBdr>
    </w:div>
    <w:div w:id="1120956504">
      <w:bodyDiv w:val="1"/>
      <w:marLeft w:val="0"/>
      <w:marRight w:val="0"/>
      <w:marTop w:val="0"/>
      <w:marBottom w:val="0"/>
      <w:divBdr>
        <w:top w:val="none" w:sz="0" w:space="0" w:color="auto"/>
        <w:left w:val="none" w:sz="0" w:space="0" w:color="auto"/>
        <w:bottom w:val="none" w:sz="0" w:space="0" w:color="auto"/>
        <w:right w:val="none" w:sz="0" w:space="0" w:color="auto"/>
      </w:divBdr>
    </w:div>
    <w:div w:id="1152987235">
      <w:bodyDiv w:val="1"/>
      <w:marLeft w:val="0"/>
      <w:marRight w:val="0"/>
      <w:marTop w:val="0"/>
      <w:marBottom w:val="0"/>
      <w:divBdr>
        <w:top w:val="none" w:sz="0" w:space="0" w:color="auto"/>
        <w:left w:val="none" w:sz="0" w:space="0" w:color="auto"/>
        <w:bottom w:val="none" w:sz="0" w:space="0" w:color="auto"/>
        <w:right w:val="none" w:sz="0" w:space="0" w:color="auto"/>
      </w:divBdr>
    </w:div>
    <w:div w:id="1215503523">
      <w:bodyDiv w:val="1"/>
      <w:marLeft w:val="0"/>
      <w:marRight w:val="0"/>
      <w:marTop w:val="0"/>
      <w:marBottom w:val="0"/>
      <w:divBdr>
        <w:top w:val="none" w:sz="0" w:space="0" w:color="auto"/>
        <w:left w:val="none" w:sz="0" w:space="0" w:color="auto"/>
        <w:bottom w:val="none" w:sz="0" w:space="0" w:color="auto"/>
        <w:right w:val="none" w:sz="0" w:space="0" w:color="auto"/>
      </w:divBdr>
    </w:div>
    <w:div w:id="1354379837">
      <w:bodyDiv w:val="1"/>
      <w:marLeft w:val="0"/>
      <w:marRight w:val="0"/>
      <w:marTop w:val="0"/>
      <w:marBottom w:val="0"/>
      <w:divBdr>
        <w:top w:val="none" w:sz="0" w:space="0" w:color="auto"/>
        <w:left w:val="none" w:sz="0" w:space="0" w:color="auto"/>
        <w:bottom w:val="none" w:sz="0" w:space="0" w:color="auto"/>
        <w:right w:val="none" w:sz="0" w:space="0" w:color="auto"/>
      </w:divBdr>
    </w:div>
    <w:div w:id="1384794467">
      <w:bodyDiv w:val="1"/>
      <w:marLeft w:val="0"/>
      <w:marRight w:val="0"/>
      <w:marTop w:val="0"/>
      <w:marBottom w:val="0"/>
      <w:divBdr>
        <w:top w:val="none" w:sz="0" w:space="0" w:color="auto"/>
        <w:left w:val="none" w:sz="0" w:space="0" w:color="auto"/>
        <w:bottom w:val="none" w:sz="0" w:space="0" w:color="auto"/>
        <w:right w:val="none" w:sz="0" w:space="0" w:color="auto"/>
      </w:divBdr>
    </w:div>
    <w:div w:id="1410468504">
      <w:bodyDiv w:val="1"/>
      <w:marLeft w:val="0"/>
      <w:marRight w:val="0"/>
      <w:marTop w:val="0"/>
      <w:marBottom w:val="0"/>
      <w:divBdr>
        <w:top w:val="none" w:sz="0" w:space="0" w:color="auto"/>
        <w:left w:val="none" w:sz="0" w:space="0" w:color="auto"/>
        <w:bottom w:val="none" w:sz="0" w:space="0" w:color="auto"/>
        <w:right w:val="none" w:sz="0" w:space="0" w:color="auto"/>
      </w:divBdr>
    </w:div>
    <w:div w:id="1415784817">
      <w:bodyDiv w:val="1"/>
      <w:marLeft w:val="0"/>
      <w:marRight w:val="0"/>
      <w:marTop w:val="0"/>
      <w:marBottom w:val="0"/>
      <w:divBdr>
        <w:top w:val="none" w:sz="0" w:space="0" w:color="auto"/>
        <w:left w:val="none" w:sz="0" w:space="0" w:color="auto"/>
        <w:bottom w:val="none" w:sz="0" w:space="0" w:color="auto"/>
        <w:right w:val="none" w:sz="0" w:space="0" w:color="auto"/>
      </w:divBdr>
    </w:div>
    <w:div w:id="1481967591">
      <w:bodyDiv w:val="1"/>
      <w:marLeft w:val="0"/>
      <w:marRight w:val="0"/>
      <w:marTop w:val="0"/>
      <w:marBottom w:val="0"/>
      <w:divBdr>
        <w:top w:val="none" w:sz="0" w:space="0" w:color="auto"/>
        <w:left w:val="none" w:sz="0" w:space="0" w:color="auto"/>
        <w:bottom w:val="none" w:sz="0" w:space="0" w:color="auto"/>
        <w:right w:val="none" w:sz="0" w:space="0" w:color="auto"/>
      </w:divBdr>
    </w:div>
    <w:div w:id="1551841898">
      <w:bodyDiv w:val="1"/>
      <w:marLeft w:val="0"/>
      <w:marRight w:val="0"/>
      <w:marTop w:val="0"/>
      <w:marBottom w:val="0"/>
      <w:divBdr>
        <w:top w:val="none" w:sz="0" w:space="0" w:color="auto"/>
        <w:left w:val="none" w:sz="0" w:space="0" w:color="auto"/>
        <w:bottom w:val="none" w:sz="0" w:space="0" w:color="auto"/>
        <w:right w:val="none" w:sz="0" w:space="0" w:color="auto"/>
      </w:divBdr>
      <w:divsChild>
        <w:div w:id="629822741">
          <w:marLeft w:val="274"/>
          <w:marRight w:val="0"/>
          <w:marTop w:val="0"/>
          <w:marBottom w:val="0"/>
          <w:divBdr>
            <w:top w:val="none" w:sz="0" w:space="0" w:color="auto"/>
            <w:left w:val="none" w:sz="0" w:space="0" w:color="auto"/>
            <w:bottom w:val="none" w:sz="0" w:space="0" w:color="auto"/>
            <w:right w:val="none" w:sz="0" w:space="0" w:color="auto"/>
          </w:divBdr>
        </w:div>
        <w:div w:id="688486173">
          <w:marLeft w:val="274"/>
          <w:marRight w:val="0"/>
          <w:marTop w:val="0"/>
          <w:marBottom w:val="0"/>
          <w:divBdr>
            <w:top w:val="none" w:sz="0" w:space="0" w:color="auto"/>
            <w:left w:val="none" w:sz="0" w:space="0" w:color="auto"/>
            <w:bottom w:val="none" w:sz="0" w:space="0" w:color="auto"/>
            <w:right w:val="none" w:sz="0" w:space="0" w:color="auto"/>
          </w:divBdr>
        </w:div>
        <w:div w:id="946162129">
          <w:marLeft w:val="274"/>
          <w:marRight w:val="0"/>
          <w:marTop w:val="0"/>
          <w:marBottom w:val="0"/>
          <w:divBdr>
            <w:top w:val="none" w:sz="0" w:space="0" w:color="auto"/>
            <w:left w:val="none" w:sz="0" w:space="0" w:color="auto"/>
            <w:bottom w:val="none" w:sz="0" w:space="0" w:color="auto"/>
            <w:right w:val="none" w:sz="0" w:space="0" w:color="auto"/>
          </w:divBdr>
        </w:div>
        <w:div w:id="1028605219">
          <w:marLeft w:val="274"/>
          <w:marRight w:val="0"/>
          <w:marTop w:val="0"/>
          <w:marBottom w:val="0"/>
          <w:divBdr>
            <w:top w:val="none" w:sz="0" w:space="0" w:color="auto"/>
            <w:left w:val="none" w:sz="0" w:space="0" w:color="auto"/>
            <w:bottom w:val="none" w:sz="0" w:space="0" w:color="auto"/>
            <w:right w:val="none" w:sz="0" w:space="0" w:color="auto"/>
          </w:divBdr>
        </w:div>
        <w:div w:id="1544248342">
          <w:marLeft w:val="274"/>
          <w:marRight w:val="0"/>
          <w:marTop w:val="0"/>
          <w:marBottom w:val="0"/>
          <w:divBdr>
            <w:top w:val="none" w:sz="0" w:space="0" w:color="auto"/>
            <w:left w:val="none" w:sz="0" w:space="0" w:color="auto"/>
            <w:bottom w:val="none" w:sz="0" w:space="0" w:color="auto"/>
            <w:right w:val="none" w:sz="0" w:space="0" w:color="auto"/>
          </w:divBdr>
        </w:div>
      </w:divsChild>
    </w:div>
    <w:div w:id="1628968844">
      <w:bodyDiv w:val="1"/>
      <w:marLeft w:val="0"/>
      <w:marRight w:val="0"/>
      <w:marTop w:val="0"/>
      <w:marBottom w:val="0"/>
      <w:divBdr>
        <w:top w:val="none" w:sz="0" w:space="0" w:color="auto"/>
        <w:left w:val="none" w:sz="0" w:space="0" w:color="auto"/>
        <w:bottom w:val="none" w:sz="0" w:space="0" w:color="auto"/>
        <w:right w:val="none" w:sz="0" w:space="0" w:color="auto"/>
      </w:divBdr>
      <w:divsChild>
        <w:div w:id="34430274">
          <w:marLeft w:val="0"/>
          <w:marRight w:val="0"/>
          <w:marTop w:val="0"/>
          <w:marBottom w:val="0"/>
          <w:divBdr>
            <w:top w:val="none" w:sz="0" w:space="0" w:color="auto"/>
            <w:left w:val="none" w:sz="0" w:space="0" w:color="auto"/>
            <w:bottom w:val="none" w:sz="0" w:space="0" w:color="auto"/>
            <w:right w:val="none" w:sz="0" w:space="0" w:color="auto"/>
          </w:divBdr>
          <w:divsChild>
            <w:div w:id="120347427">
              <w:marLeft w:val="0"/>
              <w:marRight w:val="0"/>
              <w:marTop w:val="0"/>
              <w:marBottom w:val="0"/>
              <w:divBdr>
                <w:top w:val="none" w:sz="0" w:space="0" w:color="auto"/>
                <w:left w:val="none" w:sz="0" w:space="0" w:color="auto"/>
                <w:bottom w:val="none" w:sz="0" w:space="0" w:color="auto"/>
                <w:right w:val="none" w:sz="0" w:space="0" w:color="auto"/>
              </w:divBdr>
              <w:divsChild>
                <w:div w:id="452486018">
                  <w:marLeft w:val="0"/>
                  <w:marRight w:val="0"/>
                  <w:marTop w:val="0"/>
                  <w:marBottom w:val="0"/>
                  <w:divBdr>
                    <w:top w:val="none" w:sz="0" w:space="0" w:color="auto"/>
                    <w:left w:val="none" w:sz="0" w:space="0" w:color="auto"/>
                    <w:bottom w:val="none" w:sz="0" w:space="0" w:color="auto"/>
                    <w:right w:val="none" w:sz="0" w:space="0" w:color="auto"/>
                  </w:divBdr>
                  <w:divsChild>
                    <w:div w:id="620722959">
                      <w:marLeft w:val="-225"/>
                      <w:marRight w:val="-225"/>
                      <w:marTop w:val="0"/>
                      <w:marBottom w:val="0"/>
                      <w:divBdr>
                        <w:top w:val="none" w:sz="0" w:space="0" w:color="auto"/>
                        <w:left w:val="none" w:sz="0" w:space="0" w:color="auto"/>
                        <w:bottom w:val="none" w:sz="0" w:space="0" w:color="auto"/>
                        <w:right w:val="none" w:sz="0" w:space="0" w:color="auto"/>
                      </w:divBdr>
                      <w:divsChild>
                        <w:div w:id="831287798">
                          <w:marLeft w:val="0"/>
                          <w:marRight w:val="0"/>
                          <w:marTop w:val="300"/>
                          <w:marBottom w:val="0"/>
                          <w:divBdr>
                            <w:top w:val="none" w:sz="0" w:space="0" w:color="auto"/>
                            <w:left w:val="none" w:sz="0" w:space="0" w:color="auto"/>
                            <w:bottom w:val="none" w:sz="0" w:space="0" w:color="auto"/>
                            <w:right w:val="single" w:sz="6" w:space="0" w:color="auto"/>
                          </w:divBdr>
                          <w:divsChild>
                            <w:div w:id="1819031947">
                              <w:marLeft w:val="0"/>
                              <w:marRight w:val="0"/>
                              <w:marTop w:val="0"/>
                              <w:marBottom w:val="0"/>
                              <w:divBdr>
                                <w:top w:val="none" w:sz="0" w:space="0" w:color="auto"/>
                                <w:left w:val="none" w:sz="0" w:space="0" w:color="auto"/>
                                <w:bottom w:val="none" w:sz="0" w:space="0" w:color="auto"/>
                                <w:right w:val="none" w:sz="0" w:space="0" w:color="auto"/>
                              </w:divBdr>
                              <w:divsChild>
                                <w:div w:id="1977025666">
                                  <w:marLeft w:val="0"/>
                                  <w:marRight w:val="0"/>
                                  <w:marTop w:val="300"/>
                                  <w:marBottom w:val="0"/>
                                  <w:divBdr>
                                    <w:top w:val="none" w:sz="0" w:space="0" w:color="auto"/>
                                    <w:left w:val="none" w:sz="0" w:space="0" w:color="auto"/>
                                    <w:bottom w:val="none" w:sz="0" w:space="0" w:color="auto"/>
                                    <w:right w:val="none" w:sz="0" w:space="0" w:color="auto"/>
                                  </w:divBdr>
                                  <w:divsChild>
                                    <w:div w:id="12285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92394">
      <w:bodyDiv w:val="1"/>
      <w:marLeft w:val="0"/>
      <w:marRight w:val="0"/>
      <w:marTop w:val="0"/>
      <w:marBottom w:val="0"/>
      <w:divBdr>
        <w:top w:val="none" w:sz="0" w:space="0" w:color="auto"/>
        <w:left w:val="none" w:sz="0" w:space="0" w:color="auto"/>
        <w:bottom w:val="none" w:sz="0" w:space="0" w:color="auto"/>
        <w:right w:val="none" w:sz="0" w:space="0" w:color="auto"/>
      </w:divBdr>
    </w:div>
    <w:div w:id="1741097335">
      <w:bodyDiv w:val="1"/>
      <w:marLeft w:val="0"/>
      <w:marRight w:val="0"/>
      <w:marTop w:val="0"/>
      <w:marBottom w:val="0"/>
      <w:divBdr>
        <w:top w:val="none" w:sz="0" w:space="0" w:color="auto"/>
        <w:left w:val="none" w:sz="0" w:space="0" w:color="auto"/>
        <w:bottom w:val="none" w:sz="0" w:space="0" w:color="auto"/>
        <w:right w:val="none" w:sz="0" w:space="0" w:color="auto"/>
      </w:divBdr>
    </w:div>
    <w:div w:id="1809275513">
      <w:bodyDiv w:val="1"/>
      <w:marLeft w:val="0"/>
      <w:marRight w:val="0"/>
      <w:marTop w:val="0"/>
      <w:marBottom w:val="0"/>
      <w:divBdr>
        <w:top w:val="none" w:sz="0" w:space="0" w:color="auto"/>
        <w:left w:val="none" w:sz="0" w:space="0" w:color="auto"/>
        <w:bottom w:val="none" w:sz="0" w:space="0" w:color="auto"/>
        <w:right w:val="none" w:sz="0" w:space="0" w:color="auto"/>
      </w:divBdr>
    </w:div>
    <w:div w:id="19786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18" Type="http://schemas.openxmlformats.org/officeDocument/2006/relationships/hyperlink" Target="http://www20.gencat.cat/portal/site/portaldogc/menuitem.c973d2fc58aa0083e4492d92b0c0e1a0/?vgnextoid=485946a6e5dfe210VgnVCM1000000b0c1e0aRCRD&amp;appInstanceName=default&amp;action=fitxa&amp;documentId=59973" TargetMode="External"/><Relationship Id="rId26" Type="http://schemas.openxmlformats.org/officeDocument/2006/relationships/hyperlink" Target="mailto:ccvo@vallesoriental.cat" TargetMode="External"/><Relationship Id="rId39" Type="http://schemas.openxmlformats.org/officeDocument/2006/relationships/hyperlink" Target="https://contractacio.gencat.cat/ca/contractar-administracio/contractacio-electronica-empreses/e-Licita/sobre-digital/" TargetMode="External"/><Relationship Id="rId21" Type="http://schemas.openxmlformats.org/officeDocument/2006/relationships/image" Target="media/image5.emf"/><Relationship Id="rId34" Type="http://schemas.openxmlformats.org/officeDocument/2006/relationships/image" Target="media/image9.jpeg"/><Relationship Id="rId42" Type="http://schemas.openxmlformats.org/officeDocument/2006/relationships/hyperlink" Target="https://contractaciopublica.gencat.cat/ecofin_pscp/AppJava/cap.pscp?ambit=&amp;keyword=vall%C3%A8s+or&amp;reqCode=viewDetail&amp;idCap=8400084&amp;" TargetMode="External"/><Relationship Id="rId47" Type="http://schemas.openxmlformats.org/officeDocument/2006/relationships/image" Target="media/image14.png"/><Relationship Id="rId50" Type="http://schemas.openxmlformats.org/officeDocument/2006/relationships/hyperlink" Target="https://efact.eacat.cat/bustia/?emisorId=13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ntractacio@vallesoriental.cat" TargetMode="External"/><Relationship Id="rId29" Type="http://schemas.openxmlformats.org/officeDocument/2006/relationships/hyperlink" Target="http://www.vallesoriental.cat" TargetMode="External"/><Relationship Id="rId11" Type="http://schemas.openxmlformats.org/officeDocument/2006/relationships/image" Target="media/image4.jpeg"/><Relationship Id="rId24" Type="http://schemas.openxmlformats.org/officeDocument/2006/relationships/hyperlink" Target="http://www.vallesoriental.cat/el-consell/serveis-i-tramits/tramits-i-gestions/instancia-generica.html" TargetMode="External"/><Relationship Id="rId32" Type="http://schemas.openxmlformats.org/officeDocument/2006/relationships/image" Target="media/image7.jpeg"/><Relationship Id="rId37" Type="http://schemas.openxmlformats.org/officeDocument/2006/relationships/hyperlink" Target="https://contractaciopublica.cat/ca/perfils-contractant/detall/8400084?categoria=0" TargetMode="External"/><Relationship Id="rId40" Type="http://schemas.openxmlformats.org/officeDocument/2006/relationships/hyperlink" Target="https://contractacio.gencat.cat/ca/contractar-administracio/contractacio-electronica-empreses/e-Licita/index.html" TargetMode="External"/><Relationship Id="rId45" Type="http://schemas.openxmlformats.org/officeDocument/2006/relationships/image" Target="media/image13.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hyperlink" Target="https://contractaciopublica.gencat.cat/ecofin_pscp/AppJava/cap.pscp?ambit=&amp;keyword=vall%C3%A8s+or&amp;reqCode=viewDetail&amp;idCap=8400084&amp;" TargetMode="External"/><Relationship Id="rId31" Type="http://schemas.openxmlformats.org/officeDocument/2006/relationships/hyperlink" Target="https://www.seu-e.cat/documents/1348657/9425639/PIE/a623429e-c0f1-490c-bb53-a9c2fdfa2f90" TargetMode="External"/><Relationship Id="rId44" Type="http://schemas.openxmlformats.org/officeDocument/2006/relationships/image" Target="media/image12.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jpeg"/><Relationship Id="rId22" Type="http://schemas.openxmlformats.org/officeDocument/2006/relationships/hyperlink" Target="https://contractaciopublica.gencat.cat/ecofin_pscp/AppJava/cap.pscp?ambit=&amp;keyword=vall%C3%A8s+or&amp;reqCode=viewDetail&amp;idCap=8400084&amp;" TargetMode="External"/><Relationship Id="rId27" Type="http://schemas.openxmlformats.org/officeDocument/2006/relationships/hyperlink" Target="http://www.vallesoriental.cat" TargetMode="External"/><Relationship Id="rId30" Type="http://schemas.openxmlformats.org/officeDocument/2006/relationships/hyperlink" Target="http://www.vallesoriental.cat" TargetMode="External"/><Relationship Id="rId35" Type="http://schemas.openxmlformats.org/officeDocument/2006/relationships/hyperlink" Target="https://contractaciopublica.gencat.cat/ecofin_pscp/AppJava/cap.pscp?ambit=&amp;keyword=vall%C3%A8s+or&amp;reqCode=viewDetail&amp;idCap=8400084&amp;" TargetMode="External"/><Relationship Id="rId43" Type="http://schemas.openxmlformats.org/officeDocument/2006/relationships/image" Target="media/image11.png"/><Relationship Id="rId48" Type="http://schemas.openxmlformats.org/officeDocument/2006/relationships/hyperlink" Target="https://tauler.seu.cat/inici.do?idens=8104190004" TargetMode="Externa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0.jpeg"/><Relationship Id="rId17" Type="http://schemas.openxmlformats.org/officeDocument/2006/relationships/hyperlink" Target="http://portaljuridic.gencat.cat/ca/pjur_ocults/pjur_resultats_fitxa?action=fitxa&amp;documentId=794492" TargetMode="External"/><Relationship Id="rId25" Type="http://schemas.openxmlformats.org/officeDocument/2006/relationships/image" Target="media/image6.png"/><Relationship Id="rId33" Type="http://schemas.openxmlformats.org/officeDocument/2006/relationships/image" Target="media/image8.jpeg"/><Relationship Id="rId38" Type="http://schemas.openxmlformats.org/officeDocument/2006/relationships/hyperlink" Target="https://contractaciopublica.cat" TargetMode="External"/><Relationship Id="rId46" Type="http://schemas.openxmlformats.org/officeDocument/2006/relationships/hyperlink" Target="https://www.seu-e.cat/ca/web/ccvallesoriental/tramits-i-gestions/-/tramits/tramit/11500130?p_auth=YbFr3QqM" TargetMode="External"/><Relationship Id="rId20" Type="http://schemas.openxmlformats.org/officeDocument/2006/relationships/hyperlink" Target="https://apps.fomento.gob.es/crgt/servlet/ServletController?modulo=datosconsulta&amp;accion=inicio&amp;lang=es&amp;estilo=default" TargetMode="External"/><Relationship Id="rId41" Type="http://schemas.openxmlformats.org/officeDocument/2006/relationships/image" Target="media/image10.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0.jpeg"/><Relationship Id="rId23" Type="http://schemas.openxmlformats.org/officeDocument/2006/relationships/hyperlink" Target="http://www.vallesoriental.cat/el-consell/serveis-i-tramits/tramits-i-gestions/instancia-generica.html" TargetMode="External"/><Relationship Id="rId28" Type="http://schemas.openxmlformats.org/officeDocument/2006/relationships/hyperlink" Target="mailto:dpd@vallesoriental.cat" TargetMode="External"/><Relationship Id="rId36" Type="http://schemas.openxmlformats.org/officeDocument/2006/relationships/hyperlink" Target="https://contractaciopublica.gencat.cat/ecofin_pscp/AppJava/accessTenderer.pscp?reqCode=inici&amp;set-locale=ca_ES" TargetMode="External"/><Relationship Id="rId49"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75D9B-1177-4D9C-9AA6-4EA82D1C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24083</Words>
  <Characters>137277</Characters>
  <Application>Microsoft Office Word</Application>
  <DocSecurity>0</DocSecurity>
  <Lines>1143</Lines>
  <Paragraphs>322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lpstr> </vt:lpstr>
    </vt:vector>
  </TitlesOfParts>
  <Company>.</Company>
  <LinksUpToDate>false</LinksUpToDate>
  <CharactersWithSpaces>161038</CharactersWithSpaces>
  <SharedDoc>false</SharedDoc>
  <HLinks>
    <vt:vector size="582" baseType="variant">
      <vt:variant>
        <vt:i4>589830</vt:i4>
      </vt:variant>
      <vt:variant>
        <vt:i4>495</vt:i4>
      </vt:variant>
      <vt:variant>
        <vt:i4>0</vt:i4>
      </vt:variant>
      <vt:variant>
        <vt:i4>5</vt:i4>
      </vt:variant>
      <vt:variant>
        <vt:lpwstr>https://efact.eacat.cat/bustia/?emisorId=135</vt:lpwstr>
      </vt:variant>
      <vt:variant>
        <vt:lpwstr/>
      </vt:variant>
      <vt:variant>
        <vt:i4>4325381</vt:i4>
      </vt:variant>
      <vt:variant>
        <vt:i4>492</vt:i4>
      </vt:variant>
      <vt:variant>
        <vt:i4>0</vt:i4>
      </vt:variant>
      <vt:variant>
        <vt:i4>5</vt:i4>
      </vt:variant>
      <vt:variant>
        <vt:lpwstr>https://tauler.seu.cat/inici.do?idens=8104190004</vt:lpwstr>
      </vt:variant>
      <vt:variant>
        <vt:lpwstr/>
      </vt:variant>
      <vt:variant>
        <vt:i4>4390978</vt:i4>
      </vt:variant>
      <vt:variant>
        <vt:i4>489</vt:i4>
      </vt:variant>
      <vt:variant>
        <vt:i4>0</vt:i4>
      </vt:variant>
      <vt:variant>
        <vt:i4>5</vt:i4>
      </vt:variant>
      <vt:variant>
        <vt:lpwstr>http://www.vallesoriental.cat/el-consell/serveis-i-tramits/tramits-i-gestions/instancia-generica.html</vt:lpwstr>
      </vt:variant>
      <vt:variant>
        <vt:lpwstr/>
      </vt:variant>
      <vt:variant>
        <vt:i4>7405615</vt:i4>
      </vt:variant>
      <vt:variant>
        <vt:i4>486</vt:i4>
      </vt:variant>
      <vt:variant>
        <vt:i4>0</vt:i4>
      </vt:variant>
      <vt:variant>
        <vt:i4>5</vt:i4>
      </vt:variant>
      <vt:variant>
        <vt:lpwstr>https://community.vortal.biz/PRODSTS/Users/Login/Index?SkinName=VallesOriental</vt:lpwstr>
      </vt:variant>
      <vt:variant>
        <vt:lpwstr/>
      </vt:variant>
      <vt:variant>
        <vt:i4>1769593</vt:i4>
      </vt:variant>
      <vt:variant>
        <vt:i4>483</vt:i4>
      </vt:variant>
      <vt:variant>
        <vt:i4>0</vt:i4>
      </vt:variant>
      <vt:variant>
        <vt:i4>5</vt:i4>
      </vt:variant>
      <vt:variant>
        <vt:lpwstr>https://contractaciopublica.gencat.cat/ecofin_pscp/AppJava/cap.pscp?ambit=&amp;keyword=vall%C3%A8s+or&amp;reqCode=viewDetail&amp;idCap=8400084&amp;</vt:lpwstr>
      </vt:variant>
      <vt:variant>
        <vt:lpwstr/>
      </vt:variant>
      <vt:variant>
        <vt:i4>4128768</vt:i4>
      </vt:variant>
      <vt:variant>
        <vt:i4>480</vt:i4>
      </vt:variant>
      <vt:variant>
        <vt:i4>0</vt:i4>
      </vt:variant>
      <vt:variant>
        <vt:i4>5</vt:i4>
      </vt:variant>
      <vt:variant>
        <vt:lpwstr>mailto:info@vortal.es</vt:lpwstr>
      </vt:variant>
      <vt:variant>
        <vt:lpwstr/>
      </vt:variant>
      <vt:variant>
        <vt:i4>7405615</vt:i4>
      </vt:variant>
      <vt:variant>
        <vt:i4>477</vt:i4>
      </vt:variant>
      <vt:variant>
        <vt:i4>0</vt:i4>
      </vt:variant>
      <vt:variant>
        <vt:i4>5</vt:i4>
      </vt:variant>
      <vt:variant>
        <vt:lpwstr>https://community.vortal.biz/PRODSTS/Users/Login/Index?SkinName=VallesOriental</vt:lpwstr>
      </vt:variant>
      <vt:variant>
        <vt:lpwstr/>
      </vt:variant>
      <vt:variant>
        <vt:i4>7405615</vt:i4>
      </vt:variant>
      <vt:variant>
        <vt:i4>474</vt:i4>
      </vt:variant>
      <vt:variant>
        <vt:i4>0</vt:i4>
      </vt:variant>
      <vt:variant>
        <vt:i4>5</vt:i4>
      </vt:variant>
      <vt:variant>
        <vt:lpwstr>https://community.vortal.biz/PRODSTS/Users/Login/Index?SkinName=VallesOriental</vt:lpwstr>
      </vt:variant>
      <vt:variant>
        <vt:lpwstr/>
      </vt:variant>
      <vt:variant>
        <vt:i4>2293883</vt:i4>
      </vt:variant>
      <vt:variant>
        <vt:i4>471</vt:i4>
      </vt:variant>
      <vt:variant>
        <vt:i4>0</vt:i4>
      </vt:variant>
      <vt:variant>
        <vt:i4>5</vt:i4>
      </vt:variant>
      <vt:variant>
        <vt:lpwstr>https://next.vortal.biz/PRODPT1BusinessLine/Common/SystemRequirementsValidatorComm</vt:lpwstr>
      </vt:variant>
      <vt:variant>
        <vt:lpwstr/>
      </vt:variant>
      <vt:variant>
        <vt:i4>5570654</vt:i4>
      </vt:variant>
      <vt:variant>
        <vt:i4>468</vt:i4>
      </vt:variant>
      <vt:variant>
        <vt:i4>0</vt:i4>
      </vt:variant>
      <vt:variant>
        <vt:i4>5</vt:i4>
      </vt:variant>
      <vt:variant>
        <vt:lpwstr>http://java.com/es/download/installed.jsp</vt:lpwstr>
      </vt:variant>
      <vt:variant>
        <vt:lpwstr/>
      </vt:variant>
      <vt:variant>
        <vt:i4>7405615</vt:i4>
      </vt:variant>
      <vt:variant>
        <vt:i4>465</vt:i4>
      </vt:variant>
      <vt:variant>
        <vt:i4>0</vt:i4>
      </vt:variant>
      <vt:variant>
        <vt:i4>5</vt:i4>
      </vt:variant>
      <vt:variant>
        <vt:lpwstr>https://community.vortal.biz/PRODSTS/Users/Login/Index?SkinName=VallesOriental</vt:lpwstr>
      </vt:variant>
      <vt:variant>
        <vt:lpwstr/>
      </vt:variant>
      <vt:variant>
        <vt:i4>7798881</vt:i4>
      </vt:variant>
      <vt:variant>
        <vt:i4>462</vt:i4>
      </vt:variant>
      <vt:variant>
        <vt:i4>0</vt:i4>
      </vt:variant>
      <vt:variant>
        <vt:i4>5</vt:i4>
      </vt:variant>
      <vt:variant>
        <vt:lpwstr>https://contractaciopublica.gencat.cat/ecofin_pscp/AppJava/accessTenderer.pscp?reqCode=inici&amp;set-locale=ca_ES</vt:lpwstr>
      </vt:variant>
      <vt:variant>
        <vt:lpwstr/>
      </vt:variant>
      <vt:variant>
        <vt:i4>1769593</vt:i4>
      </vt:variant>
      <vt:variant>
        <vt:i4>459</vt:i4>
      </vt:variant>
      <vt:variant>
        <vt:i4>0</vt:i4>
      </vt:variant>
      <vt:variant>
        <vt:i4>5</vt:i4>
      </vt:variant>
      <vt:variant>
        <vt:lpwstr>https://contractaciopublica.gencat.cat/ecofin_pscp/AppJava/cap.pscp?ambit=&amp;keyword=vall%C3%A8s+or&amp;reqCode=viewDetail&amp;idCap=8400084&amp;</vt:lpwstr>
      </vt:variant>
      <vt:variant>
        <vt:lpwstr/>
      </vt:variant>
      <vt:variant>
        <vt:i4>786517</vt:i4>
      </vt:variant>
      <vt:variant>
        <vt:i4>456</vt:i4>
      </vt:variant>
      <vt:variant>
        <vt:i4>0</vt:i4>
      </vt:variant>
      <vt:variant>
        <vt:i4>5</vt:i4>
      </vt:variant>
      <vt:variant>
        <vt:lpwstr>https://www.seu-e.cat/documents/1348657/9425639/PIE/a623429e-c0f1-490c-bb53-a9c2fdfa2f90</vt:lpwstr>
      </vt:variant>
      <vt:variant>
        <vt:lpwstr/>
      </vt:variant>
      <vt:variant>
        <vt:i4>3997750</vt:i4>
      </vt:variant>
      <vt:variant>
        <vt:i4>453</vt:i4>
      </vt:variant>
      <vt:variant>
        <vt:i4>0</vt:i4>
      </vt:variant>
      <vt:variant>
        <vt:i4>5</vt:i4>
      </vt:variant>
      <vt:variant>
        <vt:lpwstr>http://www.vallesoriental.cat/</vt:lpwstr>
      </vt:variant>
      <vt:variant>
        <vt:lpwstr/>
      </vt:variant>
      <vt:variant>
        <vt:i4>3997750</vt:i4>
      </vt:variant>
      <vt:variant>
        <vt:i4>450</vt:i4>
      </vt:variant>
      <vt:variant>
        <vt:i4>0</vt:i4>
      </vt:variant>
      <vt:variant>
        <vt:i4>5</vt:i4>
      </vt:variant>
      <vt:variant>
        <vt:lpwstr>http://www.vallesoriental.cat/</vt:lpwstr>
      </vt:variant>
      <vt:variant>
        <vt:lpwstr/>
      </vt:variant>
      <vt:variant>
        <vt:i4>5963880</vt:i4>
      </vt:variant>
      <vt:variant>
        <vt:i4>447</vt:i4>
      </vt:variant>
      <vt:variant>
        <vt:i4>0</vt:i4>
      </vt:variant>
      <vt:variant>
        <vt:i4>5</vt:i4>
      </vt:variant>
      <vt:variant>
        <vt:lpwstr>mailto:dpd@vallesoriental.cat</vt:lpwstr>
      </vt:variant>
      <vt:variant>
        <vt:lpwstr/>
      </vt:variant>
      <vt:variant>
        <vt:i4>3997750</vt:i4>
      </vt:variant>
      <vt:variant>
        <vt:i4>444</vt:i4>
      </vt:variant>
      <vt:variant>
        <vt:i4>0</vt:i4>
      </vt:variant>
      <vt:variant>
        <vt:i4>5</vt:i4>
      </vt:variant>
      <vt:variant>
        <vt:lpwstr>http://www.vallesoriental.cat/</vt:lpwstr>
      </vt:variant>
      <vt:variant>
        <vt:lpwstr/>
      </vt:variant>
      <vt:variant>
        <vt:i4>5308543</vt:i4>
      </vt:variant>
      <vt:variant>
        <vt:i4>441</vt:i4>
      </vt:variant>
      <vt:variant>
        <vt:i4>0</vt:i4>
      </vt:variant>
      <vt:variant>
        <vt:i4>5</vt:i4>
      </vt:variant>
      <vt:variant>
        <vt:lpwstr>mailto:ccvo@vallesoriental.cat</vt:lpwstr>
      </vt:variant>
      <vt:variant>
        <vt:lpwstr/>
      </vt:variant>
      <vt:variant>
        <vt:i4>4390978</vt:i4>
      </vt:variant>
      <vt:variant>
        <vt:i4>438</vt:i4>
      </vt:variant>
      <vt:variant>
        <vt:i4>0</vt:i4>
      </vt:variant>
      <vt:variant>
        <vt:i4>5</vt:i4>
      </vt:variant>
      <vt:variant>
        <vt:lpwstr>http://www.vallesoriental.cat/el-consell/serveis-i-tramits/tramits-i-gestions/instancia-generica.html</vt:lpwstr>
      </vt:variant>
      <vt:variant>
        <vt:lpwstr/>
      </vt:variant>
      <vt:variant>
        <vt:i4>4390978</vt:i4>
      </vt:variant>
      <vt:variant>
        <vt:i4>435</vt:i4>
      </vt:variant>
      <vt:variant>
        <vt:i4>0</vt:i4>
      </vt:variant>
      <vt:variant>
        <vt:i4>5</vt:i4>
      </vt:variant>
      <vt:variant>
        <vt:lpwstr>http://www.vallesoriental.cat/el-consell/serveis-i-tramits/tramits-i-gestions/instancia-generica.html</vt:lpwstr>
      </vt:variant>
      <vt:variant>
        <vt:lpwstr/>
      </vt:variant>
      <vt:variant>
        <vt:i4>1769593</vt:i4>
      </vt:variant>
      <vt:variant>
        <vt:i4>432</vt:i4>
      </vt:variant>
      <vt:variant>
        <vt:i4>0</vt:i4>
      </vt:variant>
      <vt:variant>
        <vt:i4>5</vt:i4>
      </vt:variant>
      <vt:variant>
        <vt:lpwstr>https://contractaciopublica.gencat.cat/ecofin_pscp/AppJava/cap.pscp?ambit=&amp;keyword=vall%C3%A8s+or&amp;reqCode=viewDetail&amp;idCap=8400084&amp;</vt:lpwstr>
      </vt:variant>
      <vt:variant>
        <vt:lpwstr/>
      </vt:variant>
      <vt:variant>
        <vt:i4>7405615</vt:i4>
      </vt:variant>
      <vt:variant>
        <vt:i4>429</vt:i4>
      </vt:variant>
      <vt:variant>
        <vt:i4>0</vt:i4>
      </vt:variant>
      <vt:variant>
        <vt:i4>5</vt:i4>
      </vt:variant>
      <vt:variant>
        <vt:lpwstr>https://community.vortal.biz/PRODSTS/Users/Login/Index?SkinName=VallesOriental</vt:lpwstr>
      </vt:variant>
      <vt:variant>
        <vt:lpwstr/>
      </vt:variant>
      <vt:variant>
        <vt:i4>2752634</vt:i4>
      </vt:variant>
      <vt:variant>
        <vt:i4>426</vt:i4>
      </vt:variant>
      <vt:variant>
        <vt:i4>0</vt:i4>
      </vt:variant>
      <vt:variant>
        <vt:i4>5</vt:i4>
      </vt:variant>
      <vt:variant>
        <vt:lpwstr>https://sede.dgt.gob.es/es/vehiculos/distintivo-ambiental/</vt:lpwstr>
      </vt:variant>
      <vt:variant>
        <vt:lpwstr/>
      </vt:variant>
      <vt:variant>
        <vt:i4>1769593</vt:i4>
      </vt:variant>
      <vt:variant>
        <vt:i4>423</vt:i4>
      </vt:variant>
      <vt:variant>
        <vt:i4>0</vt:i4>
      </vt:variant>
      <vt:variant>
        <vt:i4>5</vt:i4>
      </vt:variant>
      <vt:variant>
        <vt:lpwstr>https://contractaciopublica.gencat.cat/ecofin_pscp/AppJava/cap.pscp?ambit=&amp;keyword=vall%C3%A8s+or&amp;reqCode=viewDetail&amp;idCap=8400084&amp;</vt:lpwstr>
      </vt:variant>
      <vt:variant>
        <vt:lpwstr/>
      </vt:variant>
      <vt:variant>
        <vt:i4>6881325</vt:i4>
      </vt:variant>
      <vt:variant>
        <vt:i4>420</vt:i4>
      </vt:variant>
      <vt:variant>
        <vt:i4>0</vt:i4>
      </vt:variant>
      <vt:variant>
        <vt:i4>5</vt:i4>
      </vt:variant>
      <vt:variant>
        <vt:lpwstr>http://www20.gencat.cat/portal/site/portaldogc/menuitem.c973d2fc58aa0083e4492d92b0c0e1a0/?vgnextoid=485946a6e5dfe210VgnVCM1000000b0c1e0aRCRD&amp;appInstanceName=default&amp;action=fitxa&amp;documentId=59973</vt:lpwstr>
      </vt:variant>
      <vt:variant>
        <vt:lpwstr/>
      </vt:variant>
      <vt:variant>
        <vt:i4>5963876</vt:i4>
      </vt:variant>
      <vt:variant>
        <vt:i4>417</vt:i4>
      </vt:variant>
      <vt:variant>
        <vt:i4>0</vt:i4>
      </vt:variant>
      <vt:variant>
        <vt:i4>5</vt:i4>
      </vt:variant>
      <vt:variant>
        <vt:lpwstr>http://portaljuridic.gencat.cat/ca/pjur_ocults/pjur_resultats_fitxa?action=fitxa&amp;documentId=794492</vt:lpwstr>
      </vt:variant>
      <vt:variant>
        <vt:lpwstr/>
      </vt:variant>
      <vt:variant>
        <vt:i4>8192104</vt:i4>
      </vt:variant>
      <vt:variant>
        <vt:i4>414</vt:i4>
      </vt:variant>
      <vt:variant>
        <vt:i4>0</vt:i4>
      </vt:variant>
      <vt:variant>
        <vt:i4>5</vt:i4>
      </vt:variant>
      <vt:variant>
        <vt:lpwstr/>
      </vt:variant>
      <vt:variant>
        <vt:lpwstr>_ADMINISTRACIÓ_ELECTRÒNICA</vt:lpwstr>
      </vt:variant>
      <vt:variant>
        <vt:i4>5242993</vt:i4>
      </vt:variant>
      <vt:variant>
        <vt:i4>411</vt:i4>
      </vt:variant>
      <vt:variant>
        <vt:i4>0</vt:i4>
      </vt:variant>
      <vt:variant>
        <vt:i4>5</vt:i4>
      </vt:variant>
      <vt:variant>
        <vt:lpwstr>mailto:contractacio@vallesoriental.cat</vt:lpwstr>
      </vt:variant>
      <vt:variant>
        <vt:lpwstr/>
      </vt:variant>
      <vt:variant>
        <vt:i4>1769527</vt:i4>
      </vt:variant>
      <vt:variant>
        <vt:i4>404</vt:i4>
      </vt:variant>
      <vt:variant>
        <vt:i4>0</vt:i4>
      </vt:variant>
      <vt:variant>
        <vt:i4>5</vt:i4>
      </vt:variant>
      <vt:variant>
        <vt:lpwstr/>
      </vt:variant>
      <vt:variant>
        <vt:lpwstr>_Toc34120258</vt:lpwstr>
      </vt:variant>
      <vt:variant>
        <vt:i4>1310775</vt:i4>
      </vt:variant>
      <vt:variant>
        <vt:i4>398</vt:i4>
      </vt:variant>
      <vt:variant>
        <vt:i4>0</vt:i4>
      </vt:variant>
      <vt:variant>
        <vt:i4>5</vt:i4>
      </vt:variant>
      <vt:variant>
        <vt:lpwstr/>
      </vt:variant>
      <vt:variant>
        <vt:lpwstr>_Toc34120257</vt:lpwstr>
      </vt:variant>
      <vt:variant>
        <vt:i4>1376311</vt:i4>
      </vt:variant>
      <vt:variant>
        <vt:i4>392</vt:i4>
      </vt:variant>
      <vt:variant>
        <vt:i4>0</vt:i4>
      </vt:variant>
      <vt:variant>
        <vt:i4>5</vt:i4>
      </vt:variant>
      <vt:variant>
        <vt:lpwstr/>
      </vt:variant>
      <vt:variant>
        <vt:lpwstr>_Toc34120256</vt:lpwstr>
      </vt:variant>
      <vt:variant>
        <vt:i4>1441847</vt:i4>
      </vt:variant>
      <vt:variant>
        <vt:i4>386</vt:i4>
      </vt:variant>
      <vt:variant>
        <vt:i4>0</vt:i4>
      </vt:variant>
      <vt:variant>
        <vt:i4>5</vt:i4>
      </vt:variant>
      <vt:variant>
        <vt:lpwstr/>
      </vt:variant>
      <vt:variant>
        <vt:lpwstr>_Toc34120255</vt:lpwstr>
      </vt:variant>
      <vt:variant>
        <vt:i4>1507383</vt:i4>
      </vt:variant>
      <vt:variant>
        <vt:i4>380</vt:i4>
      </vt:variant>
      <vt:variant>
        <vt:i4>0</vt:i4>
      </vt:variant>
      <vt:variant>
        <vt:i4>5</vt:i4>
      </vt:variant>
      <vt:variant>
        <vt:lpwstr/>
      </vt:variant>
      <vt:variant>
        <vt:lpwstr>_Toc34120254</vt:lpwstr>
      </vt:variant>
      <vt:variant>
        <vt:i4>1048631</vt:i4>
      </vt:variant>
      <vt:variant>
        <vt:i4>374</vt:i4>
      </vt:variant>
      <vt:variant>
        <vt:i4>0</vt:i4>
      </vt:variant>
      <vt:variant>
        <vt:i4>5</vt:i4>
      </vt:variant>
      <vt:variant>
        <vt:lpwstr/>
      </vt:variant>
      <vt:variant>
        <vt:lpwstr>_Toc34120253</vt:lpwstr>
      </vt:variant>
      <vt:variant>
        <vt:i4>1114167</vt:i4>
      </vt:variant>
      <vt:variant>
        <vt:i4>368</vt:i4>
      </vt:variant>
      <vt:variant>
        <vt:i4>0</vt:i4>
      </vt:variant>
      <vt:variant>
        <vt:i4>5</vt:i4>
      </vt:variant>
      <vt:variant>
        <vt:lpwstr/>
      </vt:variant>
      <vt:variant>
        <vt:lpwstr>_Toc34120252</vt:lpwstr>
      </vt:variant>
      <vt:variant>
        <vt:i4>1179703</vt:i4>
      </vt:variant>
      <vt:variant>
        <vt:i4>362</vt:i4>
      </vt:variant>
      <vt:variant>
        <vt:i4>0</vt:i4>
      </vt:variant>
      <vt:variant>
        <vt:i4>5</vt:i4>
      </vt:variant>
      <vt:variant>
        <vt:lpwstr/>
      </vt:variant>
      <vt:variant>
        <vt:lpwstr>_Toc34120251</vt:lpwstr>
      </vt:variant>
      <vt:variant>
        <vt:i4>1245239</vt:i4>
      </vt:variant>
      <vt:variant>
        <vt:i4>356</vt:i4>
      </vt:variant>
      <vt:variant>
        <vt:i4>0</vt:i4>
      </vt:variant>
      <vt:variant>
        <vt:i4>5</vt:i4>
      </vt:variant>
      <vt:variant>
        <vt:lpwstr/>
      </vt:variant>
      <vt:variant>
        <vt:lpwstr>_Toc34120250</vt:lpwstr>
      </vt:variant>
      <vt:variant>
        <vt:i4>1703990</vt:i4>
      </vt:variant>
      <vt:variant>
        <vt:i4>350</vt:i4>
      </vt:variant>
      <vt:variant>
        <vt:i4>0</vt:i4>
      </vt:variant>
      <vt:variant>
        <vt:i4>5</vt:i4>
      </vt:variant>
      <vt:variant>
        <vt:lpwstr/>
      </vt:variant>
      <vt:variant>
        <vt:lpwstr>_Toc34120249</vt:lpwstr>
      </vt:variant>
      <vt:variant>
        <vt:i4>1769526</vt:i4>
      </vt:variant>
      <vt:variant>
        <vt:i4>344</vt:i4>
      </vt:variant>
      <vt:variant>
        <vt:i4>0</vt:i4>
      </vt:variant>
      <vt:variant>
        <vt:i4>5</vt:i4>
      </vt:variant>
      <vt:variant>
        <vt:lpwstr/>
      </vt:variant>
      <vt:variant>
        <vt:lpwstr>_Toc34120248</vt:lpwstr>
      </vt:variant>
      <vt:variant>
        <vt:i4>1310774</vt:i4>
      </vt:variant>
      <vt:variant>
        <vt:i4>338</vt:i4>
      </vt:variant>
      <vt:variant>
        <vt:i4>0</vt:i4>
      </vt:variant>
      <vt:variant>
        <vt:i4>5</vt:i4>
      </vt:variant>
      <vt:variant>
        <vt:lpwstr/>
      </vt:variant>
      <vt:variant>
        <vt:lpwstr>_Toc34120247</vt:lpwstr>
      </vt:variant>
      <vt:variant>
        <vt:i4>1376310</vt:i4>
      </vt:variant>
      <vt:variant>
        <vt:i4>332</vt:i4>
      </vt:variant>
      <vt:variant>
        <vt:i4>0</vt:i4>
      </vt:variant>
      <vt:variant>
        <vt:i4>5</vt:i4>
      </vt:variant>
      <vt:variant>
        <vt:lpwstr/>
      </vt:variant>
      <vt:variant>
        <vt:lpwstr>_Toc34120246</vt:lpwstr>
      </vt:variant>
      <vt:variant>
        <vt:i4>1441846</vt:i4>
      </vt:variant>
      <vt:variant>
        <vt:i4>326</vt:i4>
      </vt:variant>
      <vt:variant>
        <vt:i4>0</vt:i4>
      </vt:variant>
      <vt:variant>
        <vt:i4>5</vt:i4>
      </vt:variant>
      <vt:variant>
        <vt:lpwstr/>
      </vt:variant>
      <vt:variant>
        <vt:lpwstr>_Toc34120245</vt:lpwstr>
      </vt:variant>
      <vt:variant>
        <vt:i4>1507382</vt:i4>
      </vt:variant>
      <vt:variant>
        <vt:i4>320</vt:i4>
      </vt:variant>
      <vt:variant>
        <vt:i4>0</vt:i4>
      </vt:variant>
      <vt:variant>
        <vt:i4>5</vt:i4>
      </vt:variant>
      <vt:variant>
        <vt:lpwstr/>
      </vt:variant>
      <vt:variant>
        <vt:lpwstr>_Toc34120244</vt:lpwstr>
      </vt:variant>
      <vt:variant>
        <vt:i4>1048630</vt:i4>
      </vt:variant>
      <vt:variant>
        <vt:i4>314</vt:i4>
      </vt:variant>
      <vt:variant>
        <vt:i4>0</vt:i4>
      </vt:variant>
      <vt:variant>
        <vt:i4>5</vt:i4>
      </vt:variant>
      <vt:variant>
        <vt:lpwstr/>
      </vt:variant>
      <vt:variant>
        <vt:lpwstr>_Toc34120243</vt:lpwstr>
      </vt:variant>
      <vt:variant>
        <vt:i4>1114166</vt:i4>
      </vt:variant>
      <vt:variant>
        <vt:i4>308</vt:i4>
      </vt:variant>
      <vt:variant>
        <vt:i4>0</vt:i4>
      </vt:variant>
      <vt:variant>
        <vt:i4>5</vt:i4>
      </vt:variant>
      <vt:variant>
        <vt:lpwstr/>
      </vt:variant>
      <vt:variant>
        <vt:lpwstr>_Toc34120242</vt:lpwstr>
      </vt:variant>
      <vt:variant>
        <vt:i4>1179702</vt:i4>
      </vt:variant>
      <vt:variant>
        <vt:i4>302</vt:i4>
      </vt:variant>
      <vt:variant>
        <vt:i4>0</vt:i4>
      </vt:variant>
      <vt:variant>
        <vt:i4>5</vt:i4>
      </vt:variant>
      <vt:variant>
        <vt:lpwstr/>
      </vt:variant>
      <vt:variant>
        <vt:lpwstr>_Toc34120241</vt:lpwstr>
      </vt:variant>
      <vt:variant>
        <vt:i4>1245238</vt:i4>
      </vt:variant>
      <vt:variant>
        <vt:i4>296</vt:i4>
      </vt:variant>
      <vt:variant>
        <vt:i4>0</vt:i4>
      </vt:variant>
      <vt:variant>
        <vt:i4>5</vt:i4>
      </vt:variant>
      <vt:variant>
        <vt:lpwstr/>
      </vt:variant>
      <vt:variant>
        <vt:lpwstr>_Toc34120240</vt:lpwstr>
      </vt:variant>
      <vt:variant>
        <vt:i4>1703985</vt:i4>
      </vt:variant>
      <vt:variant>
        <vt:i4>290</vt:i4>
      </vt:variant>
      <vt:variant>
        <vt:i4>0</vt:i4>
      </vt:variant>
      <vt:variant>
        <vt:i4>5</vt:i4>
      </vt:variant>
      <vt:variant>
        <vt:lpwstr/>
      </vt:variant>
      <vt:variant>
        <vt:lpwstr>_Toc34120239</vt:lpwstr>
      </vt:variant>
      <vt:variant>
        <vt:i4>1769521</vt:i4>
      </vt:variant>
      <vt:variant>
        <vt:i4>284</vt:i4>
      </vt:variant>
      <vt:variant>
        <vt:i4>0</vt:i4>
      </vt:variant>
      <vt:variant>
        <vt:i4>5</vt:i4>
      </vt:variant>
      <vt:variant>
        <vt:lpwstr/>
      </vt:variant>
      <vt:variant>
        <vt:lpwstr>_Toc34120238</vt:lpwstr>
      </vt:variant>
      <vt:variant>
        <vt:i4>1310769</vt:i4>
      </vt:variant>
      <vt:variant>
        <vt:i4>278</vt:i4>
      </vt:variant>
      <vt:variant>
        <vt:i4>0</vt:i4>
      </vt:variant>
      <vt:variant>
        <vt:i4>5</vt:i4>
      </vt:variant>
      <vt:variant>
        <vt:lpwstr/>
      </vt:variant>
      <vt:variant>
        <vt:lpwstr>_Toc34120237</vt:lpwstr>
      </vt:variant>
      <vt:variant>
        <vt:i4>1376305</vt:i4>
      </vt:variant>
      <vt:variant>
        <vt:i4>272</vt:i4>
      </vt:variant>
      <vt:variant>
        <vt:i4>0</vt:i4>
      </vt:variant>
      <vt:variant>
        <vt:i4>5</vt:i4>
      </vt:variant>
      <vt:variant>
        <vt:lpwstr/>
      </vt:variant>
      <vt:variant>
        <vt:lpwstr>_Toc34120236</vt:lpwstr>
      </vt:variant>
      <vt:variant>
        <vt:i4>1441841</vt:i4>
      </vt:variant>
      <vt:variant>
        <vt:i4>266</vt:i4>
      </vt:variant>
      <vt:variant>
        <vt:i4>0</vt:i4>
      </vt:variant>
      <vt:variant>
        <vt:i4>5</vt:i4>
      </vt:variant>
      <vt:variant>
        <vt:lpwstr/>
      </vt:variant>
      <vt:variant>
        <vt:lpwstr>_Toc34120235</vt:lpwstr>
      </vt:variant>
      <vt:variant>
        <vt:i4>1507377</vt:i4>
      </vt:variant>
      <vt:variant>
        <vt:i4>260</vt:i4>
      </vt:variant>
      <vt:variant>
        <vt:i4>0</vt:i4>
      </vt:variant>
      <vt:variant>
        <vt:i4>5</vt:i4>
      </vt:variant>
      <vt:variant>
        <vt:lpwstr/>
      </vt:variant>
      <vt:variant>
        <vt:lpwstr>_Toc34120234</vt:lpwstr>
      </vt:variant>
      <vt:variant>
        <vt:i4>1048625</vt:i4>
      </vt:variant>
      <vt:variant>
        <vt:i4>254</vt:i4>
      </vt:variant>
      <vt:variant>
        <vt:i4>0</vt:i4>
      </vt:variant>
      <vt:variant>
        <vt:i4>5</vt:i4>
      </vt:variant>
      <vt:variant>
        <vt:lpwstr/>
      </vt:variant>
      <vt:variant>
        <vt:lpwstr>_Toc34120233</vt:lpwstr>
      </vt:variant>
      <vt:variant>
        <vt:i4>1114161</vt:i4>
      </vt:variant>
      <vt:variant>
        <vt:i4>248</vt:i4>
      </vt:variant>
      <vt:variant>
        <vt:i4>0</vt:i4>
      </vt:variant>
      <vt:variant>
        <vt:i4>5</vt:i4>
      </vt:variant>
      <vt:variant>
        <vt:lpwstr/>
      </vt:variant>
      <vt:variant>
        <vt:lpwstr>_Toc34120232</vt:lpwstr>
      </vt:variant>
      <vt:variant>
        <vt:i4>1179697</vt:i4>
      </vt:variant>
      <vt:variant>
        <vt:i4>242</vt:i4>
      </vt:variant>
      <vt:variant>
        <vt:i4>0</vt:i4>
      </vt:variant>
      <vt:variant>
        <vt:i4>5</vt:i4>
      </vt:variant>
      <vt:variant>
        <vt:lpwstr/>
      </vt:variant>
      <vt:variant>
        <vt:lpwstr>_Toc34120231</vt:lpwstr>
      </vt:variant>
      <vt:variant>
        <vt:i4>1245233</vt:i4>
      </vt:variant>
      <vt:variant>
        <vt:i4>236</vt:i4>
      </vt:variant>
      <vt:variant>
        <vt:i4>0</vt:i4>
      </vt:variant>
      <vt:variant>
        <vt:i4>5</vt:i4>
      </vt:variant>
      <vt:variant>
        <vt:lpwstr/>
      </vt:variant>
      <vt:variant>
        <vt:lpwstr>_Toc34120230</vt:lpwstr>
      </vt:variant>
      <vt:variant>
        <vt:i4>1703984</vt:i4>
      </vt:variant>
      <vt:variant>
        <vt:i4>230</vt:i4>
      </vt:variant>
      <vt:variant>
        <vt:i4>0</vt:i4>
      </vt:variant>
      <vt:variant>
        <vt:i4>5</vt:i4>
      </vt:variant>
      <vt:variant>
        <vt:lpwstr/>
      </vt:variant>
      <vt:variant>
        <vt:lpwstr>_Toc34120229</vt:lpwstr>
      </vt:variant>
      <vt:variant>
        <vt:i4>1769520</vt:i4>
      </vt:variant>
      <vt:variant>
        <vt:i4>224</vt:i4>
      </vt:variant>
      <vt:variant>
        <vt:i4>0</vt:i4>
      </vt:variant>
      <vt:variant>
        <vt:i4>5</vt:i4>
      </vt:variant>
      <vt:variant>
        <vt:lpwstr/>
      </vt:variant>
      <vt:variant>
        <vt:lpwstr>_Toc34120228</vt:lpwstr>
      </vt:variant>
      <vt:variant>
        <vt:i4>1310768</vt:i4>
      </vt:variant>
      <vt:variant>
        <vt:i4>218</vt:i4>
      </vt:variant>
      <vt:variant>
        <vt:i4>0</vt:i4>
      </vt:variant>
      <vt:variant>
        <vt:i4>5</vt:i4>
      </vt:variant>
      <vt:variant>
        <vt:lpwstr/>
      </vt:variant>
      <vt:variant>
        <vt:lpwstr>_Toc34120227</vt:lpwstr>
      </vt:variant>
      <vt:variant>
        <vt:i4>1376304</vt:i4>
      </vt:variant>
      <vt:variant>
        <vt:i4>212</vt:i4>
      </vt:variant>
      <vt:variant>
        <vt:i4>0</vt:i4>
      </vt:variant>
      <vt:variant>
        <vt:i4>5</vt:i4>
      </vt:variant>
      <vt:variant>
        <vt:lpwstr/>
      </vt:variant>
      <vt:variant>
        <vt:lpwstr>_Toc34120226</vt:lpwstr>
      </vt:variant>
      <vt:variant>
        <vt:i4>1441840</vt:i4>
      </vt:variant>
      <vt:variant>
        <vt:i4>206</vt:i4>
      </vt:variant>
      <vt:variant>
        <vt:i4>0</vt:i4>
      </vt:variant>
      <vt:variant>
        <vt:i4>5</vt:i4>
      </vt:variant>
      <vt:variant>
        <vt:lpwstr/>
      </vt:variant>
      <vt:variant>
        <vt:lpwstr>_Toc34120225</vt:lpwstr>
      </vt:variant>
      <vt:variant>
        <vt:i4>1507376</vt:i4>
      </vt:variant>
      <vt:variant>
        <vt:i4>200</vt:i4>
      </vt:variant>
      <vt:variant>
        <vt:i4>0</vt:i4>
      </vt:variant>
      <vt:variant>
        <vt:i4>5</vt:i4>
      </vt:variant>
      <vt:variant>
        <vt:lpwstr/>
      </vt:variant>
      <vt:variant>
        <vt:lpwstr>_Toc34120224</vt:lpwstr>
      </vt:variant>
      <vt:variant>
        <vt:i4>1048624</vt:i4>
      </vt:variant>
      <vt:variant>
        <vt:i4>194</vt:i4>
      </vt:variant>
      <vt:variant>
        <vt:i4>0</vt:i4>
      </vt:variant>
      <vt:variant>
        <vt:i4>5</vt:i4>
      </vt:variant>
      <vt:variant>
        <vt:lpwstr/>
      </vt:variant>
      <vt:variant>
        <vt:lpwstr>_Toc34120223</vt:lpwstr>
      </vt:variant>
      <vt:variant>
        <vt:i4>1114160</vt:i4>
      </vt:variant>
      <vt:variant>
        <vt:i4>188</vt:i4>
      </vt:variant>
      <vt:variant>
        <vt:i4>0</vt:i4>
      </vt:variant>
      <vt:variant>
        <vt:i4>5</vt:i4>
      </vt:variant>
      <vt:variant>
        <vt:lpwstr/>
      </vt:variant>
      <vt:variant>
        <vt:lpwstr>_Toc34120222</vt:lpwstr>
      </vt:variant>
      <vt:variant>
        <vt:i4>1179696</vt:i4>
      </vt:variant>
      <vt:variant>
        <vt:i4>182</vt:i4>
      </vt:variant>
      <vt:variant>
        <vt:i4>0</vt:i4>
      </vt:variant>
      <vt:variant>
        <vt:i4>5</vt:i4>
      </vt:variant>
      <vt:variant>
        <vt:lpwstr/>
      </vt:variant>
      <vt:variant>
        <vt:lpwstr>_Toc34120221</vt:lpwstr>
      </vt:variant>
      <vt:variant>
        <vt:i4>1245232</vt:i4>
      </vt:variant>
      <vt:variant>
        <vt:i4>176</vt:i4>
      </vt:variant>
      <vt:variant>
        <vt:i4>0</vt:i4>
      </vt:variant>
      <vt:variant>
        <vt:i4>5</vt:i4>
      </vt:variant>
      <vt:variant>
        <vt:lpwstr/>
      </vt:variant>
      <vt:variant>
        <vt:lpwstr>_Toc34120220</vt:lpwstr>
      </vt:variant>
      <vt:variant>
        <vt:i4>1703987</vt:i4>
      </vt:variant>
      <vt:variant>
        <vt:i4>170</vt:i4>
      </vt:variant>
      <vt:variant>
        <vt:i4>0</vt:i4>
      </vt:variant>
      <vt:variant>
        <vt:i4>5</vt:i4>
      </vt:variant>
      <vt:variant>
        <vt:lpwstr/>
      </vt:variant>
      <vt:variant>
        <vt:lpwstr>_Toc34120219</vt:lpwstr>
      </vt:variant>
      <vt:variant>
        <vt:i4>1769523</vt:i4>
      </vt:variant>
      <vt:variant>
        <vt:i4>164</vt:i4>
      </vt:variant>
      <vt:variant>
        <vt:i4>0</vt:i4>
      </vt:variant>
      <vt:variant>
        <vt:i4>5</vt:i4>
      </vt:variant>
      <vt:variant>
        <vt:lpwstr/>
      </vt:variant>
      <vt:variant>
        <vt:lpwstr>_Toc34120218</vt:lpwstr>
      </vt:variant>
      <vt:variant>
        <vt:i4>1310771</vt:i4>
      </vt:variant>
      <vt:variant>
        <vt:i4>158</vt:i4>
      </vt:variant>
      <vt:variant>
        <vt:i4>0</vt:i4>
      </vt:variant>
      <vt:variant>
        <vt:i4>5</vt:i4>
      </vt:variant>
      <vt:variant>
        <vt:lpwstr/>
      </vt:variant>
      <vt:variant>
        <vt:lpwstr>_Toc34120217</vt:lpwstr>
      </vt:variant>
      <vt:variant>
        <vt:i4>1376307</vt:i4>
      </vt:variant>
      <vt:variant>
        <vt:i4>152</vt:i4>
      </vt:variant>
      <vt:variant>
        <vt:i4>0</vt:i4>
      </vt:variant>
      <vt:variant>
        <vt:i4>5</vt:i4>
      </vt:variant>
      <vt:variant>
        <vt:lpwstr/>
      </vt:variant>
      <vt:variant>
        <vt:lpwstr>_Toc34120216</vt:lpwstr>
      </vt:variant>
      <vt:variant>
        <vt:i4>1441843</vt:i4>
      </vt:variant>
      <vt:variant>
        <vt:i4>146</vt:i4>
      </vt:variant>
      <vt:variant>
        <vt:i4>0</vt:i4>
      </vt:variant>
      <vt:variant>
        <vt:i4>5</vt:i4>
      </vt:variant>
      <vt:variant>
        <vt:lpwstr/>
      </vt:variant>
      <vt:variant>
        <vt:lpwstr>_Toc34120215</vt:lpwstr>
      </vt:variant>
      <vt:variant>
        <vt:i4>1507379</vt:i4>
      </vt:variant>
      <vt:variant>
        <vt:i4>140</vt:i4>
      </vt:variant>
      <vt:variant>
        <vt:i4>0</vt:i4>
      </vt:variant>
      <vt:variant>
        <vt:i4>5</vt:i4>
      </vt:variant>
      <vt:variant>
        <vt:lpwstr/>
      </vt:variant>
      <vt:variant>
        <vt:lpwstr>_Toc34120214</vt:lpwstr>
      </vt:variant>
      <vt:variant>
        <vt:i4>1048627</vt:i4>
      </vt:variant>
      <vt:variant>
        <vt:i4>134</vt:i4>
      </vt:variant>
      <vt:variant>
        <vt:i4>0</vt:i4>
      </vt:variant>
      <vt:variant>
        <vt:i4>5</vt:i4>
      </vt:variant>
      <vt:variant>
        <vt:lpwstr/>
      </vt:variant>
      <vt:variant>
        <vt:lpwstr>_Toc34120213</vt:lpwstr>
      </vt:variant>
      <vt:variant>
        <vt:i4>1114163</vt:i4>
      </vt:variant>
      <vt:variant>
        <vt:i4>128</vt:i4>
      </vt:variant>
      <vt:variant>
        <vt:i4>0</vt:i4>
      </vt:variant>
      <vt:variant>
        <vt:i4>5</vt:i4>
      </vt:variant>
      <vt:variant>
        <vt:lpwstr/>
      </vt:variant>
      <vt:variant>
        <vt:lpwstr>_Toc34120212</vt:lpwstr>
      </vt:variant>
      <vt:variant>
        <vt:i4>1179699</vt:i4>
      </vt:variant>
      <vt:variant>
        <vt:i4>122</vt:i4>
      </vt:variant>
      <vt:variant>
        <vt:i4>0</vt:i4>
      </vt:variant>
      <vt:variant>
        <vt:i4>5</vt:i4>
      </vt:variant>
      <vt:variant>
        <vt:lpwstr/>
      </vt:variant>
      <vt:variant>
        <vt:lpwstr>_Toc34120211</vt:lpwstr>
      </vt:variant>
      <vt:variant>
        <vt:i4>1245235</vt:i4>
      </vt:variant>
      <vt:variant>
        <vt:i4>116</vt:i4>
      </vt:variant>
      <vt:variant>
        <vt:i4>0</vt:i4>
      </vt:variant>
      <vt:variant>
        <vt:i4>5</vt:i4>
      </vt:variant>
      <vt:variant>
        <vt:lpwstr/>
      </vt:variant>
      <vt:variant>
        <vt:lpwstr>_Toc34120210</vt:lpwstr>
      </vt:variant>
      <vt:variant>
        <vt:i4>1703986</vt:i4>
      </vt:variant>
      <vt:variant>
        <vt:i4>110</vt:i4>
      </vt:variant>
      <vt:variant>
        <vt:i4>0</vt:i4>
      </vt:variant>
      <vt:variant>
        <vt:i4>5</vt:i4>
      </vt:variant>
      <vt:variant>
        <vt:lpwstr/>
      </vt:variant>
      <vt:variant>
        <vt:lpwstr>_Toc34120209</vt:lpwstr>
      </vt:variant>
      <vt:variant>
        <vt:i4>1769522</vt:i4>
      </vt:variant>
      <vt:variant>
        <vt:i4>104</vt:i4>
      </vt:variant>
      <vt:variant>
        <vt:i4>0</vt:i4>
      </vt:variant>
      <vt:variant>
        <vt:i4>5</vt:i4>
      </vt:variant>
      <vt:variant>
        <vt:lpwstr/>
      </vt:variant>
      <vt:variant>
        <vt:lpwstr>_Toc34120208</vt:lpwstr>
      </vt:variant>
      <vt:variant>
        <vt:i4>1310770</vt:i4>
      </vt:variant>
      <vt:variant>
        <vt:i4>98</vt:i4>
      </vt:variant>
      <vt:variant>
        <vt:i4>0</vt:i4>
      </vt:variant>
      <vt:variant>
        <vt:i4>5</vt:i4>
      </vt:variant>
      <vt:variant>
        <vt:lpwstr/>
      </vt:variant>
      <vt:variant>
        <vt:lpwstr>_Toc34120207</vt:lpwstr>
      </vt:variant>
      <vt:variant>
        <vt:i4>1376306</vt:i4>
      </vt:variant>
      <vt:variant>
        <vt:i4>92</vt:i4>
      </vt:variant>
      <vt:variant>
        <vt:i4>0</vt:i4>
      </vt:variant>
      <vt:variant>
        <vt:i4>5</vt:i4>
      </vt:variant>
      <vt:variant>
        <vt:lpwstr/>
      </vt:variant>
      <vt:variant>
        <vt:lpwstr>_Toc34120206</vt:lpwstr>
      </vt:variant>
      <vt:variant>
        <vt:i4>1441842</vt:i4>
      </vt:variant>
      <vt:variant>
        <vt:i4>86</vt:i4>
      </vt:variant>
      <vt:variant>
        <vt:i4>0</vt:i4>
      </vt:variant>
      <vt:variant>
        <vt:i4>5</vt:i4>
      </vt:variant>
      <vt:variant>
        <vt:lpwstr/>
      </vt:variant>
      <vt:variant>
        <vt:lpwstr>_Toc34120205</vt:lpwstr>
      </vt:variant>
      <vt:variant>
        <vt:i4>1507378</vt:i4>
      </vt:variant>
      <vt:variant>
        <vt:i4>80</vt:i4>
      </vt:variant>
      <vt:variant>
        <vt:i4>0</vt:i4>
      </vt:variant>
      <vt:variant>
        <vt:i4>5</vt:i4>
      </vt:variant>
      <vt:variant>
        <vt:lpwstr/>
      </vt:variant>
      <vt:variant>
        <vt:lpwstr>_Toc34120204</vt:lpwstr>
      </vt:variant>
      <vt:variant>
        <vt:i4>1048626</vt:i4>
      </vt:variant>
      <vt:variant>
        <vt:i4>74</vt:i4>
      </vt:variant>
      <vt:variant>
        <vt:i4>0</vt:i4>
      </vt:variant>
      <vt:variant>
        <vt:i4>5</vt:i4>
      </vt:variant>
      <vt:variant>
        <vt:lpwstr/>
      </vt:variant>
      <vt:variant>
        <vt:lpwstr>_Toc34120203</vt:lpwstr>
      </vt:variant>
      <vt:variant>
        <vt:i4>1114162</vt:i4>
      </vt:variant>
      <vt:variant>
        <vt:i4>68</vt:i4>
      </vt:variant>
      <vt:variant>
        <vt:i4>0</vt:i4>
      </vt:variant>
      <vt:variant>
        <vt:i4>5</vt:i4>
      </vt:variant>
      <vt:variant>
        <vt:lpwstr/>
      </vt:variant>
      <vt:variant>
        <vt:lpwstr>_Toc34120202</vt:lpwstr>
      </vt:variant>
      <vt:variant>
        <vt:i4>1179698</vt:i4>
      </vt:variant>
      <vt:variant>
        <vt:i4>62</vt:i4>
      </vt:variant>
      <vt:variant>
        <vt:i4>0</vt:i4>
      </vt:variant>
      <vt:variant>
        <vt:i4>5</vt:i4>
      </vt:variant>
      <vt:variant>
        <vt:lpwstr/>
      </vt:variant>
      <vt:variant>
        <vt:lpwstr>_Toc34120201</vt:lpwstr>
      </vt:variant>
      <vt:variant>
        <vt:i4>1245234</vt:i4>
      </vt:variant>
      <vt:variant>
        <vt:i4>56</vt:i4>
      </vt:variant>
      <vt:variant>
        <vt:i4>0</vt:i4>
      </vt:variant>
      <vt:variant>
        <vt:i4>5</vt:i4>
      </vt:variant>
      <vt:variant>
        <vt:lpwstr/>
      </vt:variant>
      <vt:variant>
        <vt:lpwstr>_Toc34120200</vt:lpwstr>
      </vt:variant>
      <vt:variant>
        <vt:i4>1638459</vt:i4>
      </vt:variant>
      <vt:variant>
        <vt:i4>50</vt:i4>
      </vt:variant>
      <vt:variant>
        <vt:i4>0</vt:i4>
      </vt:variant>
      <vt:variant>
        <vt:i4>5</vt:i4>
      </vt:variant>
      <vt:variant>
        <vt:lpwstr/>
      </vt:variant>
      <vt:variant>
        <vt:lpwstr>_Toc34120199</vt:lpwstr>
      </vt:variant>
      <vt:variant>
        <vt:i4>1572923</vt:i4>
      </vt:variant>
      <vt:variant>
        <vt:i4>44</vt:i4>
      </vt:variant>
      <vt:variant>
        <vt:i4>0</vt:i4>
      </vt:variant>
      <vt:variant>
        <vt:i4>5</vt:i4>
      </vt:variant>
      <vt:variant>
        <vt:lpwstr/>
      </vt:variant>
      <vt:variant>
        <vt:lpwstr>_Toc34120198</vt:lpwstr>
      </vt:variant>
      <vt:variant>
        <vt:i4>1507387</vt:i4>
      </vt:variant>
      <vt:variant>
        <vt:i4>38</vt:i4>
      </vt:variant>
      <vt:variant>
        <vt:i4>0</vt:i4>
      </vt:variant>
      <vt:variant>
        <vt:i4>5</vt:i4>
      </vt:variant>
      <vt:variant>
        <vt:lpwstr/>
      </vt:variant>
      <vt:variant>
        <vt:lpwstr>_Toc34120197</vt:lpwstr>
      </vt:variant>
      <vt:variant>
        <vt:i4>1441851</vt:i4>
      </vt:variant>
      <vt:variant>
        <vt:i4>32</vt:i4>
      </vt:variant>
      <vt:variant>
        <vt:i4>0</vt:i4>
      </vt:variant>
      <vt:variant>
        <vt:i4>5</vt:i4>
      </vt:variant>
      <vt:variant>
        <vt:lpwstr/>
      </vt:variant>
      <vt:variant>
        <vt:lpwstr>_Toc34120196</vt:lpwstr>
      </vt:variant>
      <vt:variant>
        <vt:i4>1376315</vt:i4>
      </vt:variant>
      <vt:variant>
        <vt:i4>26</vt:i4>
      </vt:variant>
      <vt:variant>
        <vt:i4>0</vt:i4>
      </vt:variant>
      <vt:variant>
        <vt:i4>5</vt:i4>
      </vt:variant>
      <vt:variant>
        <vt:lpwstr/>
      </vt:variant>
      <vt:variant>
        <vt:lpwstr>_Toc34120195</vt:lpwstr>
      </vt:variant>
      <vt:variant>
        <vt:i4>1310779</vt:i4>
      </vt:variant>
      <vt:variant>
        <vt:i4>20</vt:i4>
      </vt:variant>
      <vt:variant>
        <vt:i4>0</vt:i4>
      </vt:variant>
      <vt:variant>
        <vt:i4>5</vt:i4>
      </vt:variant>
      <vt:variant>
        <vt:lpwstr/>
      </vt:variant>
      <vt:variant>
        <vt:lpwstr>_Toc34120194</vt:lpwstr>
      </vt:variant>
      <vt:variant>
        <vt:i4>1245243</vt:i4>
      </vt:variant>
      <vt:variant>
        <vt:i4>14</vt:i4>
      </vt:variant>
      <vt:variant>
        <vt:i4>0</vt:i4>
      </vt:variant>
      <vt:variant>
        <vt:i4>5</vt:i4>
      </vt:variant>
      <vt:variant>
        <vt:lpwstr/>
      </vt:variant>
      <vt:variant>
        <vt:lpwstr>_Toc34120193</vt:lpwstr>
      </vt:variant>
      <vt:variant>
        <vt:i4>1179707</vt:i4>
      </vt:variant>
      <vt:variant>
        <vt:i4>8</vt:i4>
      </vt:variant>
      <vt:variant>
        <vt:i4>0</vt:i4>
      </vt:variant>
      <vt:variant>
        <vt:i4>5</vt:i4>
      </vt:variant>
      <vt:variant>
        <vt:lpwstr/>
      </vt:variant>
      <vt:variant>
        <vt:lpwstr>_Toc34120192</vt:lpwstr>
      </vt:variant>
      <vt:variant>
        <vt:i4>1114171</vt:i4>
      </vt:variant>
      <vt:variant>
        <vt:i4>2</vt:i4>
      </vt:variant>
      <vt:variant>
        <vt:i4>0</vt:i4>
      </vt:variant>
      <vt:variant>
        <vt:i4>5</vt:i4>
      </vt:variant>
      <vt:variant>
        <vt:lpwstr/>
      </vt:variant>
      <vt:variant>
        <vt:lpwstr>_Toc34120191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Helena Iserte</dc:creator>
  <cp:keywords/>
  <cp:lastModifiedBy>Carles Leiva</cp:lastModifiedBy>
  <cp:revision>2</cp:revision>
  <cp:lastPrinted>2017-12-13T10:29:00Z</cp:lastPrinted>
  <dcterms:created xsi:type="dcterms:W3CDTF">2025-10-22T11:29:00Z</dcterms:created>
  <dcterms:modified xsi:type="dcterms:W3CDTF">2025-10-22T11:29:00Z</dcterms:modified>
</cp:coreProperties>
</file>