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6BB2" w14:textId="3C098B0B" w:rsidR="00991626" w:rsidRDefault="00991626" w:rsidP="005400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1B9733A8" w14:textId="2D98533D" w:rsidR="00991626" w:rsidRPr="00991626" w:rsidRDefault="00CF7E04" w:rsidP="00115B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4</w:t>
      </w:r>
      <w:r w:rsidR="00E637B9">
        <w:rPr>
          <w:rFonts w:ascii="Arial" w:hAnsi="Arial" w:cs="Arial"/>
          <w:b/>
        </w:rPr>
        <w:t xml:space="preserve">.- </w:t>
      </w:r>
      <w:r w:rsidR="00991626" w:rsidRPr="00991626">
        <w:rPr>
          <w:rFonts w:ascii="Arial" w:hAnsi="Arial" w:cs="Arial"/>
          <w:b/>
        </w:rPr>
        <w:t>MODEL DE PROPOSICIÓ ECONÒMICA</w:t>
      </w:r>
      <w:r w:rsidR="00115B5C">
        <w:rPr>
          <w:rFonts w:ascii="Arial" w:hAnsi="Arial" w:cs="Arial"/>
          <w:b/>
        </w:rPr>
        <w:t xml:space="preserve"> I </w:t>
      </w:r>
      <w:r w:rsidR="00A44A74">
        <w:rPr>
          <w:rFonts w:ascii="Arial" w:hAnsi="Arial" w:cs="Arial"/>
          <w:b/>
        </w:rPr>
        <w:t xml:space="preserve">ALTRES </w:t>
      </w:r>
      <w:r w:rsidR="00115B5C">
        <w:rPr>
          <w:rFonts w:ascii="Arial" w:hAnsi="Arial" w:cs="Arial"/>
          <w:b/>
        </w:rPr>
        <w:t xml:space="preserve">CRITERIS AVALUABLES AUTOMÀTICAMENT </w:t>
      </w:r>
      <w:r w:rsidR="00EB2F8C">
        <w:rPr>
          <w:rFonts w:ascii="Arial" w:hAnsi="Arial" w:cs="Arial"/>
          <w:b/>
        </w:rPr>
        <w:t>DEL LOT 1.</w:t>
      </w:r>
    </w:p>
    <w:p w14:paraId="57C6912B" w14:textId="1D21BDF5" w:rsidR="00A44A74" w:rsidRPr="001164B4" w:rsidRDefault="00EB2F8C" w:rsidP="001164B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64B4">
        <w:rPr>
          <w:rFonts w:ascii="Arial" w:hAnsi="Arial" w:cs="Arial"/>
          <w:b/>
        </w:rPr>
        <w:t>Fins a</w:t>
      </w:r>
      <w:r w:rsidR="00BD22B0">
        <w:rPr>
          <w:rFonts w:ascii="Arial" w:hAnsi="Arial" w:cs="Arial"/>
          <w:b/>
        </w:rPr>
        <w:t xml:space="preserve"> 20 </w:t>
      </w:r>
      <w:r w:rsidRPr="001164B4">
        <w:rPr>
          <w:rFonts w:ascii="Arial" w:hAnsi="Arial" w:cs="Arial"/>
          <w:b/>
        </w:rPr>
        <w:t>punts: oferta econòmica</w:t>
      </w:r>
    </w:p>
    <w:p w14:paraId="50F4486C" w14:textId="5B2065B1" w:rsidR="00991626" w:rsidRDefault="00991626" w:rsidP="00115B5C">
      <w:pPr>
        <w:jc w:val="both"/>
        <w:rPr>
          <w:rFonts w:ascii="Arial" w:hAnsi="Arial" w:cs="Arial"/>
        </w:rPr>
      </w:pPr>
      <w:r w:rsidRPr="00A44A74">
        <w:rPr>
          <w:rFonts w:ascii="Arial" w:hAnsi="Arial" w:cs="Arial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</w:t>
      </w:r>
      <w:r w:rsidR="00645122">
        <w:rPr>
          <w:rFonts w:ascii="Arial" w:hAnsi="Arial" w:cs="Arial"/>
        </w:rPr>
        <w:t>.........amb NIF.....................................................</w:t>
      </w:r>
      <w:r w:rsidRPr="00A44A74">
        <w:rPr>
          <w:rFonts w:ascii="Arial" w:hAnsi="Arial" w:cs="Arial"/>
        </w:rPr>
        <w:t xml:space="preserve">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obert, de tramitació </w:t>
      </w:r>
      <w:proofErr w:type="spellStart"/>
      <w:r w:rsidR="00064E01">
        <w:rPr>
          <w:rFonts w:ascii="Arial" w:hAnsi="Arial" w:cs="Arial"/>
        </w:rPr>
        <w:t>ugent</w:t>
      </w:r>
      <w:proofErr w:type="spellEnd"/>
      <w:r w:rsidR="00064E01">
        <w:rPr>
          <w:rFonts w:ascii="Arial" w:hAnsi="Arial" w:cs="Arial"/>
        </w:rPr>
        <w:t xml:space="preserve"> </w:t>
      </w:r>
      <w:r w:rsidRPr="00A44A74">
        <w:rPr>
          <w:rFonts w:ascii="Arial" w:hAnsi="Arial" w:cs="Arial"/>
        </w:rPr>
        <w:t>i harmonitzada, per a l’adjudicació del contracte administratiu privat  per la prestació d’assistència sanitària</w:t>
      </w:r>
      <w:r w:rsidR="00EB2F8C">
        <w:rPr>
          <w:rFonts w:ascii="Arial" w:hAnsi="Arial" w:cs="Arial"/>
        </w:rPr>
        <w:t xml:space="preserve"> dels funcionaris de nou ingrés i personal laboral de </w:t>
      </w:r>
      <w:r w:rsidRPr="00A44A74">
        <w:rPr>
          <w:rFonts w:ascii="Arial" w:hAnsi="Arial" w:cs="Arial"/>
        </w:rPr>
        <w:t>l’Ajuntament de Vila-seca i Organismes Autònoms</w:t>
      </w:r>
      <w:r w:rsidR="00645122">
        <w:rPr>
          <w:rFonts w:ascii="Arial" w:hAnsi="Arial" w:cs="Arial"/>
        </w:rPr>
        <w:t xml:space="preserve"> (LOT 1)</w:t>
      </w:r>
      <w:r w:rsidRPr="00A44A74">
        <w:rPr>
          <w:rFonts w:ascii="Arial" w:hAnsi="Arial" w:cs="Arial"/>
        </w:rPr>
        <w:t>,</w:t>
      </w:r>
      <w:r w:rsidR="00BD22B0">
        <w:rPr>
          <w:rFonts w:ascii="Arial" w:hAnsi="Arial" w:cs="Arial"/>
        </w:rPr>
        <w:t xml:space="preserve"> </w:t>
      </w:r>
      <w:r w:rsidRPr="00A44A74">
        <w:rPr>
          <w:rFonts w:ascii="Arial" w:hAnsi="Arial" w:cs="Arial"/>
        </w:rPr>
        <w:t xml:space="preserve"> accepta íntegrament les condicions i obligacions que dimanen dels esmentats documents, es compromet a complir-les estrictament, ofereix realitzar l’objecte contractual de referència</w:t>
      </w:r>
      <w:r w:rsidR="00645122">
        <w:rPr>
          <w:rFonts w:ascii="Arial" w:hAnsi="Arial" w:cs="Arial"/>
        </w:rPr>
        <w:t xml:space="preserve"> amb les prestacions de la clàusula 2.1 del PCT</w:t>
      </w:r>
      <w:r w:rsidRPr="00A44A74">
        <w:rPr>
          <w:rFonts w:ascii="Arial" w:hAnsi="Arial" w:cs="Arial"/>
        </w:rPr>
        <w:t xml:space="preserve"> per un </w:t>
      </w:r>
      <w:r w:rsidRPr="00645122">
        <w:rPr>
          <w:rFonts w:ascii="Arial" w:hAnsi="Arial" w:cs="Arial"/>
          <w:b/>
        </w:rPr>
        <w:t>preu unitari mensual de .......................................................... (sense iva)</w:t>
      </w:r>
      <w:r w:rsidR="00EB2F8C">
        <w:rPr>
          <w:rFonts w:ascii="Arial" w:hAnsi="Arial" w:cs="Arial"/>
        </w:rPr>
        <w:t xml:space="preserve"> que es mantindrà invariable durant tota la durada del contracte.</w:t>
      </w:r>
    </w:p>
    <w:p w14:paraId="4ED939DC" w14:textId="77777777" w:rsidR="00EB2F8C" w:rsidRDefault="00EB2F8C" w:rsidP="00115B5C">
      <w:pPr>
        <w:jc w:val="both"/>
        <w:rPr>
          <w:rFonts w:ascii="Arial" w:hAnsi="Arial" w:cs="Arial"/>
        </w:rPr>
      </w:pPr>
    </w:p>
    <w:p w14:paraId="05F31D8F" w14:textId="6741B0B2" w:rsidR="001049AA" w:rsidRPr="001164B4" w:rsidRDefault="00F1482E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u w:val="single"/>
          <w:lang w:eastAsia="es-ES"/>
        </w:rPr>
        <w:t xml:space="preserve">18 Punts </w:t>
      </w:r>
      <w:r w:rsidR="001049AA" w:rsidRPr="001164B4">
        <w:rPr>
          <w:rFonts w:ascii="Arial" w:eastAsia="Times New Roman" w:hAnsi="Arial" w:cs="Arial"/>
          <w:b/>
          <w:lang w:eastAsia="es-ES"/>
        </w:rPr>
        <w:t>Renúncia del dret dels licitadors a exigir carències i preexistències  en el cas d’incorporacions posteriors del personal de l’Ajuntament.</w:t>
      </w:r>
    </w:p>
    <w:p w14:paraId="2E5FEC6A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06B6E33E" w14:textId="57DD1B73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Marcar amb una X en el cas que correspongui</w:t>
      </w:r>
    </w:p>
    <w:p w14:paraId="6170E71B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72CE89F4" w14:textId="39AA1CC4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___   Renuncio a exigir carències i preexistències en el cas d’incorporacions posteriors del personal de l’Ajuntament </w:t>
      </w:r>
    </w:p>
    <w:p w14:paraId="788F5CF5" w14:textId="77777777" w:rsidR="001049AA" w:rsidRP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541B391A" w14:textId="39E86D42" w:rsidR="001049AA" w:rsidRPr="001164B4" w:rsidRDefault="00EB2F8C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t>1</w:t>
      </w:r>
      <w:r w:rsidR="00F1482E">
        <w:rPr>
          <w:rFonts w:ascii="Arial" w:eastAsia="Times New Roman" w:hAnsi="Arial" w:cs="Arial"/>
          <w:b/>
          <w:u w:val="single"/>
          <w:lang w:eastAsia="es-ES"/>
        </w:rPr>
        <w:t>8</w:t>
      </w:r>
      <w:r w:rsidR="001049AA" w:rsidRPr="001164B4">
        <w:rPr>
          <w:rFonts w:ascii="Arial" w:eastAsia="Times New Roman" w:hAnsi="Arial" w:cs="Arial"/>
          <w:b/>
          <w:u w:val="single"/>
          <w:lang w:eastAsia="es-ES"/>
        </w:rPr>
        <w:t xml:space="preserve"> punts</w:t>
      </w:r>
      <w:r w:rsidR="001049AA" w:rsidRPr="001164B4">
        <w:rPr>
          <w:rFonts w:ascii="Arial" w:eastAsia="Times New Roman" w:hAnsi="Arial" w:cs="Arial"/>
          <w:b/>
          <w:lang w:eastAsia="es-ES"/>
        </w:rPr>
        <w:t>. Renúncia del dret dels licitadors a exigir carències i preexistències  en el cas d’incorporacions posteriors  de beneficiaris  del personal de l’Ajuntament</w:t>
      </w:r>
    </w:p>
    <w:p w14:paraId="74004B29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6E01A418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Marcar amb una X en el cas que correspongui</w:t>
      </w:r>
    </w:p>
    <w:p w14:paraId="500123EE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56CC3B00" w14:textId="54DFF166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___   Renuncio a exigir carències i preexistències en el cas d’incorporacions posteriors dels beneficiaris del personal de l’Ajuntament </w:t>
      </w:r>
    </w:p>
    <w:p w14:paraId="5CED6D04" w14:textId="77777777" w:rsidR="00EB2F8C" w:rsidRDefault="00EB2F8C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1B7C1210" w14:textId="77777777" w:rsidR="00EB2F8C" w:rsidRDefault="00EB2F8C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1934E114" w14:textId="00B97198" w:rsidR="001049AA" w:rsidRPr="001164B4" w:rsidRDefault="00EB2F8C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t>Fins a</w:t>
      </w:r>
      <w:r w:rsidR="00F1482E">
        <w:rPr>
          <w:rFonts w:ascii="Arial" w:eastAsia="Times New Roman" w:hAnsi="Arial" w:cs="Arial"/>
          <w:b/>
          <w:u w:val="single"/>
          <w:lang w:eastAsia="es-ES"/>
        </w:rPr>
        <w:t xml:space="preserve"> 8</w:t>
      </w:r>
      <w:r w:rsidR="001049AA" w:rsidRPr="001164B4">
        <w:rPr>
          <w:rFonts w:ascii="Arial" w:eastAsia="Times New Roman" w:hAnsi="Arial" w:cs="Arial"/>
          <w:b/>
          <w:u w:val="single"/>
          <w:lang w:eastAsia="es-ES"/>
        </w:rPr>
        <w:t xml:space="preserve"> punts.</w:t>
      </w:r>
      <w:r w:rsidR="001049AA" w:rsidRPr="001164B4">
        <w:rPr>
          <w:rFonts w:ascii="Arial" w:eastAsia="Times New Roman" w:hAnsi="Arial" w:cs="Arial"/>
          <w:b/>
          <w:lang w:eastAsia="es-ES"/>
        </w:rPr>
        <w:t xml:space="preserve"> Ampliació de la cobertura d’assistència a l’estranger (addicionals dels 90 dies i dels 10.000 euros de despeses</w:t>
      </w:r>
      <w:r w:rsidR="00A44A74" w:rsidRPr="001164B4">
        <w:rPr>
          <w:rFonts w:ascii="Arial" w:eastAsia="Times New Roman" w:hAnsi="Arial" w:cs="Arial"/>
          <w:b/>
          <w:lang w:eastAsia="es-ES"/>
        </w:rPr>
        <w:t>)</w:t>
      </w:r>
      <w:r w:rsidR="001049AA" w:rsidRPr="001164B4">
        <w:rPr>
          <w:rFonts w:ascii="Arial" w:eastAsia="Times New Roman" w:hAnsi="Arial" w:cs="Arial"/>
          <w:b/>
          <w:lang w:eastAsia="es-ES"/>
        </w:rPr>
        <w:t xml:space="preserve"> més alt a l’estranger</w:t>
      </w:r>
      <w:r w:rsidR="00B74AC1" w:rsidRPr="001164B4">
        <w:rPr>
          <w:rFonts w:ascii="Arial" w:eastAsia="Times New Roman" w:hAnsi="Arial" w:cs="Arial"/>
          <w:b/>
          <w:lang w:eastAsia="es-ES"/>
        </w:rPr>
        <w:t>.</w:t>
      </w:r>
    </w:p>
    <w:p w14:paraId="2E3CB391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69C18F86" w14:textId="464A2837" w:rsidR="001049AA" w:rsidRPr="001049AA" w:rsidRDefault="001049AA" w:rsidP="001049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O</w:t>
      </w:r>
      <w:r w:rsidR="00A44A74">
        <w:rPr>
          <w:rFonts w:ascii="Arial" w:eastAsia="Times New Roman" w:hAnsi="Arial" w:cs="Arial"/>
          <w:lang w:eastAsia="es-ES"/>
        </w:rPr>
        <w:t xml:space="preserve">fereixo l’ampliació de cobertura de </w:t>
      </w:r>
      <w:r>
        <w:rPr>
          <w:rFonts w:ascii="Arial" w:eastAsia="Times New Roman" w:hAnsi="Arial" w:cs="Arial"/>
          <w:lang w:eastAsia="es-ES"/>
        </w:rPr>
        <w:t xml:space="preserve">  ___________ dies a l’estranger amb un import màxim de   ____________euros </w:t>
      </w:r>
    </w:p>
    <w:p w14:paraId="1CAB75D0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78D37337" w14:textId="2C69EFF6" w:rsidR="001049AA" w:rsidRPr="001164B4" w:rsidRDefault="001049AA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lastRenderedPageBreak/>
        <w:t xml:space="preserve">Fins a </w:t>
      </w:r>
      <w:r w:rsidR="00FC2D0E">
        <w:rPr>
          <w:rFonts w:ascii="Arial" w:eastAsia="Times New Roman" w:hAnsi="Arial" w:cs="Arial"/>
          <w:b/>
          <w:u w:val="single"/>
          <w:lang w:eastAsia="es-ES"/>
        </w:rPr>
        <w:t>8</w:t>
      </w:r>
      <w:r w:rsidRPr="001164B4">
        <w:rPr>
          <w:rFonts w:ascii="Arial" w:eastAsia="Times New Roman" w:hAnsi="Arial" w:cs="Arial"/>
          <w:b/>
          <w:u w:val="single"/>
          <w:lang w:eastAsia="es-ES"/>
        </w:rPr>
        <w:t xml:space="preserve"> punts</w:t>
      </w:r>
      <w:r w:rsidRPr="001164B4">
        <w:rPr>
          <w:rFonts w:ascii="Arial" w:eastAsia="Times New Roman" w:hAnsi="Arial" w:cs="Arial"/>
          <w:b/>
          <w:lang w:eastAsia="es-ES"/>
        </w:rPr>
        <w:t xml:space="preserve">. Major </w:t>
      </w:r>
      <w:r w:rsidR="001164B4">
        <w:rPr>
          <w:rFonts w:ascii="Arial" w:eastAsia="Times New Roman" w:hAnsi="Arial" w:cs="Arial"/>
          <w:b/>
          <w:lang w:eastAsia="es-ES"/>
        </w:rPr>
        <w:t>número de centres mèdics propis</w:t>
      </w:r>
      <w:r w:rsidRPr="001164B4">
        <w:rPr>
          <w:rFonts w:ascii="Arial" w:eastAsia="Times New Roman" w:hAnsi="Arial" w:cs="Arial"/>
          <w:b/>
          <w:lang w:eastAsia="es-ES"/>
        </w:rPr>
        <w:t>, participats o concertats a la província de Tarragona</w:t>
      </w:r>
    </w:p>
    <w:p w14:paraId="6900C0B2" w14:textId="77777777" w:rsidR="00EB2F8C" w:rsidRDefault="00EB2F8C" w:rsidP="00EB2F8C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2343542B" w14:textId="4592376A" w:rsidR="00EB2F8C" w:rsidRDefault="00EB2F8C" w:rsidP="00EB2F8C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B15769">
        <w:rPr>
          <w:rFonts w:ascii="Arial" w:hAnsi="Arial" w:cs="Arial"/>
          <w:szCs w:val="21"/>
        </w:rPr>
        <w:t xml:space="preserve">Es donaran </w:t>
      </w:r>
      <w:r w:rsidR="00FC2D0E">
        <w:rPr>
          <w:rFonts w:ascii="Arial" w:hAnsi="Arial" w:cs="Arial"/>
          <w:szCs w:val="21"/>
        </w:rPr>
        <w:t>8</w:t>
      </w:r>
      <w:r w:rsidRPr="00B15769">
        <w:rPr>
          <w:rFonts w:ascii="Arial" w:hAnsi="Arial" w:cs="Arial"/>
          <w:szCs w:val="21"/>
        </w:rPr>
        <w:t xml:space="preserve"> punts a l’oferta que presenti més número de centres sanitaris i la resta d’ofertes es valorarà </w:t>
      </w:r>
      <w:r>
        <w:rPr>
          <w:rFonts w:ascii="Arial" w:hAnsi="Arial" w:cs="Arial"/>
          <w:szCs w:val="21"/>
        </w:rPr>
        <w:t>proporcionalment.</w:t>
      </w:r>
    </w:p>
    <w:p w14:paraId="31147E42" w14:textId="77777777" w:rsidR="00B74AC1" w:rsidRDefault="00B74AC1" w:rsidP="00B74AC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10988B99" w14:textId="77777777" w:rsidR="00B74AC1" w:rsidRDefault="00B74AC1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9"/>
        <w:gridCol w:w="1951"/>
        <w:gridCol w:w="2142"/>
      </w:tblGrid>
      <w:tr w:rsidR="00B74AC1" w14:paraId="3DF70A91" w14:textId="77777777" w:rsidTr="00A44A74">
        <w:tc>
          <w:tcPr>
            <w:tcW w:w="1779" w:type="dxa"/>
            <w:shd w:val="clear" w:color="auto" w:fill="D0CECE" w:themeFill="background2" w:themeFillShade="E6"/>
          </w:tcPr>
          <w:p w14:paraId="7B0B39A1" w14:textId="466A1BC1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Número d’Ordre</w:t>
            </w:r>
          </w:p>
        </w:tc>
        <w:tc>
          <w:tcPr>
            <w:tcW w:w="1951" w:type="dxa"/>
            <w:shd w:val="clear" w:color="auto" w:fill="D0CECE" w:themeFill="background2" w:themeFillShade="E6"/>
          </w:tcPr>
          <w:p w14:paraId="3C430333" w14:textId="0351FAB2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 del Centre mèdic</w:t>
            </w:r>
          </w:p>
        </w:tc>
        <w:tc>
          <w:tcPr>
            <w:tcW w:w="2142" w:type="dxa"/>
            <w:shd w:val="clear" w:color="auto" w:fill="D0CECE" w:themeFill="background2" w:themeFillShade="E6"/>
          </w:tcPr>
          <w:p w14:paraId="71DE96F0" w14:textId="4315E705" w:rsidR="00B74AC1" w:rsidRDefault="001164B4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Indicar les </w:t>
            </w:r>
            <w:r w:rsidR="00B74AC1">
              <w:rPr>
                <w:rFonts w:ascii="Arial" w:eastAsia="Times New Roman" w:hAnsi="Arial" w:cs="Arial"/>
                <w:lang w:eastAsia="es-ES"/>
              </w:rPr>
              <w:t>especialitats mèdiques que atén</w:t>
            </w:r>
          </w:p>
        </w:tc>
      </w:tr>
      <w:tr w:rsidR="00B74AC1" w14:paraId="1651E4BC" w14:textId="77777777" w:rsidTr="00B74AC1">
        <w:tc>
          <w:tcPr>
            <w:tcW w:w="1779" w:type="dxa"/>
          </w:tcPr>
          <w:p w14:paraId="6600F348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495D3E15" w14:textId="78AED3D1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19238A91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D63FF26" w14:textId="77777777" w:rsidTr="00B74AC1">
        <w:tc>
          <w:tcPr>
            <w:tcW w:w="1779" w:type="dxa"/>
          </w:tcPr>
          <w:p w14:paraId="0FB32130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5EC0C2C2" w14:textId="4D8202D2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23FC6ABD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04AD6B71" w14:textId="77777777" w:rsidTr="00B74AC1">
        <w:tc>
          <w:tcPr>
            <w:tcW w:w="1779" w:type="dxa"/>
          </w:tcPr>
          <w:p w14:paraId="1646AB10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2040109A" w14:textId="660CDB51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4C99579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7B2C8C1" w14:textId="77777777" w:rsidTr="00B74AC1">
        <w:tc>
          <w:tcPr>
            <w:tcW w:w="1779" w:type="dxa"/>
          </w:tcPr>
          <w:p w14:paraId="6E8EE353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BFF8248" w14:textId="301D4939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6435A86B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7B383E28" w14:textId="77777777" w:rsidTr="00B74AC1">
        <w:tc>
          <w:tcPr>
            <w:tcW w:w="1779" w:type="dxa"/>
          </w:tcPr>
          <w:p w14:paraId="6115F2F2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40CC5FCB" w14:textId="7AB3DC43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7B83B3C0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4EFCEDE7" w14:textId="77777777" w:rsidTr="00B74AC1">
        <w:tc>
          <w:tcPr>
            <w:tcW w:w="1779" w:type="dxa"/>
          </w:tcPr>
          <w:p w14:paraId="429BC421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7B58ABB" w14:textId="22160A74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A97E7B2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2B0904E" w14:textId="77777777" w:rsidTr="00B74AC1">
        <w:tc>
          <w:tcPr>
            <w:tcW w:w="1779" w:type="dxa"/>
          </w:tcPr>
          <w:p w14:paraId="1D7871AC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583FA6EF" w14:textId="6CC00478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1CF40DDF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7BB6777D" w14:textId="77777777" w:rsidTr="00B74AC1">
        <w:tc>
          <w:tcPr>
            <w:tcW w:w="1779" w:type="dxa"/>
          </w:tcPr>
          <w:p w14:paraId="0E024751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1A9CCCFD" w14:textId="30AD938D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0C70D8C9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346AA162" w14:textId="77777777" w:rsidTr="00B74AC1">
        <w:tc>
          <w:tcPr>
            <w:tcW w:w="1779" w:type="dxa"/>
          </w:tcPr>
          <w:p w14:paraId="49D7B078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2212FD22" w14:textId="08769FA8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D85CB9B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54461439" w14:textId="77777777" w:rsidTr="00B74AC1">
        <w:tc>
          <w:tcPr>
            <w:tcW w:w="1779" w:type="dxa"/>
          </w:tcPr>
          <w:p w14:paraId="116E7708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79BDFBF3" w14:textId="7299CD86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087780D5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49B15631" w14:textId="77777777" w:rsidTr="00B74AC1">
        <w:tc>
          <w:tcPr>
            <w:tcW w:w="1779" w:type="dxa"/>
          </w:tcPr>
          <w:p w14:paraId="08216469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1F82B0F1" w14:textId="55D9305E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73CAC60B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233FF670" w14:textId="77777777" w:rsidTr="00B74AC1">
        <w:tc>
          <w:tcPr>
            <w:tcW w:w="1779" w:type="dxa"/>
          </w:tcPr>
          <w:p w14:paraId="54E41B11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3447E07" w14:textId="0415D6F5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65A39F6B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4F586A67" w14:textId="77777777" w:rsidTr="00B74AC1">
        <w:tc>
          <w:tcPr>
            <w:tcW w:w="1779" w:type="dxa"/>
          </w:tcPr>
          <w:p w14:paraId="6E641A04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67DDEDF1" w14:textId="4DEF3F81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7FE2CCA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72F3A8B0" w14:textId="77777777" w:rsidTr="00B74AC1">
        <w:tc>
          <w:tcPr>
            <w:tcW w:w="1779" w:type="dxa"/>
          </w:tcPr>
          <w:p w14:paraId="6D4C4123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DF6C531" w14:textId="114709B6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EF79F20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FA71069" w14:textId="77777777" w:rsidTr="00B74AC1">
        <w:tc>
          <w:tcPr>
            <w:tcW w:w="1779" w:type="dxa"/>
          </w:tcPr>
          <w:p w14:paraId="41A9FA80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89B6DD7" w14:textId="216BDA7F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DD174FF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46656B17" w14:textId="77777777" w:rsidTr="00B74AC1">
        <w:tc>
          <w:tcPr>
            <w:tcW w:w="1779" w:type="dxa"/>
          </w:tcPr>
          <w:p w14:paraId="491F2B56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672D6276" w14:textId="30FBDB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3272C4C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69503660" w14:textId="77777777" w:rsidTr="00B74AC1">
        <w:tc>
          <w:tcPr>
            <w:tcW w:w="1779" w:type="dxa"/>
          </w:tcPr>
          <w:p w14:paraId="48DA2A57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BCA26B3" w14:textId="4BCE6A8B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53B7698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649D2F90" w14:textId="77777777" w:rsidTr="00B74AC1">
        <w:tc>
          <w:tcPr>
            <w:tcW w:w="1779" w:type="dxa"/>
          </w:tcPr>
          <w:p w14:paraId="66FCE724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4542FBE8" w14:textId="74972F42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35C6D6DD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56E62128" w14:textId="77777777" w:rsidTr="00B74AC1">
        <w:tc>
          <w:tcPr>
            <w:tcW w:w="1779" w:type="dxa"/>
          </w:tcPr>
          <w:p w14:paraId="1767F143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7D369C1F" w14:textId="0F3C4D23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33105849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4A943174" w14:textId="77777777" w:rsidTr="00B74AC1">
        <w:tc>
          <w:tcPr>
            <w:tcW w:w="1779" w:type="dxa"/>
          </w:tcPr>
          <w:p w14:paraId="41E5E47E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5592E0D5" w14:textId="099F5E00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7EC83B65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57E68F1A" w14:textId="77777777" w:rsidTr="00B74AC1">
        <w:tc>
          <w:tcPr>
            <w:tcW w:w="1779" w:type="dxa"/>
          </w:tcPr>
          <w:p w14:paraId="3B502D97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23A126D" w14:textId="2B7B7BFC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78E19D8F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7274BDA8" w14:textId="77777777" w:rsidTr="00B74AC1">
        <w:tc>
          <w:tcPr>
            <w:tcW w:w="1779" w:type="dxa"/>
          </w:tcPr>
          <w:p w14:paraId="12169C8B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430CB8A7" w14:textId="0DF1D8CB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A14C133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0156EEF0" w14:textId="77777777" w:rsidTr="00B74AC1">
        <w:tc>
          <w:tcPr>
            <w:tcW w:w="1779" w:type="dxa"/>
          </w:tcPr>
          <w:p w14:paraId="3D44BBDE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39CD5A3" w14:textId="08804E33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32BC8E94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E54D099" w14:textId="77777777" w:rsidTr="00B74AC1">
        <w:tc>
          <w:tcPr>
            <w:tcW w:w="1779" w:type="dxa"/>
          </w:tcPr>
          <w:p w14:paraId="2DD96E6F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7F191AAA" w14:textId="10E7F61D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0120F5C8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2172547F" w14:textId="77777777" w:rsidTr="00B74AC1">
        <w:tc>
          <w:tcPr>
            <w:tcW w:w="1779" w:type="dxa"/>
          </w:tcPr>
          <w:p w14:paraId="6A4467C7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6D32D50" w14:textId="096E5F23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E7E2496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1555413C" w14:textId="77777777" w:rsidTr="00B74AC1">
        <w:tc>
          <w:tcPr>
            <w:tcW w:w="1779" w:type="dxa"/>
          </w:tcPr>
          <w:p w14:paraId="196CB2EC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3A205292" w14:textId="5D4E219F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050C7AFE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0FCD28EA" w14:textId="77777777" w:rsidTr="00B74AC1">
        <w:tc>
          <w:tcPr>
            <w:tcW w:w="1779" w:type="dxa"/>
          </w:tcPr>
          <w:p w14:paraId="21881BA7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2B444B0" w14:textId="7A18B942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58BBB5A7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62204F92" w14:textId="77777777" w:rsidTr="00B74AC1">
        <w:tc>
          <w:tcPr>
            <w:tcW w:w="1779" w:type="dxa"/>
          </w:tcPr>
          <w:p w14:paraId="0AACEE63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4CA75C38" w14:textId="7D99A71D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4B89A78F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74AC1" w14:paraId="2EA68EF3" w14:textId="77777777" w:rsidTr="00B74AC1">
        <w:tc>
          <w:tcPr>
            <w:tcW w:w="1779" w:type="dxa"/>
          </w:tcPr>
          <w:p w14:paraId="2A13E22C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51" w:type="dxa"/>
          </w:tcPr>
          <w:p w14:paraId="0C9975E6" w14:textId="2742005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42" w:type="dxa"/>
          </w:tcPr>
          <w:p w14:paraId="764CB492" w14:textId="77777777" w:rsidR="00B74AC1" w:rsidRDefault="00B74AC1" w:rsidP="001049A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73019EA" w14:textId="77777777" w:rsidR="00B74AC1" w:rsidRDefault="00B74AC1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7B639F95" w14:textId="77777777" w:rsidR="00B74AC1" w:rsidRDefault="00B74AC1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37EE0C3E" w14:textId="77777777" w:rsidR="00B74AC1" w:rsidRDefault="00B74AC1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61923AE2" w14:textId="6FFEEE74" w:rsidR="001049AA" w:rsidRPr="001164B4" w:rsidRDefault="001049AA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lastRenderedPageBreak/>
        <w:t xml:space="preserve">Fins a </w:t>
      </w:r>
      <w:r w:rsidR="00247FCB">
        <w:rPr>
          <w:rFonts w:ascii="Arial" w:eastAsia="Times New Roman" w:hAnsi="Arial" w:cs="Arial"/>
          <w:b/>
          <w:u w:val="single"/>
          <w:lang w:eastAsia="es-ES"/>
        </w:rPr>
        <w:t>8</w:t>
      </w:r>
      <w:r w:rsidRPr="001164B4">
        <w:rPr>
          <w:rFonts w:ascii="Arial" w:eastAsia="Times New Roman" w:hAnsi="Arial" w:cs="Arial"/>
          <w:b/>
          <w:u w:val="single"/>
          <w:lang w:eastAsia="es-ES"/>
        </w:rPr>
        <w:t xml:space="preserve"> punts</w:t>
      </w:r>
      <w:r w:rsidRPr="001164B4">
        <w:rPr>
          <w:rFonts w:ascii="Arial" w:eastAsia="Times New Roman" w:hAnsi="Arial" w:cs="Arial"/>
          <w:b/>
          <w:lang w:eastAsia="es-ES"/>
        </w:rPr>
        <w:t>. Major número d’hospitals propis, participats o concertats a la província de Tarragona</w:t>
      </w:r>
    </w:p>
    <w:p w14:paraId="634AFA87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0"/>
        <w:gridCol w:w="2978"/>
      </w:tblGrid>
      <w:tr w:rsidR="001164B4" w14:paraId="6D412685" w14:textId="2095DAC9" w:rsidTr="00EB2F8C">
        <w:tc>
          <w:tcPr>
            <w:tcW w:w="3830" w:type="dxa"/>
            <w:shd w:val="clear" w:color="auto" w:fill="AEAAAA" w:themeFill="background2" w:themeFillShade="BF"/>
          </w:tcPr>
          <w:p w14:paraId="1672A2DE" w14:textId="4AF68CF0" w:rsidR="001164B4" w:rsidRDefault="001164B4" w:rsidP="00A44A74">
            <w:pPr>
              <w:tabs>
                <w:tab w:val="center" w:pos="223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ab/>
              <w:t>Hospital</w:t>
            </w:r>
          </w:p>
        </w:tc>
        <w:tc>
          <w:tcPr>
            <w:tcW w:w="2978" w:type="dxa"/>
            <w:shd w:val="clear" w:color="auto" w:fill="AEAAAA" w:themeFill="background2" w:themeFillShade="BF"/>
          </w:tcPr>
          <w:p w14:paraId="7CF96821" w14:textId="47CAA1A4" w:rsidR="001164B4" w:rsidRDefault="001164B4" w:rsidP="00A44A74">
            <w:pPr>
              <w:tabs>
                <w:tab w:val="center" w:pos="223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Ofereix (SI o NO)</w:t>
            </w:r>
          </w:p>
        </w:tc>
      </w:tr>
      <w:tr w:rsidR="001164B4" w14:paraId="1E90A6FC" w14:textId="33A7DFF9" w:rsidTr="00EB2F8C">
        <w:tc>
          <w:tcPr>
            <w:tcW w:w="3830" w:type="dxa"/>
          </w:tcPr>
          <w:p w14:paraId="776FA357" w14:textId="0504A875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Hospital de Sant Pau i Santa Tecla de Tarragona</w:t>
            </w:r>
          </w:p>
        </w:tc>
        <w:tc>
          <w:tcPr>
            <w:tcW w:w="2978" w:type="dxa"/>
          </w:tcPr>
          <w:p w14:paraId="74A3F598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695A7F24" w14:textId="4B160FC7" w:rsidTr="00EB2F8C">
        <w:tc>
          <w:tcPr>
            <w:tcW w:w="3830" w:type="dxa"/>
          </w:tcPr>
          <w:p w14:paraId="2E62D7D5" w14:textId="1564C91C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 xml:space="preserve">Hospital </w:t>
            </w:r>
            <w:proofErr w:type="spellStart"/>
            <w:r w:rsidRPr="00F86E0E">
              <w:rPr>
                <w:rFonts w:ascii="Arial" w:hAnsi="Arial" w:cs="Arial"/>
                <w:szCs w:val="21"/>
              </w:rPr>
              <w:t>Viamed</w:t>
            </w:r>
            <w:proofErr w:type="spellEnd"/>
            <w:r w:rsidRPr="00F86E0E">
              <w:rPr>
                <w:rFonts w:ascii="Arial" w:hAnsi="Arial" w:cs="Arial"/>
                <w:szCs w:val="21"/>
              </w:rPr>
              <w:t xml:space="preserve"> Tarragona</w:t>
            </w:r>
          </w:p>
        </w:tc>
        <w:tc>
          <w:tcPr>
            <w:tcW w:w="2978" w:type="dxa"/>
          </w:tcPr>
          <w:p w14:paraId="3392F9C7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43D45D13" w14:textId="3C685992" w:rsidTr="00EB2F8C">
        <w:tc>
          <w:tcPr>
            <w:tcW w:w="3830" w:type="dxa"/>
          </w:tcPr>
          <w:p w14:paraId="4FCC679C" w14:textId="2A664872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Clínica Activa Mútua de Tarragona</w:t>
            </w:r>
          </w:p>
        </w:tc>
        <w:tc>
          <w:tcPr>
            <w:tcW w:w="2978" w:type="dxa"/>
          </w:tcPr>
          <w:p w14:paraId="12FF2D70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7AD77657" w14:textId="79A40398" w:rsidTr="00EB2F8C">
        <w:tc>
          <w:tcPr>
            <w:tcW w:w="3830" w:type="dxa"/>
          </w:tcPr>
          <w:p w14:paraId="45038CAD" w14:textId="30F5F623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Hospital universitari Sant Joan de Reus</w:t>
            </w:r>
          </w:p>
        </w:tc>
        <w:tc>
          <w:tcPr>
            <w:tcW w:w="2978" w:type="dxa"/>
          </w:tcPr>
          <w:p w14:paraId="3626650B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13E5DC81" w14:textId="18FA65B6" w:rsidTr="00EB2F8C">
        <w:tc>
          <w:tcPr>
            <w:tcW w:w="3830" w:type="dxa"/>
          </w:tcPr>
          <w:p w14:paraId="36E3E423" w14:textId="66F06372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Centre MQ Reus</w:t>
            </w:r>
          </w:p>
        </w:tc>
        <w:tc>
          <w:tcPr>
            <w:tcW w:w="2978" w:type="dxa"/>
          </w:tcPr>
          <w:p w14:paraId="4D68FA45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5BF673F6" w14:textId="3AB28770" w:rsidTr="00EB2F8C">
        <w:tc>
          <w:tcPr>
            <w:tcW w:w="3830" w:type="dxa"/>
          </w:tcPr>
          <w:p w14:paraId="7448F47C" w14:textId="2F23F83D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PIUS Hospital de Valls</w:t>
            </w:r>
          </w:p>
        </w:tc>
        <w:tc>
          <w:tcPr>
            <w:tcW w:w="2978" w:type="dxa"/>
          </w:tcPr>
          <w:p w14:paraId="2FE8A4E8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5344935C" w14:textId="7460ECE6" w:rsidTr="00EB2F8C">
        <w:tc>
          <w:tcPr>
            <w:tcW w:w="3830" w:type="dxa"/>
          </w:tcPr>
          <w:p w14:paraId="18CB99B5" w14:textId="11F6FE40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Hospital del Vendrell</w:t>
            </w:r>
          </w:p>
        </w:tc>
        <w:tc>
          <w:tcPr>
            <w:tcW w:w="2978" w:type="dxa"/>
          </w:tcPr>
          <w:p w14:paraId="440DC949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4A0EA2BC" w14:textId="06C109C0" w:rsidTr="00EB2F8C">
        <w:tc>
          <w:tcPr>
            <w:tcW w:w="3830" w:type="dxa"/>
          </w:tcPr>
          <w:p w14:paraId="08D6150E" w14:textId="4B8498AB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F86E0E">
              <w:rPr>
                <w:rFonts w:ascii="Arial" w:hAnsi="Arial" w:cs="Arial"/>
                <w:szCs w:val="21"/>
              </w:rPr>
              <w:t>Policlínica del Vendrell</w:t>
            </w:r>
          </w:p>
        </w:tc>
        <w:tc>
          <w:tcPr>
            <w:tcW w:w="2978" w:type="dxa"/>
          </w:tcPr>
          <w:p w14:paraId="0B18AEF2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64B4" w14:paraId="711C4B8F" w14:textId="2691486E" w:rsidTr="00EB2F8C">
        <w:tc>
          <w:tcPr>
            <w:tcW w:w="3830" w:type="dxa"/>
          </w:tcPr>
          <w:p w14:paraId="2E85E41C" w14:textId="52C67037" w:rsidR="001164B4" w:rsidRDefault="00FC2D0E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  <w:szCs w:val="21"/>
              </w:rPr>
              <w:t>Hospital comarcal d’Amposta</w:t>
            </w:r>
          </w:p>
        </w:tc>
        <w:tc>
          <w:tcPr>
            <w:tcW w:w="2978" w:type="dxa"/>
          </w:tcPr>
          <w:p w14:paraId="02F894E6" w14:textId="77777777" w:rsidR="001164B4" w:rsidRDefault="001164B4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2D0E" w14:paraId="4017DF30" w14:textId="77777777" w:rsidTr="00EB2F8C">
        <w:tc>
          <w:tcPr>
            <w:tcW w:w="3830" w:type="dxa"/>
          </w:tcPr>
          <w:p w14:paraId="3DEFEA73" w14:textId="142EBA4E" w:rsidR="00FC2D0E" w:rsidRDefault="00FC2D0E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Clínica de Terres de l’Ebre</w:t>
            </w:r>
          </w:p>
        </w:tc>
        <w:tc>
          <w:tcPr>
            <w:tcW w:w="2978" w:type="dxa"/>
          </w:tcPr>
          <w:p w14:paraId="3802021D" w14:textId="77777777" w:rsidR="00FC2D0E" w:rsidRDefault="00FC2D0E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C2D0E" w14:paraId="07F0B189" w14:textId="77777777" w:rsidTr="00EB2F8C">
        <w:tc>
          <w:tcPr>
            <w:tcW w:w="3830" w:type="dxa"/>
          </w:tcPr>
          <w:p w14:paraId="0A8BC0DF" w14:textId="63DDA0D4" w:rsidR="00FC2D0E" w:rsidRDefault="00FC2D0E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Hospital Comarcal Mora d’Ebre</w:t>
            </w:r>
          </w:p>
        </w:tc>
        <w:tc>
          <w:tcPr>
            <w:tcW w:w="2978" w:type="dxa"/>
          </w:tcPr>
          <w:p w14:paraId="2E72DF63" w14:textId="77777777" w:rsidR="00FC2D0E" w:rsidRDefault="00FC2D0E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E79E9F4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5D252360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35B35F81" w14:textId="7A0F3B72" w:rsidR="001049AA" w:rsidRPr="001164B4" w:rsidRDefault="001049AA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t>Fins a 10 punts</w:t>
      </w:r>
      <w:r w:rsidRPr="001164B4">
        <w:rPr>
          <w:rFonts w:ascii="Arial" w:eastAsia="Times New Roman" w:hAnsi="Arial" w:cs="Arial"/>
          <w:b/>
          <w:lang w:eastAsia="es-ES"/>
        </w:rPr>
        <w:t>:  Hospitals propis, participats o concertats de referència medico</w:t>
      </w:r>
      <w:r w:rsidR="001F7688" w:rsidRPr="001164B4">
        <w:rPr>
          <w:rFonts w:ascii="Arial" w:eastAsia="Times New Roman" w:hAnsi="Arial" w:cs="Arial"/>
          <w:b/>
          <w:lang w:eastAsia="es-ES"/>
        </w:rPr>
        <w:t xml:space="preserve">-quirúrgica a Catalunya (Monitor de </w:t>
      </w:r>
      <w:proofErr w:type="spellStart"/>
      <w:r w:rsidR="001F7688" w:rsidRPr="001164B4">
        <w:rPr>
          <w:rFonts w:ascii="Arial" w:eastAsia="Times New Roman" w:hAnsi="Arial" w:cs="Arial"/>
          <w:b/>
          <w:lang w:eastAsia="es-ES"/>
        </w:rPr>
        <w:t>Reputación</w:t>
      </w:r>
      <w:proofErr w:type="spellEnd"/>
      <w:r w:rsidR="001F7688" w:rsidRPr="001164B4">
        <w:rPr>
          <w:rFonts w:ascii="Arial" w:eastAsia="Times New Roman" w:hAnsi="Arial" w:cs="Arial"/>
          <w:b/>
          <w:lang w:eastAsia="es-ES"/>
        </w:rPr>
        <w:t xml:space="preserve"> Sanitaria)</w:t>
      </w:r>
    </w:p>
    <w:p w14:paraId="4899F6FE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1F7688" w14:paraId="4FEA51D7" w14:textId="77777777" w:rsidTr="001F7688">
        <w:tc>
          <w:tcPr>
            <w:tcW w:w="4676" w:type="dxa"/>
            <w:shd w:val="clear" w:color="auto" w:fill="D0CECE" w:themeFill="background2" w:themeFillShade="E6"/>
          </w:tcPr>
          <w:p w14:paraId="7756D6DE" w14:textId="7582F566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Centre mèdic</w:t>
            </w:r>
          </w:p>
        </w:tc>
        <w:tc>
          <w:tcPr>
            <w:tcW w:w="4676" w:type="dxa"/>
            <w:shd w:val="clear" w:color="auto" w:fill="D0CECE" w:themeFill="background2" w:themeFillShade="E6"/>
          </w:tcPr>
          <w:p w14:paraId="597DF344" w14:textId="3B3CF79E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Ofereix (si/no)</w:t>
            </w:r>
          </w:p>
        </w:tc>
      </w:tr>
      <w:tr w:rsidR="001F7688" w14:paraId="3C37AC34" w14:textId="77777777" w:rsidTr="001F7688">
        <w:tc>
          <w:tcPr>
            <w:tcW w:w="4676" w:type="dxa"/>
          </w:tcPr>
          <w:p w14:paraId="6B5292A6" w14:textId="1CCC4074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Centro medico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Teknon-Quironsalud</w:t>
            </w:r>
            <w:proofErr w:type="spellEnd"/>
          </w:p>
        </w:tc>
        <w:tc>
          <w:tcPr>
            <w:tcW w:w="4676" w:type="dxa"/>
          </w:tcPr>
          <w:p w14:paraId="59D0D992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6CCC3FA3" w14:textId="77777777" w:rsidTr="001F7688">
        <w:tc>
          <w:tcPr>
            <w:tcW w:w="4676" w:type="dxa"/>
          </w:tcPr>
          <w:p w14:paraId="3ED60B86" w14:textId="4C0B28C6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Quirónsalud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Barcelona</w:t>
            </w:r>
          </w:p>
        </w:tc>
        <w:tc>
          <w:tcPr>
            <w:tcW w:w="4676" w:type="dxa"/>
          </w:tcPr>
          <w:p w14:paraId="3484FC35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7AB27F8C" w14:textId="77777777" w:rsidTr="001F7688">
        <w:tc>
          <w:tcPr>
            <w:tcW w:w="4676" w:type="dxa"/>
          </w:tcPr>
          <w:p w14:paraId="72B24DDE" w14:textId="7B223114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Universitario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Dexeus</w:t>
            </w:r>
            <w:proofErr w:type="spellEnd"/>
          </w:p>
        </w:tc>
        <w:tc>
          <w:tcPr>
            <w:tcW w:w="4676" w:type="dxa"/>
          </w:tcPr>
          <w:p w14:paraId="3D622F04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3F9140D1" w14:textId="77777777" w:rsidTr="001F7688">
        <w:tc>
          <w:tcPr>
            <w:tcW w:w="4676" w:type="dxa"/>
          </w:tcPr>
          <w:p w14:paraId="2CD4088F" w14:textId="03D9858F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Universitario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Sagrado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Corazón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. Grupo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Quiron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salud</w:t>
            </w:r>
            <w:proofErr w:type="spellEnd"/>
          </w:p>
        </w:tc>
        <w:tc>
          <w:tcPr>
            <w:tcW w:w="4676" w:type="dxa"/>
          </w:tcPr>
          <w:p w14:paraId="5D592299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780A87AA" w14:textId="77777777" w:rsidTr="001F7688">
        <w:tc>
          <w:tcPr>
            <w:tcW w:w="4676" w:type="dxa"/>
          </w:tcPr>
          <w:p w14:paraId="427067B8" w14:textId="112C00C6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Sanitas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CIMA</w:t>
            </w:r>
          </w:p>
        </w:tc>
        <w:tc>
          <w:tcPr>
            <w:tcW w:w="4676" w:type="dxa"/>
          </w:tcPr>
          <w:p w14:paraId="6D47D6DB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1A82D646" w14:textId="77777777" w:rsidTr="001F7688">
        <w:tc>
          <w:tcPr>
            <w:tcW w:w="4676" w:type="dxa"/>
          </w:tcPr>
          <w:p w14:paraId="47038B8E" w14:textId="57688998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Hospital Universitari General de Catalunya</w:t>
            </w:r>
          </w:p>
        </w:tc>
        <w:tc>
          <w:tcPr>
            <w:tcW w:w="4676" w:type="dxa"/>
          </w:tcPr>
          <w:p w14:paraId="6E0D97BB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5A5591F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12465202" w14:textId="77777777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</w:p>
    <w:p w14:paraId="2EC4D31F" w14:textId="77777777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  <w:r w:rsidRPr="00B15769">
        <w:rPr>
          <w:rFonts w:ascii="Arial" w:hAnsi="Arial" w:cs="Arial"/>
          <w:szCs w:val="21"/>
        </w:rPr>
        <w:t>Els punts es repartiran de la següent manera:</w:t>
      </w:r>
    </w:p>
    <w:p w14:paraId="4FE40F2C" w14:textId="77777777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</w:p>
    <w:p w14:paraId="7B26ECB0" w14:textId="09C2D7B3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  <w:r w:rsidRPr="00B15769">
        <w:rPr>
          <w:rFonts w:ascii="Arial" w:hAnsi="Arial" w:cs="Arial"/>
          <w:szCs w:val="21"/>
        </w:rPr>
        <w:t>-</w:t>
      </w:r>
      <w:r w:rsidRPr="00B15769">
        <w:rPr>
          <w:rFonts w:ascii="Arial" w:hAnsi="Arial" w:cs="Arial"/>
          <w:szCs w:val="21"/>
        </w:rPr>
        <w:tab/>
        <w:t xml:space="preserve">Qui ofereixi entre 1 i </w:t>
      </w:r>
      <w:r w:rsidR="009611B7">
        <w:rPr>
          <w:rFonts w:ascii="Arial" w:hAnsi="Arial" w:cs="Arial"/>
          <w:szCs w:val="21"/>
        </w:rPr>
        <w:t xml:space="preserve">2 </w:t>
      </w:r>
      <w:r w:rsidRPr="00B15769">
        <w:rPr>
          <w:rFonts w:ascii="Arial" w:hAnsi="Arial" w:cs="Arial"/>
          <w:szCs w:val="21"/>
        </w:rPr>
        <w:t xml:space="preserve"> hospitals obtindrà una puntuació de 3 punts</w:t>
      </w:r>
    </w:p>
    <w:p w14:paraId="1F5316BF" w14:textId="068E0F16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  <w:r w:rsidRPr="00B15769">
        <w:rPr>
          <w:rFonts w:ascii="Arial" w:hAnsi="Arial" w:cs="Arial"/>
          <w:szCs w:val="21"/>
        </w:rPr>
        <w:t>-</w:t>
      </w:r>
      <w:r w:rsidRPr="00B15769">
        <w:rPr>
          <w:rFonts w:ascii="Arial" w:hAnsi="Arial" w:cs="Arial"/>
          <w:szCs w:val="21"/>
        </w:rPr>
        <w:tab/>
        <w:t xml:space="preserve">Qui ofereixi entre </w:t>
      </w:r>
      <w:r w:rsidR="009611B7">
        <w:rPr>
          <w:rFonts w:ascii="Arial" w:hAnsi="Arial" w:cs="Arial"/>
          <w:szCs w:val="21"/>
        </w:rPr>
        <w:t xml:space="preserve">3 i 4 </w:t>
      </w:r>
      <w:r w:rsidRPr="00B15769">
        <w:rPr>
          <w:rFonts w:ascii="Arial" w:hAnsi="Arial" w:cs="Arial"/>
          <w:szCs w:val="21"/>
        </w:rPr>
        <w:t xml:space="preserve">hospitals obtindrà una puntuació de </w:t>
      </w:r>
      <w:r w:rsidR="009611B7">
        <w:rPr>
          <w:rFonts w:ascii="Arial" w:hAnsi="Arial" w:cs="Arial"/>
          <w:szCs w:val="21"/>
        </w:rPr>
        <w:t>6</w:t>
      </w:r>
      <w:r w:rsidRPr="00B15769">
        <w:rPr>
          <w:rFonts w:ascii="Arial" w:hAnsi="Arial" w:cs="Arial"/>
          <w:szCs w:val="21"/>
        </w:rPr>
        <w:t xml:space="preserve"> punts</w:t>
      </w:r>
    </w:p>
    <w:p w14:paraId="519C6C23" w14:textId="7FD9BA49" w:rsidR="00EB2F8C" w:rsidRPr="00B15769" w:rsidRDefault="00EB2F8C" w:rsidP="00EB2F8C">
      <w:pPr>
        <w:spacing w:after="0" w:line="240" w:lineRule="auto"/>
        <w:rPr>
          <w:rFonts w:ascii="Arial" w:hAnsi="Arial" w:cs="Arial"/>
          <w:szCs w:val="21"/>
        </w:rPr>
      </w:pPr>
      <w:r w:rsidRPr="00B15769">
        <w:rPr>
          <w:rFonts w:ascii="Arial" w:hAnsi="Arial" w:cs="Arial"/>
          <w:szCs w:val="21"/>
        </w:rPr>
        <w:t>-</w:t>
      </w:r>
      <w:r w:rsidRPr="00B15769">
        <w:rPr>
          <w:rFonts w:ascii="Arial" w:hAnsi="Arial" w:cs="Arial"/>
          <w:szCs w:val="21"/>
        </w:rPr>
        <w:tab/>
        <w:t xml:space="preserve">Qui ofereixi entre </w:t>
      </w:r>
      <w:r w:rsidR="009611B7">
        <w:rPr>
          <w:rFonts w:ascii="Arial" w:hAnsi="Arial" w:cs="Arial"/>
          <w:szCs w:val="21"/>
        </w:rPr>
        <w:t xml:space="preserve">5 i 6 </w:t>
      </w:r>
      <w:r w:rsidRPr="00B15769">
        <w:rPr>
          <w:rFonts w:ascii="Arial" w:hAnsi="Arial" w:cs="Arial"/>
          <w:szCs w:val="21"/>
        </w:rPr>
        <w:t>hospitals obtindrà una puntuació de 10 punts</w:t>
      </w:r>
    </w:p>
    <w:p w14:paraId="4358D4DA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41EA79D3" w14:textId="77777777" w:rsidR="001F7688" w:rsidRPr="00A44A74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es-ES"/>
        </w:rPr>
      </w:pPr>
    </w:p>
    <w:p w14:paraId="308BE745" w14:textId="0B197F73" w:rsidR="001049AA" w:rsidRPr="001164B4" w:rsidRDefault="001049AA" w:rsidP="001164B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es-ES"/>
        </w:rPr>
      </w:pPr>
      <w:r w:rsidRPr="001164B4">
        <w:rPr>
          <w:rFonts w:ascii="Arial" w:eastAsia="Times New Roman" w:hAnsi="Arial" w:cs="Arial"/>
          <w:b/>
          <w:u w:val="single"/>
          <w:lang w:eastAsia="es-ES"/>
        </w:rPr>
        <w:t>Fins a 3 punts:</w:t>
      </w:r>
      <w:r w:rsidRPr="001164B4">
        <w:rPr>
          <w:rFonts w:ascii="Arial" w:eastAsia="Times New Roman" w:hAnsi="Arial" w:cs="Arial"/>
          <w:b/>
          <w:lang w:eastAsia="es-ES"/>
        </w:rPr>
        <w:t xml:space="preserve"> Hospitals  propis, participa</w:t>
      </w:r>
      <w:r w:rsidR="00EB2F8C" w:rsidRPr="001164B4">
        <w:rPr>
          <w:rFonts w:ascii="Arial" w:eastAsia="Times New Roman" w:hAnsi="Arial" w:cs="Arial"/>
          <w:b/>
          <w:lang w:eastAsia="es-ES"/>
        </w:rPr>
        <w:t xml:space="preserve">ts o concertats de referència </w:t>
      </w:r>
      <w:proofErr w:type="spellStart"/>
      <w:r w:rsidR="00EB2F8C" w:rsidRPr="001164B4">
        <w:rPr>
          <w:rFonts w:ascii="Arial" w:eastAsia="Times New Roman" w:hAnsi="Arial" w:cs="Arial"/>
          <w:b/>
          <w:lang w:eastAsia="es-ES"/>
        </w:rPr>
        <w:t>mé</w:t>
      </w:r>
      <w:r w:rsidRPr="001164B4">
        <w:rPr>
          <w:rFonts w:ascii="Arial" w:eastAsia="Times New Roman" w:hAnsi="Arial" w:cs="Arial"/>
          <w:b/>
          <w:lang w:eastAsia="es-ES"/>
        </w:rPr>
        <w:t>dico</w:t>
      </w:r>
      <w:proofErr w:type="spellEnd"/>
      <w:r w:rsidRPr="001164B4">
        <w:rPr>
          <w:rFonts w:ascii="Arial" w:eastAsia="Times New Roman" w:hAnsi="Arial" w:cs="Arial"/>
          <w:b/>
          <w:lang w:eastAsia="es-ES"/>
        </w:rPr>
        <w:t>-quirúrgica a l’Estat Espanyol.</w:t>
      </w:r>
    </w:p>
    <w:p w14:paraId="67A1BB94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42A611F4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1F7688" w14:paraId="6E8E5517" w14:textId="77777777" w:rsidTr="001F7688">
        <w:tc>
          <w:tcPr>
            <w:tcW w:w="4676" w:type="dxa"/>
            <w:shd w:val="clear" w:color="auto" w:fill="D0CECE" w:themeFill="background2" w:themeFillShade="E6"/>
          </w:tcPr>
          <w:p w14:paraId="796A0FD4" w14:textId="2CBD7B64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Hospital</w:t>
            </w:r>
          </w:p>
        </w:tc>
        <w:tc>
          <w:tcPr>
            <w:tcW w:w="4676" w:type="dxa"/>
            <w:shd w:val="clear" w:color="auto" w:fill="D0CECE" w:themeFill="background2" w:themeFillShade="E6"/>
          </w:tcPr>
          <w:p w14:paraId="74EE21A9" w14:textId="14F425CD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Ofereix Sí/NO </w:t>
            </w:r>
          </w:p>
        </w:tc>
      </w:tr>
      <w:tr w:rsidR="001F7688" w14:paraId="325BC918" w14:textId="77777777" w:rsidTr="001F7688">
        <w:tc>
          <w:tcPr>
            <w:tcW w:w="4676" w:type="dxa"/>
          </w:tcPr>
          <w:p w14:paraId="7974F01A" w14:textId="1F9E4AC6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Clínica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Universidad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de Navarra (Seu)</w:t>
            </w:r>
          </w:p>
        </w:tc>
        <w:tc>
          <w:tcPr>
            <w:tcW w:w="4676" w:type="dxa"/>
          </w:tcPr>
          <w:p w14:paraId="162C08D6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2157E920" w14:textId="77777777" w:rsidTr="001F7688">
        <w:tc>
          <w:tcPr>
            <w:tcW w:w="4676" w:type="dxa"/>
          </w:tcPr>
          <w:p w14:paraId="063E5EE9" w14:textId="651F0EBF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Universitario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Quiron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salud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Madrid</w:t>
            </w:r>
          </w:p>
        </w:tc>
        <w:tc>
          <w:tcPr>
            <w:tcW w:w="4676" w:type="dxa"/>
          </w:tcPr>
          <w:p w14:paraId="21CBC52C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F7688" w14:paraId="0BC3AC2D" w14:textId="77777777" w:rsidTr="001F7688">
        <w:tc>
          <w:tcPr>
            <w:tcW w:w="4676" w:type="dxa"/>
          </w:tcPr>
          <w:p w14:paraId="449736AF" w14:textId="006782A3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Hospital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Universitario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HM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Sanchinarro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/Clara Campal</w:t>
            </w:r>
          </w:p>
        </w:tc>
        <w:tc>
          <w:tcPr>
            <w:tcW w:w="4676" w:type="dxa"/>
          </w:tcPr>
          <w:p w14:paraId="7819AB0B" w14:textId="77777777" w:rsidR="001F7688" w:rsidRDefault="001F7688" w:rsidP="001049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80B9AC6" w14:textId="77777777" w:rsidR="001F7688" w:rsidRDefault="001F7688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703D95AA" w14:textId="71E618BA" w:rsidR="001F7688" w:rsidRDefault="00EB2F8C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Es puntuarà un punt per cada un d’ells. </w:t>
      </w:r>
    </w:p>
    <w:p w14:paraId="7F9B0896" w14:textId="77777777" w:rsidR="00EF09B3" w:rsidRDefault="00EF09B3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5C02E1E9" w14:textId="77777777" w:rsidR="00EF09B3" w:rsidRP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u w:val="single"/>
          <w:lang w:eastAsia="es-ES"/>
        </w:rPr>
      </w:pPr>
      <w:r w:rsidRPr="00EF09B3">
        <w:rPr>
          <w:rFonts w:ascii="Arial" w:eastAsia="Times New Roman" w:hAnsi="Arial" w:cs="Arial"/>
          <w:u w:val="single"/>
          <w:lang w:eastAsia="es-ES"/>
        </w:rPr>
        <w:t>9.</w:t>
      </w:r>
      <w:r w:rsidRPr="00EF09B3">
        <w:rPr>
          <w:rFonts w:ascii="Arial" w:eastAsia="Times New Roman" w:hAnsi="Arial" w:cs="Arial"/>
          <w:u w:val="single"/>
          <w:lang w:eastAsia="es-ES"/>
        </w:rPr>
        <w:tab/>
        <w:t>Descompte en la classe passiva:  fins a 7 punts</w:t>
      </w:r>
    </w:p>
    <w:p w14:paraId="75A190D7" w14:textId="77777777" w:rsidR="00EF09B3" w:rsidRP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19532BDA" w14:textId="2590574A" w:rsid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S’ofereix un descompte </w:t>
      </w:r>
      <w:r w:rsidR="00616F97">
        <w:rPr>
          <w:rFonts w:ascii="Arial" w:eastAsia="Times New Roman" w:hAnsi="Arial" w:cs="Arial"/>
          <w:lang w:eastAsia="es-ES"/>
        </w:rPr>
        <w:t>addicional del ____%</w:t>
      </w:r>
    </w:p>
    <w:p w14:paraId="166D6C78" w14:textId="77777777" w:rsid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7AAFB066" w14:textId="77777777" w:rsid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523E8935" w14:textId="7EE6E36C" w:rsidR="00EF09B3" w:rsidRP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 w:rsidRPr="00EF09B3">
        <w:rPr>
          <w:rFonts w:ascii="Arial" w:eastAsia="Times New Roman" w:hAnsi="Arial" w:cs="Arial"/>
          <w:lang w:eastAsia="es-ES"/>
        </w:rPr>
        <w:t xml:space="preserve">Es valorarà el descompte que s’ofereix </w:t>
      </w:r>
      <w:r w:rsidRPr="00616F97">
        <w:rPr>
          <w:rFonts w:ascii="Arial" w:eastAsia="Times New Roman" w:hAnsi="Arial" w:cs="Arial"/>
          <w:u w:val="single"/>
          <w:lang w:eastAsia="es-ES"/>
        </w:rPr>
        <w:t>per sobre del 30%</w:t>
      </w:r>
      <w:r w:rsidRPr="00EF09B3">
        <w:rPr>
          <w:rFonts w:ascii="Arial" w:eastAsia="Times New Roman" w:hAnsi="Arial" w:cs="Arial"/>
          <w:lang w:eastAsia="es-ES"/>
        </w:rPr>
        <w:t xml:space="preserve"> sobre el preu mensual per al col·lectiu de la classe passiva amb un topall màxim de 180 euros.</w:t>
      </w:r>
    </w:p>
    <w:p w14:paraId="44228EE5" w14:textId="77777777" w:rsidR="00EF09B3" w:rsidRP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 w:rsidRPr="00EF09B3">
        <w:rPr>
          <w:rFonts w:ascii="Arial" w:eastAsia="Times New Roman" w:hAnsi="Arial" w:cs="Arial"/>
          <w:lang w:eastAsia="es-ES"/>
        </w:rPr>
        <w:t xml:space="preserve">S’atorgaran 7 punts al licitador que ofereixi major percentatge de descompte i la resta, es farà de forma proporcional. </w:t>
      </w:r>
    </w:p>
    <w:p w14:paraId="578906B1" w14:textId="11BF66FF" w:rsidR="00EF09B3" w:rsidRDefault="00EF09B3" w:rsidP="00EF09B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 w:rsidRPr="00EF09B3">
        <w:rPr>
          <w:rFonts w:ascii="Arial" w:eastAsia="Times New Roman" w:hAnsi="Arial" w:cs="Arial"/>
          <w:lang w:eastAsia="es-ES"/>
        </w:rPr>
        <w:t>A la clàusula 5.2 del plec tècnic s’estableix que el preu màxim unitari de licitació per al col·lectiu de la classe passiva serà l’establert a les tarifes oficials de l’adjudicatari adreçades al públic en general amb un màxim de 180 euros</w:t>
      </w:r>
      <w:r w:rsidR="00595FFB">
        <w:rPr>
          <w:rFonts w:ascii="Arial" w:eastAsia="Times New Roman" w:hAnsi="Arial" w:cs="Arial"/>
          <w:lang w:eastAsia="es-ES"/>
        </w:rPr>
        <w:t xml:space="preserve">. Caldrà adjuntar les tarifes oficials </w:t>
      </w:r>
    </w:p>
    <w:p w14:paraId="2E255271" w14:textId="77777777" w:rsidR="00EF09B3" w:rsidRDefault="00EF09B3" w:rsidP="001049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14:paraId="0233FD1D" w14:textId="77777777" w:rsidR="001049AA" w:rsidRDefault="001049AA" w:rsidP="001049A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es-ES"/>
        </w:rPr>
      </w:pPr>
    </w:p>
    <w:p w14:paraId="0A023A73" w14:textId="63D82580" w:rsidR="001049AA" w:rsidRDefault="00A44A74" w:rsidP="001049AA">
      <w:pPr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  <w:proofErr w:type="spellStart"/>
      <w:r>
        <w:rPr>
          <w:rFonts w:ascii="Arial" w:eastAsia="Times New Roman" w:hAnsi="Arial" w:cs="Arial"/>
          <w:b/>
          <w:u w:val="single"/>
          <w:lang w:val="es-ES" w:eastAsia="es-ES"/>
        </w:rPr>
        <w:t>Lloc</w:t>
      </w:r>
      <w:proofErr w:type="spellEnd"/>
      <w:r>
        <w:rPr>
          <w:rFonts w:ascii="Arial" w:eastAsia="Times New Roman" w:hAnsi="Arial" w:cs="Arial"/>
          <w:b/>
          <w:u w:val="single"/>
          <w:lang w:val="es-ES" w:eastAsia="es-ES"/>
        </w:rPr>
        <w:t>, data i signatura electrónica</w:t>
      </w:r>
    </w:p>
    <w:p w14:paraId="05C50F6B" w14:textId="77777777" w:rsidR="00A44A74" w:rsidRDefault="00A44A74" w:rsidP="001049AA">
      <w:pPr>
        <w:spacing w:after="0" w:line="240" w:lineRule="auto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128906BA" w14:textId="77777777" w:rsidR="001049AA" w:rsidRPr="00B15769" w:rsidRDefault="001049AA" w:rsidP="001049AA">
      <w:pPr>
        <w:spacing w:after="0" w:line="240" w:lineRule="auto"/>
        <w:rPr>
          <w:rFonts w:ascii="Arial" w:hAnsi="Arial" w:cs="Arial"/>
          <w:szCs w:val="21"/>
        </w:rPr>
      </w:pPr>
    </w:p>
    <w:sectPr w:rsidR="001049AA" w:rsidRPr="00B15769" w:rsidSect="001F7688">
      <w:headerReference w:type="default" r:id="rId7"/>
      <w:pgSz w:w="11906" w:h="16838"/>
      <w:pgMar w:top="2662" w:right="127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D5C4" w14:textId="77777777" w:rsidR="00264EC9" w:rsidRDefault="00264EC9" w:rsidP="006D3E8F">
      <w:pPr>
        <w:spacing w:after="0" w:line="240" w:lineRule="auto"/>
      </w:pPr>
      <w:r>
        <w:separator/>
      </w:r>
    </w:p>
  </w:endnote>
  <w:endnote w:type="continuationSeparator" w:id="0">
    <w:p w14:paraId="1BCEE936" w14:textId="77777777" w:rsidR="00264EC9" w:rsidRDefault="00264EC9" w:rsidP="006D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0E65" w14:textId="77777777" w:rsidR="00264EC9" w:rsidRDefault="00264EC9" w:rsidP="006D3E8F">
      <w:pPr>
        <w:spacing w:after="0" w:line="240" w:lineRule="auto"/>
      </w:pPr>
      <w:r>
        <w:separator/>
      </w:r>
    </w:p>
  </w:footnote>
  <w:footnote w:type="continuationSeparator" w:id="0">
    <w:p w14:paraId="2A44FD48" w14:textId="77777777" w:rsidR="00264EC9" w:rsidRDefault="00264EC9" w:rsidP="006D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612B" w14:textId="4523E0E1" w:rsidR="004359CD" w:rsidRDefault="004359CD" w:rsidP="001049AA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76ED9C" wp14:editId="4986334B">
          <wp:simplePos x="0" y="0"/>
          <wp:positionH relativeFrom="column">
            <wp:posOffset>-51435</wp:posOffset>
          </wp:positionH>
          <wp:positionV relativeFrom="paragraph">
            <wp:posOffset>-102870</wp:posOffset>
          </wp:positionV>
          <wp:extent cx="1045210" cy="1392555"/>
          <wp:effectExtent l="0" t="0" r="2540" b="0"/>
          <wp:wrapNone/>
          <wp:docPr id="4" name="Imagen 4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5039"/>
    <w:multiLevelType w:val="hybridMultilevel"/>
    <w:tmpl w:val="A42A502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0D7"/>
    <w:multiLevelType w:val="hybridMultilevel"/>
    <w:tmpl w:val="1DBAD4FC"/>
    <w:lvl w:ilvl="0" w:tplc="89004AF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5A0F"/>
    <w:multiLevelType w:val="hybridMultilevel"/>
    <w:tmpl w:val="78F26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30E5A"/>
    <w:multiLevelType w:val="hybridMultilevel"/>
    <w:tmpl w:val="7DD852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0984"/>
    <w:multiLevelType w:val="hybridMultilevel"/>
    <w:tmpl w:val="812879D2"/>
    <w:lvl w:ilvl="0" w:tplc="05C81E84">
      <w:start w:val="1"/>
      <w:numFmt w:val="lowerLetter"/>
      <w:lvlText w:val="%1)"/>
      <w:lvlJc w:val="left"/>
      <w:pPr>
        <w:ind w:left="2661" w:hanging="268"/>
        <w:jc w:val="left"/>
      </w:pPr>
      <w:rPr>
        <w:rFonts w:hint="default"/>
        <w:b/>
        <w:bCs/>
        <w:spacing w:val="-2"/>
        <w:w w:val="99"/>
        <w:lang w:val="ca-ES" w:eastAsia="en-US" w:bidi="ar-SA"/>
      </w:rPr>
    </w:lvl>
    <w:lvl w:ilvl="1" w:tplc="1C8214E6">
      <w:start w:val="1"/>
      <w:numFmt w:val="upperLetter"/>
      <w:lvlText w:val="%2)"/>
      <w:lvlJc w:val="left"/>
      <w:pPr>
        <w:ind w:left="2661" w:hanging="229"/>
        <w:jc w:val="left"/>
      </w:pPr>
      <w:rPr>
        <w:rFonts w:ascii="Arial" w:eastAsia="Arial" w:hAnsi="Arial" w:cs="Arial" w:hint="default"/>
        <w:b/>
        <w:bCs/>
        <w:w w:val="99"/>
        <w:sz w:val="17"/>
        <w:szCs w:val="17"/>
        <w:lang w:val="ca-ES" w:eastAsia="en-US" w:bidi="ar-SA"/>
      </w:rPr>
    </w:lvl>
    <w:lvl w:ilvl="2" w:tplc="FDF6629A">
      <w:numFmt w:val="bullet"/>
      <w:lvlText w:val="•"/>
      <w:lvlJc w:val="left"/>
      <w:pPr>
        <w:ind w:left="4353" w:hanging="229"/>
      </w:pPr>
      <w:rPr>
        <w:rFonts w:hint="default"/>
        <w:lang w:val="ca-ES" w:eastAsia="en-US" w:bidi="ar-SA"/>
      </w:rPr>
    </w:lvl>
    <w:lvl w:ilvl="3" w:tplc="0A3AB4B4">
      <w:numFmt w:val="bullet"/>
      <w:lvlText w:val="•"/>
      <w:lvlJc w:val="left"/>
      <w:pPr>
        <w:ind w:left="5199" w:hanging="229"/>
      </w:pPr>
      <w:rPr>
        <w:rFonts w:hint="default"/>
        <w:lang w:val="ca-ES" w:eastAsia="en-US" w:bidi="ar-SA"/>
      </w:rPr>
    </w:lvl>
    <w:lvl w:ilvl="4" w:tplc="DBF037F8">
      <w:numFmt w:val="bullet"/>
      <w:lvlText w:val="•"/>
      <w:lvlJc w:val="left"/>
      <w:pPr>
        <w:ind w:left="6046" w:hanging="229"/>
      </w:pPr>
      <w:rPr>
        <w:rFonts w:hint="default"/>
        <w:lang w:val="ca-ES" w:eastAsia="en-US" w:bidi="ar-SA"/>
      </w:rPr>
    </w:lvl>
    <w:lvl w:ilvl="5" w:tplc="8F0E829E">
      <w:numFmt w:val="bullet"/>
      <w:lvlText w:val="•"/>
      <w:lvlJc w:val="left"/>
      <w:pPr>
        <w:ind w:left="6893" w:hanging="229"/>
      </w:pPr>
      <w:rPr>
        <w:rFonts w:hint="default"/>
        <w:lang w:val="ca-ES" w:eastAsia="en-US" w:bidi="ar-SA"/>
      </w:rPr>
    </w:lvl>
    <w:lvl w:ilvl="6" w:tplc="9112D732">
      <w:numFmt w:val="bullet"/>
      <w:lvlText w:val="•"/>
      <w:lvlJc w:val="left"/>
      <w:pPr>
        <w:ind w:left="7739" w:hanging="229"/>
      </w:pPr>
      <w:rPr>
        <w:rFonts w:hint="default"/>
        <w:lang w:val="ca-ES" w:eastAsia="en-US" w:bidi="ar-SA"/>
      </w:rPr>
    </w:lvl>
    <w:lvl w:ilvl="7" w:tplc="54B4E612">
      <w:numFmt w:val="bullet"/>
      <w:lvlText w:val="•"/>
      <w:lvlJc w:val="left"/>
      <w:pPr>
        <w:ind w:left="8586" w:hanging="229"/>
      </w:pPr>
      <w:rPr>
        <w:rFonts w:hint="default"/>
        <w:lang w:val="ca-ES" w:eastAsia="en-US" w:bidi="ar-SA"/>
      </w:rPr>
    </w:lvl>
    <w:lvl w:ilvl="8" w:tplc="E7D0BDAE">
      <w:numFmt w:val="bullet"/>
      <w:lvlText w:val="•"/>
      <w:lvlJc w:val="left"/>
      <w:pPr>
        <w:ind w:left="9433" w:hanging="229"/>
      </w:pPr>
      <w:rPr>
        <w:rFonts w:hint="default"/>
        <w:lang w:val="ca-ES" w:eastAsia="en-US" w:bidi="ar-SA"/>
      </w:rPr>
    </w:lvl>
  </w:abstractNum>
  <w:abstractNum w:abstractNumId="5" w15:restartNumberingAfterBreak="0">
    <w:nsid w:val="768D4AEF"/>
    <w:multiLevelType w:val="hybridMultilevel"/>
    <w:tmpl w:val="EAEC09E2"/>
    <w:lvl w:ilvl="0" w:tplc="6092445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5925">
    <w:abstractNumId w:val="4"/>
  </w:num>
  <w:num w:numId="2" w16cid:durableId="322781016">
    <w:abstractNumId w:val="1"/>
  </w:num>
  <w:num w:numId="3" w16cid:durableId="1979921475">
    <w:abstractNumId w:val="3"/>
  </w:num>
  <w:num w:numId="4" w16cid:durableId="1216770866">
    <w:abstractNumId w:val="5"/>
  </w:num>
  <w:num w:numId="5" w16cid:durableId="1995330457">
    <w:abstractNumId w:val="2"/>
  </w:num>
  <w:num w:numId="6" w16cid:durableId="172131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E96"/>
    <w:rsid w:val="00064E01"/>
    <w:rsid w:val="001049AA"/>
    <w:rsid w:val="00115B5C"/>
    <w:rsid w:val="001164B4"/>
    <w:rsid w:val="001D4D09"/>
    <w:rsid w:val="001F7688"/>
    <w:rsid w:val="00247FCB"/>
    <w:rsid w:val="00250398"/>
    <w:rsid w:val="00264EC9"/>
    <w:rsid w:val="00280011"/>
    <w:rsid w:val="002B4169"/>
    <w:rsid w:val="00376935"/>
    <w:rsid w:val="004255B2"/>
    <w:rsid w:val="004359CD"/>
    <w:rsid w:val="00487EE3"/>
    <w:rsid w:val="004B74AD"/>
    <w:rsid w:val="004D0840"/>
    <w:rsid w:val="004D22D5"/>
    <w:rsid w:val="004E5622"/>
    <w:rsid w:val="00503383"/>
    <w:rsid w:val="0053619B"/>
    <w:rsid w:val="00540015"/>
    <w:rsid w:val="00557AD6"/>
    <w:rsid w:val="00581E96"/>
    <w:rsid w:val="00595FFB"/>
    <w:rsid w:val="005E3B52"/>
    <w:rsid w:val="00616F97"/>
    <w:rsid w:val="00645122"/>
    <w:rsid w:val="00665B12"/>
    <w:rsid w:val="006D3E8F"/>
    <w:rsid w:val="00752D49"/>
    <w:rsid w:val="008549CD"/>
    <w:rsid w:val="0088572D"/>
    <w:rsid w:val="008867DD"/>
    <w:rsid w:val="008B76B0"/>
    <w:rsid w:val="00912835"/>
    <w:rsid w:val="00935B98"/>
    <w:rsid w:val="009611B7"/>
    <w:rsid w:val="009824C6"/>
    <w:rsid w:val="00991626"/>
    <w:rsid w:val="00A32038"/>
    <w:rsid w:val="00A44A74"/>
    <w:rsid w:val="00AF0048"/>
    <w:rsid w:val="00B6188F"/>
    <w:rsid w:val="00B74AC1"/>
    <w:rsid w:val="00B83EC2"/>
    <w:rsid w:val="00BD22B0"/>
    <w:rsid w:val="00CC58AE"/>
    <w:rsid w:val="00CF7E04"/>
    <w:rsid w:val="00D60865"/>
    <w:rsid w:val="00D755DA"/>
    <w:rsid w:val="00DC2A5C"/>
    <w:rsid w:val="00E249AC"/>
    <w:rsid w:val="00E40182"/>
    <w:rsid w:val="00E60EB6"/>
    <w:rsid w:val="00E637B9"/>
    <w:rsid w:val="00EB2F8C"/>
    <w:rsid w:val="00EF09B3"/>
    <w:rsid w:val="00F13BA1"/>
    <w:rsid w:val="00F1482E"/>
    <w:rsid w:val="00F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51A"/>
  <w15:docId w15:val="{44B1673E-7766-4377-B203-9CD6D598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96"/>
    <w:pPr>
      <w:spacing w:after="200" w:line="276" w:lineRule="auto"/>
    </w:pPr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link w:val="Ttulo2Car"/>
    <w:uiPriority w:val="1"/>
    <w:qFormat/>
    <w:rsid w:val="001049AA"/>
    <w:pPr>
      <w:widowControl w:val="0"/>
      <w:autoSpaceDE w:val="0"/>
      <w:autoSpaceDN w:val="0"/>
      <w:spacing w:after="0" w:line="240" w:lineRule="auto"/>
      <w:ind w:left="2661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Car">
    <w:name w:val="normal Car"/>
    <w:link w:val="Normal1"/>
    <w:uiPriority w:val="99"/>
    <w:locked/>
    <w:rsid w:val="00581E96"/>
    <w:rPr>
      <w:rFonts w:ascii="Tahoma" w:hAnsi="Tahoma" w:cs="Tahoma"/>
      <w:color w:val="000000"/>
      <w:lang w:eastAsia="es-ES"/>
    </w:rPr>
  </w:style>
  <w:style w:type="paragraph" w:customStyle="1" w:styleId="Normal1">
    <w:name w:val="Normal1"/>
    <w:link w:val="normalCar"/>
    <w:uiPriority w:val="99"/>
    <w:rsid w:val="00581E96"/>
    <w:pPr>
      <w:spacing w:after="0" w:line="276" w:lineRule="auto"/>
    </w:pPr>
    <w:rPr>
      <w:rFonts w:ascii="Tahoma" w:hAnsi="Tahoma" w:cs="Tahoma"/>
      <w:color w:val="000000"/>
      <w:lang w:eastAsia="es-ES"/>
    </w:rPr>
  </w:style>
  <w:style w:type="paragraph" w:customStyle="1" w:styleId="Default">
    <w:name w:val="Default"/>
    <w:rsid w:val="00581E96"/>
    <w:pPr>
      <w:autoSpaceDE w:val="0"/>
      <w:autoSpaceDN w:val="0"/>
      <w:adjustRightInd w:val="0"/>
      <w:spacing w:after="0" w:line="240" w:lineRule="auto"/>
    </w:pPr>
    <w:rPr>
      <w:rFonts w:ascii="Liberation Serif" w:eastAsia="Batang" w:hAnsi="Liberation Serif" w:cs="Liberation Serif"/>
      <w:color w:val="000000"/>
      <w:sz w:val="24"/>
      <w:szCs w:val="24"/>
      <w:lang w:val="es-ES_tradnl" w:eastAsia="ko-KR" w:bidi="si-LK"/>
    </w:rPr>
  </w:style>
  <w:style w:type="paragraph" w:styleId="Encabezado">
    <w:name w:val="header"/>
    <w:basedOn w:val="Normal"/>
    <w:link w:val="EncabezadoCar"/>
    <w:uiPriority w:val="99"/>
    <w:unhideWhenUsed/>
    <w:rsid w:val="006D3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E8F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3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E8F"/>
    <w:rPr>
      <w:rFonts w:ascii="Calibri" w:eastAsia="Calibri" w:hAnsi="Calibri" w:cs="Times New Roman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1049AA"/>
    <w:rPr>
      <w:rFonts w:eastAsia="Arial"/>
      <w:b/>
      <w:bCs/>
      <w:sz w:val="17"/>
      <w:szCs w:val="17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049A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9AA"/>
    <w:rPr>
      <w:rFonts w:ascii="Tahoma" w:eastAsia="Calibri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1049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 Pascual</dc:creator>
  <cp:lastModifiedBy>Silvia Torres Benach</cp:lastModifiedBy>
  <cp:revision>5</cp:revision>
  <cp:lastPrinted>2022-09-12T13:46:00Z</cp:lastPrinted>
  <dcterms:created xsi:type="dcterms:W3CDTF">2025-09-19T08:02:00Z</dcterms:created>
  <dcterms:modified xsi:type="dcterms:W3CDTF">2025-10-06T07:36:00Z</dcterms:modified>
</cp:coreProperties>
</file>