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«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E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xp.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20...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/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: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ropos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econòmica i proposta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avaluable mitjançant criteris automàtics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  per participar en el procediment obert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simplificat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abreujat (sumari)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per a la contractació de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l servei 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... ,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presentada per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...": </w:t>
      </w:r>
    </w:p>
    <w:p>
      <w:pPr>
        <w:pStyle w:val="Normal"/>
        <w:pBdr/>
        <w:spacing w:lineRule="auto" w:line="276"/>
        <w:jc w:val="both"/>
        <w:rPr>
          <w:rFonts w:ascii="Arial" w:hAnsi="Arial" w:cs="Arial"/>
          <w:b/>
          <w:bCs/>
          <w:i/>
          <w:i/>
          <w:iCs/>
          <w:color w:val="000000"/>
          <w:sz w:val="22"/>
          <w:szCs w:val="22"/>
          <w:lang w:val="ca-ES"/>
        </w:rPr>
      </w:pPr>
      <w:r>
        <w:rPr>
          <w:rFonts w:cs="Arial" w:ascii="Arial" w:hAnsi="Arial"/>
          <w:b/>
          <w:bCs/>
          <w:i/>
          <w:iCs/>
          <w:color w:val="000000"/>
          <w:sz w:val="22"/>
          <w:szCs w:val="22"/>
          <w:lang w:val="ca-ES"/>
        </w:rPr>
      </w:r>
    </w:p>
    <w:p>
      <w:pPr>
        <w:pStyle w:val="Subtitle"/>
        <w:widowControl/>
        <w:pBdr/>
        <w:bidi w:val="0"/>
        <w:spacing w:lineRule="auto" w:line="276" w:before="57" w:after="57"/>
        <w:jc w:val="both"/>
        <w:rPr>
          <w:rFonts w:ascii="Arial" w:hAnsi="Arial"/>
          <w:i/>
          <w:i/>
          <w:iCs/>
          <w:color w:val="000000"/>
          <w:sz w:val="22"/>
          <w:szCs w:val="22"/>
          <w:lang w:val="ca-ES"/>
        </w:rPr>
      </w:pPr>
      <w:r>
        <w:rPr>
          <w:i/>
          <w:iCs/>
          <w:color w:val="000000"/>
          <w:sz w:val="22"/>
          <w:szCs w:val="22"/>
          <w:lang w:val="ca-ES"/>
        </w:rPr>
        <w:t xml:space="preserve"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</w:t>
      </w:r>
      <w:r>
        <w:rPr>
          <w:i/>
          <w:iCs/>
          <w:color w:val="000000"/>
          <w:sz w:val="22"/>
          <w:szCs w:val="22"/>
          <w:lang w:val="ca-ES"/>
        </w:rPr>
        <w:t xml:space="preserve">al contracte de servei ......................................................, es compromet </w:t>
      </w:r>
      <w:r>
        <w:rPr>
          <w:i/>
          <w:iCs/>
          <w:color w:val="000000"/>
          <w:sz w:val="22"/>
          <w:szCs w:val="22"/>
          <w:lang w:val="ca-ES"/>
        </w:rPr>
        <w:t xml:space="preserve">a portar-la a terme amb subjecció als Plecs de Prescripcions Tècniques Particulars i de Clàusules Administratives Particulars  </w:t>
      </w:r>
      <w:r>
        <w:rPr>
          <w:i/>
          <w:iCs/>
          <w:color w:val="000000"/>
          <w:sz w:val="22"/>
          <w:szCs w:val="22"/>
          <w:lang w:val="ca-ES"/>
        </w:rPr>
        <w:t>amb les següents condicions:</w:t>
      </w:r>
    </w:p>
    <w:p>
      <w:pPr>
        <w:pStyle w:val="BodyText"/>
        <w:pBdr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u w:val="single"/>
        </w:rPr>
        <w:t>A</w:t>
      </w:r>
      <w:r>
        <w:rPr>
          <w:rFonts w:ascii="Arial" w:hAnsi="Arial"/>
          <w:sz w:val="22"/>
          <w:szCs w:val="22"/>
          <w:u w:val="single"/>
        </w:rPr>
        <w:t xml:space="preserve">) </w:t>
      </w:r>
      <w:r>
        <w:rPr>
          <w:rFonts w:ascii="Arial" w:hAnsi="Arial"/>
          <w:sz w:val="22"/>
          <w:szCs w:val="22"/>
          <w:u w:val="single"/>
        </w:rPr>
        <w:t>Proposta econòmica:</w:t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 xml:space="preserve">S’oferta la quantitat  de ........................ euros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exempts d’IVA.</w:t>
      </w:r>
    </w:p>
    <w:p>
      <w:pPr>
        <w:pStyle w:val="BodyText"/>
        <w:pBdr/>
        <w:rPr>
          <w:rFonts w:ascii="Arial" w:hAnsi="Arial" w:eastAsia="Arial" w:cs="Arial"/>
          <w:b/>
          <w:bCs/>
          <w:i w:val="false"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pPr>
      <w:r>
        <w:rPr>
          <w:rFonts w:eastAsia="Arial" w:cs="Arial" w:ascii="Arial" w:hAnsi="Arial"/>
          <w:b/>
          <w:bCs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r>
    </w:p>
    <w:p>
      <w:pPr>
        <w:pStyle w:val="Normal"/>
        <w:pBdr/>
        <w:spacing w:lineRule="auto" w:line="276" w:before="57" w:after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* En l’oferta econòmica s’haurà de desglossar els costos directes i indirectes, precisant el benefici industrial i les despeses generals, i s’imputarà l’IVA amb partida independent.</w:t>
      </w:r>
    </w:p>
    <w:p>
      <w:pPr>
        <w:pStyle w:val="Normal"/>
        <w:pBdr/>
        <w:spacing w:lineRule="auto" w:line="276" w:before="57" w:after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**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Si s’excedeix la quantia del pressupost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base de licitació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sense IVA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,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l’oferta serà exclosa</w:t>
      </w:r>
      <w:r>
        <w:rPr>
          <w:rFonts w:eastAsia="Arial" w:cs="Arial" w:ascii="Arial" w:hAnsi="Arial"/>
          <w:b/>
          <w:bCs/>
          <w:i/>
          <w:iCs/>
          <w:color w:val="111111"/>
          <w:sz w:val="20"/>
          <w:szCs w:val="20"/>
          <w:u w:val="none"/>
          <w:shd w:fill="auto" w:val="clear"/>
          <w:lang w:val="ca"/>
        </w:rPr>
        <w:t>.</w:t>
      </w:r>
    </w:p>
    <w:p>
      <w:pPr>
        <w:pStyle w:val="Normal"/>
        <w:pBdr/>
        <w:spacing w:lineRule="auto" w:line="276" w:before="57" w:after="57"/>
        <w:jc w:val="left"/>
        <w:rPr>
          <w:rFonts w:ascii="Arial" w:hAnsi="Arial" w:cs="Arial"/>
          <w:color w:val="2A6099"/>
          <w:sz w:val="22"/>
          <w:szCs w:val="22"/>
        </w:rPr>
      </w:pPr>
      <w:r>
        <w:rPr>
          <w:rFonts w:cs="Arial" w:ascii="Arial" w:hAnsi="Arial"/>
          <w:color w:val="2A6099"/>
          <w:sz w:val="22"/>
          <w:szCs w:val="22"/>
        </w:rPr>
      </w:r>
    </w:p>
    <w:p>
      <w:pPr>
        <w:pStyle w:val="Normal"/>
        <w:pBdr/>
        <w:spacing w:lineRule="auto" w:line="276" w:before="57" w:after="57"/>
        <w:jc w:val="left"/>
        <w:rPr>
          <w:rFonts w:ascii="Arial" w:hAnsi="Arial" w:cs="Arial"/>
          <w:color w:val="2A6099"/>
          <w:sz w:val="22"/>
          <w:szCs w:val="22"/>
        </w:rPr>
      </w:pPr>
      <w:r>
        <w:rPr>
          <w:rFonts w:cs="Arial" w:ascii="Arial" w:hAnsi="Arial"/>
          <w:color w:val="2A6099"/>
          <w:sz w:val="22"/>
          <w:szCs w:val="22"/>
        </w:rPr>
      </w:r>
    </w:p>
    <w:p>
      <w:pPr>
        <w:pStyle w:val="BodyText"/>
        <w:pBdr/>
        <w:rPr/>
      </w:pPr>
      <w:r>
        <w:rPr>
          <w:rFonts w:ascii="Arial" w:hAnsi="Arial"/>
          <w:sz w:val="22"/>
          <w:szCs w:val="22"/>
          <w:u w:val="single"/>
        </w:rPr>
        <w:t>B</w:t>
      </w:r>
      <w:r>
        <w:rPr>
          <w:rFonts w:ascii="Arial" w:hAnsi="Arial"/>
          <w:sz w:val="22"/>
          <w:szCs w:val="22"/>
          <w:u w:val="single"/>
        </w:rPr>
        <w:t xml:space="preserve">) </w:t>
      </w:r>
      <w:r>
        <w:rPr>
          <w:rFonts w:ascii="Arial" w:hAnsi="Arial"/>
          <w:sz w:val="22"/>
          <w:szCs w:val="22"/>
          <w:u w:val="single"/>
        </w:rPr>
        <w:t>Increment del capital assegurat per mort per qualsevol causa (</w:t>
      </w:r>
      <w:r>
        <w:rPr>
          <w:rFonts w:ascii="Arial" w:hAnsi="Arial"/>
          <w:sz w:val="22"/>
          <w:szCs w:val="22"/>
          <w:u w:val="single"/>
        </w:rPr>
        <w:t xml:space="preserve">El PPT estableix que el capital assegurat de mort per qualsevol causa és de mínim </w:t>
      </w:r>
      <w:r>
        <w:rPr>
          <w:rFonts w:ascii="Arial" w:hAnsi="Arial"/>
          <w:sz w:val="22"/>
          <w:szCs w:val="22"/>
          <w:u w:val="single"/>
        </w:rPr>
        <w:t>6.010,12 €.</w:t>
      </w:r>
      <w:r>
        <w:rPr>
          <w:rFonts w:ascii="Arial" w:hAnsi="Arial"/>
          <w:sz w:val="22"/>
          <w:szCs w:val="22"/>
          <w:u w:val="single"/>
        </w:rPr>
        <w:t>)</w:t>
      </w:r>
    </w:p>
    <w:p>
      <w:pPr>
        <w:pStyle w:val="BodyText"/>
        <w:pBdr/>
        <w:rPr/>
      </w:pPr>
      <w:r>
        <w:rPr>
          <w:rFonts w:ascii="Arial" w:hAnsi="Arial"/>
          <w:sz w:val="22"/>
          <w:szCs w:val="22"/>
          <w:u w:val="none"/>
        </w:rPr>
        <w:t xml:space="preserve">Proposo la millora d’incrementar el capital de mort per qualsevol causa a </w:t>
      </w:r>
      <w:r>
        <w:rPr>
          <w:rFonts w:ascii="ArialMT" w:hAnsi="ArialMT"/>
          <w:sz w:val="22"/>
          <w:szCs w:val="22"/>
          <w:u w:val="none"/>
        </w:rPr>
        <w:t>8.010,12 €:</w:t>
      </w:r>
    </w:p>
    <w:p>
      <w:pPr>
        <w:pStyle w:val="Contingutdelataula"/>
        <w:pBdr/>
        <w:bidi w:val="0"/>
        <w:spacing w:lineRule="auto" w:line="276"/>
        <w:jc w:val="both"/>
        <w:rPr>
          <w:rFonts w:ascii="Arial" w:hAnsi="Arial"/>
          <w:b w:val="false"/>
          <w:bCs w:val="false"/>
          <w:sz w:val="22"/>
          <w:szCs w:val="22"/>
          <w:u w:val="single"/>
        </w:rPr>
      </w:pPr>
      <w:r>
        <w:rPr>
          <w:rFonts w:eastAsia="NSimSun" w:cs="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>☐</w:t>
      </w:r>
      <w:r>
        <w:rPr>
          <w:rFonts w:ascii="Arial" w:hAnsi="Arial"/>
          <w:b w:val="false"/>
          <w:bCs w:val="false"/>
          <w:sz w:val="22"/>
          <w:szCs w:val="22"/>
          <w:u w:val="none"/>
        </w:rPr>
        <w:t xml:space="preserve">   </w:t>
      </w:r>
      <w:r>
        <w:rPr>
          <w:rFonts w:ascii="Arial" w:hAnsi="Arial"/>
          <w:b w:val="false"/>
          <w:bCs w:val="false"/>
          <w:sz w:val="22"/>
          <w:szCs w:val="22"/>
          <w:u w:val="none"/>
        </w:rPr>
        <w:t xml:space="preserve">SI          </w:t>
      </w:r>
      <w:r>
        <w:rPr>
          <w:rFonts w:eastAsia="NSimSun" w:cs="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>☐</w:t>
      </w:r>
      <w:r>
        <w:rPr>
          <w:rFonts w:ascii="Arial" w:hAnsi="Arial"/>
          <w:b w:val="false"/>
          <w:bCs w:val="false"/>
          <w:sz w:val="22"/>
          <w:szCs w:val="22"/>
          <w:u w:val="none"/>
        </w:rPr>
        <w:t xml:space="preserve">  NO </w:t>
      </w:r>
    </w:p>
    <w:p>
      <w:pPr>
        <w:pStyle w:val="Contingutdelataula"/>
        <w:pBdr/>
        <w:bidi w:val="0"/>
        <w:spacing w:lineRule="auto" w:line="276"/>
        <w:jc w:val="both"/>
        <w:rPr>
          <w:rFonts w:ascii="Arial" w:hAnsi="Arial"/>
          <w:b w:val="false"/>
          <w:bCs w:val="false"/>
          <w:sz w:val="22"/>
          <w:szCs w:val="22"/>
          <w:u w:val="none"/>
        </w:rPr>
      </w:pPr>
      <w:r>
        <w:rPr>
          <w:rFonts w:ascii="Arial" w:hAnsi="Arial"/>
          <w:b w:val="false"/>
          <w:bCs w:val="false"/>
          <w:sz w:val="22"/>
          <w:szCs w:val="22"/>
          <w:u w:val="none"/>
        </w:rPr>
      </w:r>
    </w:p>
    <w:p>
      <w:pPr>
        <w:pStyle w:val="Contingutdelataula"/>
        <w:pBdr/>
        <w:bidi w:val="0"/>
        <w:spacing w:lineRule="auto" w:line="276"/>
        <w:jc w:val="both"/>
        <w:rPr>
          <w:rFonts w:ascii="Arial" w:hAnsi="Arial"/>
          <w:b w:val="false"/>
          <w:bCs w:val="false"/>
          <w:sz w:val="22"/>
          <w:szCs w:val="22"/>
          <w:u w:val="none"/>
        </w:rPr>
      </w:pPr>
      <w:r>
        <w:rPr>
          <w:rFonts w:ascii="Arial" w:hAnsi="Arial"/>
          <w:b w:val="false"/>
          <w:bCs w:val="false"/>
          <w:sz w:val="22"/>
          <w:szCs w:val="22"/>
          <w:u w:val="none"/>
        </w:rPr>
      </w:r>
    </w:p>
    <w:p>
      <w:pPr>
        <w:pStyle w:val="Contingutdelataula"/>
        <w:pBdr/>
        <w:bidi w:val="0"/>
        <w:spacing w:lineRule="auto" w:line="276"/>
        <w:jc w:val="both"/>
        <w:rPr>
          <w:rFonts w:ascii="Arial" w:hAnsi="Arial"/>
          <w:b w:val="false"/>
          <w:bCs w:val="false"/>
          <w:sz w:val="22"/>
          <w:szCs w:val="22"/>
          <w:u w:val="none"/>
        </w:rPr>
      </w:pPr>
      <w:r>
        <w:rPr>
          <w:rFonts w:ascii="Arial" w:hAnsi="Arial"/>
          <w:b w:val="false"/>
          <w:bCs w:val="false"/>
          <w:sz w:val="22"/>
          <w:szCs w:val="22"/>
          <w:u w:val="none"/>
        </w:rPr>
      </w:r>
    </w:p>
    <w:p>
      <w:pPr>
        <w:pStyle w:val="BodyText"/>
        <w:pBdr/>
        <w:rPr/>
      </w:pPr>
      <w:r>
        <w:rPr>
          <w:rFonts w:ascii="Arial" w:hAnsi="Arial"/>
          <w:sz w:val="22"/>
          <w:szCs w:val="22"/>
          <w:u w:val="single"/>
        </w:rPr>
        <w:t>C</w:t>
      </w:r>
      <w:r>
        <w:rPr>
          <w:rFonts w:ascii="Arial" w:hAnsi="Arial"/>
          <w:sz w:val="22"/>
          <w:szCs w:val="22"/>
          <w:u w:val="single"/>
        </w:rPr>
        <w:t xml:space="preserve">) </w:t>
      </w:r>
      <w:r>
        <w:rPr>
          <w:rFonts w:ascii="Arial-BoldMT" w:hAnsi="Arial-BoldMT"/>
          <w:b w:val="false"/>
          <w:bCs w:val="false"/>
          <w:sz w:val="22"/>
          <w:szCs w:val="22"/>
          <w:u w:val="single"/>
        </w:rPr>
        <w:t xml:space="preserve">Increment del capital assegurat per mort per accident </w:t>
      </w:r>
      <w:r>
        <w:rPr>
          <w:rFonts w:ascii="Arial" w:hAnsi="Arial"/>
          <w:b w:val="false"/>
          <w:bCs w:val="false"/>
          <w:sz w:val="22"/>
          <w:szCs w:val="22"/>
          <w:u w:val="single"/>
        </w:rPr>
        <w:t>(</w:t>
      </w:r>
      <w:r>
        <w:rPr>
          <w:rFonts w:ascii="Arial" w:hAnsi="Arial"/>
          <w:b w:val="false"/>
          <w:bCs w:val="false"/>
          <w:sz w:val="22"/>
          <w:szCs w:val="22"/>
          <w:u w:val="single"/>
        </w:rPr>
        <w:t>El PPT estableix que el capital assegurat de mort per accident és de mínim 12.020,24 €</w:t>
      </w:r>
      <w:r>
        <w:rPr>
          <w:rFonts w:ascii="Arial" w:hAnsi="Arial"/>
          <w:b w:val="false"/>
          <w:bCs w:val="false"/>
          <w:sz w:val="22"/>
          <w:szCs w:val="22"/>
          <w:u w:val="single"/>
        </w:rPr>
        <w:t>.</w:t>
      </w:r>
      <w:r>
        <w:rPr>
          <w:rFonts w:ascii="Arial" w:hAnsi="Arial"/>
          <w:b w:val="false"/>
          <w:bCs w:val="false"/>
          <w:sz w:val="22"/>
          <w:szCs w:val="22"/>
          <w:u w:val="single"/>
        </w:rPr>
        <w:t>)</w:t>
      </w:r>
    </w:p>
    <w:p>
      <w:pPr>
        <w:pStyle w:val="BodyText"/>
        <w:pBdr/>
        <w:rPr>
          <w:rFonts w:ascii="Arial" w:hAnsi="Arial"/>
          <w:sz w:val="22"/>
          <w:szCs w:val="22"/>
          <w:u w:val="none"/>
        </w:rPr>
      </w:pPr>
      <w:r>
        <w:rPr>
          <w:rFonts w:ascii="Arial" w:hAnsi="Arial"/>
          <w:sz w:val="22"/>
          <w:szCs w:val="22"/>
          <w:u w:val="none"/>
        </w:rPr>
        <w:t xml:space="preserve">Proposo la millora d’incrementar el capital de mort per qualsevol causa </w:t>
      </w:r>
      <w:r>
        <w:rPr>
          <w:rFonts w:ascii="ArialMT" w:hAnsi="ArialMT"/>
          <w:sz w:val="22"/>
          <w:szCs w:val="22"/>
          <w:u w:val="none"/>
        </w:rPr>
        <w:t>a 14.020,24 €:</w:t>
      </w:r>
    </w:p>
    <w:p>
      <w:pPr>
        <w:pStyle w:val="Contingutdelataula"/>
        <w:pBdr/>
        <w:bidi w:val="0"/>
        <w:spacing w:lineRule="auto" w:line="276"/>
        <w:jc w:val="both"/>
        <w:rPr>
          <w:rFonts w:ascii="Arial" w:hAnsi="Arial"/>
          <w:b w:val="false"/>
          <w:bCs w:val="false"/>
          <w:sz w:val="22"/>
          <w:szCs w:val="22"/>
          <w:u w:val="single"/>
        </w:rPr>
      </w:pPr>
      <w:r>
        <w:rPr>
          <w:rFonts w:eastAsia="NSimSun" w:cs="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>☐</w:t>
      </w:r>
      <w:r>
        <w:rPr>
          <w:rFonts w:ascii="Arial" w:hAnsi="Arial"/>
          <w:b w:val="false"/>
          <w:bCs w:val="false"/>
          <w:sz w:val="22"/>
          <w:szCs w:val="22"/>
          <w:u w:val="none"/>
        </w:rPr>
        <w:t xml:space="preserve">   </w:t>
      </w:r>
      <w:r>
        <w:rPr>
          <w:rFonts w:ascii="Arial" w:hAnsi="Arial"/>
          <w:b w:val="false"/>
          <w:bCs w:val="false"/>
          <w:sz w:val="22"/>
          <w:szCs w:val="22"/>
          <w:u w:val="none"/>
        </w:rPr>
        <w:t xml:space="preserve">SI          </w:t>
      </w:r>
      <w:r>
        <w:rPr>
          <w:rFonts w:eastAsia="NSimSun" w:cs="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>☐</w:t>
      </w:r>
      <w:r>
        <w:rPr>
          <w:rFonts w:ascii="Arial" w:hAnsi="Arial"/>
          <w:b w:val="false"/>
          <w:bCs w:val="false"/>
          <w:sz w:val="22"/>
          <w:szCs w:val="22"/>
          <w:u w:val="none"/>
        </w:rPr>
        <w:t xml:space="preserve">  NO </w:t>
      </w:r>
    </w:p>
    <w:p>
      <w:pPr>
        <w:pStyle w:val="Contingutdelataula"/>
        <w:pBdr/>
        <w:bidi w:val="0"/>
        <w:spacing w:lineRule="auto" w:line="276"/>
        <w:jc w:val="both"/>
        <w:rPr>
          <w:rFonts w:ascii="Arial" w:hAnsi="Arial"/>
          <w:b w:val="false"/>
          <w:bCs w:val="false"/>
          <w:sz w:val="22"/>
          <w:szCs w:val="22"/>
          <w:u w:val="none"/>
        </w:rPr>
      </w:pPr>
      <w:r>
        <w:rPr>
          <w:rFonts w:ascii="Arial" w:hAnsi="Arial"/>
          <w:b w:val="false"/>
          <w:bCs w:val="false"/>
          <w:sz w:val="22"/>
          <w:szCs w:val="22"/>
          <w:u w:val="none"/>
        </w:rPr>
      </w:r>
    </w:p>
    <w:p>
      <w:pPr>
        <w:pStyle w:val="Contingutdelataula"/>
        <w:pBdr/>
        <w:bidi w:val="0"/>
        <w:spacing w:lineRule="auto" w:line="276"/>
        <w:jc w:val="both"/>
        <w:rPr>
          <w:rFonts w:ascii="Arial" w:hAnsi="Arial"/>
          <w:b w:val="false"/>
          <w:bCs w:val="false"/>
          <w:sz w:val="22"/>
          <w:szCs w:val="22"/>
          <w:u w:val="none"/>
        </w:rPr>
      </w:pPr>
      <w:r>
        <w:rPr>
          <w:rFonts w:ascii="Arial" w:hAnsi="Arial"/>
          <w:b w:val="false"/>
          <w:bCs w:val="false"/>
          <w:sz w:val="22"/>
          <w:szCs w:val="22"/>
          <w:u w:val="none"/>
        </w:rPr>
      </w:r>
    </w:p>
    <w:p>
      <w:pPr>
        <w:pStyle w:val="BodyText"/>
        <w:pBdr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D</w:t>
      </w:r>
      <w:r>
        <w:rPr>
          <w:rFonts w:ascii="Arial" w:hAnsi="Arial"/>
          <w:sz w:val="22"/>
          <w:szCs w:val="22"/>
          <w:u w:val="single"/>
        </w:rPr>
        <w:t xml:space="preserve">) </w:t>
      </w:r>
      <w:r>
        <w:rPr>
          <w:rFonts w:ascii="Arial-BoldMT" w:hAnsi="Arial-BoldMT"/>
          <w:b w:val="false"/>
          <w:bCs w:val="false"/>
          <w:sz w:val="22"/>
          <w:szCs w:val="22"/>
          <w:u w:val="single"/>
        </w:rPr>
        <w:t xml:space="preserve">Inclusió garantia de Bestreta de 6.000 € de capital en cas de defunció </w:t>
      </w:r>
    </w:p>
    <w:p>
      <w:pPr>
        <w:pStyle w:val="BodyText"/>
        <w:pBdr/>
        <w:rPr>
          <w:rFonts w:ascii="Arial" w:hAnsi="Arial"/>
          <w:sz w:val="22"/>
          <w:szCs w:val="22"/>
          <w:u w:val="none"/>
        </w:rPr>
      </w:pPr>
      <w:r>
        <w:rPr>
          <w:rFonts w:ascii="Arial" w:hAnsi="Arial"/>
          <w:sz w:val="22"/>
          <w:szCs w:val="22"/>
          <w:u w:val="none"/>
        </w:rPr>
        <w:t xml:space="preserve">Proposo incloure garantia de bestreta de 6.000 € </w:t>
      </w:r>
      <w:r>
        <w:rPr>
          <w:rFonts w:ascii="Arial" w:hAnsi="Arial"/>
          <w:sz w:val="22"/>
          <w:szCs w:val="22"/>
          <w:u w:val="none"/>
        </w:rPr>
        <w:t>de capital en cas de defunció:</w:t>
      </w:r>
    </w:p>
    <w:p>
      <w:pPr>
        <w:pStyle w:val="Contingutdelataula"/>
        <w:pBdr/>
        <w:bidi w:val="0"/>
        <w:spacing w:lineRule="auto" w:line="276"/>
        <w:jc w:val="both"/>
        <w:rPr>
          <w:rFonts w:ascii="Arial" w:hAnsi="Arial"/>
          <w:b w:val="false"/>
          <w:bCs w:val="false"/>
          <w:sz w:val="22"/>
          <w:szCs w:val="22"/>
          <w:u w:val="none"/>
        </w:rPr>
      </w:pPr>
      <w:r>
        <w:rPr>
          <w:rFonts w:eastAsia="NSimSun" w:cs="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>☐</w:t>
      </w:r>
      <w:r>
        <w:rPr>
          <w:rFonts w:ascii="Arial" w:hAnsi="Arial"/>
          <w:b w:val="false"/>
          <w:bCs w:val="false"/>
          <w:sz w:val="22"/>
          <w:szCs w:val="22"/>
          <w:u w:val="none"/>
        </w:rPr>
        <w:t xml:space="preserve">   </w:t>
      </w:r>
      <w:r>
        <w:rPr>
          <w:rFonts w:ascii="Arial" w:hAnsi="Arial"/>
          <w:b w:val="false"/>
          <w:bCs w:val="false"/>
          <w:sz w:val="22"/>
          <w:szCs w:val="22"/>
          <w:u w:val="none"/>
        </w:rPr>
        <w:t xml:space="preserve">SI          </w:t>
      </w:r>
      <w:r>
        <w:rPr>
          <w:rFonts w:eastAsia="NSimSun" w:cs="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>☐</w:t>
      </w:r>
      <w:r>
        <w:rPr>
          <w:rFonts w:ascii="Arial" w:hAnsi="Arial"/>
          <w:b w:val="false"/>
          <w:bCs w:val="false"/>
          <w:sz w:val="22"/>
          <w:szCs w:val="22"/>
          <w:u w:val="none"/>
        </w:rPr>
        <w:t xml:space="preserve">  NO </w:t>
      </w:r>
    </w:p>
    <w:p>
      <w:pPr>
        <w:pStyle w:val="Contingutdelataula"/>
        <w:pBdr/>
        <w:bidi w:val="0"/>
        <w:spacing w:lineRule="auto" w:line="276"/>
        <w:jc w:val="both"/>
        <w:rPr>
          <w:rFonts w:ascii="Arial" w:hAnsi="Arial"/>
          <w:b w:val="false"/>
          <w:bCs w:val="false"/>
          <w:sz w:val="22"/>
          <w:szCs w:val="22"/>
          <w:u w:val="none"/>
        </w:rPr>
      </w:pPr>
      <w:r>
        <w:rPr>
          <w:rFonts w:ascii="Arial" w:hAnsi="Arial"/>
          <w:b w:val="false"/>
          <w:bCs w:val="false"/>
          <w:sz w:val="22"/>
          <w:szCs w:val="22"/>
          <w:u w:val="none"/>
        </w:rPr>
      </w:r>
    </w:p>
    <w:p>
      <w:pPr>
        <w:pStyle w:val="Contingutdelataula"/>
        <w:pBdr/>
        <w:bidi w:val="0"/>
        <w:spacing w:lineRule="auto" w:line="276"/>
        <w:jc w:val="both"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</w:r>
    </w:p>
    <w:p>
      <w:pPr>
        <w:pStyle w:val="BodyText"/>
        <w:pBdr/>
        <w:rPr>
          <w:rFonts w:ascii="Arial" w:hAnsi="Arial" w:cs="Arial"/>
          <w:b w:val="false"/>
          <w:bCs w:val="false"/>
          <w:sz w:val="22"/>
          <w:szCs w:val="22"/>
          <w:lang w:val="ca-ES"/>
        </w:rPr>
      </w:pPr>
      <w:r>
        <w:rPr>
          <w:rFonts w:cs="Arial" w:ascii="Arial" w:hAnsi="Arial"/>
          <w:b w:val="false"/>
          <w:bCs w:val="false"/>
          <w:sz w:val="22"/>
          <w:szCs w:val="22"/>
          <w:lang w:val="ca-ES"/>
        </w:rPr>
      </w:r>
    </w:p>
    <w:p>
      <w:pPr>
        <w:pStyle w:val="TOC1"/>
        <w:numPr>
          <w:ilvl w:val="0"/>
          <w:numId w:val="2"/>
        </w:numPr>
        <w:pBdr/>
        <w:spacing w:lineRule="auto" w:line="276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/>
          <w:b/>
          <w:bCs/>
          <w:sz w:val="22"/>
          <w:szCs w:val="22"/>
          <w:lang w:val="ca-ES"/>
        </w:rPr>
      </w:r>
    </w:p>
    <w:p>
      <w:pPr>
        <w:pStyle w:val="Subtitle"/>
        <w:widowControl/>
        <w:pBdr/>
        <w:bidi w:val="0"/>
        <w:spacing w:lineRule="auto" w:line="276" w:before="57" w:after="57"/>
        <w:jc w:val="both"/>
        <w:rPr>
          <w:rFonts w:ascii="Arial" w:hAnsi="Arial"/>
          <w:sz w:val="20"/>
          <w:szCs w:val="20"/>
          <w:lang w:val="ca-ES"/>
        </w:rPr>
      </w:pPr>
      <w:r>
        <w:rPr>
          <w:rStyle w:val="Fuentedeprrafopredeter1"/>
          <w:rFonts w:eastAsia="Helv" w:cs="Helv"/>
          <w:b w:val="false"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  <w:t>(Lloc, data i signatura del licitador)</w:t>
      </w:r>
      <w:r>
        <w:rPr>
          <w:rFonts w:eastAsia="Arial" w:cs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</w:t>
      </w:r>
      <w:r>
        <w:rPr>
          <w:rFonts w:eastAsia="Arial" w:cs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»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MT">
    <w:charset w:val="00"/>
    <w:family w:val="roman"/>
    <w:pitch w:val="variable"/>
  </w:font>
  <w:font w:name="Arial-BoldM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3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4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2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Smbolsdenumeraci">
    <w:name w:val="Símbols de numeració"/>
    <w:qFormat/>
    <w:rPr>
      <w:color w:val="auto"/>
    </w:rPr>
  </w:style>
  <w:style w:type="character" w:styleId="Strong">
    <w:name w:val="Strong"/>
    <w:qFormat/>
    <w:rPr>
      <w:b/>
      <w:bCs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Capaleraipeudepgina">
    <w:name w:val="Capçalera i peu de pàgina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Ttulo"/>
    <w:next w:val="BodyText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TOC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user">
    <w:name w:val="Contingut del marc (user)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Contingutdelmarc">
    <w:name w:val="Contingut del marc"/>
    <w:basedOn w:val="Normal"/>
    <w:qFormat/>
    <w:pPr/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Contingutdelataula">
    <w:name w:val="Contingut de la taula"/>
    <w:basedOn w:val="Normal"/>
    <w:qFormat/>
    <w:pPr>
      <w:suppressLineNumbers/>
      <w:bidi w:val="0"/>
    </w:pPr>
    <w:rPr>
      <w:rFonts w:ascii="Arial" w:hAnsi="Arial"/>
      <w:sz w:val="22"/>
    </w:rPr>
  </w:style>
  <w:style w:type="numbering" w:styleId="WW8Num2">
    <w:name w:val="WW8Num2"/>
    <w:qFormat/>
  </w:style>
  <w:style w:type="numbering" w:styleId="Vieta">
    <w:name w:val="Viñeta –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23</TotalTime>
  <Application>LibreOffice/24.8.7.2$Windows_X86_64 LibreOffice_project/e07d0a63a46349d29051da79b1fde8160bab2a89</Application>
  <AppVersion>15.0000</AppVersion>
  <Pages>2</Pages>
  <Words>272</Words>
  <Characters>1649</Characters>
  <CharactersWithSpaces>1949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2025-03-17T14:16:25Z</dcterms:created>
  <dc:creator/>
  <dc:description/>
  <dc:language>es-ES</dc:language>
  <cp:lastModifiedBy/>
  <dcterms:modified xsi:type="dcterms:W3CDTF">2025-10-23T13:27:24Z</dcterms:modified>
  <cp:revision>21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