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8A2" w:rsidRDefault="00E518A2" w:rsidP="00E518A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518A2" w:rsidRDefault="00E518A2" w:rsidP="00E518A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518A2" w:rsidRDefault="00E518A2" w:rsidP="00E518A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518A2" w:rsidRDefault="00E518A2" w:rsidP="00E518A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518A2" w:rsidRDefault="00E518A2" w:rsidP="00E518A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518A2" w:rsidRDefault="00E518A2" w:rsidP="00E518A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518A2" w:rsidRDefault="00E518A2" w:rsidP="00E518A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518A2" w:rsidRDefault="00E518A2" w:rsidP="00E518A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518A2" w:rsidRPr="00E7070C" w:rsidRDefault="00E518A2" w:rsidP="00E518A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518A2" w:rsidRPr="00E7070C" w:rsidRDefault="00E518A2" w:rsidP="00E518A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518A2" w:rsidRPr="00E7070C" w:rsidRDefault="00E518A2" w:rsidP="00E518A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518A2" w:rsidRPr="00E7070C" w:rsidRDefault="00CB2843" w:rsidP="00E518A2">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65pt;height:73.5pt;visibility:visible;mso-wrap-style:square">
            <v:imagedata r:id="rId7" o:title=""/>
          </v:shape>
        </w:pict>
      </w:r>
    </w:p>
    <w:p w:rsidR="00E518A2" w:rsidRPr="00E7070C" w:rsidRDefault="00E518A2" w:rsidP="00E518A2">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E518A2" w:rsidRPr="00E7070C" w:rsidRDefault="00CB2843" w:rsidP="00E518A2">
      <w:pPr>
        <w:jc w:val="center"/>
        <w:rPr>
          <w:rFonts w:ascii="Cambria" w:hAnsi="Cambria"/>
          <w:noProof/>
          <w:sz w:val="16"/>
          <w:szCs w:val="16"/>
          <w:lang w:val="ca-ES" w:eastAsia="ca-ES"/>
        </w:rPr>
      </w:pPr>
      <w:r>
        <w:rPr>
          <w:rFonts w:ascii="Cambria" w:hAnsi="Cambria"/>
          <w:noProof/>
          <w:sz w:val="16"/>
          <w:szCs w:val="16"/>
          <w:lang w:val="ca-ES" w:eastAsia="ca-ES"/>
        </w:rPr>
        <w:pict>
          <v:shape id="_x0000_i1026" type="#_x0000_t75" style="width:242.65pt;height:66pt;visibility:visible;mso-wrap-style:square">
            <v:imagedata r:id="rId8" o:title=""/>
          </v:shape>
        </w:pict>
      </w:r>
    </w:p>
    <w:p w:rsidR="00E518A2" w:rsidRPr="00E7070C" w:rsidRDefault="00E518A2" w:rsidP="00E518A2">
      <w:pPr>
        <w:jc w:val="center"/>
        <w:rPr>
          <w:rFonts w:ascii="Cambria" w:hAnsi="Cambria"/>
          <w:noProof/>
          <w:sz w:val="16"/>
          <w:szCs w:val="16"/>
          <w:lang w:val="ca-ES" w:eastAsia="ca-ES"/>
        </w:rPr>
      </w:pPr>
    </w:p>
    <w:p w:rsidR="00E518A2" w:rsidRDefault="00E518A2" w:rsidP="00E518A2">
      <w:pPr>
        <w:jc w:val="center"/>
        <w:rPr>
          <w:rFonts w:ascii="Cambria" w:hAnsi="Cambria"/>
          <w:noProof/>
          <w:sz w:val="16"/>
          <w:szCs w:val="16"/>
          <w:lang w:val="ca-ES" w:eastAsia="ca-ES"/>
        </w:rPr>
      </w:pPr>
    </w:p>
    <w:p w:rsidR="000B4A03" w:rsidRDefault="000B4A03" w:rsidP="00E518A2">
      <w:pPr>
        <w:jc w:val="center"/>
        <w:rPr>
          <w:rFonts w:ascii="Cambria" w:hAnsi="Cambria"/>
          <w:noProof/>
          <w:sz w:val="16"/>
          <w:szCs w:val="16"/>
          <w:lang w:val="ca-ES" w:eastAsia="ca-ES"/>
        </w:rPr>
      </w:pPr>
    </w:p>
    <w:p w:rsidR="000B4A03" w:rsidRDefault="000B4A03" w:rsidP="00E518A2">
      <w:pPr>
        <w:jc w:val="center"/>
        <w:rPr>
          <w:rFonts w:ascii="Cambria" w:hAnsi="Cambria"/>
          <w:noProof/>
          <w:sz w:val="16"/>
          <w:szCs w:val="16"/>
          <w:lang w:val="ca-ES" w:eastAsia="ca-ES"/>
        </w:rPr>
      </w:pPr>
    </w:p>
    <w:p w:rsidR="000B4A03" w:rsidRPr="00E7070C" w:rsidRDefault="000B4A03" w:rsidP="00E518A2">
      <w:pPr>
        <w:jc w:val="center"/>
        <w:rPr>
          <w:rFonts w:ascii="Cambria" w:hAnsi="Cambria"/>
          <w:noProof/>
          <w:sz w:val="16"/>
          <w:szCs w:val="16"/>
          <w:lang w:val="ca-ES" w:eastAsia="ca-ES"/>
        </w:rPr>
      </w:pPr>
    </w:p>
    <w:p w:rsidR="00E518A2" w:rsidRPr="00E7070C" w:rsidRDefault="00E518A2" w:rsidP="00E518A2">
      <w:pPr>
        <w:jc w:val="center"/>
        <w:rPr>
          <w:rFonts w:ascii="Cambria" w:hAnsi="Cambria"/>
          <w:noProof/>
          <w:sz w:val="16"/>
          <w:szCs w:val="16"/>
          <w:lang w:val="ca-ES" w:eastAsia="ca-ES"/>
        </w:rPr>
      </w:pPr>
    </w:p>
    <w:p w:rsidR="00E518A2" w:rsidRPr="00E7070C" w:rsidRDefault="00E518A2" w:rsidP="00E518A2">
      <w:pPr>
        <w:jc w:val="center"/>
        <w:rPr>
          <w:b/>
          <w:bCs/>
          <w:sz w:val="32"/>
          <w:szCs w:val="32"/>
          <w:lang w:val="ca-ES"/>
        </w:rPr>
      </w:pPr>
      <w:r w:rsidRPr="00E7070C">
        <w:rPr>
          <w:b/>
          <w:sz w:val="32"/>
          <w:szCs w:val="32"/>
          <w:lang w:val="ca-ES"/>
        </w:rPr>
        <w:t xml:space="preserve">PLEC DE CLÀUSULES ADMINISTRATIVES PARTICULARS PER A LA CONTRACTACIÓ </w:t>
      </w:r>
      <w:r w:rsidR="000B4A03">
        <w:rPr>
          <w:b/>
          <w:sz w:val="32"/>
          <w:szCs w:val="32"/>
          <w:lang w:val="ca-ES"/>
        </w:rPr>
        <w:t>DEL SERVEI DE DINAMITZACIÓ DE LA CASA DE LA DONA</w:t>
      </w:r>
    </w:p>
    <w:p w:rsidR="00E518A2" w:rsidRDefault="00E518A2" w:rsidP="00E518A2">
      <w:pPr>
        <w:jc w:val="left"/>
        <w:rPr>
          <w:b/>
          <w:sz w:val="32"/>
          <w:szCs w:val="32"/>
          <w:lang w:val="ca-ES"/>
        </w:rPr>
      </w:pPr>
    </w:p>
    <w:p w:rsidR="000B4A03" w:rsidRDefault="000B4A03" w:rsidP="00E518A2">
      <w:pPr>
        <w:jc w:val="left"/>
        <w:rPr>
          <w:b/>
          <w:sz w:val="32"/>
          <w:szCs w:val="32"/>
          <w:lang w:val="ca-ES"/>
        </w:rPr>
      </w:pPr>
    </w:p>
    <w:p w:rsidR="000B4A03" w:rsidRDefault="000B4A03" w:rsidP="00E518A2">
      <w:pPr>
        <w:jc w:val="left"/>
        <w:rPr>
          <w:b/>
          <w:sz w:val="32"/>
          <w:szCs w:val="32"/>
          <w:lang w:val="ca-ES"/>
        </w:rPr>
      </w:pPr>
    </w:p>
    <w:p w:rsidR="000B4A03" w:rsidRPr="00E7070C" w:rsidRDefault="000B4A03" w:rsidP="00E518A2">
      <w:pPr>
        <w:jc w:val="left"/>
        <w:rPr>
          <w:b/>
          <w:sz w:val="32"/>
          <w:szCs w:val="32"/>
          <w:lang w:val="ca-ES"/>
        </w:rPr>
      </w:pPr>
    </w:p>
    <w:p w:rsidR="00E518A2" w:rsidRPr="00E7070C" w:rsidRDefault="00E518A2" w:rsidP="00E518A2">
      <w:pPr>
        <w:jc w:val="left"/>
        <w:rPr>
          <w:b/>
          <w:sz w:val="22"/>
          <w:szCs w:val="22"/>
          <w:lang w:val="ca-ES"/>
        </w:rPr>
      </w:pPr>
      <w:r w:rsidRPr="00E7070C">
        <w:rPr>
          <w:b/>
          <w:sz w:val="22"/>
          <w:szCs w:val="22"/>
          <w:lang w:val="ca-ES"/>
        </w:rPr>
        <w:t>Procediment obert ordinari</w:t>
      </w:r>
    </w:p>
    <w:p w:rsidR="00E518A2" w:rsidRPr="00E7070C" w:rsidRDefault="00E518A2" w:rsidP="00E518A2">
      <w:pPr>
        <w:jc w:val="left"/>
        <w:rPr>
          <w:b/>
          <w:sz w:val="32"/>
          <w:szCs w:val="32"/>
          <w:lang w:val="ca-ES"/>
        </w:rPr>
      </w:pPr>
      <w:r w:rsidRPr="00E7070C">
        <w:rPr>
          <w:b/>
          <w:sz w:val="22"/>
          <w:szCs w:val="22"/>
          <w:lang w:val="ca-ES"/>
        </w:rPr>
        <w:t xml:space="preserve">Expedient: </w:t>
      </w:r>
      <w:r>
        <w:rPr>
          <w:b/>
          <w:sz w:val="22"/>
          <w:szCs w:val="22"/>
          <w:lang w:val="ca-ES"/>
        </w:rPr>
        <w:t xml:space="preserve">C174-2025-737 </w:t>
      </w:r>
      <w:r w:rsidRPr="00E7070C">
        <w:rPr>
          <w:b/>
          <w:sz w:val="32"/>
          <w:szCs w:val="32"/>
          <w:lang w:val="ca-ES"/>
        </w:rPr>
        <w:br w:type="page"/>
      </w:r>
    </w:p>
    <w:p w:rsidR="00E518A2" w:rsidRPr="00E7070C" w:rsidRDefault="00E518A2" w:rsidP="00E518A2">
      <w:pPr>
        <w:contextualSpacing/>
        <w:jc w:val="center"/>
        <w:rPr>
          <w:b/>
          <w:sz w:val="22"/>
          <w:szCs w:val="22"/>
          <w:lang w:val="ca-ES"/>
        </w:rPr>
      </w:pPr>
      <w:r w:rsidRPr="00E7070C">
        <w:rPr>
          <w:b/>
          <w:sz w:val="22"/>
          <w:szCs w:val="22"/>
          <w:lang w:val="ca-ES"/>
        </w:rPr>
        <w:t xml:space="preserve">PLEC DE CLÀUSULES ADMINISTRATIVES PER A LA CONTRACTACIÓ </w:t>
      </w:r>
      <w:r w:rsidR="000B4A03" w:rsidRPr="000B4A03">
        <w:rPr>
          <w:b/>
          <w:sz w:val="22"/>
          <w:szCs w:val="22"/>
          <w:lang w:val="ca-ES"/>
        </w:rPr>
        <w:t>DEL SERVEI DE DINAMITZACIÓ DE LA CASA DE LA DONA</w:t>
      </w:r>
    </w:p>
    <w:p w:rsidR="00E518A2" w:rsidRPr="00E7070C" w:rsidRDefault="00E518A2" w:rsidP="00E518A2">
      <w:pPr>
        <w:contextualSpacing/>
        <w:jc w:val="left"/>
        <w:rPr>
          <w:b/>
          <w:sz w:val="22"/>
          <w:szCs w:val="22"/>
          <w:lang w:val="ca-ES"/>
        </w:rPr>
      </w:pPr>
    </w:p>
    <w:p w:rsidR="00E518A2" w:rsidRPr="00E7070C" w:rsidRDefault="00E518A2" w:rsidP="00E518A2">
      <w:pPr>
        <w:jc w:val="left"/>
        <w:rPr>
          <w:b/>
          <w:sz w:val="22"/>
          <w:szCs w:val="22"/>
          <w:lang w:val="ca-ES"/>
        </w:rPr>
      </w:pPr>
    </w:p>
    <w:p w:rsidR="00E518A2" w:rsidRPr="00E7070C" w:rsidRDefault="00E518A2" w:rsidP="00E518A2">
      <w:pPr>
        <w:jc w:val="left"/>
        <w:rPr>
          <w:b/>
          <w:sz w:val="22"/>
          <w:szCs w:val="22"/>
          <w:lang w:val="ca-ES"/>
        </w:rPr>
      </w:pPr>
      <w:r w:rsidRPr="00E7070C">
        <w:rPr>
          <w:b/>
          <w:sz w:val="22"/>
          <w:szCs w:val="22"/>
          <w:lang w:val="ca-ES"/>
        </w:rPr>
        <w:t>I. ASPECTES GENERALS DEL CONTRACTE</w:t>
      </w:r>
    </w:p>
    <w:p w:rsidR="00E518A2" w:rsidRPr="00E7070C" w:rsidRDefault="00E518A2" w:rsidP="00E518A2">
      <w:pPr>
        <w:contextualSpacing/>
        <w:jc w:val="left"/>
        <w:rPr>
          <w:b/>
          <w:sz w:val="22"/>
          <w:szCs w:val="22"/>
          <w:lang w:val="ca-ES"/>
        </w:rPr>
      </w:pPr>
    </w:p>
    <w:p w:rsidR="00E518A2" w:rsidRPr="00E7070C" w:rsidRDefault="00E518A2" w:rsidP="00E518A2">
      <w:pPr>
        <w:numPr>
          <w:ilvl w:val="0"/>
          <w:numId w:val="11"/>
        </w:numPr>
        <w:contextualSpacing/>
        <w:jc w:val="left"/>
        <w:rPr>
          <w:b/>
          <w:sz w:val="22"/>
          <w:szCs w:val="22"/>
          <w:lang w:val="ca-ES"/>
        </w:rPr>
      </w:pPr>
      <w:r w:rsidRPr="00E7070C">
        <w:rPr>
          <w:b/>
          <w:sz w:val="22"/>
          <w:szCs w:val="22"/>
          <w:lang w:val="ca-ES"/>
        </w:rPr>
        <w:t>Objecte del contracte i divisió en lots</w:t>
      </w:r>
    </w:p>
    <w:p w:rsidR="00E518A2" w:rsidRPr="00E7070C" w:rsidRDefault="00E518A2" w:rsidP="00E518A2">
      <w:pPr>
        <w:rPr>
          <w:b/>
          <w:sz w:val="22"/>
          <w:szCs w:val="22"/>
          <w:lang w:val="es-ES_tradnl"/>
        </w:rPr>
      </w:pPr>
    </w:p>
    <w:p w:rsidR="000B4A03" w:rsidRPr="000B4A03" w:rsidRDefault="00E518A2" w:rsidP="000B4A03">
      <w:pPr>
        <w:widowControl w:val="0"/>
        <w:tabs>
          <w:tab w:val="left" w:pos="707"/>
        </w:tabs>
        <w:suppressAutoHyphens/>
        <w:autoSpaceDE w:val="0"/>
        <w:textAlignment w:val="baseline"/>
        <w:rPr>
          <w:rFonts w:eastAsia="Verdana" w:cs="Arial"/>
          <w:kern w:val="2"/>
          <w:sz w:val="22"/>
          <w:szCs w:val="22"/>
          <w:lang w:val="ca-ES" w:eastAsia="zh-CN"/>
        </w:rPr>
      </w:pPr>
      <w:r w:rsidRPr="00E7070C">
        <w:rPr>
          <w:sz w:val="22"/>
          <w:szCs w:val="22"/>
          <w:lang w:val="ca-ES"/>
        </w:rPr>
        <w:t xml:space="preserve">L’objecte del contracte consisteix en la prestació </w:t>
      </w:r>
      <w:r w:rsidR="000B4A03" w:rsidRPr="000B4A03">
        <w:rPr>
          <w:rFonts w:eastAsia="Verdana" w:cs="Arial"/>
          <w:kern w:val="2"/>
          <w:sz w:val="22"/>
          <w:szCs w:val="22"/>
          <w:lang w:val="ca-ES" w:eastAsia="zh-CN"/>
        </w:rPr>
        <w:t>dels serveis de dinamització, gestió i atenció al públic de l’espai de la Casa de la Dona de Premià de Mar, amb l’objectiu de garantir-ne el funcionament diari i impulsar-lo com a centre de referència en clau de dona i gènere dins del municipi.</w:t>
      </w:r>
    </w:p>
    <w:p w:rsidR="000B4A03" w:rsidRPr="000B4A03" w:rsidRDefault="000B4A03" w:rsidP="000B4A03">
      <w:pPr>
        <w:widowControl w:val="0"/>
        <w:tabs>
          <w:tab w:val="left" w:pos="707"/>
        </w:tabs>
        <w:suppressAutoHyphens/>
        <w:autoSpaceDE w:val="0"/>
        <w:textAlignment w:val="baseline"/>
        <w:rPr>
          <w:rFonts w:eastAsia="Verdana" w:cs="Arial"/>
          <w:kern w:val="2"/>
          <w:sz w:val="22"/>
          <w:szCs w:val="22"/>
          <w:lang w:val="ca-ES" w:eastAsia="zh-CN"/>
        </w:rPr>
      </w:pPr>
    </w:p>
    <w:p w:rsidR="000B4A03" w:rsidRPr="000B4A03" w:rsidRDefault="000B4A03" w:rsidP="000B4A03">
      <w:pPr>
        <w:widowControl w:val="0"/>
        <w:tabs>
          <w:tab w:val="left" w:pos="707"/>
        </w:tabs>
        <w:suppressAutoHyphens/>
        <w:autoSpaceDE w:val="0"/>
        <w:textAlignment w:val="baseline"/>
        <w:rPr>
          <w:rFonts w:eastAsia="Verdana" w:cs="Arial"/>
          <w:kern w:val="2"/>
          <w:sz w:val="22"/>
          <w:szCs w:val="22"/>
          <w:lang w:val="ca-ES" w:eastAsia="zh-CN"/>
        </w:rPr>
      </w:pPr>
      <w:r w:rsidRPr="000B4A03">
        <w:rPr>
          <w:rFonts w:eastAsia="Verdana" w:cs="Arial"/>
          <w:kern w:val="2"/>
          <w:sz w:val="22"/>
          <w:szCs w:val="22"/>
          <w:lang w:val="ca-ES" w:eastAsia="zh-CN"/>
        </w:rPr>
        <w:t>La Casa de la Dona de Premià de Mar és un equipament municipal de proximitat pensat des d’una perspectiva feminista, que actua com a espai de referència, trobada i cohesió per a les nenes i les dones del municipi. El seu propòsit és promoure el creixement personal i comunitari mitjançant la creació d’una xarxa de dones regida pels principis de col·laboració, ajuda mútua, aprenentatge col·lectiu, escolta activa, empatia, i la incorporació de les noves masculinitats, entre altres valors vinculats a l’equitat i la transformació social.</w:t>
      </w:r>
    </w:p>
    <w:p w:rsidR="000B4A03" w:rsidRPr="000B4A03" w:rsidRDefault="000B4A03" w:rsidP="000B4A03">
      <w:pPr>
        <w:widowControl w:val="0"/>
        <w:tabs>
          <w:tab w:val="left" w:pos="707"/>
        </w:tabs>
        <w:suppressAutoHyphens/>
        <w:autoSpaceDE w:val="0"/>
        <w:textAlignment w:val="baseline"/>
        <w:rPr>
          <w:rFonts w:eastAsia="Verdana" w:cs="Arial"/>
          <w:kern w:val="2"/>
          <w:sz w:val="22"/>
          <w:szCs w:val="22"/>
          <w:lang w:val="ca-ES" w:eastAsia="zh-CN"/>
        </w:rPr>
      </w:pPr>
    </w:p>
    <w:p w:rsidR="000B4A03" w:rsidRPr="000B4A03" w:rsidRDefault="000B4A03" w:rsidP="000B4A03">
      <w:pPr>
        <w:widowControl w:val="0"/>
        <w:tabs>
          <w:tab w:val="left" w:pos="707"/>
        </w:tabs>
        <w:suppressAutoHyphens/>
        <w:autoSpaceDE w:val="0"/>
        <w:textAlignment w:val="baseline"/>
        <w:rPr>
          <w:rFonts w:eastAsia="Verdana" w:cs="Arial"/>
          <w:kern w:val="2"/>
          <w:sz w:val="22"/>
          <w:szCs w:val="22"/>
          <w:lang w:val="ca-ES" w:eastAsia="zh-CN"/>
        </w:rPr>
      </w:pPr>
      <w:r w:rsidRPr="000B4A03">
        <w:rPr>
          <w:rFonts w:eastAsia="Verdana" w:cs="Arial"/>
          <w:b/>
          <w:bCs/>
          <w:kern w:val="2"/>
          <w:sz w:val="22"/>
          <w:szCs w:val="22"/>
          <w:lang w:val="ca-ES" w:eastAsia="zh-CN"/>
        </w:rPr>
        <w:t>1.2.</w:t>
      </w:r>
      <w:r w:rsidRPr="000B4A03">
        <w:rPr>
          <w:rFonts w:eastAsia="Verdana" w:cs="Arial"/>
          <w:kern w:val="2"/>
          <w:sz w:val="22"/>
          <w:szCs w:val="22"/>
          <w:lang w:val="ca-ES" w:eastAsia="zh-CN"/>
        </w:rPr>
        <w:t xml:space="preserve"> L’objecte del contracte de serveis està compost de les prestacions i </w:t>
      </w:r>
      <w:proofErr w:type="spellStart"/>
      <w:r w:rsidRPr="000B4A03">
        <w:rPr>
          <w:rFonts w:eastAsia="Verdana" w:cs="Arial"/>
          <w:kern w:val="2"/>
          <w:sz w:val="22"/>
          <w:szCs w:val="22"/>
          <w:lang w:val="ca-ES" w:eastAsia="zh-CN"/>
        </w:rPr>
        <w:t>subprestacions</w:t>
      </w:r>
      <w:proofErr w:type="spellEnd"/>
      <w:r w:rsidRPr="000B4A03">
        <w:rPr>
          <w:rFonts w:eastAsia="Verdana" w:cs="Arial"/>
          <w:kern w:val="2"/>
          <w:sz w:val="22"/>
          <w:szCs w:val="22"/>
          <w:lang w:val="ca-ES" w:eastAsia="zh-CN"/>
        </w:rPr>
        <w:t xml:space="preserve"> següents:</w:t>
      </w:r>
    </w:p>
    <w:p w:rsidR="000B4A03" w:rsidRPr="000B4A03" w:rsidRDefault="000B4A03" w:rsidP="000B4A03">
      <w:pPr>
        <w:widowControl w:val="0"/>
        <w:tabs>
          <w:tab w:val="left" w:pos="707"/>
        </w:tabs>
        <w:suppressAutoHyphens/>
        <w:autoSpaceDE w:val="0"/>
        <w:textAlignment w:val="baseline"/>
        <w:rPr>
          <w:rFonts w:eastAsia="Verdana" w:cs="Arial"/>
          <w:kern w:val="2"/>
          <w:sz w:val="22"/>
          <w:szCs w:val="22"/>
          <w:lang w:val="ca-ES" w:eastAsia="zh-CN"/>
        </w:rPr>
      </w:pPr>
    </w:p>
    <w:p w:rsidR="000B4A03" w:rsidRPr="000B4A03" w:rsidRDefault="000B4A03" w:rsidP="000B4A03">
      <w:pPr>
        <w:widowControl w:val="0"/>
        <w:tabs>
          <w:tab w:val="left" w:pos="707"/>
        </w:tabs>
        <w:suppressAutoHyphens/>
        <w:autoSpaceDE w:val="0"/>
        <w:textAlignment w:val="baseline"/>
        <w:rPr>
          <w:rFonts w:eastAsia="Verdana" w:cs="Verdana"/>
          <w:kern w:val="2"/>
          <w:sz w:val="22"/>
          <w:szCs w:val="22"/>
          <w:lang w:val="ca-ES" w:eastAsia="zh-CN"/>
        </w:rPr>
      </w:pPr>
      <w:r w:rsidRPr="000B4A03">
        <w:rPr>
          <w:rFonts w:eastAsia="Verdana" w:cs="Verdana"/>
          <w:kern w:val="2"/>
          <w:sz w:val="22"/>
          <w:szCs w:val="22"/>
          <w:lang w:val="ca-ES" w:eastAsia="zh-CN"/>
        </w:rPr>
        <w:t>L’objecte del contracte de serveis inclou les següents prestacions principals:</w:t>
      </w:r>
    </w:p>
    <w:p w:rsidR="000B4A03" w:rsidRPr="000B4A03" w:rsidRDefault="000B4A03" w:rsidP="000B4A03">
      <w:pPr>
        <w:widowControl w:val="0"/>
        <w:tabs>
          <w:tab w:val="left" w:pos="707"/>
        </w:tabs>
        <w:suppressAutoHyphens/>
        <w:autoSpaceDE w:val="0"/>
        <w:textAlignment w:val="baseline"/>
        <w:rPr>
          <w:rFonts w:eastAsia="Verdana" w:cs="Verdana"/>
          <w:kern w:val="2"/>
          <w:sz w:val="22"/>
          <w:szCs w:val="22"/>
          <w:lang w:val="ca-ES" w:eastAsia="zh-CN"/>
        </w:rPr>
      </w:pPr>
    </w:p>
    <w:p w:rsidR="000B4A03" w:rsidRPr="000B4A03" w:rsidRDefault="000B4A03" w:rsidP="000B4A03">
      <w:pPr>
        <w:widowControl w:val="0"/>
        <w:tabs>
          <w:tab w:val="left" w:pos="707"/>
        </w:tabs>
        <w:suppressAutoHyphens/>
        <w:autoSpaceDE w:val="0"/>
        <w:textAlignment w:val="baseline"/>
        <w:rPr>
          <w:rFonts w:eastAsia="Verdana" w:cs="Verdana"/>
          <w:kern w:val="2"/>
          <w:sz w:val="22"/>
          <w:szCs w:val="22"/>
          <w:lang w:val="ca-ES" w:eastAsia="zh-CN"/>
        </w:rPr>
      </w:pPr>
      <w:r w:rsidRPr="000B4A03">
        <w:rPr>
          <w:rFonts w:eastAsia="Verdana" w:cs="Verdana"/>
          <w:kern w:val="2"/>
          <w:sz w:val="22"/>
          <w:szCs w:val="22"/>
          <w:lang w:val="ca-ES" w:eastAsia="zh-CN"/>
        </w:rPr>
        <w:t>a) Dinamització de l’espai: organització d’activitats, tallers, accions comunitàries i altres iniciatives relacionades amb els objectius del projecte.</w:t>
      </w:r>
    </w:p>
    <w:p w:rsidR="000B4A03" w:rsidRPr="000B4A03" w:rsidRDefault="000B4A03" w:rsidP="000B4A03">
      <w:pPr>
        <w:widowControl w:val="0"/>
        <w:tabs>
          <w:tab w:val="left" w:pos="707"/>
        </w:tabs>
        <w:suppressAutoHyphens/>
        <w:autoSpaceDE w:val="0"/>
        <w:textAlignment w:val="baseline"/>
        <w:rPr>
          <w:rFonts w:eastAsia="Verdana" w:cs="Verdana"/>
          <w:kern w:val="2"/>
          <w:sz w:val="22"/>
          <w:szCs w:val="22"/>
          <w:lang w:val="ca-ES" w:eastAsia="zh-CN"/>
        </w:rPr>
      </w:pPr>
      <w:r w:rsidRPr="000B4A03">
        <w:rPr>
          <w:rFonts w:eastAsia="Verdana" w:cs="Verdana"/>
          <w:kern w:val="2"/>
          <w:sz w:val="22"/>
          <w:szCs w:val="22"/>
          <w:lang w:val="ca-ES" w:eastAsia="zh-CN"/>
        </w:rPr>
        <w:t>b) Atenció al públic: recepció de les usuàries, assessorament, informació i acompanyament personalitzat.</w:t>
      </w:r>
    </w:p>
    <w:p w:rsidR="000B4A03" w:rsidRPr="000B4A03" w:rsidRDefault="000B4A03" w:rsidP="000B4A03">
      <w:pPr>
        <w:widowControl w:val="0"/>
        <w:tabs>
          <w:tab w:val="left" w:pos="707"/>
        </w:tabs>
        <w:suppressAutoHyphens/>
        <w:autoSpaceDE w:val="0"/>
        <w:textAlignment w:val="baseline"/>
        <w:rPr>
          <w:rFonts w:eastAsia="Verdana" w:cs="Verdana"/>
          <w:kern w:val="2"/>
          <w:sz w:val="22"/>
          <w:szCs w:val="22"/>
          <w:lang w:val="ca-ES" w:eastAsia="zh-CN"/>
        </w:rPr>
      </w:pPr>
      <w:r w:rsidRPr="000B4A03">
        <w:rPr>
          <w:rFonts w:eastAsia="Verdana" w:cs="Verdana"/>
          <w:kern w:val="2"/>
          <w:sz w:val="22"/>
          <w:szCs w:val="22"/>
          <w:lang w:val="ca-ES" w:eastAsia="zh-CN"/>
        </w:rPr>
        <w:t>c) Difusió i comunicació: promoció de l’espai i de les activitats programades, coordinació de la comunicació institucional i comunitària.</w:t>
      </w:r>
    </w:p>
    <w:p w:rsidR="000B4A03" w:rsidRDefault="000B4A03" w:rsidP="000B4A03">
      <w:pPr>
        <w:widowControl w:val="0"/>
        <w:tabs>
          <w:tab w:val="left" w:pos="707"/>
        </w:tabs>
        <w:suppressAutoHyphens/>
        <w:autoSpaceDE w:val="0"/>
        <w:textAlignment w:val="baseline"/>
        <w:rPr>
          <w:rFonts w:eastAsia="Verdana" w:cs="Arial"/>
          <w:kern w:val="2"/>
          <w:sz w:val="22"/>
          <w:szCs w:val="22"/>
          <w:lang w:eastAsia="zh-CN"/>
        </w:rPr>
      </w:pPr>
    </w:p>
    <w:p w:rsidR="0087054C" w:rsidRDefault="0087054C" w:rsidP="0087054C">
      <w:pPr>
        <w:tabs>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L’Ajuntament no disposa dels recursos humans adequats ni suficients per garantir l’execució directa de les prestacions que integren l’objecte del contracte, pels motius següents:</w:t>
      </w:r>
    </w:p>
    <w:p w:rsidR="00A23787" w:rsidRPr="0087054C" w:rsidRDefault="00A23787" w:rsidP="0087054C">
      <w:pPr>
        <w:tabs>
          <w:tab w:val="left" w:pos="707"/>
        </w:tabs>
        <w:suppressAutoHyphens/>
        <w:textAlignment w:val="baseline"/>
        <w:rPr>
          <w:rFonts w:cs="Arial"/>
          <w:kern w:val="2"/>
          <w:sz w:val="22"/>
          <w:szCs w:val="22"/>
          <w:lang w:val="ca-ES" w:eastAsia="zh-CN"/>
        </w:rPr>
      </w:pPr>
    </w:p>
    <w:p w:rsidR="0087054C" w:rsidRPr="0087054C" w:rsidRDefault="0087054C" w:rsidP="0087054C">
      <w:pPr>
        <w:numPr>
          <w:ilvl w:val="0"/>
          <w:numId w:val="22"/>
        </w:numPr>
        <w:tabs>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Disponibilitat de personal: actualment, la plantilla municipal no compta amb professionals amb la dedicació horària, la formació específica i l’experiència requerida per cobrir de manera continuada l’atenció al públic, la dinamització comunitària i la gestió integral de l’espai de la Casa de la Dona.</w:t>
      </w:r>
    </w:p>
    <w:p w:rsidR="0087054C" w:rsidRPr="0087054C" w:rsidRDefault="0087054C" w:rsidP="0087054C">
      <w:pPr>
        <w:numPr>
          <w:ilvl w:val="0"/>
          <w:numId w:val="22"/>
        </w:numPr>
        <w:tabs>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Horari i continuïtat del servei: les característiques del servei exigeixen una presència estable i flexible al llarg de la setmana, incloent possibles horaris de tarda o coordinacions puntuals fora de l’horari habitual d’oficines, cosa que no pot ser assumida amb els mitjans personals existents a l’Ajuntament.</w:t>
      </w:r>
    </w:p>
    <w:p w:rsidR="0087054C" w:rsidRPr="0087054C" w:rsidRDefault="0087054C" w:rsidP="0087054C">
      <w:pPr>
        <w:tabs>
          <w:tab w:val="left" w:pos="707"/>
        </w:tabs>
        <w:suppressAutoHyphens/>
        <w:textAlignment w:val="baseline"/>
        <w:rPr>
          <w:rFonts w:cs="Arial"/>
          <w:kern w:val="2"/>
          <w:sz w:val="22"/>
          <w:szCs w:val="22"/>
          <w:lang w:val="ca-ES" w:eastAsia="zh-CN"/>
        </w:rPr>
      </w:pPr>
    </w:p>
    <w:p w:rsidR="0087054C" w:rsidRPr="0087054C" w:rsidRDefault="0087054C" w:rsidP="0087054C">
      <w:pPr>
        <w:tabs>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lastRenderedPageBreak/>
        <w:t>Per tot això, es considera necessari acudir a la contractació externa del servei, per tal de garantir-ne la prestació adequada i conforme als objectius estratègics municipals en matèria d’igualtat i atenció comunitària.</w:t>
      </w:r>
    </w:p>
    <w:p w:rsidR="0087054C" w:rsidRDefault="0087054C" w:rsidP="0087054C">
      <w:pPr>
        <w:rPr>
          <w:sz w:val="22"/>
          <w:szCs w:val="22"/>
          <w:lang w:val="ca-ES"/>
        </w:rPr>
      </w:pPr>
      <w:r w:rsidRPr="00E677B5">
        <w:rPr>
          <w:sz w:val="22"/>
          <w:szCs w:val="22"/>
          <w:lang w:val="ca-ES"/>
        </w:rPr>
        <w:t>Aquest objecte comporta e</w:t>
      </w:r>
      <w:r w:rsidR="000C2F26" w:rsidRPr="00E677B5">
        <w:rPr>
          <w:sz w:val="22"/>
          <w:szCs w:val="22"/>
          <w:lang w:val="ca-ES"/>
        </w:rPr>
        <w:t>l tractament de dades personals.</w:t>
      </w:r>
    </w:p>
    <w:p w:rsidR="000C2F26" w:rsidRDefault="000C2F26" w:rsidP="0087054C">
      <w:pPr>
        <w:rPr>
          <w:sz w:val="22"/>
          <w:szCs w:val="22"/>
          <w:lang w:val="ca-ES"/>
        </w:rPr>
      </w:pPr>
    </w:p>
    <w:p w:rsidR="000C2F26" w:rsidRPr="00E677B5" w:rsidRDefault="000C2F26" w:rsidP="000C2F26">
      <w:pPr>
        <w:widowControl w:val="0"/>
        <w:suppressAutoHyphens/>
        <w:autoSpaceDE w:val="0"/>
        <w:textAlignment w:val="baseline"/>
        <w:rPr>
          <w:rFonts w:cs="Arial"/>
          <w:kern w:val="2"/>
          <w:sz w:val="22"/>
          <w:szCs w:val="22"/>
          <w:lang w:val="ca-ES" w:eastAsia="zh-CN"/>
        </w:rPr>
      </w:pPr>
      <w:r w:rsidRPr="00E677B5">
        <w:rPr>
          <w:rFonts w:cs="Arial"/>
          <w:kern w:val="2"/>
          <w:sz w:val="22"/>
          <w:szCs w:val="22"/>
          <w:lang w:val="ca-ES" w:eastAsia="zh-CN"/>
        </w:rPr>
        <w:t>Les dades que es cediran al contractista són:</w:t>
      </w:r>
    </w:p>
    <w:p w:rsidR="000C2F26" w:rsidRPr="00E677B5" w:rsidRDefault="000C2F26" w:rsidP="000C2F26">
      <w:pPr>
        <w:widowControl w:val="0"/>
        <w:suppressAutoHyphens/>
        <w:autoSpaceDE w:val="0"/>
        <w:textAlignment w:val="baseline"/>
        <w:rPr>
          <w:rFonts w:cs="Arial"/>
          <w:kern w:val="2"/>
          <w:sz w:val="22"/>
          <w:szCs w:val="22"/>
          <w:lang w:val="ca-ES" w:eastAsia="zh-CN"/>
        </w:rPr>
      </w:pPr>
    </w:p>
    <w:p w:rsidR="000C2F26" w:rsidRPr="00E677B5" w:rsidRDefault="000C2F26" w:rsidP="000C2F26">
      <w:pPr>
        <w:widowControl w:val="0"/>
        <w:numPr>
          <w:ilvl w:val="0"/>
          <w:numId w:val="23"/>
        </w:numPr>
        <w:suppressAutoHyphens/>
        <w:autoSpaceDE w:val="0"/>
        <w:textAlignment w:val="baseline"/>
        <w:rPr>
          <w:rFonts w:cs="Arial"/>
          <w:kern w:val="2"/>
          <w:sz w:val="22"/>
          <w:szCs w:val="22"/>
          <w:lang w:val="ca-ES" w:eastAsia="zh-CN"/>
        </w:rPr>
      </w:pPr>
      <w:r w:rsidRPr="00E677B5">
        <w:rPr>
          <w:rFonts w:cs="Arial"/>
          <w:kern w:val="2"/>
          <w:sz w:val="22"/>
          <w:szCs w:val="22"/>
          <w:lang w:val="ca-ES" w:eastAsia="zh-CN"/>
        </w:rPr>
        <w:t xml:space="preserve">Dades </w:t>
      </w:r>
      <w:proofErr w:type="spellStart"/>
      <w:r w:rsidRPr="00E677B5">
        <w:rPr>
          <w:rFonts w:cs="Arial"/>
          <w:kern w:val="2"/>
          <w:sz w:val="22"/>
          <w:szCs w:val="22"/>
          <w:lang w:val="ca-ES" w:eastAsia="zh-CN"/>
        </w:rPr>
        <w:t>identificatives</w:t>
      </w:r>
      <w:proofErr w:type="spellEnd"/>
      <w:r w:rsidRPr="00E677B5">
        <w:rPr>
          <w:rFonts w:cs="Arial"/>
          <w:kern w:val="2"/>
          <w:sz w:val="22"/>
          <w:szCs w:val="22"/>
          <w:lang w:val="ca-ES" w:eastAsia="zh-CN"/>
        </w:rPr>
        <w:t xml:space="preserve"> de les persones usuàries del servei (nom, cognoms, telèfon i correu electrònic).</w:t>
      </w:r>
    </w:p>
    <w:p w:rsidR="000C2F26" w:rsidRPr="00E677B5" w:rsidRDefault="000C2F26" w:rsidP="000C2F26">
      <w:pPr>
        <w:widowControl w:val="0"/>
        <w:numPr>
          <w:ilvl w:val="0"/>
          <w:numId w:val="23"/>
        </w:numPr>
        <w:suppressAutoHyphens/>
        <w:autoSpaceDE w:val="0"/>
        <w:textAlignment w:val="baseline"/>
        <w:rPr>
          <w:rFonts w:cs="Arial"/>
          <w:kern w:val="2"/>
          <w:sz w:val="22"/>
          <w:szCs w:val="22"/>
          <w:lang w:val="ca-ES" w:eastAsia="zh-CN"/>
        </w:rPr>
      </w:pPr>
      <w:r w:rsidRPr="00E677B5">
        <w:rPr>
          <w:rFonts w:cs="Arial"/>
          <w:kern w:val="2"/>
          <w:sz w:val="22"/>
          <w:szCs w:val="22"/>
          <w:lang w:val="ca-ES" w:eastAsia="zh-CN"/>
        </w:rPr>
        <w:t>Dades relacionades amb la participació en activitats, tallers i accions vinculades a la programació de la Casa de la Dona.</w:t>
      </w:r>
    </w:p>
    <w:p w:rsidR="000C2F26" w:rsidRPr="00E677B5" w:rsidRDefault="000C2F26" w:rsidP="000C2F26">
      <w:pPr>
        <w:widowControl w:val="0"/>
        <w:numPr>
          <w:ilvl w:val="0"/>
          <w:numId w:val="23"/>
        </w:numPr>
        <w:suppressAutoHyphens/>
        <w:autoSpaceDE w:val="0"/>
        <w:textAlignment w:val="baseline"/>
        <w:rPr>
          <w:rFonts w:cs="Arial"/>
          <w:kern w:val="2"/>
          <w:sz w:val="22"/>
          <w:szCs w:val="22"/>
          <w:lang w:val="ca-ES" w:eastAsia="zh-CN"/>
        </w:rPr>
      </w:pPr>
      <w:r w:rsidRPr="00E677B5">
        <w:rPr>
          <w:rFonts w:cs="Arial"/>
          <w:kern w:val="2"/>
          <w:sz w:val="22"/>
          <w:szCs w:val="22"/>
          <w:lang w:val="ca-ES" w:eastAsia="zh-CN"/>
        </w:rPr>
        <w:t>Dades necessàries per a la gestió i comunicació de les activitats pròpies del servei.</w:t>
      </w:r>
    </w:p>
    <w:p w:rsidR="000C2F26" w:rsidRPr="00E677B5" w:rsidRDefault="000C2F26" w:rsidP="000C2F26">
      <w:pPr>
        <w:widowControl w:val="0"/>
        <w:suppressAutoHyphens/>
        <w:autoSpaceDE w:val="0"/>
        <w:textAlignment w:val="baseline"/>
        <w:rPr>
          <w:rFonts w:cs="Arial"/>
          <w:kern w:val="2"/>
          <w:sz w:val="22"/>
          <w:szCs w:val="22"/>
          <w:lang w:val="ca-ES" w:eastAsia="zh-CN"/>
        </w:rPr>
      </w:pPr>
    </w:p>
    <w:p w:rsidR="000C2F26" w:rsidRPr="00E677B5" w:rsidRDefault="000C2F26" w:rsidP="000C2F26">
      <w:pPr>
        <w:widowControl w:val="0"/>
        <w:suppressAutoHyphens/>
        <w:autoSpaceDE w:val="0"/>
        <w:textAlignment w:val="baseline"/>
        <w:rPr>
          <w:rFonts w:cs="Arial"/>
          <w:kern w:val="2"/>
          <w:sz w:val="22"/>
          <w:szCs w:val="22"/>
          <w:lang w:val="ca-ES" w:eastAsia="zh-CN"/>
        </w:rPr>
      </w:pPr>
      <w:r w:rsidRPr="00E677B5">
        <w:rPr>
          <w:rFonts w:cs="Arial"/>
          <w:kern w:val="2"/>
          <w:sz w:val="22"/>
          <w:szCs w:val="22"/>
          <w:lang w:val="ca-ES" w:eastAsia="zh-CN"/>
        </w:rPr>
        <w:t>La finalitat d’aquesta sessió de dades és:</w:t>
      </w:r>
    </w:p>
    <w:p w:rsidR="000C2F26" w:rsidRPr="00E677B5" w:rsidRDefault="000C2F26" w:rsidP="000C2F26">
      <w:pPr>
        <w:widowControl w:val="0"/>
        <w:suppressAutoHyphens/>
        <w:autoSpaceDE w:val="0"/>
        <w:textAlignment w:val="baseline"/>
        <w:rPr>
          <w:rFonts w:cs="Arial"/>
          <w:kern w:val="2"/>
          <w:sz w:val="22"/>
          <w:szCs w:val="22"/>
          <w:lang w:val="ca-ES" w:eastAsia="zh-CN"/>
        </w:rPr>
      </w:pPr>
    </w:p>
    <w:p w:rsidR="000C2F26" w:rsidRPr="00E677B5" w:rsidRDefault="000C2F26" w:rsidP="000C2F26">
      <w:pPr>
        <w:widowControl w:val="0"/>
        <w:numPr>
          <w:ilvl w:val="0"/>
          <w:numId w:val="40"/>
        </w:numPr>
        <w:suppressAutoHyphens/>
        <w:autoSpaceDE w:val="0"/>
        <w:textAlignment w:val="baseline"/>
        <w:rPr>
          <w:rFonts w:cs="Arial"/>
          <w:kern w:val="2"/>
          <w:sz w:val="22"/>
          <w:szCs w:val="22"/>
          <w:lang w:val="ca-ES" w:eastAsia="zh-CN"/>
        </w:rPr>
      </w:pPr>
      <w:r w:rsidRPr="00E677B5">
        <w:rPr>
          <w:rFonts w:cs="Arial"/>
          <w:kern w:val="2"/>
          <w:sz w:val="22"/>
          <w:szCs w:val="22"/>
          <w:lang w:val="ca-ES" w:eastAsia="zh-CN"/>
        </w:rPr>
        <w:t>Permetre al contractista la gestió operativa del servei adjudicat, en particular la comunicació amb les persones participants, la coordinació d’activitats i l’elaboració d’informes de seguiment.</w:t>
      </w:r>
    </w:p>
    <w:p w:rsidR="000C2F26" w:rsidRPr="00E677B5" w:rsidRDefault="000C2F26" w:rsidP="000C2F26">
      <w:pPr>
        <w:widowControl w:val="0"/>
        <w:numPr>
          <w:ilvl w:val="0"/>
          <w:numId w:val="40"/>
        </w:numPr>
        <w:suppressAutoHyphens/>
        <w:autoSpaceDE w:val="0"/>
        <w:textAlignment w:val="baseline"/>
        <w:rPr>
          <w:rFonts w:cs="Arial"/>
          <w:kern w:val="2"/>
          <w:sz w:val="22"/>
          <w:szCs w:val="22"/>
          <w:lang w:val="ca-ES" w:eastAsia="zh-CN"/>
        </w:rPr>
      </w:pPr>
      <w:r w:rsidRPr="00E677B5">
        <w:rPr>
          <w:rFonts w:cs="Arial"/>
          <w:kern w:val="2"/>
          <w:sz w:val="22"/>
          <w:szCs w:val="22"/>
          <w:lang w:val="ca-ES" w:eastAsia="zh-CN"/>
        </w:rPr>
        <w:t>Assegurar el correcte desenvolupament de les accions programades i la valoració de l’impacte del servei.</w:t>
      </w:r>
    </w:p>
    <w:p w:rsidR="000C2F26" w:rsidRPr="00E677B5" w:rsidRDefault="000C2F26" w:rsidP="000C2F26">
      <w:pPr>
        <w:widowControl w:val="0"/>
        <w:numPr>
          <w:ilvl w:val="0"/>
          <w:numId w:val="40"/>
        </w:numPr>
        <w:suppressAutoHyphens/>
        <w:autoSpaceDE w:val="0"/>
        <w:textAlignment w:val="baseline"/>
        <w:rPr>
          <w:rFonts w:cs="Arial"/>
          <w:kern w:val="2"/>
          <w:sz w:val="22"/>
          <w:szCs w:val="22"/>
          <w:lang w:val="ca-ES" w:eastAsia="zh-CN"/>
        </w:rPr>
      </w:pPr>
      <w:r w:rsidRPr="00E677B5">
        <w:rPr>
          <w:rFonts w:cs="Arial"/>
          <w:kern w:val="2"/>
          <w:sz w:val="22"/>
          <w:szCs w:val="22"/>
          <w:lang w:val="ca-ES" w:eastAsia="zh-CN"/>
        </w:rPr>
        <w:t>Garantir la traçabilitat de la informació i el compliment de les obligacions legals i administratives derivades del contracte.</w:t>
      </w:r>
    </w:p>
    <w:p w:rsidR="000C2F26" w:rsidRPr="00E677B5" w:rsidRDefault="000C2F26" w:rsidP="000C2F26">
      <w:pPr>
        <w:widowControl w:val="0"/>
        <w:suppressAutoHyphens/>
        <w:autoSpaceDE w:val="0"/>
        <w:textAlignment w:val="baseline"/>
        <w:rPr>
          <w:rFonts w:cs="Arial"/>
          <w:kern w:val="2"/>
          <w:sz w:val="22"/>
          <w:szCs w:val="22"/>
          <w:lang w:val="ca-ES" w:eastAsia="zh-CN"/>
        </w:rPr>
      </w:pPr>
    </w:p>
    <w:p w:rsidR="000C2F26" w:rsidRPr="00E677B5" w:rsidRDefault="000C2F26" w:rsidP="00E677B5">
      <w:pPr>
        <w:widowControl w:val="0"/>
        <w:suppressAutoHyphens/>
        <w:autoSpaceDE w:val="0"/>
        <w:textAlignment w:val="baseline"/>
        <w:rPr>
          <w:rFonts w:cs="Arial"/>
          <w:kern w:val="2"/>
          <w:sz w:val="22"/>
          <w:szCs w:val="22"/>
          <w:lang w:val="ca-ES" w:eastAsia="zh-CN"/>
        </w:rPr>
      </w:pPr>
      <w:r w:rsidRPr="00E677B5">
        <w:rPr>
          <w:rFonts w:cs="Arial"/>
          <w:kern w:val="2"/>
          <w:sz w:val="22"/>
          <w:szCs w:val="22"/>
          <w:lang w:val="ca-ES" w:eastAsia="zh-CN"/>
        </w:rPr>
        <w:t>El contractista actuarà en tot moment com a encarregat del tractament, i haurà de complir les obligacions establertes al Reglament General de Protecció de Dades (UE) 2016/679 i a la Llei Orgànica 3/2018, de Protecció de Dades Personals i garantia dels drets digitals.</w:t>
      </w:r>
    </w:p>
    <w:p w:rsidR="0087054C" w:rsidRDefault="0087054C" w:rsidP="0087054C">
      <w:pPr>
        <w:tabs>
          <w:tab w:val="left" w:pos="707"/>
        </w:tabs>
        <w:suppressAutoHyphens/>
        <w:textAlignment w:val="baseline"/>
        <w:rPr>
          <w:rFonts w:eastAsia="Verdana" w:cs="Arial"/>
          <w:kern w:val="2"/>
          <w:sz w:val="22"/>
          <w:szCs w:val="22"/>
          <w:lang w:val="ca-ES" w:eastAsia="zh-CN"/>
        </w:rPr>
      </w:pPr>
    </w:p>
    <w:p w:rsidR="0087054C" w:rsidRPr="0087054C" w:rsidRDefault="0087054C" w:rsidP="0087054C">
      <w:pPr>
        <w:tabs>
          <w:tab w:val="left" w:pos="707"/>
        </w:tabs>
        <w:suppressAutoHyphens/>
        <w:textAlignment w:val="baseline"/>
        <w:rPr>
          <w:rFonts w:cs="Arial"/>
          <w:kern w:val="2"/>
          <w:sz w:val="22"/>
          <w:szCs w:val="22"/>
          <w:lang w:val="ca-ES" w:eastAsia="zh-CN"/>
        </w:rPr>
      </w:pPr>
      <w:r w:rsidRPr="0087054C">
        <w:rPr>
          <w:rFonts w:eastAsia="Verdana" w:cs="Arial"/>
          <w:kern w:val="2"/>
          <w:sz w:val="22"/>
          <w:szCs w:val="22"/>
          <w:lang w:val="ca-ES" w:eastAsia="zh-CN"/>
        </w:rPr>
        <w:t xml:space="preserve">Aquests serveis no es distribuiran en lots perquè </w:t>
      </w:r>
      <w:r w:rsidRPr="0087054C">
        <w:rPr>
          <w:rFonts w:cs="Arial"/>
          <w:kern w:val="2"/>
          <w:sz w:val="22"/>
          <w:szCs w:val="22"/>
          <w:lang w:val="ca-ES" w:eastAsia="zh-CN"/>
        </w:rPr>
        <w:t>les tasques d’atenció, informació, acompanyament i dinamització de les dones i altres persones usuàries de la Casa de la Dona han de ser prestades amb continuïtat, coherència i coneixement del context, per tal de garantir un servei òptim. Aquestes tasques requereixen una visió integral i un tracte proper i continuat amb les usuàries, així com un coneixement detallat de l’espai, de les dinàmiques comunitàries i de les activitats que s’hi desenvolupen.</w:t>
      </w:r>
    </w:p>
    <w:p w:rsidR="0087054C" w:rsidRPr="0087054C" w:rsidRDefault="0087054C" w:rsidP="0087054C">
      <w:pPr>
        <w:tabs>
          <w:tab w:val="left" w:pos="707"/>
        </w:tabs>
        <w:suppressAutoHyphens/>
        <w:textAlignment w:val="baseline"/>
        <w:rPr>
          <w:rFonts w:cs="Arial"/>
          <w:kern w:val="2"/>
          <w:sz w:val="22"/>
          <w:szCs w:val="22"/>
          <w:lang w:val="ca-ES" w:eastAsia="zh-CN"/>
        </w:rPr>
      </w:pPr>
    </w:p>
    <w:p w:rsidR="0087054C" w:rsidRPr="0087054C" w:rsidRDefault="0087054C" w:rsidP="0087054C">
      <w:pPr>
        <w:tabs>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Pel que fa a una possible divisió en funció de l’espai, cal tenir en compte que la Casa de la Dona constitueix un únic equipament municipal, amb una unitat de gestió, una política pública específica i unes normes d’ús comunes. Les diferents prestacions que conformen l’objecte del contracte estan interrelacionades i es desenvolupen simultàniament, cosa que fa necessària una execució integrada.</w:t>
      </w:r>
    </w:p>
    <w:p w:rsidR="0087054C" w:rsidRPr="0087054C" w:rsidRDefault="0087054C" w:rsidP="0087054C">
      <w:pPr>
        <w:tabs>
          <w:tab w:val="left" w:pos="707"/>
        </w:tabs>
        <w:suppressAutoHyphens/>
        <w:textAlignment w:val="baseline"/>
        <w:rPr>
          <w:rFonts w:cs="Arial"/>
          <w:kern w:val="2"/>
          <w:sz w:val="22"/>
          <w:szCs w:val="22"/>
          <w:lang w:val="ca-ES" w:eastAsia="zh-CN"/>
        </w:rPr>
      </w:pPr>
    </w:p>
    <w:p w:rsidR="0087054C" w:rsidRPr="0087054C" w:rsidRDefault="0087054C" w:rsidP="0087054C">
      <w:pPr>
        <w:tabs>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Per aquests motius, es considera que la divisió en lots resultaria contraproduent, i posaria en risc la qualitat i l’eficiència del servei. Així doncs, s’opta per un contracte únic que garanteixi la coherència i la continuïtat del projecte.</w:t>
      </w:r>
    </w:p>
    <w:p w:rsidR="00E518A2" w:rsidRPr="00E7070C" w:rsidRDefault="00E518A2" w:rsidP="00E518A2">
      <w:pPr>
        <w:rPr>
          <w:color w:val="00B050"/>
          <w:sz w:val="22"/>
          <w:szCs w:val="22"/>
          <w:lang w:val="ca-ES"/>
        </w:rPr>
      </w:pPr>
    </w:p>
    <w:p w:rsidR="00E518A2" w:rsidRPr="00E7070C" w:rsidRDefault="00E518A2" w:rsidP="00E518A2">
      <w:pPr>
        <w:rPr>
          <w:sz w:val="22"/>
          <w:szCs w:val="22"/>
          <w:lang w:val="ca-ES"/>
        </w:rPr>
      </w:pPr>
      <w:r w:rsidRPr="00E7070C">
        <w:rPr>
          <w:sz w:val="22"/>
          <w:szCs w:val="22"/>
          <w:lang w:val="ca-ES"/>
        </w:rPr>
        <w:t xml:space="preserve">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w:t>
      </w:r>
      <w:r w:rsidRPr="00E7070C">
        <w:rPr>
          <w:sz w:val="22"/>
          <w:szCs w:val="22"/>
          <w:lang w:val="ca-ES"/>
        </w:rPr>
        <w:lastRenderedPageBreak/>
        <w:t>Consell sobre els procediments dels contractes públics, pel que fa referència a la revisió del CPV, són:</w:t>
      </w:r>
    </w:p>
    <w:p w:rsidR="00E518A2" w:rsidRPr="00E7070C" w:rsidRDefault="00E518A2" w:rsidP="00E518A2">
      <w:pPr>
        <w:rPr>
          <w:sz w:val="22"/>
          <w:szCs w:val="22"/>
          <w:lang w:val="ca-ES"/>
        </w:rPr>
      </w:pPr>
    </w:p>
    <w:p w:rsidR="00E518A2" w:rsidRPr="000B4A03" w:rsidRDefault="000B4A03" w:rsidP="000B4A03">
      <w:pPr>
        <w:widowControl w:val="0"/>
        <w:numPr>
          <w:ilvl w:val="0"/>
          <w:numId w:val="12"/>
        </w:numPr>
        <w:tabs>
          <w:tab w:val="left" w:pos="707"/>
        </w:tabs>
        <w:suppressAutoHyphens/>
        <w:autoSpaceDE w:val="0"/>
        <w:textAlignment w:val="baseline"/>
        <w:rPr>
          <w:rFonts w:eastAsia="Verdana" w:cs="Verdana"/>
          <w:kern w:val="2"/>
          <w:sz w:val="22"/>
          <w:szCs w:val="22"/>
          <w:lang w:val="ca-ES" w:eastAsia="zh-CN"/>
        </w:rPr>
      </w:pPr>
      <w:r>
        <w:rPr>
          <w:rFonts w:eastAsia="Verdana" w:cs="Verdana"/>
          <w:kern w:val="2"/>
          <w:sz w:val="22"/>
          <w:szCs w:val="22"/>
          <w:lang w:eastAsia="zh-CN"/>
        </w:rPr>
        <w:t xml:space="preserve">85312300-2 Serveis </w:t>
      </w:r>
      <w:proofErr w:type="spellStart"/>
      <w:r>
        <w:rPr>
          <w:rFonts w:eastAsia="Verdana" w:cs="Verdana"/>
          <w:kern w:val="2"/>
          <w:sz w:val="22"/>
          <w:szCs w:val="22"/>
          <w:lang w:eastAsia="zh-CN"/>
        </w:rPr>
        <w:t>d’orientació</w:t>
      </w:r>
      <w:proofErr w:type="spellEnd"/>
      <w:r>
        <w:rPr>
          <w:rFonts w:eastAsia="Verdana" w:cs="Verdana"/>
          <w:kern w:val="2"/>
          <w:sz w:val="22"/>
          <w:szCs w:val="22"/>
          <w:lang w:eastAsia="zh-CN"/>
        </w:rPr>
        <w:t xml:space="preserve"> i </w:t>
      </w:r>
      <w:proofErr w:type="spellStart"/>
      <w:r>
        <w:rPr>
          <w:rFonts w:eastAsia="Verdana" w:cs="Verdana"/>
          <w:kern w:val="2"/>
          <w:sz w:val="22"/>
          <w:szCs w:val="22"/>
          <w:lang w:eastAsia="zh-CN"/>
        </w:rPr>
        <w:t>assessorament</w:t>
      </w:r>
      <w:proofErr w:type="spellEnd"/>
    </w:p>
    <w:p w:rsidR="00E518A2" w:rsidRPr="00E7070C" w:rsidRDefault="00E518A2" w:rsidP="00E518A2">
      <w:pPr>
        <w:rPr>
          <w:sz w:val="22"/>
          <w:szCs w:val="22"/>
          <w:lang w:val="ca-ES"/>
        </w:rPr>
      </w:pPr>
    </w:p>
    <w:p w:rsidR="000B4A03" w:rsidRPr="000B4A03" w:rsidRDefault="000B4A03" w:rsidP="000B4A03">
      <w:pPr>
        <w:rPr>
          <w:sz w:val="22"/>
          <w:szCs w:val="22"/>
          <w:lang w:val="ca-ES"/>
        </w:rPr>
      </w:pPr>
      <w:r w:rsidRPr="000B4A03">
        <w:rPr>
          <w:sz w:val="22"/>
          <w:szCs w:val="22"/>
          <w:lang w:val="ca-ES"/>
        </w:rPr>
        <w:t>Aquest contracte contribueix de manera directa al compliment dels Objectius de Desenvolupament Sostenible (ODS) de l’Agenda 2030 de les Nacions Unides següents:</w:t>
      </w:r>
    </w:p>
    <w:p w:rsidR="000B4A03" w:rsidRPr="000B4A03" w:rsidRDefault="000B4A03" w:rsidP="000B4A03">
      <w:pPr>
        <w:rPr>
          <w:sz w:val="22"/>
          <w:szCs w:val="22"/>
          <w:lang w:val="ca-ES"/>
        </w:rPr>
      </w:pPr>
    </w:p>
    <w:p w:rsidR="000B4A03" w:rsidRPr="000B4A03" w:rsidRDefault="000B4A03" w:rsidP="000B4A03">
      <w:pPr>
        <w:numPr>
          <w:ilvl w:val="0"/>
          <w:numId w:val="21"/>
        </w:numPr>
        <w:jc w:val="left"/>
        <w:rPr>
          <w:sz w:val="22"/>
          <w:szCs w:val="22"/>
          <w:lang w:val="ca-ES"/>
        </w:rPr>
      </w:pPr>
      <w:r w:rsidRPr="000B4A03">
        <w:rPr>
          <w:sz w:val="22"/>
          <w:szCs w:val="22"/>
          <w:lang w:val="ca-ES"/>
        </w:rPr>
        <w:t>ODS 3: Salut i benestar: fomentant espais de cura emocional, suport mutu i prevenció de violències.</w:t>
      </w:r>
    </w:p>
    <w:p w:rsidR="000B4A03" w:rsidRPr="000B4A03" w:rsidRDefault="000B4A03" w:rsidP="000B4A03">
      <w:pPr>
        <w:numPr>
          <w:ilvl w:val="0"/>
          <w:numId w:val="21"/>
        </w:numPr>
        <w:jc w:val="left"/>
        <w:rPr>
          <w:sz w:val="22"/>
          <w:szCs w:val="22"/>
          <w:lang w:val="ca-ES"/>
        </w:rPr>
      </w:pPr>
      <w:r w:rsidRPr="000B4A03">
        <w:rPr>
          <w:sz w:val="22"/>
          <w:szCs w:val="22"/>
          <w:lang w:val="ca-ES"/>
        </w:rPr>
        <w:t>ODS 4: Educació de qualitat: promovent activitats formatives i d’aprenentatge no formal per a dones i col·lectius diversos.</w:t>
      </w:r>
    </w:p>
    <w:p w:rsidR="000B4A03" w:rsidRPr="000B4A03" w:rsidRDefault="000B4A03" w:rsidP="000B4A03">
      <w:pPr>
        <w:numPr>
          <w:ilvl w:val="0"/>
          <w:numId w:val="21"/>
        </w:numPr>
        <w:jc w:val="left"/>
        <w:rPr>
          <w:sz w:val="22"/>
          <w:szCs w:val="22"/>
          <w:lang w:val="ca-ES"/>
        </w:rPr>
      </w:pPr>
      <w:r w:rsidRPr="000B4A03">
        <w:rPr>
          <w:sz w:val="22"/>
          <w:szCs w:val="22"/>
          <w:lang w:val="ca-ES"/>
        </w:rPr>
        <w:t>ODS 5: Igualtat de gènere: situant les dones i les nenes al centre de l’acció comunitària i institucional.</w:t>
      </w:r>
    </w:p>
    <w:p w:rsidR="00E518A2" w:rsidRPr="000B4A03" w:rsidRDefault="000B4A03" w:rsidP="000B4A03">
      <w:pPr>
        <w:numPr>
          <w:ilvl w:val="0"/>
          <w:numId w:val="21"/>
        </w:numPr>
        <w:jc w:val="left"/>
        <w:rPr>
          <w:sz w:val="22"/>
          <w:szCs w:val="22"/>
          <w:lang w:val="ca-ES"/>
        </w:rPr>
      </w:pPr>
      <w:r w:rsidRPr="000B4A03">
        <w:rPr>
          <w:sz w:val="22"/>
          <w:szCs w:val="22"/>
          <w:lang w:val="ca-ES"/>
        </w:rPr>
        <w:t xml:space="preserve">ODS 10: Reducció de les desigualtats: abordant les discriminacions </w:t>
      </w:r>
      <w:proofErr w:type="spellStart"/>
      <w:r w:rsidRPr="000B4A03">
        <w:rPr>
          <w:sz w:val="22"/>
          <w:szCs w:val="22"/>
          <w:lang w:val="ca-ES"/>
        </w:rPr>
        <w:t>interseccionals</w:t>
      </w:r>
      <w:proofErr w:type="spellEnd"/>
      <w:r w:rsidRPr="000B4A03">
        <w:rPr>
          <w:sz w:val="22"/>
          <w:szCs w:val="22"/>
          <w:lang w:val="ca-ES"/>
        </w:rPr>
        <w:t xml:space="preserve"> i fomentant l’accés equitatiu als recursos i serveis públics.</w:t>
      </w:r>
    </w:p>
    <w:p w:rsidR="000B4A03" w:rsidRDefault="000B4A03" w:rsidP="000B4A03">
      <w:pPr>
        <w:rPr>
          <w:sz w:val="22"/>
          <w:szCs w:val="22"/>
        </w:rPr>
      </w:pPr>
    </w:p>
    <w:p w:rsidR="000B4A03" w:rsidRPr="00E7070C" w:rsidRDefault="000B4A03" w:rsidP="000B4A03">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Idoneïtat del contracte i necessitats a satisfer</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De conformitat amb la memòria justificativa emesa pel departament de  </w:t>
      </w:r>
      <w:r>
        <w:rPr>
          <w:sz w:val="22"/>
          <w:szCs w:val="22"/>
          <w:lang w:val="ca-ES"/>
        </w:rPr>
        <w:t>Igualtat</w:t>
      </w:r>
      <w:r w:rsidRPr="00E7070C">
        <w:rPr>
          <w:sz w:val="22"/>
          <w:szCs w:val="22"/>
          <w:lang w:val="ca-ES"/>
        </w:rPr>
        <w:t>, com a promotors d’aquest contracte les causes que justifiquen aquest contracte són:</w:t>
      </w:r>
    </w:p>
    <w:p w:rsidR="00E518A2" w:rsidRPr="00E7070C" w:rsidRDefault="00E518A2" w:rsidP="00E518A2">
      <w:pPr>
        <w:rPr>
          <w:sz w:val="22"/>
          <w:szCs w:val="22"/>
          <w:lang w:val="ca-ES"/>
        </w:rPr>
      </w:pPr>
    </w:p>
    <w:p w:rsidR="00E518A2" w:rsidRPr="0087054C" w:rsidRDefault="00E518A2" w:rsidP="00E518A2">
      <w:pPr>
        <w:rPr>
          <w:sz w:val="22"/>
          <w:szCs w:val="22"/>
          <w:lang w:val="ca-ES"/>
        </w:rPr>
      </w:pPr>
      <w:r w:rsidRPr="0087054C">
        <w:rPr>
          <w:sz w:val="22"/>
          <w:szCs w:val="22"/>
          <w:lang w:val="ca-ES"/>
        </w:rPr>
        <w:t>2.1. Idoneïtat del contracte</w:t>
      </w:r>
    </w:p>
    <w:p w:rsidR="00E518A2" w:rsidRPr="0087054C" w:rsidRDefault="00E518A2" w:rsidP="00E518A2">
      <w:pPr>
        <w:rPr>
          <w:sz w:val="22"/>
          <w:szCs w:val="22"/>
          <w:lang w:val="ca-ES"/>
        </w:rPr>
      </w:pPr>
    </w:p>
    <w:p w:rsidR="0087054C" w:rsidRPr="0087054C" w:rsidRDefault="0087054C" w:rsidP="0087054C">
      <w:pPr>
        <w:tabs>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L’Ajuntament és competent en matèria d’Igualtat de gènere i polítiques de dones de conformitat amb la legislació següent:</w:t>
      </w:r>
    </w:p>
    <w:p w:rsidR="0087054C" w:rsidRPr="0087054C" w:rsidRDefault="0087054C" w:rsidP="0087054C">
      <w:pPr>
        <w:spacing w:before="100" w:beforeAutospacing="1" w:after="100" w:afterAutospacing="1"/>
        <w:rPr>
          <w:sz w:val="22"/>
          <w:szCs w:val="24"/>
          <w:lang w:val="ca-ES" w:eastAsia="ca-ES"/>
        </w:rPr>
      </w:pPr>
      <w:r w:rsidRPr="0087054C">
        <w:rPr>
          <w:sz w:val="22"/>
          <w:lang w:val="ca-ES" w:eastAsia="ca-ES"/>
        </w:rPr>
        <w:t xml:space="preserve">En concret, l’article 25.2 de la </w:t>
      </w:r>
      <w:r w:rsidRPr="0087054C">
        <w:rPr>
          <w:bCs/>
          <w:sz w:val="22"/>
          <w:lang w:val="ca-ES" w:eastAsia="ca-ES"/>
        </w:rPr>
        <w:t>Llei 7/1985, de 2 d’abril</w:t>
      </w:r>
      <w:r w:rsidRPr="0087054C">
        <w:rPr>
          <w:sz w:val="22"/>
          <w:lang w:val="ca-ES" w:eastAsia="ca-ES"/>
        </w:rPr>
        <w:t>, reguladora de les bases del règim local, estableix que els municipis exerceixen competències pròpies en determinades matèries, entre les quals es troba:</w:t>
      </w:r>
    </w:p>
    <w:p w:rsidR="0087054C" w:rsidRPr="0087054C" w:rsidRDefault="0087054C" w:rsidP="0087054C">
      <w:pPr>
        <w:numPr>
          <w:ilvl w:val="0"/>
          <w:numId w:val="23"/>
        </w:numPr>
        <w:spacing w:before="100" w:beforeAutospacing="1" w:after="100" w:afterAutospacing="1"/>
        <w:rPr>
          <w:sz w:val="22"/>
          <w:lang w:val="ca-ES" w:eastAsia="ca-ES"/>
        </w:rPr>
      </w:pPr>
      <w:r w:rsidRPr="0087054C">
        <w:rPr>
          <w:sz w:val="22"/>
          <w:lang w:val="ca-ES" w:eastAsia="ca-ES"/>
        </w:rPr>
        <w:t xml:space="preserve">La </w:t>
      </w:r>
      <w:r w:rsidRPr="0087054C">
        <w:rPr>
          <w:bCs/>
          <w:sz w:val="22"/>
          <w:lang w:val="ca-ES" w:eastAsia="ca-ES"/>
        </w:rPr>
        <w:t>promoció de la igualtat entre dones i homes</w:t>
      </w:r>
      <w:r w:rsidRPr="0087054C">
        <w:rPr>
          <w:sz w:val="22"/>
          <w:lang w:val="ca-ES" w:eastAsia="ca-ES"/>
        </w:rPr>
        <w:t>, així com la prevenció de la violència de gènere (article 25.2, lletra m).</w:t>
      </w:r>
    </w:p>
    <w:p w:rsidR="0087054C" w:rsidRPr="0087054C" w:rsidRDefault="0087054C" w:rsidP="0087054C">
      <w:pPr>
        <w:spacing w:before="100" w:beforeAutospacing="1" w:after="100" w:afterAutospacing="1"/>
        <w:rPr>
          <w:sz w:val="22"/>
          <w:lang w:val="ca-ES" w:eastAsia="ca-ES"/>
        </w:rPr>
      </w:pPr>
      <w:r w:rsidRPr="0087054C">
        <w:rPr>
          <w:sz w:val="22"/>
          <w:lang w:val="ca-ES" w:eastAsia="ca-ES"/>
        </w:rPr>
        <w:t>A més, aquesta competència es veu reforçada per la legislació autonòmica i estatal:</w:t>
      </w:r>
    </w:p>
    <w:p w:rsidR="0087054C" w:rsidRPr="0087054C" w:rsidRDefault="0087054C" w:rsidP="0087054C">
      <w:pPr>
        <w:numPr>
          <w:ilvl w:val="0"/>
          <w:numId w:val="24"/>
        </w:numPr>
        <w:spacing w:before="100" w:beforeAutospacing="1" w:after="100" w:afterAutospacing="1"/>
        <w:rPr>
          <w:sz w:val="22"/>
          <w:lang w:val="ca-ES" w:eastAsia="ca-ES"/>
        </w:rPr>
      </w:pPr>
      <w:r w:rsidRPr="0087054C">
        <w:rPr>
          <w:sz w:val="22"/>
          <w:lang w:val="ca-ES" w:eastAsia="ca-ES"/>
        </w:rPr>
        <w:t xml:space="preserve">La </w:t>
      </w:r>
      <w:r w:rsidRPr="0087054C">
        <w:rPr>
          <w:bCs/>
          <w:sz w:val="22"/>
          <w:lang w:val="ca-ES" w:eastAsia="ca-ES"/>
        </w:rPr>
        <w:t>Llei 17/2015, del 21 de juliol, d’igualtat efectiva de dones i homes</w:t>
      </w:r>
      <w:r w:rsidRPr="0087054C">
        <w:rPr>
          <w:sz w:val="22"/>
          <w:lang w:val="ca-ES" w:eastAsia="ca-ES"/>
        </w:rPr>
        <w:t xml:space="preserve"> de Catalunya, estableix en el seu article 28.2 que </w:t>
      </w:r>
      <w:r w:rsidRPr="0087054C">
        <w:rPr>
          <w:bCs/>
          <w:sz w:val="22"/>
          <w:lang w:val="ca-ES" w:eastAsia="ca-ES"/>
        </w:rPr>
        <w:t>les administracions locals han d’impulsar serveis i recursos que garanteixin l’equitat de gènere i l’abordatge de les violències masclistes</w:t>
      </w:r>
      <w:r w:rsidRPr="0087054C">
        <w:rPr>
          <w:sz w:val="22"/>
          <w:lang w:val="ca-ES" w:eastAsia="ca-ES"/>
        </w:rPr>
        <w:t>, així com donar suport als serveis especialitzats com les Cases de les Dones.</w:t>
      </w:r>
    </w:p>
    <w:p w:rsidR="0087054C" w:rsidRPr="0087054C" w:rsidRDefault="0087054C" w:rsidP="0087054C">
      <w:pPr>
        <w:numPr>
          <w:ilvl w:val="0"/>
          <w:numId w:val="24"/>
        </w:numPr>
        <w:spacing w:before="100" w:beforeAutospacing="1" w:after="100" w:afterAutospacing="1"/>
        <w:rPr>
          <w:sz w:val="22"/>
          <w:lang w:val="ca-ES" w:eastAsia="ca-ES"/>
        </w:rPr>
      </w:pPr>
      <w:r w:rsidRPr="0087054C">
        <w:rPr>
          <w:sz w:val="22"/>
          <w:lang w:val="ca-ES" w:eastAsia="ca-ES"/>
        </w:rPr>
        <w:t xml:space="preserve">La </w:t>
      </w:r>
      <w:r w:rsidRPr="0087054C">
        <w:rPr>
          <w:bCs/>
          <w:sz w:val="22"/>
          <w:lang w:val="ca-ES" w:eastAsia="ca-ES"/>
        </w:rPr>
        <w:t>Llei Orgànica 3/2007, de 22 de març, per a la igualtat efectiva de dones i homes</w:t>
      </w:r>
      <w:r w:rsidRPr="0087054C">
        <w:rPr>
          <w:sz w:val="22"/>
          <w:lang w:val="ca-ES" w:eastAsia="ca-ES"/>
        </w:rPr>
        <w:t>, reforça també l’obligació de les administracions públiques de promoure la igualtat i prevenir les discriminacions per raó de sexe o gènere.</w:t>
      </w:r>
    </w:p>
    <w:p w:rsidR="0087054C" w:rsidRPr="0087054C" w:rsidRDefault="0087054C" w:rsidP="0087054C">
      <w:pPr>
        <w:spacing w:before="100" w:beforeAutospacing="1" w:after="100" w:afterAutospacing="1"/>
        <w:rPr>
          <w:rFonts w:cs="Arial"/>
          <w:b/>
          <w:bCs/>
          <w:kern w:val="2"/>
          <w:sz w:val="22"/>
          <w:szCs w:val="22"/>
          <w:lang w:val="ca-ES" w:eastAsia="zh-CN"/>
        </w:rPr>
      </w:pPr>
      <w:r w:rsidRPr="0087054C">
        <w:rPr>
          <w:sz w:val="22"/>
          <w:lang w:val="ca-ES" w:eastAsia="ca-ES"/>
        </w:rPr>
        <w:lastRenderedPageBreak/>
        <w:t xml:space="preserve">Per tot això, es considera plenament </w:t>
      </w:r>
      <w:r w:rsidRPr="0087054C">
        <w:rPr>
          <w:bCs/>
          <w:sz w:val="22"/>
          <w:lang w:val="ca-ES" w:eastAsia="ca-ES"/>
        </w:rPr>
        <w:t>idoni i ajustat a dret</w:t>
      </w:r>
      <w:r w:rsidRPr="0087054C">
        <w:rPr>
          <w:sz w:val="22"/>
          <w:lang w:val="ca-ES" w:eastAsia="ca-ES"/>
        </w:rPr>
        <w:t xml:space="preserve"> que l’Ajuntament impulsi aquesta licitació per garantir el servei de dinamització i gestió de la Casa de la Dona, com a espai municipal de referència per a les polítiques d’igualtat i les dones al municipi.</w:t>
      </w:r>
    </w:p>
    <w:p w:rsidR="0087054C" w:rsidRPr="0087054C" w:rsidRDefault="0087054C" w:rsidP="0087054C">
      <w:pPr>
        <w:tabs>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És tramita ara aquest expedient de contractació de serveis perquè:</w:t>
      </w:r>
    </w:p>
    <w:p w:rsidR="0087054C" w:rsidRPr="0087054C" w:rsidRDefault="0087054C" w:rsidP="0087054C">
      <w:pPr>
        <w:tabs>
          <w:tab w:val="left" w:pos="707"/>
        </w:tabs>
        <w:suppressAutoHyphens/>
        <w:textAlignment w:val="baseline"/>
        <w:rPr>
          <w:rFonts w:cs="Arial"/>
          <w:kern w:val="2"/>
          <w:sz w:val="22"/>
          <w:szCs w:val="22"/>
          <w:lang w:val="ca-ES" w:eastAsia="zh-CN"/>
        </w:rPr>
      </w:pPr>
    </w:p>
    <w:p w:rsidR="0087054C" w:rsidRPr="0087054C" w:rsidRDefault="0087054C" w:rsidP="0087054C">
      <w:pPr>
        <w:tabs>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Actualment, el servei de dinamització de la Casa de la Dona es presta mitjançant un contracte menor vigent fins al mes d’abril de 2025. Amb la finalitat d’assegurar la continuïtat del servei i garantir-ne l’estabilitat i la qualitat, es promou la tramitació d’aquesta licitació, que permetrà dotar l’equipament d’un marc contractual més estable i amb major seguretat jurídica.</w:t>
      </w:r>
    </w:p>
    <w:p w:rsidR="0087054C" w:rsidRPr="0087054C" w:rsidRDefault="0087054C" w:rsidP="0087054C">
      <w:pPr>
        <w:tabs>
          <w:tab w:val="left" w:pos="707"/>
        </w:tabs>
        <w:suppressAutoHyphens/>
        <w:textAlignment w:val="baseline"/>
        <w:rPr>
          <w:rFonts w:cs="Arial"/>
          <w:kern w:val="2"/>
          <w:sz w:val="22"/>
          <w:szCs w:val="22"/>
          <w:lang w:val="ca-ES" w:eastAsia="zh-CN"/>
        </w:rPr>
      </w:pPr>
    </w:p>
    <w:p w:rsidR="00E518A2" w:rsidRPr="0087054C" w:rsidRDefault="0087054C" w:rsidP="0087054C">
      <w:pPr>
        <w:rPr>
          <w:sz w:val="22"/>
          <w:szCs w:val="22"/>
          <w:lang w:val="ca-ES"/>
        </w:rPr>
      </w:pPr>
      <w:r w:rsidRPr="0087054C">
        <w:rPr>
          <w:rFonts w:cs="Arial"/>
          <w:kern w:val="2"/>
          <w:sz w:val="22"/>
          <w:szCs w:val="22"/>
          <w:lang w:val="ca-ES" w:eastAsia="zh-CN"/>
        </w:rPr>
        <w:t>L’objectiu és assegurar el funcionament diari del servei i reforçar la projecció de la Casa de la Dona com a espai públic de referència en clau de dona i gènere al municipi, promovent el creixement personal i comunitari des d’una perspectiva feminista i inclusiva.</w:t>
      </w:r>
    </w:p>
    <w:p w:rsidR="0087054C" w:rsidRPr="0087054C" w:rsidRDefault="0087054C" w:rsidP="00E518A2">
      <w:pPr>
        <w:rPr>
          <w:sz w:val="22"/>
          <w:szCs w:val="22"/>
          <w:lang w:val="ca-ES"/>
        </w:rPr>
      </w:pPr>
    </w:p>
    <w:p w:rsidR="00E518A2" w:rsidRPr="0087054C" w:rsidRDefault="00E518A2" w:rsidP="00E518A2">
      <w:pPr>
        <w:rPr>
          <w:sz w:val="22"/>
          <w:szCs w:val="22"/>
          <w:lang w:val="ca-ES"/>
        </w:rPr>
      </w:pPr>
      <w:r w:rsidRPr="0087054C">
        <w:rPr>
          <w:sz w:val="22"/>
          <w:szCs w:val="22"/>
          <w:lang w:val="ca-ES"/>
        </w:rPr>
        <w:t>2.2. Necessitats a satisfer</w:t>
      </w:r>
    </w:p>
    <w:p w:rsidR="00E518A2" w:rsidRPr="0087054C" w:rsidRDefault="00E518A2" w:rsidP="00E518A2">
      <w:pPr>
        <w:rPr>
          <w:sz w:val="22"/>
          <w:szCs w:val="22"/>
          <w:lang w:val="ca-ES"/>
        </w:rPr>
      </w:pPr>
    </w:p>
    <w:p w:rsidR="0087054C" w:rsidRPr="0087054C" w:rsidRDefault="0087054C" w:rsidP="0087054C">
      <w:pPr>
        <w:tabs>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Els objectius generals d’aquest contracte de serveis, de conformitat amb el que estableix la memòria justificativa i el projecte tècnic associat, són els següents:</w:t>
      </w:r>
    </w:p>
    <w:p w:rsidR="0087054C" w:rsidRPr="0087054C" w:rsidRDefault="0087054C" w:rsidP="0087054C">
      <w:pPr>
        <w:tabs>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Consolidar la Casa de la Dona com a espai públic de referència per a les dones de Premià de Mar, promovent-ne l'accessibilitat, la centralitat comunitària i la sostenibilitat del projecte.</w:t>
      </w:r>
    </w:p>
    <w:p w:rsidR="0087054C" w:rsidRPr="0087054C" w:rsidRDefault="0087054C" w:rsidP="0087054C">
      <w:pPr>
        <w:tabs>
          <w:tab w:val="left" w:pos="707"/>
        </w:tabs>
        <w:suppressAutoHyphens/>
        <w:textAlignment w:val="baseline"/>
        <w:rPr>
          <w:rFonts w:cs="Arial"/>
          <w:kern w:val="2"/>
          <w:sz w:val="22"/>
          <w:szCs w:val="22"/>
          <w:lang w:val="ca-ES" w:eastAsia="zh-CN"/>
        </w:rPr>
      </w:pPr>
    </w:p>
    <w:p w:rsidR="0087054C" w:rsidRPr="0087054C" w:rsidRDefault="0087054C" w:rsidP="0087054C">
      <w:pPr>
        <w:numPr>
          <w:ilvl w:val="0"/>
          <w:numId w:val="23"/>
        </w:numPr>
        <w:tabs>
          <w:tab w:val="clear" w:pos="720"/>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Garantir un servei continuat i de qualitat d’atenció, informació i acompanyament a les dones i a la resta de persones usuàries de l’equipament, oferint un espai segur, accessible i acollidor que respongui a les seves necessitats diverses.</w:t>
      </w:r>
    </w:p>
    <w:p w:rsidR="0087054C" w:rsidRPr="0087054C" w:rsidRDefault="0087054C" w:rsidP="0087054C">
      <w:pPr>
        <w:numPr>
          <w:ilvl w:val="0"/>
          <w:numId w:val="23"/>
        </w:numPr>
        <w:tabs>
          <w:tab w:val="clear" w:pos="720"/>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 xml:space="preserve">Dinamitzar l’espai i la programació d’activitats, promovent accions que fomentin </w:t>
      </w:r>
      <w:proofErr w:type="spellStart"/>
      <w:r w:rsidRPr="0087054C">
        <w:rPr>
          <w:rFonts w:cs="Arial"/>
          <w:kern w:val="2"/>
          <w:sz w:val="22"/>
          <w:szCs w:val="22"/>
          <w:lang w:val="ca-ES" w:eastAsia="zh-CN"/>
        </w:rPr>
        <w:t>l’empoderament</w:t>
      </w:r>
      <w:proofErr w:type="spellEnd"/>
      <w:r w:rsidRPr="0087054C">
        <w:rPr>
          <w:rFonts w:cs="Arial"/>
          <w:kern w:val="2"/>
          <w:sz w:val="22"/>
          <w:szCs w:val="22"/>
          <w:lang w:val="ca-ES" w:eastAsia="zh-CN"/>
        </w:rPr>
        <w:t xml:space="preserve"> individual i col·lectiu, la participació activa i la creació de xarxes de suport mutu.</w:t>
      </w:r>
    </w:p>
    <w:p w:rsidR="0087054C" w:rsidRPr="0087054C" w:rsidRDefault="0087054C" w:rsidP="0087054C">
      <w:pPr>
        <w:numPr>
          <w:ilvl w:val="0"/>
          <w:numId w:val="23"/>
        </w:numPr>
        <w:tabs>
          <w:tab w:val="clear" w:pos="720"/>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Vetllar per la continuïtat, la coherència i la qualitat global del servei, assegurant una gestió integral, professional i coordinada amb les línies estratègiques del municipi.</w:t>
      </w:r>
    </w:p>
    <w:p w:rsidR="0087054C" w:rsidRPr="0087054C" w:rsidRDefault="0087054C" w:rsidP="0087054C">
      <w:pPr>
        <w:numPr>
          <w:ilvl w:val="0"/>
          <w:numId w:val="23"/>
        </w:numPr>
        <w:tabs>
          <w:tab w:val="clear" w:pos="720"/>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Promoure la igualtat de gènere i la diversitat, mitjançant accions de sensibilització, formació i prevenció de les violències masclistes, i donant visibilitat a les realitats diverses de les dones.</w:t>
      </w:r>
    </w:p>
    <w:p w:rsidR="0087054C" w:rsidRPr="0087054C" w:rsidRDefault="0087054C" w:rsidP="0087054C">
      <w:pPr>
        <w:numPr>
          <w:ilvl w:val="0"/>
          <w:numId w:val="23"/>
        </w:numPr>
        <w:tabs>
          <w:tab w:val="clear" w:pos="720"/>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Afavorir la coordinació amb altres serveis municipals i entitats del territori, potenciant el treball en xarxa, la complementarietat d’accions i l’enfocament comunitari.</w:t>
      </w:r>
    </w:p>
    <w:p w:rsidR="0087054C" w:rsidRPr="0087054C" w:rsidRDefault="0087054C" w:rsidP="0087054C">
      <w:pPr>
        <w:numPr>
          <w:ilvl w:val="0"/>
          <w:numId w:val="23"/>
        </w:numPr>
        <w:tabs>
          <w:tab w:val="clear" w:pos="720"/>
          <w:tab w:val="left" w:pos="707"/>
        </w:tabs>
        <w:suppressAutoHyphens/>
        <w:textAlignment w:val="baseline"/>
        <w:rPr>
          <w:rFonts w:cs="Arial"/>
          <w:kern w:val="2"/>
          <w:sz w:val="22"/>
          <w:szCs w:val="22"/>
          <w:lang w:val="ca-ES" w:eastAsia="zh-CN"/>
        </w:rPr>
      </w:pPr>
      <w:r w:rsidRPr="0087054C">
        <w:rPr>
          <w:rFonts w:cs="Arial"/>
          <w:kern w:val="2"/>
          <w:sz w:val="22"/>
          <w:szCs w:val="22"/>
          <w:lang w:val="ca-ES" w:eastAsia="zh-CN"/>
        </w:rPr>
        <w:t xml:space="preserve">Treballar des d’una perspectiva de gènere </w:t>
      </w:r>
      <w:proofErr w:type="spellStart"/>
      <w:r w:rsidRPr="0087054C">
        <w:rPr>
          <w:rFonts w:cs="Arial"/>
          <w:kern w:val="2"/>
          <w:sz w:val="22"/>
          <w:szCs w:val="22"/>
          <w:lang w:val="ca-ES" w:eastAsia="zh-CN"/>
        </w:rPr>
        <w:t>interseccional</w:t>
      </w:r>
      <w:proofErr w:type="spellEnd"/>
      <w:r w:rsidRPr="0087054C">
        <w:rPr>
          <w:rFonts w:cs="Arial"/>
          <w:kern w:val="2"/>
          <w:sz w:val="22"/>
          <w:szCs w:val="22"/>
          <w:lang w:val="ca-ES" w:eastAsia="zh-CN"/>
        </w:rPr>
        <w:t>, incorporada de manera transversal a tots els àmbits d’intervenció i gestió, tenint en compte les múltiples formes de desigualtat i opressió que travessen les experiències de les dones segons l’origen, l’ètnia, l’edat, l’orientació sexual, la identitat de gènere, la diversitat funcional, la situació socioeconòmica, entre d’altres.</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Naturalesa jurídica del contracte i règim jurídic</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3.1. El contracte es tipifica com a contracte administratiu de serveis i es subjecta a les regulacions de la LCSP i la normativa de desenvolupament. Les qüestions no previstes en </w:t>
      </w:r>
      <w:r w:rsidRPr="00E7070C">
        <w:rPr>
          <w:sz w:val="22"/>
          <w:szCs w:val="22"/>
          <w:lang w:val="ca-ES"/>
        </w:rPr>
        <w:lastRenderedPageBreak/>
        <w:t>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3.2.  Constitueixen llei del contracte:</w:t>
      </w:r>
    </w:p>
    <w:p w:rsidR="00E518A2" w:rsidRPr="00E7070C" w:rsidRDefault="00E518A2" w:rsidP="00E518A2">
      <w:pPr>
        <w:rPr>
          <w:sz w:val="22"/>
          <w:szCs w:val="22"/>
          <w:lang w:val="ca-ES"/>
        </w:rPr>
      </w:pPr>
      <w:r w:rsidRPr="00E7070C">
        <w:rPr>
          <w:sz w:val="22"/>
          <w:szCs w:val="22"/>
          <w:lang w:val="ca-ES"/>
        </w:rPr>
        <w:t>a) Aquest plec de clàusules administratives particulars.</w:t>
      </w:r>
    </w:p>
    <w:p w:rsidR="00E518A2" w:rsidRPr="00E7070C" w:rsidRDefault="00E518A2" w:rsidP="00E518A2">
      <w:pPr>
        <w:rPr>
          <w:sz w:val="22"/>
          <w:szCs w:val="22"/>
          <w:lang w:val="ca-ES"/>
        </w:rPr>
      </w:pPr>
      <w:r w:rsidRPr="00E7070C">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E518A2" w:rsidRPr="00E7070C" w:rsidRDefault="00E518A2" w:rsidP="00E518A2">
      <w:pPr>
        <w:rPr>
          <w:sz w:val="22"/>
          <w:szCs w:val="22"/>
          <w:lang w:val="ca-ES"/>
        </w:rPr>
      </w:pPr>
      <w:r w:rsidRPr="00E7070C">
        <w:rPr>
          <w:sz w:val="22"/>
          <w:szCs w:val="22"/>
          <w:lang w:val="ca-ES"/>
        </w:rPr>
        <w:t>c) L’oferta del contractista en tot allò que no minori les prescripcions mínimes obligatòries del PPT i les obligacions del PCAP.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3.3. Per a tot allò no previst expressament en aquest plec i en el plec de prescripcions tècniques particulars regulador d’aquest contracte s’aplicarà supletòriament la normativa següent:</w:t>
      </w:r>
    </w:p>
    <w:p w:rsidR="00E518A2" w:rsidRPr="00E7070C" w:rsidRDefault="00E518A2" w:rsidP="00E518A2">
      <w:pPr>
        <w:rPr>
          <w:sz w:val="22"/>
          <w:szCs w:val="22"/>
          <w:lang w:val="ca-ES"/>
        </w:rPr>
      </w:pPr>
      <w:r w:rsidRPr="00E7070C">
        <w:rPr>
          <w:sz w:val="22"/>
          <w:szCs w:val="22"/>
          <w:lang w:val="ca-ES"/>
        </w:rPr>
        <w:t>a) Llei 9/2017, de 8 de novembre, de contractes del sector públic (LCSP).</w:t>
      </w:r>
    </w:p>
    <w:p w:rsidR="00E518A2" w:rsidRPr="00E7070C" w:rsidRDefault="00E518A2" w:rsidP="00E518A2">
      <w:pPr>
        <w:rPr>
          <w:sz w:val="22"/>
          <w:szCs w:val="22"/>
          <w:lang w:val="ca-ES"/>
        </w:rPr>
      </w:pPr>
      <w:r w:rsidRPr="00E7070C">
        <w:rPr>
          <w:sz w:val="22"/>
          <w:szCs w:val="22"/>
          <w:lang w:val="ca-ES"/>
        </w:rPr>
        <w:t>b) Reial decret 817/2009, de 8 de maig, pel qual es desenvolupa parcialment la Llei 30/2007, de 30 d’octubre, de contractes del sector públic.</w:t>
      </w:r>
    </w:p>
    <w:p w:rsidR="00E518A2" w:rsidRPr="00E7070C" w:rsidRDefault="00E518A2" w:rsidP="00E518A2">
      <w:pPr>
        <w:rPr>
          <w:sz w:val="22"/>
          <w:szCs w:val="22"/>
          <w:lang w:val="ca-ES"/>
        </w:rPr>
      </w:pPr>
      <w:r w:rsidRPr="00E7070C">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E518A2" w:rsidRPr="00E7070C" w:rsidRDefault="00E518A2" w:rsidP="00E518A2">
      <w:pPr>
        <w:rPr>
          <w:sz w:val="22"/>
          <w:szCs w:val="22"/>
          <w:lang w:val="ca-ES"/>
        </w:rPr>
      </w:pPr>
      <w:r w:rsidRPr="00E7070C">
        <w:rPr>
          <w:sz w:val="22"/>
          <w:szCs w:val="22"/>
          <w:lang w:val="ca-ES"/>
        </w:rPr>
        <w:t>d) Decret 107/2005, de 31 de maig, de creació del Registre Electrònic d’Empreses Licitadores.</w:t>
      </w:r>
    </w:p>
    <w:p w:rsidR="00E518A2" w:rsidRPr="00E7070C" w:rsidRDefault="00E518A2" w:rsidP="00E518A2">
      <w:pPr>
        <w:rPr>
          <w:sz w:val="22"/>
          <w:szCs w:val="22"/>
          <w:lang w:val="ca-ES"/>
        </w:rPr>
      </w:pPr>
      <w:r w:rsidRPr="00E7070C">
        <w:rPr>
          <w:sz w:val="22"/>
          <w:szCs w:val="22"/>
          <w:lang w:val="ca-ES"/>
        </w:rPr>
        <w:t>e) Directiva 2014/24/UE del Parlament Europeu i del Consell, de 26 de febrer de 2014, sobre contractació pública que deroga la Directiva 2004/18/CEE,</w:t>
      </w:r>
    </w:p>
    <w:p w:rsidR="00E518A2" w:rsidRPr="00E7070C" w:rsidRDefault="00E518A2" w:rsidP="00E518A2">
      <w:pPr>
        <w:rPr>
          <w:sz w:val="22"/>
          <w:szCs w:val="22"/>
          <w:lang w:val="ca-ES"/>
        </w:rPr>
      </w:pPr>
      <w:r w:rsidRPr="00E7070C">
        <w:rPr>
          <w:sz w:val="22"/>
          <w:szCs w:val="22"/>
          <w:lang w:val="ca-ES"/>
        </w:rPr>
        <w:t>f) Llei 7/1985, de 2 d’abril, reguladora de les bases de règim local.</w:t>
      </w:r>
    </w:p>
    <w:p w:rsidR="00E518A2" w:rsidRPr="00E7070C" w:rsidRDefault="00E518A2" w:rsidP="00E518A2">
      <w:pPr>
        <w:rPr>
          <w:sz w:val="22"/>
          <w:szCs w:val="22"/>
          <w:lang w:val="ca-ES"/>
        </w:rPr>
      </w:pPr>
      <w:r w:rsidRPr="00E7070C">
        <w:rPr>
          <w:sz w:val="22"/>
          <w:szCs w:val="22"/>
          <w:lang w:val="ca-ES"/>
        </w:rPr>
        <w:t>g) Text refós de règim local aprovat pel Reial decret legislatiu 781/1986, de 18 d’abril.</w:t>
      </w:r>
    </w:p>
    <w:p w:rsidR="00E518A2" w:rsidRPr="00E7070C" w:rsidRDefault="00E518A2" w:rsidP="00E518A2">
      <w:pPr>
        <w:rPr>
          <w:sz w:val="22"/>
          <w:szCs w:val="22"/>
          <w:lang w:val="ca-ES"/>
        </w:rPr>
      </w:pPr>
      <w:r w:rsidRPr="00E7070C">
        <w:rPr>
          <w:sz w:val="22"/>
          <w:szCs w:val="22"/>
          <w:lang w:val="ca-ES"/>
        </w:rPr>
        <w:t>h) Text refós de la Llei municipal i de règim local de Catalunya, aprovat pel Decret legislatiu 2/2003, de 28 d’abril (TRLMRLC).</w:t>
      </w:r>
    </w:p>
    <w:p w:rsidR="00E518A2" w:rsidRPr="00E7070C" w:rsidRDefault="00E518A2" w:rsidP="00E518A2">
      <w:pPr>
        <w:rPr>
          <w:sz w:val="22"/>
          <w:szCs w:val="22"/>
          <w:lang w:val="ca-ES"/>
        </w:rPr>
      </w:pPr>
      <w:r w:rsidRPr="00E7070C">
        <w:rPr>
          <w:sz w:val="22"/>
          <w:szCs w:val="22"/>
          <w:lang w:val="ca-ES"/>
        </w:rPr>
        <w:t>i) Llei 39/2015, d’1 d’octubre, del procediment administratiu comú de les administracions públiques</w:t>
      </w:r>
    </w:p>
    <w:p w:rsidR="00E518A2" w:rsidRPr="00E7070C" w:rsidRDefault="00E518A2" w:rsidP="00E518A2">
      <w:pPr>
        <w:rPr>
          <w:sz w:val="22"/>
          <w:szCs w:val="22"/>
          <w:lang w:val="ca-ES"/>
        </w:rPr>
      </w:pPr>
      <w:r w:rsidRPr="00E7070C">
        <w:rPr>
          <w:sz w:val="22"/>
          <w:szCs w:val="22"/>
          <w:lang w:val="ca-ES"/>
        </w:rPr>
        <w:t>j) Llei 26/2010, de 3 d’agost, de règim jurídic i de procediment de les administracions públiques de Catalunya</w:t>
      </w:r>
    </w:p>
    <w:p w:rsidR="00E518A2" w:rsidRPr="00E7070C" w:rsidRDefault="00E518A2" w:rsidP="00E518A2">
      <w:pPr>
        <w:rPr>
          <w:sz w:val="22"/>
          <w:szCs w:val="22"/>
          <w:lang w:val="ca-ES"/>
        </w:rPr>
      </w:pPr>
      <w:r w:rsidRPr="00E7070C">
        <w:rPr>
          <w:sz w:val="22"/>
          <w:szCs w:val="22"/>
          <w:lang w:val="ca-ES"/>
        </w:rPr>
        <w:t>k) Llei 40/2015, d’1 d’octubre, de règim jurídic del sector públic.</w:t>
      </w:r>
    </w:p>
    <w:p w:rsidR="00E518A2" w:rsidRPr="00E7070C" w:rsidRDefault="00E518A2" w:rsidP="00E518A2">
      <w:pPr>
        <w:rPr>
          <w:sz w:val="22"/>
          <w:szCs w:val="22"/>
          <w:lang w:val="ca-ES"/>
        </w:rPr>
      </w:pPr>
      <w:r w:rsidRPr="00E7070C">
        <w:rPr>
          <w:sz w:val="22"/>
          <w:szCs w:val="22"/>
          <w:lang w:val="ca-ES"/>
        </w:rPr>
        <w:t>l) Llei 59/2003, de 19 de desembre, de signatura electrònica.</w:t>
      </w:r>
    </w:p>
    <w:p w:rsidR="00E518A2" w:rsidRPr="00E7070C" w:rsidRDefault="00E518A2" w:rsidP="00E518A2">
      <w:pPr>
        <w:rPr>
          <w:sz w:val="22"/>
          <w:szCs w:val="22"/>
          <w:lang w:val="ca-ES"/>
        </w:rPr>
      </w:pPr>
      <w:r w:rsidRPr="00E7070C">
        <w:rPr>
          <w:sz w:val="22"/>
          <w:szCs w:val="22"/>
          <w:lang w:val="ca-ES"/>
        </w:rPr>
        <w:t>m) Llei 29/2010, de 3 d’agost, de l’ús dels mitjans electrònics al sector públic de Catalunya.</w:t>
      </w:r>
    </w:p>
    <w:p w:rsidR="00E518A2" w:rsidRPr="00E7070C" w:rsidRDefault="00E518A2" w:rsidP="00E518A2">
      <w:pPr>
        <w:rPr>
          <w:sz w:val="22"/>
          <w:szCs w:val="22"/>
          <w:lang w:val="ca-ES"/>
        </w:rPr>
      </w:pPr>
      <w:r w:rsidRPr="00E7070C">
        <w:rPr>
          <w:sz w:val="22"/>
          <w:szCs w:val="22"/>
          <w:lang w:val="ca-ES"/>
        </w:rPr>
        <w:t>n) Llei 25/2013, de 27 de desembre, d’impuls de la factura electrònica i creació del registre comptable de factures en el sector públic.</w:t>
      </w:r>
    </w:p>
    <w:p w:rsidR="00E518A2" w:rsidRPr="00E7070C" w:rsidRDefault="00E518A2" w:rsidP="00E518A2">
      <w:pPr>
        <w:rPr>
          <w:sz w:val="22"/>
          <w:szCs w:val="22"/>
          <w:lang w:val="ca-ES"/>
        </w:rPr>
      </w:pPr>
      <w:r w:rsidRPr="00E7070C">
        <w:rPr>
          <w:sz w:val="22"/>
          <w:szCs w:val="22"/>
          <w:lang w:val="ca-ES"/>
        </w:rPr>
        <w:t>o) Llei 22/2010, de 20 de juliol, del Codi de consum de Catalunya.</w:t>
      </w:r>
    </w:p>
    <w:p w:rsidR="00E518A2" w:rsidRPr="00E7070C" w:rsidRDefault="00E518A2" w:rsidP="00E518A2">
      <w:pPr>
        <w:rPr>
          <w:sz w:val="22"/>
          <w:szCs w:val="22"/>
          <w:lang w:val="ca-ES"/>
        </w:rPr>
      </w:pPr>
      <w:r w:rsidRPr="00E7070C">
        <w:rPr>
          <w:sz w:val="22"/>
          <w:szCs w:val="22"/>
          <w:lang w:val="ca-ES"/>
        </w:rPr>
        <w:t>p) Reial decret legislatiu 1/2007, de 16 de novembre, pel qual s’aprova el text refós de la Llei general de defensa dels consumidors i usuaris.</w:t>
      </w:r>
    </w:p>
    <w:p w:rsidR="00E518A2" w:rsidRPr="00E7070C" w:rsidRDefault="00E518A2" w:rsidP="00E518A2">
      <w:pPr>
        <w:rPr>
          <w:sz w:val="22"/>
          <w:szCs w:val="22"/>
          <w:lang w:val="ca-ES"/>
        </w:rPr>
      </w:pPr>
      <w:r w:rsidRPr="00E7070C">
        <w:rPr>
          <w:sz w:val="22"/>
          <w:szCs w:val="22"/>
          <w:lang w:val="ca-ES"/>
        </w:rPr>
        <w:t xml:space="preserve">q) Llei 2/2015, de 30 de març, de </w:t>
      </w:r>
      <w:proofErr w:type="spellStart"/>
      <w:r w:rsidRPr="00E7070C">
        <w:rPr>
          <w:sz w:val="22"/>
          <w:szCs w:val="22"/>
          <w:lang w:val="ca-ES"/>
        </w:rPr>
        <w:t>desindexació</w:t>
      </w:r>
      <w:proofErr w:type="spellEnd"/>
      <w:r w:rsidRPr="00E7070C">
        <w:rPr>
          <w:sz w:val="22"/>
          <w:szCs w:val="22"/>
          <w:lang w:val="ca-ES"/>
        </w:rPr>
        <w:t xml:space="preserve"> de l’economia espanyola, desplegada pel Reial decret 55/2017, de 3 de febrer.</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lastRenderedPageBreak/>
        <w:t>De conformitat amb l’article 35.1.d) de la LCSP, en tant en quan aquest PCAP formarà part del contracte, les normes sobre protecció de dades de caràcter personal aplicables a aquest contracte són:</w:t>
      </w:r>
    </w:p>
    <w:p w:rsidR="00E518A2" w:rsidRPr="00E7070C" w:rsidRDefault="00E518A2" w:rsidP="00E518A2">
      <w:pPr>
        <w:rPr>
          <w:sz w:val="22"/>
          <w:szCs w:val="22"/>
          <w:lang w:val="ca-ES"/>
        </w:rPr>
      </w:pPr>
      <w:r w:rsidRPr="00E7070C">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E518A2" w:rsidRPr="00E7070C" w:rsidRDefault="00E518A2" w:rsidP="00E518A2">
      <w:pPr>
        <w:rPr>
          <w:sz w:val="22"/>
          <w:szCs w:val="22"/>
          <w:lang w:val="ca-ES"/>
        </w:rPr>
      </w:pPr>
      <w:r w:rsidRPr="00E7070C">
        <w:rPr>
          <w:sz w:val="22"/>
          <w:szCs w:val="22"/>
          <w:lang w:val="ca-ES"/>
        </w:rPr>
        <w:t>b) Llei Orgànica 3/2018, de 5 de desembre, de protecció de dades personals i garantia dels drets digitals.</w:t>
      </w:r>
    </w:p>
    <w:p w:rsidR="00E518A2" w:rsidRPr="00E7070C" w:rsidRDefault="00E518A2" w:rsidP="00E518A2">
      <w:pPr>
        <w:rPr>
          <w:sz w:val="22"/>
          <w:szCs w:val="22"/>
          <w:lang w:val="ca-ES"/>
        </w:rPr>
      </w:pPr>
      <w:r w:rsidRPr="00E7070C">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E518A2" w:rsidRPr="00E7070C" w:rsidRDefault="00E518A2" w:rsidP="00E518A2">
      <w:pPr>
        <w:rPr>
          <w:sz w:val="22"/>
          <w:szCs w:val="22"/>
          <w:lang w:val="ca-ES"/>
        </w:rPr>
      </w:pPr>
      <w:r w:rsidRPr="00E7070C">
        <w:rPr>
          <w:sz w:val="22"/>
          <w:szCs w:val="22"/>
          <w:lang w:val="ca-ES"/>
        </w:rPr>
        <w:t>d) Llei 32/2010, de 1 d’octubre, de l’Autoritat Catalana de Protecció de Dades.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resta de normes de Dret administratiu i, mancant aquestes, del Dret privat.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remissió a aquestes normes s’entén produïda igualment a totes aquelles altres que, d’escaure’s durant l’execució del contracte, les modifiquin, substitueixin o complementin.</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b/>
          <w:sz w:val="22"/>
          <w:szCs w:val="22"/>
          <w:lang w:val="ca-ES"/>
        </w:rPr>
      </w:pPr>
      <w:r w:rsidRPr="00E7070C">
        <w:rPr>
          <w:b/>
          <w:sz w:val="22"/>
          <w:szCs w:val="22"/>
          <w:lang w:val="ca-ES"/>
        </w:rPr>
        <w:t>Òrgan de contractació</w:t>
      </w:r>
    </w:p>
    <w:p w:rsidR="00E518A2" w:rsidRPr="00E7070C" w:rsidRDefault="00E518A2" w:rsidP="00E518A2">
      <w:pPr>
        <w:rPr>
          <w:b/>
          <w:sz w:val="22"/>
          <w:szCs w:val="22"/>
          <w:lang w:val="ca-ES"/>
        </w:rPr>
      </w:pPr>
    </w:p>
    <w:p w:rsidR="00E518A2" w:rsidRPr="00E7070C" w:rsidRDefault="00E518A2" w:rsidP="00E518A2">
      <w:pPr>
        <w:rPr>
          <w:sz w:val="22"/>
          <w:szCs w:val="22"/>
          <w:lang w:val="ca-ES"/>
        </w:rPr>
      </w:pPr>
      <w:r w:rsidRPr="00E7070C">
        <w:rPr>
          <w:sz w:val="22"/>
          <w:szCs w:val="22"/>
          <w:lang w:val="ca-ES"/>
        </w:rPr>
        <w:t>L’òrgan de contractació és:</w:t>
      </w:r>
    </w:p>
    <w:p w:rsidR="00E518A2" w:rsidRPr="00E7070C" w:rsidRDefault="00E518A2" w:rsidP="00E518A2">
      <w:pPr>
        <w:rPr>
          <w:sz w:val="22"/>
          <w:szCs w:val="22"/>
          <w:lang w:val="ca-ES"/>
        </w:rPr>
      </w:pPr>
    </w:p>
    <w:p w:rsidR="00E518A2" w:rsidRPr="00E7070C" w:rsidRDefault="00E518A2" w:rsidP="00E518A2">
      <w:pPr>
        <w:numPr>
          <w:ilvl w:val="0"/>
          <w:numId w:val="13"/>
        </w:numPr>
        <w:jc w:val="left"/>
        <w:rPr>
          <w:sz w:val="22"/>
          <w:szCs w:val="22"/>
          <w:lang w:val="ca-ES"/>
        </w:rPr>
      </w:pPr>
      <w:r w:rsidRPr="00E7070C">
        <w:rPr>
          <w:sz w:val="22"/>
          <w:szCs w:val="22"/>
          <w:lang w:val="ca-ES"/>
        </w:rPr>
        <w:t>L’alcalde per als actes següents:</w:t>
      </w:r>
    </w:p>
    <w:p w:rsidR="00E518A2" w:rsidRPr="00E7070C" w:rsidRDefault="00E518A2" w:rsidP="00E518A2">
      <w:pPr>
        <w:rPr>
          <w:sz w:val="22"/>
          <w:szCs w:val="22"/>
          <w:lang w:val="ca-ES"/>
        </w:rPr>
      </w:pPr>
    </w:p>
    <w:p w:rsidR="00E518A2" w:rsidRPr="00E7070C" w:rsidRDefault="00E518A2" w:rsidP="00F3014C">
      <w:pPr>
        <w:ind w:left="709"/>
        <w:rPr>
          <w:sz w:val="22"/>
          <w:szCs w:val="22"/>
          <w:lang w:val="ca-ES"/>
        </w:rPr>
      </w:pPr>
      <w:r w:rsidRPr="00E7070C">
        <w:rPr>
          <w:sz w:val="22"/>
          <w:szCs w:val="22"/>
          <w:lang w:val="ca-ES"/>
        </w:rPr>
        <w:t>a. Incoació de l’expedient de contractació.</w:t>
      </w:r>
    </w:p>
    <w:p w:rsidR="00E518A2" w:rsidRPr="00E7070C" w:rsidRDefault="00E518A2" w:rsidP="00F3014C">
      <w:pPr>
        <w:ind w:left="709"/>
        <w:rPr>
          <w:sz w:val="22"/>
          <w:szCs w:val="22"/>
          <w:lang w:val="ca-ES"/>
        </w:rPr>
      </w:pPr>
      <w:r w:rsidRPr="00E7070C">
        <w:rPr>
          <w:sz w:val="22"/>
          <w:szCs w:val="22"/>
          <w:lang w:val="ca-ES"/>
        </w:rPr>
        <w:t>b. Adjudicació del contracte.</w:t>
      </w:r>
    </w:p>
    <w:p w:rsidR="00E518A2" w:rsidRPr="00E7070C" w:rsidRDefault="00E518A2" w:rsidP="00F3014C">
      <w:pPr>
        <w:ind w:left="709"/>
        <w:rPr>
          <w:sz w:val="22"/>
          <w:szCs w:val="22"/>
          <w:lang w:val="ca-ES"/>
        </w:rPr>
      </w:pPr>
      <w:r w:rsidRPr="00E7070C">
        <w:rPr>
          <w:sz w:val="22"/>
          <w:szCs w:val="22"/>
          <w:lang w:val="ca-ES"/>
        </w:rPr>
        <w:t>c. Incoació i resolució d’expedients per imposició de penalitats per incompliments del contracte.</w:t>
      </w:r>
    </w:p>
    <w:p w:rsidR="00E518A2" w:rsidRPr="00E7070C" w:rsidRDefault="00E518A2" w:rsidP="00E518A2">
      <w:pPr>
        <w:rPr>
          <w:sz w:val="22"/>
          <w:szCs w:val="22"/>
          <w:lang w:val="ca-ES"/>
        </w:rPr>
      </w:pPr>
    </w:p>
    <w:p w:rsidR="00E518A2" w:rsidRPr="00E7070C" w:rsidRDefault="00E518A2" w:rsidP="00F3014C">
      <w:pPr>
        <w:numPr>
          <w:ilvl w:val="0"/>
          <w:numId w:val="13"/>
        </w:numPr>
        <w:rPr>
          <w:sz w:val="22"/>
          <w:szCs w:val="22"/>
          <w:lang w:val="ca-ES"/>
        </w:rPr>
      </w:pPr>
      <w:r w:rsidRPr="00E7070C">
        <w:rPr>
          <w:sz w:val="22"/>
          <w:szCs w:val="22"/>
          <w:lang w:val="ca-ES"/>
        </w:rPr>
        <w:t xml:space="preserve">La Junta de Govern Local de l’Ajuntament de Premià de Mar, de conformitat amb el Decret d’Alcaldia </w:t>
      </w:r>
      <w:r w:rsidR="00F3014C">
        <w:rPr>
          <w:sz w:val="22"/>
          <w:szCs w:val="22"/>
          <w:lang w:val="ca-ES"/>
        </w:rPr>
        <w:t>2023/1167</w:t>
      </w:r>
      <w:r w:rsidRPr="00E7070C">
        <w:rPr>
          <w:sz w:val="22"/>
          <w:szCs w:val="22"/>
          <w:lang w:val="ca-ES"/>
        </w:rPr>
        <w:t xml:space="preserve">, de </w:t>
      </w:r>
      <w:r w:rsidR="00F3014C">
        <w:rPr>
          <w:sz w:val="22"/>
          <w:szCs w:val="22"/>
          <w:lang w:val="ca-ES"/>
        </w:rPr>
        <w:t xml:space="preserve">27 de juny de 2023, de delegació de </w:t>
      </w:r>
      <w:r w:rsidRPr="00E7070C">
        <w:rPr>
          <w:sz w:val="22"/>
          <w:szCs w:val="22"/>
          <w:lang w:val="ca-ES"/>
        </w:rPr>
        <w:t>competències, per als actes següents:</w:t>
      </w:r>
    </w:p>
    <w:p w:rsidR="00E518A2" w:rsidRPr="00E7070C" w:rsidRDefault="00E518A2" w:rsidP="00E518A2">
      <w:pPr>
        <w:rPr>
          <w:sz w:val="22"/>
          <w:szCs w:val="22"/>
          <w:lang w:val="ca-ES"/>
        </w:rPr>
      </w:pPr>
    </w:p>
    <w:p w:rsidR="00E518A2" w:rsidRPr="00E7070C" w:rsidRDefault="00E518A2" w:rsidP="00F3014C">
      <w:pPr>
        <w:ind w:left="709"/>
        <w:rPr>
          <w:sz w:val="22"/>
          <w:szCs w:val="22"/>
          <w:lang w:val="ca-ES"/>
        </w:rPr>
      </w:pPr>
      <w:r w:rsidRPr="00E7070C">
        <w:rPr>
          <w:sz w:val="22"/>
          <w:szCs w:val="22"/>
          <w:lang w:val="ca-ES"/>
        </w:rPr>
        <w:t>a. Aprovació de l’expedient de contractació.</w:t>
      </w:r>
    </w:p>
    <w:p w:rsidR="00E518A2" w:rsidRPr="00E7070C" w:rsidRDefault="00E518A2" w:rsidP="00F3014C">
      <w:pPr>
        <w:ind w:left="709"/>
        <w:rPr>
          <w:sz w:val="22"/>
          <w:szCs w:val="22"/>
          <w:lang w:val="ca-ES"/>
        </w:rPr>
      </w:pPr>
      <w:r w:rsidRPr="00E7070C">
        <w:rPr>
          <w:sz w:val="22"/>
          <w:szCs w:val="22"/>
          <w:lang w:val="ca-ES"/>
        </w:rPr>
        <w:t>b. Modificació, pròrroga, interpretació o resolució anticipada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L’Ajuntament de Premià de Mar té el seu domicili a </w:t>
      </w:r>
      <w:smartTag w:uri="urn:schemas-microsoft-com:office:smarttags" w:element="PersonName">
        <w:smartTagPr>
          <w:attr w:name="ProductID" w:val="la Llei"/>
        </w:smartTagPr>
        <w:r w:rsidRPr="00E7070C">
          <w:rPr>
            <w:sz w:val="22"/>
            <w:szCs w:val="22"/>
            <w:lang w:val="ca-ES"/>
          </w:rPr>
          <w:t>la Plaça</w:t>
        </w:r>
      </w:smartTag>
      <w:r w:rsidRPr="00E7070C">
        <w:rPr>
          <w:sz w:val="22"/>
          <w:szCs w:val="22"/>
          <w:lang w:val="ca-ES"/>
        </w:rPr>
        <w:t xml:space="preserve"> de l’Ajuntament, 1, de Premià de Mar, codi postal 08330. La direcció web de l’Ajuntament de Premià de Mar és </w:t>
      </w:r>
      <w:hyperlink r:id="rId9" w:history="1">
        <w:r w:rsidRPr="00E7070C">
          <w:rPr>
            <w:color w:val="0000FF"/>
            <w:sz w:val="22"/>
            <w:szCs w:val="22"/>
            <w:u w:val="single"/>
            <w:lang w:val="ca-ES"/>
          </w:rPr>
          <w:t>www.premiademar.cat</w:t>
        </w:r>
      </w:hyperlink>
      <w:r w:rsidRPr="00E7070C">
        <w:rPr>
          <w:sz w:val="22"/>
          <w:szCs w:val="22"/>
          <w:lang w:val="ca-ES"/>
        </w:rPr>
        <w:t>.</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lastRenderedPageBreak/>
        <w:t>Responsable del contracte i unitat seguiment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La unitat encarregada del seguiment i execució ordinària del contracte, de conformitat amb l’article 62 de la LCSP, </w:t>
      </w:r>
      <w:r w:rsidR="00F3014C">
        <w:rPr>
          <w:sz w:val="22"/>
          <w:szCs w:val="22"/>
          <w:lang w:val="ca-ES"/>
        </w:rPr>
        <w:t>és el servei d’Igualtat, diversitat i cooperació</w:t>
      </w:r>
      <w:r w:rsidRPr="00E7070C">
        <w:rPr>
          <w:sz w:val="22"/>
          <w:szCs w:val="22"/>
          <w:lang w:val="ca-ES"/>
        </w:rPr>
        <w:t>, que li correspondrà:</w:t>
      </w:r>
    </w:p>
    <w:p w:rsidR="00E518A2" w:rsidRPr="00E7070C" w:rsidRDefault="00E518A2" w:rsidP="00E518A2">
      <w:pPr>
        <w:rPr>
          <w:sz w:val="22"/>
          <w:szCs w:val="22"/>
          <w:lang w:val="ca-ES"/>
        </w:rPr>
      </w:pPr>
    </w:p>
    <w:p w:rsidR="00F3014C" w:rsidRPr="00F3014C" w:rsidRDefault="00F3014C" w:rsidP="00F3014C">
      <w:pPr>
        <w:numPr>
          <w:ilvl w:val="0"/>
          <w:numId w:val="26"/>
        </w:numPr>
        <w:rPr>
          <w:sz w:val="22"/>
          <w:szCs w:val="22"/>
          <w:lang w:val="ca-ES"/>
        </w:rPr>
      </w:pPr>
      <w:r w:rsidRPr="00F3014C">
        <w:rPr>
          <w:sz w:val="22"/>
          <w:szCs w:val="22"/>
          <w:lang w:val="ca-ES"/>
        </w:rPr>
        <w:t>Assistir al responsable del contracte en allò que precisi.</w:t>
      </w:r>
    </w:p>
    <w:p w:rsidR="00F3014C" w:rsidRPr="00F3014C" w:rsidRDefault="00F3014C" w:rsidP="00F3014C">
      <w:pPr>
        <w:numPr>
          <w:ilvl w:val="0"/>
          <w:numId w:val="26"/>
        </w:numPr>
        <w:rPr>
          <w:sz w:val="22"/>
          <w:szCs w:val="22"/>
          <w:lang w:val="ca-ES"/>
        </w:rPr>
      </w:pPr>
      <w:r w:rsidRPr="00F3014C">
        <w:rPr>
          <w:sz w:val="22"/>
          <w:szCs w:val="22"/>
          <w:lang w:val="ca-ES"/>
        </w:rPr>
        <w:t>Calcular els danys i perjudicis irrogats a l’Ajuntament que poguessin incórrer els contractistes (article 194 LCSP).</w:t>
      </w:r>
    </w:p>
    <w:p w:rsidR="00F3014C" w:rsidRPr="00F3014C" w:rsidRDefault="00F3014C" w:rsidP="00F3014C">
      <w:pPr>
        <w:numPr>
          <w:ilvl w:val="0"/>
          <w:numId w:val="26"/>
        </w:numPr>
        <w:rPr>
          <w:sz w:val="22"/>
          <w:szCs w:val="22"/>
          <w:lang w:val="ca-ES"/>
        </w:rPr>
      </w:pPr>
      <w:r w:rsidRPr="00F3014C">
        <w:rPr>
          <w:sz w:val="22"/>
          <w:szCs w:val="22"/>
          <w:lang w:val="ca-ES"/>
        </w:rPr>
        <w:t>Donar els vistiplau al pla d’autocontrol del compliment de l’article 201 de la LCSP proposat pel contractista.</w:t>
      </w:r>
    </w:p>
    <w:p w:rsidR="00F3014C" w:rsidRPr="00F3014C" w:rsidRDefault="00F3014C" w:rsidP="00F3014C">
      <w:pPr>
        <w:numPr>
          <w:ilvl w:val="0"/>
          <w:numId w:val="26"/>
        </w:numPr>
        <w:rPr>
          <w:sz w:val="22"/>
          <w:szCs w:val="22"/>
          <w:lang w:val="ca-ES"/>
        </w:rPr>
      </w:pPr>
      <w:r w:rsidRPr="00F3014C">
        <w:rPr>
          <w:sz w:val="22"/>
          <w:szCs w:val="22"/>
          <w:lang w:val="ca-ES"/>
        </w:rPr>
        <w:t>Adoptar les mesures i fer el seguiment del compliment de les obligacions socials, laborals i mediambientals del contractista (article 201 LCSP).</w:t>
      </w:r>
    </w:p>
    <w:p w:rsidR="00F3014C" w:rsidRPr="00F3014C" w:rsidRDefault="00F3014C" w:rsidP="00F3014C">
      <w:pPr>
        <w:numPr>
          <w:ilvl w:val="0"/>
          <w:numId w:val="26"/>
        </w:numPr>
        <w:rPr>
          <w:sz w:val="22"/>
          <w:szCs w:val="22"/>
          <w:lang w:val="ca-ES"/>
        </w:rPr>
      </w:pPr>
      <w:r w:rsidRPr="00F3014C">
        <w:rPr>
          <w:sz w:val="22"/>
          <w:szCs w:val="22"/>
          <w:lang w:val="ca-ES"/>
        </w:rPr>
        <w:t>Controlar el compliment de condicions especials d’execució del contracte de caràcter social, ètic, mediambiental o d’un altre ordre (article 202 LCSP).</w:t>
      </w:r>
    </w:p>
    <w:p w:rsidR="00F3014C" w:rsidRPr="00F3014C" w:rsidRDefault="00F3014C" w:rsidP="00F3014C">
      <w:pPr>
        <w:numPr>
          <w:ilvl w:val="0"/>
          <w:numId w:val="26"/>
        </w:numPr>
        <w:rPr>
          <w:sz w:val="22"/>
          <w:szCs w:val="22"/>
          <w:lang w:val="ca-ES"/>
        </w:rPr>
      </w:pPr>
      <w:r w:rsidRPr="00F3014C">
        <w:rPr>
          <w:sz w:val="22"/>
          <w:szCs w:val="22"/>
          <w:lang w:val="ca-ES"/>
        </w:rPr>
        <w:t>Comprovar la idoneïtat de les modificacions plantejades pel responsable del contracte (articles 203 a 207 de la LCSP).</w:t>
      </w:r>
    </w:p>
    <w:p w:rsidR="00F3014C" w:rsidRPr="00F3014C" w:rsidRDefault="00F3014C" w:rsidP="00F3014C">
      <w:pPr>
        <w:numPr>
          <w:ilvl w:val="0"/>
          <w:numId w:val="26"/>
        </w:numPr>
        <w:rPr>
          <w:sz w:val="22"/>
          <w:szCs w:val="22"/>
          <w:lang w:val="ca-ES"/>
        </w:rPr>
      </w:pPr>
      <w:r w:rsidRPr="00F3014C">
        <w:rPr>
          <w:sz w:val="22"/>
          <w:szCs w:val="22"/>
          <w:lang w:val="ca-ES"/>
        </w:rPr>
        <w:t>Promoure la suspensió del contracte quan escaigui (article 208 LCSP).</w:t>
      </w:r>
    </w:p>
    <w:p w:rsidR="00F3014C" w:rsidRPr="00F3014C" w:rsidRDefault="00F3014C" w:rsidP="00F3014C">
      <w:pPr>
        <w:numPr>
          <w:ilvl w:val="0"/>
          <w:numId w:val="26"/>
        </w:numPr>
        <w:rPr>
          <w:sz w:val="22"/>
          <w:szCs w:val="22"/>
          <w:lang w:val="ca-ES"/>
        </w:rPr>
      </w:pPr>
      <w:r w:rsidRPr="00F3014C">
        <w:rPr>
          <w:sz w:val="22"/>
          <w:szCs w:val="22"/>
          <w:lang w:val="ca-ES"/>
        </w:rPr>
        <w:t>Promoure les causes de resolució del contracte taxades en la LCSP (articles 211 a 213 LCSP).</w:t>
      </w:r>
    </w:p>
    <w:p w:rsidR="00F3014C" w:rsidRPr="00F3014C" w:rsidRDefault="00F3014C" w:rsidP="00F3014C">
      <w:pPr>
        <w:numPr>
          <w:ilvl w:val="0"/>
          <w:numId w:val="26"/>
        </w:numPr>
        <w:rPr>
          <w:sz w:val="22"/>
          <w:szCs w:val="22"/>
          <w:lang w:val="ca-ES"/>
        </w:rPr>
      </w:pPr>
      <w:r w:rsidRPr="00F3014C">
        <w:rPr>
          <w:sz w:val="22"/>
          <w:szCs w:val="22"/>
          <w:lang w:val="ca-ES"/>
        </w:rPr>
        <w:t>Autoritzar possibles cessions de contracte (article 214 LCSP).</w:t>
      </w:r>
    </w:p>
    <w:p w:rsidR="00F3014C" w:rsidRPr="00F3014C" w:rsidRDefault="00F3014C" w:rsidP="00F3014C">
      <w:pPr>
        <w:numPr>
          <w:ilvl w:val="0"/>
          <w:numId w:val="26"/>
        </w:numPr>
        <w:rPr>
          <w:sz w:val="22"/>
          <w:szCs w:val="22"/>
          <w:lang w:val="ca-ES"/>
        </w:rPr>
      </w:pPr>
      <w:r w:rsidRPr="00F3014C">
        <w:rPr>
          <w:sz w:val="22"/>
          <w:szCs w:val="22"/>
          <w:lang w:val="ca-ES"/>
        </w:rPr>
        <w:t>Controlar la subcontractació del contracte (article 215 LCSP).</w:t>
      </w:r>
    </w:p>
    <w:p w:rsidR="00F3014C" w:rsidRPr="00F3014C" w:rsidRDefault="00F3014C" w:rsidP="00F3014C">
      <w:pPr>
        <w:numPr>
          <w:ilvl w:val="0"/>
          <w:numId w:val="26"/>
        </w:numPr>
        <w:rPr>
          <w:sz w:val="22"/>
          <w:szCs w:val="22"/>
          <w:lang w:val="ca-ES"/>
        </w:rPr>
      </w:pPr>
      <w:r w:rsidRPr="00F3014C">
        <w:rPr>
          <w:sz w:val="22"/>
          <w:szCs w:val="22"/>
          <w:lang w:val="ca-ES"/>
        </w:rPr>
        <w:t xml:space="preserve">Pot controlar el pagament del contractista als </w:t>
      </w:r>
      <w:proofErr w:type="spellStart"/>
      <w:r w:rsidRPr="00F3014C">
        <w:rPr>
          <w:sz w:val="22"/>
          <w:szCs w:val="22"/>
          <w:lang w:val="ca-ES"/>
        </w:rPr>
        <w:t>subcontractistes</w:t>
      </w:r>
      <w:proofErr w:type="spellEnd"/>
      <w:r w:rsidRPr="00F3014C">
        <w:rPr>
          <w:sz w:val="22"/>
          <w:szCs w:val="22"/>
          <w:lang w:val="ca-ES"/>
        </w:rPr>
        <w:t xml:space="preserve"> (articles 216 i 217 LCSP).</w:t>
      </w:r>
    </w:p>
    <w:p w:rsidR="00F3014C" w:rsidRPr="00F3014C" w:rsidRDefault="00F3014C" w:rsidP="00F3014C">
      <w:pPr>
        <w:numPr>
          <w:ilvl w:val="0"/>
          <w:numId w:val="26"/>
        </w:numPr>
        <w:rPr>
          <w:sz w:val="22"/>
          <w:szCs w:val="22"/>
          <w:lang w:val="ca-ES"/>
        </w:rPr>
      </w:pPr>
      <w:r w:rsidRPr="00F3014C">
        <w:rPr>
          <w:sz w:val="22"/>
          <w:szCs w:val="22"/>
          <w:lang w:val="ca-ES"/>
        </w:rPr>
        <w:t>Controlar la subrogació de personal (article 130 LCSP), si escau.</w:t>
      </w:r>
    </w:p>
    <w:p w:rsidR="00F3014C" w:rsidRPr="00F3014C" w:rsidRDefault="00F3014C" w:rsidP="00F3014C">
      <w:pPr>
        <w:numPr>
          <w:ilvl w:val="0"/>
          <w:numId w:val="26"/>
        </w:numPr>
        <w:rPr>
          <w:sz w:val="22"/>
          <w:szCs w:val="22"/>
          <w:lang w:val="ca-ES"/>
        </w:rPr>
      </w:pPr>
      <w:r w:rsidRPr="00F3014C">
        <w:rPr>
          <w:sz w:val="22"/>
          <w:szCs w:val="22"/>
          <w:lang w:val="ca-ES"/>
        </w:rPr>
        <w:t>Controlar situacions que puguin induir a cessió il·legal de treballadors (article 308 LCSP).</w:t>
      </w:r>
    </w:p>
    <w:p w:rsidR="00F3014C" w:rsidRPr="00F3014C" w:rsidRDefault="00F3014C" w:rsidP="00F3014C">
      <w:pPr>
        <w:widowControl w:val="0"/>
        <w:suppressAutoHyphens/>
        <w:autoSpaceDE w:val="0"/>
        <w:textAlignment w:val="baseline"/>
        <w:rPr>
          <w:rFonts w:cs="Arial"/>
          <w:color w:val="000000"/>
          <w:kern w:val="2"/>
          <w:sz w:val="22"/>
          <w:szCs w:val="22"/>
          <w:lang w:val="ca-ES" w:eastAsia="zh-CN"/>
        </w:rPr>
      </w:pPr>
    </w:p>
    <w:p w:rsidR="00F3014C" w:rsidRPr="00F3014C" w:rsidRDefault="00F3014C" w:rsidP="00F3014C">
      <w:pPr>
        <w:widowControl w:val="0"/>
        <w:suppressAutoHyphens/>
        <w:autoSpaceDE w:val="0"/>
        <w:textAlignment w:val="baseline"/>
        <w:rPr>
          <w:rFonts w:cs="Arial"/>
          <w:kern w:val="2"/>
          <w:sz w:val="22"/>
          <w:szCs w:val="22"/>
          <w:lang w:val="ca-ES" w:eastAsia="zh-CN"/>
        </w:rPr>
      </w:pPr>
      <w:r w:rsidRPr="00F3014C">
        <w:rPr>
          <w:rFonts w:cs="Arial"/>
          <w:color w:val="000000"/>
          <w:kern w:val="2"/>
          <w:sz w:val="22"/>
          <w:szCs w:val="22"/>
          <w:lang w:val="ca-ES" w:eastAsia="zh-CN"/>
        </w:rPr>
        <w:t xml:space="preserve">El responsable del </w:t>
      </w:r>
      <w:r w:rsidRPr="00F3014C">
        <w:rPr>
          <w:rFonts w:cs="Arial"/>
          <w:kern w:val="2"/>
          <w:sz w:val="22"/>
          <w:szCs w:val="22"/>
          <w:lang w:val="ca-ES" w:eastAsia="zh-CN"/>
        </w:rPr>
        <w:t>contracte, de conformitat amb l’article 62 LCSP, és la tècnica d’Igualtat</w:t>
      </w:r>
      <w:r w:rsidRPr="00F3014C">
        <w:rPr>
          <w:rFonts w:cs="Arial"/>
          <w:b/>
          <w:kern w:val="2"/>
          <w:sz w:val="22"/>
          <w:szCs w:val="22"/>
          <w:lang w:val="ca-ES" w:eastAsia="zh-CN"/>
        </w:rPr>
        <w:t xml:space="preserve">, </w:t>
      </w:r>
      <w:r w:rsidRPr="00F3014C">
        <w:rPr>
          <w:rFonts w:cs="Arial"/>
          <w:kern w:val="2"/>
          <w:sz w:val="22"/>
          <w:szCs w:val="22"/>
          <w:lang w:val="ca-ES" w:eastAsia="zh-CN"/>
        </w:rPr>
        <w:t>Diversitat i Cooperació,</w:t>
      </w:r>
      <w:r w:rsidRPr="00F3014C">
        <w:rPr>
          <w:rFonts w:cs="Arial"/>
          <w:color w:val="000000"/>
          <w:kern w:val="2"/>
          <w:sz w:val="22"/>
          <w:szCs w:val="22"/>
          <w:lang w:val="ca-ES" w:eastAsia="zh-CN"/>
        </w:rPr>
        <w:t xml:space="preserve"> a la qual li correspondrà les funcions següents:</w:t>
      </w:r>
    </w:p>
    <w:p w:rsidR="00F3014C" w:rsidRPr="00F3014C" w:rsidRDefault="00F3014C" w:rsidP="00F3014C">
      <w:pPr>
        <w:widowControl w:val="0"/>
        <w:suppressAutoHyphens/>
        <w:autoSpaceDE w:val="0"/>
        <w:textAlignment w:val="baseline"/>
        <w:rPr>
          <w:rFonts w:cs="Arial"/>
          <w:color w:val="000000"/>
          <w:kern w:val="2"/>
          <w:sz w:val="22"/>
          <w:szCs w:val="22"/>
          <w:lang w:val="ca-ES" w:eastAsia="zh-CN"/>
        </w:rPr>
      </w:pPr>
    </w:p>
    <w:p w:rsidR="00F3014C" w:rsidRPr="00F3014C" w:rsidRDefault="00F3014C" w:rsidP="00F3014C">
      <w:pPr>
        <w:numPr>
          <w:ilvl w:val="0"/>
          <w:numId w:val="27"/>
        </w:numPr>
        <w:rPr>
          <w:sz w:val="22"/>
          <w:szCs w:val="22"/>
          <w:lang w:val="ca-ES"/>
        </w:rPr>
      </w:pPr>
      <w:r w:rsidRPr="00F3014C">
        <w:rPr>
          <w:sz w:val="22"/>
          <w:szCs w:val="22"/>
          <w:lang w:val="ca-ES"/>
        </w:rPr>
        <w:t>Supervisar l’execució del contracte i prendre les decisions i dictar les instruccions necessàries per assegurar la correcta realització de la prestació, sempre dins de les facultats que li atorgui l’òrgan de contractació.</w:t>
      </w:r>
    </w:p>
    <w:p w:rsidR="00F3014C" w:rsidRPr="00F3014C" w:rsidRDefault="00F3014C" w:rsidP="00F3014C">
      <w:pPr>
        <w:numPr>
          <w:ilvl w:val="0"/>
          <w:numId w:val="27"/>
        </w:numPr>
        <w:rPr>
          <w:sz w:val="22"/>
          <w:szCs w:val="22"/>
          <w:lang w:val="ca-ES"/>
        </w:rPr>
      </w:pPr>
      <w:r w:rsidRPr="00F3014C">
        <w:rPr>
          <w:sz w:val="22"/>
          <w:szCs w:val="22"/>
          <w:lang w:val="ca-ES"/>
        </w:rPr>
        <w:t>Conformar les factures (article 198 LCSP).</w:t>
      </w:r>
    </w:p>
    <w:p w:rsidR="00F3014C" w:rsidRPr="00F3014C" w:rsidRDefault="00F3014C" w:rsidP="00F3014C">
      <w:pPr>
        <w:numPr>
          <w:ilvl w:val="0"/>
          <w:numId w:val="27"/>
        </w:numPr>
        <w:rPr>
          <w:sz w:val="22"/>
          <w:szCs w:val="22"/>
          <w:lang w:val="ca-ES"/>
        </w:rPr>
      </w:pPr>
      <w:r w:rsidRPr="00F3014C">
        <w:rPr>
          <w:sz w:val="22"/>
          <w:szCs w:val="22"/>
          <w:lang w:val="ca-ES"/>
        </w:rPr>
        <w:t>Efectuar les propostes d’interpretació dels plecs i el contracte a l’òrgan de contractació (article 190 LCSP).</w:t>
      </w:r>
    </w:p>
    <w:p w:rsidR="00F3014C" w:rsidRPr="00F3014C" w:rsidRDefault="00F3014C" w:rsidP="00F3014C">
      <w:pPr>
        <w:numPr>
          <w:ilvl w:val="0"/>
          <w:numId w:val="27"/>
        </w:numPr>
        <w:rPr>
          <w:sz w:val="22"/>
          <w:szCs w:val="22"/>
          <w:lang w:val="ca-ES"/>
        </w:rPr>
      </w:pPr>
      <w:r w:rsidRPr="00F3014C">
        <w:rPr>
          <w:sz w:val="22"/>
          <w:szCs w:val="22"/>
          <w:lang w:val="ca-ES"/>
        </w:rPr>
        <w:t>Promoure les penalitats per incompliment del termini d’execució (article 193 LCSP).</w:t>
      </w:r>
    </w:p>
    <w:p w:rsidR="00F3014C" w:rsidRPr="00F3014C" w:rsidRDefault="00F3014C" w:rsidP="00F3014C">
      <w:pPr>
        <w:numPr>
          <w:ilvl w:val="0"/>
          <w:numId w:val="27"/>
        </w:numPr>
        <w:rPr>
          <w:sz w:val="22"/>
          <w:szCs w:val="22"/>
          <w:lang w:val="ca-ES"/>
        </w:rPr>
      </w:pPr>
      <w:r w:rsidRPr="00F3014C">
        <w:rPr>
          <w:sz w:val="22"/>
          <w:szCs w:val="22"/>
          <w:lang w:val="ca-ES"/>
        </w:rPr>
        <w:t>Denunciar els incompliments parcials o compliments defectuosos dels plecs així com de l’oferta del contractista.</w:t>
      </w:r>
    </w:p>
    <w:p w:rsidR="00F3014C" w:rsidRPr="00F3014C" w:rsidRDefault="00F3014C" w:rsidP="00F3014C">
      <w:pPr>
        <w:numPr>
          <w:ilvl w:val="0"/>
          <w:numId w:val="27"/>
        </w:numPr>
        <w:rPr>
          <w:sz w:val="22"/>
          <w:szCs w:val="22"/>
          <w:lang w:val="ca-ES"/>
        </w:rPr>
      </w:pPr>
      <w:r w:rsidRPr="00F3014C">
        <w:rPr>
          <w:sz w:val="22"/>
          <w:szCs w:val="22"/>
          <w:lang w:val="ca-ES"/>
        </w:rPr>
        <w:t>Adoptar la proposta sobre la imposició de penalitats.</w:t>
      </w:r>
    </w:p>
    <w:p w:rsidR="00F3014C" w:rsidRPr="00F3014C" w:rsidRDefault="00F3014C" w:rsidP="00F3014C">
      <w:pPr>
        <w:numPr>
          <w:ilvl w:val="0"/>
          <w:numId w:val="27"/>
        </w:numPr>
        <w:rPr>
          <w:sz w:val="22"/>
          <w:szCs w:val="22"/>
          <w:lang w:val="ca-ES"/>
        </w:rPr>
      </w:pPr>
      <w:r w:rsidRPr="00F3014C">
        <w:rPr>
          <w:sz w:val="22"/>
          <w:szCs w:val="22"/>
          <w:lang w:val="ca-ES"/>
        </w:rPr>
        <w:t>Proposar els mecanismes interns necessaris per assegurar la qualitat de prestació del servei sens perjudici dels controls de qualitat proposats per l’adjudicatari.</w:t>
      </w:r>
    </w:p>
    <w:p w:rsidR="00F3014C" w:rsidRPr="00F3014C" w:rsidRDefault="00F3014C" w:rsidP="00F3014C">
      <w:pPr>
        <w:numPr>
          <w:ilvl w:val="0"/>
          <w:numId w:val="27"/>
        </w:numPr>
        <w:rPr>
          <w:sz w:val="22"/>
          <w:szCs w:val="22"/>
          <w:lang w:val="ca-ES"/>
        </w:rPr>
      </w:pPr>
      <w:r w:rsidRPr="00F3014C">
        <w:rPr>
          <w:sz w:val="22"/>
          <w:szCs w:val="22"/>
          <w:lang w:val="ca-ES"/>
        </w:rPr>
        <w:t>Assegurar-se que el contracte s’executa a risc i ventura del contractista (art 197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lastRenderedPageBreak/>
        <w:t>Valor estimat del contracte, pressupost base de licitació, sistema de determinació del preu i finançament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b/>
          <w:bCs/>
          <w:sz w:val="22"/>
          <w:szCs w:val="22"/>
          <w:lang w:val="ca-ES"/>
        </w:rPr>
        <w:t>6.1. El Valor Estimat del Contracte (VEC):</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sz w:val="22"/>
          <w:szCs w:val="22"/>
          <w:lang w:val="ca-ES"/>
        </w:rPr>
        <w:t xml:space="preserve">El valor estimat del contracte, entès com a despesa màxima estimada, és de </w:t>
      </w:r>
      <w:r w:rsidR="00F3014C" w:rsidRPr="00F3014C">
        <w:rPr>
          <w:sz w:val="22"/>
          <w:szCs w:val="22"/>
          <w:lang w:val="ca-ES"/>
        </w:rPr>
        <w:t xml:space="preserve">98.522,93 </w:t>
      </w:r>
      <w:r w:rsidRPr="00E7070C">
        <w:rPr>
          <w:sz w:val="22"/>
          <w:szCs w:val="22"/>
          <w:lang w:val="ca-ES"/>
        </w:rPr>
        <w:t>€ (</w:t>
      </w:r>
      <w:r w:rsidR="00F3014C">
        <w:rPr>
          <w:sz w:val="22"/>
          <w:szCs w:val="22"/>
          <w:lang w:val="ca-ES"/>
        </w:rPr>
        <w:t>noranta-vuit mil cinc-cents vint-i-dos</w:t>
      </w:r>
      <w:r w:rsidRPr="00E7070C">
        <w:rPr>
          <w:sz w:val="22"/>
          <w:szCs w:val="22"/>
          <w:lang w:val="ca-ES"/>
        </w:rPr>
        <w:t xml:space="preserve"> euros amb </w:t>
      </w:r>
      <w:r w:rsidR="00F3014C">
        <w:rPr>
          <w:sz w:val="22"/>
          <w:szCs w:val="22"/>
          <w:lang w:val="ca-ES"/>
        </w:rPr>
        <w:t>noranta-tres</w:t>
      </w:r>
      <w:r w:rsidRPr="00E7070C">
        <w:rPr>
          <w:sz w:val="22"/>
          <w:szCs w:val="22"/>
          <w:lang w:val="ca-ES"/>
        </w:rPr>
        <w:t xml:space="preserve"> cèntims) IVA exclòs.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El VEC, de conformitat amb els articles 99.2, 101.5 i 116.2 de la LCSP, s’ha calculat de la manera següent:</w:t>
      </w:r>
    </w:p>
    <w:p w:rsidR="00E518A2" w:rsidRPr="00E7070C" w:rsidRDefault="00E518A2" w:rsidP="00E518A2">
      <w:pPr>
        <w:rPr>
          <w:sz w:val="22"/>
          <w:szCs w:val="22"/>
          <w:lang w:val="ca-ES"/>
        </w:rPr>
      </w:pPr>
    </w:p>
    <w:tbl>
      <w:tblPr>
        <w:tblW w:w="0" w:type="auto"/>
        <w:jc w:val="center"/>
        <w:tblLayout w:type="fixed"/>
        <w:tblCellMar>
          <w:left w:w="10" w:type="dxa"/>
          <w:right w:w="10" w:type="dxa"/>
        </w:tblCellMar>
        <w:tblLook w:val="04A0" w:firstRow="1" w:lastRow="0" w:firstColumn="1" w:lastColumn="0" w:noHBand="0" w:noVBand="1"/>
      </w:tblPr>
      <w:tblGrid>
        <w:gridCol w:w="5166"/>
        <w:gridCol w:w="2268"/>
      </w:tblGrid>
      <w:tr w:rsidR="00F3014C" w:rsidTr="00F3014C">
        <w:trPr>
          <w:jc w:val="center"/>
        </w:trPr>
        <w:tc>
          <w:tcPr>
            <w:tcW w:w="5166" w:type="dxa"/>
            <w:tcBorders>
              <w:top w:val="single" w:sz="2" w:space="0" w:color="000000"/>
              <w:left w:val="single" w:sz="2" w:space="0" w:color="000000"/>
              <w:bottom w:val="single" w:sz="2" w:space="0" w:color="000000"/>
              <w:right w:val="nil"/>
            </w:tcBorders>
            <w:shd w:val="clear" w:color="auto" w:fill="0074BC"/>
            <w:hideMark/>
          </w:tcPr>
          <w:p w:rsidR="00F3014C" w:rsidRDefault="00F3014C">
            <w:pPr>
              <w:widowControl w:val="0"/>
              <w:suppressLineNumbers/>
              <w:suppressAutoHyphens/>
              <w:autoSpaceDE w:val="0"/>
              <w:textAlignment w:val="baseline"/>
              <w:rPr>
                <w:rFonts w:cs="Arial"/>
                <w:color w:val="FFFFFF"/>
                <w:kern w:val="2"/>
                <w:sz w:val="22"/>
                <w:szCs w:val="22"/>
                <w:lang w:val="ca-ES" w:eastAsia="zh-CN"/>
              </w:rPr>
            </w:pPr>
            <w:proofErr w:type="spellStart"/>
            <w:r>
              <w:rPr>
                <w:rFonts w:cs="Arial"/>
                <w:b/>
                <w:bCs/>
                <w:color w:val="FFFFFF"/>
                <w:kern w:val="2"/>
                <w:sz w:val="22"/>
                <w:szCs w:val="22"/>
                <w:lang w:eastAsia="zh-CN"/>
              </w:rPr>
              <w:t>Concepte</w:t>
            </w:r>
            <w:proofErr w:type="spellEnd"/>
          </w:p>
        </w:tc>
        <w:tc>
          <w:tcPr>
            <w:tcW w:w="2268" w:type="dxa"/>
            <w:tcBorders>
              <w:top w:val="single" w:sz="2" w:space="0" w:color="000000"/>
              <w:left w:val="single" w:sz="2" w:space="0" w:color="000000"/>
              <w:bottom w:val="single" w:sz="2" w:space="0" w:color="000000"/>
              <w:right w:val="single" w:sz="2" w:space="0" w:color="000000"/>
            </w:tcBorders>
            <w:shd w:val="clear" w:color="auto" w:fill="0074BC"/>
            <w:hideMark/>
          </w:tcPr>
          <w:p w:rsidR="00F3014C" w:rsidRDefault="00F3014C">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t xml:space="preserve">Base </w:t>
            </w:r>
            <w:proofErr w:type="spellStart"/>
            <w:r>
              <w:rPr>
                <w:rFonts w:cs="Arial"/>
                <w:b/>
                <w:bCs/>
                <w:color w:val="FFFFFF"/>
                <w:kern w:val="2"/>
                <w:sz w:val="22"/>
                <w:szCs w:val="22"/>
                <w:lang w:eastAsia="zh-CN"/>
              </w:rPr>
              <w:t>imposable</w:t>
            </w:r>
            <w:proofErr w:type="spellEnd"/>
          </w:p>
        </w:tc>
      </w:tr>
      <w:tr w:rsidR="00F3014C" w:rsidTr="00F3014C">
        <w:trPr>
          <w:jc w:val="center"/>
        </w:trPr>
        <w:tc>
          <w:tcPr>
            <w:tcW w:w="5166" w:type="dxa"/>
            <w:tcBorders>
              <w:top w:val="nil"/>
              <w:left w:val="single" w:sz="2" w:space="0" w:color="000000"/>
              <w:bottom w:val="single" w:sz="2" w:space="0" w:color="000000"/>
              <w:right w:val="nil"/>
            </w:tcBorders>
            <w:vAlign w:val="center"/>
            <w:hideMark/>
          </w:tcPr>
          <w:p w:rsidR="00F3014C" w:rsidRDefault="00F3014C">
            <w:pPr>
              <w:jc w:val="left"/>
              <w:rPr>
                <w:rFonts w:cs="Calibri"/>
                <w:color w:val="000000"/>
                <w:sz w:val="22"/>
                <w:szCs w:val="22"/>
                <w:lang w:eastAsia="ca-ES"/>
              </w:rPr>
            </w:pPr>
            <w:proofErr w:type="spellStart"/>
            <w:r>
              <w:rPr>
                <w:rFonts w:cs="Calibri"/>
                <w:color w:val="000000"/>
                <w:sz w:val="22"/>
                <w:szCs w:val="22"/>
              </w:rPr>
              <w:t>Pressupost</w:t>
            </w:r>
            <w:proofErr w:type="spellEnd"/>
            <w:r>
              <w:rPr>
                <w:rFonts w:cs="Calibri"/>
                <w:color w:val="000000"/>
                <w:sz w:val="22"/>
                <w:szCs w:val="22"/>
              </w:rPr>
              <w:t xml:space="preserve"> base</w:t>
            </w:r>
          </w:p>
        </w:tc>
        <w:tc>
          <w:tcPr>
            <w:tcW w:w="2268" w:type="dxa"/>
            <w:tcBorders>
              <w:top w:val="nil"/>
              <w:left w:val="single" w:sz="2" w:space="0" w:color="000000"/>
              <w:bottom w:val="single" w:sz="2" w:space="0" w:color="000000"/>
              <w:right w:val="single" w:sz="2" w:space="0" w:color="000000"/>
            </w:tcBorders>
            <w:vAlign w:val="center"/>
            <w:hideMark/>
          </w:tcPr>
          <w:p w:rsidR="00F3014C" w:rsidRDefault="00F3014C">
            <w:pPr>
              <w:jc w:val="right"/>
              <w:rPr>
                <w:rFonts w:cs="Calibri"/>
                <w:color w:val="000000"/>
                <w:sz w:val="22"/>
                <w:szCs w:val="22"/>
              </w:rPr>
            </w:pPr>
            <w:r>
              <w:rPr>
                <w:rFonts w:cs="Calibri"/>
                <w:color w:val="000000"/>
                <w:sz w:val="22"/>
                <w:szCs w:val="22"/>
              </w:rPr>
              <w:t>58.809,50 €</w:t>
            </w:r>
          </w:p>
        </w:tc>
      </w:tr>
      <w:tr w:rsidR="00F3014C" w:rsidTr="00F3014C">
        <w:trPr>
          <w:jc w:val="center"/>
        </w:trPr>
        <w:tc>
          <w:tcPr>
            <w:tcW w:w="5166" w:type="dxa"/>
            <w:tcBorders>
              <w:top w:val="nil"/>
              <w:left w:val="single" w:sz="2" w:space="0" w:color="000000"/>
              <w:bottom w:val="single" w:sz="2" w:space="0" w:color="000000"/>
              <w:right w:val="nil"/>
            </w:tcBorders>
            <w:vAlign w:val="center"/>
            <w:hideMark/>
          </w:tcPr>
          <w:p w:rsidR="00F3014C" w:rsidRDefault="00F3014C">
            <w:pPr>
              <w:jc w:val="left"/>
              <w:rPr>
                <w:rFonts w:cs="Calibri"/>
                <w:color w:val="000000"/>
                <w:sz w:val="22"/>
                <w:szCs w:val="22"/>
              </w:rPr>
            </w:pPr>
            <w:proofErr w:type="spellStart"/>
            <w:r>
              <w:rPr>
                <w:rFonts w:cs="Calibri"/>
                <w:color w:val="000000"/>
                <w:sz w:val="22"/>
                <w:szCs w:val="22"/>
              </w:rPr>
              <w:t>Pròrrogues</w:t>
            </w:r>
            <w:proofErr w:type="spellEnd"/>
            <w:r>
              <w:rPr>
                <w:rFonts w:cs="Calibri"/>
                <w:color w:val="000000"/>
                <w:sz w:val="22"/>
                <w:szCs w:val="22"/>
              </w:rPr>
              <w:t xml:space="preserve"> del contracte</w:t>
            </w:r>
          </w:p>
        </w:tc>
        <w:tc>
          <w:tcPr>
            <w:tcW w:w="2268" w:type="dxa"/>
            <w:tcBorders>
              <w:top w:val="nil"/>
              <w:left w:val="single" w:sz="2" w:space="0" w:color="000000"/>
              <w:bottom w:val="single" w:sz="2" w:space="0" w:color="000000"/>
              <w:right w:val="single" w:sz="2" w:space="0" w:color="000000"/>
            </w:tcBorders>
            <w:vAlign w:val="center"/>
            <w:hideMark/>
          </w:tcPr>
          <w:p w:rsidR="00F3014C" w:rsidRDefault="00F3014C">
            <w:pPr>
              <w:jc w:val="right"/>
              <w:rPr>
                <w:rFonts w:cs="Calibri"/>
                <w:color w:val="000000"/>
                <w:sz w:val="22"/>
                <w:szCs w:val="22"/>
              </w:rPr>
            </w:pPr>
            <w:r>
              <w:rPr>
                <w:rFonts w:cs="Calibri"/>
                <w:color w:val="000000"/>
                <w:sz w:val="22"/>
                <w:szCs w:val="22"/>
              </w:rPr>
              <w:t>29.992,85 €</w:t>
            </w:r>
          </w:p>
        </w:tc>
      </w:tr>
      <w:tr w:rsidR="00F3014C" w:rsidTr="00F3014C">
        <w:trPr>
          <w:trHeight w:val="215"/>
          <w:jc w:val="center"/>
        </w:trPr>
        <w:tc>
          <w:tcPr>
            <w:tcW w:w="5166" w:type="dxa"/>
            <w:tcBorders>
              <w:top w:val="nil"/>
              <w:left w:val="single" w:sz="2" w:space="0" w:color="000000"/>
              <w:bottom w:val="single" w:sz="2" w:space="0" w:color="000000"/>
              <w:right w:val="nil"/>
            </w:tcBorders>
            <w:vAlign w:val="center"/>
            <w:hideMark/>
          </w:tcPr>
          <w:p w:rsidR="00F3014C" w:rsidRDefault="00F3014C">
            <w:pPr>
              <w:jc w:val="left"/>
              <w:rPr>
                <w:rFonts w:cs="Calibri"/>
                <w:color w:val="000000"/>
                <w:sz w:val="22"/>
                <w:szCs w:val="22"/>
              </w:rPr>
            </w:pPr>
            <w:proofErr w:type="spellStart"/>
            <w:r>
              <w:rPr>
                <w:rFonts w:cs="Calibri"/>
                <w:color w:val="000000"/>
                <w:sz w:val="22"/>
                <w:szCs w:val="22"/>
              </w:rPr>
              <w:t>Supòsits</w:t>
            </w:r>
            <w:proofErr w:type="spellEnd"/>
            <w:r>
              <w:rPr>
                <w:rFonts w:cs="Calibri"/>
                <w:color w:val="000000"/>
                <w:sz w:val="22"/>
                <w:szCs w:val="22"/>
              </w:rPr>
              <w:t xml:space="preserve"> de </w:t>
            </w:r>
            <w:proofErr w:type="spellStart"/>
            <w:r>
              <w:rPr>
                <w:rFonts w:cs="Calibri"/>
                <w:color w:val="000000"/>
                <w:sz w:val="22"/>
                <w:szCs w:val="22"/>
              </w:rPr>
              <w:t>modificació</w:t>
            </w:r>
            <w:proofErr w:type="spellEnd"/>
            <w:r>
              <w:rPr>
                <w:rFonts w:cs="Calibri"/>
                <w:color w:val="000000"/>
                <w:sz w:val="22"/>
                <w:szCs w:val="22"/>
              </w:rPr>
              <w:t xml:space="preserve"> previstos en el PCAP (20% PB)</w:t>
            </w:r>
          </w:p>
        </w:tc>
        <w:tc>
          <w:tcPr>
            <w:tcW w:w="2268" w:type="dxa"/>
            <w:tcBorders>
              <w:top w:val="nil"/>
              <w:left w:val="single" w:sz="2" w:space="0" w:color="000000"/>
              <w:bottom w:val="single" w:sz="2" w:space="0" w:color="000000"/>
              <w:right w:val="single" w:sz="2" w:space="0" w:color="000000"/>
            </w:tcBorders>
            <w:vAlign w:val="center"/>
            <w:hideMark/>
          </w:tcPr>
          <w:p w:rsidR="00F3014C" w:rsidRDefault="00F3014C">
            <w:pPr>
              <w:jc w:val="right"/>
              <w:rPr>
                <w:rFonts w:cs="Calibri"/>
                <w:color w:val="000000"/>
                <w:sz w:val="22"/>
                <w:szCs w:val="22"/>
              </w:rPr>
            </w:pPr>
            <w:r>
              <w:rPr>
                <w:rFonts w:cs="Calibri"/>
                <w:color w:val="000000"/>
                <w:sz w:val="22"/>
                <w:szCs w:val="22"/>
              </w:rPr>
              <w:t xml:space="preserve">                            9.720,58 € </w:t>
            </w:r>
          </w:p>
        </w:tc>
      </w:tr>
      <w:tr w:rsidR="00F3014C" w:rsidTr="00F3014C">
        <w:trPr>
          <w:jc w:val="center"/>
        </w:trPr>
        <w:tc>
          <w:tcPr>
            <w:tcW w:w="5166" w:type="dxa"/>
            <w:tcBorders>
              <w:top w:val="nil"/>
              <w:left w:val="single" w:sz="2" w:space="0" w:color="000000"/>
              <w:bottom w:val="single" w:sz="2" w:space="0" w:color="000000"/>
              <w:right w:val="nil"/>
            </w:tcBorders>
            <w:vAlign w:val="center"/>
            <w:hideMark/>
          </w:tcPr>
          <w:p w:rsidR="00F3014C" w:rsidRDefault="00F3014C">
            <w:pPr>
              <w:rPr>
                <w:rFonts w:cs="Calibri"/>
                <w:b/>
                <w:bCs/>
                <w:color w:val="000000"/>
                <w:sz w:val="22"/>
                <w:szCs w:val="22"/>
              </w:rPr>
            </w:pPr>
            <w:r>
              <w:rPr>
                <w:rFonts w:cs="Calibri"/>
                <w:b/>
                <w:bCs/>
                <w:color w:val="000000"/>
                <w:sz w:val="22"/>
                <w:szCs w:val="22"/>
              </w:rPr>
              <w:t>Total</w:t>
            </w:r>
          </w:p>
        </w:tc>
        <w:tc>
          <w:tcPr>
            <w:tcW w:w="2268" w:type="dxa"/>
            <w:tcBorders>
              <w:top w:val="nil"/>
              <w:left w:val="single" w:sz="2" w:space="0" w:color="000000"/>
              <w:bottom w:val="single" w:sz="2" w:space="0" w:color="000000"/>
              <w:right w:val="single" w:sz="2" w:space="0" w:color="000000"/>
            </w:tcBorders>
            <w:vAlign w:val="center"/>
            <w:hideMark/>
          </w:tcPr>
          <w:p w:rsidR="00F3014C" w:rsidRDefault="00F3014C">
            <w:pPr>
              <w:jc w:val="right"/>
              <w:rPr>
                <w:rFonts w:cs="Calibri"/>
                <w:b/>
                <w:bCs/>
                <w:color w:val="000000"/>
                <w:sz w:val="22"/>
                <w:szCs w:val="22"/>
              </w:rPr>
            </w:pPr>
            <w:r>
              <w:rPr>
                <w:rFonts w:cs="Calibri"/>
                <w:b/>
                <w:bCs/>
                <w:color w:val="000000"/>
                <w:sz w:val="22"/>
                <w:szCs w:val="22"/>
              </w:rPr>
              <w:t>98.522,93 €</w:t>
            </w:r>
          </w:p>
        </w:tc>
      </w:tr>
    </w:tbl>
    <w:p w:rsidR="00E518A2" w:rsidRPr="00E7070C" w:rsidRDefault="00E518A2" w:rsidP="00E518A2">
      <w:pPr>
        <w:rPr>
          <w:sz w:val="22"/>
          <w:szCs w:val="22"/>
          <w:lang w:val="ca-ES"/>
        </w:rPr>
      </w:pPr>
    </w:p>
    <w:p w:rsidR="00E518A2" w:rsidRPr="00933BC7" w:rsidRDefault="00E518A2" w:rsidP="00E518A2">
      <w:pPr>
        <w:rPr>
          <w:sz w:val="22"/>
          <w:szCs w:val="22"/>
          <w:lang w:val="ca-ES"/>
        </w:rPr>
      </w:pPr>
      <w:r w:rsidRPr="00933BC7">
        <w:rPr>
          <w:b/>
          <w:bCs/>
          <w:sz w:val="22"/>
          <w:szCs w:val="22"/>
          <w:lang w:val="ca-ES"/>
        </w:rPr>
        <w:t>6.2. Pressupost base de licitació (PBL):</w:t>
      </w:r>
    </w:p>
    <w:p w:rsidR="00E518A2" w:rsidRPr="00933BC7" w:rsidRDefault="00E518A2" w:rsidP="00E518A2">
      <w:pPr>
        <w:rPr>
          <w:b/>
          <w:bCs/>
          <w:sz w:val="22"/>
          <w:szCs w:val="22"/>
          <w:lang w:val="ca-ES"/>
        </w:rPr>
      </w:pPr>
    </w:p>
    <w:p w:rsidR="00E518A2" w:rsidRPr="00933BC7" w:rsidRDefault="00E518A2" w:rsidP="00E518A2">
      <w:pPr>
        <w:rPr>
          <w:sz w:val="22"/>
          <w:szCs w:val="22"/>
          <w:lang w:val="ca-ES"/>
        </w:rPr>
      </w:pPr>
      <w:r w:rsidRPr="00933BC7">
        <w:rPr>
          <w:sz w:val="22"/>
          <w:szCs w:val="22"/>
          <w:lang w:val="ca-ES"/>
        </w:rPr>
        <w:t xml:space="preserve">El pressupost base de licitació, entesa com a despesa màxima compromesa, és de </w:t>
      </w:r>
      <w:r w:rsidR="00F3014C" w:rsidRPr="00933BC7">
        <w:rPr>
          <w:sz w:val="22"/>
          <w:szCs w:val="22"/>
          <w:lang w:val="ca-ES"/>
        </w:rPr>
        <w:t xml:space="preserve">58.809,50 </w:t>
      </w:r>
      <w:r w:rsidRPr="00933BC7">
        <w:rPr>
          <w:sz w:val="22"/>
          <w:szCs w:val="22"/>
          <w:lang w:val="ca-ES"/>
        </w:rPr>
        <w:t xml:space="preserve">€ </w:t>
      </w:r>
      <w:r w:rsidR="00F3014C" w:rsidRPr="00933BC7">
        <w:rPr>
          <w:sz w:val="22"/>
          <w:szCs w:val="22"/>
          <w:lang w:val="ca-ES"/>
        </w:rPr>
        <w:t>(cinquanta-vuit mil vuit-cents nou</w:t>
      </w:r>
      <w:r w:rsidRPr="00933BC7">
        <w:rPr>
          <w:sz w:val="22"/>
          <w:szCs w:val="22"/>
          <w:lang w:val="ca-ES"/>
        </w:rPr>
        <w:t xml:space="preserve"> euros amb </w:t>
      </w:r>
      <w:r w:rsidR="00F3014C" w:rsidRPr="00933BC7">
        <w:rPr>
          <w:sz w:val="22"/>
          <w:szCs w:val="22"/>
          <w:lang w:val="ca-ES"/>
        </w:rPr>
        <w:t>cinquanta</w:t>
      </w:r>
      <w:r w:rsidRPr="00933BC7">
        <w:rPr>
          <w:sz w:val="22"/>
          <w:szCs w:val="22"/>
          <w:lang w:val="ca-ES"/>
        </w:rPr>
        <w:t xml:space="preserve"> cèntims), IVA inclòs, dels quals </w:t>
      </w:r>
      <w:r w:rsidR="00F3014C" w:rsidRPr="00933BC7">
        <w:rPr>
          <w:sz w:val="22"/>
          <w:szCs w:val="22"/>
          <w:lang w:val="ca-ES"/>
        </w:rPr>
        <w:t xml:space="preserve">48.602,89 </w:t>
      </w:r>
      <w:r w:rsidRPr="00933BC7">
        <w:rPr>
          <w:sz w:val="22"/>
          <w:szCs w:val="22"/>
          <w:lang w:val="ca-ES"/>
        </w:rPr>
        <w:t xml:space="preserve">€ </w:t>
      </w:r>
      <w:r w:rsidR="00F3014C" w:rsidRPr="00933BC7">
        <w:rPr>
          <w:sz w:val="22"/>
          <w:szCs w:val="22"/>
          <w:lang w:val="ca-ES"/>
        </w:rPr>
        <w:t>(quaranta-vuit mil sis-cents dos</w:t>
      </w:r>
      <w:r w:rsidRPr="00933BC7">
        <w:rPr>
          <w:sz w:val="22"/>
          <w:szCs w:val="22"/>
          <w:lang w:val="ca-ES"/>
        </w:rPr>
        <w:t xml:space="preserve"> euros amb </w:t>
      </w:r>
      <w:r w:rsidR="00F3014C" w:rsidRPr="00933BC7">
        <w:rPr>
          <w:sz w:val="22"/>
          <w:szCs w:val="22"/>
          <w:lang w:val="ca-ES"/>
        </w:rPr>
        <w:t>vuitanta-nou</w:t>
      </w:r>
      <w:r w:rsidRPr="00933BC7">
        <w:rPr>
          <w:sz w:val="22"/>
          <w:szCs w:val="22"/>
          <w:lang w:val="ca-ES"/>
        </w:rPr>
        <w:t xml:space="preserve"> cèntims) corresponen a la base imposable i </w:t>
      </w:r>
      <w:r w:rsidR="00F3014C" w:rsidRPr="00933BC7">
        <w:rPr>
          <w:sz w:val="22"/>
          <w:szCs w:val="22"/>
          <w:lang w:val="ca-ES"/>
        </w:rPr>
        <w:t xml:space="preserve">10.206,61 </w:t>
      </w:r>
      <w:r w:rsidRPr="00933BC7">
        <w:rPr>
          <w:sz w:val="22"/>
          <w:szCs w:val="22"/>
          <w:lang w:val="ca-ES"/>
        </w:rPr>
        <w:t>€ (</w:t>
      </w:r>
      <w:r w:rsidR="00F3014C" w:rsidRPr="00933BC7">
        <w:rPr>
          <w:sz w:val="22"/>
          <w:szCs w:val="22"/>
          <w:lang w:val="ca-ES"/>
        </w:rPr>
        <w:t>deu mil dos-cents sis</w:t>
      </w:r>
      <w:r w:rsidRPr="00933BC7">
        <w:rPr>
          <w:sz w:val="22"/>
          <w:szCs w:val="22"/>
          <w:lang w:val="ca-ES"/>
        </w:rPr>
        <w:t xml:space="preserve"> euros amb </w:t>
      </w:r>
      <w:r w:rsidR="00F3014C" w:rsidRPr="00933BC7">
        <w:rPr>
          <w:sz w:val="22"/>
          <w:szCs w:val="22"/>
          <w:lang w:val="ca-ES"/>
        </w:rPr>
        <w:t>seixanta-un</w:t>
      </w:r>
      <w:r w:rsidRPr="00933BC7">
        <w:rPr>
          <w:sz w:val="22"/>
          <w:szCs w:val="22"/>
          <w:lang w:val="ca-ES"/>
        </w:rPr>
        <w:t xml:space="preserve"> cèntims) corresponen a l’IVA %.</w:t>
      </w:r>
    </w:p>
    <w:p w:rsidR="00E518A2" w:rsidRPr="00933BC7" w:rsidRDefault="00E518A2" w:rsidP="00E518A2">
      <w:pPr>
        <w:rPr>
          <w:sz w:val="22"/>
          <w:szCs w:val="22"/>
          <w:lang w:val="ca-ES"/>
        </w:rPr>
      </w:pPr>
    </w:p>
    <w:p w:rsidR="00E518A2" w:rsidRPr="00933BC7" w:rsidRDefault="00E518A2" w:rsidP="00E518A2">
      <w:pPr>
        <w:rPr>
          <w:sz w:val="22"/>
          <w:szCs w:val="22"/>
          <w:lang w:val="ca-ES"/>
        </w:rPr>
      </w:pPr>
      <w:r w:rsidRPr="00933BC7">
        <w:rPr>
          <w:sz w:val="22"/>
          <w:szCs w:val="22"/>
          <w:lang w:val="ca-ES"/>
        </w:rPr>
        <w:t>El pressupost base de licitació es desglossa de la forma següent:</w:t>
      </w:r>
    </w:p>
    <w:p w:rsidR="00E518A2" w:rsidRPr="00933BC7" w:rsidRDefault="00E518A2" w:rsidP="00E518A2">
      <w:pPr>
        <w:rPr>
          <w:sz w:val="22"/>
          <w:szCs w:val="22"/>
          <w:lang w:val="ca-ES"/>
        </w:rPr>
      </w:pPr>
    </w:p>
    <w:tbl>
      <w:tblPr>
        <w:tblW w:w="0" w:type="auto"/>
        <w:jc w:val="center"/>
        <w:tblLayout w:type="fixed"/>
        <w:tblCellMar>
          <w:left w:w="10" w:type="dxa"/>
          <w:right w:w="10" w:type="dxa"/>
        </w:tblCellMar>
        <w:tblLook w:val="04A0" w:firstRow="1" w:lastRow="0" w:firstColumn="1" w:lastColumn="0" w:noHBand="0" w:noVBand="1"/>
      </w:tblPr>
      <w:tblGrid>
        <w:gridCol w:w="855"/>
        <w:gridCol w:w="2040"/>
        <w:gridCol w:w="1815"/>
        <w:gridCol w:w="2126"/>
      </w:tblGrid>
      <w:tr w:rsidR="00F3014C" w:rsidRPr="00933BC7" w:rsidTr="00F3014C">
        <w:trPr>
          <w:jc w:val="center"/>
        </w:trPr>
        <w:tc>
          <w:tcPr>
            <w:tcW w:w="855" w:type="dxa"/>
            <w:tcBorders>
              <w:top w:val="single" w:sz="2" w:space="0" w:color="000000"/>
              <w:left w:val="single" w:sz="2" w:space="0" w:color="000000"/>
              <w:bottom w:val="single" w:sz="2" w:space="0" w:color="000000"/>
              <w:right w:val="nil"/>
            </w:tcBorders>
            <w:shd w:val="clear" w:color="auto" w:fill="0074BC"/>
            <w:hideMark/>
          </w:tcPr>
          <w:p w:rsidR="00F3014C" w:rsidRPr="00933BC7" w:rsidRDefault="00F3014C">
            <w:pPr>
              <w:widowControl w:val="0"/>
              <w:suppressLineNumbers/>
              <w:suppressAutoHyphens/>
              <w:autoSpaceDE w:val="0"/>
              <w:textAlignment w:val="baseline"/>
              <w:rPr>
                <w:rFonts w:cs="Arial"/>
                <w:color w:val="FFFFFF"/>
                <w:kern w:val="2"/>
                <w:sz w:val="22"/>
                <w:szCs w:val="22"/>
                <w:lang w:val="ca-ES" w:eastAsia="zh-CN"/>
              </w:rPr>
            </w:pPr>
            <w:proofErr w:type="spellStart"/>
            <w:r w:rsidRPr="00933BC7">
              <w:rPr>
                <w:rFonts w:cs="Arial"/>
                <w:b/>
                <w:bCs/>
                <w:color w:val="FFFFFF"/>
                <w:kern w:val="2"/>
                <w:sz w:val="22"/>
                <w:szCs w:val="22"/>
                <w:lang w:eastAsia="zh-CN"/>
              </w:rPr>
              <w:t>Any</w:t>
            </w:r>
            <w:proofErr w:type="spellEnd"/>
          </w:p>
        </w:tc>
        <w:tc>
          <w:tcPr>
            <w:tcW w:w="2040" w:type="dxa"/>
            <w:tcBorders>
              <w:top w:val="single" w:sz="2" w:space="0" w:color="000000"/>
              <w:left w:val="single" w:sz="2" w:space="0" w:color="000000"/>
              <w:bottom w:val="single" w:sz="2" w:space="0" w:color="000000"/>
              <w:right w:val="nil"/>
            </w:tcBorders>
            <w:shd w:val="clear" w:color="auto" w:fill="0074BC"/>
            <w:hideMark/>
          </w:tcPr>
          <w:p w:rsidR="00F3014C" w:rsidRPr="00933BC7" w:rsidRDefault="00F3014C">
            <w:pPr>
              <w:widowControl w:val="0"/>
              <w:suppressLineNumbers/>
              <w:suppressAutoHyphens/>
              <w:autoSpaceDE w:val="0"/>
              <w:textAlignment w:val="baseline"/>
              <w:rPr>
                <w:rFonts w:cs="Arial"/>
                <w:color w:val="FFFFFF"/>
                <w:kern w:val="2"/>
                <w:sz w:val="22"/>
                <w:szCs w:val="22"/>
                <w:lang w:eastAsia="zh-CN"/>
              </w:rPr>
            </w:pPr>
            <w:r w:rsidRPr="00933BC7">
              <w:rPr>
                <w:rFonts w:cs="Arial"/>
                <w:b/>
                <w:bCs/>
                <w:color w:val="FFFFFF"/>
                <w:kern w:val="2"/>
                <w:sz w:val="22"/>
                <w:szCs w:val="22"/>
                <w:lang w:eastAsia="zh-CN"/>
              </w:rPr>
              <w:t xml:space="preserve">Base </w:t>
            </w:r>
            <w:proofErr w:type="spellStart"/>
            <w:r w:rsidRPr="00933BC7">
              <w:rPr>
                <w:rFonts w:cs="Arial"/>
                <w:b/>
                <w:bCs/>
                <w:color w:val="FFFFFF"/>
                <w:kern w:val="2"/>
                <w:sz w:val="22"/>
                <w:szCs w:val="22"/>
                <w:lang w:eastAsia="zh-CN"/>
              </w:rPr>
              <w:t>Imposable</w:t>
            </w:r>
            <w:proofErr w:type="spellEnd"/>
          </w:p>
        </w:tc>
        <w:tc>
          <w:tcPr>
            <w:tcW w:w="1815" w:type="dxa"/>
            <w:tcBorders>
              <w:top w:val="single" w:sz="2" w:space="0" w:color="000000"/>
              <w:left w:val="single" w:sz="2" w:space="0" w:color="000000"/>
              <w:bottom w:val="single" w:sz="2" w:space="0" w:color="000000"/>
              <w:right w:val="nil"/>
            </w:tcBorders>
            <w:shd w:val="clear" w:color="auto" w:fill="0074BC"/>
            <w:hideMark/>
          </w:tcPr>
          <w:p w:rsidR="00F3014C" w:rsidRPr="00933BC7" w:rsidRDefault="00F3014C">
            <w:pPr>
              <w:widowControl w:val="0"/>
              <w:suppressLineNumbers/>
              <w:suppressAutoHyphens/>
              <w:autoSpaceDE w:val="0"/>
              <w:textAlignment w:val="baseline"/>
              <w:rPr>
                <w:rFonts w:cs="Arial"/>
                <w:color w:val="FFFFFF"/>
                <w:kern w:val="2"/>
                <w:sz w:val="22"/>
                <w:szCs w:val="22"/>
                <w:lang w:eastAsia="zh-CN"/>
              </w:rPr>
            </w:pPr>
            <w:r w:rsidRPr="00933BC7">
              <w:rPr>
                <w:rFonts w:cs="Arial"/>
                <w:b/>
                <w:bCs/>
                <w:color w:val="FFFFFF"/>
                <w:kern w:val="2"/>
                <w:sz w:val="22"/>
                <w:szCs w:val="22"/>
                <w:lang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hideMark/>
          </w:tcPr>
          <w:p w:rsidR="00F3014C" w:rsidRPr="00933BC7" w:rsidRDefault="00F3014C">
            <w:pPr>
              <w:widowControl w:val="0"/>
              <w:suppressLineNumbers/>
              <w:suppressAutoHyphens/>
              <w:autoSpaceDE w:val="0"/>
              <w:textAlignment w:val="baseline"/>
              <w:rPr>
                <w:rFonts w:cs="Arial"/>
                <w:color w:val="FFFFFF"/>
                <w:kern w:val="2"/>
                <w:sz w:val="22"/>
                <w:szCs w:val="22"/>
                <w:lang w:eastAsia="zh-CN"/>
              </w:rPr>
            </w:pPr>
            <w:r w:rsidRPr="00933BC7">
              <w:rPr>
                <w:rFonts w:cs="Arial"/>
                <w:b/>
                <w:bCs/>
                <w:color w:val="FFFFFF"/>
                <w:kern w:val="2"/>
                <w:sz w:val="22"/>
                <w:szCs w:val="22"/>
                <w:lang w:eastAsia="zh-CN"/>
              </w:rPr>
              <w:t>Total</w:t>
            </w:r>
          </w:p>
        </w:tc>
      </w:tr>
      <w:tr w:rsidR="00F3014C" w:rsidRPr="00933BC7" w:rsidTr="00F3014C">
        <w:trPr>
          <w:jc w:val="center"/>
        </w:trPr>
        <w:tc>
          <w:tcPr>
            <w:tcW w:w="855" w:type="dxa"/>
            <w:tcBorders>
              <w:top w:val="nil"/>
              <w:left w:val="single" w:sz="2" w:space="0" w:color="000000"/>
              <w:bottom w:val="single" w:sz="2" w:space="0" w:color="000000"/>
              <w:right w:val="nil"/>
            </w:tcBorders>
            <w:vAlign w:val="bottom"/>
            <w:hideMark/>
          </w:tcPr>
          <w:p w:rsidR="00F3014C" w:rsidRPr="00933BC7" w:rsidRDefault="00F3014C">
            <w:pPr>
              <w:jc w:val="center"/>
              <w:rPr>
                <w:rFonts w:cs="Calibri"/>
                <w:color w:val="000000"/>
                <w:sz w:val="22"/>
                <w:szCs w:val="22"/>
                <w:lang w:val="ca-ES" w:eastAsia="ca-ES"/>
              </w:rPr>
            </w:pPr>
            <w:r w:rsidRPr="00933BC7">
              <w:rPr>
                <w:rFonts w:cs="Calibri"/>
                <w:color w:val="000000"/>
                <w:sz w:val="22"/>
                <w:szCs w:val="22"/>
                <w:lang w:val="ca-ES"/>
              </w:rPr>
              <w:t>2025</w:t>
            </w:r>
          </w:p>
        </w:tc>
        <w:tc>
          <w:tcPr>
            <w:tcW w:w="2040" w:type="dxa"/>
            <w:tcBorders>
              <w:top w:val="nil"/>
              <w:left w:val="single" w:sz="2" w:space="0" w:color="000000"/>
              <w:bottom w:val="single" w:sz="2" w:space="0" w:color="000000"/>
              <w:right w:val="nil"/>
            </w:tcBorders>
            <w:vAlign w:val="bottom"/>
            <w:hideMark/>
          </w:tcPr>
          <w:p w:rsidR="00F3014C" w:rsidRPr="00933BC7" w:rsidRDefault="00F3014C">
            <w:pPr>
              <w:jc w:val="center"/>
              <w:rPr>
                <w:rFonts w:cs="Calibri"/>
                <w:color w:val="000000"/>
                <w:sz w:val="22"/>
                <w:szCs w:val="22"/>
                <w:lang w:val="ca-ES"/>
              </w:rPr>
            </w:pPr>
            <w:r w:rsidRPr="00933BC7">
              <w:rPr>
                <w:rFonts w:cs="Calibri"/>
                <w:color w:val="000000"/>
                <w:sz w:val="22"/>
                <w:szCs w:val="22"/>
                <w:lang w:val="ca-ES"/>
              </w:rPr>
              <w:t>2.025,12 €</w:t>
            </w:r>
          </w:p>
        </w:tc>
        <w:tc>
          <w:tcPr>
            <w:tcW w:w="1815" w:type="dxa"/>
            <w:tcBorders>
              <w:top w:val="nil"/>
              <w:left w:val="single" w:sz="2" w:space="0" w:color="000000"/>
              <w:bottom w:val="single" w:sz="2" w:space="0" w:color="000000"/>
              <w:right w:val="nil"/>
            </w:tcBorders>
            <w:vAlign w:val="bottom"/>
            <w:hideMark/>
          </w:tcPr>
          <w:p w:rsidR="00F3014C" w:rsidRPr="00933BC7" w:rsidRDefault="00F3014C">
            <w:pPr>
              <w:jc w:val="center"/>
              <w:rPr>
                <w:rFonts w:cs="Calibri"/>
                <w:color w:val="000000"/>
                <w:sz w:val="22"/>
                <w:szCs w:val="22"/>
                <w:lang w:val="ca-ES"/>
              </w:rPr>
            </w:pPr>
            <w:r w:rsidRPr="00933BC7">
              <w:rPr>
                <w:rFonts w:cs="Calibri"/>
                <w:color w:val="000000"/>
                <w:sz w:val="22"/>
                <w:szCs w:val="22"/>
                <w:lang w:val="ca-ES"/>
              </w:rPr>
              <w:t>425,28 €</w:t>
            </w:r>
          </w:p>
        </w:tc>
        <w:tc>
          <w:tcPr>
            <w:tcW w:w="2126" w:type="dxa"/>
            <w:tcBorders>
              <w:top w:val="nil"/>
              <w:left w:val="single" w:sz="2" w:space="0" w:color="000000"/>
              <w:bottom w:val="single" w:sz="2" w:space="0" w:color="000000"/>
              <w:right w:val="single" w:sz="2" w:space="0" w:color="000000"/>
            </w:tcBorders>
            <w:vAlign w:val="bottom"/>
            <w:hideMark/>
          </w:tcPr>
          <w:p w:rsidR="00F3014C" w:rsidRPr="00933BC7" w:rsidRDefault="00F3014C">
            <w:pPr>
              <w:jc w:val="center"/>
              <w:rPr>
                <w:rFonts w:cs="Calibri"/>
                <w:color w:val="000000"/>
                <w:sz w:val="22"/>
                <w:szCs w:val="22"/>
                <w:lang w:val="ca-ES"/>
              </w:rPr>
            </w:pPr>
            <w:r w:rsidRPr="00933BC7">
              <w:rPr>
                <w:rFonts w:cs="Calibri"/>
                <w:color w:val="000000"/>
                <w:sz w:val="22"/>
                <w:szCs w:val="22"/>
                <w:lang w:val="ca-ES"/>
              </w:rPr>
              <w:t>2.450,40 €</w:t>
            </w:r>
          </w:p>
        </w:tc>
      </w:tr>
      <w:tr w:rsidR="00F3014C" w:rsidRPr="00933BC7" w:rsidTr="00F3014C">
        <w:trPr>
          <w:jc w:val="center"/>
        </w:trPr>
        <w:tc>
          <w:tcPr>
            <w:tcW w:w="855" w:type="dxa"/>
            <w:tcBorders>
              <w:top w:val="nil"/>
              <w:left w:val="single" w:sz="2" w:space="0" w:color="000000"/>
              <w:bottom w:val="single" w:sz="2" w:space="0" w:color="000000"/>
              <w:right w:val="nil"/>
            </w:tcBorders>
            <w:vAlign w:val="bottom"/>
            <w:hideMark/>
          </w:tcPr>
          <w:p w:rsidR="00F3014C" w:rsidRPr="00933BC7" w:rsidRDefault="00F3014C">
            <w:pPr>
              <w:jc w:val="center"/>
              <w:rPr>
                <w:rFonts w:cs="Calibri"/>
                <w:color w:val="000000"/>
                <w:sz w:val="22"/>
                <w:szCs w:val="22"/>
                <w:lang w:val="ca-ES"/>
              </w:rPr>
            </w:pPr>
            <w:r w:rsidRPr="00933BC7">
              <w:rPr>
                <w:rFonts w:cs="Calibri"/>
                <w:color w:val="000000"/>
                <w:sz w:val="22"/>
                <w:szCs w:val="22"/>
                <w:lang w:val="ca-ES"/>
              </w:rPr>
              <w:t>2026</w:t>
            </w:r>
          </w:p>
        </w:tc>
        <w:tc>
          <w:tcPr>
            <w:tcW w:w="2040" w:type="dxa"/>
            <w:tcBorders>
              <w:top w:val="nil"/>
              <w:left w:val="single" w:sz="2" w:space="0" w:color="000000"/>
              <w:bottom w:val="single" w:sz="2" w:space="0" w:color="000000"/>
              <w:right w:val="nil"/>
            </w:tcBorders>
            <w:vAlign w:val="bottom"/>
            <w:hideMark/>
          </w:tcPr>
          <w:p w:rsidR="00F3014C" w:rsidRPr="00933BC7" w:rsidRDefault="00F3014C">
            <w:pPr>
              <w:jc w:val="center"/>
              <w:rPr>
                <w:rFonts w:cs="Calibri"/>
                <w:color w:val="000000"/>
                <w:sz w:val="22"/>
                <w:szCs w:val="22"/>
                <w:lang w:val="ca-ES"/>
              </w:rPr>
            </w:pPr>
            <w:r w:rsidRPr="00933BC7">
              <w:rPr>
                <w:rFonts w:cs="Calibri"/>
                <w:color w:val="000000"/>
                <w:sz w:val="22"/>
                <w:szCs w:val="22"/>
                <w:lang w:val="ca-ES"/>
              </w:rPr>
              <w:t>24.301,45 €</w:t>
            </w:r>
          </w:p>
        </w:tc>
        <w:tc>
          <w:tcPr>
            <w:tcW w:w="1815" w:type="dxa"/>
            <w:tcBorders>
              <w:top w:val="nil"/>
              <w:left w:val="single" w:sz="2" w:space="0" w:color="000000"/>
              <w:bottom w:val="single" w:sz="2" w:space="0" w:color="000000"/>
              <w:right w:val="nil"/>
            </w:tcBorders>
            <w:vAlign w:val="bottom"/>
            <w:hideMark/>
          </w:tcPr>
          <w:p w:rsidR="00F3014C" w:rsidRPr="00933BC7" w:rsidRDefault="00F3014C">
            <w:pPr>
              <w:jc w:val="center"/>
              <w:rPr>
                <w:rFonts w:cs="Calibri"/>
                <w:color w:val="000000"/>
                <w:sz w:val="22"/>
                <w:szCs w:val="22"/>
                <w:lang w:val="ca-ES"/>
              </w:rPr>
            </w:pPr>
            <w:r w:rsidRPr="00933BC7">
              <w:rPr>
                <w:rFonts w:cs="Calibri"/>
                <w:color w:val="000000"/>
                <w:sz w:val="22"/>
                <w:szCs w:val="22"/>
                <w:lang w:val="ca-ES"/>
              </w:rPr>
              <w:t>5.103,30 €</w:t>
            </w:r>
          </w:p>
        </w:tc>
        <w:tc>
          <w:tcPr>
            <w:tcW w:w="2126" w:type="dxa"/>
            <w:tcBorders>
              <w:top w:val="nil"/>
              <w:left w:val="single" w:sz="2" w:space="0" w:color="000000"/>
              <w:bottom w:val="single" w:sz="2" w:space="0" w:color="000000"/>
              <w:right w:val="single" w:sz="2" w:space="0" w:color="000000"/>
            </w:tcBorders>
            <w:vAlign w:val="bottom"/>
            <w:hideMark/>
          </w:tcPr>
          <w:p w:rsidR="00F3014C" w:rsidRPr="00933BC7" w:rsidRDefault="00F3014C">
            <w:pPr>
              <w:jc w:val="center"/>
              <w:rPr>
                <w:rFonts w:cs="Calibri"/>
                <w:color w:val="000000"/>
                <w:sz w:val="22"/>
                <w:szCs w:val="22"/>
                <w:lang w:val="ca-ES"/>
              </w:rPr>
            </w:pPr>
            <w:r w:rsidRPr="00933BC7">
              <w:rPr>
                <w:rFonts w:cs="Calibri"/>
                <w:color w:val="000000"/>
                <w:sz w:val="22"/>
                <w:szCs w:val="22"/>
                <w:lang w:val="ca-ES"/>
              </w:rPr>
              <w:t>29.404,75 €</w:t>
            </w:r>
          </w:p>
        </w:tc>
      </w:tr>
      <w:tr w:rsidR="00F3014C" w:rsidRPr="00933BC7" w:rsidTr="00F3014C">
        <w:trPr>
          <w:jc w:val="center"/>
        </w:trPr>
        <w:tc>
          <w:tcPr>
            <w:tcW w:w="855" w:type="dxa"/>
            <w:tcBorders>
              <w:top w:val="nil"/>
              <w:left w:val="single" w:sz="2" w:space="0" w:color="000000"/>
              <w:bottom w:val="single" w:sz="2" w:space="0" w:color="000000"/>
              <w:right w:val="nil"/>
            </w:tcBorders>
            <w:vAlign w:val="bottom"/>
            <w:hideMark/>
          </w:tcPr>
          <w:p w:rsidR="00F3014C" w:rsidRPr="00933BC7" w:rsidRDefault="00F3014C">
            <w:pPr>
              <w:jc w:val="center"/>
              <w:rPr>
                <w:rFonts w:cs="Calibri"/>
                <w:color w:val="000000"/>
                <w:sz w:val="22"/>
                <w:szCs w:val="22"/>
              </w:rPr>
            </w:pPr>
            <w:r w:rsidRPr="00933BC7">
              <w:rPr>
                <w:rFonts w:cs="Calibri"/>
                <w:color w:val="000000"/>
                <w:sz w:val="22"/>
                <w:szCs w:val="22"/>
              </w:rPr>
              <w:t>2027</w:t>
            </w:r>
          </w:p>
        </w:tc>
        <w:tc>
          <w:tcPr>
            <w:tcW w:w="2040" w:type="dxa"/>
            <w:tcBorders>
              <w:top w:val="nil"/>
              <w:left w:val="single" w:sz="2" w:space="0" w:color="000000"/>
              <w:bottom w:val="single" w:sz="2" w:space="0" w:color="000000"/>
              <w:right w:val="nil"/>
            </w:tcBorders>
            <w:vAlign w:val="bottom"/>
            <w:hideMark/>
          </w:tcPr>
          <w:p w:rsidR="00F3014C" w:rsidRPr="00933BC7" w:rsidRDefault="00F3014C">
            <w:pPr>
              <w:jc w:val="center"/>
              <w:rPr>
                <w:rFonts w:cs="Calibri"/>
                <w:color w:val="000000"/>
                <w:sz w:val="22"/>
                <w:szCs w:val="22"/>
              </w:rPr>
            </w:pPr>
            <w:r w:rsidRPr="00933BC7">
              <w:rPr>
                <w:rFonts w:cs="Calibri"/>
                <w:color w:val="000000"/>
                <w:sz w:val="22"/>
                <w:szCs w:val="22"/>
              </w:rPr>
              <w:t>22.276,33 €</w:t>
            </w:r>
          </w:p>
        </w:tc>
        <w:tc>
          <w:tcPr>
            <w:tcW w:w="1815" w:type="dxa"/>
            <w:tcBorders>
              <w:top w:val="nil"/>
              <w:left w:val="single" w:sz="2" w:space="0" w:color="000000"/>
              <w:bottom w:val="single" w:sz="2" w:space="0" w:color="000000"/>
              <w:right w:val="nil"/>
            </w:tcBorders>
            <w:vAlign w:val="bottom"/>
            <w:hideMark/>
          </w:tcPr>
          <w:p w:rsidR="00F3014C" w:rsidRPr="00933BC7" w:rsidRDefault="00F3014C">
            <w:pPr>
              <w:jc w:val="center"/>
              <w:rPr>
                <w:rFonts w:cs="Calibri"/>
                <w:color w:val="000000"/>
                <w:sz w:val="22"/>
                <w:szCs w:val="22"/>
              </w:rPr>
            </w:pPr>
            <w:r w:rsidRPr="00933BC7">
              <w:rPr>
                <w:rFonts w:cs="Calibri"/>
                <w:color w:val="000000"/>
                <w:sz w:val="22"/>
                <w:szCs w:val="22"/>
              </w:rPr>
              <w:t>4.678,03 €</w:t>
            </w:r>
          </w:p>
        </w:tc>
        <w:tc>
          <w:tcPr>
            <w:tcW w:w="2126" w:type="dxa"/>
            <w:tcBorders>
              <w:top w:val="nil"/>
              <w:left w:val="single" w:sz="2" w:space="0" w:color="000000"/>
              <w:bottom w:val="single" w:sz="2" w:space="0" w:color="000000"/>
              <w:right w:val="single" w:sz="2" w:space="0" w:color="000000"/>
            </w:tcBorders>
            <w:vAlign w:val="bottom"/>
            <w:hideMark/>
          </w:tcPr>
          <w:p w:rsidR="00F3014C" w:rsidRPr="00933BC7" w:rsidRDefault="00F3014C">
            <w:pPr>
              <w:jc w:val="center"/>
              <w:rPr>
                <w:rFonts w:cs="Calibri"/>
                <w:color w:val="000000"/>
                <w:sz w:val="22"/>
                <w:szCs w:val="22"/>
              </w:rPr>
            </w:pPr>
            <w:r w:rsidRPr="00933BC7">
              <w:rPr>
                <w:rFonts w:cs="Calibri"/>
                <w:color w:val="000000"/>
                <w:sz w:val="22"/>
                <w:szCs w:val="22"/>
              </w:rPr>
              <w:t>26.954,36 €</w:t>
            </w:r>
          </w:p>
        </w:tc>
      </w:tr>
      <w:tr w:rsidR="00F3014C" w:rsidRPr="00933BC7" w:rsidTr="00F3014C">
        <w:trPr>
          <w:jc w:val="center"/>
        </w:trPr>
        <w:tc>
          <w:tcPr>
            <w:tcW w:w="855" w:type="dxa"/>
            <w:tcBorders>
              <w:top w:val="nil"/>
              <w:left w:val="single" w:sz="2" w:space="0" w:color="000000"/>
              <w:bottom w:val="single" w:sz="2" w:space="0" w:color="000000"/>
              <w:right w:val="nil"/>
            </w:tcBorders>
            <w:vAlign w:val="bottom"/>
            <w:hideMark/>
          </w:tcPr>
          <w:p w:rsidR="00F3014C" w:rsidRPr="00933BC7" w:rsidRDefault="00F3014C">
            <w:pPr>
              <w:jc w:val="center"/>
              <w:rPr>
                <w:rFonts w:cs="Calibri"/>
                <w:b/>
                <w:bCs/>
                <w:color w:val="000000"/>
                <w:sz w:val="22"/>
                <w:szCs w:val="22"/>
              </w:rPr>
            </w:pPr>
            <w:r w:rsidRPr="00933BC7">
              <w:rPr>
                <w:rFonts w:cs="Calibri"/>
                <w:b/>
                <w:bCs/>
                <w:color w:val="000000"/>
                <w:sz w:val="22"/>
                <w:szCs w:val="22"/>
              </w:rPr>
              <w:t>Total</w:t>
            </w:r>
          </w:p>
        </w:tc>
        <w:tc>
          <w:tcPr>
            <w:tcW w:w="2040" w:type="dxa"/>
            <w:tcBorders>
              <w:top w:val="nil"/>
              <w:left w:val="single" w:sz="2" w:space="0" w:color="000000"/>
              <w:bottom w:val="single" w:sz="2" w:space="0" w:color="000000"/>
              <w:right w:val="nil"/>
            </w:tcBorders>
            <w:vAlign w:val="bottom"/>
            <w:hideMark/>
          </w:tcPr>
          <w:p w:rsidR="00F3014C" w:rsidRPr="00933BC7" w:rsidRDefault="00F3014C">
            <w:pPr>
              <w:jc w:val="center"/>
              <w:rPr>
                <w:rFonts w:cs="Calibri"/>
                <w:b/>
                <w:bCs/>
                <w:color w:val="000000"/>
                <w:sz w:val="22"/>
                <w:szCs w:val="22"/>
              </w:rPr>
            </w:pPr>
            <w:r w:rsidRPr="00933BC7">
              <w:rPr>
                <w:rFonts w:cs="Calibri"/>
                <w:b/>
                <w:bCs/>
                <w:color w:val="000000"/>
                <w:sz w:val="22"/>
                <w:szCs w:val="22"/>
              </w:rPr>
              <w:t>48.602,89 €</w:t>
            </w:r>
          </w:p>
        </w:tc>
        <w:tc>
          <w:tcPr>
            <w:tcW w:w="1815" w:type="dxa"/>
            <w:tcBorders>
              <w:top w:val="nil"/>
              <w:left w:val="single" w:sz="2" w:space="0" w:color="000000"/>
              <w:bottom w:val="single" w:sz="2" w:space="0" w:color="000000"/>
              <w:right w:val="nil"/>
            </w:tcBorders>
            <w:vAlign w:val="bottom"/>
            <w:hideMark/>
          </w:tcPr>
          <w:p w:rsidR="00F3014C" w:rsidRPr="00933BC7" w:rsidRDefault="00F3014C">
            <w:pPr>
              <w:jc w:val="center"/>
              <w:rPr>
                <w:rFonts w:cs="Calibri"/>
                <w:color w:val="000000"/>
                <w:sz w:val="22"/>
                <w:szCs w:val="22"/>
              </w:rPr>
            </w:pPr>
            <w:r w:rsidRPr="00933BC7">
              <w:rPr>
                <w:rFonts w:cs="Calibri"/>
                <w:color w:val="000000"/>
                <w:sz w:val="22"/>
                <w:szCs w:val="22"/>
              </w:rPr>
              <w:t>10.206,61 €</w:t>
            </w:r>
          </w:p>
        </w:tc>
        <w:tc>
          <w:tcPr>
            <w:tcW w:w="2126" w:type="dxa"/>
            <w:tcBorders>
              <w:top w:val="nil"/>
              <w:left w:val="single" w:sz="2" w:space="0" w:color="000000"/>
              <w:bottom w:val="single" w:sz="2" w:space="0" w:color="000000"/>
              <w:right w:val="single" w:sz="2" w:space="0" w:color="000000"/>
            </w:tcBorders>
            <w:vAlign w:val="bottom"/>
            <w:hideMark/>
          </w:tcPr>
          <w:p w:rsidR="00F3014C" w:rsidRPr="00933BC7" w:rsidRDefault="00F3014C">
            <w:pPr>
              <w:jc w:val="center"/>
              <w:rPr>
                <w:rFonts w:cs="Calibri"/>
                <w:b/>
                <w:bCs/>
                <w:color w:val="000000"/>
                <w:sz w:val="22"/>
                <w:szCs w:val="22"/>
              </w:rPr>
            </w:pPr>
            <w:r w:rsidRPr="00933BC7">
              <w:rPr>
                <w:rFonts w:cs="Calibri"/>
                <w:b/>
                <w:bCs/>
                <w:color w:val="000000"/>
                <w:sz w:val="22"/>
                <w:szCs w:val="22"/>
              </w:rPr>
              <w:t>58.809,50 €</w:t>
            </w:r>
          </w:p>
        </w:tc>
      </w:tr>
    </w:tbl>
    <w:p w:rsidR="00E518A2" w:rsidRPr="00933BC7" w:rsidRDefault="00E518A2" w:rsidP="00E518A2">
      <w:pPr>
        <w:rPr>
          <w:sz w:val="22"/>
          <w:szCs w:val="22"/>
          <w:lang w:val="ca-ES"/>
        </w:rPr>
      </w:pPr>
    </w:p>
    <w:tbl>
      <w:tblPr>
        <w:tblW w:w="7023" w:type="dxa"/>
        <w:jc w:val="center"/>
        <w:tblCellMar>
          <w:left w:w="70" w:type="dxa"/>
          <w:right w:w="70" w:type="dxa"/>
        </w:tblCellMar>
        <w:tblLook w:val="04A0" w:firstRow="1" w:lastRow="0" w:firstColumn="1" w:lastColumn="0" w:noHBand="0" w:noVBand="1"/>
      </w:tblPr>
      <w:tblGrid>
        <w:gridCol w:w="5518"/>
        <w:gridCol w:w="1505"/>
      </w:tblGrid>
      <w:tr w:rsidR="00F3014C" w:rsidRPr="00933BC7" w:rsidTr="00F3014C">
        <w:trPr>
          <w:trHeight w:val="300"/>
          <w:jc w:val="center"/>
        </w:trPr>
        <w:tc>
          <w:tcPr>
            <w:tcW w:w="7023" w:type="dxa"/>
            <w:gridSpan w:val="2"/>
            <w:tcBorders>
              <w:top w:val="single" w:sz="4" w:space="0" w:color="auto"/>
              <w:left w:val="single" w:sz="4" w:space="0" w:color="auto"/>
              <w:bottom w:val="nil"/>
              <w:right w:val="nil"/>
            </w:tcBorders>
            <w:shd w:val="clear" w:color="auto" w:fill="0070C0"/>
            <w:noWrap/>
            <w:vAlign w:val="bottom"/>
            <w:hideMark/>
          </w:tcPr>
          <w:p w:rsidR="00F3014C" w:rsidRPr="00933BC7" w:rsidRDefault="00F3014C">
            <w:pPr>
              <w:jc w:val="center"/>
              <w:rPr>
                <w:rFonts w:cs="Calibri"/>
                <w:b/>
                <w:bCs/>
                <w:color w:val="FFFFFF"/>
                <w:sz w:val="22"/>
                <w:szCs w:val="22"/>
                <w:lang w:val="ca-ES" w:eastAsia="ca-ES"/>
              </w:rPr>
            </w:pPr>
            <w:r w:rsidRPr="00933BC7">
              <w:rPr>
                <w:rFonts w:cs="Calibri"/>
                <w:b/>
                <w:bCs/>
                <w:color w:val="FFFFFF"/>
                <w:sz w:val="22"/>
                <w:szCs w:val="22"/>
                <w:lang w:eastAsia="ca-ES"/>
              </w:rPr>
              <w:t xml:space="preserve">PRESSUPOST BASE DE LICITACIÓ </w:t>
            </w:r>
          </w:p>
        </w:tc>
      </w:tr>
      <w:tr w:rsidR="00F3014C" w:rsidRPr="00933BC7" w:rsidTr="00F3014C">
        <w:trPr>
          <w:trHeight w:val="300"/>
          <w:jc w:val="center"/>
        </w:trPr>
        <w:tc>
          <w:tcPr>
            <w:tcW w:w="7023" w:type="dxa"/>
            <w:gridSpan w:val="2"/>
            <w:tcBorders>
              <w:top w:val="single" w:sz="4" w:space="0" w:color="auto"/>
              <w:left w:val="single" w:sz="4" w:space="0" w:color="auto"/>
              <w:bottom w:val="nil"/>
              <w:right w:val="single" w:sz="4" w:space="0" w:color="auto"/>
            </w:tcBorders>
            <w:shd w:val="clear" w:color="auto" w:fill="FFFFFF"/>
            <w:noWrap/>
            <w:vAlign w:val="bottom"/>
            <w:hideMark/>
          </w:tcPr>
          <w:p w:rsidR="00F3014C" w:rsidRPr="00933BC7" w:rsidRDefault="00F3014C">
            <w:pPr>
              <w:jc w:val="center"/>
              <w:rPr>
                <w:rFonts w:cs="Calibri"/>
                <w:b/>
                <w:bCs/>
                <w:color w:val="000000"/>
                <w:sz w:val="22"/>
                <w:szCs w:val="22"/>
                <w:lang w:eastAsia="ca-ES"/>
              </w:rPr>
            </w:pPr>
            <w:r w:rsidRPr="00933BC7">
              <w:rPr>
                <w:rFonts w:cs="Calibri"/>
                <w:b/>
                <w:bCs/>
                <w:color w:val="000000"/>
                <w:sz w:val="22"/>
                <w:szCs w:val="22"/>
                <w:lang w:eastAsia="ca-ES"/>
              </w:rPr>
              <w:t>COSTOS DIRECTES</w:t>
            </w:r>
          </w:p>
        </w:tc>
      </w:tr>
      <w:tr w:rsidR="00F3014C" w:rsidRPr="00933BC7" w:rsidTr="00F3014C">
        <w:trPr>
          <w:trHeight w:val="300"/>
          <w:jc w:val="center"/>
        </w:trPr>
        <w:tc>
          <w:tcPr>
            <w:tcW w:w="5518" w:type="dxa"/>
            <w:tcBorders>
              <w:top w:val="nil"/>
              <w:left w:val="single" w:sz="4" w:space="0" w:color="auto"/>
              <w:bottom w:val="nil"/>
              <w:right w:val="nil"/>
            </w:tcBorders>
            <w:shd w:val="clear" w:color="auto" w:fill="FFFFFF"/>
            <w:noWrap/>
            <w:vAlign w:val="bottom"/>
            <w:hideMark/>
          </w:tcPr>
          <w:p w:rsidR="00F3014C" w:rsidRPr="00933BC7" w:rsidRDefault="00F3014C">
            <w:pPr>
              <w:jc w:val="left"/>
              <w:rPr>
                <w:rFonts w:cs="Calibri"/>
                <w:color w:val="000000"/>
                <w:sz w:val="22"/>
                <w:szCs w:val="22"/>
                <w:lang w:eastAsia="ca-ES"/>
              </w:rPr>
            </w:pPr>
            <w:r w:rsidRPr="00933BC7">
              <w:rPr>
                <w:rFonts w:cs="Calibri"/>
                <w:color w:val="000000"/>
                <w:sz w:val="22"/>
                <w:szCs w:val="22"/>
                <w:lang w:eastAsia="ca-ES"/>
              </w:rPr>
              <w:t xml:space="preserve">Personal </w:t>
            </w:r>
            <w:proofErr w:type="spellStart"/>
            <w:r w:rsidRPr="00933BC7">
              <w:rPr>
                <w:rFonts w:cs="Calibri"/>
                <w:color w:val="000000"/>
                <w:sz w:val="22"/>
                <w:szCs w:val="22"/>
                <w:lang w:eastAsia="ca-ES"/>
              </w:rPr>
              <w:t>dinamitzadora</w:t>
            </w:r>
            <w:proofErr w:type="spellEnd"/>
            <w:r w:rsidRPr="00933BC7">
              <w:rPr>
                <w:rFonts w:cs="Calibri"/>
                <w:color w:val="000000"/>
                <w:sz w:val="22"/>
                <w:szCs w:val="22"/>
                <w:lang w:eastAsia="ca-ES"/>
              </w:rPr>
              <w:t xml:space="preserve"> (</w:t>
            </w:r>
            <w:proofErr w:type="spellStart"/>
            <w:r w:rsidRPr="00933BC7">
              <w:rPr>
                <w:rFonts w:cs="Calibri"/>
                <w:color w:val="000000"/>
                <w:sz w:val="22"/>
                <w:szCs w:val="22"/>
                <w:lang w:eastAsia="ca-ES"/>
              </w:rPr>
              <w:t>salari</w:t>
            </w:r>
            <w:proofErr w:type="spellEnd"/>
            <w:r w:rsidRPr="00933BC7">
              <w:rPr>
                <w:rFonts w:cs="Calibri"/>
                <w:color w:val="000000"/>
                <w:sz w:val="22"/>
                <w:szCs w:val="22"/>
                <w:lang w:eastAsia="ca-ES"/>
              </w:rPr>
              <w:t xml:space="preserve"> i </w:t>
            </w:r>
            <w:proofErr w:type="spellStart"/>
            <w:r w:rsidRPr="00933BC7">
              <w:rPr>
                <w:rFonts w:cs="Calibri"/>
                <w:color w:val="000000"/>
                <w:sz w:val="22"/>
                <w:szCs w:val="22"/>
                <w:lang w:eastAsia="ca-ES"/>
              </w:rPr>
              <w:t>cost</w:t>
            </w:r>
            <w:proofErr w:type="spellEnd"/>
            <w:r w:rsidRPr="00933BC7">
              <w:rPr>
                <w:rFonts w:cs="Calibri"/>
                <w:color w:val="000000"/>
                <w:sz w:val="22"/>
                <w:szCs w:val="22"/>
                <w:lang w:eastAsia="ca-ES"/>
              </w:rPr>
              <w:t xml:space="preserve"> </w:t>
            </w:r>
            <w:proofErr w:type="spellStart"/>
            <w:r w:rsidRPr="00933BC7">
              <w:rPr>
                <w:rFonts w:cs="Calibri"/>
                <w:color w:val="000000"/>
                <w:sz w:val="22"/>
                <w:szCs w:val="22"/>
                <w:lang w:eastAsia="ca-ES"/>
              </w:rPr>
              <w:t>seguretat</w:t>
            </w:r>
            <w:proofErr w:type="spellEnd"/>
            <w:r w:rsidRPr="00933BC7">
              <w:rPr>
                <w:rFonts w:cs="Calibri"/>
                <w:color w:val="000000"/>
                <w:sz w:val="22"/>
                <w:szCs w:val="22"/>
                <w:lang w:eastAsia="ca-ES"/>
              </w:rPr>
              <w:t xml:space="preserve"> social) </w:t>
            </w:r>
          </w:p>
        </w:tc>
        <w:tc>
          <w:tcPr>
            <w:tcW w:w="1505" w:type="dxa"/>
            <w:tcBorders>
              <w:top w:val="nil"/>
              <w:left w:val="nil"/>
              <w:bottom w:val="nil"/>
              <w:right w:val="single" w:sz="4" w:space="0" w:color="auto"/>
            </w:tcBorders>
            <w:shd w:val="clear" w:color="auto" w:fill="FFFFFF"/>
            <w:noWrap/>
            <w:vAlign w:val="bottom"/>
            <w:hideMark/>
          </w:tcPr>
          <w:p w:rsidR="00F3014C" w:rsidRPr="00933BC7" w:rsidRDefault="00F3014C">
            <w:pPr>
              <w:jc w:val="right"/>
              <w:rPr>
                <w:rFonts w:cs="Calibri"/>
                <w:color w:val="000000"/>
                <w:sz w:val="22"/>
                <w:szCs w:val="22"/>
                <w:lang w:eastAsia="ca-ES"/>
              </w:rPr>
            </w:pPr>
            <w:r w:rsidRPr="00933BC7">
              <w:rPr>
                <w:rFonts w:cs="Calibri"/>
                <w:color w:val="000000"/>
                <w:sz w:val="22"/>
                <w:szCs w:val="22"/>
                <w:lang w:eastAsia="ca-ES"/>
              </w:rPr>
              <w:t>41.899,05 €</w:t>
            </w:r>
          </w:p>
        </w:tc>
      </w:tr>
      <w:tr w:rsidR="00F3014C" w:rsidRPr="00933BC7" w:rsidTr="00F3014C">
        <w:trPr>
          <w:trHeight w:val="300"/>
          <w:jc w:val="center"/>
        </w:trPr>
        <w:tc>
          <w:tcPr>
            <w:tcW w:w="5518" w:type="dxa"/>
            <w:tcBorders>
              <w:top w:val="nil"/>
              <w:left w:val="single" w:sz="4" w:space="0" w:color="auto"/>
              <w:bottom w:val="nil"/>
              <w:right w:val="nil"/>
            </w:tcBorders>
            <w:shd w:val="clear" w:color="auto" w:fill="FFFFFF"/>
            <w:noWrap/>
            <w:vAlign w:val="bottom"/>
            <w:hideMark/>
          </w:tcPr>
          <w:p w:rsidR="00F3014C" w:rsidRPr="00933BC7" w:rsidRDefault="00F3014C">
            <w:pPr>
              <w:jc w:val="left"/>
              <w:rPr>
                <w:rFonts w:cs="Calibri"/>
                <w:color w:val="000000"/>
                <w:sz w:val="22"/>
                <w:szCs w:val="22"/>
                <w:lang w:eastAsia="ca-ES"/>
              </w:rPr>
            </w:pPr>
            <w:proofErr w:type="spellStart"/>
            <w:r w:rsidRPr="00933BC7">
              <w:rPr>
                <w:rFonts w:cs="Calibri"/>
                <w:color w:val="000000"/>
                <w:sz w:val="22"/>
                <w:szCs w:val="22"/>
                <w:lang w:eastAsia="ca-ES"/>
              </w:rPr>
              <w:t>Despesa</w:t>
            </w:r>
            <w:proofErr w:type="spellEnd"/>
            <w:r w:rsidRPr="00933BC7">
              <w:rPr>
                <w:rFonts w:cs="Calibri"/>
                <w:color w:val="000000"/>
                <w:sz w:val="22"/>
                <w:szCs w:val="22"/>
                <w:lang w:eastAsia="ca-ES"/>
              </w:rPr>
              <w:t xml:space="preserve"> general i material (6%)</w:t>
            </w:r>
          </w:p>
        </w:tc>
        <w:tc>
          <w:tcPr>
            <w:tcW w:w="1505" w:type="dxa"/>
            <w:tcBorders>
              <w:top w:val="nil"/>
              <w:left w:val="nil"/>
              <w:bottom w:val="nil"/>
              <w:right w:val="single" w:sz="4" w:space="0" w:color="auto"/>
            </w:tcBorders>
            <w:shd w:val="clear" w:color="auto" w:fill="FFFFFF"/>
            <w:noWrap/>
            <w:vAlign w:val="bottom"/>
            <w:hideMark/>
          </w:tcPr>
          <w:p w:rsidR="00F3014C" w:rsidRPr="00933BC7" w:rsidRDefault="00F3014C">
            <w:pPr>
              <w:jc w:val="right"/>
              <w:rPr>
                <w:rFonts w:cs="Calibri"/>
                <w:color w:val="000000"/>
                <w:sz w:val="22"/>
                <w:szCs w:val="22"/>
                <w:lang w:eastAsia="ca-ES"/>
              </w:rPr>
            </w:pPr>
            <w:r w:rsidRPr="00933BC7">
              <w:rPr>
                <w:rFonts w:cs="Calibri"/>
                <w:color w:val="000000"/>
                <w:sz w:val="22"/>
                <w:szCs w:val="22"/>
                <w:lang w:eastAsia="ca-ES"/>
              </w:rPr>
              <w:t>2.513,94 €</w:t>
            </w:r>
          </w:p>
        </w:tc>
      </w:tr>
      <w:tr w:rsidR="00F3014C" w:rsidRPr="00933BC7" w:rsidTr="00F3014C">
        <w:trPr>
          <w:trHeight w:val="300"/>
          <w:jc w:val="center"/>
        </w:trPr>
        <w:tc>
          <w:tcPr>
            <w:tcW w:w="5518" w:type="dxa"/>
            <w:tcBorders>
              <w:top w:val="nil"/>
              <w:left w:val="single" w:sz="4" w:space="0" w:color="auto"/>
              <w:bottom w:val="nil"/>
              <w:right w:val="nil"/>
            </w:tcBorders>
            <w:shd w:val="clear" w:color="auto" w:fill="FFFFFF"/>
            <w:noWrap/>
            <w:vAlign w:val="bottom"/>
            <w:hideMark/>
          </w:tcPr>
          <w:p w:rsidR="00F3014C" w:rsidRPr="00933BC7" w:rsidRDefault="00F3014C">
            <w:pPr>
              <w:jc w:val="right"/>
              <w:rPr>
                <w:rFonts w:cs="Calibri"/>
                <w:b/>
                <w:bCs/>
                <w:color w:val="000000"/>
                <w:sz w:val="22"/>
                <w:szCs w:val="22"/>
                <w:lang w:eastAsia="ca-ES"/>
              </w:rPr>
            </w:pPr>
            <w:r w:rsidRPr="00933BC7">
              <w:rPr>
                <w:rFonts w:cs="Calibri"/>
                <w:b/>
                <w:bCs/>
                <w:color w:val="000000"/>
                <w:sz w:val="22"/>
                <w:szCs w:val="22"/>
                <w:lang w:eastAsia="ca-ES"/>
              </w:rPr>
              <w:t xml:space="preserve">Costos </w:t>
            </w:r>
            <w:proofErr w:type="spellStart"/>
            <w:r w:rsidRPr="00933BC7">
              <w:rPr>
                <w:rFonts w:cs="Calibri"/>
                <w:b/>
                <w:bCs/>
                <w:color w:val="000000"/>
                <w:sz w:val="22"/>
                <w:szCs w:val="22"/>
                <w:lang w:eastAsia="ca-ES"/>
              </w:rPr>
              <w:t>totals</w:t>
            </w:r>
            <w:proofErr w:type="spellEnd"/>
            <w:r w:rsidRPr="00933BC7">
              <w:rPr>
                <w:rFonts w:cs="Calibri"/>
                <w:b/>
                <w:bCs/>
                <w:color w:val="000000"/>
                <w:sz w:val="22"/>
                <w:szCs w:val="22"/>
                <w:lang w:eastAsia="ca-ES"/>
              </w:rPr>
              <w:t xml:space="preserve"> </w:t>
            </w:r>
          </w:p>
        </w:tc>
        <w:tc>
          <w:tcPr>
            <w:tcW w:w="1505" w:type="dxa"/>
            <w:tcBorders>
              <w:top w:val="single" w:sz="4" w:space="0" w:color="auto"/>
              <w:left w:val="nil"/>
              <w:bottom w:val="nil"/>
              <w:right w:val="single" w:sz="4" w:space="0" w:color="auto"/>
            </w:tcBorders>
            <w:shd w:val="clear" w:color="auto" w:fill="FFFFFF"/>
            <w:noWrap/>
            <w:vAlign w:val="bottom"/>
            <w:hideMark/>
          </w:tcPr>
          <w:p w:rsidR="00F3014C" w:rsidRPr="00933BC7" w:rsidRDefault="00F3014C">
            <w:pPr>
              <w:jc w:val="right"/>
              <w:rPr>
                <w:rFonts w:cs="Calibri"/>
                <w:b/>
                <w:bCs/>
                <w:color w:val="000000"/>
                <w:sz w:val="22"/>
                <w:szCs w:val="22"/>
                <w:lang w:eastAsia="ca-ES"/>
              </w:rPr>
            </w:pPr>
            <w:r w:rsidRPr="00933BC7">
              <w:rPr>
                <w:rFonts w:cs="Calibri"/>
                <w:b/>
                <w:bCs/>
                <w:color w:val="000000"/>
                <w:sz w:val="22"/>
                <w:szCs w:val="22"/>
                <w:lang w:eastAsia="ca-ES"/>
              </w:rPr>
              <w:t>44.412,99 €</w:t>
            </w:r>
          </w:p>
        </w:tc>
      </w:tr>
      <w:tr w:rsidR="00F3014C" w:rsidRPr="00933BC7" w:rsidTr="00F3014C">
        <w:trPr>
          <w:trHeight w:val="300"/>
          <w:jc w:val="center"/>
        </w:trPr>
        <w:tc>
          <w:tcPr>
            <w:tcW w:w="5518" w:type="dxa"/>
            <w:tcBorders>
              <w:top w:val="nil"/>
              <w:left w:val="single" w:sz="4" w:space="0" w:color="auto"/>
              <w:bottom w:val="nil"/>
              <w:right w:val="nil"/>
            </w:tcBorders>
            <w:shd w:val="clear" w:color="auto" w:fill="FFFFFF"/>
            <w:noWrap/>
            <w:vAlign w:val="bottom"/>
            <w:hideMark/>
          </w:tcPr>
          <w:p w:rsidR="00F3014C" w:rsidRPr="00933BC7" w:rsidRDefault="00F3014C">
            <w:pPr>
              <w:jc w:val="left"/>
              <w:rPr>
                <w:rFonts w:cs="Calibri"/>
                <w:b/>
                <w:bCs/>
                <w:color w:val="000000"/>
                <w:sz w:val="22"/>
                <w:szCs w:val="22"/>
                <w:lang w:eastAsia="ca-ES"/>
              </w:rPr>
            </w:pPr>
            <w:r w:rsidRPr="00933BC7">
              <w:rPr>
                <w:rFonts w:cs="Calibri"/>
                <w:b/>
                <w:bCs/>
                <w:color w:val="000000"/>
                <w:sz w:val="22"/>
                <w:szCs w:val="22"/>
                <w:lang w:eastAsia="ca-ES"/>
              </w:rPr>
              <w:t> </w:t>
            </w:r>
          </w:p>
        </w:tc>
        <w:tc>
          <w:tcPr>
            <w:tcW w:w="1505" w:type="dxa"/>
            <w:tcBorders>
              <w:top w:val="nil"/>
              <w:left w:val="nil"/>
              <w:bottom w:val="nil"/>
              <w:right w:val="single" w:sz="4" w:space="0" w:color="auto"/>
            </w:tcBorders>
            <w:shd w:val="clear" w:color="auto" w:fill="FFFFFF"/>
            <w:noWrap/>
            <w:vAlign w:val="bottom"/>
            <w:hideMark/>
          </w:tcPr>
          <w:p w:rsidR="00F3014C" w:rsidRPr="00933BC7" w:rsidRDefault="00F3014C">
            <w:pPr>
              <w:jc w:val="left"/>
              <w:rPr>
                <w:rFonts w:cs="Calibri"/>
                <w:color w:val="000000"/>
                <w:sz w:val="22"/>
                <w:szCs w:val="22"/>
                <w:lang w:eastAsia="ca-ES"/>
              </w:rPr>
            </w:pPr>
            <w:r w:rsidRPr="00933BC7">
              <w:rPr>
                <w:rFonts w:cs="Calibri"/>
                <w:color w:val="000000"/>
                <w:sz w:val="22"/>
                <w:szCs w:val="22"/>
                <w:lang w:eastAsia="ca-ES"/>
              </w:rPr>
              <w:t> </w:t>
            </w:r>
          </w:p>
        </w:tc>
      </w:tr>
      <w:tr w:rsidR="00F3014C" w:rsidRPr="00933BC7" w:rsidTr="00F3014C">
        <w:trPr>
          <w:trHeight w:val="300"/>
          <w:jc w:val="center"/>
        </w:trPr>
        <w:tc>
          <w:tcPr>
            <w:tcW w:w="5518" w:type="dxa"/>
            <w:tcBorders>
              <w:top w:val="nil"/>
              <w:left w:val="single" w:sz="4" w:space="0" w:color="auto"/>
              <w:bottom w:val="nil"/>
              <w:right w:val="nil"/>
            </w:tcBorders>
            <w:shd w:val="clear" w:color="auto" w:fill="FFFFFF"/>
            <w:noWrap/>
            <w:vAlign w:val="bottom"/>
            <w:hideMark/>
          </w:tcPr>
          <w:p w:rsidR="00F3014C" w:rsidRPr="00933BC7" w:rsidRDefault="00F3014C">
            <w:pPr>
              <w:jc w:val="left"/>
              <w:rPr>
                <w:rFonts w:cs="Calibri"/>
                <w:color w:val="000000"/>
                <w:sz w:val="22"/>
                <w:szCs w:val="22"/>
                <w:lang w:eastAsia="ca-ES"/>
              </w:rPr>
            </w:pPr>
            <w:proofErr w:type="spellStart"/>
            <w:r w:rsidRPr="00933BC7">
              <w:rPr>
                <w:rFonts w:cs="Calibri"/>
                <w:color w:val="000000"/>
                <w:sz w:val="22"/>
                <w:szCs w:val="22"/>
                <w:lang w:eastAsia="ca-ES"/>
              </w:rPr>
              <w:t>Benefici</w:t>
            </w:r>
            <w:proofErr w:type="spellEnd"/>
            <w:r w:rsidRPr="00933BC7">
              <w:rPr>
                <w:rFonts w:cs="Calibri"/>
                <w:color w:val="000000"/>
                <w:sz w:val="22"/>
                <w:szCs w:val="22"/>
                <w:lang w:eastAsia="ca-ES"/>
              </w:rPr>
              <w:t xml:space="preserve"> industrial (10%)</w:t>
            </w:r>
          </w:p>
        </w:tc>
        <w:tc>
          <w:tcPr>
            <w:tcW w:w="1505" w:type="dxa"/>
            <w:tcBorders>
              <w:top w:val="nil"/>
              <w:left w:val="nil"/>
              <w:bottom w:val="nil"/>
              <w:right w:val="single" w:sz="4" w:space="0" w:color="auto"/>
            </w:tcBorders>
            <w:shd w:val="clear" w:color="auto" w:fill="FFFFFF"/>
            <w:noWrap/>
            <w:vAlign w:val="bottom"/>
            <w:hideMark/>
          </w:tcPr>
          <w:p w:rsidR="00F3014C" w:rsidRPr="00933BC7" w:rsidRDefault="00F3014C">
            <w:pPr>
              <w:jc w:val="right"/>
              <w:rPr>
                <w:rFonts w:cs="Calibri"/>
                <w:color w:val="000000"/>
                <w:sz w:val="22"/>
                <w:szCs w:val="22"/>
                <w:lang w:eastAsia="ca-ES"/>
              </w:rPr>
            </w:pPr>
            <w:r w:rsidRPr="00933BC7">
              <w:rPr>
                <w:rFonts w:cs="Calibri"/>
                <w:color w:val="000000"/>
                <w:sz w:val="22"/>
                <w:szCs w:val="22"/>
                <w:lang w:eastAsia="ca-ES"/>
              </w:rPr>
              <w:t>4.189,90 €</w:t>
            </w:r>
          </w:p>
        </w:tc>
      </w:tr>
      <w:tr w:rsidR="00F3014C" w:rsidRPr="00933BC7" w:rsidTr="00F3014C">
        <w:trPr>
          <w:trHeight w:val="300"/>
          <w:jc w:val="center"/>
        </w:trPr>
        <w:tc>
          <w:tcPr>
            <w:tcW w:w="5518" w:type="dxa"/>
            <w:tcBorders>
              <w:top w:val="nil"/>
              <w:left w:val="single" w:sz="4" w:space="0" w:color="auto"/>
              <w:bottom w:val="nil"/>
              <w:right w:val="nil"/>
            </w:tcBorders>
            <w:shd w:val="clear" w:color="auto" w:fill="FFFFFF"/>
            <w:noWrap/>
            <w:vAlign w:val="bottom"/>
            <w:hideMark/>
          </w:tcPr>
          <w:p w:rsidR="00F3014C" w:rsidRPr="00933BC7" w:rsidRDefault="00F3014C">
            <w:pPr>
              <w:jc w:val="right"/>
              <w:rPr>
                <w:rFonts w:cs="Calibri"/>
                <w:b/>
                <w:bCs/>
                <w:color w:val="000000"/>
                <w:sz w:val="22"/>
                <w:szCs w:val="22"/>
                <w:lang w:eastAsia="ca-ES"/>
              </w:rPr>
            </w:pPr>
            <w:proofErr w:type="spellStart"/>
            <w:r w:rsidRPr="00933BC7">
              <w:rPr>
                <w:rFonts w:cs="Calibri"/>
                <w:b/>
                <w:bCs/>
                <w:color w:val="000000"/>
                <w:sz w:val="22"/>
                <w:szCs w:val="22"/>
                <w:lang w:eastAsia="ca-ES"/>
              </w:rPr>
              <w:t>Pressupost</w:t>
            </w:r>
            <w:proofErr w:type="spellEnd"/>
            <w:r w:rsidRPr="00933BC7">
              <w:rPr>
                <w:rFonts w:cs="Calibri"/>
                <w:b/>
                <w:bCs/>
                <w:color w:val="000000"/>
                <w:sz w:val="22"/>
                <w:szCs w:val="22"/>
                <w:lang w:eastAsia="ca-ES"/>
              </w:rPr>
              <w:t xml:space="preserve"> base </w:t>
            </w:r>
          </w:p>
        </w:tc>
        <w:tc>
          <w:tcPr>
            <w:tcW w:w="1505" w:type="dxa"/>
            <w:tcBorders>
              <w:top w:val="single" w:sz="4" w:space="0" w:color="auto"/>
              <w:left w:val="nil"/>
              <w:bottom w:val="nil"/>
              <w:right w:val="single" w:sz="4" w:space="0" w:color="auto"/>
            </w:tcBorders>
            <w:shd w:val="clear" w:color="auto" w:fill="FFFFFF"/>
            <w:noWrap/>
            <w:vAlign w:val="bottom"/>
            <w:hideMark/>
          </w:tcPr>
          <w:p w:rsidR="00F3014C" w:rsidRPr="00933BC7" w:rsidRDefault="00F3014C">
            <w:pPr>
              <w:jc w:val="right"/>
              <w:rPr>
                <w:rFonts w:cs="Calibri"/>
                <w:b/>
                <w:bCs/>
                <w:color w:val="000000"/>
                <w:sz w:val="22"/>
                <w:szCs w:val="22"/>
                <w:lang w:eastAsia="ca-ES"/>
              </w:rPr>
            </w:pPr>
            <w:r w:rsidRPr="00933BC7">
              <w:rPr>
                <w:rFonts w:cs="Calibri"/>
                <w:b/>
                <w:bCs/>
                <w:color w:val="000000"/>
                <w:sz w:val="22"/>
                <w:szCs w:val="22"/>
                <w:lang w:eastAsia="ca-ES"/>
              </w:rPr>
              <w:t>48.602,89 €</w:t>
            </w:r>
          </w:p>
        </w:tc>
      </w:tr>
      <w:tr w:rsidR="00F3014C" w:rsidRPr="00933BC7" w:rsidTr="00F3014C">
        <w:trPr>
          <w:trHeight w:val="300"/>
          <w:jc w:val="center"/>
        </w:trPr>
        <w:tc>
          <w:tcPr>
            <w:tcW w:w="5518" w:type="dxa"/>
            <w:tcBorders>
              <w:top w:val="nil"/>
              <w:left w:val="single" w:sz="4" w:space="0" w:color="auto"/>
              <w:bottom w:val="nil"/>
              <w:right w:val="nil"/>
            </w:tcBorders>
            <w:shd w:val="clear" w:color="auto" w:fill="FFFFFF"/>
            <w:noWrap/>
            <w:vAlign w:val="bottom"/>
            <w:hideMark/>
          </w:tcPr>
          <w:p w:rsidR="00F3014C" w:rsidRPr="00933BC7" w:rsidRDefault="00F3014C">
            <w:pPr>
              <w:jc w:val="left"/>
              <w:rPr>
                <w:rFonts w:cs="Calibri"/>
                <w:color w:val="000000"/>
                <w:sz w:val="22"/>
                <w:szCs w:val="22"/>
                <w:lang w:eastAsia="ca-ES"/>
              </w:rPr>
            </w:pPr>
            <w:r w:rsidRPr="00933BC7">
              <w:rPr>
                <w:rFonts w:cs="Calibri"/>
                <w:color w:val="000000"/>
                <w:sz w:val="22"/>
                <w:szCs w:val="22"/>
                <w:lang w:eastAsia="ca-ES"/>
              </w:rPr>
              <w:t> </w:t>
            </w:r>
          </w:p>
        </w:tc>
        <w:tc>
          <w:tcPr>
            <w:tcW w:w="1505" w:type="dxa"/>
            <w:tcBorders>
              <w:top w:val="nil"/>
              <w:left w:val="nil"/>
              <w:bottom w:val="nil"/>
              <w:right w:val="single" w:sz="4" w:space="0" w:color="auto"/>
            </w:tcBorders>
            <w:noWrap/>
            <w:vAlign w:val="bottom"/>
            <w:hideMark/>
          </w:tcPr>
          <w:p w:rsidR="00F3014C" w:rsidRPr="00933BC7" w:rsidRDefault="00F3014C">
            <w:pPr>
              <w:jc w:val="left"/>
              <w:rPr>
                <w:rFonts w:cs="Calibri"/>
                <w:color w:val="000000"/>
                <w:sz w:val="22"/>
                <w:szCs w:val="22"/>
                <w:lang w:eastAsia="ca-ES"/>
              </w:rPr>
            </w:pPr>
            <w:r w:rsidRPr="00933BC7">
              <w:rPr>
                <w:rFonts w:cs="Calibri"/>
                <w:color w:val="000000"/>
                <w:sz w:val="22"/>
                <w:szCs w:val="22"/>
                <w:lang w:eastAsia="ca-ES"/>
              </w:rPr>
              <w:t> </w:t>
            </w:r>
          </w:p>
        </w:tc>
      </w:tr>
      <w:tr w:rsidR="00F3014C" w:rsidRPr="00933BC7" w:rsidTr="00F3014C">
        <w:trPr>
          <w:trHeight w:val="300"/>
          <w:jc w:val="center"/>
        </w:trPr>
        <w:tc>
          <w:tcPr>
            <w:tcW w:w="5518" w:type="dxa"/>
            <w:tcBorders>
              <w:top w:val="nil"/>
              <w:left w:val="single" w:sz="4" w:space="0" w:color="auto"/>
              <w:bottom w:val="nil"/>
              <w:right w:val="nil"/>
            </w:tcBorders>
            <w:shd w:val="clear" w:color="auto" w:fill="FFFFFF"/>
            <w:noWrap/>
            <w:vAlign w:val="bottom"/>
            <w:hideMark/>
          </w:tcPr>
          <w:p w:rsidR="00F3014C" w:rsidRPr="00933BC7" w:rsidRDefault="00F3014C">
            <w:pPr>
              <w:jc w:val="left"/>
              <w:rPr>
                <w:rFonts w:cs="Calibri"/>
                <w:color w:val="000000"/>
                <w:sz w:val="22"/>
                <w:szCs w:val="22"/>
                <w:lang w:eastAsia="ca-ES"/>
              </w:rPr>
            </w:pPr>
            <w:r w:rsidRPr="00933BC7">
              <w:rPr>
                <w:rFonts w:cs="Calibri"/>
                <w:color w:val="000000"/>
                <w:sz w:val="22"/>
                <w:szCs w:val="22"/>
                <w:lang w:eastAsia="ca-ES"/>
              </w:rPr>
              <w:t>IVA (21%)</w:t>
            </w:r>
          </w:p>
        </w:tc>
        <w:tc>
          <w:tcPr>
            <w:tcW w:w="1505" w:type="dxa"/>
            <w:tcBorders>
              <w:top w:val="nil"/>
              <w:left w:val="nil"/>
              <w:bottom w:val="nil"/>
              <w:right w:val="single" w:sz="4" w:space="0" w:color="auto"/>
            </w:tcBorders>
            <w:shd w:val="clear" w:color="auto" w:fill="FFFFFF"/>
            <w:noWrap/>
            <w:vAlign w:val="bottom"/>
            <w:hideMark/>
          </w:tcPr>
          <w:p w:rsidR="00F3014C" w:rsidRPr="00933BC7" w:rsidRDefault="00F3014C">
            <w:pPr>
              <w:jc w:val="right"/>
              <w:rPr>
                <w:rFonts w:cs="Calibri"/>
                <w:color w:val="000000"/>
                <w:sz w:val="22"/>
                <w:szCs w:val="22"/>
                <w:lang w:eastAsia="ca-ES"/>
              </w:rPr>
            </w:pPr>
            <w:r w:rsidRPr="00933BC7">
              <w:rPr>
                <w:rFonts w:cs="Calibri"/>
                <w:color w:val="000000"/>
                <w:sz w:val="22"/>
                <w:szCs w:val="22"/>
                <w:lang w:eastAsia="ca-ES"/>
              </w:rPr>
              <w:t>10.206,61 €</w:t>
            </w:r>
          </w:p>
        </w:tc>
      </w:tr>
      <w:tr w:rsidR="00F3014C" w:rsidRPr="00933BC7" w:rsidTr="00F3014C">
        <w:trPr>
          <w:trHeight w:val="300"/>
          <w:jc w:val="center"/>
        </w:trPr>
        <w:tc>
          <w:tcPr>
            <w:tcW w:w="5518" w:type="dxa"/>
            <w:tcBorders>
              <w:top w:val="nil"/>
              <w:left w:val="single" w:sz="4" w:space="0" w:color="auto"/>
              <w:bottom w:val="single" w:sz="4" w:space="0" w:color="auto"/>
              <w:right w:val="nil"/>
            </w:tcBorders>
            <w:shd w:val="clear" w:color="auto" w:fill="FFFFFF"/>
            <w:noWrap/>
            <w:vAlign w:val="bottom"/>
            <w:hideMark/>
          </w:tcPr>
          <w:p w:rsidR="00F3014C" w:rsidRPr="00933BC7" w:rsidRDefault="00F3014C">
            <w:pPr>
              <w:jc w:val="right"/>
              <w:rPr>
                <w:rFonts w:cs="Calibri"/>
                <w:b/>
                <w:bCs/>
                <w:color w:val="000000"/>
                <w:sz w:val="22"/>
                <w:szCs w:val="22"/>
                <w:lang w:eastAsia="ca-ES"/>
              </w:rPr>
            </w:pPr>
            <w:r w:rsidRPr="00933BC7">
              <w:rPr>
                <w:rFonts w:cs="Calibri"/>
                <w:b/>
                <w:bCs/>
                <w:color w:val="000000"/>
                <w:sz w:val="22"/>
                <w:szCs w:val="22"/>
                <w:lang w:eastAsia="ca-ES"/>
              </w:rPr>
              <w:t xml:space="preserve">Preu de </w:t>
            </w:r>
            <w:proofErr w:type="spellStart"/>
            <w:r w:rsidRPr="00933BC7">
              <w:rPr>
                <w:rFonts w:cs="Calibri"/>
                <w:b/>
                <w:bCs/>
                <w:color w:val="000000"/>
                <w:sz w:val="22"/>
                <w:szCs w:val="22"/>
                <w:lang w:eastAsia="ca-ES"/>
              </w:rPr>
              <w:t>sortida</w:t>
            </w:r>
            <w:proofErr w:type="spellEnd"/>
            <w:r w:rsidRPr="00933BC7">
              <w:rPr>
                <w:rFonts w:cs="Calibri"/>
                <w:b/>
                <w:bCs/>
                <w:color w:val="000000"/>
                <w:sz w:val="22"/>
                <w:szCs w:val="22"/>
                <w:lang w:eastAsia="ca-ES"/>
              </w:rPr>
              <w:t xml:space="preserve"> </w:t>
            </w:r>
          </w:p>
        </w:tc>
        <w:tc>
          <w:tcPr>
            <w:tcW w:w="1505" w:type="dxa"/>
            <w:tcBorders>
              <w:top w:val="single" w:sz="4" w:space="0" w:color="auto"/>
              <w:left w:val="nil"/>
              <w:bottom w:val="single" w:sz="4" w:space="0" w:color="auto"/>
              <w:right w:val="single" w:sz="4" w:space="0" w:color="auto"/>
            </w:tcBorders>
            <w:shd w:val="clear" w:color="auto" w:fill="FFFFFF"/>
            <w:noWrap/>
            <w:vAlign w:val="bottom"/>
            <w:hideMark/>
          </w:tcPr>
          <w:p w:rsidR="00F3014C" w:rsidRPr="00933BC7" w:rsidRDefault="00F3014C">
            <w:pPr>
              <w:jc w:val="right"/>
              <w:rPr>
                <w:rFonts w:cs="Calibri"/>
                <w:b/>
                <w:bCs/>
                <w:color w:val="000000"/>
                <w:sz w:val="22"/>
                <w:szCs w:val="22"/>
                <w:lang w:eastAsia="ca-ES"/>
              </w:rPr>
            </w:pPr>
            <w:r w:rsidRPr="00933BC7">
              <w:rPr>
                <w:rFonts w:cs="Calibri"/>
                <w:b/>
                <w:bCs/>
                <w:color w:val="000000"/>
                <w:sz w:val="22"/>
                <w:szCs w:val="22"/>
                <w:lang w:eastAsia="ca-ES"/>
              </w:rPr>
              <w:t>58.809,50 €</w:t>
            </w:r>
          </w:p>
        </w:tc>
      </w:tr>
    </w:tbl>
    <w:p w:rsidR="00F3014C" w:rsidRPr="00933BC7" w:rsidRDefault="00F3014C" w:rsidP="00F3014C">
      <w:pPr>
        <w:widowControl w:val="0"/>
        <w:suppressLineNumbers/>
        <w:suppressAutoHyphens/>
        <w:autoSpaceDE w:val="0"/>
        <w:textAlignment w:val="baseline"/>
        <w:rPr>
          <w:rFonts w:cs="Arial"/>
          <w:i/>
          <w:iCs/>
          <w:kern w:val="2"/>
          <w:sz w:val="22"/>
          <w:szCs w:val="22"/>
          <w:lang w:eastAsia="zh-CN"/>
        </w:rPr>
      </w:pPr>
    </w:p>
    <w:p w:rsidR="00F3014C" w:rsidRPr="00933BC7" w:rsidRDefault="00F3014C" w:rsidP="00F3014C">
      <w:pPr>
        <w:widowControl w:val="0"/>
        <w:suppressLineNumbers/>
        <w:suppressAutoHyphens/>
        <w:autoSpaceDE w:val="0"/>
        <w:textAlignment w:val="baseline"/>
        <w:rPr>
          <w:rFonts w:cs="Arial"/>
          <w:kern w:val="2"/>
          <w:sz w:val="22"/>
          <w:szCs w:val="22"/>
          <w:lang w:eastAsia="zh-CN"/>
        </w:rPr>
      </w:pPr>
    </w:p>
    <w:p w:rsidR="00F3014C" w:rsidRPr="00933BC7" w:rsidRDefault="00F3014C" w:rsidP="00F3014C">
      <w:pPr>
        <w:widowControl w:val="0"/>
        <w:suppressLineNumbers/>
        <w:suppressAutoHyphens/>
        <w:autoSpaceDE w:val="0"/>
        <w:textAlignment w:val="baseline"/>
        <w:rPr>
          <w:rFonts w:cs="Arial"/>
          <w:kern w:val="2"/>
          <w:sz w:val="22"/>
          <w:szCs w:val="22"/>
          <w:lang w:val="ca-ES" w:eastAsia="zh-CN"/>
        </w:rPr>
      </w:pPr>
      <w:r w:rsidRPr="00933BC7">
        <w:rPr>
          <w:rFonts w:cs="Arial"/>
          <w:kern w:val="2"/>
          <w:sz w:val="22"/>
          <w:szCs w:val="22"/>
          <w:lang w:val="ca-ES" w:eastAsia="zh-CN"/>
        </w:rPr>
        <w:t>El càlcul del pressupost base de licitació s’ha efectuat de conformitat amb l’estudi de costos que s’annexa a aquesta memòria.</w:t>
      </w:r>
    </w:p>
    <w:p w:rsidR="00F3014C" w:rsidRPr="00933BC7" w:rsidRDefault="00F3014C" w:rsidP="00F3014C">
      <w:pPr>
        <w:widowControl w:val="0"/>
        <w:suppressLineNumbers/>
        <w:suppressAutoHyphens/>
        <w:autoSpaceDE w:val="0"/>
        <w:textAlignment w:val="baseline"/>
        <w:rPr>
          <w:rFonts w:cs="Arial"/>
          <w:kern w:val="2"/>
          <w:sz w:val="22"/>
          <w:szCs w:val="22"/>
          <w:lang w:val="ca-ES" w:eastAsia="zh-CN"/>
        </w:rPr>
      </w:pPr>
    </w:p>
    <w:p w:rsidR="00F3014C" w:rsidRPr="00933BC7" w:rsidRDefault="00F3014C" w:rsidP="00F3014C">
      <w:pPr>
        <w:widowControl w:val="0"/>
        <w:suppressLineNumbers/>
        <w:suppressAutoHyphens/>
        <w:autoSpaceDE w:val="0"/>
        <w:textAlignment w:val="baseline"/>
        <w:rPr>
          <w:rFonts w:cs="Arial"/>
          <w:kern w:val="2"/>
          <w:sz w:val="22"/>
          <w:szCs w:val="22"/>
          <w:lang w:val="ca-ES" w:eastAsia="zh-CN"/>
        </w:rPr>
      </w:pPr>
      <w:r w:rsidRPr="00933BC7">
        <w:rPr>
          <w:rFonts w:cs="Arial"/>
          <w:kern w:val="2"/>
          <w:sz w:val="22"/>
          <w:szCs w:val="22"/>
          <w:lang w:val="ca-ES" w:eastAsia="zh-CN"/>
        </w:rPr>
        <w:t>L’estimació dels costos salarials s’ha calculat prenent com a referència el C</w:t>
      </w:r>
      <w:r w:rsidRPr="00933BC7">
        <w:rPr>
          <w:sz w:val="22"/>
          <w:szCs w:val="22"/>
          <w:lang w:val="ca-ES"/>
        </w:rPr>
        <w:t>onveni col·lectiu de Catalunya d’acció social amb infants, joves i famílies i altres situacions de risc (codi de conveni núm. 79002575012007), d’acord amb la Resolució EMT/1721/2025, de 12 de maig. Grup III, personal tècnic superior</w:t>
      </w:r>
      <w:r w:rsidRPr="00933BC7">
        <w:rPr>
          <w:rFonts w:cs="Arial"/>
          <w:kern w:val="2"/>
          <w:sz w:val="22"/>
          <w:szCs w:val="22"/>
          <w:lang w:val="ca-ES" w:eastAsia="zh-CN"/>
        </w:rPr>
        <w:t>. Aquesta indicació no prejutja el conveni que li sigui d’aplicació.</w:t>
      </w:r>
    </w:p>
    <w:p w:rsidR="00E518A2" w:rsidRPr="00933BC7" w:rsidRDefault="00E518A2" w:rsidP="00E518A2">
      <w:pPr>
        <w:rPr>
          <w:sz w:val="22"/>
          <w:szCs w:val="22"/>
          <w:lang w:val="ca-ES"/>
        </w:rPr>
      </w:pPr>
    </w:p>
    <w:p w:rsidR="00E518A2" w:rsidRPr="00933BC7" w:rsidRDefault="00E518A2" w:rsidP="00E518A2">
      <w:pPr>
        <w:rPr>
          <w:sz w:val="22"/>
          <w:szCs w:val="22"/>
          <w:lang w:val="ca-ES"/>
        </w:rPr>
      </w:pPr>
      <w:r w:rsidRPr="00933BC7">
        <w:rPr>
          <w:sz w:val="22"/>
          <w:szCs w:val="22"/>
          <w:lang w:val="ca-ES"/>
        </w:rPr>
        <w:t>Aquests imports comprenen la totalitat del contracte i totes les despeses i costos accessoris exigits per la legislació vigent que resulten d’aplicació, amb els termes de la memòria justificativa que obra en l’expedient.</w:t>
      </w:r>
    </w:p>
    <w:p w:rsidR="00E518A2" w:rsidRPr="00933BC7" w:rsidRDefault="00E518A2" w:rsidP="00E518A2">
      <w:pPr>
        <w:rPr>
          <w:sz w:val="22"/>
          <w:szCs w:val="22"/>
          <w:lang w:val="ca-ES"/>
        </w:rPr>
      </w:pPr>
    </w:p>
    <w:p w:rsidR="00E518A2" w:rsidRDefault="00E518A2" w:rsidP="00E518A2">
      <w:pPr>
        <w:rPr>
          <w:sz w:val="22"/>
          <w:szCs w:val="22"/>
          <w:lang w:val="ca-ES"/>
        </w:rPr>
      </w:pPr>
      <w:r w:rsidRPr="00933BC7">
        <w:rPr>
          <w:sz w:val="22"/>
          <w:szCs w:val="22"/>
          <w:lang w:val="ca-ES"/>
        </w:rPr>
        <w:t>El pressupost comprèn la totalitat del contracte. El preu consignat és indiscutible, no admetent-ne cap prova d’insuficiència.</w:t>
      </w:r>
    </w:p>
    <w:p w:rsidR="00E677B5" w:rsidRDefault="00E677B5" w:rsidP="00E518A2">
      <w:pPr>
        <w:rPr>
          <w:sz w:val="22"/>
          <w:szCs w:val="22"/>
          <w:lang w:val="ca-ES"/>
        </w:rPr>
      </w:pPr>
    </w:p>
    <w:p w:rsidR="00E677B5" w:rsidRPr="00293167" w:rsidRDefault="00E677B5" w:rsidP="00E518A2">
      <w:pPr>
        <w:rPr>
          <w:sz w:val="22"/>
          <w:szCs w:val="22"/>
          <w:lang w:val="ca-ES"/>
        </w:rPr>
      </w:pPr>
      <w:r w:rsidRPr="00293167">
        <w:rPr>
          <w:sz w:val="22"/>
          <w:szCs w:val="22"/>
          <w:lang w:val="ca-ES"/>
        </w:rPr>
        <w:t>Es facilita el llistat de subrogació del personal facilitat per l’actual empresa adjudicatària a efectes del deure d’informació que preveu l’article 130 de la Llei de Contractes del Sector Públic (LCSP).</w:t>
      </w:r>
    </w:p>
    <w:p w:rsidR="00E677B5" w:rsidRPr="00293167" w:rsidRDefault="00E677B5" w:rsidP="00E518A2">
      <w:pPr>
        <w:rPr>
          <w:sz w:val="22"/>
          <w:szCs w:val="22"/>
          <w:lang w:val="ca-ES"/>
        </w:rPr>
      </w:pPr>
    </w:p>
    <w:p w:rsidR="00E518A2" w:rsidRDefault="00E677B5" w:rsidP="00E518A2">
      <w:pPr>
        <w:rPr>
          <w:sz w:val="22"/>
          <w:szCs w:val="22"/>
          <w:lang w:val="ca-ES"/>
        </w:rPr>
      </w:pPr>
      <w:r w:rsidRPr="00293167">
        <w:rPr>
          <w:sz w:val="22"/>
          <w:szCs w:val="22"/>
          <w:lang w:val="ca-ES"/>
        </w:rPr>
        <w:t>De conformitat amb l’article 130 de la LCSP i el conveni col·lectiu de Catalunya d’acció social amb infants, joves i famílies i altres situacions de risc (codi de conveni núm. 79002575012007), d’acord amb la Resolució EMT/1721/2025, de 12 de maig, les dades del personal a subrogar són:</w:t>
      </w:r>
    </w:p>
    <w:p w:rsidR="00E677B5" w:rsidRDefault="00E677B5" w:rsidP="00E518A2">
      <w:pPr>
        <w:rPr>
          <w:sz w:val="22"/>
          <w:szCs w:val="22"/>
          <w:lang w:val="ca-ES"/>
        </w:rPr>
      </w:pPr>
    </w:p>
    <w:p w:rsidR="00293167" w:rsidRDefault="00C820DD" w:rsidP="00293167">
      <w:pPr>
        <w:ind w:left="-142"/>
        <w:rPr>
          <w:sz w:val="22"/>
          <w:szCs w:val="22"/>
          <w:lang w:val="ca-ES"/>
        </w:rPr>
      </w:pPr>
      <w:r>
        <w:rPr>
          <w:sz w:val="22"/>
          <w:szCs w:val="22"/>
          <w:lang w:val="ca-ES"/>
        </w:rPr>
        <w:pict w14:anchorId="5D117E18">
          <v:shape id="_x0000_i1027" type="#_x0000_t75" style="width:437.65pt;height:99pt;mso-left-percent:-10001;mso-top-percent:-10001;mso-position-horizontal:absolute;mso-position-horizontal-relative:char;mso-position-vertical:absolute;mso-position-vertical-relative:line;mso-left-percent:-10001;mso-top-percent:-10001">
            <v:imagedata r:id="rId10" o:title=""/>
          </v:shape>
        </w:pict>
      </w:r>
    </w:p>
    <w:p w:rsidR="00E677B5" w:rsidRPr="00933BC7" w:rsidRDefault="00E677B5" w:rsidP="00E518A2">
      <w:pPr>
        <w:rPr>
          <w:sz w:val="22"/>
          <w:szCs w:val="22"/>
          <w:lang w:val="ca-ES"/>
        </w:rPr>
      </w:pPr>
    </w:p>
    <w:p w:rsidR="00E518A2" w:rsidRPr="00933BC7" w:rsidRDefault="00E518A2" w:rsidP="00E518A2">
      <w:pPr>
        <w:rPr>
          <w:sz w:val="22"/>
          <w:szCs w:val="22"/>
          <w:lang w:val="ca-ES"/>
        </w:rPr>
      </w:pPr>
      <w:r w:rsidRPr="00933BC7">
        <w:rPr>
          <w:b/>
          <w:bCs/>
          <w:sz w:val="22"/>
          <w:szCs w:val="22"/>
          <w:lang w:val="ca-ES"/>
        </w:rPr>
        <w:t>6.3. Consignació pressupostària:</w:t>
      </w:r>
    </w:p>
    <w:p w:rsidR="00E518A2" w:rsidRPr="00933BC7" w:rsidRDefault="00E518A2" w:rsidP="00E518A2">
      <w:pPr>
        <w:rPr>
          <w:b/>
          <w:bCs/>
          <w:sz w:val="22"/>
          <w:szCs w:val="22"/>
          <w:lang w:val="ca-ES"/>
        </w:rPr>
      </w:pPr>
    </w:p>
    <w:p w:rsidR="00F3014C" w:rsidRPr="00933BC7" w:rsidRDefault="00F3014C" w:rsidP="00F3014C">
      <w:pPr>
        <w:widowControl w:val="0"/>
        <w:suppressLineNumbers/>
        <w:suppressAutoHyphens/>
        <w:autoSpaceDE w:val="0"/>
        <w:textAlignment w:val="baseline"/>
        <w:rPr>
          <w:rFonts w:cs="Arial"/>
          <w:kern w:val="2"/>
          <w:sz w:val="22"/>
          <w:szCs w:val="22"/>
          <w:lang w:val="ca-ES" w:eastAsia="zh-CN"/>
        </w:rPr>
      </w:pPr>
      <w:r w:rsidRPr="00933BC7">
        <w:rPr>
          <w:rFonts w:cs="Arial"/>
          <w:kern w:val="2"/>
          <w:sz w:val="22"/>
          <w:szCs w:val="22"/>
          <w:lang w:val="ca-ES" w:eastAsia="zh-CN"/>
        </w:rPr>
        <w:t>L’aplicació pressupostària per a fer front a la despesa és :</w:t>
      </w:r>
    </w:p>
    <w:p w:rsidR="00F3014C" w:rsidRPr="00933BC7" w:rsidRDefault="00F3014C" w:rsidP="00F3014C">
      <w:pPr>
        <w:widowControl w:val="0"/>
        <w:suppressLineNumbers/>
        <w:suppressAutoHyphens/>
        <w:autoSpaceDE w:val="0"/>
        <w:textAlignment w:val="baseline"/>
        <w:rPr>
          <w:rFonts w:cs="Arial"/>
          <w:kern w:val="2"/>
          <w:sz w:val="22"/>
          <w:szCs w:val="22"/>
          <w:lang w:val="ca-ES" w:eastAsia="zh-CN"/>
        </w:rPr>
      </w:pPr>
    </w:p>
    <w:p w:rsidR="00F3014C" w:rsidRPr="00933BC7" w:rsidRDefault="00F3014C" w:rsidP="00F3014C">
      <w:pPr>
        <w:widowControl w:val="0"/>
        <w:numPr>
          <w:ilvl w:val="0"/>
          <w:numId w:val="28"/>
        </w:numPr>
        <w:suppressLineNumbers/>
        <w:suppressAutoHyphens/>
        <w:autoSpaceDE w:val="0"/>
        <w:textAlignment w:val="baseline"/>
        <w:rPr>
          <w:rFonts w:cs="Arial"/>
          <w:kern w:val="2"/>
          <w:sz w:val="22"/>
          <w:szCs w:val="22"/>
          <w:lang w:val="ca-ES" w:eastAsia="zh-CN"/>
        </w:rPr>
      </w:pPr>
      <w:r w:rsidRPr="00933BC7">
        <w:rPr>
          <w:rFonts w:cs="Arial"/>
          <w:kern w:val="2"/>
          <w:sz w:val="22"/>
          <w:szCs w:val="22"/>
          <w:lang w:val="ca-ES" w:eastAsia="zh-CN"/>
        </w:rPr>
        <w:t>7004.23110.2270603 - Casa de la Dona</w:t>
      </w:r>
    </w:p>
    <w:p w:rsidR="00F3014C" w:rsidRPr="00933BC7" w:rsidRDefault="00F3014C" w:rsidP="00F3014C">
      <w:pPr>
        <w:tabs>
          <w:tab w:val="left" w:pos="707"/>
        </w:tabs>
        <w:suppressAutoHyphens/>
        <w:textAlignment w:val="baseline"/>
        <w:rPr>
          <w:rFonts w:cs="Arial"/>
          <w:kern w:val="2"/>
          <w:sz w:val="22"/>
          <w:szCs w:val="22"/>
          <w:lang w:val="ca-ES" w:eastAsia="zh-CN"/>
        </w:rPr>
      </w:pPr>
    </w:p>
    <w:p w:rsidR="00F3014C" w:rsidRPr="00933BC7" w:rsidRDefault="00F3014C" w:rsidP="00F3014C">
      <w:pPr>
        <w:tabs>
          <w:tab w:val="left" w:pos="707"/>
        </w:tabs>
        <w:suppressAutoHyphens/>
        <w:textAlignment w:val="baseline"/>
        <w:rPr>
          <w:rFonts w:cs="Arial"/>
          <w:kern w:val="2"/>
          <w:sz w:val="22"/>
          <w:szCs w:val="22"/>
          <w:lang w:val="ca-ES" w:eastAsia="zh-CN"/>
        </w:rPr>
      </w:pPr>
      <w:r w:rsidRPr="00933BC7">
        <w:rPr>
          <w:rFonts w:cs="Arial"/>
          <w:kern w:val="2"/>
          <w:sz w:val="22"/>
          <w:szCs w:val="22"/>
          <w:lang w:val="ca-ES" w:eastAsia="zh-CN"/>
        </w:rPr>
        <w:t xml:space="preserve">Per assegurar l'existència de crèdit suficient i adequat es demanarà a </w:t>
      </w:r>
      <w:proofErr w:type="spellStart"/>
      <w:r w:rsidRPr="00933BC7">
        <w:rPr>
          <w:rFonts w:cs="Arial"/>
          <w:kern w:val="2"/>
          <w:sz w:val="22"/>
          <w:szCs w:val="22"/>
          <w:lang w:val="ca-ES" w:eastAsia="zh-CN"/>
        </w:rPr>
        <w:t>l’intervenció</w:t>
      </w:r>
      <w:proofErr w:type="spellEnd"/>
      <w:r w:rsidRPr="00933BC7">
        <w:rPr>
          <w:rFonts w:cs="Arial"/>
          <w:kern w:val="2"/>
          <w:sz w:val="22"/>
          <w:szCs w:val="22"/>
          <w:lang w:val="ca-ES" w:eastAsia="zh-CN"/>
        </w:rPr>
        <w:t xml:space="preserve"> municipal l’expedició del document comptable de retenció de crèdit, de conformitat amb l’article 116.3 de la LCSP.</w:t>
      </w:r>
    </w:p>
    <w:p w:rsidR="00E518A2" w:rsidRPr="00E7070C" w:rsidRDefault="00E518A2" w:rsidP="00E518A2">
      <w:pPr>
        <w:rPr>
          <w:sz w:val="22"/>
          <w:szCs w:val="22"/>
          <w:lang w:val="ca-ES"/>
        </w:rPr>
      </w:pPr>
    </w:p>
    <w:p w:rsidR="00E518A2" w:rsidRPr="00E7070C" w:rsidRDefault="00E518A2" w:rsidP="00E518A2">
      <w:pPr>
        <w:rPr>
          <w:b/>
          <w:bCs/>
          <w:sz w:val="22"/>
          <w:szCs w:val="22"/>
          <w:lang w:val="ca-ES"/>
        </w:rPr>
      </w:pPr>
    </w:p>
    <w:p w:rsidR="00E518A2" w:rsidRPr="00E7070C" w:rsidRDefault="00E518A2" w:rsidP="00E518A2">
      <w:pPr>
        <w:numPr>
          <w:ilvl w:val="0"/>
          <w:numId w:val="11"/>
        </w:numPr>
        <w:contextualSpacing/>
        <w:jc w:val="left"/>
        <w:rPr>
          <w:b/>
          <w:bCs/>
          <w:sz w:val="22"/>
          <w:szCs w:val="22"/>
          <w:lang w:val="ca-ES"/>
        </w:rPr>
      </w:pPr>
      <w:r w:rsidRPr="00E7070C">
        <w:rPr>
          <w:b/>
          <w:bCs/>
          <w:sz w:val="22"/>
          <w:szCs w:val="22"/>
          <w:lang w:val="ca-ES"/>
        </w:rPr>
        <w:t>Durada del contracte, termini d’execució i possibilitat de pròrroga</w:t>
      </w:r>
    </w:p>
    <w:p w:rsidR="00E518A2" w:rsidRPr="00E7070C" w:rsidRDefault="00E518A2" w:rsidP="00E518A2">
      <w:pPr>
        <w:rPr>
          <w:sz w:val="22"/>
          <w:szCs w:val="22"/>
          <w:lang w:val="ca-ES"/>
        </w:rPr>
      </w:pPr>
    </w:p>
    <w:p w:rsidR="00E518A2" w:rsidRPr="00933BC7" w:rsidRDefault="00E518A2" w:rsidP="00E518A2">
      <w:pPr>
        <w:rPr>
          <w:sz w:val="22"/>
          <w:szCs w:val="22"/>
          <w:lang w:val="ca-ES"/>
        </w:rPr>
      </w:pPr>
      <w:r w:rsidRPr="00933BC7">
        <w:rPr>
          <w:sz w:val="22"/>
          <w:szCs w:val="22"/>
          <w:lang w:val="ca-ES"/>
        </w:rPr>
        <w:lastRenderedPageBreak/>
        <w:t>Durada del contracte</w:t>
      </w:r>
    </w:p>
    <w:p w:rsidR="00E518A2" w:rsidRPr="00933BC7" w:rsidRDefault="00E518A2" w:rsidP="00E518A2">
      <w:pPr>
        <w:rPr>
          <w:sz w:val="22"/>
          <w:szCs w:val="22"/>
          <w:lang w:val="ca-ES"/>
        </w:rPr>
      </w:pPr>
    </w:p>
    <w:p w:rsidR="00E518A2" w:rsidRPr="00933BC7" w:rsidRDefault="00E518A2" w:rsidP="00E518A2">
      <w:pPr>
        <w:rPr>
          <w:sz w:val="22"/>
          <w:szCs w:val="22"/>
          <w:lang w:val="ca-ES"/>
        </w:rPr>
      </w:pPr>
      <w:r w:rsidRPr="00933BC7">
        <w:rPr>
          <w:sz w:val="22"/>
          <w:szCs w:val="22"/>
          <w:lang w:val="ca-ES"/>
        </w:rPr>
        <w:t xml:space="preserve">El contracte tindrà una durada de </w:t>
      </w:r>
      <w:r w:rsidR="00933BC7" w:rsidRPr="00933BC7">
        <w:rPr>
          <w:sz w:val="22"/>
          <w:szCs w:val="22"/>
          <w:lang w:val="ca-ES"/>
        </w:rPr>
        <w:t>24 mesos comptats a partir de l’endemà de la data</w:t>
      </w:r>
      <w:r w:rsidRPr="00933BC7">
        <w:rPr>
          <w:sz w:val="22"/>
          <w:szCs w:val="22"/>
          <w:lang w:val="ca-ES"/>
        </w:rPr>
        <w:t xml:space="preserve"> de formalització del contracte.</w:t>
      </w:r>
    </w:p>
    <w:p w:rsidR="00E518A2" w:rsidRPr="00933BC7" w:rsidRDefault="00E518A2" w:rsidP="00E518A2">
      <w:pPr>
        <w:rPr>
          <w:sz w:val="22"/>
          <w:szCs w:val="22"/>
          <w:lang w:val="ca-ES"/>
        </w:rPr>
      </w:pPr>
    </w:p>
    <w:p w:rsidR="00933BC7" w:rsidRPr="00933BC7" w:rsidRDefault="00933BC7" w:rsidP="00E518A2">
      <w:pPr>
        <w:rPr>
          <w:sz w:val="22"/>
          <w:szCs w:val="22"/>
          <w:lang w:val="ca-ES"/>
        </w:rPr>
      </w:pPr>
      <w:r w:rsidRPr="00933BC7">
        <w:rPr>
          <w:sz w:val="22"/>
          <w:szCs w:val="22"/>
          <w:lang w:val="ca-ES"/>
        </w:rPr>
        <w:t>Possibles pròrrogues</w:t>
      </w:r>
    </w:p>
    <w:p w:rsidR="00933BC7" w:rsidRPr="00933BC7" w:rsidRDefault="00933BC7" w:rsidP="00E518A2">
      <w:pPr>
        <w:rPr>
          <w:sz w:val="22"/>
          <w:szCs w:val="22"/>
          <w:lang w:val="ca-ES"/>
        </w:rPr>
      </w:pPr>
    </w:p>
    <w:p w:rsidR="00E518A2" w:rsidRPr="00933BC7" w:rsidRDefault="00E518A2" w:rsidP="00E518A2">
      <w:pPr>
        <w:rPr>
          <w:sz w:val="22"/>
          <w:szCs w:val="22"/>
          <w:lang w:val="ca-ES"/>
        </w:rPr>
      </w:pPr>
      <w:r w:rsidRPr="00933BC7">
        <w:rPr>
          <w:sz w:val="22"/>
          <w:szCs w:val="22"/>
          <w:lang w:val="ca-ES"/>
        </w:rPr>
        <w:t xml:space="preserve">El contracte es podrà prorrogar </w:t>
      </w:r>
      <w:r w:rsidR="00933BC7" w:rsidRPr="00933BC7">
        <w:rPr>
          <w:sz w:val="22"/>
          <w:szCs w:val="22"/>
          <w:lang w:val="ca-ES"/>
        </w:rPr>
        <w:t>una vegada</w:t>
      </w:r>
      <w:r w:rsidRPr="00933BC7">
        <w:rPr>
          <w:sz w:val="22"/>
          <w:szCs w:val="22"/>
          <w:lang w:val="ca-ES"/>
        </w:rPr>
        <w:t xml:space="preserve">, per un període de </w:t>
      </w:r>
      <w:r w:rsidR="00933BC7" w:rsidRPr="00933BC7">
        <w:rPr>
          <w:sz w:val="22"/>
          <w:szCs w:val="22"/>
          <w:lang w:val="ca-ES"/>
        </w:rPr>
        <w:t>12</w:t>
      </w:r>
      <w:r w:rsidRPr="00933BC7">
        <w:rPr>
          <w:sz w:val="22"/>
          <w:szCs w:val="22"/>
          <w:lang w:val="ca-ES"/>
        </w:rPr>
        <w:t xml:space="preserve"> mesos. </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rPr>
          <w:b/>
          <w:sz w:val="22"/>
          <w:szCs w:val="22"/>
          <w:lang w:val="ca-ES"/>
        </w:rPr>
      </w:pPr>
      <w:r w:rsidRPr="00E7070C">
        <w:rPr>
          <w:b/>
          <w:sz w:val="22"/>
          <w:szCs w:val="22"/>
          <w:lang w:val="ca-ES"/>
        </w:rPr>
        <w:t>II. REQUISITS DE LA LICITACIÓ I ADJUDICACIÓ DEL CONTRACTE</w:t>
      </w: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b/>
          <w:sz w:val="22"/>
          <w:szCs w:val="22"/>
          <w:lang w:val="ca-ES"/>
        </w:rPr>
      </w:pPr>
      <w:r w:rsidRPr="00E7070C">
        <w:rPr>
          <w:b/>
          <w:sz w:val="22"/>
          <w:szCs w:val="22"/>
          <w:lang w:val="ca-ES"/>
        </w:rPr>
        <w:t>Procediment i tramitació de l’expedient d’adjudicació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b/>
          <w:bCs/>
          <w:sz w:val="22"/>
          <w:szCs w:val="22"/>
          <w:lang w:val="ca-ES"/>
        </w:rPr>
        <w:t>8.1. Perfil del contractant</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E518A2" w:rsidRPr="00E7070C" w:rsidRDefault="00CB2843" w:rsidP="00E518A2">
      <w:pPr>
        <w:rPr>
          <w:sz w:val="22"/>
          <w:szCs w:val="22"/>
          <w:lang w:val="ca-ES"/>
        </w:rPr>
      </w:pPr>
      <w:hyperlink r:id="rId11" w:history="1">
        <w:r w:rsidR="00E518A2" w:rsidRPr="00E7070C">
          <w:rPr>
            <w:color w:val="0000FF"/>
            <w:sz w:val="22"/>
            <w:szCs w:val="22"/>
            <w:u w:val="single"/>
            <w:lang w:val="ca-ES"/>
          </w:rPr>
          <w:t>https://contractaciopublica.gencat.cat/perfil/premiademar</w:t>
        </w:r>
      </w:hyperlink>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E518A2" w:rsidRPr="00E7070C" w:rsidRDefault="00CB2843" w:rsidP="00E518A2">
      <w:pPr>
        <w:rPr>
          <w:sz w:val="22"/>
          <w:szCs w:val="22"/>
          <w:lang w:val="ca-ES"/>
        </w:rPr>
      </w:pPr>
      <w:hyperlink r:id="rId12" w:history="1">
        <w:r w:rsidR="00E518A2" w:rsidRPr="00E7070C">
          <w:rPr>
            <w:color w:val="0000FF"/>
            <w:sz w:val="22"/>
            <w:szCs w:val="22"/>
            <w:u w:val="single"/>
            <w:lang w:val="ca-ES"/>
          </w:rPr>
          <w:t>https://contractaciopublica.gencat.cat/perfil/premiademar</w:t>
        </w:r>
      </w:hyperlink>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E518A2" w:rsidRPr="00E7070C" w:rsidRDefault="00CB2843" w:rsidP="00E518A2">
      <w:pPr>
        <w:rPr>
          <w:sz w:val="22"/>
          <w:szCs w:val="22"/>
          <w:lang w:val="ca-ES"/>
        </w:rPr>
      </w:pPr>
      <w:hyperlink r:id="rId13" w:history="1">
        <w:r w:rsidR="00E518A2" w:rsidRPr="00E7070C">
          <w:rPr>
            <w:color w:val="0000FF"/>
            <w:sz w:val="22"/>
            <w:szCs w:val="22"/>
            <w:u w:val="single"/>
            <w:lang w:val="ca-ES"/>
          </w:rPr>
          <w:t>https://contractaciopublica.gencat.cat/ecofin_sobre/AppJava/views/ajuda/empreses/index.xhtml?set-locale=ca_ES</w:t>
        </w:r>
      </w:hyperlink>
      <w:r w:rsidR="00E518A2" w:rsidRPr="00E7070C">
        <w:rPr>
          <w:sz w:val="22"/>
          <w:szCs w:val="22"/>
          <w:lang w:val="ca-ES"/>
        </w:rPr>
        <w:t>.</w:t>
      </w:r>
    </w:p>
    <w:p w:rsidR="00E518A2" w:rsidRPr="00E7070C" w:rsidRDefault="00E518A2" w:rsidP="00E518A2">
      <w:pPr>
        <w:rPr>
          <w:sz w:val="22"/>
          <w:szCs w:val="22"/>
          <w:lang w:val="ca-ES"/>
        </w:rPr>
      </w:pPr>
    </w:p>
    <w:p w:rsidR="00E518A2" w:rsidRPr="00E7070C" w:rsidRDefault="00CB2843" w:rsidP="00E518A2">
      <w:pPr>
        <w:rPr>
          <w:sz w:val="22"/>
          <w:szCs w:val="22"/>
          <w:lang w:val="ca-ES"/>
        </w:rPr>
      </w:pPr>
      <w:hyperlink r:id="rId14" w:history="1">
        <w:r w:rsidR="00E518A2" w:rsidRPr="00E7070C">
          <w:rPr>
            <w:color w:val="0000FF"/>
            <w:sz w:val="22"/>
            <w:szCs w:val="22"/>
            <w:u w:val="single"/>
            <w:lang w:val="ca-ES"/>
          </w:rPr>
          <w:t>https://www.aoc.cat/portalsuport/licitacions_empreses/idservei/licitacions_empreses/</w:t>
        </w:r>
      </w:hyperlink>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b/>
          <w:bCs/>
          <w:sz w:val="22"/>
          <w:szCs w:val="22"/>
          <w:lang w:val="ca-ES"/>
        </w:rPr>
        <w:t>8.2. Tramitació de l’expedient</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sz w:val="22"/>
          <w:szCs w:val="22"/>
          <w:lang w:val="ca-ES"/>
        </w:rPr>
        <w:t>L’expedient de contractació de referència es tramitarà de forma ordinària.</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b/>
          <w:bCs/>
          <w:sz w:val="22"/>
          <w:szCs w:val="22"/>
          <w:lang w:val="ca-ES"/>
        </w:rPr>
        <w:lastRenderedPageBreak/>
        <w:t>8.3. Procediment de licitació</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sz w:val="22"/>
          <w:szCs w:val="22"/>
          <w:lang w:val="ca-ES"/>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convocatòria de la licitació es farà mitjançant publicació en el Perfil de contractant d’aquest Ajuntament, de conformitat amb el que preveu l’article 135.1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L’òrgan d’assistència per a l’adjudicació del contracte, que decidirà l’admissió o </w:t>
      </w:r>
      <w:proofErr w:type="spellStart"/>
      <w:r w:rsidRPr="00E7070C">
        <w:rPr>
          <w:sz w:val="22"/>
          <w:szCs w:val="22"/>
          <w:lang w:val="ca-ES"/>
        </w:rPr>
        <w:t>inadmissió</w:t>
      </w:r>
      <w:proofErr w:type="spellEnd"/>
      <w:r w:rsidRPr="00E7070C">
        <w:rPr>
          <w:sz w:val="22"/>
          <w:szCs w:val="22"/>
          <w:lang w:val="ca-ES"/>
        </w:rPr>
        <w:t xml:space="preserve"> dels candidats o licitadors, avaluarà les ofertes admeses i proposarà l’adjudicació del contracte és la Mesa de Contractació de l’Ajuntament..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presentació d’una proposició suposa l’acceptació incondicionada per l’empresari del contingut de la totalitat de les clàusules, sense excepció o reserva possible.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Les proposicions seran secretes fins al moment de l’obertura dels sobres per part de la Mesa de Contractació.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Es consideren empreses vinculades les que es trobin subjectes en algun dels supòsits previstos en l’article 42 del Codi de Comerç.</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b/>
          <w:bCs/>
          <w:sz w:val="22"/>
          <w:szCs w:val="22"/>
          <w:lang w:val="ca-ES"/>
        </w:rPr>
        <w:t>8.4. Us de mitjans electrònics</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sz w:val="22"/>
          <w:szCs w:val="22"/>
          <w:lang w:val="ca-ES"/>
        </w:rPr>
        <w:t xml:space="preserve">Les comunicacions i les notificacions que es facin durant el procediment de contractació i durant la vigència del contracte s’efectuaran per mitjans electrònics a través del sistema </w:t>
      </w:r>
      <w:r w:rsidRPr="00E7070C">
        <w:rPr>
          <w:sz w:val="22"/>
          <w:szCs w:val="22"/>
          <w:lang w:val="ca-ES"/>
        </w:rPr>
        <w:lastRenderedPageBreak/>
        <w:t xml:space="preserve">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E7070C">
        <w:rPr>
          <w:sz w:val="22"/>
          <w:szCs w:val="22"/>
          <w:lang w:val="ca-ES"/>
        </w:rPr>
        <w:t>l’e</w:t>
      </w:r>
      <w:proofErr w:type="spellEnd"/>
      <w:r w:rsidRPr="00E7070C">
        <w:rPr>
          <w:sz w:val="22"/>
          <w:szCs w:val="22"/>
          <w:lang w:val="ca-ES"/>
        </w:rPr>
        <w:t>-NOTUM, haurà/n d’accedir-hi la/les persones designada/es, mitjançant l’enllaç que s’enviarà a aquest efecte. En l’espai virtual on hi ha dipositada la notificació, es permet accedir a dita notificació amb certificat digital o amb contrasenya.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E518A2" w:rsidRPr="00E7070C" w:rsidRDefault="00CB2843" w:rsidP="00E518A2">
      <w:pPr>
        <w:rPr>
          <w:sz w:val="22"/>
          <w:szCs w:val="22"/>
          <w:lang w:val="ca-ES"/>
        </w:rPr>
      </w:pPr>
      <w:hyperlink r:id="rId15" w:history="1">
        <w:r w:rsidR="00E518A2" w:rsidRPr="00E7070C">
          <w:rPr>
            <w:color w:val="0000FF"/>
            <w:sz w:val="22"/>
            <w:szCs w:val="22"/>
            <w:u w:val="single"/>
            <w:lang w:val="ca-ES"/>
          </w:rPr>
          <w:t>https://contractaciopublica.gencat.cat/perfil/premiademar</w:t>
        </w:r>
      </w:hyperlink>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Les empreses que activin l’oferta amb l’eina de Sobre Digital s’inscriuran a la licitació automàticament.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Aquesta subscripció permetrà rebre avís de manera immediata a les adreces electròniques de les persones subscrites de qualsevol novetat, publicació o avís relacionat amb aquesta licitació.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b/>
          <w:bCs/>
          <w:sz w:val="22"/>
          <w:szCs w:val="22"/>
          <w:lang w:val="ca-ES"/>
        </w:rPr>
        <w:lastRenderedPageBreak/>
        <w:t>8.5. Certificats digitals</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Selecció d’empreses: Requisits d’aptitud dels licitadors i solvència econòmica, financera, tècnica o professional</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b/>
          <w:bCs/>
          <w:sz w:val="22"/>
          <w:szCs w:val="22"/>
          <w:lang w:val="ca-ES"/>
        </w:rPr>
        <w:t>9.1. Capacitat</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Els empresaris acreditaran la seva capacitat d’obrar d’acord amb el que estableix l’article 65 i concordants de  la LCSP  i la clàusula 9.2 d’aquest plec.</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lastRenderedPageBreak/>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b/>
          <w:bCs/>
          <w:sz w:val="22"/>
          <w:szCs w:val="22"/>
          <w:lang w:val="ca-ES"/>
        </w:rPr>
        <w:t>9.2. Solvència econòmica, financera i tècnica o professional</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sz w:val="22"/>
          <w:szCs w:val="22"/>
          <w:u w:val="single"/>
          <w:lang w:val="ca-ES"/>
        </w:rPr>
        <w:t>9.2.1. Solvència econòmica i financera</w:t>
      </w:r>
    </w:p>
    <w:p w:rsidR="00E518A2" w:rsidRPr="00E7070C" w:rsidRDefault="00E518A2" w:rsidP="00E518A2">
      <w:pPr>
        <w:rPr>
          <w:sz w:val="22"/>
          <w:szCs w:val="22"/>
          <w:u w:val="single"/>
          <w:lang w:val="ca-ES"/>
        </w:rPr>
      </w:pPr>
    </w:p>
    <w:p w:rsidR="00E518A2" w:rsidRPr="00E7070C" w:rsidRDefault="00E518A2" w:rsidP="00E518A2">
      <w:pPr>
        <w:rPr>
          <w:sz w:val="22"/>
          <w:szCs w:val="22"/>
          <w:lang w:val="ca-ES"/>
        </w:rPr>
      </w:pPr>
      <w:r w:rsidRPr="00E7070C">
        <w:rPr>
          <w:sz w:val="22"/>
          <w:szCs w:val="22"/>
          <w:lang w:val="ca-ES"/>
        </w:rPr>
        <w:t>De conformitat amb l’article 87 de la LCSP els licitadors, per tal d’acreditar la seva solvència econòmica i financera, hauran d’aportar:</w:t>
      </w:r>
    </w:p>
    <w:p w:rsidR="00E518A2" w:rsidRPr="00E7070C" w:rsidRDefault="00E518A2" w:rsidP="00E518A2">
      <w:pPr>
        <w:rPr>
          <w:sz w:val="22"/>
          <w:szCs w:val="22"/>
          <w:lang w:val="ca-ES"/>
        </w:rPr>
      </w:pPr>
    </w:p>
    <w:p w:rsidR="00563EFE" w:rsidRPr="00563EFE" w:rsidRDefault="00563EFE" w:rsidP="00563EFE">
      <w:pPr>
        <w:widowControl w:val="0"/>
        <w:suppressAutoHyphens/>
        <w:autoSpaceDE w:val="0"/>
        <w:textAlignment w:val="baseline"/>
        <w:rPr>
          <w:rFonts w:cs="Arial"/>
          <w:kern w:val="2"/>
          <w:sz w:val="22"/>
          <w:szCs w:val="22"/>
          <w:lang w:val="ca-ES" w:eastAsia="zh-CN"/>
        </w:rPr>
      </w:pPr>
      <w:bookmarkStart w:id="0" w:name="_Hlk62149867"/>
      <w:r w:rsidRPr="00563EFE">
        <w:rPr>
          <w:rFonts w:cs="Arial"/>
          <w:kern w:val="2"/>
          <w:sz w:val="22"/>
          <w:szCs w:val="22"/>
          <w:lang w:val="ca-ES" w:eastAsia="zh-CN"/>
        </w:rPr>
        <w:t>a) De conformitat amb l’article 87.1.a) de la LCSP:</w:t>
      </w:r>
    </w:p>
    <w:p w:rsidR="00563EFE" w:rsidRPr="00563EFE" w:rsidRDefault="00563EFE" w:rsidP="00563EFE">
      <w:pPr>
        <w:widowControl w:val="0"/>
        <w:suppressAutoHyphens/>
        <w:autoSpaceDE w:val="0"/>
        <w:textAlignment w:val="baseline"/>
        <w:rPr>
          <w:rFonts w:cs="Arial"/>
          <w:kern w:val="2"/>
          <w:sz w:val="22"/>
          <w:szCs w:val="22"/>
          <w:lang w:val="ca-ES" w:eastAsia="zh-CN"/>
        </w:rPr>
      </w:pPr>
    </w:p>
    <w:p w:rsidR="00563EFE" w:rsidRPr="00563EFE" w:rsidRDefault="00563EFE" w:rsidP="00563EFE">
      <w:pPr>
        <w:widowControl w:val="0"/>
        <w:numPr>
          <w:ilvl w:val="0"/>
          <w:numId w:val="29"/>
        </w:numPr>
        <w:tabs>
          <w:tab w:val="left" w:pos="707"/>
        </w:tabs>
        <w:suppressAutoHyphens/>
        <w:autoSpaceDE w:val="0"/>
        <w:textAlignment w:val="baseline"/>
        <w:rPr>
          <w:rFonts w:cs="Arial"/>
          <w:kern w:val="2"/>
          <w:sz w:val="22"/>
          <w:szCs w:val="22"/>
          <w:lang w:val="ca-ES" w:eastAsia="zh-CN"/>
        </w:rPr>
      </w:pPr>
      <w:r w:rsidRPr="00563EFE">
        <w:rPr>
          <w:rFonts w:cs="Arial"/>
          <w:color w:val="000000"/>
          <w:kern w:val="2"/>
          <w:sz w:val="22"/>
          <w:szCs w:val="22"/>
          <w:lang w:val="ca-ES" w:eastAsia="zh-CN"/>
        </w:rPr>
        <w:t xml:space="preserve">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w:t>
      </w:r>
      <w:r w:rsidRPr="00563EFE">
        <w:rPr>
          <w:rFonts w:cs="Arial"/>
          <w:kern w:val="2"/>
          <w:sz w:val="22"/>
          <w:szCs w:val="22"/>
          <w:lang w:val="ca-ES" w:eastAsia="zh-CN"/>
        </w:rPr>
        <w:t>a 80.000 €.</w:t>
      </w:r>
    </w:p>
    <w:p w:rsidR="00563EFE" w:rsidRPr="00563EFE" w:rsidRDefault="00563EFE" w:rsidP="00563EFE">
      <w:pPr>
        <w:widowControl w:val="0"/>
        <w:tabs>
          <w:tab w:val="left" w:pos="707"/>
        </w:tabs>
        <w:suppressAutoHyphens/>
        <w:autoSpaceDE w:val="0"/>
        <w:textAlignment w:val="baseline"/>
        <w:rPr>
          <w:rFonts w:cs="Arial"/>
          <w:color w:val="000000"/>
          <w:kern w:val="2"/>
          <w:sz w:val="22"/>
          <w:szCs w:val="22"/>
          <w:lang w:val="ca-ES" w:eastAsia="zh-CN"/>
        </w:rPr>
      </w:pPr>
    </w:p>
    <w:bookmarkEnd w:id="0"/>
    <w:p w:rsidR="00563EFE" w:rsidRPr="00563EFE" w:rsidRDefault="00563EFE" w:rsidP="00563EFE">
      <w:pPr>
        <w:widowControl w:val="0"/>
        <w:suppressAutoHyphens/>
        <w:autoSpaceDE w:val="0"/>
        <w:textAlignment w:val="baseline"/>
        <w:rPr>
          <w:rFonts w:cs="Arial"/>
          <w:kern w:val="2"/>
          <w:sz w:val="22"/>
          <w:szCs w:val="22"/>
          <w:lang w:val="ca-ES" w:eastAsia="zh-CN"/>
        </w:rPr>
      </w:pPr>
      <w:r w:rsidRPr="00563EFE">
        <w:rPr>
          <w:rFonts w:cs="Arial"/>
          <w:kern w:val="2"/>
          <w:sz w:val="22"/>
          <w:szCs w:val="22"/>
          <w:lang w:val="ca-ES" w:eastAsia="zh-CN"/>
        </w:rPr>
        <w:t>b) De conformitat amb l’article 87.1.b) de la LCSP:</w:t>
      </w:r>
    </w:p>
    <w:p w:rsidR="00563EFE" w:rsidRPr="00563EFE" w:rsidRDefault="00563EFE" w:rsidP="00563EFE">
      <w:pPr>
        <w:widowControl w:val="0"/>
        <w:suppressAutoHyphens/>
        <w:autoSpaceDE w:val="0"/>
        <w:textAlignment w:val="baseline"/>
        <w:rPr>
          <w:rFonts w:cs="Arial"/>
          <w:kern w:val="2"/>
          <w:sz w:val="22"/>
          <w:szCs w:val="22"/>
          <w:lang w:val="ca-ES" w:eastAsia="zh-CN"/>
        </w:rPr>
      </w:pPr>
    </w:p>
    <w:p w:rsidR="00563EFE" w:rsidRPr="00563EFE" w:rsidRDefault="00563EFE" w:rsidP="00563EFE">
      <w:pPr>
        <w:widowControl w:val="0"/>
        <w:numPr>
          <w:ilvl w:val="0"/>
          <w:numId w:val="28"/>
        </w:numPr>
        <w:tabs>
          <w:tab w:val="left" w:pos="707"/>
        </w:tabs>
        <w:suppressAutoHyphens/>
        <w:autoSpaceDE w:val="0"/>
        <w:textAlignment w:val="baseline"/>
        <w:rPr>
          <w:rFonts w:cs="Arial"/>
          <w:kern w:val="2"/>
          <w:sz w:val="22"/>
          <w:szCs w:val="22"/>
          <w:lang w:val="ca-ES" w:eastAsia="zh-CN"/>
        </w:rPr>
      </w:pPr>
      <w:r w:rsidRPr="00563EFE">
        <w:rPr>
          <w:rFonts w:cs="Arial"/>
          <w:color w:val="000000"/>
          <w:kern w:val="2"/>
          <w:sz w:val="22"/>
          <w:szCs w:val="22"/>
          <w:lang w:val="ca-ES" w:eastAsia="zh-CN"/>
        </w:rPr>
        <w:t xml:space="preserve">Justificant de l’existència d’una assegurança de responsabilitat civil per riscos professionals per import igual o </w:t>
      </w:r>
      <w:r w:rsidRPr="00563EFE">
        <w:rPr>
          <w:rFonts w:cs="Arial"/>
          <w:kern w:val="2"/>
          <w:sz w:val="22"/>
          <w:szCs w:val="22"/>
          <w:lang w:val="ca-ES" w:eastAsia="zh-CN"/>
        </w:rPr>
        <w:t>superior a 150.000 €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u w:val="single"/>
          <w:lang w:val="ca-ES"/>
        </w:rPr>
        <w:t>9.2.2. Solvència tècnica o professional</w:t>
      </w:r>
    </w:p>
    <w:p w:rsidR="00E518A2" w:rsidRPr="00E7070C" w:rsidRDefault="00E518A2" w:rsidP="00E518A2">
      <w:pPr>
        <w:rPr>
          <w:sz w:val="22"/>
          <w:szCs w:val="22"/>
          <w:u w:val="single"/>
          <w:lang w:val="ca-ES"/>
        </w:rPr>
      </w:pPr>
    </w:p>
    <w:p w:rsidR="00E518A2" w:rsidRPr="00E7070C" w:rsidRDefault="00E518A2" w:rsidP="00E518A2">
      <w:pPr>
        <w:rPr>
          <w:sz w:val="22"/>
          <w:szCs w:val="22"/>
          <w:lang w:val="ca-ES"/>
        </w:rPr>
      </w:pPr>
      <w:r w:rsidRPr="00E7070C">
        <w:rPr>
          <w:sz w:val="22"/>
          <w:szCs w:val="22"/>
          <w:lang w:val="ca-ES"/>
        </w:rPr>
        <w:t>De conformitat amb l’article 90 de la LCSP els licitadors, per tal d’acreditar la seva solvència tècnica i professional, hauran d’aportar:</w:t>
      </w:r>
    </w:p>
    <w:p w:rsidR="00E518A2" w:rsidRPr="00E7070C" w:rsidRDefault="00E518A2" w:rsidP="00E518A2">
      <w:pPr>
        <w:rPr>
          <w:sz w:val="22"/>
          <w:szCs w:val="22"/>
          <w:lang w:val="ca-ES"/>
        </w:rPr>
      </w:pPr>
    </w:p>
    <w:p w:rsidR="00563EFE" w:rsidRPr="00563EFE" w:rsidRDefault="00563EFE" w:rsidP="00C820DD">
      <w:pPr>
        <w:widowControl w:val="0"/>
        <w:suppressAutoHyphens/>
        <w:autoSpaceDE w:val="0"/>
        <w:ind w:right="-1"/>
        <w:textAlignment w:val="baseline"/>
        <w:rPr>
          <w:rFonts w:cs="Arial"/>
          <w:kern w:val="2"/>
          <w:sz w:val="22"/>
          <w:szCs w:val="22"/>
          <w:lang w:val="ca-ES" w:eastAsia="zh-CN"/>
        </w:rPr>
      </w:pPr>
      <w:bookmarkStart w:id="1" w:name="_Hlk62150951"/>
      <w:bookmarkStart w:id="2" w:name="_Hlk62150088"/>
      <w:r w:rsidRPr="00563EFE">
        <w:rPr>
          <w:rFonts w:cs="Arial"/>
          <w:kern w:val="2"/>
          <w:sz w:val="22"/>
          <w:szCs w:val="22"/>
          <w:lang w:val="ca-ES" w:eastAsia="zh-CN"/>
        </w:rPr>
        <w:t>a) D’acord amb l’article 90.1.a) de la Llei 9/2017, de Contractes del Sector Públic (LCSP), s’exigeix als licitadors el compliment dels següents requisits mínims de solvència tècnica o professional:</w:t>
      </w:r>
    </w:p>
    <w:p w:rsidR="00563EFE" w:rsidRPr="00563EFE" w:rsidRDefault="00563EFE" w:rsidP="00C820DD">
      <w:pPr>
        <w:widowControl w:val="0"/>
        <w:suppressAutoHyphens/>
        <w:autoSpaceDE w:val="0"/>
        <w:ind w:right="-1"/>
        <w:textAlignment w:val="baseline"/>
        <w:rPr>
          <w:rFonts w:cs="Arial"/>
          <w:kern w:val="2"/>
          <w:sz w:val="22"/>
          <w:szCs w:val="22"/>
          <w:lang w:val="ca-ES" w:eastAsia="zh-CN"/>
        </w:rPr>
      </w:pPr>
    </w:p>
    <w:p w:rsidR="00563EFE" w:rsidRPr="00C820DD" w:rsidRDefault="00563EFE" w:rsidP="00C820DD">
      <w:pPr>
        <w:widowControl w:val="0"/>
        <w:numPr>
          <w:ilvl w:val="0"/>
          <w:numId w:val="30"/>
        </w:numPr>
        <w:suppressAutoHyphens/>
        <w:autoSpaceDE w:val="0"/>
        <w:ind w:right="-1"/>
        <w:textAlignment w:val="baseline"/>
        <w:rPr>
          <w:rFonts w:cs="Arial"/>
          <w:kern w:val="2"/>
          <w:sz w:val="22"/>
          <w:szCs w:val="22"/>
          <w:lang w:val="ca-ES" w:eastAsia="zh-CN"/>
        </w:rPr>
      </w:pPr>
      <w:r w:rsidRPr="00563EFE">
        <w:rPr>
          <w:rFonts w:cs="Arial"/>
          <w:kern w:val="2"/>
          <w:sz w:val="22"/>
          <w:szCs w:val="22"/>
          <w:lang w:val="ca-ES" w:eastAsia="zh-CN"/>
        </w:rPr>
        <w:t>Presentació d’un llistat de com a mínim dos serveis realitzats de naturalesa igual o similar als que constitueixen l’objecte del contracte, executats durant els darrers tres anys, per un import mínim de 30.000 € per actuació</w:t>
      </w:r>
      <w:r w:rsidR="00C820DD">
        <w:rPr>
          <w:rFonts w:cs="Arial"/>
          <w:kern w:val="2"/>
          <w:sz w:val="22"/>
          <w:szCs w:val="22"/>
          <w:lang w:val="ca-ES" w:eastAsia="zh-CN"/>
        </w:rPr>
        <w:t>; en el què s’indiqui l’import, la data i el destinatari, públic o privat dels mateixos. Quan li siguin requerits pel servei de contractació, els serveis efectuats s’acreditaran mitjançant certificats expedients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r w:rsidRPr="00C820DD">
        <w:rPr>
          <w:rFonts w:cs="Arial"/>
          <w:kern w:val="2"/>
          <w:sz w:val="22"/>
          <w:szCs w:val="22"/>
          <w:lang w:val="ca-ES" w:eastAsia="zh-CN"/>
        </w:rPr>
        <w:t>.</w:t>
      </w:r>
    </w:p>
    <w:p w:rsidR="00563EFE" w:rsidRPr="00563EFE" w:rsidRDefault="00563EFE" w:rsidP="00C820DD">
      <w:pPr>
        <w:widowControl w:val="0"/>
        <w:suppressAutoHyphens/>
        <w:autoSpaceDE w:val="0"/>
        <w:ind w:right="-1"/>
        <w:textAlignment w:val="baseline"/>
        <w:rPr>
          <w:rFonts w:cs="Arial"/>
          <w:kern w:val="2"/>
          <w:sz w:val="22"/>
          <w:szCs w:val="22"/>
          <w:lang w:val="ca-ES" w:eastAsia="zh-CN"/>
        </w:rPr>
      </w:pPr>
    </w:p>
    <w:p w:rsidR="00563EFE" w:rsidRPr="00563EFE" w:rsidRDefault="00067CDE" w:rsidP="00067CDE">
      <w:pPr>
        <w:widowControl w:val="0"/>
        <w:suppressAutoHyphens/>
        <w:autoSpaceDE w:val="0"/>
        <w:ind w:left="720" w:right="-1"/>
        <w:textAlignment w:val="baseline"/>
        <w:rPr>
          <w:rFonts w:cs="Arial"/>
          <w:kern w:val="2"/>
          <w:sz w:val="22"/>
          <w:szCs w:val="22"/>
          <w:lang w:val="ca-ES" w:eastAsia="zh-CN"/>
        </w:rPr>
      </w:pPr>
      <w:r>
        <w:rPr>
          <w:rFonts w:cs="Arial"/>
          <w:kern w:val="2"/>
          <w:sz w:val="22"/>
          <w:szCs w:val="22"/>
          <w:lang w:val="ca-ES" w:eastAsia="zh-CN"/>
        </w:rPr>
        <w:t xml:space="preserve">Per determinar que un servei és d’igual o similar naturalesa al que constitueix l’objecte del contracte, es podrà recórrer a més del CPV, a altres sistemes de classificació d’activitats o productes com el Codi normalitzat de productes i serveis de Nacions Unides (UNSPSC), a la Classificació central de productes (CPC) o a la </w:t>
      </w:r>
      <w:r>
        <w:rPr>
          <w:rFonts w:cs="Arial"/>
          <w:kern w:val="2"/>
          <w:sz w:val="22"/>
          <w:szCs w:val="22"/>
          <w:lang w:val="ca-ES" w:eastAsia="zh-CN"/>
        </w:rPr>
        <w:lastRenderedPageBreak/>
        <w:t>Classificació Nacional d’Activitats Econòmiques (CNAE), que en tot cas haurà de garantir la competència efectiva per a l’adjudicació del contracte. En defecte de previsió en el plec es tindran en compte els tres primers dígits dels respectius codis CPV.</w:t>
      </w:r>
    </w:p>
    <w:p w:rsidR="00563EFE" w:rsidRPr="00563EFE" w:rsidRDefault="00563EFE" w:rsidP="00563EFE">
      <w:pPr>
        <w:widowControl w:val="0"/>
        <w:suppressAutoHyphens/>
        <w:autoSpaceDE w:val="0"/>
        <w:ind w:right="851"/>
        <w:textAlignment w:val="baseline"/>
        <w:rPr>
          <w:rFonts w:cs="Arial"/>
          <w:kern w:val="2"/>
          <w:sz w:val="22"/>
          <w:szCs w:val="22"/>
          <w:lang w:val="ca-ES" w:eastAsia="zh-CN"/>
        </w:rPr>
      </w:pPr>
    </w:p>
    <w:p w:rsidR="00563EFE" w:rsidRPr="00563EFE" w:rsidRDefault="00563EFE" w:rsidP="00067CDE">
      <w:pPr>
        <w:widowControl w:val="0"/>
        <w:suppressAutoHyphens/>
        <w:autoSpaceDE w:val="0"/>
        <w:ind w:right="-1"/>
        <w:textAlignment w:val="baseline"/>
        <w:rPr>
          <w:rFonts w:cs="Arial"/>
          <w:kern w:val="2"/>
          <w:sz w:val="22"/>
          <w:szCs w:val="22"/>
          <w:lang w:val="ca-ES" w:eastAsia="zh-CN"/>
        </w:rPr>
      </w:pPr>
      <w:r w:rsidRPr="00563EFE">
        <w:rPr>
          <w:rFonts w:cs="Arial"/>
          <w:kern w:val="2"/>
          <w:sz w:val="22"/>
          <w:szCs w:val="22"/>
          <w:lang w:val="ca-ES" w:eastAsia="zh-CN"/>
        </w:rPr>
        <w:t>Es podrà requerir als licitadors, en qualsevol moment del procediment, que aportin aquests certificats directament a l’òrgan de contractació.</w:t>
      </w:r>
    </w:p>
    <w:bookmarkEnd w:id="1"/>
    <w:bookmarkEnd w:id="2"/>
    <w:p w:rsidR="00563EFE" w:rsidRPr="00563EFE" w:rsidRDefault="00563EFE" w:rsidP="00563EFE">
      <w:pPr>
        <w:widowControl w:val="0"/>
        <w:tabs>
          <w:tab w:val="left" w:pos="707"/>
        </w:tabs>
        <w:suppressAutoHyphens/>
        <w:autoSpaceDE w:val="0"/>
        <w:textAlignment w:val="baseline"/>
        <w:rPr>
          <w:rFonts w:cs="Arial"/>
          <w:color w:val="000000"/>
          <w:kern w:val="2"/>
          <w:sz w:val="22"/>
          <w:szCs w:val="22"/>
          <w:lang w:val="ca-ES" w:eastAsia="zh-CN"/>
        </w:rPr>
      </w:pPr>
    </w:p>
    <w:p w:rsidR="00563EFE" w:rsidRPr="00563EFE" w:rsidRDefault="00563EFE" w:rsidP="00563EFE">
      <w:pPr>
        <w:widowControl w:val="0"/>
        <w:suppressAutoHyphens/>
        <w:autoSpaceDE w:val="0"/>
        <w:ind w:right="851"/>
        <w:textAlignment w:val="baseline"/>
        <w:rPr>
          <w:rFonts w:cs="Arial"/>
          <w:kern w:val="2"/>
          <w:sz w:val="22"/>
          <w:szCs w:val="22"/>
          <w:lang w:val="ca-ES" w:eastAsia="zh-CN"/>
        </w:rPr>
      </w:pPr>
      <w:r w:rsidRPr="00563EFE">
        <w:rPr>
          <w:rFonts w:cs="Arial"/>
          <w:kern w:val="2"/>
          <w:sz w:val="22"/>
          <w:szCs w:val="22"/>
          <w:lang w:val="ca-ES" w:eastAsia="zh-CN"/>
        </w:rPr>
        <w:t>b) De conformitat amb l’article 90.1.b) de la LCSP:</w:t>
      </w:r>
    </w:p>
    <w:p w:rsidR="00563EFE" w:rsidRPr="00563EFE" w:rsidRDefault="00563EFE" w:rsidP="00563EFE">
      <w:pPr>
        <w:widowControl w:val="0"/>
        <w:suppressAutoHyphens/>
        <w:autoSpaceDE w:val="0"/>
        <w:ind w:right="851"/>
        <w:textAlignment w:val="baseline"/>
        <w:rPr>
          <w:rFonts w:cs="Arial"/>
          <w:kern w:val="2"/>
          <w:sz w:val="22"/>
          <w:szCs w:val="22"/>
          <w:lang w:val="ca-ES" w:eastAsia="zh-CN"/>
        </w:rPr>
      </w:pPr>
    </w:p>
    <w:p w:rsidR="00563EFE" w:rsidRPr="00563EFE" w:rsidRDefault="00563EFE" w:rsidP="00563EFE">
      <w:pPr>
        <w:widowControl w:val="0"/>
        <w:numPr>
          <w:ilvl w:val="0"/>
          <w:numId w:val="28"/>
        </w:numPr>
        <w:tabs>
          <w:tab w:val="left" w:pos="707"/>
        </w:tabs>
        <w:suppressAutoHyphens/>
        <w:autoSpaceDE w:val="0"/>
        <w:textAlignment w:val="baseline"/>
        <w:rPr>
          <w:rFonts w:cs="Arial"/>
          <w:kern w:val="2"/>
          <w:sz w:val="22"/>
          <w:szCs w:val="22"/>
          <w:lang w:val="ca-ES" w:eastAsia="zh-CN"/>
        </w:rPr>
      </w:pPr>
      <w:r w:rsidRPr="00563EFE">
        <w:rPr>
          <w:rFonts w:cs="Arial"/>
          <w:kern w:val="2"/>
          <w:sz w:val="22"/>
          <w:szCs w:val="22"/>
          <w:lang w:val="ca-ES" w:eastAsia="zh-CN"/>
        </w:rPr>
        <w:t>Indicació del personal tècnic o de les uniats tècniques, integrades o no en l’empresa, que participaran en l’execució del contracte, amb especial atenció al personal encarregat del control de qualitat i la dinamització del servei.</w:t>
      </w:r>
    </w:p>
    <w:p w:rsidR="00563EFE" w:rsidRPr="00563EFE" w:rsidRDefault="00563EFE" w:rsidP="00563EFE">
      <w:pPr>
        <w:widowControl w:val="0"/>
        <w:tabs>
          <w:tab w:val="left" w:pos="707"/>
        </w:tabs>
        <w:suppressAutoHyphens/>
        <w:autoSpaceDE w:val="0"/>
        <w:ind w:left="720"/>
        <w:textAlignment w:val="baseline"/>
        <w:rPr>
          <w:rFonts w:cs="Arial"/>
          <w:kern w:val="2"/>
          <w:sz w:val="22"/>
          <w:szCs w:val="22"/>
          <w:lang w:val="ca-ES" w:eastAsia="zh-CN"/>
        </w:rPr>
      </w:pPr>
    </w:p>
    <w:p w:rsidR="00563EFE" w:rsidRPr="00563EFE" w:rsidRDefault="00563EFE" w:rsidP="00563EFE">
      <w:pPr>
        <w:widowControl w:val="0"/>
        <w:tabs>
          <w:tab w:val="left" w:pos="707"/>
        </w:tabs>
        <w:suppressAutoHyphens/>
        <w:autoSpaceDE w:val="0"/>
        <w:ind w:left="720"/>
        <w:textAlignment w:val="baseline"/>
        <w:rPr>
          <w:rFonts w:cs="Arial"/>
          <w:kern w:val="2"/>
          <w:sz w:val="22"/>
          <w:szCs w:val="22"/>
          <w:lang w:val="ca-ES" w:eastAsia="zh-CN"/>
        </w:rPr>
      </w:pPr>
      <w:r w:rsidRPr="00563EFE">
        <w:rPr>
          <w:rFonts w:cs="Arial"/>
          <w:kern w:val="2"/>
          <w:sz w:val="22"/>
          <w:szCs w:val="22"/>
          <w:lang w:val="ca-ES" w:eastAsia="zh-CN"/>
        </w:rPr>
        <w:t xml:space="preserve">Com a mínim l’equip tècnic destinat a l’execució del contracte haurà d’estar integrat per: </w:t>
      </w:r>
    </w:p>
    <w:p w:rsidR="00563EFE" w:rsidRPr="00563EFE" w:rsidRDefault="00563EFE" w:rsidP="00563EFE">
      <w:pPr>
        <w:widowControl w:val="0"/>
        <w:tabs>
          <w:tab w:val="left" w:pos="707"/>
        </w:tabs>
        <w:suppressAutoHyphens/>
        <w:autoSpaceDE w:val="0"/>
        <w:ind w:left="720"/>
        <w:textAlignment w:val="baseline"/>
        <w:rPr>
          <w:rFonts w:cs="Arial"/>
          <w:kern w:val="2"/>
          <w:sz w:val="22"/>
          <w:szCs w:val="22"/>
          <w:lang w:val="ca-ES" w:eastAsia="zh-CN"/>
        </w:rPr>
      </w:pPr>
    </w:p>
    <w:p w:rsidR="00563EFE" w:rsidRPr="009A7056" w:rsidRDefault="00563EFE" w:rsidP="009A7056">
      <w:pPr>
        <w:widowControl w:val="0"/>
        <w:numPr>
          <w:ilvl w:val="0"/>
          <w:numId w:val="31"/>
        </w:numPr>
        <w:tabs>
          <w:tab w:val="left" w:pos="707"/>
        </w:tabs>
        <w:suppressAutoHyphens/>
        <w:autoSpaceDE w:val="0"/>
        <w:textAlignment w:val="baseline"/>
        <w:rPr>
          <w:rFonts w:cs="Arial"/>
          <w:kern w:val="2"/>
          <w:sz w:val="22"/>
          <w:szCs w:val="22"/>
          <w:lang w:val="ca-ES" w:eastAsia="zh-CN"/>
        </w:rPr>
      </w:pPr>
      <w:r w:rsidRPr="00563EFE">
        <w:rPr>
          <w:rFonts w:cs="Arial"/>
          <w:kern w:val="2"/>
          <w:sz w:val="22"/>
          <w:szCs w:val="22"/>
          <w:lang w:val="ca-ES" w:eastAsia="zh-CN"/>
        </w:rPr>
        <w:t>1 dinamitzador/a responsable de la prestació dels serveis vinculats a la dinamització de l’espai, l’atenció al públic i la gestió de les activitats.</w:t>
      </w:r>
    </w:p>
    <w:p w:rsidR="00563EFE" w:rsidRPr="00563EFE" w:rsidRDefault="00563EFE" w:rsidP="00563EFE">
      <w:pPr>
        <w:widowControl w:val="0"/>
        <w:suppressAutoHyphens/>
        <w:autoSpaceDE w:val="0"/>
        <w:ind w:right="851"/>
        <w:textAlignment w:val="baseline"/>
        <w:rPr>
          <w:rFonts w:cs="Arial"/>
          <w:kern w:val="2"/>
          <w:sz w:val="22"/>
          <w:szCs w:val="22"/>
          <w:lang w:val="ca-ES" w:eastAsia="zh-CN"/>
        </w:rPr>
      </w:pPr>
    </w:p>
    <w:p w:rsidR="00563EFE" w:rsidRPr="00563EFE" w:rsidRDefault="00563EFE" w:rsidP="00563EFE">
      <w:pPr>
        <w:widowControl w:val="0"/>
        <w:suppressAutoHyphens/>
        <w:autoSpaceDE w:val="0"/>
        <w:ind w:right="851"/>
        <w:textAlignment w:val="baseline"/>
        <w:rPr>
          <w:rFonts w:cs="Arial"/>
          <w:kern w:val="2"/>
          <w:sz w:val="22"/>
          <w:szCs w:val="22"/>
          <w:lang w:val="ca-ES" w:eastAsia="zh-CN"/>
        </w:rPr>
      </w:pPr>
      <w:r w:rsidRPr="00563EFE">
        <w:rPr>
          <w:rFonts w:cs="Arial"/>
          <w:kern w:val="2"/>
          <w:sz w:val="22"/>
          <w:szCs w:val="22"/>
          <w:lang w:val="ca-ES" w:eastAsia="zh-CN"/>
        </w:rPr>
        <w:t>c) De conformitat amb l’article 90.1.e) de la LCSP:</w:t>
      </w:r>
    </w:p>
    <w:p w:rsidR="00563EFE" w:rsidRPr="00563EFE" w:rsidRDefault="00563EFE" w:rsidP="00563EFE">
      <w:pPr>
        <w:keepNext/>
        <w:widowControl w:val="0"/>
        <w:tabs>
          <w:tab w:val="num" w:pos="0"/>
        </w:tabs>
        <w:suppressAutoHyphens/>
        <w:autoSpaceDE w:val="0"/>
        <w:ind w:right="851"/>
        <w:textAlignment w:val="baseline"/>
        <w:outlineLvl w:val="1"/>
        <w:rPr>
          <w:rFonts w:cs="Arial"/>
          <w:b/>
          <w:bCs/>
          <w:kern w:val="2"/>
          <w:sz w:val="22"/>
          <w:szCs w:val="22"/>
          <w:lang w:val="ca-ES" w:eastAsia="zh-CN"/>
        </w:rPr>
      </w:pPr>
    </w:p>
    <w:p w:rsidR="00563EFE" w:rsidRPr="00563EFE" w:rsidRDefault="00563EFE" w:rsidP="00563EFE">
      <w:pPr>
        <w:widowControl w:val="0"/>
        <w:numPr>
          <w:ilvl w:val="0"/>
          <w:numId w:val="28"/>
        </w:numPr>
        <w:tabs>
          <w:tab w:val="left" w:pos="707"/>
        </w:tabs>
        <w:suppressAutoHyphens/>
        <w:autoSpaceDE w:val="0"/>
        <w:textAlignment w:val="baseline"/>
        <w:rPr>
          <w:rFonts w:cs="Arial"/>
          <w:kern w:val="2"/>
          <w:sz w:val="22"/>
          <w:szCs w:val="22"/>
          <w:lang w:val="ca-ES" w:eastAsia="zh-CN"/>
        </w:rPr>
      </w:pPr>
      <w:r w:rsidRPr="00563EFE">
        <w:rPr>
          <w:rFonts w:cs="Arial"/>
          <w:kern w:val="2"/>
          <w:sz w:val="22"/>
          <w:szCs w:val="22"/>
          <w:lang w:val="ca-ES" w:eastAsia="zh-CN"/>
        </w:rPr>
        <w:t>Indicació dels títols acadèmics i professionals de l’empresari o dels directius de l’empresa i, en particular, del responsable o responsables de l’execució del contracte així com dels tècnics encarregats directament d’aquesta, sempre que no s’avaluïn com un criteri d’adjudicació.</w:t>
      </w:r>
    </w:p>
    <w:p w:rsidR="00563EFE" w:rsidRPr="00563EFE" w:rsidRDefault="00563EFE" w:rsidP="00563EFE">
      <w:pPr>
        <w:widowControl w:val="0"/>
        <w:tabs>
          <w:tab w:val="left" w:pos="1427"/>
        </w:tabs>
        <w:suppressAutoHyphens/>
        <w:autoSpaceDE w:val="0"/>
        <w:ind w:left="720"/>
        <w:textAlignment w:val="baseline"/>
        <w:rPr>
          <w:rFonts w:cs="Arial"/>
          <w:kern w:val="2"/>
          <w:sz w:val="22"/>
          <w:szCs w:val="22"/>
          <w:lang w:val="ca-ES" w:eastAsia="zh-CN"/>
        </w:rPr>
      </w:pPr>
    </w:p>
    <w:p w:rsidR="00563EFE" w:rsidRPr="00563EFE" w:rsidRDefault="00563EFE" w:rsidP="00067CDE">
      <w:pPr>
        <w:widowControl w:val="0"/>
        <w:tabs>
          <w:tab w:val="left" w:pos="1427"/>
        </w:tabs>
        <w:suppressAutoHyphens/>
        <w:autoSpaceDE w:val="0"/>
        <w:ind w:left="709"/>
        <w:textAlignment w:val="baseline"/>
        <w:rPr>
          <w:rFonts w:cs="Arial"/>
          <w:kern w:val="2"/>
          <w:sz w:val="22"/>
          <w:szCs w:val="22"/>
          <w:lang w:val="ca-ES" w:eastAsia="zh-CN"/>
        </w:rPr>
      </w:pPr>
      <w:r w:rsidRPr="00563EFE">
        <w:rPr>
          <w:rFonts w:cs="Arial"/>
          <w:kern w:val="2"/>
          <w:sz w:val="22"/>
          <w:szCs w:val="22"/>
          <w:lang w:val="ca-ES" w:eastAsia="zh-CN"/>
        </w:rPr>
        <w:t>Com a mínim l’equip tècnic destinat a l’execució del contracte haurà de disposar del següent:</w:t>
      </w:r>
    </w:p>
    <w:p w:rsidR="00563EFE" w:rsidRPr="00563EFE" w:rsidRDefault="00563EFE" w:rsidP="00563EFE">
      <w:pPr>
        <w:widowControl w:val="0"/>
        <w:tabs>
          <w:tab w:val="left" w:pos="1427"/>
        </w:tabs>
        <w:suppressAutoHyphens/>
        <w:autoSpaceDE w:val="0"/>
        <w:ind w:left="720"/>
        <w:textAlignment w:val="baseline"/>
        <w:rPr>
          <w:rFonts w:cs="Arial"/>
          <w:kern w:val="2"/>
          <w:sz w:val="22"/>
          <w:szCs w:val="22"/>
          <w:lang w:val="ca-ES" w:eastAsia="zh-CN"/>
        </w:rPr>
      </w:pPr>
    </w:p>
    <w:p w:rsidR="00563EFE" w:rsidRPr="00563EFE" w:rsidRDefault="00563EFE" w:rsidP="00563EFE">
      <w:pPr>
        <w:widowControl w:val="0"/>
        <w:numPr>
          <w:ilvl w:val="0"/>
          <w:numId w:val="31"/>
        </w:numPr>
        <w:tabs>
          <w:tab w:val="left" w:pos="707"/>
        </w:tabs>
        <w:suppressAutoHyphens/>
        <w:autoSpaceDE w:val="0"/>
        <w:textAlignment w:val="baseline"/>
        <w:rPr>
          <w:rFonts w:cs="Arial"/>
          <w:kern w:val="2"/>
          <w:sz w:val="22"/>
          <w:szCs w:val="22"/>
          <w:lang w:val="ca-ES" w:eastAsia="zh-CN"/>
        </w:rPr>
      </w:pPr>
      <w:r w:rsidRPr="00563EFE">
        <w:rPr>
          <w:rFonts w:cs="Arial"/>
          <w:kern w:val="2"/>
          <w:sz w:val="22"/>
          <w:szCs w:val="22"/>
          <w:lang w:val="ca-ES" w:eastAsia="zh-CN"/>
        </w:rPr>
        <w:t>Titulació mínima: Cicle Formatiu de Grau Superior en Integració Social o titulació equivalent. També s’acceptaran titulacions universitàries com Educació Social, Treball Social, Psicologia o altres de naturalesa similar.</w:t>
      </w:r>
    </w:p>
    <w:p w:rsidR="00563EFE" w:rsidRPr="00563EFE" w:rsidRDefault="00563EFE" w:rsidP="00563EFE">
      <w:pPr>
        <w:widowControl w:val="0"/>
        <w:tabs>
          <w:tab w:val="left" w:pos="707"/>
        </w:tabs>
        <w:suppressAutoHyphens/>
        <w:autoSpaceDE w:val="0"/>
        <w:ind w:left="720"/>
        <w:textAlignment w:val="baseline"/>
        <w:rPr>
          <w:rFonts w:cs="Arial"/>
          <w:kern w:val="2"/>
          <w:sz w:val="22"/>
          <w:szCs w:val="22"/>
          <w:lang w:val="ca-ES" w:eastAsia="zh-CN"/>
        </w:rPr>
      </w:pPr>
    </w:p>
    <w:p w:rsidR="00563EFE" w:rsidRPr="00563EFE" w:rsidRDefault="00563EFE" w:rsidP="00563EFE">
      <w:pPr>
        <w:widowControl w:val="0"/>
        <w:numPr>
          <w:ilvl w:val="0"/>
          <w:numId w:val="31"/>
        </w:numPr>
        <w:tabs>
          <w:tab w:val="left" w:pos="707"/>
        </w:tabs>
        <w:suppressAutoHyphens/>
        <w:autoSpaceDE w:val="0"/>
        <w:textAlignment w:val="baseline"/>
        <w:rPr>
          <w:rFonts w:cs="Arial"/>
          <w:kern w:val="2"/>
          <w:sz w:val="22"/>
          <w:szCs w:val="22"/>
          <w:lang w:val="ca-ES" w:eastAsia="zh-CN"/>
        </w:rPr>
      </w:pPr>
      <w:r w:rsidRPr="00563EFE">
        <w:rPr>
          <w:rFonts w:cs="Arial"/>
          <w:kern w:val="2"/>
          <w:sz w:val="22"/>
          <w:szCs w:val="22"/>
          <w:lang w:val="ca-ES" w:eastAsia="zh-CN"/>
        </w:rPr>
        <w:t>Coneixement de la llengua catalana: Acreditació del nivell C1 de català, oral i escrit.</w:t>
      </w:r>
    </w:p>
    <w:p w:rsidR="00563EFE" w:rsidRPr="00563EFE" w:rsidRDefault="00563EFE" w:rsidP="00563EFE">
      <w:pPr>
        <w:widowControl w:val="0"/>
        <w:tabs>
          <w:tab w:val="left" w:pos="707"/>
        </w:tabs>
        <w:suppressAutoHyphens/>
        <w:autoSpaceDE w:val="0"/>
        <w:textAlignment w:val="baseline"/>
        <w:rPr>
          <w:rFonts w:cs="Arial"/>
          <w:kern w:val="2"/>
          <w:sz w:val="22"/>
          <w:szCs w:val="22"/>
          <w:lang w:val="ca-ES" w:eastAsia="zh-CN"/>
        </w:rPr>
      </w:pPr>
    </w:p>
    <w:p w:rsidR="00563EFE" w:rsidRPr="00563EFE" w:rsidRDefault="00563EFE" w:rsidP="00563EFE">
      <w:pPr>
        <w:widowControl w:val="0"/>
        <w:numPr>
          <w:ilvl w:val="0"/>
          <w:numId w:val="31"/>
        </w:numPr>
        <w:tabs>
          <w:tab w:val="left" w:pos="707"/>
        </w:tabs>
        <w:suppressAutoHyphens/>
        <w:autoSpaceDE w:val="0"/>
        <w:textAlignment w:val="baseline"/>
        <w:rPr>
          <w:rFonts w:cs="Arial"/>
          <w:color w:val="FF0000"/>
          <w:kern w:val="2"/>
          <w:sz w:val="22"/>
          <w:szCs w:val="22"/>
          <w:lang w:val="ca-ES" w:eastAsia="zh-CN"/>
        </w:rPr>
      </w:pPr>
      <w:r w:rsidRPr="00563EFE">
        <w:rPr>
          <w:rFonts w:cs="Arial"/>
          <w:kern w:val="2"/>
          <w:sz w:val="22"/>
          <w:szCs w:val="22"/>
          <w:lang w:val="ca-ES" w:eastAsia="zh-CN"/>
        </w:rPr>
        <w:t>Certificat negatiu de delictes de naturalesa sexual, d’acord amb el que estableix la Llei Orgànica 1/1996 de protecció jurídica del menor i la seva normativa de desplegament.</w:t>
      </w:r>
    </w:p>
    <w:p w:rsidR="00E518A2" w:rsidRDefault="00E518A2" w:rsidP="00E518A2">
      <w:pPr>
        <w:rPr>
          <w:sz w:val="22"/>
          <w:szCs w:val="22"/>
          <w:lang w:val="ca-ES"/>
        </w:rPr>
      </w:pPr>
    </w:p>
    <w:p w:rsidR="009A7056" w:rsidRPr="00E7070C" w:rsidRDefault="009A7056"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bCs/>
          <w:sz w:val="22"/>
          <w:szCs w:val="22"/>
          <w:lang w:val="ca-ES"/>
        </w:rPr>
        <w:t>Selecció d’ofertes: Criteris de valoració de les ofertes</w:t>
      </w:r>
    </w:p>
    <w:p w:rsidR="00E518A2" w:rsidRPr="00E7070C" w:rsidRDefault="00E518A2" w:rsidP="00E518A2">
      <w:pPr>
        <w:rPr>
          <w:b/>
          <w:bCs/>
          <w:sz w:val="22"/>
          <w:szCs w:val="22"/>
          <w:lang w:val="ca-ES"/>
        </w:rPr>
      </w:pPr>
    </w:p>
    <w:p w:rsidR="00E518A2" w:rsidRDefault="00E518A2" w:rsidP="00E518A2">
      <w:pPr>
        <w:rPr>
          <w:sz w:val="22"/>
          <w:szCs w:val="22"/>
          <w:lang w:val="ca-ES"/>
        </w:rPr>
      </w:pPr>
      <w:r w:rsidRPr="00E7070C">
        <w:rPr>
          <w:sz w:val="22"/>
          <w:szCs w:val="22"/>
          <w:lang w:val="ca-ES"/>
        </w:rPr>
        <w:t xml:space="preserve">L’oferta econòmicament més avantatjosa serà aquella que presenti la millor relació qualitat-preu en base als criteris de valoració següents: </w:t>
      </w:r>
    </w:p>
    <w:p w:rsidR="00E518A2" w:rsidRDefault="00E518A2" w:rsidP="00E518A2">
      <w:pPr>
        <w:rPr>
          <w:sz w:val="22"/>
          <w:szCs w:val="22"/>
          <w:lang w:val="ca-ES"/>
        </w:rPr>
      </w:pPr>
    </w:p>
    <w:p w:rsidR="00E518A2" w:rsidRPr="001124CF" w:rsidRDefault="00E518A2" w:rsidP="00E518A2">
      <w:pPr>
        <w:rPr>
          <w:b/>
          <w:bCs/>
          <w:sz w:val="22"/>
          <w:szCs w:val="22"/>
          <w:u w:val="single"/>
          <w:lang w:val="ca-ES"/>
        </w:rPr>
      </w:pPr>
      <w:r w:rsidRPr="001124CF">
        <w:rPr>
          <w:b/>
          <w:bCs/>
          <w:sz w:val="22"/>
          <w:szCs w:val="22"/>
          <w:u w:val="single"/>
          <w:lang w:val="ca-ES"/>
        </w:rPr>
        <w:t>RESUM PUNTUACIÓ</w:t>
      </w:r>
    </w:p>
    <w:p w:rsidR="00E518A2" w:rsidRPr="001124CF" w:rsidRDefault="00E518A2" w:rsidP="00E518A2">
      <w:pPr>
        <w:rPr>
          <w:sz w:val="22"/>
          <w:szCs w:val="22"/>
          <w:lang w:val="ca-ES"/>
        </w:rPr>
      </w:pPr>
    </w:p>
    <w:p w:rsidR="00E518A2" w:rsidRPr="001124CF" w:rsidRDefault="00E518A2" w:rsidP="00E518A2">
      <w:pPr>
        <w:rPr>
          <w:b/>
          <w:bCs/>
          <w:sz w:val="22"/>
          <w:szCs w:val="22"/>
          <w:lang w:val="ca-ES"/>
        </w:rPr>
      </w:pPr>
      <w:r w:rsidRPr="001124CF">
        <w:rPr>
          <w:b/>
          <w:bCs/>
          <w:sz w:val="22"/>
          <w:szCs w:val="22"/>
          <w:lang w:val="ca-ES"/>
        </w:rPr>
        <w:lastRenderedPageBreak/>
        <w:t xml:space="preserve">Criteris de valoració automàtica – màxim </w:t>
      </w:r>
      <w:r w:rsidR="009A7056" w:rsidRPr="009A7056">
        <w:rPr>
          <w:b/>
          <w:bCs/>
          <w:sz w:val="22"/>
          <w:szCs w:val="22"/>
          <w:lang w:val="ca-ES"/>
        </w:rPr>
        <w:t>55</w:t>
      </w:r>
      <w:r w:rsidRPr="001124CF">
        <w:rPr>
          <w:b/>
          <w:bCs/>
          <w:sz w:val="22"/>
          <w:szCs w:val="22"/>
          <w:lang w:val="ca-ES"/>
        </w:rPr>
        <w:t xml:space="preserve"> punts</w:t>
      </w:r>
    </w:p>
    <w:p w:rsidR="00E518A2" w:rsidRDefault="00E518A2" w:rsidP="00E518A2">
      <w:pPr>
        <w:rPr>
          <w:sz w:val="22"/>
          <w:szCs w:val="22"/>
          <w:lang w:val="ca-ES"/>
        </w:rPr>
      </w:pPr>
      <w:r w:rsidRPr="001124CF">
        <w:rPr>
          <w:sz w:val="22"/>
          <w:szCs w:val="22"/>
          <w:lang w:val="ca-ES"/>
        </w:rPr>
        <w:t>1. Oferta econòmica ……………………………………………………</w:t>
      </w:r>
      <w:r w:rsidR="009A7056">
        <w:rPr>
          <w:sz w:val="22"/>
          <w:szCs w:val="22"/>
          <w:lang w:val="ca-ES"/>
        </w:rPr>
        <w:t>..........</w:t>
      </w:r>
      <w:r w:rsidRPr="001124CF">
        <w:rPr>
          <w:sz w:val="22"/>
          <w:szCs w:val="22"/>
          <w:lang w:val="ca-ES"/>
        </w:rPr>
        <w:t>………………</w:t>
      </w:r>
      <w:r w:rsidR="009A7056">
        <w:rPr>
          <w:sz w:val="22"/>
          <w:szCs w:val="22"/>
          <w:lang w:val="ca-ES"/>
        </w:rPr>
        <w:t>.</w:t>
      </w:r>
      <w:r w:rsidRPr="001124CF">
        <w:rPr>
          <w:sz w:val="22"/>
          <w:szCs w:val="22"/>
          <w:lang w:val="ca-ES"/>
        </w:rPr>
        <w:t>….</w:t>
      </w:r>
      <w:r w:rsidR="009A7056">
        <w:rPr>
          <w:sz w:val="22"/>
          <w:szCs w:val="22"/>
          <w:lang w:val="ca-ES"/>
        </w:rPr>
        <w:t xml:space="preserve"> fins a </w:t>
      </w:r>
      <w:r w:rsidR="009A7056" w:rsidRPr="009A7056">
        <w:rPr>
          <w:sz w:val="22"/>
          <w:szCs w:val="22"/>
          <w:lang w:val="ca-ES"/>
        </w:rPr>
        <w:t>40</w:t>
      </w:r>
      <w:r w:rsidRPr="001124CF">
        <w:rPr>
          <w:sz w:val="22"/>
          <w:szCs w:val="22"/>
          <w:lang w:val="ca-ES"/>
        </w:rPr>
        <w:t xml:space="preserve"> punts</w:t>
      </w:r>
    </w:p>
    <w:p w:rsidR="009A7056" w:rsidRDefault="009A7056" w:rsidP="00E518A2">
      <w:pPr>
        <w:rPr>
          <w:sz w:val="22"/>
          <w:szCs w:val="22"/>
          <w:lang w:val="ca-ES"/>
        </w:rPr>
      </w:pPr>
      <w:r>
        <w:rPr>
          <w:sz w:val="22"/>
          <w:szCs w:val="22"/>
          <w:lang w:val="ca-ES"/>
        </w:rPr>
        <w:t>2. Proposta d’interlocutor únic .............................................................................  fins a 5 punts</w:t>
      </w:r>
    </w:p>
    <w:p w:rsidR="009A7056" w:rsidRDefault="009A7056" w:rsidP="00E518A2">
      <w:pPr>
        <w:rPr>
          <w:sz w:val="22"/>
          <w:szCs w:val="22"/>
          <w:lang w:val="ca-ES"/>
        </w:rPr>
      </w:pPr>
      <w:r>
        <w:rPr>
          <w:sz w:val="22"/>
          <w:szCs w:val="22"/>
          <w:lang w:val="ca-ES"/>
        </w:rPr>
        <w:t>3. Temps de substitució del personal adscrit al servei ......................................  fins a 5 punts</w:t>
      </w:r>
    </w:p>
    <w:p w:rsidR="009A7056" w:rsidRPr="001124CF" w:rsidRDefault="009A7056" w:rsidP="00E518A2">
      <w:pPr>
        <w:rPr>
          <w:sz w:val="22"/>
          <w:szCs w:val="22"/>
          <w:lang w:val="ca-ES"/>
        </w:rPr>
      </w:pPr>
      <w:r w:rsidRPr="00B70605">
        <w:rPr>
          <w:sz w:val="22"/>
          <w:szCs w:val="22"/>
          <w:lang w:val="ca-ES"/>
        </w:rPr>
        <w:t xml:space="preserve">4. </w:t>
      </w:r>
      <w:r w:rsidR="00B70605" w:rsidRPr="00B70605">
        <w:rPr>
          <w:sz w:val="22"/>
          <w:szCs w:val="22"/>
          <w:lang w:val="ca-ES"/>
        </w:rPr>
        <w:t xml:space="preserve">Col·laboració amb agents o entitats locals en la dinamització del servei </w:t>
      </w:r>
      <w:r w:rsidRPr="00B70605">
        <w:rPr>
          <w:sz w:val="22"/>
          <w:szCs w:val="22"/>
          <w:lang w:val="ca-ES"/>
        </w:rPr>
        <w:t>.....  fins a 5 punts</w:t>
      </w:r>
    </w:p>
    <w:p w:rsidR="00E518A2" w:rsidRPr="001124CF" w:rsidRDefault="00E518A2" w:rsidP="00E518A2">
      <w:pPr>
        <w:rPr>
          <w:sz w:val="22"/>
          <w:szCs w:val="22"/>
          <w:lang w:val="ca-ES"/>
        </w:rPr>
      </w:pPr>
    </w:p>
    <w:p w:rsidR="00E518A2" w:rsidRPr="001124CF" w:rsidRDefault="00E518A2" w:rsidP="00E518A2">
      <w:pPr>
        <w:rPr>
          <w:b/>
          <w:bCs/>
          <w:sz w:val="22"/>
          <w:szCs w:val="22"/>
          <w:lang w:val="ca-ES"/>
        </w:rPr>
      </w:pPr>
      <w:r w:rsidRPr="001124CF">
        <w:rPr>
          <w:b/>
          <w:bCs/>
          <w:sz w:val="22"/>
          <w:szCs w:val="22"/>
          <w:lang w:val="ca-ES"/>
        </w:rPr>
        <w:t xml:space="preserve">Criteris de valoració sotmesos a judici de valor – màxim </w:t>
      </w:r>
      <w:r w:rsidR="009A7056" w:rsidRPr="009A7056">
        <w:rPr>
          <w:b/>
          <w:bCs/>
          <w:sz w:val="22"/>
          <w:szCs w:val="22"/>
          <w:lang w:val="ca-ES"/>
        </w:rPr>
        <w:t>45</w:t>
      </w:r>
      <w:r w:rsidRPr="001124CF">
        <w:rPr>
          <w:b/>
          <w:bCs/>
          <w:sz w:val="22"/>
          <w:szCs w:val="22"/>
          <w:lang w:val="ca-ES"/>
        </w:rPr>
        <w:t xml:space="preserve"> punts</w:t>
      </w:r>
    </w:p>
    <w:p w:rsidR="00E518A2" w:rsidRPr="001124CF" w:rsidRDefault="00E518A2" w:rsidP="00E518A2">
      <w:pPr>
        <w:rPr>
          <w:sz w:val="22"/>
          <w:szCs w:val="22"/>
          <w:lang w:val="ca-ES"/>
        </w:rPr>
      </w:pPr>
      <w:r w:rsidRPr="001124CF">
        <w:rPr>
          <w:sz w:val="22"/>
          <w:szCs w:val="22"/>
          <w:lang w:val="ca-ES"/>
        </w:rPr>
        <w:t xml:space="preserve">1. </w:t>
      </w:r>
      <w:r w:rsidR="009A7056">
        <w:rPr>
          <w:sz w:val="22"/>
          <w:szCs w:val="22"/>
          <w:lang w:val="ca-ES"/>
        </w:rPr>
        <w:t>Projecte tècnic</w:t>
      </w:r>
      <w:r w:rsidRPr="001124CF">
        <w:rPr>
          <w:sz w:val="22"/>
          <w:szCs w:val="22"/>
          <w:lang w:val="ca-ES"/>
        </w:rPr>
        <w:t xml:space="preserve"> …………...………………………………</w:t>
      </w:r>
      <w:r w:rsidR="009A7056">
        <w:rPr>
          <w:sz w:val="22"/>
          <w:szCs w:val="22"/>
          <w:lang w:val="ca-ES"/>
        </w:rPr>
        <w:t xml:space="preserve">............................................... </w:t>
      </w:r>
      <w:r w:rsidRPr="001124CF">
        <w:rPr>
          <w:sz w:val="22"/>
          <w:szCs w:val="22"/>
          <w:lang w:val="ca-ES"/>
        </w:rPr>
        <w:t xml:space="preserve">fins a </w:t>
      </w:r>
      <w:r w:rsidR="009A7056" w:rsidRPr="009A7056">
        <w:rPr>
          <w:sz w:val="22"/>
          <w:szCs w:val="22"/>
          <w:lang w:val="ca-ES"/>
        </w:rPr>
        <w:t>45</w:t>
      </w:r>
      <w:r w:rsidR="009A7056">
        <w:rPr>
          <w:sz w:val="22"/>
          <w:szCs w:val="22"/>
          <w:lang w:val="ca-ES"/>
        </w:rPr>
        <w:t xml:space="preserve"> punts</w:t>
      </w:r>
    </w:p>
    <w:p w:rsidR="00E518A2" w:rsidRDefault="00E518A2" w:rsidP="00E518A2">
      <w:pPr>
        <w:rPr>
          <w:sz w:val="22"/>
          <w:szCs w:val="22"/>
          <w:lang w:val="ca-ES"/>
        </w:rPr>
      </w:pPr>
    </w:p>
    <w:p w:rsidR="00E518A2" w:rsidRPr="00E7070C" w:rsidRDefault="00E518A2" w:rsidP="00E518A2">
      <w:pPr>
        <w:rPr>
          <w:sz w:val="22"/>
          <w:szCs w:val="22"/>
          <w:lang w:val="ca-ES"/>
        </w:rPr>
      </w:pPr>
      <w:r w:rsidRPr="00E7070C">
        <w:rPr>
          <w:b/>
          <w:bCs/>
          <w:sz w:val="22"/>
          <w:szCs w:val="22"/>
          <w:lang w:val="ca-ES"/>
        </w:rPr>
        <w:t>10.1. Criteris de valoració automàtica</w:t>
      </w:r>
    </w:p>
    <w:p w:rsidR="00E518A2" w:rsidRPr="00E7070C" w:rsidRDefault="00E518A2" w:rsidP="00E518A2">
      <w:pPr>
        <w:rPr>
          <w:color w:val="00B050"/>
          <w:sz w:val="22"/>
          <w:szCs w:val="22"/>
          <w:lang w:val="ca-ES"/>
        </w:rPr>
      </w:pPr>
    </w:p>
    <w:p w:rsidR="00E518A2" w:rsidRPr="00997AA6" w:rsidRDefault="00E518A2" w:rsidP="00E518A2">
      <w:pPr>
        <w:numPr>
          <w:ilvl w:val="0"/>
          <w:numId w:val="15"/>
        </w:numPr>
        <w:jc w:val="left"/>
        <w:rPr>
          <w:sz w:val="22"/>
          <w:szCs w:val="22"/>
          <w:lang w:val="ca-ES"/>
        </w:rPr>
      </w:pPr>
      <w:bookmarkStart w:id="3" w:name="_Hlk86950214"/>
      <w:r w:rsidRPr="00997AA6">
        <w:rPr>
          <w:b/>
          <w:bCs/>
          <w:sz w:val="22"/>
          <w:szCs w:val="22"/>
          <w:lang w:val="ca-ES"/>
        </w:rPr>
        <w:t xml:space="preserve">Preu: </w:t>
      </w:r>
      <w:r w:rsidRPr="00997AA6">
        <w:rPr>
          <w:sz w:val="22"/>
          <w:szCs w:val="22"/>
          <w:lang w:val="ca-ES"/>
        </w:rPr>
        <w:t xml:space="preserve">Fins a </w:t>
      </w:r>
      <w:r w:rsidR="00997AA6">
        <w:rPr>
          <w:sz w:val="22"/>
          <w:szCs w:val="22"/>
          <w:lang w:val="ca-ES"/>
        </w:rPr>
        <w:t>40</w:t>
      </w:r>
      <w:r w:rsidRPr="00997AA6">
        <w:rPr>
          <w:sz w:val="22"/>
          <w:szCs w:val="22"/>
          <w:lang w:val="ca-ES"/>
        </w:rPr>
        <w:t xml:space="preserve"> punts</w:t>
      </w:r>
    </w:p>
    <w:p w:rsidR="00E518A2" w:rsidRPr="00997AA6" w:rsidRDefault="00E518A2" w:rsidP="00E518A2">
      <w:pPr>
        <w:rPr>
          <w:b/>
          <w:bCs/>
          <w:sz w:val="22"/>
          <w:szCs w:val="22"/>
          <w:lang w:val="ca-ES"/>
        </w:rPr>
      </w:pPr>
    </w:p>
    <w:p w:rsidR="00E518A2" w:rsidRPr="00997AA6" w:rsidRDefault="00E518A2" w:rsidP="00E518A2">
      <w:pPr>
        <w:rPr>
          <w:sz w:val="22"/>
          <w:szCs w:val="22"/>
          <w:lang w:val="ca-ES"/>
        </w:rPr>
      </w:pPr>
      <w:r w:rsidRPr="00997AA6">
        <w:rPr>
          <w:sz w:val="22"/>
          <w:szCs w:val="22"/>
          <w:lang w:val="ca-ES"/>
        </w:rPr>
        <w:t>Es valorarà el percentatge de baixa ofert sobre el pressupost base de licitació IVA exclòs, de conformitat amb la fórmula polinòmica següent:</w:t>
      </w:r>
    </w:p>
    <w:p w:rsidR="00E518A2" w:rsidRPr="00997AA6" w:rsidRDefault="00E518A2" w:rsidP="00E518A2">
      <w:pPr>
        <w:rPr>
          <w:sz w:val="22"/>
          <w:szCs w:val="22"/>
          <w:lang w:val="ca-ES"/>
        </w:rPr>
      </w:pPr>
    </w:p>
    <w:p w:rsidR="00997AA6" w:rsidRDefault="00997AA6" w:rsidP="00997AA6">
      <w:pPr>
        <w:tabs>
          <w:tab w:val="left" w:pos="707"/>
        </w:tabs>
        <w:suppressAutoHyphens/>
        <w:textAlignment w:val="baseline"/>
        <w:rPr>
          <w:rFonts w:cs="Arial"/>
          <w:kern w:val="2"/>
          <w:sz w:val="22"/>
          <w:szCs w:val="22"/>
          <w:lang w:eastAsia="zh-CN"/>
        </w:rPr>
      </w:pPr>
    </w:p>
    <w:p w:rsidR="00E518A2" w:rsidRDefault="00C820DD" w:rsidP="00997AA6">
      <w:pPr>
        <w:rPr>
          <w:rFonts w:cs="Arial"/>
          <w:kern w:val="2"/>
          <w:sz w:val="22"/>
          <w:szCs w:val="22"/>
          <w:lang w:eastAsia="zh-CN"/>
        </w:rPr>
      </w:pPr>
      <w:r>
        <w:rPr>
          <w:rFonts w:cs="Arial"/>
          <w:kern w:val="2"/>
          <w:sz w:val="22"/>
          <w:szCs w:val="22"/>
          <w:lang w:eastAsia="zh-CN"/>
        </w:rPr>
        <w:pict>
          <v:shape id="_x0000_i1028" type="#_x0000_t75" style="width:277.9pt;height:47.65pt">
            <v:imagedata r:id="rId16" o:title="thumbnail_image001"/>
          </v:shape>
        </w:pict>
      </w:r>
    </w:p>
    <w:p w:rsidR="00B70605" w:rsidRPr="00E7070C" w:rsidRDefault="00B70605" w:rsidP="00997AA6">
      <w:pPr>
        <w:rPr>
          <w:b/>
          <w:bCs/>
          <w:sz w:val="22"/>
          <w:szCs w:val="22"/>
          <w:lang w:val="ca-ES"/>
        </w:rPr>
      </w:pPr>
    </w:p>
    <w:p w:rsidR="00E518A2" w:rsidRDefault="00997AA6" w:rsidP="00B70605">
      <w:pPr>
        <w:numPr>
          <w:ilvl w:val="0"/>
          <w:numId w:val="12"/>
        </w:numPr>
        <w:contextualSpacing/>
        <w:rPr>
          <w:bCs/>
          <w:sz w:val="22"/>
          <w:szCs w:val="22"/>
          <w:lang w:val="ca-ES"/>
        </w:rPr>
      </w:pPr>
      <w:r>
        <w:rPr>
          <w:b/>
          <w:bCs/>
          <w:sz w:val="22"/>
          <w:szCs w:val="22"/>
          <w:lang w:val="ca-ES"/>
        </w:rPr>
        <w:t xml:space="preserve">Proposta d’interlocutor únic </w:t>
      </w:r>
      <w:r w:rsidRPr="00997AA6">
        <w:rPr>
          <w:bCs/>
          <w:sz w:val="22"/>
          <w:szCs w:val="22"/>
          <w:lang w:val="ca-ES"/>
        </w:rPr>
        <w:t>amb correu electrònic i telèfon de contacte: fins a 5 punts</w:t>
      </w:r>
    </w:p>
    <w:p w:rsidR="00997AA6" w:rsidRPr="00997AA6" w:rsidRDefault="00997AA6" w:rsidP="00997AA6">
      <w:pPr>
        <w:numPr>
          <w:ilvl w:val="1"/>
          <w:numId w:val="12"/>
        </w:numPr>
        <w:contextualSpacing/>
        <w:jc w:val="left"/>
        <w:rPr>
          <w:bCs/>
          <w:sz w:val="22"/>
          <w:szCs w:val="22"/>
          <w:lang w:val="ca-ES"/>
        </w:rPr>
      </w:pPr>
      <w:r w:rsidRPr="00997AA6">
        <w:rPr>
          <w:bCs/>
          <w:sz w:val="22"/>
          <w:szCs w:val="22"/>
          <w:lang w:val="ca-ES"/>
        </w:rPr>
        <w:t>No es proposa interlocutor únic: 0 punts</w:t>
      </w:r>
    </w:p>
    <w:p w:rsidR="00997AA6" w:rsidRPr="00997AA6" w:rsidRDefault="00997AA6" w:rsidP="00997AA6">
      <w:pPr>
        <w:numPr>
          <w:ilvl w:val="1"/>
          <w:numId w:val="12"/>
        </w:numPr>
        <w:contextualSpacing/>
        <w:jc w:val="left"/>
        <w:rPr>
          <w:bCs/>
          <w:sz w:val="22"/>
          <w:szCs w:val="22"/>
          <w:lang w:val="ca-ES"/>
        </w:rPr>
      </w:pPr>
      <w:r w:rsidRPr="00997AA6">
        <w:rPr>
          <w:bCs/>
          <w:sz w:val="22"/>
          <w:szCs w:val="22"/>
          <w:lang w:val="ca-ES"/>
        </w:rPr>
        <w:t>Es proposa un interlocutor únic sense formació en gènere: 2,5 punts</w:t>
      </w:r>
    </w:p>
    <w:p w:rsidR="00997AA6" w:rsidRPr="00997AA6" w:rsidRDefault="00997AA6" w:rsidP="00997AA6">
      <w:pPr>
        <w:numPr>
          <w:ilvl w:val="1"/>
          <w:numId w:val="12"/>
        </w:numPr>
        <w:contextualSpacing/>
        <w:jc w:val="left"/>
        <w:rPr>
          <w:bCs/>
          <w:sz w:val="22"/>
          <w:szCs w:val="22"/>
          <w:lang w:val="ca-ES"/>
        </w:rPr>
      </w:pPr>
      <w:r w:rsidRPr="00997AA6">
        <w:rPr>
          <w:bCs/>
          <w:sz w:val="22"/>
          <w:szCs w:val="22"/>
          <w:lang w:val="ca-ES"/>
        </w:rPr>
        <w:t>Es proposa un interlocutor únic amb formació en gènere: 5 punts</w:t>
      </w:r>
    </w:p>
    <w:bookmarkEnd w:id="3"/>
    <w:p w:rsidR="00E518A2" w:rsidRPr="00E7070C" w:rsidRDefault="00E518A2" w:rsidP="00E518A2">
      <w:pPr>
        <w:rPr>
          <w:b/>
          <w:bCs/>
          <w:color w:val="00B050"/>
          <w:sz w:val="22"/>
          <w:szCs w:val="22"/>
          <w:lang w:val="ca-ES"/>
        </w:rPr>
      </w:pPr>
    </w:p>
    <w:p w:rsidR="00E518A2" w:rsidRPr="00997AA6" w:rsidRDefault="00997AA6" w:rsidP="00B70605">
      <w:pPr>
        <w:numPr>
          <w:ilvl w:val="0"/>
          <w:numId w:val="16"/>
        </w:numPr>
        <w:rPr>
          <w:sz w:val="22"/>
          <w:szCs w:val="22"/>
          <w:lang w:val="ca-ES"/>
        </w:rPr>
      </w:pPr>
      <w:r>
        <w:rPr>
          <w:b/>
          <w:bCs/>
          <w:sz w:val="22"/>
          <w:szCs w:val="22"/>
          <w:lang w:val="ca-ES"/>
        </w:rPr>
        <w:t>Temps de substitució del personal adscrit al servei</w:t>
      </w:r>
      <w:r w:rsidRPr="00997AA6">
        <w:rPr>
          <w:bCs/>
          <w:sz w:val="22"/>
          <w:szCs w:val="22"/>
          <w:lang w:val="ca-ES"/>
        </w:rPr>
        <w:t>: fins a 5 punts</w:t>
      </w:r>
    </w:p>
    <w:p w:rsidR="00997AA6" w:rsidRPr="00997AA6" w:rsidRDefault="00997AA6" w:rsidP="00997AA6">
      <w:pPr>
        <w:numPr>
          <w:ilvl w:val="1"/>
          <w:numId w:val="16"/>
        </w:numPr>
        <w:jc w:val="left"/>
        <w:rPr>
          <w:sz w:val="22"/>
          <w:szCs w:val="22"/>
          <w:lang w:val="ca-ES"/>
        </w:rPr>
      </w:pPr>
      <w:r w:rsidRPr="00997AA6">
        <w:rPr>
          <w:bCs/>
          <w:sz w:val="22"/>
          <w:szCs w:val="22"/>
          <w:lang w:val="ca-ES"/>
        </w:rPr>
        <w:t>Més de 48h</w:t>
      </w:r>
      <w:r w:rsidRPr="00997AA6">
        <w:rPr>
          <w:sz w:val="22"/>
          <w:szCs w:val="22"/>
          <w:lang w:val="ca-ES"/>
        </w:rPr>
        <w:t>: 0 punts</w:t>
      </w:r>
    </w:p>
    <w:p w:rsidR="00997AA6" w:rsidRPr="00997AA6" w:rsidRDefault="00997AA6" w:rsidP="00997AA6">
      <w:pPr>
        <w:numPr>
          <w:ilvl w:val="1"/>
          <w:numId w:val="16"/>
        </w:numPr>
        <w:jc w:val="left"/>
        <w:rPr>
          <w:sz w:val="22"/>
          <w:szCs w:val="22"/>
          <w:lang w:val="ca-ES"/>
        </w:rPr>
      </w:pPr>
      <w:r w:rsidRPr="00997AA6">
        <w:rPr>
          <w:bCs/>
          <w:sz w:val="22"/>
          <w:szCs w:val="22"/>
          <w:lang w:val="ca-ES"/>
        </w:rPr>
        <w:t>Entre 24h i 48h</w:t>
      </w:r>
      <w:r w:rsidRPr="00997AA6">
        <w:rPr>
          <w:sz w:val="22"/>
          <w:szCs w:val="22"/>
          <w:lang w:val="ca-ES"/>
        </w:rPr>
        <w:t>: 2,5 punts</w:t>
      </w:r>
    </w:p>
    <w:p w:rsidR="00997AA6" w:rsidRDefault="00997AA6" w:rsidP="00997AA6">
      <w:pPr>
        <w:numPr>
          <w:ilvl w:val="1"/>
          <w:numId w:val="16"/>
        </w:numPr>
        <w:jc w:val="left"/>
        <w:rPr>
          <w:sz w:val="22"/>
          <w:szCs w:val="22"/>
          <w:lang w:val="ca-ES"/>
        </w:rPr>
      </w:pPr>
      <w:r w:rsidRPr="00997AA6">
        <w:rPr>
          <w:bCs/>
          <w:sz w:val="22"/>
          <w:szCs w:val="22"/>
          <w:lang w:val="ca-ES"/>
        </w:rPr>
        <w:t>Menys de 24h</w:t>
      </w:r>
      <w:r w:rsidRPr="00997AA6">
        <w:rPr>
          <w:sz w:val="22"/>
          <w:szCs w:val="22"/>
          <w:lang w:val="ca-ES"/>
        </w:rPr>
        <w:t>: 5 punts</w:t>
      </w:r>
    </w:p>
    <w:p w:rsidR="00B70605" w:rsidRPr="00B70605" w:rsidRDefault="00B70605" w:rsidP="00B70605">
      <w:pPr>
        <w:pStyle w:val="NormalWeb"/>
        <w:numPr>
          <w:ilvl w:val="0"/>
          <w:numId w:val="41"/>
        </w:numPr>
        <w:jc w:val="both"/>
        <w:rPr>
          <w:rFonts w:ascii="Franklin Gothic Book" w:hAnsi="Franklin Gothic Book"/>
          <w:b/>
          <w:sz w:val="22"/>
          <w:szCs w:val="20"/>
        </w:rPr>
      </w:pPr>
      <w:r w:rsidRPr="00B70605">
        <w:rPr>
          <w:rFonts w:ascii="Franklin Gothic Book" w:hAnsi="Franklin Gothic Book"/>
          <w:b/>
          <w:sz w:val="22"/>
          <w:szCs w:val="20"/>
        </w:rPr>
        <w:t xml:space="preserve">Col·laboració amb agents o entitats locals en la dinamització del servei </w:t>
      </w:r>
      <w:r w:rsidRPr="00A23787">
        <w:rPr>
          <w:rFonts w:ascii="Franklin Gothic Book" w:hAnsi="Franklin Gothic Book"/>
          <w:sz w:val="22"/>
          <w:szCs w:val="20"/>
        </w:rPr>
        <w:t>(màx. 5 punts)</w:t>
      </w:r>
    </w:p>
    <w:p w:rsidR="00B70605" w:rsidRPr="00B70605" w:rsidRDefault="00B70605" w:rsidP="00B70605">
      <w:pPr>
        <w:pStyle w:val="NormalWeb"/>
        <w:ind w:left="709"/>
        <w:rPr>
          <w:rFonts w:ascii="Franklin Gothic Book" w:hAnsi="Franklin Gothic Book"/>
          <w:sz w:val="22"/>
          <w:szCs w:val="20"/>
        </w:rPr>
      </w:pPr>
      <w:r w:rsidRPr="00B70605">
        <w:rPr>
          <w:rFonts w:ascii="Franklin Gothic Book" w:hAnsi="Franklin Gothic Book"/>
          <w:sz w:val="22"/>
          <w:szCs w:val="20"/>
        </w:rPr>
        <w:t>Es valorarà el compromís de l’empresa de comptar amb col·laboracions d’entitats del municipi en l’execució del servei.</w:t>
      </w:r>
    </w:p>
    <w:tbl>
      <w:tblPr>
        <w:tblStyle w:val="Tablaconcuadrcula"/>
        <w:tblW w:w="0" w:type="auto"/>
        <w:tblInd w:w="817" w:type="dxa"/>
        <w:tblLook w:val="04A0" w:firstRow="1" w:lastRow="0" w:firstColumn="1" w:lastColumn="0" w:noHBand="0" w:noVBand="1"/>
      </w:tblPr>
      <w:tblGrid>
        <w:gridCol w:w="6754"/>
        <w:gridCol w:w="1149"/>
      </w:tblGrid>
      <w:tr w:rsidR="00B70605" w:rsidRPr="00B70605" w:rsidTr="00B70605">
        <w:trPr>
          <w:trHeight w:val="424"/>
        </w:trPr>
        <w:tc>
          <w:tcPr>
            <w:tcW w:w="6754" w:type="dxa"/>
            <w:vAlign w:val="center"/>
          </w:tcPr>
          <w:p w:rsidR="00B70605" w:rsidRPr="00A23787" w:rsidRDefault="00B70605" w:rsidP="000B2470">
            <w:pPr>
              <w:pStyle w:val="NormalWeb"/>
              <w:spacing w:before="0" w:beforeAutospacing="0" w:after="0" w:afterAutospacing="0"/>
              <w:rPr>
                <w:rFonts w:ascii="Franklin Gothic Book" w:hAnsi="Franklin Gothic Book" w:cs="Verdana"/>
                <w:b/>
                <w:bCs/>
                <w:sz w:val="20"/>
              </w:rPr>
            </w:pPr>
            <w:r w:rsidRPr="00A23787">
              <w:rPr>
                <w:rFonts w:ascii="Franklin Gothic Book" w:hAnsi="Franklin Gothic Book" w:cs="Verdana"/>
                <w:b/>
                <w:bCs/>
                <w:sz w:val="20"/>
              </w:rPr>
              <w:t>Descripció de la mesura</w:t>
            </w:r>
          </w:p>
        </w:tc>
        <w:tc>
          <w:tcPr>
            <w:tcW w:w="1149" w:type="dxa"/>
            <w:vAlign w:val="center"/>
          </w:tcPr>
          <w:p w:rsidR="00B70605" w:rsidRPr="00B70605" w:rsidRDefault="00B70605" w:rsidP="000B2470">
            <w:pPr>
              <w:pStyle w:val="NormalWeb"/>
              <w:spacing w:before="0" w:beforeAutospacing="0" w:after="0" w:afterAutospacing="0"/>
              <w:rPr>
                <w:rFonts w:ascii="Franklin Gothic Book" w:hAnsi="Franklin Gothic Book" w:cs="Verdana"/>
                <w:b/>
                <w:bCs/>
                <w:sz w:val="20"/>
              </w:rPr>
            </w:pPr>
            <w:r w:rsidRPr="00B70605">
              <w:rPr>
                <w:rFonts w:ascii="Franklin Gothic Book" w:hAnsi="Franklin Gothic Book" w:cs="Verdana"/>
                <w:b/>
                <w:bCs/>
                <w:sz w:val="20"/>
              </w:rPr>
              <w:t xml:space="preserve">Puntuació </w:t>
            </w:r>
          </w:p>
        </w:tc>
      </w:tr>
      <w:tr w:rsidR="00B70605" w:rsidRPr="00B70605" w:rsidTr="00B70605">
        <w:tc>
          <w:tcPr>
            <w:tcW w:w="6754" w:type="dxa"/>
            <w:vAlign w:val="center"/>
          </w:tcPr>
          <w:p w:rsidR="00B70605" w:rsidRPr="00B70605" w:rsidRDefault="00B70605" w:rsidP="000B2470">
            <w:pPr>
              <w:pStyle w:val="NormalWeb"/>
              <w:spacing w:before="0" w:beforeAutospacing="0" w:after="0" w:afterAutospacing="0"/>
              <w:rPr>
                <w:rFonts w:ascii="Franklin Gothic Book" w:hAnsi="Franklin Gothic Book" w:cs="Verdana"/>
                <w:bCs/>
                <w:sz w:val="20"/>
              </w:rPr>
            </w:pPr>
            <w:r w:rsidRPr="00B70605">
              <w:rPr>
                <w:rFonts w:ascii="Franklin Gothic Book" w:hAnsi="Franklin Gothic Book" w:cs="Verdana"/>
                <w:bCs/>
                <w:sz w:val="20"/>
              </w:rPr>
              <w:t>No es preveu cap col·laboració local</w:t>
            </w:r>
          </w:p>
        </w:tc>
        <w:tc>
          <w:tcPr>
            <w:tcW w:w="1149" w:type="dxa"/>
            <w:vAlign w:val="center"/>
          </w:tcPr>
          <w:p w:rsidR="00B70605" w:rsidRPr="00B70605" w:rsidRDefault="00B70605" w:rsidP="000B2470">
            <w:pPr>
              <w:pStyle w:val="NormalWeb"/>
              <w:spacing w:before="0" w:beforeAutospacing="0" w:after="0" w:afterAutospacing="0"/>
              <w:rPr>
                <w:rFonts w:ascii="Franklin Gothic Book" w:hAnsi="Franklin Gothic Book" w:cs="Verdana"/>
                <w:bCs/>
                <w:sz w:val="20"/>
              </w:rPr>
            </w:pPr>
            <w:r w:rsidRPr="00B70605">
              <w:rPr>
                <w:rFonts w:ascii="Franklin Gothic Book" w:hAnsi="Franklin Gothic Book" w:cs="Verdana"/>
                <w:bCs/>
                <w:sz w:val="20"/>
              </w:rPr>
              <w:t>0 punts</w:t>
            </w:r>
          </w:p>
        </w:tc>
      </w:tr>
      <w:tr w:rsidR="00B70605" w:rsidRPr="00B70605" w:rsidTr="00B70605">
        <w:tc>
          <w:tcPr>
            <w:tcW w:w="6754" w:type="dxa"/>
            <w:vAlign w:val="center"/>
          </w:tcPr>
          <w:p w:rsidR="00B70605" w:rsidRPr="00B70605" w:rsidRDefault="00B70605" w:rsidP="000B2470">
            <w:pPr>
              <w:pStyle w:val="NormalWeb"/>
              <w:spacing w:before="0" w:beforeAutospacing="0" w:after="0" w:afterAutospacing="0"/>
              <w:rPr>
                <w:rFonts w:ascii="Franklin Gothic Book" w:hAnsi="Franklin Gothic Book" w:cs="Verdana"/>
                <w:bCs/>
                <w:sz w:val="20"/>
              </w:rPr>
            </w:pPr>
            <w:r w:rsidRPr="00B70605">
              <w:rPr>
                <w:rFonts w:ascii="Franklin Gothic Book" w:hAnsi="Franklin Gothic Book" w:cs="Verdana"/>
                <w:bCs/>
                <w:sz w:val="20"/>
              </w:rPr>
              <w:t>Es preveu almenys una col·laboració concreta amb entitats, col·lectius o professionals locals, i s’indica breument el tipus de participació o suport que s’establiria.</w:t>
            </w:r>
          </w:p>
        </w:tc>
        <w:tc>
          <w:tcPr>
            <w:tcW w:w="1149" w:type="dxa"/>
            <w:vAlign w:val="center"/>
          </w:tcPr>
          <w:p w:rsidR="00B70605" w:rsidRPr="00B70605" w:rsidRDefault="00B70605" w:rsidP="000B2470">
            <w:pPr>
              <w:pStyle w:val="NormalWeb"/>
              <w:spacing w:before="0" w:beforeAutospacing="0" w:after="0" w:afterAutospacing="0"/>
              <w:rPr>
                <w:rFonts w:ascii="Franklin Gothic Book" w:hAnsi="Franklin Gothic Book" w:cs="Verdana"/>
                <w:bCs/>
                <w:sz w:val="20"/>
              </w:rPr>
            </w:pPr>
            <w:r w:rsidRPr="00B70605">
              <w:rPr>
                <w:rFonts w:ascii="Franklin Gothic Book" w:hAnsi="Franklin Gothic Book" w:cs="Verdana"/>
                <w:bCs/>
                <w:sz w:val="20"/>
              </w:rPr>
              <w:t>2,5 punts</w:t>
            </w:r>
          </w:p>
        </w:tc>
      </w:tr>
      <w:tr w:rsidR="00B70605" w:rsidRPr="00B70605" w:rsidTr="00B70605">
        <w:tc>
          <w:tcPr>
            <w:tcW w:w="6754" w:type="dxa"/>
            <w:vAlign w:val="center"/>
          </w:tcPr>
          <w:p w:rsidR="00B70605" w:rsidRPr="00B70605" w:rsidRDefault="00B70605" w:rsidP="000B2470">
            <w:pPr>
              <w:pStyle w:val="NormalWeb"/>
              <w:spacing w:before="0" w:beforeAutospacing="0" w:after="0" w:afterAutospacing="0"/>
              <w:rPr>
                <w:rFonts w:ascii="Franklin Gothic Book" w:hAnsi="Franklin Gothic Book" w:cs="Verdana"/>
                <w:bCs/>
                <w:sz w:val="20"/>
              </w:rPr>
            </w:pPr>
            <w:r w:rsidRPr="00B70605">
              <w:rPr>
                <w:rFonts w:ascii="Franklin Gothic Book" w:hAnsi="Franklin Gothic Book" w:cs="Verdana"/>
                <w:bCs/>
                <w:sz w:val="20"/>
              </w:rPr>
              <w:t>Es preveuen dues o més col·laboracions concretes amb entitats, col·lectius o professionals locals, i s’explica de manera desenvolupada com es preveu coordinar aquestes sinergies o quina aportació farien al projecte.</w:t>
            </w:r>
          </w:p>
        </w:tc>
        <w:tc>
          <w:tcPr>
            <w:tcW w:w="1149" w:type="dxa"/>
            <w:vAlign w:val="center"/>
          </w:tcPr>
          <w:p w:rsidR="00B70605" w:rsidRPr="00B70605" w:rsidRDefault="00B70605" w:rsidP="000B2470">
            <w:pPr>
              <w:pStyle w:val="NormalWeb"/>
              <w:spacing w:before="0" w:beforeAutospacing="0" w:after="0" w:afterAutospacing="0"/>
              <w:rPr>
                <w:rFonts w:ascii="Franklin Gothic Book" w:hAnsi="Franklin Gothic Book" w:cs="Verdana"/>
                <w:bCs/>
                <w:sz w:val="20"/>
              </w:rPr>
            </w:pPr>
            <w:r w:rsidRPr="00B70605">
              <w:rPr>
                <w:rFonts w:ascii="Franklin Gothic Book" w:hAnsi="Franklin Gothic Book" w:cs="Verdana"/>
                <w:bCs/>
                <w:sz w:val="20"/>
              </w:rPr>
              <w:t>5 punts</w:t>
            </w:r>
          </w:p>
        </w:tc>
      </w:tr>
    </w:tbl>
    <w:p w:rsidR="00B70605" w:rsidRDefault="00B70605" w:rsidP="00E518A2">
      <w:pPr>
        <w:rPr>
          <w:rFonts w:cs="Verdana"/>
          <w:bCs/>
          <w:sz w:val="22"/>
        </w:rPr>
      </w:pPr>
    </w:p>
    <w:p w:rsidR="00E518A2" w:rsidRPr="00E7070C" w:rsidRDefault="00E518A2" w:rsidP="00E518A2">
      <w:pPr>
        <w:rPr>
          <w:sz w:val="22"/>
          <w:szCs w:val="22"/>
          <w:lang w:val="ca-ES"/>
        </w:rPr>
      </w:pPr>
      <w:r w:rsidRPr="00E7070C">
        <w:rPr>
          <w:b/>
          <w:bCs/>
          <w:sz w:val="22"/>
          <w:szCs w:val="22"/>
          <w:lang w:val="ca-ES"/>
        </w:rPr>
        <w:lastRenderedPageBreak/>
        <w:t>10.2. Criteris de valoració subjecte a judici de valor</w:t>
      </w:r>
    </w:p>
    <w:p w:rsidR="00E518A2" w:rsidRPr="00E7070C" w:rsidRDefault="00E518A2" w:rsidP="00E518A2">
      <w:pPr>
        <w:rPr>
          <w:b/>
          <w:bCs/>
          <w:sz w:val="22"/>
          <w:szCs w:val="22"/>
          <w:lang w:val="ca-ES"/>
        </w:rPr>
      </w:pPr>
    </w:p>
    <w:p w:rsidR="00997AA6" w:rsidRPr="00997AA6" w:rsidRDefault="00997AA6" w:rsidP="00997AA6">
      <w:pPr>
        <w:tabs>
          <w:tab w:val="left" w:pos="707"/>
        </w:tabs>
        <w:suppressAutoHyphens/>
        <w:textAlignment w:val="baseline"/>
        <w:rPr>
          <w:rFonts w:cs="Arial"/>
          <w:kern w:val="2"/>
          <w:sz w:val="22"/>
          <w:szCs w:val="22"/>
          <w:lang w:val="ca-ES" w:eastAsia="zh-CN"/>
        </w:rPr>
      </w:pPr>
      <w:r w:rsidRPr="00997AA6">
        <w:rPr>
          <w:rFonts w:cs="Arial"/>
          <w:kern w:val="2"/>
          <w:sz w:val="22"/>
          <w:szCs w:val="22"/>
          <w:lang w:val="ca-ES" w:eastAsia="zh-CN"/>
        </w:rPr>
        <w:t xml:space="preserve">Els criteris següents es valoraran mitjançant judici de valor per part d’un òrgan tècnic designat a aquest efecte, sobre la base dels continguts que es </w:t>
      </w:r>
      <w:r w:rsidR="00AF0153">
        <w:rPr>
          <w:rFonts w:cs="Arial"/>
          <w:kern w:val="2"/>
          <w:sz w:val="22"/>
          <w:szCs w:val="22"/>
          <w:lang w:val="ca-ES" w:eastAsia="zh-CN"/>
        </w:rPr>
        <w:t xml:space="preserve">presentin en el projecte tècnic, aquest </w:t>
      </w:r>
      <w:r w:rsidR="00AF0153" w:rsidRPr="00AF0153">
        <w:rPr>
          <w:rFonts w:cs="Arial"/>
          <w:kern w:val="2"/>
          <w:sz w:val="22"/>
          <w:szCs w:val="22"/>
          <w:lang w:val="ca-ES" w:eastAsia="zh-CN"/>
        </w:rPr>
        <w:t xml:space="preserve">tindrà una </w:t>
      </w:r>
      <w:r w:rsidR="00AF0153" w:rsidRPr="00AF0153">
        <w:rPr>
          <w:rFonts w:cs="Arial"/>
          <w:b/>
          <w:kern w:val="2"/>
          <w:sz w:val="22"/>
          <w:szCs w:val="22"/>
          <w:lang w:val="ca-ES" w:eastAsia="zh-CN"/>
        </w:rPr>
        <w:t>extensió màxima de 12 pàgines</w:t>
      </w:r>
      <w:r w:rsidR="00AF0153" w:rsidRPr="00AF0153">
        <w:rPr>
          <w:rFonts w:cs="Arial"/>
          <w:kern w:val="2"/>
          <w:sz w:val="22"/>
          <w:szCs w:val="22"/>
          <w:lang w:val="ca-ES" w:eastAsia="zh-CN"/>
        </w:rPr>
        <w:t>.</w:t>
      </w:r>
    </w:p>
    <w:p w:rsidR="00997AA6" w:rsidRDefault="00997AA6" w:rsidP="00997AA6">
      <w:pPr>
        <w:tabs>
          <w:tab w:val="left" w:pos="707"/>
        </w:tabs>
        <w:suppressAutoHyphens/>
        <w:textAlignment w:val="baseline"/>
        <w:rPr>
          <w:rFonts w:cs="Arial"/>
          <w:kern w:val="2"/>
          <w:sz w:val="22"/>
          <w:szCs w:val="22"/>
          <w:lang w:val="ca-ES" w:eastAsia="zh-CN"/>
        </w:rPr>
      </w:pPr>
    </w:p>
    <w:p w:rsidR="00997AA6" w:rsidRPr="00997AA6" w:rsidRDefault="00997AA6" w:rsidP="00997AA6">
      <w:pPr>
        <w:tabs>
          <w:tab w:val="left" w:pos="707"/>
        </w:tabs>
        <w:suppressAutoHyphens/>
        <w:textAlignment w:val="baseline"/>
        <w:rPr>
          <w:rFonts w:cs="Arial"/>
          <w:b/>
          <w:kern w:val="2"/>
          <w:sz w:val="22"/>
          <w:szCs w:val="22"/>
          <w:lang w:val="ca-ES" w:eastAsia="zh-CN"/>
        </w:rPr>
      </w:pPr>
      <w:bookmarkStart w:id="4" w:name="_GoBack"/>
      <w:bookmarkEnd w:id="4"/>
      <w:r w:rsidRPr="00997AA6">
        <w:rPr>
          <w:rFonts w:cs="Arial"/>
          <w:b/>
          <w:kern w:val="2"/>
          <w:sz w:val="22"/>
          <w:szCs w:val="22"/>
          <w:lang w:val="ca-ES" w:eastAsia="zh-CN"/>
        </w:rPr>
        <w:t>Projecte tècnic (màxim 45 punts)</w:t>
      </w:r>
    </w:p>
    <w:p w:rsidR="00997AA6" w:rsidRPr="00997AA6" w:rsidRDefault="00997AA6" w:rsidP="00997AA6">
      <w:pPr>
        <w:tabs>
          <w:tab w:val="left" w:pos="707"/>
        </w:tabs>
        <w:suppressAutoHyphens/>
        <w:textAlignment w:val="baseline"/>
        <w:rPr>
          <w:rFonts w:cs="Arial"/>
          <w:kern w:val="2"/>
          <w:sz w:val="22"/>
          <w:szCs w:val="22"/>
          <w:lang w:val="ca-ES" w:eastAsia="zh-CN"/>
        </w:rPr>
      </w:pPr>
    </w:p>
    <w:p w:rsidR="00997AA6" w:rsidRPr="00997AA6" w:rsidRDefault="00997AA6" w:rsidP="00997AA6">
      <w:pPr>
        <w:tabs>
          <w:tab w:val="left" w:pos="707"/>
        </w:tabs>
        <w:suppressAutoHyphens/>
        <w:textAlignment w:val="baseline"/>
        <w:rPr>
          <w:rFonts w:cs="Arial"/>
          <w:kern w:val="2"/>
          <w:sz w:val="22"/>
          <w:szCs w:val="22"/>
          <w:lang w:val="ca-ES" w:eastAsia="zh-CN"/>
        </w:rPr>
      </w:pPr>
      <w:r w:rsidRPr="00997AA6">
        <w:rPr>
          <w:rFonts w:cs="Arial"/>
          <w:kern w:val="2"/>
          <w:sz w:val="22"/>
          <w:szCs w:val="22"/>
          <w:lang w:val="ca-ES" w:eastAsia="zh-CN"/>
        </w:rPr>
        <w:t>a) Presentació d’una proposta de programació trimestral de la Casa de la Dona (màxim 15 punts)</w:t>
      </w:r>
    </w:p>
    <w:p w:rsidR="00997AA6" w:rsidRPr="00997AA6" w:rsidRDefault="00997AA6" w:rsidP="00997AA6">
      <w:pPr>
        <w:tabs>
          <w:tab w:val="left" w:pos="707"/>
        </w:tabs>
        <w:suppressAutoHyphens/>
        <w:textAlignment w:val="baseline"/>
        <w:rPr>
          <w:rFonts w:cs="Arial"/>
          <w:kern w:val="2"/>
          <w:sz w:val="22"/>
          <w:szCs w:val="22"/>
          <w:lang w:val="ca-ES" w:eastAsia="zh-CN"/>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1165"/>
      </w:tblGrid>
      <w:tr w:rsidR="00997AA6" w:rsidRPr="00997AA6" w:rsidTr="00997AA6">
        <w:tc>
          <w:tcPr>
            <w:tcW w:w="7087" w:type="dxa"/>
            <w:tcBorders>
              <w:top w:val="single" w:sz="4" w:space="0" w:color="auto"/>
              <w:left w:val="single" w:sz="4" w:space="0" w:color="auto"/>
              <w:bottom w:val="single" w:sz="4" w:space="0" w:color="auto"/>
              <w:right w:val="single" w:sz="4" w:space="0" w:color="auto"/>
            </w:tcBorders>
            <w:hideMark/>
          </w:tcPr>
          <w:p w:rsidR="00997AA6" w:rsidRPr="00997AA6" w:rsidRDefault="00997AA6">
            <w:pPr>
              <w:tabs>
                <w:tab w:val="left" w:pos="707"/>
              </w:tabs>
              <w:suppressAutoHyphens/>
              <w:textAlignment w:val="baseline"/>
              <w:rPr>
                <w:rFonts w:cs="Arial"/>
                <w:kern w:val="2"/>
                <w:szCs w:val="22"/>
                <w:lang w:val="ca-ES" w:eastAsia="zh-CN"/>
              </w:rPr>
            </w:pPr>
            <w:r w:rsidRPr="00997AA6">
              <w:rPr>
                <w:rFonts w:cs="Arial"/>
                <w:kern w:val="2"/>
                <w:szCs w:val="22"/>
                <w:lang w:val="ca-ES" w:eastAsia="zh-CN"/>
              </w:rPr>
              <w:t>Proposta detallada, coherent amb la realitat local, diversificada, adreçada a diferents col·lectius i amb col·laboració d’agents locals</w:t>
            </w:r>
          </w:p>
        </w:tc>
        <w:tc>
          <w:tcPr>
            <w:tcW w:w="1165" w:type="dxa"/>
            <w:tcBorders>
              <w:top w:val="single" w:sz="4" w:space="0" w:color="auto"/>
              <w:left w:val="single" w:sz="4" w:space="0" w:color="auto"/>
              <w:bottom w:val="single" w:sz="4" w:space="0" w:color="auto"/>
              <w:right w:val="single" w:sz="4" w:space="0" w:color="auto"/>
            </w:tcBorders>
            <w:vAlign w:val="center"/>
            <w:hideMark/>
          </w:tcPr>
          <w:p w:rsidR="00997AA6" w:rsidRPr="00997AA6" w:rsidRDefault="00997AA6">
            <w:pPr>
              <w:tabs>
                <w:tab w:val="left" w:pos="707"/>
              </w:tabs>
              <w:suppressAutoHyphens/>
              <w:jc w:val="center"/>
              <w:textAlignment w:val="baseline"/>
              <w:rPr>
                <w:rFonts w:cs="Arial"/>
                <w:kern w:val="2"/>
                <w:szCs w:val="22"/>
                <w:lang w:val="ca-ES" w:eastAsia="zh-CN"/>
              </w:rPr>
            </w:pPr>
            <w:r w:rsidRPr="00997AA6">
              <w:rPr>
                <w:rFonts w:cs="Arial"/>
                <w:kern w:val="2"/>
                <w:szCs w:val="22"/>
                <w:lang w:val="ca-ES" w:eastAsia="zh-CN"/>
              </w:rPr>
              <w:t>15 punts</w:t>
            </w:r>
          </w:p>
        </w:tc>
      </w:tr>
      <w:tr w:rsidR="00997AA6" w:rsidRPr="00997AA6" w:rsidTr="00997AA6">
        <w:tc>
          <w:tcPr>
            <w:tcW w:w="7087" w:type="dxa"/>
            <w:tcBorders>
              <w:top w:val="single" w:sz="4" w:space="0" w:color="auto"/>
              <w:left w:val="single" w:sz="4" w:space="0" w:color="auto"/>
              <w:bottom w:val="single" w:sz="4" w:space="0" w:color="auto"/>
              <w:right w:val="single" w:sz="4" w:space="0" w:color="auto"/>
            </w:tcBorders>
            <w:hideMark/>
          </w:tcPr>
          <w:p w:rsidR="00997AA6" w:rsidRPr="00997AA6" w:rsidRDefault="00997AA6">
            <w:pPr>
              <w:tabs>
                <w:tab w:val="left" w:pos="707"/>
              </w:tabs>
              <w:suppressAutoHyphens/>
              <w:textAlignment w:val="baseline"/>
              <w:rPr>
                <w:rFonts w:cs="Arial"/>
                <w:kern w:val="2"/>
                <w:szCs w:val="22"/>
                <w:lang w:val="ca-ES" w:eastAsia="zh-CN"/>
              </w:rPr>
            </w:pPr>
            <w:r w:rsidRPr="00997AA6">
              <w:rPr>
                <w:rFonts w:cs="Arial"/>
                <w:kern w:val="2"/>
                <w:szCs w:val="22"/>
                <w:lang w:val="ca-ES" w:eastAsia="zh-CN"/>
              </w:rPr>
              <w:t>Es descriuen una sèrie de propostes i accions de forma poc detallada i correcta. Les propostes s’adrecen a una part de la població destinatària i demostren poc coneixement del territori i dels agents de proximitat. La programació no respon en la seva totalitat als interessos del projecte a desenvolupar.</w:t>
            </w:r>
          </w:p>
        </w:tc>
        <w:tc>
          <w:tcPr>
            <w:tcW w:w="1165" w:type="dxa"/>
            <w:tcBorders>
              <w:top w:val="single" w:sz="4" w:space="0" w:color="auto"/>
              <w:left w:val="single" w:sz="4" w:space="0" w:color="auto"/>
              <w:bottom w:val="single" w:sz="4" w:space="0" w:color="auto"/>
              <w:right w:val="single" w:sz="4" w:space="0" w:color="auto"/>
            </w:tcBorders>
            <w:vAlign w:val="center"/>
            <w:hideMark/>
          </w:tcPr>
          <w:p w:rsidR="00997AA6" w:rsidRPr="00997AA6" w:rsidRDefault="00997AA6">
            <w:pPr>
              <w:tabs>
                <w:tab w:val="left" w:pos="707"/>
              </w:tabs>
              <w:suppressAutoHyphens/>
              <w:jc w:val="center"/>
              <w:textAlignment w:val="baseline"/>
              <w:rPr>
                <w:rFonts w:cs="Arial"/>
                <w:kern w:val="2"/>
                <w:szCs w:val="22"/>
                <w:lang w:val="ca-ES" w:eastAsia="zh-CN"/>
              </w:rPr>
            </w:pPr>
            <w:r w:rsidRPr="00997AA6">
              <w:rPr>
                <w:rFonts w:cs="Arial"/>
                <w:kern w:val="2"/>
                <w:szCs w:val="22"/>
                <w:lang w:val="ca-ES" w:eastAsia="zh-CN"/>
              </w:rPr>
              <w:t>7,5 punts</w:t>
            </w:r>
          </w:p>
        </w:tc>
      </w:tr>
      <w:tr w:rsidR="00997AA6" w:rsidRPr="00997AA6" w:rsidTr="00997AA6">
        <w:tc>
          <w:tcPr>
            <w:tcW w:w="7087" w:type="dxa"/>
            <w:tcBorders>
              <w:top w:val="single" w:sz="4" w:space="0" w:color="auto"/>
              <w:left w:val="single" w:sz="4" w:space="0" w:color="auto"/>
              <w:bottom w:val="single" w:sz="4" w:space="0" w:color="auto"/>
              <w:right w:val="single" w:sz="4" w:space="0" w:color="auto"/>
            </w:tcBorders>
            <w:hideMark/>
          </w:tcPr>
          <w:p w:rsidR="00997AA6" w:rsidRPr="00997AA6" w:rsidRDefault="00997AA6">
            <w:pPr>
              <w:tabs>
                <w:tab w:val="left" w:pos="707"/>
              </w:tabs>
              <w:suppressAutoHyphens/>
              <w:textAlignment w:val="baseline"/>
              <w:rPr>
                <w:rFonts w:cs="Arial"/>
                <w:kern w:val="2"/>
                <w:szCs w:val="22"/>
                <w:lang w:val="ca-ES" w:eastAsia="zh-CN"/>
              </w:rPr>
            </w:pPr>
            <w:r w:rsidRPr="00997AA6">
              <w:rPr>
                <w:rFonts w:cs="Arial"/>
                <w:kern w:val="2"/>
                <w:szCs w:val="22"/>
                <w:lang w:val="ca-ES" w:eastAsia="zh-CN"/>
              </w:rPr>
              <w:t>Les propostes i accions proposades desconnectades de les necessitats del servei.</w:t>
            </w:r>
          </w:p>
        </w:tc>
        <w:tc>
          <w:tcPr>
            <w:tcW w:w="1165" w:type="dxa"/>
            <w:tcBorders>
              <w:top w:val="single" w:sz="4" w:space="0" w:color="auto"/>
              <w:left w:val="single" w:sz="4" w:space="0" w:color="auto"/>
              <w:bottom w:val="single" w:sz="4" w:space="0" w:color="auto"/>
              <w:right w:val="single" w:sz="4" w:space="0" w:color="auto"/>
            </w:tcBorders>
            <w:vAlign w:val="center"/>
            <w:hideMark/>
          </w:tcPr>
          <w:p w:rsidR="00997AA6" w:rsidRPr="00997AA6" w:rsidRDefault="00997AA6">
            <w:pPr>
              <w:tabs>
                <w:tab w:val="left" w:pos="707"/>
              </w:tabs>
              <w:suppressAutoHyphens/>
              <w:jc w:val="center"/>
              <w:textAlignment w:val="baseline"/>
              <w:rPr>
                <w:rFonts w:cs="Arial"/>
                <w:kern w:val="2"/>
                <w:szCs w:val="22"/>
                <w:lang w:val="ca-ES" w:eastAsia="zh-CN"/>
              </w:rPr>
            </w:pPr>
            <w:r w:rsidRPr="00997AA6">
              <w:rPr>
                <w:rFonts w:cs="Arial"/>
                <w:kern w:val="2"/>
                <w:szCs w:val="22"/>
                <w:lang w:val="ca-ES" w:eastAsia="zh-CN"/>
              </w:rPr>
              <w:t>0 punts</w:t>
            </w:r>
          </w:p>
        </w:tc>
      </w:tr>
    </w:tbl>
    <w:p w:rsidR="00997AA6" w:rsidRPr="00997AA6" w:rsidRDefault="00997AA6" w:rsidP="00997AA6">
      <w:pPr>
        <w:tabs>
          <w:tab w:val="left" w:pos="707"/>
        </w:tabs>
        <w:suppressAutoHyphens/>
        <w:textAlignment w:val="baseline"/>
        <w:rPr>
          <w:rFonts w:cs="Arial"/>
          <w:kern w:val="2"/>
          <w:sz w:val="22"/>
          <w:szCs w:val="22"/>
          <w:lang w:val="ca-ES" w:eastAsia="zh-CN"/>
        </w:rPr>
      </w:pPr>
    </w:p>
    <w:p w:rsidR="00997AA6" w:rsidRPr="00997AA6" w:rsidRDefault="00997AA6" w:rsidP="00B70605">
      <w:pPr>
        <w:tabs>
          <w:tab w:val="left" w:pos="707"/>
        </w:tabs>
        <w:suppressAutoHyphens/>
        <w:ind w:right="-1"/>
        <w:textAlignment w:val="baseline"/>
        <w:rPr>
          <w:rFonts w:cs="Arial"/>
          <w:kern w:val="2"/>
          <w:sz w:val="22"/>
          <w:szCs w:val="22"/>
          <w:lang w:val="ca-ES" w:eastAsia="zh-CN"/>
        </w:rPr>
      </w:pPr>
      <w:r w:rsidRPr="00997AA6">
        <w:rPr>
          <w:rFonts w:cs="Arial"/>
          <w:kern w:val="2"/>
          <w:sz w:val="22"/>
          <w:szCs w:val="22"/>
          <w:lang w:val="ca-ES" w:eastAsia="zh-CN"/>
        </w:rPr>
        <w:t>b) Proposta d’accions encaminades a potenciar la participació i l’espai de la Casa de</w:t>
      </w:r>
      <w:r w:rsidR="00B70605">
        <w:rPr>
          <w:rFonts w:cs="Arial"/>
          <w:kern w:val="2"/>
          <w:sz w:val="22"/>
          <w:szCs w:val="22"/>
          <w:lang w:val="ca-ES" w:eastAsia="zh-CN"/>
        </w:rPr>
        <w:t xml:space="preserve"> </w:t>
      </w:r>
      <w:r w:rsidRPr="00997AA6">
        <w:rPr>
          <w:rFonts w:cs="Arial"/>
          <w:kern w:val="2"/>
          <w:sz w:val="22"/>
          <w:szCs w:val="22"/>
          <w:lang w:val="ca-ES" w:eastAsia="zh-CN"/>
        </w:rPr>
        <w:t>la Dona al municipi de Premià de Mar. (màxim 15 punts)</w:t>
      </w:r>
    </w:p>
    <w:p w:rsidR="00997AA6" w:rsidRPr="00997AA6" w:rsidRDefault="00997AA6" w:rsidP="00997AA6">
      <w:pPr>
        <w:tabs>
          <w:tab w:val="left" w:pos="707"/>
        </w:tabs>
        <w:suppressAutoHyphens/>
        <w:textAlignment w:val="baseline"/>
        <w:rPr>
          <w:rFonts w:cs="Arial"/>
          <w:kern w:val="2"/>
          <w:sz w:val="22"/>
          <w:szCs w:val="22"/>
          <w:lang w:val="ca-ES" w:eastAsia="zh-CN"/>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1165"/>
      </w:tblGrid>
      <w:tr w:rsidR="00997AA6" w:rsidRPr="00997AA6" w:rsidTr="00997AA6">
        <w:tc>
          <w:tcPr>
            <w:tcW w:w="7087" w:type="dxa"/>
            <w:tcBorders>
              <w:top w:val="single" w:sz="4" w:space="0" w:color="auto"/>
              <w:left w:val="single" w:sz="4" w:space="0" w:color="auto"/>
              <w:bottom w:val="single" w:sz="4" w:space="0" w:color="auto"/>
              <w:right w:val="single" w:sz="4" w:space="0" w:color="auto"/>
            </w:tcBorders>
            <w:hideMark/>
          </w:tcPr>
          <w:p w:rsidR="00997AA6" w:rsidRPr="00997AA6" w:rsidRDefault="00997AA6">
            <w:pPr>
              <w:tabs>
                <w:tab w:val="left" w:pos="707"/>
              </w:tabs>
              <w:suppressAutoHyphens/>
              <w:textAlignment w:val="baseline"/>
              <w:rPr>
                <w:rFonts w:cs="Arial"/>
                <w:kern w:val="2"/>
                <w:szCs w:val="22"/>
                <w:lang w:val="ca-ES" w:eastAsia="zh-CN"/>
              </w:rPr>
            </w:pPr>
            <w:r w:rsidRPr="00997AA6">
              <w:rPr>
                <w:rFonts w:cs="Arial"/>
                <w:kern w:val="2"/>
                <w:szCs w:val="22"/>
                <w:lang w:val="ca-ES" w:eastAsia="zh-CN"/>
              </w:rPr>
              <w:t>Proposta completa i detallada amb mesures concretes de dinamització comunitària, coneixement del territori i enfocament de cures.</w:t>
            </w:r>
          </w:p>
        </w:tc>
        <w:tc>
          <w:tcPr>
            <w:tcW w:w="1165" w:type="dxa"/>
            <w:tcBorders>
              <w:top w:val="single" w:sz="4" w:space="0" w:color="auto"/>
              <w:left w:val="single" w:sz="4" w:space="0" w:color="auto"/>
              <w:bottom w:val="single" w:sz="4" w:space="0" w:color="auto"/>
              <w:right w:val="single" w:sz="4" w:space="0" w:color="auto"/>
            </w:tcBorders>
            <w:vAlign w:val="center"/>
            <w:hideMark/>
          </w:tcPr>
          <w:p w:rsidR="00997AA6" w:rsidRPr="00997AA6" w:rsidRDefault="00997AA6">
            <w:pPr>
              <w:tabs>
                <w:tab w:val="left" w:pos="707"/>
              </w:tabs>
              <w:suppressAutoHyphens/>
              <w:jc w:val="center"/>
              <w:textAlignment w:val="baseline"/>
              <w:rPr>
                <w:rFonts w:cs="Arial"/>
                <w:kern w:val="2"/>
                <w:szCs w:val="22"/>
                <w:lang w:val="ca-ES" w:eastAsia="zh-CN"/>
              </w:rPr>
            </w:pPr>
            <w:r w:rsidRPr="00997AA6">
              <w:rPr>
                <w:rFonts w:cs="Arial"/>
                <w:kern w:val="2"/>
                <w:szCs w:val="22"/>
                <w:lang w:val="ca-ES" w:eastAsia="zh-CN"/>
              </w:rPr>
              <w:t>15 punts</w:t>
            </w:r>
          </w:p>
        </w:tc>
      </w:tr>
      <w:tr w:rsidR="00997AA6" w:rsidRPr="00997AA6" w:rsidTr="00997AA6">
        <w:tc>
          <w:tcPr>
            <w:tcW w:w="7087" w:type="dxa"/>
            <w:tcBorders>
              <w:top w:val="single" w:sz="4" w:space="0" w:color="auto"/>
              <w:left w:val="single" w:sz="4" w:space="0" w:color="auto"/>
              <w:bottom w:val="single" w:sz="4" w:space="0" w:color="auto"/>
              <w:right w:val="single" w:sz="4" w:space="0" w:color="auto"/>
            </w:tcBorders>
            <w:hideMark/>
          </w:tcPr>
          <w:p w:rsidR="00997AA6" w:rsidRPr="00997AA6" w:rsidRDefault="00997AA6">
            <w:pPr>
              <w:tabs>
                <w:tab w:val="left" w:pos="707"/>
              </w:tabs>
              <w:suppressAutoHyphens/>
              <w:textAlignment w:val="baseline"/>
              <w:rPr>
                <w:rFonts w:cs="Arial"/>
                <w:kern w:val="2"/>
                <w:szCs w:val="22"/>
                <w:lang w:val="ca-ES" w:eastAsia="zh-CN"/>
              </w:rPr>
            </w:pPr>
            <w:r w:rsidRPr="00997AA6">
              <w:rPr>
                <w:rFonts w:cs="Arial"/>
                <w:kern w:val="2"/>
                <w:szCs w:val="22"/>
                <w:lang w:val="ca-ES" w:eastAsia="zh-CN"/>
              </w:rPr>
              <w:t>Es descriuen una sèrie de propostes i accions de forma correcta i no s’obvia cap dels aspectes demanats. Descripció completa de les propostes i accions però amb falta de detall i coneixement del territori.</w:t>
            </w:r>
          </w:p>
        </w:tc>
        <w:tc>
          <w:tcPr>
            <w:tcW w:w="1165" w:type="dxa"/>
            <w:tcBorders>
              <w:top w:val="single" w:sz="4" w:space="0" w:color="auto"/>
              <w:left w:val="single" w:sz="4" w:space="0" w:color="auto"/>
              <w:bottom w:val="single" w:sz="4" w:space="0" w:color="auto"/>
              <w:right w:val="single" w:sz="4" w:space="0" w:color="auto"/>
            </w:tcBorders>
            <w:vAlign w:val="center"/>
            <w:hideMark/>
          </w:tcPr>
          <w:p w:rsidR="00997AA6" w:rsidRPr="00997AA6" w:rsidRDefault="00997AA6">
            <w:pPr>
              <w:tabs>
                <w:tab w:val="left" w:pos="707"/>
              </w:tabs>
              <w:suppressAutoHyphens/>
              <w:jc w:val="center"/>
              <w:textAlignment w:val="baseline"/>
              <w:rPr>
                <w:rFonts w:cs="Arial"/>
                <w:kern w:val="2"/>
                <w:szCs w:val="22"/>
                <w:lang w:val="ca-ES" w:eastAsia="zh-CN"/>
              </w:rPr>
            </w:pPr>
            <w:r w:rsidRPr="00997AA6">
              <w:rPr>
                <w:rFonts w:cs="Arial"/>
                <w:kern w:val="2"/>
                <w:szCs w:val="22"/>
                <w:lang w:val="ca-ES" w:eastAsia="zh-CN"/>
              </w:rPr>
              <w:t>7,5 punts</w:t>
            </w:r>
          </w:p>
        </w:tc>
      </w:tr>
      <w:tr w:rsidR="00997AA6" w:rsidRPr="00997AA6" w:rsidTr="00997AA6">
        <w:tc>
          <w:tcPr>
            <w:tcW w:w="7087" w:type="dxa"/>
            <w:tcBorders>
              <w:top w:val="single" w:sz="4" w:space="0" w:color="auto"/>
              <w:left w:val="single" w:sz="4" w:space="0" w:color="auto"/>
              <w:bottom w:val="single" w:sz="4" w:space="0" w:color="auto"/>
              <w:right w:val="single" w:sz="4" w:space="0" w:color="auto"/>
            </w:tcBorders>
            <w:hideMark/>
          </w:tcPr>
          <w:p w:rsidR="00997AA6" w:rsidRPr="00997AA6" w:rsidRDefault="00997AA6">
            <w:pPr>
              <w:tabs>
                <w:tab w:val="left" w:pos="707"/>
              </w:tabs>
              <w:suppressAutoHyphens/>
              <w:textAlignment w:val="baseline"/>
              <w:rPr>
                <w:rFonts w:cs="Arial"/>
                <w:kern w:val="2"/>
                <w:szCs w:val="22"/>
                <w:lang w:val="ca-ES" w:eastAsia="zh-CN"/>
              </w:rPr>
            </w:pPr>
            <w:r w:rsidRPr="00997AA6">
              <w:rPr>
                <w:rFonts w:cs="Arial"/>
                <w:kern w:val="2"/>
                <w:szCs w:val="22"/>
                <w:lang w:val="ca-ES" w:eastAsia="zh-CN"/>
              </w:rPr>
              <w:t>Les propostes i accions proposades no responen als objectius marcats i/o aspectes demanats.</w:t>
            </w:r>
          </w:p>
        </w:tc>
        <w:tc>
          <w:tcPr>
            <w:tcW w:w="1165" w:type="dxa"/>
            <w:tcBorders>
              <w:top w:val="single" w:sz="4" w:space="0" w:color="auto"/>
              <w:left w:val="single" w:sz="4" w:space="0" w:color="auto"/>
              <w:bottom w:val="single" w:sz="4" w:space="0" w:color="auto"/>
              <w:right w:val="single" w:sz="4" w:space="0" w:color="auto"/>
            </w:tcBorders>
            <w:vAlign w:val="center"/>
            <w:hideMark/>
          </w:tcPr>
          <w:p w:rsidR="00997AA6" w:rsidRPr="00997AA6" w:rsidRDefault="00997AA6">
            <w:pPr>
              <w:tabs>
                <w:tab w:val="left" w:pos="707"/>
              </w:tabs>
              <w:suppressAutoHyphens/>
              <w:jc w:val="center"/>
              <w:textAlignment w:val="baseline"/>
              <w:rPr>
                <w:rFonts w:cs="Arial"/>
                <w:kern w:val="2"/>
                <w:szCs w:val="22"/>
                <w:lang w:val="ca-ES" w:eastAsia="zh-CN"/>
              </w:rPr>
            </w:pPr>
            <w:r w:rsidRPr="00997AA6">
              <w:rPr>
                <w:rFonts w:cs="Arial"/>
                <w:kern w:val="2"/>
                <w:szCs w:val="22"/>
                <w:lang w:val="ca-ES" w:eastAsia="zh-CN"/>
              </w:rPr>
              <w:t>0 punts</w:t>
            </w:r>
          </w:p>
        </w:tc>
      </w:tr>
    </w:tbl>
    <w:p w:rsidR="00997AA6" w:rsidRPr="00997AA6" w:rsidRDefault="00997AA6" w:rsidP="00997AA6">
      <w:pPr>
        <w:tabs>
          <w:tab w:val="left" w:pos="707"/>
        </w:tabs>
        <w:suppressAutoHyphens/>
        <w:textAlignment w:val="baseline"/>
        <w:rPr>
          <w:rFonts w:cs="Arial"/>
          <w:b/>
          <w:kern w:val="2"/>
          <w:sz w:val="22"/>
          <w:szCs w:val="22"/>
          <w:lang w:val="ca-ES" w:eastAsia="zh-CN"/>
        </w:rPr>
      </w:pPr>
    </w:p>
    <w:p w:rsidR="00997AA6" w:rsidRPr="00997AA6" w:rsidRDefault="00997AA6" w:rsidP="00997AA6">
      <w:pPr>
        <w:tabs>
          <w:tab w:val="left" w:pos="707"/>
        </w:tabs>
        <w:suppressAutoHyphens/>
        <w:textAlignment w:val="baseline"/>
        <w:rPr>
          <w:rFonts w:cs="Arial"/>
          <w:kern w:val="2"/>
          <w:sz w:val="22"/>
          <w:szCs w:val="22"/>
          <w:lang w:val="ca-ES" w:eastAsia="zh-CN"/>
        </w:rPr>
      </w:pPr>
      <w:r w:rsidRPr="00997AA6">
        <w:rPr>
          <w:rFonts w:cs="Arial"/>
          <w:kern w:val="2"/>
          <w:sz w:val="22"/>
          <w:szCs w:val="22"/>
          <w:lang w:val="ca-ES" w:eastAsia="zh-CN"/>
        </w:rPr>
        <w:t xml:space="preserve">c) Incorporació de la perspectiva feminista i </w:t>
      </w:r>
      <w:proofErr w:type="spellStart"/>
      <w:r w:rsidRPr="00997AA6">
        <w:rPr>
          <w:rFonts w:cs="Arial"/>
          <w:kern w:val="2"/>
          <w:sz w:val="22"/>
          <w:szCs w:val="22"/>
          <w:lang w:val="ca-ES" w:eastAsia="zh-CN"/>
        </w:rPr>
        <w:t>interseccional</w:t>
      </w:r>
      <w:proofErr w:type="spellEnd"/>
      <w:r w:rsidRPr="00997AA6">
        <w:rPr>
          <w:rFonts w:cs="Arial"/>
          <w:kern w:val="2"/>
          <w:sz w:val="22"/>
          <w:szCs w:val="22"/>
          <w:lang w:val="ca-ES" w:eastAsia="zh-CN"/>
        </w:rPr>
        <w:t xml:space="preserve"> (màxim 5 punts)</w:t>
      </w:r>
    </w:p>
    <w:p w:rsidR="00997AA6" w:rsidRPr="00997AA6" w:rsidRDefault="00997AA6" w:rsidP="00997AA6">
      <w:pPr>
        <w:tabs>
          <w:tab w:val="left" w:pos="707"/>
        </w:tabs>
        <w:suppressAutoHyphens/>
        <w:textAlignment w:val="baseline"/>
        <w:rPr>
          <w:rFonts w:cs="Arial"/>
          <w:b/>
          <w:kern w:val="2"/>
          <w:sz w:val="22"/>
          <w:szCs w:val="22"/>
          <w:lang w:val="ca-ES" w:eastAsia="zh-CN"/>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1165"/>
      </w:tblGrid>
      <w:tr w:rsidR="00997AA6" w:rsidRPr="00997AA6" w:rsidTr="00997AA6">
        <w:tc>
          <w:tcPr>
            <w:tcW w:w="7087" w:type="dxa"/>
            <w:tcBorders>
              <w:top w:val="single" w:sz="4" w:space="0" w:color="auto"/>
              <w:left w:val="single" w:sz="4" w:space="0" w:color="auto"/>
              <w:bottom w:val="single" w:sz="4" w:space="0" w:color="auto"/>
              <w:right w:val="single" w:sz="4" w:space="0" w:color="auto"/>
            </w:tcBorders>
            <w:hideMark/>
          </w:tcPr>
          <w:p w:rsidR="00997AA6" w:rsidRPr="00997AA6" w:rsidRDefault="00997AA6">
            <w:pPr>
              <w:tabs>
                <w:tab w:val="left" w:pos="707"/>
              </w:tabs>
              <w:suppressAutoHyphens/>
              <w:textAlignment w:val="baseline"/>
              <w:rPr>
                <w:rFonts w:cs="Arial"/>
                <w:kern w:val="2"/>
                <w:szCs w:val="22"/>
                <w:lang w:val="ca-ES" w:eastAsia="zh-CN"/>
              </w:rPr>
            </w:pPr>
            <w:r w:rsidRPr="00997AA6">
              <w:rPr>
                <w:rFonts w:cs="Arial"/>
                <w:kern w:val="2"/>
                <w:szCs w:val="22"/>
                <w:lang w:val="ca-ES" w:eastAsia="zh-CN"/>
              </w:rPr>
              <w:t xml:space="preserve">Proposta transversal, aplicant la perspectiva feminista i </w:t>
            </w:r>
            <w:proofErr w:type="spellStart"/>
            <w:r w:rsidRPr="00997AA6">
              <w:rPr>
                <w:rFonts w:cs="Arial"/>
                <w:kern w:val="2"/>
                <w:szCs w:val="22"/>
                <w:lang w:val="ca-ES" w:eastAsia="zh-CN"/>
              </w:rPr>
              <w:t>interseccional</w:t>
            </w:r>
            <w:proofErr w:type="spellEnd"/>
            <w:r w:rsidRPr="00997AA6">
              <w:rPr>
                <w:rFonts w:cs="Arial"/>
                <w:kern w:val="2"/>
                <w:szCs w:val="22"/>
                <w:lang w:val="ca-ES" w:eastAsia="zh-CN"/>
              </w:rPr>
              <w:t xml:space="preserve"> en totes les fases i accions.</w:t>
            </w:r>
          </w:p>
        </w:tc>
        <w:tc>
          <w:tcPr>
            <w:tcW w:w="1165" w:type="dxa"/>
            <w:tcBorders>
              <w:top w:val="single" w:sz="4" w:space="0" w:color="auto"/>
              <w:left w:val="single" w:sz="4" w:space="0" w:color="auto"/>
              <w:bottom w:val="single" w:sz="4" w:space="0" w:color="auto"/>
              <w:right w:val="single" w:sz="4" w:space="0" w:color="auto"/>
            </w:tcBorders>
            <w:vAlign w:val="center"/>
            <w:hideMark/>
          </w:tcPr>
          <w:p w:rsidR="00997AA6" w:rsidRPr="00997AA6" w:rsidRDefault="00997AA6">
            <w:pPr>
              <w:tabs>
                <w:tab w:val="left" w:pos="707"/>
              </w:tabs>
              <w:suppressAutoHyphens/>
              <w:jc w:val="center"/>
              <w:textAlignment w:val="baseline"/>
              <w:rPr>
                <w:rFonts w:cs="Arial"/>
                <w:kern w:val="2"/>
                <w:szCs w:val="22"/>
                <w:lang w:val="ca-ES" w:eastAsia="zh-CN"/>
              </w:rPr>
            </w:pPr>
            <w:r w:rsidRPr="00997AA6">
              <w:rPr>
                <w:rFonts w:cs="Arial"/>
                <w:kern w:val="2"/>
                <w:szCs w:val="22"/>
                <w:lang w:val="ca-ES" w:eastAsia="zh-CN"/>
              </w:rPr>
              <w:t>5 punts</w:t>
            </w:r>
          </w:p>
        </w:tc>
      </w:tr>
      <w:tr w:rsidR="00997AA6" w:rsidRPr="00997AA6" w:rsidTr="00997AA6">
        <w:tc>
          <w:tcPr>
            <w:tcW w:w="7087" w:type="dxa"/>
            <w:tcBorders>
              <w:top w:val="single" w:sz="4" w:space="0" w:color="auto"/>
              <w:left w:val="single" w:sz="4" w:space="0" w:color="auto"/>
              <w:bottom w:val="single" w:sz="4" w:space="0" w:color="auto"/>
              <w:right w:val="single" w:sz="4" w:space="0" w:color="auto"/>
            </w:tcBorders>
            <w:hideMark/>
          </w:tcPr>
          <w:p w:rsidR="00997AA6" w:rsidRPr="00997AA6" w:rsidRDefault="00997AA6">
            <w:pPr>
              <w:tabs>
                <w:tab w:val="left" w:pos="707"/>
              </w:tabs>
              <w:suppressAutoHyphens/>
              <w:textAlignment w:val="baseline"/>
              <w:rPr>
                <w:rFonts w:cs="Arial"/>
                <w:kern w:val="2"/>
                <w:szCs w:val="22"/>
                <w:lang w:val="ca-ES" w:eastAsia="zh-CN"/>
              </w:rPr>
            </w:pPr>
            <w:r w:rsidRPr="00997AA6">
              <w:rPr>
                <w:rFonts w:cs="Arial"/>
                <w:kern w:val="2"/>
                <w:szCs w:val="22"/>
                <w:lang w:val="ca-ES" w:eastAsia="zh-CN"/>
              </w:rPr>
              <w:t>Proposta amb mencions parcials però sense aplicació clara.</w:t>
            </w:r>
          </w:p>
        </w:tc>
        <w:tc>
          <w:tcPr>
            <w:tcW w:w="1165" w:type="dxa"/>
            <w:tcBorders>
              <w:top w:val="single" w:sz="4" w:space="0" w:color="auto"/>
              <w:left w:val="single" w:sz="4" w:space="0" w:color="auto"/>
              <w:bottom w:val="single" w:sz="4" w:space="0" w:color="auto"/>
              <w:right w:val="single" w:sz="4" w:space="0" w:color="auto"/>
            </w:tcBorders>
            <w:vAlign w:val="center"/>
            <w:hideMark/>
          </w:tcPr>
          <w:p w:rsidR="00997AA6" w:rsidRPr="00997AA6" w:rsidRDefault="00997AA6">
            <w:pPr>
              <w:tabs>
                <w:tab w:val="left" w:pos="707"/>
              </w:tabs>
              <w:suppressAutoHyphens/>
              <w:jc w:val="center"/>
              <w:textAlignment w:val="baseline"/>
              <w:rPr>
                <w:rFonts w:cs="Arial"/>
                <w:kern w:val="2"/>
                <w:szCs w:val="22"/>
                <w:lang w:val="ca-ES" w:eastAsia="zh-CN"/>
              </w:rPr>
            </w:pPr>
            <w:r w:rsidRPr="00997AA6">
              <w:rPr>
                <w:rFonts w:cs="Arial"/>
                <w:kern w:val="2"/>
                <w:szCs w:val="22"/>
                <w:lang w:val="ca-ES" w:eastAsia="zh-CN"/>
              </w:rPr>
              <w:t>2,5 punts</w:t>
            </w:r>
          </w:p>
        </w:tc>
      </w:tr>
      <w:tr w:rsidR="00997AA6" w:rsidRPr="00997AA6" w:rsidTr="00997AA6">
        <w:tc>
          <w:tcPr>
            <w:tcW w:w="7087" w:type="dxa"/>
            <w:tcBorders>
              <w:top w:val="single" w:sz="4" w:space="0" w:color="auto"/>
              <w:left w:val="single" w:sz="4" w:space="0" w:color="auto"/>
              <w:bottom w:val="single" w:sz="4" w:space="0" w:color="auto"/>
              <w:right w:val="single" w:sz="4" w:space="0" w:color="auto"/>
            </w:tcBorders>
            <w:hideMark/>
          </w:tcPr>
          <w:p w:rsidR="00997AA6" w:rsidRPr="00997AA6" w:rsidRDefault="00997AA6">
            <w:pPr>
              <w:tabs>
                <w:tab w:val="left" w:pos="707"/>
              </w:tabs>
              <w:suppressAutoHyphens/>
              <w:textAlignment w:val="baseline"/>
              <w:rPr>
                <w:rFonts w:cs="Arial"/>
                <w:kern w:val="2"/>
                <w:szCs w:val="22"/>
                <w:lang w:val="ca-ES" w:eastAsia="zh-CN"/>
              </w:rPr>
            </w:pPr>
            <w:r w:rsidRPr="00997AA6">
              <w:rPr>
                <w:rFonts w:cs="Arial"/>
                <w:kern w:val="2"/>
                <w:szCs w:val="22"/>
                <w:lang w:val="ca-ES" w:eastAsia="zh-CN"/>
              </w:rPr>
              <w:t>Proposta sense perspectiva de gènere o centrada en models no adequats.</w:t>
            </w:r>
          </w:p>
        </w:tc>
        <w:tc>
          <w:tcPr>
            <w:tcW w:w="1165" w:type="dxa"/>
            <w:tcBorders>
              <w:top w:val="single" w:sz="4" w:space="0" w:color="auto"/>
              <w:left w:val="single" w:sz="4" w:space="0" w:color="auto"/>
              <w:bottom w:val="single" w:sz="4" w:space="0" w:color="auto"/>
              <w:right w:val="single" w:sz="4" w:space="0" w:color="auto"/>
            </w:tcBorders>
            <w:vAlign w:val="center"/>
            <w:hideMark/>
          </w:tcPr>
          <w:p w:rsidR="00997AA6" w:rsidRPr="00997AA6" w:rsidRDefault="00997AA6">
            <w:pPr>
              <w:tabs>
                <w:tab w:val="left" w:pos="707"/>
              </w:tabs>
              <w:suppressAutoHyphens/>
              <w:jc w:val="center"/>
              <w:textAlignment w:val="baseline"/>
              <w:rPr>
                <w:rFonts w:cs="Arial"/>
                <w:kern w:val="2"/>
                <w:szCs w:val="22"/>
                <w:lang w:val="ca-ES" w:eastAsia="zh-CN"/>
              </w:rPr>
            </w:pPr>
            <w:r w:rsidRPr="00997AA6">
              <w:rPr>
                <w:rFonts w:cs="Arial"/>
                <w:kern w:val="2"/>
                <w:szCs w:val="22"/>
                <w:lang w:val="ca-ES" w:eastAsia="zh-CN"/>
              </w:rPr>
              <w:t>0 punts</w:t>
            </w:r>
          </w:p>
        </w:tc>
      </w:tr>
    </w:tbl>
    <w:p w:rsidR="00997AA6" w:rsidRPr="00997AA6" w:rsidRDefault="00997AA6" w:rsidP="00997AA6">
      <w:pPr>
        <w:tabs>
          <w:tab w:val="left" w:pos="707"/>
        </w:tabs>
        <w:suppressAutoHyphens/>
        <w:textAlignment w:val="baseline"/>
        <w:rPr>
          <w:rFonts w:cs="Arial"/>
          <w:b/>
          <w:kern w:val="2"/>
          <w:sz w:val="22"/>
          <w:szCs w:val="22"/>
          <w:lang w:val="ca-ES" w:eastAsia="zh-CN"/>
        </w:rPr>
      </w:pPr>
    </w:p>
    <w:p w:rsidR="00997AA6" w:rsidRPr="00997AA6" w:rsidRDefault="00997AA6" w:rsidP="00997AA6">
      <w:pPr>
        <w:tabs>
          <w:tab w:val="left" w:pos="707"/>
        </w:tabs>
        <w:suppressAutoHyphens/>
        <w:textAlignment w:val="baseline"/>
        <w:rPr>
          <w:rFonts w:cs="Arial"/>
          <w:kern w:val="2"/>
          <w:sz w:val="22"/>
          <w:szCs w:val="22"/>
          <w:lang w:val="ca-ES" w:eastAsia="zh-CN"/>
        </w:rPr>
      </w:pPr>
      <w:r w:rsidRPr="00997AA6">
        <w:rPr>
          <w:rFonts w:cs="Arial"/>
          <w:kern w:val="2"/>
          <w:sz w:val="22"/>
          <w:szCs w:val="22"/>
          <w:lang w:val="ca-ES" w:eastAsia="zh-CN"/>
        </w:rPr>
        <w:t>c) Metodologia i sistema d’avaluació proposat (màxim 5 punts)</w:t>
      </w:r>
    </w:p>
    <w:p w:rsidR="00997AA6" w:rsidRPr="00997AA6" w:rsidRDefault="00997AA6" w:rsidP="00997AA6">
      <w:pPr>
        <w:tabs>
          <w:tab w:val="left" w:pos="707"/>
        </w:tabs>
        <w:suppressAutoHyphens/>
        <w:textAlignment w:val="baseline"/>
        <w:rPr>
          <w:rFonts w:cs="Arial"/>
          <w:b/>
          <w:kern w:val="2"/>
          <w:sz w:val="22"/>
          <w:szCs w:val="22"/>
          <w:lang w:val="ca-ES" w:eastAsia="zh-CN"/>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1165"/>
      </w:tblGrid>
      <w:tr w:rsidR="00997AA6" w:rsidRPr="00997AA6" w:rsidTr="00997AA6">
        <w:tc>
          <w:tcPr>
            <w:tcW w:w="7087" w:type="dxa"/>
            <w:tcBorders>
              <w:top w:val="single" w:sz="4" w:space="0" w:color="auto"/>
              <w:left w:val="single" w:sz="4" w:space="0" w:color="auto"/>
              <w:bottom w:val="single" w:sz="4" w:space="0" w:color="auto"/>
              <w:right w:val="single" w:sz="4" w:space="0" w:color="auto"/>
            </w:tcBorders>
            <w:hideMark/>
          </w:tcPr>
          <w:p w:rsidR="00997AA6" w:rsidRPr="00997AA6" w:rsidRDefault="00997AA6">
            <w:pPr>
              <w:tabs>
                <w:tab w:val="left" w:pos="707"/>
              </w:tabs>
              <w:suppressAutoHyphens/>
              <w:textAlignment w:val="baseline"/>
              <w:rPr>
                <w:rFonts w:cs="Arial"/>
                <w:kern w:val="2"/>
                <w:szCs w:val="22"/>
                <w:lang w:val="ca-ES" w:eastAsia="zh-CN"/>
              </w:rPr>
            </w:pPr>
            <w:r w:rsidRPr="00997AA6">
              <w:rPr>
                <w:rFonts w:cs="Arial"/>
                <w:kern w:val="2"/>
                <w:szCs w:val="22"/>
                <w:lang w:val="ca-ES" w:eastAsia="zh-CN"/>
              </w:rPr>
              <w:t>Descripció clara i adequada de la metodologia de treball i dels mecanismes d’avaluació i seguiment participatiu.</w:t>
            </w:r>
          </w:p>
        </w:tc>
        <w:tc>
          <w:tcPr>
            <w:tcW w:w="1165" w:type="dxa"/>
            <w:tcBorders>
              <w:top w:val="single" w:sz="4" w:space="0" w:color="auto"/>
              <w:left w:val="single" w:sz="4" w:space="0" w:color="auto"/>
              <w:bottom w:val="single" w:sz="4" w:space="0" w:color="auto"/>
              <w:right w:val="single" w:sz="4" w:space="0" w:color="auto"/>
            </w:tcBorders>
            <w:vAlign w:val="center"/>
            <w:hideMark/>
          </w:tcPr>
          <w:p w:rsidR="00997AA6" w:rsidRPr="00997AA6" w:rsidRDefault="00997AA6">
            <w:pPr>
              <w:tabs>
                <w:tab w:val="left" w:pos="707"/>
              </w:tabs>
              <w:suppressAutoHyphens/>
              <w:jc w:val="center"/>
              <w:textAlignment w:val="baseline"/>
              <w:rPr>
                <w:rFonts w:cs="Arial"/>
                <w:kern w:val="2"/>
                <w:szCs w:val="22"/>
                <w:lang w:val="ca-ES" w:eastAsia="zh-CN"/>
              </w:rPr>
            </w:pPr>
            <w:r w:rsidRPr="00997AA6">
              <w:rPr>
                <w:rFonts w:cs="Arial"/>
                <w:kern w:val="2"/>
                <w:szCs w:val="22"/>
                <w:lang w:val="ca-ES" w:eastAsia="zh-CN"/>
              </w:rPr>
              <w:t>5 punts</w:t>
            </w:r>
          </w:p>
        </w:tc>
      </w:tr>
      <w:tr w:rsidR="00997AA6" w:rsidRPr="00997AA6" w:rsidTr="00997AA6">
        <w:tc>
          <w:tcPr>
            <w:tcW w:w="7087" w:type="dxa"/>
            <w:tcBorders>
              <w:top w:val="single" w:sz="4" w:space="0" w:color="auto"/>
              <w:left w:val="single" w:sz="4" w:space="0" w:color="auto"/>
              <w:bottom w:val="single" w:sz="4" w:space="0" w:color="auto"/>
              <w:right w:val="single" w:sz="4" w:space="0" w:color="auto"/>
            </w:tcBorders>
            <w:hideMark/>
          </w:tcPr>
          <w:p w:rsidR="00997AA6" w:rsidRPr="00997AA6" w:rsidRDefault="00997AA6">
            <w:pPr>
              <w:tabs>
                <w:tab w:val="left" w:pos="707"/>
              </w:tabs>
              <w:suppressAutoHyphens/>
              <w:textAlignment w:val="baseline"/>
              <w:rPr>
                <w:rFonts w:cs="Arial"/>
                <w:kern w:val="2"/>
                <w:szCs w:val="22"/>
                <w:lang w:val="ca-ES" w:eastAsia="zh-CN"/>
              </w:rPr>
            </w:pPr>
            <w:r w:rsidRPr="00997AA6">
              <w:rPr>
                <w:rFonts w:cs="Arial"/>
                <w:kern w:val="2"/>
                <w:szCs w:val="22"/>
                <w:lang w:val="ca-ES" w:eastAsia="zh-CN"/>
              </w:rPr>
              <w:t>Metodologia poc clara o només formal.</w:t>
            </w:r>
          </w:p>
        </w:tc>
        <w:tc>
          <w:tcPr>
            <w:tcW w:w="1165" w:type="dxa"/>
            <w:tcBorders>
              <w:top w:val="single" w:sz="4" w:space="0" w:color="auto"/>
              <w:left w:val="single" w:sz="4" w:space="0" w:color="auto"/>
              <w:bottom w:val="single" w:sz="4" w:space="0" w:color="auto"/>
              <w:right w:val="single" w:sz="4" w:space="0" w:color="auto"/>
            </w:tcBorders>
            <w:vAlign w:val="center"/>
            <w:hideMark/>
          </w:tcPr>
          <w:p w:rsidR="00997AA6" w:rsidRPr="00997AA6" w:rsidRDefault="00997AA6">
            <w:pPr>
              <w:tabs>
                <w:tab w:val="left" w:pos="707"/>
              </w:tabs>
              <w:suppressAutoHyphens/>
              <w:jc w:val="center"/>
              <w:textAlignment w:val="baseline"/>
              <w:rPr>
                <w:rFonts w:cs="Arial"/>
                <w:kern w:val="2"/>
                <w:szCs w:val="22"/>
                <w:lang w:val="ca-ES" w:eastAsia="zh-CN"/>
              </w:rPr>
            </w:pPr>
            <w:r w:rsidRPr="00997AA6">
              <w:rPr>
                <w:rFonts w:cs="Arial"/>
                <w:kern w:val="2"/>
                <w:szCs w:val="22"/>
                <w:lang w:val="ca-ES" w:eastAsia="zh-CN"/>
              </w:rPr>
              <w:t>2,5 punts</w:t>
            </w:r>
          </w:p>
        </w:tc>
      </w:tr>
      <w:tr w:rsidR="00997AA6" w:rsidRPr="00997AA6" w:rsidTr="00997AA6">
        <w:tc>
          <w:tcPr>
            <w:tcW w:w="7087" w:type="dxa"/>
            <w:tcBorders>
              <w:top w:val="single" w:sz="4" w:space="0" w:color="auto"/>
              <w:left w:val="single" w:sz="4" w:space="0" w:color="auto"/>
              <w:bottom w:val="single" w:sz="4" w:space="0" w:color="auto"/>
              <w:right w:val="single" w:sz="4" w:space="0" w:color="auto"/>
            </w:tcBorders>
            <w:hideMark/>
          </w:tcPr>
          <w:p w:rsidR="00997AA6" w:rsidRPr="00997AA6" w:rsidRDefault="00997AA6">
            <w:pPr>
              <w:tabs>
                <w:tab w:val="left" w:pos="707"/>
              </w:tabs>
              <w:suppressAutoHyphens/>
              <w:textAlignment w:val="baseline"/>
              <w:rPr>
                <w:rFonts w:cs="Arial"/>
                <w:kern w:val="2"/>
                <w:szCs w:val="22"/>
                <w:lang w:val="ca-ES" w:eastAsia="zh-CN"/>
              </w:rPr>
            </w:pPr>
            <w:r w:rsidRPr="00997AA6">
              <w:rPr>
                <w:rFonts w:cs="Arial"/>
                <w:kern w:val="2"/>
                <w:szCs w:val="22"/>
                <w:lang w:val="ca-ES" w:eastAsia="zh-CN"/>
              </w:rPr>
              <w:t>No es presenta metodologia o mecanisme d’avaluació o no respon a les necessitats del servei.</w:t>
            </w:r>
          </w:p>
        </w:tc>
        <w:tc>
          <w:tcPr>
            <w:tcW w:w="1165" w:type="dxa"/>
            <w:tcBorders>
              <w:top w:val="single" w:sz="4" w:space="0" w:color="auto"/>
              <w:left w:val="single" w:sz="4" w:space="0" w:color="auto"/>
              <w:bottom w:val="single" w:sz="4" w:space="0" w:color="auto"/>
              <w:right w:val="single" w:sz="4" w:space="0" w:color="auto"/>
            </w:tcBorders>
            <w:vAlign w:val="center"/>
            <w:hideMark/>
          </w:tcPr>
          <w:p w:rsidR="00997AA6" w:rsidRPr="00997AA6" w:rsidRDefault="00997AA6">
            <w:pPr>
              <w:tabs>
                <w:tab w:val="left" w:pos="707"/>
              </w:tabs>
              <w:suppressAutoHyphens/>
              <w:jc w:val="center"/>
              <w:textAlignment w:val="baseline"/>
              <w:rPr>
                <w:rFonts w:cs="Arial"/>
                <w:kern w:val="2"/>
                <w:szCs w:val="22"/>
                <w:lang w:val="ca-ES" w:eastAsia="zh-CN"/>
              </w:rPr>
            </w:pPr>
            <w:r w:rsidRPr="00997AA6">
              <w:rPr>
                <w:rFonts w:cs="Arial"/>
                <w:kern w:val="2"/>
                <w:szCs w:val="22"/>
                <w:lang w:val="ca-ES" w:eastAsia="zh-CN"/>
              </w:rPr>
              <w:t>0 punts</w:t>
            </w:r>
          </w:p>
        </w:tc>
      </w:tr>
    </w:tbl>
    <w:p w:rsidR="00997AA6" w:rsidRPr="00997AA6" w:rsidRDefault="00997AA6" w:rsidP="00997AA6">
      <w:pPr>
        <w:tabs>
          <w:tab w:val="left" w:pos="707"/>
        </w:tabs>
        <w:suppressAutoHyphens/>
        <w:textAlignment w:val="baseline"/>
        <w:rPr>
          <w:rFonts w:cs="Arial"/>
          <w:kern w:val="2"/>
          <w:sz w:val="22"/>
          <w:szCs w:val="22"/>
          <w:lang w:val="ca-ES" w:eastAsia="zh-CN"/>
        </w:rPr>
      </w:pPr>
    </w:p>
    <w:p w:rsidR="00997AA6" w:rsidRPr="00997AA6" w:rsidRDefault="00997AA6" w:rsidP="00997AA6">
      <w:pPr>
        <w:tabs>
          <w:tab w:val="left" w:pos="707"/>
        </w:tabs>
        <w:suppressAutoHyphens/>
        <w:textAlignment w:val="baseline"/>
        <w:rPr>
          <w:rFonts w:cs="Arial"/>
          <w:kern w:val="2"/>
          <w:sz w:val="22"/>
          <w:szCs w:val="22"/>
          <w:lang w:val="ca-ES" w:eastAsia="zh-CN"/>
        </w:rPr>
      </w:pPr>
      <w:r w:rsidRPr="00997AA6">
        <w:rPr>
          <w:rFonts w:cs="Arial"/>
          <w:kern w:val="2"/>
          <w:sz w:val="22"/>
          <w:szCs w:val="22"/>
          <w:lang w:val="ca-ES" w:eastAsia="zh-CN"/>
        </w:rPr>
        <w:t>e) Experiència prèvia en serveis similars (màxim 5 punts)</w:t>
      </w:r>
    </w:p>
    <w:p w:rsidR="00997AA6" w:rsidRPr="00997AA6" w:rsidRDefault="00997AA6" w:rsidP="00997AA6">
      <w:pPr>
        <w:tabs>
          <w:tab w:val="left" w:pos="707"/>
        </w:tabs>
        <w:suppressAutoHyphens/>
        <w:textAlignment w:val="baseline"/>
        <w:rPr>
          <w:rFonts w:cs="Arial"/>
          <w:b/>
          <w:kern w:val="2"/>
          <w:sz w:val="22"/>
          <w:szCs w:val="22"/>
          <w:lang w:val="ca-ES" w:eastAsia="zh-CN"/>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1165"/>
      </w:tblGrid>
      <w:tr w:rsidR="00997AA6" w:rsidRPr="00997AA6" w:rsidTr="00997AA6">
        <w:tc>
          <w:tcPr>
            <w:tcW w:w="7087" w:type="dxa"/>
            <w:tcBorders>
              <w:top w:val="single" w:sz="4" w:space="0" w:color="auto"/>
              <w:left w:val="single" w:sz="4" w:space="0" w:color="auto"/>
              <w:bottom w:val="single" w:sz="4" w:space="0" w:color="auto"/>
              <w:right w:val="single" w:sz="4" w:space="0" w:color="auto"/>
            </w:tcBorders>
            <w:hideMark/>
          </w:tcPr>
          <w:p w:rsidR="00997AA6" w:rsidRPr="00997AA6" w:rsidRDefault="00997AA6">
            <w:pPr>
              <w:tabs>
                <w:tab w:val="left" w:pos="707"/>
              </w:tabs>
              <w:suppressAutoHyphens/>
              <w:textAlignment w:val="baseline"/>
              <w:rPr>
                <w:rFonts w:cs="Arial"/>
                <w:kern w:val="2"/>
                <w:szCs w:val="22"/>
                <w:lang w:val="ca-ES" w:eastAsia="zh-CN"/>
              </w:rPr>
            </w:pPr>
            <w:r w:rsidRPr="00997AA6">
              <w:rPr>
                <w:rFonts w:cs="Arial"/>
                <w:kern w:val="2"/>
                <w:szCs w:val="22"/>
                <w:lang w:val="ca-ES" w:eastAsia="zh-CN"/>
              </w:rPr>
              <w:t>Acreditació clara d’experiència rellevant en dinamització de serveis similars amb enfocament comunitari i de gènere.</w:t>
            </w:r>
          </w:p>
        </w:tc>
        <w:tc>
          <w:tcPr>
            <w:tcW w:w="1165" w:type="dxa"/>
            <w:tcBorders>
              <w:top w:val="single" w:sz="4" w:space="0" w:color="auto"/>
              <w:left w:val="single" w:sz="4" w:space="0" w:color="auto"/>
              <w:bottom w:val="single" w:sz="4" w:space="0" w:color="auto"/>
              <w:right w:val="single" w:sz="4" w:space="0" w:color="auto"/>
            </w:tcBorders>
            <w:vAlign w:val="center"/>
            <w:hideMark/>
          </w:tcPr>
          <w:p w:rsidR="00997AA6" w:rsidRPr="00997AA6" w:rsidRDefault="00997AA6">
            <w:pPr>
              <w:tabs>
                <w:tab w:val="left" w:pos="707"/>
              </w:tabs>
              <w:suppressAutoHyphens/>
              <w:jc w:val="center"/>
              <w:textAlignment w:val="baseline"/>
              <w:rPr>
                <w:rFonts w:cs="Arial"/>
                <w:kern w:val="2"/>
                <w:szCs w:val="22"/>
                <w:lang w:val="ca-ES" w:eastAsia="zh-CN"/>
              </w:rPr>
            </w:pPr>
            <w:r w:rsidRPr="00997AA6">
              <w:rPr>
                <w:rFonts w:cs="Arial"/>
                <w:kern w:val="2"/>
                <w:szCs w:val="22"/>
                <w:lang w:val="ca-ES" w:eastAsia="zh-CN"/>
              </w:rPr>
              <w:t>5 punts</w:t>
            </w:r>
          </w:p>
        </w:tc>
      </w:tr>
      <w:tr w:rsidR="00997AA6" w:rsidRPr="00997AA6" w:rsidTr="00997AA6">
        <w:tc>
          <w:tcPr>
            <w:tcW w:w="7087" w:type="dxa"/>
            <w:tcBorders>
              <w:top w:val="single" w:sz="4" w:space="0" w:color="auto"/>
              <w:left w:val="single" w:sz="4" w:space="0" w:color="auto"/>
              <w:bottom w:val="single" w:sz="4" w:space="0" w:color="auto"/>
              <w:right w:val="single" w:sz="4" w:space="0" w:color="auto"/>
            </w:tcBorders>
            <w:hideMark/>
          </w:tcPr>
          <w:p w:rsidR="00997AA6" w:rsidRPr="00997AA6" w:rsidRDefault="00997AA6">
            <w:pPr>
              <w:tabs>
                <w:tab w:val="left" w:pos="707"/>
              </w:tabs>
              <w:suppressAutoHyphens/>
              <w:textAlignment w:val="baseline"/>
              <w:rPr>
                <w:rFonts w:cs="Arial"/>
                <w:kern w:val="2"/>
                <w:szCs w:val="22"/>
                <w:lang w:val="ca-ES" w:eastAsia="zh-CN"/>
              </w:rPr>
            </w:pPr>
            <w:r w:rsidRPr="00997AA6">
              <w:rPr>
                <w:rFonts w:cs="Arial"/>
                <w:kern w:val="2"/>
                <w:szCs w:val="22"/>
                <w:lang w:val="ca-ES" w:eastAsia="zh-CN"/>
              </w:rPr>
              <w:lastRenderedPageBreak/>
              <w:t>Experiència general directament vinculada amb l’objecte del contracte.</w:t>
            </w:r>
          </w:p>
        </w:tc>
        <w:tc>
          <w:tcPr>
            <w:tcW w:w="1165" w:type="dxa"/>
            <w:tcBorders>
              <w:top w:val="single" w:sz="4" w:space="0" w:color="auto"/>
              <w:left w:val="single" w:sz="4" w:space="0" w:color="auto"/>
              <w:bottom w:val="single" w:sz="4" w:space="0" w:color="auto"/>
              <w:right w:val="single" w:sz="4" w:space="0" w:color="auto"/>
            </w:tcBorders>
            <w:vAlign w:val="center"/>
            <w:hideMark/>
          </w:tcPr>
          <w:p w:rsidR="00997AA6" w:rsidRPr="00997AA6" w:rsidRDefault="00997AA6">
            <w:pPr>
              <w:tabs>
                <w:tab w:val="left" w:pos="707"/>
              </w:tabs>
              <w:suppressAutoHyphens/>
              <w:jc w:val="center"/>
              <w:textAlignment w:val="baseline"/>
              <w:rPr>
                <w:rFonts w:cs="Arial"/>
                <w:kern w:val="2"/>
                <w:szCs w:val="22"/>
                <w:lang w:val="ca-ES" w:eastAsia="zh-CN"/>
              </w:rPr>
            </w:pPr>
            <w:r w:rsidRPr="00997AA6">
              <w:rPr>
                <w:rFonts w:cs="Arial"/>
                <w:kern w:val="2"/>
                <w:szCs w:val="22"/>
                <w:lang w:val="ca-ES" w:eastAsia="zh-CN"/>
              </w:rPr>
              <w:t>2,5 punts</w:t>
            </w:r>
          </w:p>
        </w:tc>
      </w:tr>
      <w:tr w:rsidR="00997AA6" w:rsidRPr="00997AA6" w:rsidTr="00997AA6">
        <w:tc>
          <w:tcPr>
            <w:tcW w:w="7087" w:type="dxa"/>
            <w:tcBorders>
              <w:top w:val="single" w:sz="4" w:space="0" w:color="auto"/>
              <w:left w:val="single" w:sz="4" w:space="0" w:color="auto"/>
              <w:bottom w:val="single" w:sz="4" w:space="0" w:color="auto"/>
              <w:right w:val="single" w:sz="4" w:space="0" w:color="auto"/>
            </w:tcBorders>
            <w:hideMark/>
          </w:tcPr>
          <w:p w:rsidR="00997AA6" w:rsidRPr="00997AA6" w:rsidRDefault="00997AA6">
            <w:pPr>
              <w:tabs>
                <w:tab w:val="left" w:pos="707"/>
              </w:tabs>
              <w:suppressAutoHyphens/>
              <w:textAlignment w:val="baseline"/>
              <w:rPr>
                <w:rFonts w:cs="Arial"/>
                <w:kern w:val="2"/>
                <w:szCs w:val="22"/>
                <w:lang w:val="ca-ES" w:eastAsia="zh-CN"/>
              </w:rPr>
            </w:pPr>
            <w:r w:rsidRPr="00997AA6">
              <w:rPr>
                <w:rFonts w:cs="Arial"/>
                <w:kern w:val="2"/>
                <w:szCs w:val="22"/>
                <w:lang w:val="ca-ES" w:eastAsia="zh-CN"/>
              </w:rPr>
              <w:t>Sense experiència acreditada o amb experiència general no directament vinculada amb l’objecte del contracte.</w:t>
            </w:r>
          </w:p>
        </w:tc>
        <w:tc>
          <w:tcPr>
            <w:tcW w:w="1165" w:type="dxa"/>
            <w:tcBorders>
              <w:top w:val="single" w:sz="4" w:space="0" w:color="auto"/>
              <w:left w:val="single" w:sz="4" w:space="0" w:color="auto"/>
              <w:bottom w:val="single" w:sz="4" w:space="0" w:color="auto"/>
              <w:right w:val="single" w:sz="4" w:space="0" w:color="auto"/>
            </w:tcBorders>
            <w:vAlign w:val="center"/>
            <w:hideMark/>
          </w:tcPr>
          <w:p w:rsidR="00997AA6" w:rsidRPr="00997AA6" w:rsidRDefault="00997AA6">
            <w:pPr>
              <w:tabs>
                <w:tab w:val="left" w:pos="707"/>
              </w:tabs>
              <w:suppressAutoHyphens/>
              <w:jc w:val="center"/>
              <w:textAlignment w:val="baseline"/>
              <w:rPr>
                <w:rFonts w:cs="Arial"/>
                <w:kern w:val="2"/>
                <w:szCs w:val="22"/>
                <w:lang w:val="ca-ES" w:eastAsia="zh-CN"/>
              </w:rPr>
            </w:pPr>
            <w:r w:rsidRPr="00997AA6">
              <w:rPr>
                <w:rFonts w:cs="Arial"/>
                <w:kern w:val="2"/>
                <w:szCs w:val="22"/>
                <w:lang w:val="ca-ES" w:eastAsia="zh-CN"/>
              </w:rPr>
              <w:t>0 punts</w:t>
            </w:r>
          </w:p>
        </w:tc>
      </w:tr>
    </w:tbl>
    <w:p w:rsidR="00997AA6" w:rsidRPr="00997AA6" w:rsidRDefault="00997AA6" w:rsidP="00997AA6">
      <w:pPr>
        <w:widowControl w:val="0"/>
        <w:tabs>
          <w:tab w:val="left" w:pos="707"/>
        </w:tabs>
        <w:suppressAutoHyphens/>
        <w:autoSpaceDE w:val="0"/>
        <w:textAlignment w:val="baseline"/>
        <w:rPr>
          <w:rFonts w:cs="Arial"/>
          <w:b/>
          <w:bCs/>
          <w:color w:val="C9211E"/>
          <w:kern w:val="2"/>
          <w:sz w:val="22"/>
          <w:szCs w:val="22"/>
          <w:lang w:val="ca-ES" w:eastAsia="zh-CN"/>
        </w:rPr>
      </w:pPr>
    </w:p>
    <w:p w:rsidR="00997AA6" w:rsidRPr="00997AA6" w:rsidRDefault="00997AA6" w:rsidP="00997AA6">
      <w:pPr>
        <w:tabs>
          <w:tab w:val="left" w:pos="707"/>
        </w:tabs>
        <w:suppressAutoHyphens/>
        <w:textAlignment w:val="baseline"/>
        <w:rPr>
          <w:rFonts w:cs="Arial"/>
          <w:b/>
          <w:kern w:val="2"/>
          <w:szCs w:val="22"/>
          <w:lang w:val="ca-ES" w:eastAsia="zh-CN"/>
        </w:rPr>
      </w:pPr>
      <w:r w:rsidRPr="00997AA6">
        <w:rPr>
          <w:rFonts w:cs="Arial"/>
          <w:b/>
          <w:kern w:val="2"/>
          <w:szCs w:val="22"/>
          <w:lang w:val="ca-ES" w:eastAsia="zh-CN"/>
        </w:rPr>
        <w:t>11.3. Llindar de qualitat</w:t>
      </w:r>
    </w:p>
    <w:p w:rsidR="00997AA6" w:rsidRPr="00997AA6" w:rsidRDefault="00997AA6" w:rsidP="00997AA6">
      <w:pPr>
        <w:tabs>
          <w:tab w:val="left" w:pos="707"/>
        </w:tabs>
        <w:suppressAutoHyphens/>
        <w:textAlignment w:val="baseline"/>
        <w:rPr>
          <w:rFonts w:cs="Arial"/>
          <w:b/>
          <w:kern w:val="2"/>
          <w:szCs w:val="22"/>
          <w:lang w:val="ca-ES" w:eastAsia="zh-CN"/>
        </w:rPr>
      </w:pPr>
    </w:p>
    <w:p w:rsidR="00997AA6" w:rsidRPr="00E819AC" w:rsidRDefault="00997AA6" w:rsidP="00997AA6">
      <w:pPr>
        <w:tabs>
          <w:tab w:val="left" w:pos="707"/>
        </w:tabs>
        <w:suppressAutoHyphens/>
        <w:textAlignment w:val="baseline"/>
        <w:rPr>
          <w:rFonts w:cs="Arial"/>
          <w:b/>
          <w:kern w:val="2"/>
          <w:szCs w:val="22"/>
          <w:lang w:val="ca-ES" w:eastAsia="zh-CN"/>
        </w:rPr>
      </w:pPr>
      <w:r w:rsidRPr="00997AA6">
        <w:rPr>
          <w:rFonts w:cs="Arial"/>
          <w:kern w:val="2"/>
          <w:szCs w:val="22"/>
          <w:lang w:val="ca-ES" w:eastAsia="zh-CN"/>
        </w:rPr>
        <w:t xml:space="preserve">S’estableix un llindar de qualitat als criteris mitjançant judici de valor, </w:t>
      </w:r>
      <w:r w:rsidRPr="00E819AC">
        <w:rPr>
          <w:rFonts w:cs="Arial"/>
          <w:b/>
          <w:kern w:val="2"/>
          <w:szCs w:val="22"/>
          <w:lang w:val="ca-ES" w:eastAsia="zh-CN"/>
        </w:rPr>
        <w:t>es desestimaran les</w:t>
      </w:r>
      <w:r w:rsidR="00E819AC">
        <w:rPr>
          <w:rFonts w:cs="Arial"/>
          <w:b/>
          <w:kern w:val="2"/>
          <w:szCs w:val="22"/>
          <w:lang w:val="ca-ES" w:eastAsia="zh-CN"/>
        </w:rPr>
        <w:t xml:space="preserve"> </w:t>
      </w:r>
      <w:r w:rsidRPr="00E819AC">
        <w:rPr>
          <w:rFonts w:cs="Arial"/>
          <w:b/>
          <w:kern w:val="2"/>
          <w:szCs w:val="22"/>
          <w:lang w:val="ca-ES" w:eastAsia="zh-CN"/>
        </w:rPr>
        <w:t>propostes amb una puntuació inferior a 20 punts</w:t>
      </w:r>
      <w:r w:rsidRPr="00997AA6">
        <w:rPr>
          <w:rFonts w:cs="Arial"/>
          <w:kern w:val="2"/>
          <w:szCs w:val="22"/>
          <w:lang w:val="ca-ES" w:eastAsia="zh-CN"/>
        </w:rPr>
        <w:t>.</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b/>
          <w:bCs/>
          <w:sz w:val="22"/>
          <w:szCs w:val="22"/>
          <w:lang w:val="ca-ES"/>
        </w:rPr>
        <w:t>10.3. Ofertes anormalment baixes</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E518A2" w:rsidRPr="00E7070C" w:rsidRDefault="00E518A2" w:rsidP="00E518A2">
      <w:pPr>
        <w:rPr>
          <w:sz w:val="22"/>
          <w:szCs w:val="22"/>
          <w:lang w:val="ca-ES"/>
        </w:rPr>
      </w:pPr>
    </w:p>
    <w:p w:rsidR="00E819AC" w:rsidRPr="00E819AC" w:rsidRDefault="00E819AC" w:rsidP="00E819AC">
      <w:pPr>
        <w:widowControl w:val="0"/>
        <w:tabs>
          <w:tab w:val="left" w:pos="707"/>
        </w:tabs>
        <w:suppressAutoHyphens/>
        <w:autoSpaceDE w:val="0"/>
        <w:textAlignment w:val="baseline"/>
        <w:rPr>
          <w:rFonts w:cs="Arial"/>
          <w:bCs/>
          <w:kern w:val="2"/>
          <w:sz w:val="22"/>
          <w:szCs w:val="22"/>
          <w:lang w:val="ca-ES" w:eastAsia="zh-CN"/>
        </w:rPr>
      </w:pPr>
      <w:r w:rsidRPr="00E819AC">
        <w:rPr>
          <w:rFonts w:cs="Arial"/>
          <w:bCs/>
          <w:kern w:val="2"/>
          <w:sz w:val="22"/>
          <w:szCs w:val="22"/>
          <w:lang w:val="ca-ES" w:eastAsia="zh-CN"/>
        </w:rPr>
        <w:t xml:space="preserve">Es considerarà oferta presumptament anormalment baixa qualsevol proposta econòmica que sigui inferior en més d’un 20% </w:t>
      </w:r>
      <w:r w:rsidR="009429EC">
        <w:rPr>
          <w:rFonts w:cs="Arial"/>
          <w:bCs/>
          <w:kern w:val="2"/>
          <w:sz w:val="22"/>
          <w:szCs w:val="22"/>
          <w:lang w:val="ca-ES" w:eastAsia="zh-CN"/>
        </w:rPr>
        <w:t>respecte del pressupost base de licitació</w:t>
      </w:r>
      <w:r w:rsidRPr="00E819AC">
        <w:rPr>
          <w:rFonts w:cs="Arial"/>
          <w:bCs/>
          <w:kern w:val="2"/>
          <w:sz w:val="22"/>
          <w:szCs w:val="22"/>
          <w:lang w:val="ca-ES" w:eastAsia="zh-CN"/>
        </w:rPr>
        <w: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w:t>
      </w:r>
      <w:proofErr w:type="spellStart"/>
      <w:r w:rsidRPr="00E7070C">
        <w:rPr>
          <w:sz w:val="22"/>
          <w:szCs w:val="22"/>
          <w:lang w:val="ca-ES"/>
        </w:rPr>
        <w:t>d’anormalitat</w:t>
      </w:r>
      <w:proofErr w:type="spellEnd"/>
      <w:r w:rsidRPr="00E7070C">
        <w:rPr>
          <w:sz w:val="22"/>
          <w:szCs w:val="22"/>
          <w:lang w:val="ca-ES"/>
        </w:rPr>
        <w:t xml:space="preserve">,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w:t>
      </w:r>
      <w:proofErr w:type="spellStart"/>
      <w:r w:rsidRPr="00E7070C">
        <w:rPr>
          <w:sz w:val="22"/>
          <w:szCs w:val="22"/>
          <w:lang w:val="ca-ES"/>
        </w:rPr>
        <w:t>d’anormalitat</w:t>
      </w:r>
      <w:proofErr w:type="spellEnd"/>
      <w:r w:rsidRPr="00E7070C">
        <w:rPr>
          <w:sz w:val="22"/>
          <w:szCs w:val="22"/>
          <w:lang w:val="ca-ES"/>
        </w:rPr>
        <w:t xml:space="preserve">, requerirà al licitador o licitadors que les haguessin presentat, donant-los termini suficient per tal que les justifiquin i desglossin raonada i detalladament el baix nivell de preus, o de costos, o qualsevol altre paràmetre en base al qual s’hagi definit </w:t>
      </w:r>
      <w:proofErr w:type="spellStart"/>
      <w:r w:rsidRPr="00E7070C">
        <w:rPr>
          <w:sz w:val="22"/>
          <w:szCs w:val="22"/>
          <w:lang w:val="ca-ES"/>
        </w:rPr>
        <w:t>l’anormalitat</w:t>
      </w:r>
      <w:proofErr w:type="spellEnd"/>
      <w:r w:rsidRPr="00E7070C">
        <w:rPr>
          <w:sz w:val="22"/>
          <w:szCs w:val="22"/>
          <w:lang w:val="ca-ES"/>
        </w:rPr>
        <w:t xml:space="preserve"> de l’oferta, mitjançant la presentació d’aquella informació i documents que resultin pertinents a aquests efectes.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Les solucions tècniques adoptades i les condicions excepcionalment favorables de que disposi per prestar els serveis.</w:t>
      </w:r>
    </w:p>
    <w:p w:rsidR="00E518A2" w:rsidRPr="00E7070C" w:rsidRDefault="00E518A2" w:rsidP="00E518A2">
      <w:pPr>
        <w:rPr>
          <w:sz w:val="22"/>
          <w:szCs w:val="22"/>
          <w:lang w:val="ca-ES"/>
        </w:rPr>
      </w:pPr>
      <w:r w:rsidRPr="00E7070C">
        <w:rPr>
          <w:sz w:val="22"/>
          <w:szCs w:val="22"/>
          <w:lang w:val="ca-ES"/>
        </w:rPr>
        <w:t xml:space="preserve"> - La innovació o originalitat de les solucions proposades, per a els serveis. </w:t>
      </w:r>
    </w:p>
    <w:p w:rsidR="00E518A2" w:rsidRPr="00E7070C" w:rsidRDefault="00E518A2" w:rsidP="00E518A2">
      <w:pPr>
        <w:rPr>
          <w:sz w:val="22"/>
          <w:szCs w:val="22"/>
          <w:lang w:val="ca-ES"/>
        </w:rPr>
      </w:pPr>
      <w:r w:rsidRPr="00E7070C">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E518A2" w:rsidRPr="00E7070C" w:rsidRDefault="00E518A2" w:rsidP="00E518A2">
      <w:pPr>
        <w:rPr>
          <w:sz w:val="22"/>
          <w:szCs w:val="22"/>
          <w:lang w:val="ca-ES"/>
        </w:rPr>
      </w:pPr>
      <w:r w:rsidRPr="00E7070C">
        <w:rPr>
          <w:sz w:val="22"/>
          <w:szCs w:val="22"/>
          <w:lang w:val="ca-ES"/>
        </w:rPr>
        <w:t xml:space="preserve">- O la possible obtenció d’un ajut d’Estat. En el procediment s’haurà de sol·licitar l’assessorament tècnic del servei corresponent.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w:t>
      </w:r>
      <w:r w:rsidRPr="00E7070C">
        <w:rPr>
          <w:sz w:val="22"/>
          <w:szCs w:val="22"/>
          <w:lang w:val="ca-ES"/>
        </w:rPr>
        <w:lastRenderedPageBreak/>
        <w:t xml:space="preserve">mitjançant comunicació electrònica a través de </w:t>
      </w:r>
      <w:proofErr w:type="spellStart"/>
      <w:r w:rsidRPr="00E7070C">
        <w:rPr>
          <w:sz w:val="22"/>
          <w:szCs w:val="22"/>
          <w:lang w:val="ca-ES"/>
        </w:rPr>
        <w:t>l’e</w:t>
      </w:r>
      <w:proofErr w:type="spellEnd"/>
      <w:r w:rsidRPr="00E7070C">
        <w:rPr>
          <w:sz w:val="22"/>
          <w:szCs w:val="22"/>
          <w:lang w:val="ca-ES"/>
        </w:rPr>
        <w:t xml:space="preserve">-NOTUM, integrat amb la Plataforma de Serveis de Contractació Pública.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El termini de presentació d’al·legacions és de 10 dies hàbils des de la notificació del requeriment.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En general, es rebutjaran les ofertes incurses en presumpció </w:t>
      </w:r>
      <w:proofErr w:type="spellStart"/>
      <w:r w:rsidRPr="00E7070C">
        <w:rPr>
          <w:sz w:val="22"/>
          <w:szCs w:val="22"/>
          <w:lang w:val="ca-ES"/>
        </w:rPr>
        <w:t>d’anormalitat</w:t>
      </w:r>
      <w:proofErr w:type="spellEnd"/>
      <w:r w:rsidRPr="00E7070C">
        <w:rPr>
          <w:sz w:val="22"/>
          <w:szCs w:val="22"/>
          <w:lang w:val="ca-ES"/>
        </w:rPr>
        <w:t xml:space="preserve"> si estan basades en hipòtesis o pràctiques inadequades des de una perspectiva tècnica, econòmica o jurídica.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Quan una empresa que hagués estat incursa en presumpció </w:t>
      </w:r>
      <w:proofErr w:type="spellStart"/>
      <w:r w:rsidRPr="00E7070C">
        <w:rPr>
          <w:sz w:val="22"/>
          <w:szCs w:val="22"/>
          <w:lang w:val="ca-ES"/>
        </w:rPr>
        <w:t>d’anormalitat</w:t>
      </w:r>
      <w:proofErr w:type="spellEnd"/>
      <w:r w:rsidRPr="00E7070C">
        <w:rPr>
          <w:sz w:val="22"/>
          <w:szCs w:val="22"/>
          <w:lang w:val="ca-ES"/>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b/>
          <w:sz w:val="22"/>
          <w:szCs w:val="22"/>
          <w:lang w:val="ca-ES"/>
        </w:rPr>
      </w:pPr>
      <w:r w:rsidRPr="00E7070C">
        <w:rPr>
          <w:b/>
          <w:sz w:val="22"/>
          <w:szCs w:val="22"/>
          <w:lang w:val="ca-ES"/>
        </w:rPr>
        <w:t>Variants, alternatives o ofertes integradores</w:t>
      </w:r>
    </w:p>
    <w:p w:rsidR="00E518A2" w:rsidRPr="00E7070C" w:rsidRDefault="00E518A2" w:rsidP="00E518A2">
      <w:pPr>
        <w:rPr>
          <w:b/>
          <w:sz w:val="22"/>
          <w:szCs w:val="22"/>
          <w:lang w:val="ca-ES"/>
        </w:rPr>
      </w:pPr>
    </w:p>
    <w:p w:rsidR="00E518A2" w:rsidRPr="00E7070C" w:rsidRDefault="00E518A2" w:rsidP="00E518A2">
      <w:pPr>
        <w:rPr>
          <w:sz w:val="22"/>
          <w:szCs w:val="22"/>
          <w:lang w:val="ca-ES"/>
        </w:rPr>
      </w:pPr>
      <w:r w:rsidRPr="00E7070C">
        <w:rPr>
          <w:sz w:val="22"/>
          <w:szCs w:val="22"/>
          <w:lang w:val="ca-ES"/>
        </w:rPr>
        <w:t>No escau.</w:t>
      </w:r>
    </w:p>
    <w:p w:rsidR="00E518A2" w:rsidRPr="00E7070C" w:rsidRDefault="00E518A2" w:rsidP="00E518A2">
      <w:pPr>
        <w:rPr>
          <w:b/>
          <w:sz w:val="22"/>
          <w:szCs w:val="22"/>
          <w:lang w:val="ca-ES"/>
        </w:rPr>
      </w:pPr>
    </w:p>
    <w:p w:rsidR="00E518A2" w:rsidRPr="00E7070C" w:rsidRDefault="00E518A2" w:rsidP="00E518A2">
      <w:pPr>
        <w:rPr>
          <w:b/>
          <w:sz w:val="22"/>
          <w:szCs w:val="22"/>
          <w:lang w:val="ca-ES"/>
        </w:rPr>
      </w:pPr>
    </w:p>
    <w:p w:rsidR="00E518A2" w:rsidRPr="00E7070C" w:rsidRDefault="00E518A2" w:rsidP="00E518A2">
      <w:pPr>
        <w:numPr>
          <w:ilvl w:val="0"/>
          <w:numId w:val="11"/>
        </w:numPr>
        <w:contextualSpacing/>
        <w:jc w:val="left"/>
        <w:rPr>
          <w:b/>
          <w:sz w:val="22"/>
          <w:szCs w:val="22"/>
          <w:lang w:val="ca-ES"/>
        </w:rPr>
      </w:pPr>
      <w:r w:rsidRPr="00E7070C">
        <w:rPr>
          <w:b/>
          <w:sz w:val="22"/>
          <w:szCs w:val="22"/>
          <w:lang w:val="ca-ES"/>
        </w:rPr>
        <w:t>Termini de presentació de proposicions</w:t>
      </w:r>
    </w:p>
    <w:p w:rsidR="00E518A2" w:rsidRPr="00E7070C" w:rsidRDefault="00E518A2" w:rsidP="00E518A2">
      <w:pPr>
        <w:rPr>
          <w:b/>
          <w:sz w:val="22"/>
          <w:szCs w:val="22"/>
          <w:lang w:val="ca-ES"/>
        </w:rPr>
      </w:pPr>
    </w:p>
    <w:p w:rsidR="00E518A2" w:rsidRPr="00E7070C" w:rsidRDefault="00E518A2" w:rsidP="00E518A2">
      <w:pPr>
        <w:rPr>
          <w:sz w:val="22"/>
          <w:szCs w:val="22"/>
          <w:lang w:val="ca-ES"/>
        </w:rPr>
      </w:pPr>
      <w:r w:rsidRPr="00E7070C">
        <w:rPr>
          <w:sz w:val="22"/>
          <w:szCs w:val="22"/>
          <w:lang w:val="ca-ES"/>
        </w:rPr>
        <w:t xml:space="preserve">El termini per a la presentació de la documentació exigida de conformitat amb el que preveu la clàusula següent d’aquest plec, serà de </w:t>
      </w:r>
      <w:r>
        <w:rPr>
          <w:sz w:val="22"/>
          <w:szCs w:val="22"/>
          <w:lang w:val="ca-ES"/>
        </w:rPr>
        <w:t>15 dies naturals des de l’endemà de la publicació de l’anunci de licitació en el Perfil del Contractant.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Es recomana que la presentació d’ofertes es realitzi amb l’antelació suficient que permeti resoldre possibles incidències durant la preparació o enviament de l’oferta.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E518A2" w:rsidRPr="00E7070C" w:rsidRDefault="00E518A2" w:rsidP="00E518A2">
      <w:pPr>
        <w:rPr>
          <w:b/>
          <w:sz w:val="22"/>
          <w:szCs w:val="22"/>
          <w:lang w:val="ca-ES"/>
        </w:rPr>
      </w:pPr>
    </w:p>
    <w:p w:rsidR="00E518A2" w:rsidRPr="00E7070C" w:rsidRDefault="00E518A2" w:rsidP="00E518A2">
      <w:pPr>
        <w:numPr>
          <w:ilvl w:val="0"/>
          <w:numId w:val="11"/>
        </w:numPr>
        <w:contextualSpacing/>
        <w:jc w:val="left"/>
        <w:rPr>
          <w:b/>
          <w:sz w:val="22"/>
          <w:szCs w:val="22"/>
          <w:lang w:val="ca-ES"/>
        </w:rPr>
      </w:pPr>
      <w:r w:rsidRPr="00E7070C">
        <w:rPr>
          <w:b/>
          <w:sz w:val="22"/>
          <w:szCs w:val="22"/>
          <w:lang w:val="ca-ES"/>
        </w:rPr>
        <w:t>Documents a presentar pels licitadors, així com la forma i contingut de les proposicions</w:t>
      </w:r>
    </w:p>
    <w:p w:rsidR="00E518A2" w:rsidRPr="00E7070C" w:rsidRDefault="00E518A2" w:rsidP="00E518A2">
      <w:pPr>
        <w:rPr>
          <w:b/>
          <w:sz w:val="22"/>
          <w:szCs w:val="22"/>
          <w:lang w:val="ca-ES"/>
        </w:rPr>
      </w:pPr>
    </w:p>
    <w:p w:rsidR="00E518A2" w:rsidRPr="00E7070C" w:rsidRDefault="00E518A2" w:rsidP="00E518A2">
      <w:pPr>
        <w:rPr>
          <w:sz w:val="22"/>
          <w:szCs w:val="22"/>
          <w:lang w:val="ca-ES"/>
        </w:rPr>
      </w:pPr>
      <w:r w:rsidRPr="00E7070C">
        <w:rPr>
          <w:b/>
          <w:bCs/>
          <w:sz w:val="22"/>
          <w:szCs w:val="22"/>
          <w:lang w:val="ca-ES"/>
        </w:rPr>
        <w:t>13.1. Documentació que ha de constar en el sobre  A</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sz w:val="22"/>
          <w:szCs w:val="22"/>
          <w:lang w:val="ca-ES"/>
        </w:rPr>
        <w:t>L’acreditació de la capacitat d’obrar de l’empresa i la selva solvència s’haurà de fer a través de: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a. </w:t>
      </w:r>
      <w:r w:rsidRPr="00E7070C">
        <w:rPr>
          <w:sz w:val="22"/>
          <w:szCs w:val="22"/>
          <w:u w:val="single"/>
          <w:lang w:val="ca-ES"/>
        </w:rPr>
        <w:t>L’aportació del Document Europeu Únic de Contractació (DEUC):</w:t>
      </w:r>
    </w:p>
    <w:p w:rsidR="00E518A2" w:rsidRPr="00E7070C" w:rsidRDefault="00E518A2" w:rsidP="00E518A2">
      <w:pPr>
        <w:rPr>
          <w:sz w:val="22"/>
          <w:szCs w:val="22"/>
          <w:lang w:val="ca-ES"/>
        </w:rPr>
      </w:pPr>
      <w:r w:rsidRPr="00E7070C">
        <w:rPr>
          <w:sz w:val="22"/>
          <w:szCs w:val="22"/>
          <w:lang w:val="ca-ES"/>
        </w:rPr>
        <w:t>Les empreses licitadores han de presentar el Document europeu únic de contractació (DEUC), el qual s’adjunta com a annex a aquest plec , mitjançant el qual declaren el següent: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lastRenderedPageBreak/>
        <w:t>- Que la societat està constituïda vàlidament i que de conformitat amb el seu objecte social es pot presentar a la licitació, així com que la persona signatària del DEUC té la deguda representació per presentar la proposició i el DEUC;</w:t>
      </w:r>
    </w:p>
    <w:p w:rsidR="00E518A2" w:rsidRPr="00E7070C" w:rsidRDefault="00E518A2" w:rsidP="00E518A2">
      <w:pPr>
        <w:rPr>
          <w:sz w:val="22"/>
          <w:szCs w:val="22"/>
          <w:lang w:val="ca-ES"/>
        </w:rPr>
      </w:pPr>
      <w:r w:rsidRPr="00E7070C">
        <w:rPr>
          <w:sz w:val="22"/>
          <w:szCs w:val="22"/>
          <w:lang w:val="ca-ES"/>
        </w:rPr>
        <w:t>- Que compleix els requisits de solvència econòmica i financera, i tècnica i professional, de conformitat amb els requisits mínims exigits en aquest plec;</w:t>
      </w:r>
    </w:p>
    <w:p w:rsidR="00E518A2" w:rsidRPr="00E7070C" w:rsidRDefault="00E518A2" w:rsidP="00E518A2">
      <w:pPr>
        <w:rPr>
          <w:sz w:val="22"/>
          <w:szCs w:val="22"/>
          <w:lang w:val="ca-ES"/>
        </w:rPr>
      </w:pPr>
      <w:r w:rsidRPr="00E7070C">
        <w:rPr>
          <w:sz w:val="22"/>
          <w:szCs w:val="22"/>
          <w:lang w:val="ca-ES"/>
        </w:rPr>
        <w:t>- Que no està incursa en prohibició de contractar;</w:t>
      </w:r>
    </w:p>
    <w:p w:rsidR="00E518A2" w:rsidRPr="00E7070C" w:rsidRDefault="00E518A2" w:rsidP="00E518A2">
      <w:pPr>
        <w:rPr>
          <w:sz w:val="22"/>
          <w:szCs w:val="22"/>
          <w:lang w:val="ca-ES"/>
        </w:rPr>
      </w:pPr>
      <w:r w:rsidRPr="00E7070C">
        <w:rPr>
          <w:sz w:val="22"/>
          <w:szCs w:val="22"/>
          <w:lang w:val="ca-ES"/>
        </w:rPr>
        <w:t>- Que compleix amb la resta de requisits que s’estableixen en aquest plec i que es poden acreditar mitjançant el DEUC.</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E7070C">
        <w:rPr>
          <w:sz w:val="22"/>
          <w:szCs w:val="22"/>
          <w:lang w:val="ca-ES"/>
        </w:rPr>
        <w:t>pre</w:t>
      </w:r>
      <w:proofErr w:type="spellEnd"/>
      <w:r w:rsidRPr="00E7070C">
        <w:rPr>
          <w:sz w:val="22"/>
          <w:szCs w:val="22"/>
          <w:lang w:val="ca-ES"/>
        </w:rPr>
        <w:t xml:space="preserv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w:t>
      </w:r>
      <w:r w:rsidRPr="00E7070C">
        <w:rPr>
          <w:sz w:val="22"/>
          <w:szCs w:val="22"/>
          <w:lang w:val="ca-ES"/>
        </w:rPr>
        <w:lastRenderedPageBreak/>
        <w:t>haver presentat l’oferta més avantatjosa econòmicament, amb caràcter previ a l’adjudicació.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Les empreses disposen de l’enllaç següent per obtenir el DEUC en català:</w:t>
      </w:r>
    </w:p>
    <w:p w:rsidR="00E518A2" w:rsidRPr="00E7070C" w:rsidRDefault="00CB2843" w:rsidP="00E518A2">
      <w:pPr>
        <w:rPr>
          <w:sz w:val="22"/>
          <w:szCs w:val="22"/>
          <w:lang w:val="ca-ES"/>
        </w:rPr>
      </w:pPr>
      <w:hyperlink r:id="rId17" w:history="1">
        <w:r w:rsidR="00E518A2" w:rsidRPr="00E7070C">
          <w:rPr>
            <w:color w:val="0000FF"/>
            <w:sz w:val="22"/>
            <w:szCs w:val="22"/>
            <w:u w:val="single"/>
            <w:lang w:val="ca-ES"/>
          </w:rPr>
          <w:t>https://contractacio.gencat.cat/web/.content/inici/tramits-serveis/document/document-europeu-unic-contractacio.pdf</w:t>
        </w:r>
      </w:hyperlink>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b. </w:t>
      </w:r>
      <w:r w:rsidRPr="00E7070C">
        <w:rPr>
          <w:sz w:val="22"/>
          <w:szCs w:val="22"/>
          <w:u w:val="single"/>
          <w:lang w:val="ca-ES"/>
        </w:rPr>
        <w:t>Compromís d’adscripció de mitjans materials i/o personals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c. </w:t>
      </w:r>
      <w:r w:rsidRPr="00E7070C">
        <w:rPr>
          <w:sz w:val="22"/>
          <w:szCs w:val="22"/>
          <w:u w:val="single"/>
          <w:lang w:val="ca-ES"/>
        </w:rPr>
        <w:t>Declaració de submissió als jutjats i tribunals espanyols</w:t>
      </w:r>
    </w:p>
    <w:p w:rsidR="00E518A2" w:rsidRPr="00E7070C" w:rsidRDefault="00E518A2" w:rsidP="00E518A2">
      <w:pPr>
        <w:rPr>
          <w:sz w:val="22"/>
          <w:szCs w:val="22"/>
          <w:lang w:val="ca-ES"/>
        </w:rPr>
      </w:pPr>
    </w:p>
    <w:p w:rsidR="00E518A2" w:rsidRDefault="00E518A2" w:rsidP="00E518A2">
      <w:pPr>
        <w:rPr>
          <w:sz w:val="22"/>
          <w:szCs w:val="22"/>
          <w:lang w:val="ca-ES"/>
        </w:rPr>
      </w:pPr>
      <w:r w:rsidRPr="00E7070C">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E518A2" w:rsidRDefault="00E518A2" w:rsidP="00E518A2">
      <w:pPr>
        <w:rPr>
          <w:sz w:val="22"/>
          <w:szCs w:val="22"/>
          <w:lang w:val="ca-ES"/>
        </w:rPr>
      </w:pPr>
    </w:p>
    <w:p w:rsidR="00E518A2" w:rsidRPr="005B6463" w:rsidRDefault="00E518A2" w:rsidP="00E518A2">
      <w:pPr>
        <w:rPr>
          <w:sz w:val="22"/>
          <w:szCs w:val="22"/>
          <w:lang w:val="ca-ES"/>
        </w:rPr>
      </w:pPr>
      <w:r>
        <w:rPr>
          <w:sz w:val="22"/>
          <w:szCs w:val="22"/>
          <w:lang w:val="ca-ES"/>
        </w:rPr>
        <w:t>d</w:t>
      </w:r>
      <w:r w:rsidRPr="005B6463">
        <w:rPr>
          <w:sz w:val="22"/>
          <w:szCs w:val="22"/>
          <w:lang w:val="ca-ES"/>
        </w:rPr>
        <w:t xml:space="preserve">. </w:t>
      </w:r>
      <w:r w:rsidRPr="005B6463">
        <w:rPr>
          <w:sz w:val="22"/>
          <w:szCs w:val="22"/>
          <w:u w:val="single"/>
          <w:lang w:val="ca-ES"/>
        </w:rPr>
        <w:t>Declaració d’absència de conflicte d’interessos</w:t>
      </w:r>
    </w:p>
    <w:p w:rsidR="00E518A2" w:rsidRPr="005B6463" w:rsidRDefault="00E518A2" w:rsidP="00E518A2">
      <w:pPr>
        <w:rPr>
          <w:sz w:val="22"/>
          <w:szCs w:val="22"/>
          <w:lang w:val="ca-ES"/>
        </w:rPr>
      </w:pPr>
    </w:p>
    <w:p w:rsidR="00E518A2" w:rsidRPr="005B6463" w:rsidRDefault="00E518A2" w:rsidP="00E518A2">
      <w:pPr>
        <w:rPr>
          <w:sz w:val="22"/>
          <w:szCs w:val="22"/>
          <w:lang w:val="ca-ES"/>
        </w:rPr>
      </w:pPr>
      <w:r w:rsidRPr="005B6463">
        <w:rPr>
          <w:sz w:val="22"/>
          <w:szCs w:val="22"/>
          <w:lang w:val="ca-ES"/>
        </w:rPr>
        <w:t>Declaració dels administradors de l’empresa de conformitat amb l’annex V d’aquest PCAP.</w:t>
      </w:r>
    </w:p>
    <w:p w:rsidR="00E518A2" w:rsidRPr="00E7070C" w:rsidRDefault="00E518A2" w:rsidP="00E518A2">
      <w:pPr>
        <w:rPr>
          <w:sz w:val="22"/>
          <w:szCs w:val="22"/>
          <w:lang w:val="ca-ES"/>
        </w:rPr>
      </w:pPr>
    </w:p>
    <w:p w:rsidR="00E518A2" w:rsidRPr="00E7070C" w:rsidRDefault="00E518A2" w:rsidP="00E518A2">
      <w:pPr>
        <w:rPr>
          <w:b/>
          <w:bCs/>
          <w:sz w:val="22"/>
          <w:szCs w:val="22"/>
          <w:lang w:val="ca-ES"/>
        </w:rPr>
      </w:pPr>
      <w:r w:rsidRPr="00E7070C">
        <w:rPr>
          <w:b/>
          <w:bCs/>
          <w:sz w:val="22"/>
          <w:szCs w:val="22"/>
          <w:lang w:val="ca-ES"/>
        </w:rPr>
        <w:t>13.2. Documentació que ha de constar en el sobre B</w:t>
      </w:r>
    </w:p>
    <w:p w:rsidR="00E518A2" w:rsidRPr="00E7070C" w:rsidRDefault="00E518A2" w:rsidP="00E518A2">
      <w:pPr>
        <w:rPr>
          <w:b/>
          <w:bCs/>
          <w:sz w:val="22"/>
          <w:szCs w:val="22"/>
          <w:lang w:val="ca-ES"/>
        </w:rPr>
      </w:pPr>
    </w:p>
    <w:p w:rsidR="00E518A2" w:rsidRDefault="007F76FF" w:rsidP="00E518A2">
      <w:pPr>
        <w:rPr>
          <w:sz w:val="22"/>
          <w:szCs w:val="22"/>
          <w:lang w:val="ca-ES"/>
        </w:rPr>
      </w:pPr>
      <w:r>
        <w:rPr>
          <w:sz w:val="22"/>
          <w:szCs w:val="22"/>
          <w:lang w:val="ca-ES"/>
        </w:rPr>
        <w:t>L’empresa licitadora haurà de presentar una memòria que doni resposta als apartats de la clàusula 10.2 d’aquest PCAP, corresponents als criteris subjectes a judici de valor. Aquesta documentació s’haurà de presentar d’acord amb els requisits del present plec.</w:t>
      </w:r>
    </w:p>
    <w:p w:rsidR="00E518A2" w:rsidRPr="00E7070C" w:rsidRDefault="007F76FF" w:rsidP="00E518A2">
      <w:pPr>
        <w:rPr>
          <w:sz w:val="22"/>
          <w:szCs w:val="22"/>
          <w:lang w:val="ca-ES"/>
        </w:rPr>
      </w:pPr>
      <w:r>
        <w:rPr>
          <w:sz w:val="22"/>
          <w:szCs w:val="22"/>
          <w:lang w:val="ca-ES"/>
        </w:rPr>
        <w:lastRenderedPageBreak/>
        <w:t>Pel que fa a les característiques de les ofertes presentades pels licitadors aquests hauran d’indicar, motivadament, quines parts són confidencials, de conformitat amb l’annex IV d’aquest plec.</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b/>
          <w:bCs/>
          <w:sz w:val="22"/>
          <w:szCs w:val="22"/>
          <w:lang w:val="ca-ES"/>
        </w:rPr>
        <w:t>13.3. Documentació que ha de constar en el sobre C</w:t>
      </w:r>
    </w:p>
    <w:p w:rsidR="00E518A2" w:rsidRPr="00E7070C" w:rsidRDefault="00E518A2" w:rsidP="00E518A2">
      <w:pPr>
        <w:rPr>
          <w:b/>
          <w:bCs/>
          <w:sz w:val="22"/>
          <w:szCs w:val="22"/>
          <w:lang w:val="ca-ES"/>
        </w:rPr>
      </w:pPr>
    </w:p>
    <w:p w:rsidR="00E518A2" w:rsidRDefault="00E518A2" w:rsidP="007F76FF">
      <w:pPr>
        <w:numPr>
          <w:ilvl w:val="0"/>
          <w:numId w:val="34"/>
        </w:numPr>
        <w:rPr>
          <w:sz w:val="22"/>
          <w:szCs w:val="22"/>
          <w:lang w:val="ca-ES"/>
        </w:rPr>
      </w:pPr>
      <w:r w:rsidRPr="00E7070C">
        <w:rPr>
          <w:sz w:val="22"/>
          <w:szCs w:val="22"/>
          <w:lang w:val="ca-ES"/>
        </w:rPr>
        <w:t xml:space="preserve">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7F76FF" w:rsidRDefault="007F76FF" w:rsidP="007F76FF">
      <w:pPr>
        <w:ind w:left="720"/>
        <w:rPr>
          <w:sz w:val="22"/>
          <w:szCs w:val="22"/>
          <w:lang w:val="ca-ES"/>
        </w:rPr>
      </w:pPr>
    </w:p>
    <w:p w:rsidR="007F76FF" w:rsidRDefault="007F76FF" w:rsidP="00E518A2">
      <w:pPr>
        <w:numPr>
          <w:ilvl w:val="0"/>
          <w:numId w:val="34"/>
        </w:numPr>
        <w:rPr>
          <w:sz w:val="22"/>
          <w:szCs w:val="22"/>
          <w:lang w:val="ca-ES"/>
        </w:rPr>
      </w:pPr>
      <w:r>
        <w:rPr>
          <w:sz w:val="22"/>
          <w:szCs w:val="22"/>
          <w:lang w:val="ca-ES"/>
        </w:rPr>
        <w:t>Altres criteris automàtics.</w:t>
      </w:r>
    </w:p>
    <w:p w:rsidR="007F76FF" w:rsidRDefault="007F76FF" w:rsidP="007F76FF">
      <w:pPr>
        <w:pStyle w:val="Prrafodelista"/>
        <w:ind w:left="0"/>
        <w:rPr>
          <w:sz w:val="22"/>
          <w:szCs w:val="22"/>
          <w:lang w:val="ca-ES"/>
        </w:rPr>
      </w:pPr>
    </w:p>
    <w:p w:rsidR="00E518A2" w:rsidRPr="007F76FF" w:rsidRDefault="00E518A2" w:rsidP="00E518A2">
      <w:pPr>
        <w:numPr>
          <w:ilvl w:val="0"/>
          <w:numId w:val="34"/>
        </w:numPr>
        <w:rPr>
          <w:sz w:val="22"/>
          <w:szCs w:val="22"/>
          <w:lang w:val="ca-ES"/>
        </w:rPr>
      </w:pPr>
      <w:r w:rsidRPr="007F76FF">
        <w:rPr>
          <w:sz w:val="22"/>
          <w:szCs w:val="22"/>
          <w:lang w:val="ca-ES"/>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b/>
          <w:bCs/>
          <w:sz w:val="22"/>
          <w:szCs w:val="22"/>
          <w:lang w:val="ca-ES"/>
        </w:rPr>
        <w:t>13.4. Conseqüències de la presentació i de la retirada indeguda de la proposició</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Mode de presentació de les proposicions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lastRenderedPageBreak/>
        <w:t>Les proposicions (sobres A, B i C) s’hauran de presentar electrònicament. Les proposicions que no es presentin per mitjans electrònics, en la forma que determina aquest plec, seran excloses.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E7070C">
        <w:rPr>
          <w:sz w:val="22"/>
          <w:szCs w:val="22"/>
          <w:lang w:val="ca-ES"/>
        </w:rPr>
        <w:t>winzip</w:t>
      </w:r>
      <w:proofErr w:type="spellEnd"/>
      <w:r w:rsidRPr="00E7070C">
        <w:rPr>
          <w:sz w:val="22"/>
          <w:szCs w:val="22"/>
          <w:lang w:val="ca-ES"/>
        </w:rPr>
        <w:t xml:space="preserve"> o </w:t>
      </w:r>
      <w:proofErr w:type="spellStart"/>
      <w:r w:rsidRPr="00E7070C">
        <w:rPr>
          <w:sz w:val="22"/>
          <w:szCs w:val="22"/>
          <w:lang w:val="ca-ES"/>
        </w:rPr>
        <w:t>winrar</w:t>
      </w:r>
      <w:proofErr w:type="spellEnd"/>
      <w:r w:rsidRPr="00E7070C">
        <w:rPr>
          <w:sz w:val="22"/>
          <w:szCs w:val="22"/>
          <w:lang w:val="ca-ES"/>
        </w:rPr>
        <w:t xml:space="preserve"> de partició automàtica) i sense incorporar cap tipus de contrasenya. Els arxius resultants de la partició s’incorporaran, numerats, en l’apartat “altra documentació” (part 1 de 2, part 2 de 2).</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Mesa de contractació</w:t>
      </w:r>
    </w:p>
    <w:p w:rsidR="00E518A2" w:rsidRPr="00E7070C" w:rsidRDefault="00E518A2" w:rsidP="00E518A2">
      <w:pPr>
        <w:rPr>
          <w:sz w:val="22"/>
          <w:szCs w:val="22"/>
          <w:lang w:val="ca-ES"/>
        </w:rPr>
      </w:pPr>
    </w:p>
    <w:p w:rsidR="00E518A2" w:rsidRPr="001C5996" w:rsidRDefault="00E518A2" w:rsidP="00E518A2">
      <w:pPr>
        <w:rPr>
          <w:sz w:val="22"/>
          <w:szCs w:val="22"/>
          <w:lang w:val="ca-ES"/>
        </w:rPr>
      </w:pPr>
      <w:r w:rsidRPr="001C5996">
        <w:rPr>
          <w:sz w:val="22"/>
          <w:szCs w:val="22"/>
          <w:lang w:val="ca-ES"/>
        </w:rPr>
        <w:t>La Mesa de contractació estarà integrada per:</w:t>
      </w:r>
    </w:p>
    <w:p w:rsidR="00E518A2" w:rsidRPr="001C5996" w:rsidRDefault="00E518A2" w:rsidP="00E518A2">
      <w:pPr>
        <w:rPr>
          <w:sz w:val="22"/>
          <w:szCs w:val="22"/>
          <w:lang w:val="ca-ES"/>
        </w:rPr>
      </w:pPr>
    </w:p>
    <w:p w:rsidR="00E518A2" w:rsidRPr="001C5996" w:rsidRDefault="00E518A2" w:rsidP="00E518A2">
      <w:pPr>
        <w:rPr>
          <w:sz w:val="22"/>
          <w:szCs w:val="22"/>
          <w:lang w:val="ca-ES"/>
        </w:rPr>
      </w:pPr>
      <w:r w:rsidRPr="001C5996">
        <w:rPr>
          <w:sz w:val="22"/>
          <w:szCs w:val="22"/>
          <w:lang w:val="ca-ES"/>
        </w:rPr>
        <w:t>President de la mesa, la cap del departament de Contractació i compres</w:t>
      </w:r>
    </w:p>
    <w:p w:rsidR="00E518A2" w:rsidRPr="001C5996" w:rsidRDefault="00E518A2" w:rsidP="00E518A2">
      <w:pPr>
        <w:rPr>
          <w:sz w:val="22"/>
          <w:szCs w:val="22"/>
          <w:lang w:val="ca-ES"/>
        </w:rPr>
      </w:pPr>
      <w:r w:rsidRPr="001C5996">
        <w:rPr>
          <w:sz w:val="22"/>
          <w:szCs w:val="22"/>
          <w:lang w:val="ca-ES"/>
        </w:rPr>
        <w:t xml:space="preserve">Vocal tècnic: </w:t>
      </w:r>
      <w:r w:rsidR="007F76FF" w:rsidRPr="001C5996">
        <w:rPr>
          <w:sz w:val="22"/>
          <w:szCs w:val="22"/>
          <w:lang w:val="ca-ES"/>
        </w:rPr>
        <w:t>la tècnica d’igualtat, diversitat i cooperació</w:t>
      </w:r>
      <w:r w:rsidRPr="001C5996">
        <w:rPr>
          <w:sz w:val="22"/>
          <w:szCs w:val="22"/>
          <w:lang w:val="ca-ES"/>
        </w:rPr>
        <w:t>.</w:t>
      </w:r>
    </w:p>
    <w:p w:rsidR="00E518A2" w:rsidRPr="001C5996" w:rsidRDefault="00E518A2" w:rsidP="00E518A2">
      <w:pPr>
        <w:rPr>
          <w:sz w:val="22"/>
          <w:szCs w:val="22"/>
          <w:lang w:val="ca-ES"/>
        </w:rPr>
      </w:pPr>
      <w:r w:rsidRPr="001C5996">
        <w:rPr>
          <w:sz w:val="22"/>
          <w:szCs w:val="22"/>
          <w:lang w:val="ca-ES"/>
        </w:rPr>
        <w:t xml:space="preserve">Vocal tècnic: </w:t>
      </w:r>
      <w:r w:rsidR="001C5996" w:rsidRPr="001C5996">
        <w:rPr>
          <w:sz w:val="22"/>
          <w:szCs w:val="22"/>
          <w:lang w:val="ca-ES"/>
        </w:rPr>
        <w:t>la tècnica d’igualtat, diversitat i cooperació</w:t>
      </w:r>
      <w:r w:rsidRPr="001C5996">
        <w:rPr>
          <w:sz w:val="22"/>
          <w:szCs w:val="22"/>
          <w:lang w:val="ca-ES"/>
        </w:rPr>
        <w:t xml:space="preserve"> .</w:t>
      </w:r>
    </w:p>
    <w:p w:rsidR="00E518A2" w:rsidRPr="001C5996" w:rsidRDefault="00E518A2" w:rsidP="00E518A2">
      <w:pPr>
        <w:rPr>
          <w:sz w:val="22"/>
          <w:szCs w:val="22"/>
          <w:lang w:val="ca-ES"/>
        </w:rPr>
      </w:pPr>
      <w:r w:rsidRPr="001C5996">
        <w:rPr>
          <w:sz w:val="22"/>
          <w:szCs w:val="22"/>
          <w:lang w:val="ca-ES"/>
        </w:rPr>
        <w:t xml:space="preserve">Vocal jurídic: </w:t>
      </w:r>
      <w:r w:rsidR="001C5996" w:rsidRPr="001C5996">
        <w:rPr>
          <w:sz w:val="22"/>
          <w:szCs w:val="22"/>
          <w:lang w:val="ca-ES"/>
        </w:rPr>
        <w:t>el secretari accidental</w:t>
      </w:r>
      <w:r w:rsidRPr="001C5996">
        <w:rPr>
          <w:sz w:val="22"/>
          <w:szCs w:val="22"/>
          <w:lang w:val="ca-ES"/>
        </w:rPr>
        <w:t xml:space="preserve"> de l’Ajuntament.</w:t>
      </w:r>
    </w:p>
    <w:p w:rsidR="00E518A2" w:rsidRPr="001C5996" w:rsidRDefault="00E518A2" w:rsidP="00E518A2">
      <w:pPr>
        <w:rPr>
          <w:sz w:val="22"/>
          <w:szCs w:val="22"/>
          <w:lang w:val="ca-ES"/>
        </w:rPr>
      </w:pPr>
      <w:r w:rsidRPr="001C5996">
        <w:rPr>
          <w:sz w:val="22"/>
          <w:szCs w:val="22"/>
          <w:lang w:val="ca-ES"/>
        </w:rPr>
        <w:t xml:space="preserve">Vocal econòmic: la Interventora </w:t>
      </w:r>
      <w:r w:rsidR="001C5996" w:rsidRPr="001C5996">
        <w:rPr>
          <w:sz w:val="22"/>
          <w:szCs w:val="22"/>
          <w:lang w:val="ca-ES"/>
        </w:rPr>
        <w:t>municipal</w:t>
      </w:r>
    </w:p>
    <w:p w:rsidR="00E518A2" w:rsidRPr="001C5996" w:rsidRDefault="00E518A2" w:rsidP="00E518A2">
      <w:pPr>
        <w:rPr>
          <w:sz w:val="22"/>
          <w:szCs w:val="22"/>
          <w:lang w:val="ca-ES"/>
        </w:rPr>
      </w:pPr>
      <w:r w:rsidRPr="001C5996">
        <w:rPr>
          <w:sz w:val="22"/>
          <w:szCs w:val="22"/>
          <w:lang w:val="ca-ES"/>
        </w:rPr>
        <w:t>Secretari de la mesa de contractació, administrativa del departament de Contractació i compres</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Règim de funcionament de les sessions de la mesa i classificació de les ofertes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b/>
          <w:bCs/>
          <w:sz w:val="22"/>
          <w:szCs w:val="22"/>
          <w:lang w:val="ca-ES"/>
        </w:rPr>
        <w:t>16.1. Obertura del sobre A</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sz w:val="22"/>
          <w:szCs w:val="22"/>
          <w:lang w:val="ca-ES"/>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w:t>
      </w:r>
      <w:r w:rsidRPr="00E7070C">
        <w:rPr>
          <w:sz w:val="22"/>
          <w:szCs w:val="22"/>
          <w:lang w:val="ca-ES"/>
        </w:rPr>
        <w:lastRenderedPageBreak/>
        <w:t>la valoració de la documentació de la seva oferta que no es pugui desxifrar per no haver introduït l’empresa la paraula clau.</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D’aquesta actuació, se’n deixarà constància en l’acta que necessàriament s’haurà d’estendre.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Si la documentació presenta defectes substancials, deficiències materials o omissions no esmenables, no es podrà admetre la proposició.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b/>
          <w:bCs/>
          <w:sz w:val="22"/>
          <w:szCs w:val="22"/>
          <w:lang w:val="ca-ES"/>
        </w:rPr>
        <w:t>16.2 Obertura del sobre B</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sz w:val="22"/>
          <w:szCs w:val="22"/>
          <w:lang w:val="ca-ES"/>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Es publicarà al Perfil del Contracant l’informe del servei tècnic amb la puntuació proposada per als criteris subjectes a judici de valor amb anterioritat a la celebració de la sessió de la mesa d’obertura del sobre C.</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b/>
          <w:bCs/>
          <w:sz w:val="22"/>
          <w:szCs w:val="22"/>
          <w:lang w:val="ca-ES"/>
        </w:rPr>
        <w:t>16.3 Obertura del sobre C</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sz w:val="22"/>
          <w:szCs w:val="22"/>
          <w:lang w:val="ca-ES"/>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Documentació a presentar per l’empresa que hagi presentat la millor oferta relació qualitat – preu</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1- L’acreditació de la capacitat d’obrar de l’empresa s’haurà de fer a través de còpies compulsades de:</w:t>
      </w:r>
    </w:p>
    <w:p w:rsidR="00E518A2" w:rsidRPr="00E7070C" w:rsidRDefault="00E518A2" w:rsidP="00E518A2">
      <w:pPr>
        <w:rPr>
          <w:sz w:val="22"/>
          <w:szCs w:val="22"/>
          <w:lang w:val="ca-ES"/>
        </w:rPr>
      </w:pPr>
      <w:r w:rsidRPr="00E7070C">
        <w:rPr>
          <w:sz w:val="22"/>
          <w:szCs w:val="22"/>
          <w:lang w:val="ca-ES"/>
        </w:rPr>
        <w:t>a. Escriptura de constitució i/o d’estatuts de l’empresa, més aquelles escriptures que haguessin modificat posteriorment part de l’articulat dels estatuts de l’empresa.</w:t>
      </w:r>
    </w:p>
    <w:p w:rsidR="00E518A2" w:rsidRPr="00E7070C" w:rsidRDefault="00E518A2" w:rsidP="00E518A2">
      <w:pPr>
        <w:rPr>
          <w:sz w:val="22"/>
          <w:szCs w:val="22"/>
          <w:lang w:val="ca-ES"/>
        </w:rPr>
      </w:pPr>
      <w:r w:rsidRPr="00E7070C">
        <w:rPr>
          <w:sz w:val="22"/>
          <w:szCs w:val="22"/>
          <w:lang w:val="ca-ES"/>
        </w:rPr>
        <w:t>b. NIF de l’empresa</w:t>
      </w:r>
    </w:p>
    <w:p w:rsidR="00E518A2" w:rsidRPr="00E7070C" w:rsidRDefault="00E518A2" w:rsidP="00E518A2">
      <w:pPr>
        <w:rPr>
          <w:sz w:val="22"/>
          <w:szCs w:val="22"/>
          <w:lang w:val="ca-ES"/>
        </w:rPr>
      </w:pPr>
      <w:r w:rsidRPr="00E7070C">
        <w:rPr>
          <w:sz w:val="22"/>
          <w:szCs w:val="22"/>
          <w:lang w:val="ca-ES"/>
        </w:rPr>
        <w:t>c. DNI del representant de l’empresa.</w:t>
      </w:r>
    </w:p>
    <w:p w:rsidR="00E518A2" w:rsidRPr="00E7070C" w:rsidRDefault="00E518A2" w:rsidP="00E518A2">
      <w:pPr>
        <w:rPr>
          <w:sz w:val="22"/>
          <w:szCs w:val="22"/>
          <w:lang w:val="ca-ES"/>
        </w:rPr>
      </w:pPr>
      <w:r w:rsidRPr="00E7070C">
        <w:rPr>
          <w:sz w:val="22"/>
          <w:szCs w:val="22"/>
          <w:lang w:val="ca-ES"/>
        </w:rPr>
        <w:t>d. Escriptura de poders del representant de l’empresa, validats per un lletrat municipal.</w:t>
      </w:r>
    </w:p>
    <w:p w:rsidR="00E518A2" w:rsidRPr="00E7070C" w:rsidRDefault="00E518A2" w:rsidP="00E518A2">
      <w:pPr>
        <w:rPr>
          <w:sz w:val="22"/>
          <w:szCs w:val="22"/>
          <w:lang w:val="ca-ES"/>
        </w:rPr>
      </w:pPr>
      <w:r w:rsidRPr="00E7070C">
        <w:rPr>
          <w:sz w:val="22"/>
          <w:szCs w:val="22"/>
          <w:lang w:val="ca-ES"/>
        </w:rPr>
        <w:t>e. Alta del Impost d’Activitats Econòmiques i darrer rebut pagat, o declaració responsable d’estar exempt de pagament.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2- La documentació acreditativa de la solvència econòmica i financera i tècnica i professional de conformitat amb allò exigit a la clàusula 9.2 d’aquest plec.</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3- Constitució de la garantia definitiva per un import del 5% del import d’adjudicació, IVA exclòs. Que s’ampliarà al 10% en cas d’haver presentat una oferta anormalment baixa.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5- La documentació acreditativa de les empreses subcontractades de que gaudeixen de la solvència tècnica necessària per a executar la part del contracte que li correspon.</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6- La documentació justificativa de disposar efectivament dels mitjans que s’haguessin compromès a dedicar o adscriure a l’execució del contracte, de conformitat amb l’article 76.2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Pel que fa als certificats, que es llisten a continuació, es generaran d’ofici per part de l’Ajuntament: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lastRenderedPageBreak/>
        <w:t xml:space="preserve">1- Un certificat d’estar al corrent de pagament dels deutes tributaris amb l’Agència Estatal d’Administració Tributària. </w:t>
      </w:r>
    </w:p>
    <w:p w:rsidR="00E518A2" w:rsidRPr="00E7070C" w:rsidRDefault="00E518A2" w:rsidP="00E518A2">
      <w:pPr>
        <w:rPr>
          <w:sz w:val="22"/>
          <w:szCs w:val="22"/>
          <w:lang w:val="ca-ES"/>
        </w:rPr>
      </w:pPr>
      <w:r w:rsidRPr="00E7070C">
        <w:rPr>
          <w:sz w:val="22"/>
          <w:szCs w:val="22"/>
          <w:lang w:val="ca-ES"/>
        </w:rPr>
        <w:t>2- Un certificat d’estar al corrent amb els deutes de la Tresoreria General de la Seguretat Social.</w:t>
      </w:r>
    </w:p>
    <w:p w:rsidR="00E518A2" w:rsidRPr="00E7070C" w:rsidRDefault="00E518A2" w:rsidP="00E518A2">
      <w:pPr>
        <w:rPr>
          <w:sz w:val="22"/>
          <w:szCs w:val="22"/>
          <w:lang w:val="ca-ES"/>
        </w:rPr>
      </w:pPr>
      <w:r w:rsidRPr="00E7070C">
        <w:rPr>
          <w:sz w:val="22"/>
          <w:szCs w:val="22"/>
          <w:lang w:val="ca-ES"/>
        </w:rPr>
        <w:t>3- Un certificat d’estar al corrent de pagament dels deutes tributaris amb l’Ajuntament de Premià de Mar.</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Garanties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garantia definitiva es podrà constituir:</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lastRenderedPageBreak/>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garantia definitiva respondrà dels conceptes següents:</w:t>
      </w:r>
    </w:p>
    <w:p w:rsidR="00E518A2" w:rsidRPr="00E7070C" w:rsidRDefault="00E518A2" w:rsidP="00E518A2">
      <w:pPr>
        <w:rPr>
          <w:sz w:val="22"/>
          <w:szCs w:val="22"/>
          <w:lang w:val="ca-ES"/>
        </w:rPr>
      </w:pPr>
      <w:r w:rsidRPr="00E7070C">
        <w:rPr>
          <w:sz w:val="22"/>
          <w:szCs w:val="22"/>
          <w:lang w:val="ca-ES"/>
        </w:rPr>
        <w:t xml:space="preserve">a) De les penalitats imposades al contractista d’acord amb aquest plec de clàusules. </w:t>
      </w:r>
    </w:p>
    <w:p w:rsidR="00E518A2" w:rsidRPr="00E7070C" w:rsidRDefault="00E518A2" w:rsidP="00E518A2">
      <w:pPr>
        <w:rPr>
          <w:sz w:val="22"/>
          <w:szCs w:val="22"/>
          <w:lang w:val="ca-ES"/>
        </w:rPr>
      </w:pPr>
      <w:r w:rsidRPr="00E7070C">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E518A2" w:rsidRPr="00E7070C" w:rsidRDefault="00E518A2" w:rsidP="00E518A2">
      <w:pPr>
        <w:rPr>
          <w:sz w:val="22"/>
          <w:szCs w:val="22"/>
          <w:lang w:val="ca-ES"/>
        </w:rPr>
      </w:pPr>
      <w:r w:rsidRPr="00E7070C">
        <w:rPr>
          <w:sz w:val="22"/>
          <w:szCs w:val="22"/>
          <w:lang w:val="ca-ES"/>
        </w:rPr>
        <w:t xml:space="preserve">c) De la confiscació que es pugui decretar en els casos de resolució del contracte d’acord amb el que preveu aquests plecs.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L’acord de devolució s’haurà d’acordar i notificar en el termini de dos mesos des de la finalització del termini de garantia.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2. La garantia definitiva es retornarà un cop </w:t>
      </w:r>
      <w:proofErr w:type="spellStart"/>
      <w:r w:rsidRPr="00E7070C">
        <w:rPr>
          <w:sz w:val="22"/>
          <w:szCs w:val="22"/>
          <w:lang w:val="ca-ES"/>
        </w:rPr>
        <w:t>recepcionat</w:t>
      </w:r>
      <w:proofErr w:type="spellEnd"/>
      <w:r w:rsidRPr="00E7070C">
        <w:rPr>
          <w:sz w:val="22"/>
          <w:szCs w:val="22"/>
          <w:lang w:val="ca-ES"/>
        </w:rPr>
        <w:t xml:space="preserve"> el contracte i transcorregut el termini de garantia establert en aquest plec, si no resulten responsabilitats a càrrec del contractista, o bé quan el contracte es resolgui per causa que no li sigui imputable.</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Adjudicació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lastRenderedPageBreak/>
        <w:t>2. En l’ofici de notificació de l’acord d’adjudicació, a tots els licitadors, de conformitat amb l’article 151.2 de la LCSP, s’haurà de fer constar la informació següent: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a) En relació als candidats descartats, la exposició resumida de les raons per les quals ha estat descartada la seva candidatura.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c) I en tot cas, s’ha de fer constar en l’ofici: la denominació social de l’adjudicatari, les característiques i avantatges de la seva proposició. Sens perjudici d’allò que disposa l’article 133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3. L’òrgan de contractació no podrà declarar deserta la licitació quan concorri alguna oferta o proposició que sigui admissible d’acord amb els criteris de valoració esmentats.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4. Abans de l’adjudicació del contracte l’òrgan de contractació pot renunciar a la seva subscripció o desistir d’aquest procediment d’adjudicació, en ambdós casos notificant-ho als candidats o licitadors.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Notificació i publicació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2. L’adjudicació del contracte es publicarà al perfil de contractant, simultàniament a la data de registre de sortida de les notificacions als licitadors.</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Règim de recursos</w:t>
      </w:r>
    </w:p>
    <w:p w:rsidR="00E518A2" w:rsidRPr="00E7070C" w:rsidRDefault="00E518A2" w:rsidP="00E518A2">
      <w:pPr>
        <w:rPr>
          <w:sz w:val="22"/>
          <w:szCs w:val="22"/>
          <w:lang w:val="ca-ES"/>
        </w:rPr>
      </w:pPr>
    </w:p>
    <w:p w:rsidR="00E518A2" w:rsidRPr="00B631FE" w:rsidRDefault="00B631FE" w:rsidP="00E518A2">
      <w:pPr>
        <w:rPr>
          <w:sz w:val="22"/>
          <w:szCs w:val="22"/>
          <w:lang w:val="ca-ES"/>
        </w:rPr>
      </w:pPr>
      <w:r w:rsidRPr="00B631FE">
        <w:rPr>
          <w:sz w:val="22"/>
          <w:szCs w:val="22"/>
          <w:lang w:val="ca-ES"/>
        </w:rPr>
        <w:t>E</w:t>
      </w:r>
      <w:r w:rsidR="00E518A2" w:rsidRPr="00B631FE">
        <w:rPr>
          <w:sz w:val="22"/>
          <w:szCs w:val="22"/>
          <w:lang w:val="ca-ES"/>
        </w:rPr>
        <w:t xml:space="preserv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w:t>
      </w:r>
      <w:r w:rsidR="00E518A2" w:rsidRPr="00B631FE">
        <w:rPr>
          <w:sz w:val="22"/>
          <w:szCs w:val="22"/>
          <w:lang w:val="ca-ES"/>
        </w:rPr>
        <w:lastRenderedPageBreak/>
        <w:t>públiques, o del recurs contenciós administratiu, de conformitat amb el que disposa la Llei 29/1998, de 13 de juliol, reguladora de la jurisdicció contenciosa administrativa.</w:t>
      </w:r>
    </w:p>
    <w:p w:rsidR="00E518A2" w:rsidRPr="00B631FE" w:rsidRDefault="00E518A2" w:rsidP="00E518A2">
      <w:pPr>
        <w:rPr>
          <w:sz w:val="22"/>
          <w:szCs w:val="22"/>
          <w:lang w:val="ca-ES"/>
        </w:rPr>
      </w:pPr>
    </w:p>
    <w:p w:rsidR="00E518A2" w:rsidRPr="00B631FE" w:rsidRDefault="00E518A2" w:rsidP="00E518A2">
      <w:pPr>
        <w:rPr>
          <w:sz w:val="22"/>
          <w:szCs w:val="22"/>
          <w:lang w:val="ca-ES"/>
        </w:rPr>
      </w:pPr>
      <w:r w:rsidRPr="00B631FE">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Perfeccionament i formalització del contracte</w:t>
      </w:r>
    </w:p>
    <w:p w:rsidR="00E518A2" w:rsidRPr="00E7070C" w:rsidRDefault="00E518A2" w:rsidP="00E518A2">
      <w:pPr>
        <w:rPr>
          <w:sz w:val="22"/>
          <w:szCs w:val="22"/>
          <w:lang w:val="ca-ES"/>
        </w:rPr>
      </w:pPr>
    </w:p>
    <w:p w:rsidR="00E518A2" w:rsidRPr="00B631FE" w:rsidRDefault="00E518A2" w:rsidP="00E518A2">
      <w:pPr>
        <w:rPr>
          <w:sz w:val="22"/>
          <w:szCs w:val="22"/>
          <w:lang w:val="ca-ES"/>
        </w:rPr>
      </w:pPr>
      <w:r w:rsidRPr="00B631FE">
        <w:rPr>
          <w:sz w:val="22"/>
          <w:szCs w:val="22"/>
          <w:lang w:val="ca-ES"/>
        </w:rPr>
        <w:t>El contracte s’haurà de formalitzar en document administratiu, signat electrònicament, dins el termini de 15 hàbils, a comptar des del dia següent a la remissió de la notificació de l’adjudicació i de la publicació d’aquesta en el perfil del contractant.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El contracte s’entendrà perfeccionat des de la signatura de l’òrgan de contractació.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2. Aquest document constituirà títol suficient per accedir a qualsevol registre.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És consideraran documents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1.- El plec de clàusules administratives particulars </w:t>
      </w:r>
    </w:p>
    <w:p w:rsidR="00E518A2" w:rsidRPr="00E7070C" w:rsidRDefault="00E518A2" w:rsidP="00E518A2">
      <w:pPr>
        <w:rPr>
          <w:sz w:val="22"/>
          <w:szCs w:val="22"/>
          <w:lang w:val="ca-ES"/>
        </w:rPr>
      </w:pPr>
      <w:r w:rsidRPr="00E7070C">
        <w:rPr>
          <w:sz w:val="22"/>
          <w:szCs w:val="22"/>
          <w:lang w:val="ca-ES"/>
        </w:rPr>
        <w:t xml:space="preserve">2.- El plec de prescripcions tècniques </w:t>
      </w:r>
    </w:p>
    <w:p w:rsidR="00E518A2" w:rsidRPr="00E7070C" w:rsidRDefault="00E518A2" w:rsidP="00E518A2">
      <w:pPr>
        <w:rPr>
          <w:sz w:val="22"/>
          <w:szCs w:val="22"/>
          <w:lang w:val="ca-ES"/>
        </w:rPr>
      </w:pPr>
      <w:r w:rsidRPr="00E7070C">
        <w:rPr>
          <w:sz w:val="22"/>
          <w:szCs w:val="22"/>
          <w:lang w:val="ca-ES"/>
        </w:rPr>
        <w:t xml:space="preserve">3.- El plec de clàusules administratives generals </w:t>
      </w:r>
    </w:p>
    <w:p w:rsidR="00E518A2" w:rsidRPr="00E7070C" w:rsidRDefault="00E518A2" w:rsidP="00E518A2">
      <w:pPr>
        <w:rPr>
          <w:sz w:val="22"/>
          <w:szCs w:val="22"/>
          <w:lang w:val="ca-ES"/>
        </w:rPr>
      </w:pPr>
      <w:r w:rsidRPr="00E7070C">
        <w:rPr>
          <w:sz w:val="22"/>
          <w:szCs w:val="22"/>
          <w:lang w:val="ca-ES"/>
        </w:rPr>
        <w:t xml:space="preserve">4.- La plica del contractista </w:t>
      </w:r>
    </w:p>
    <w:p w:rsidR="00E518A2" w:rsidRPr="00E7070C" w:rsidRDefault="00E518A2" w:rsidP="00E518A2">
      <w:pPr>
        <w:rPr>
          <w:sz w:val="22"/>
          <w:szCs w:val="22"/>
          <w:lang w:val="ca-ES"/>
        </w:rPr>
      </w:pPr>
      <w:r w:rsidRPr="00E7070C">
        <w:rPr>
          <w:sz w:val="22"/>
          <w:szCs w:val="22"/>
          <w:lang w:val="ca-ES"/>
        </w:rPr>
        <w:t>5.- La declaració d’adscripció de mitjans personals i materials</w:t>
      </w:r>
    </w:p>
    <w:p w:rsidR="00E518A2" w:rsidRPr="00E7070C" w:rsidRDefault="00E518A2" w:rsidP="00E518A2">
      <w:pPr>
        <w:rPr>
          <w:sz w:val="22"/>
          <w:szCs w:val="22"/>
          <w:lang w:val="ca-ES"/>
        </w:rPr>
      </w:pPr>
      <w:r w:rsidRPr="00E7070C">
        <w:rPr>
          <w:sz w:val="22"/>
          <w:szCs w:val="22"/>
          <w:lang w:val="ca-ES"/>
        </w:rPr>
        <w:t xml:space="preserve">6.- El document en què es formalitzi el contracte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No obstant, el contractista podrà sol·licitar que el contracte s’elevi a escriptura pública, les despeses de la qual aniran a càrrec d’ell.</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El document administratiu en el què es formalitzi el contracte haurà de constar les dades que figuren en l’article 35 de la LCSP.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La formalització del contracte es publicarà en el perfil de contractant indicant, com a mínim, les mateixes dades esmentades en l’anunci de l’adjudicació.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També es publicarà el contracte en el perfil del contractant.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rPr>
          <w:b/>
          <w:sz w:val="22"/>
          <w:szCs w:val="22"/>
          <w:lang w:val="ca-ES"/>
        </w:rPr>
      </w:pPr>
      <w:r w:rsidRPr="00E7070C">
        <w:rPr>
          <w:b/>
          <w:sz w:val="22"/>
          <w:szCs w:val="22"/>
          <w:lang w:val="ca-ES"/>
        </w:rPr>
        <w:t>III. EXECUCIÓ DEL CONTRACTE</w:t>
      </w: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b/>
          <w:sz w:val="22"/>
          <w:szCs w:val="22"/>
          <w:lang w:val="ca-ES"/>
        </w:rPr>
      </w:pPr>
      <w:r w:rsidRPr="00E7070C">
        <w:rPr>
          <w:b/>
          <w:sz w:val="22"/>
          <w:szCs w:val="22"/>
          <w:lang w:val="ca-ES"/>
        </w:rPr>
        <w:t>Inici del contracte i lloc de realització</w:t>
      </w:r>
    </w:p>
    <w:p w:rsidR="00E518A2" w:rsidRPr="00E7070C" w:rsidRDefault="00E518A2" w:rsidP="00E518A2">
      <w:pPr>
        <w:rPr>
          <w:sz w:val="22"/>
          <w:szCs w:val="22"/>
          <w:lang w:val="ca-ES"/>
        </w:rPr>
      </w:pPr>
    </w:p>
    <w:p w:rsidR="00E518A2" w:rsidRPr="008408A1" w:rsidRDefault="00E518A2" w:rsidP="00E518A2">
      <w:pPr>
        <w:rPr>
          <w:sz w:val="22"/>
          <w:szCs w:val="22"/>
          <w:lang w:val="ca-ES"/>
        </w:rPr>
      </w:pPr>
      <w:r w:rsidRPr="008408A1">
        <w:rPr>
          <w:sz w:val="22"/>
          <w:szCs w:val="22"/>
          <w:lang w:val="ca-ES"/>
        </w:rPr>
        <w:t xml:space="preserve">La vigència del contracte </w:t>
      </w:r>
      <w:r w:rsidR="008408A1" w:rsidRPr="008408A1">
        <w:rPr>
          <w:sz w:val="22"/>
          <w:szCs w:val="22"/>
          <w:lang w:val="ca-ES"/>
        </w:rPr>
        <w:t>tindrà efectes des de l’endemà al dia</w:t>
      </w:r>
      <w:r w:rsidRPr="008408A1">
        <w:rPr>
          <w:sz w:val="22"/>
          <w:szCs w:val="22"/>
          <w:lang w:val="ca-ES"/>
        </w:rPr>
        <w:t xml:space="preserve"> de la formalització del contracte.</w:t>
      </w:r>
    </w:p>
    <w:p w:rsidR="00E518A2" w:rsidRPr="00E7070C" w:rsidRDefault="00E518A2" w:rsidP="00E518A2">
      <w:pPr>
        <w:rPr>
          <w:color w:val="00B050"/>
          <w:sz w:val="22"/>
          <w:szCs w:val="22"/>
          <w:lang w:val="ca-ES"/>
        </w:rPr>
      </w:pPr>
    </w:p>
    <w:p w:rsidR="00E518A2" w:rsidRPr="008408A1" w:rsidRDefault="00E518A2" w:rsidP="00E518A2">
      <w:pPr>
        <w:rPr>
          <w:sz w:val="22"/>
          <w:szCs w:val="22"/>
          <w:lang w:val="ca-ES"/>
        </w:rPr>
      </w:pPr>
      <w:r w:rsidRPr="008408A1">
        <w:rPr>
          <w:sz w:val="22"/>
          <w:szCs w:val="22"/>
          <w:lang w:val="ca-ES"/>
        </w:rPr>
        <w:t>Els treballs s’hauran d’executar en el terme municipal de Premià de Mar de conformitat amb el plec de prescripcions tècniques.</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Principis ètics i regles de conducta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2. Amb caràcter general, els licitadors i els contractistes, en l’exercici de la seva activitat, assumeixen les obligacions següents: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 Observar els principis, les normes i els cànons ètics propis de les activitats, els oficis i/o les professions corresponents a les prestacions contractades.</w:t>
      </w:r>
    </w:p>
    <w:p w:rsidR="00E518A2" w:rsidRPr="00E7070C" w:rsidRDefault="00E518A2" w:rsidP="00E518A2">
      <w:pPr>
        <w:rPr>
          <w:sz w:val="22"/>
          <w:szCs w:val="22"/>
          <w:lang w:val="ca-ES"/>
        </w:rPr>
      </w:pPr>
      <w:r w:rsidRPr="00E7070C">
        <w:rPr>
          <w:sz w:val="22"/>
          <w:szCs w:val="22"/>
          <w:lang w:val="ca-ES"/>
        </w:rPr>
        <w:t>b) No realitzar accions que posin en risc l’interès públic.</w:t>
      </w:r>
    </w:p>
    <w:p w:rsidR="00E518A2" w:rsidRPr="00E7070C" w:rsidRDefault="00E518A2" w:rsidP="00E518A2">
      <w:pPr>
        <w:rPr>
          <w:sz w:val="22"/>
          <w:szCs w:val="22"/>
          <w:lang w:val="ca-ES"/>
        </w:rPr>
      </w:pPr>
      <w:r w:rsidRPr="00E7070C">
        <w:rPr>
          <w:sz w:val="22"/>
          <w:szCs w:val="22"/>
          <w:lang w:val="ca-ES"/>
        </w:rPr>
        <w:t>c) Denunciar les situacions irregulars que es puguin presentar en els processos de contractació pública.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3. En particular, els licitadors i els contractistes assumeixen les obligacions següents, amb el caràcter d’obligacions contractuals essencials: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 Comunicar immediatament a l’òrgan de contractació les possibles situacions de conflicte d’interessos.</w:t>
      </w:r>
    </w:p>
    <w:p w:rsidR="00E518A2" w:rsidRPr="00E7070C" w:rsidRDefault="00E518A2" w:rsidP="00E518A2">
      <w:pPr>
        <w:rPr>
          <w:sz w:val="22"/>
          <w:szCs w:val="22"/>
          <w:lang w:val="ca-ES"/>
        </w:rPr>
      </w:pPr>
      <w:r w:rsidRPr="00E7070C">
        <w:rPr>
          <w:sz w:val="22"/>
          <w:szCs w:val="22"/>
          <w:lang w:val="ca-ES"/>
        </w:rPr>
        <w:t>b) No sol·licitar, directament o indirectament, que un càrrec o empleat públic influeixi en l’adjudicació del contracte en interès propi.</w:t>
      </w:r>
    </w:p>
    <w:p w:rsidR="00E518A2" w:rsidRPr="00E7070C" w:rsidRDefault="00E518A2" w:rsidP="00E518A2">
      <w:pPr>
        <w:rPr>
          <w:sz w:val="22"/>
          <w:szCs w:val="22"/>
          <w:lang w:val="ca-ES"/>
        </w:rPr>
      </w:pPr>
      <w:r w:rsidRPr="00E7070C">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E518A2" w:rsidRPr="00E7070C" w:rsidRDefault="00E518A2" w:rsidP="00E518A2">
      <w:pPr>
        <w:rPr>
          <w:sz w:val="22"/>
          <w:szCs w:val="22"/>
          <w:lang w:val="ca-ES"/>
        </w:rPr>
      </w:pPr>
      <w:r w:rsidRPr="00E7070C">
        <w:rPr>
          <w:sz w:val="22"/>
          <w:szCs w:val="22"/>
          <w:lang w:val="ca-ES"/>
        </w:rPr>
        <w:t>d) No realitzar qualsevol altra acció que pugui vulnerar els principis d’igualtat d’oportunitats i de lliure concurrència.</w:t>
      </w:r>
    </w:p>
    <w:p w:rsidR="00E518A2" w:rsidRPr="00E7070C" w:rsidRDefault="00E518A2" w:rsidP="00E518A2">
      <w:pPr>
        <w:rPr>
          <w:sz w:val="22"/>
          <w:szCs w:val="22"/>
          <w:lang w:val="ca-ES"/>
        </w:rPr>
      </w:pPr>
      <w:r w:rsidRPr="00E7070C">
        <w:rPr>
          <w:sz w:val="22"/>
          <w:szCs w:val="22"/>
          <w:lang w:val="ca-ES"/>
        </w:rPr>
        <w:t xml:space="preserve">e) Respectar els principis de lliure mercat i de concurrència competitiva i abstenir-se de realitzar conductes que tinguin per objecte o puguin produir l’efecte d’impedir, restringir o </w:t>
      </w:r>
      <w:r w:rsidRPr="00E7070C">
        <w:rPr>
          <w:sz w:val="22"/>
          <w:szCs w:val="22"/>
          <w:lang w:val="ca-ES"/>
        </w:rPr>
        <w:lastRenderedPageBreak/>
        <w:t>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E518A2" w:rsidRPr="00E7070C" w:rsidRDefault="00E518A2" w:rsidP="00E518A2">
      <w:pPr>
        <w:rPr>
          <w:sz w:val="22"/>
          <w:szCs w:val="22"/>
          <w:lang w:val="ca-ES"/>
        </w:rPr>
      </w:pPr>
      <w:r w:rsidRPr="00E7070C">
        <w:rPr>
          <w:sz w:val="22"/>
          <w:szCs w:val="22"/>
          <w:lang w:val="ca-ES"/>
        </w:rPr>
        <w:t>f) No utilitzar informació confidencial, coneguda mitjançant el contracte, per obtenir, directament o indirectament, un avantatge o benefici econòmic en interès propi.</w:t>
      </w:r>
    </w:p>
    <w:p w:rsidR="00E518A2" w:rsidRPr="00E7070C" w:rsidRDefault="00E518A2" w:rsidP="00E518A2">
      <w:pPr>
        <w:rPr>
          <w:sz w:val="22"/>
          <w:szCs w:val="22"/>
          <w:lang w:val="ca-ES"/>
        </w:rPr>
      </w:pPr>
      <w:r w:rsidRPr="00E7070C">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E518A2" w:rsidRPr="00E7070C" w:rsidRDefault="00E518A2" w:rsidP="00E518A2">
      <w:pPr>
        <w:rPr>
          <w:sz w:val="22"/>
          <w:szCs w:val="22"/>
          <w:lang w:val="ca-ES"/>
        </w:rPr>
      </w:pPr>
      <w:r w:rsidRPr="00E7070C">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E518A2" w:rsidRPr="00E7070C" w:rsidRDefault="00E518A2" w:rsidP="00E518A2">
      <w:pPr>
        <w:rPr>
          <w:sz w:val="22"/>
          <w:szCs w:val="22"/>
          <w:lang w:val="ca-ES"/>
        </w:rPr>
      </w:pPr>
      <w:r w:rsidRPr="00E7070C">
        <w:rPr>
          <w:sz w:val="22"/>
          <w:szCs w:val="22"/>
          <w:lang w:val="ca-ES"/>
        </w:rPr>
        <w:t xml:space="preserve">i) Denunciar els licitadors, contractistes i/o </w:t>
      </w:r>
      <w:proofErr w:type="spellStart"/>
      <w:r w:rsidRPr="00E7070C">
        <w:rPr>
          <w:sz w:val="22"/>
          <w:szCs w:val="22"/>
          <w:lang w:val="ca-ES"/>
        </w:rPr>
        <w:t>subcontractistes</w:t>
      </w:r>
      <w:proofErr w:type="spellEnd"/>
      <w:r w:rsidRPr="00E7070C">
        <w:rPr>
          <w:sz w:val="22"/>
          <w:szCs w:val="22"/>
          <w:lang w:val="ca-ES"/>
        </w:rPr>
        <w:t xml:space="preserve"> que utilitzin societats “</w:t>
      </w:r>
      <w:proofErr w:type="spellStart"/>
      <w:r w:rsidRPr="00E7070C">
        <w:rPr>
          <w:sz w:val="22"/>
          <w:szCs w:val="22"/>
          <w:lang w:val="ca-ES"/>
        </w:rPr>
        <w:t>offshore</w:t>
      </w:r>
      <w:proofErr w:type="spellEnd"/>
      <w:r w:rsidRPr="00E7070C">
        <w:rPr>
          <w:sz w:val="22"/>
          <w:szCs w:val="22"/>
          <w:lang w:val="ca-ES"/>
        </w:rPr>
        <w:t>” per cometre il·lícits penals o eludir les seves obligacions tributàries amb les administracions tributàries de l’Estat, de Catalunya o de l’Ajuntament de Premià de Mar.</w:t>
      </w:r>
    </w:p>
    <w:p w:rsidR="00E518A2" w:rsidRPr="00E7070C" w:rsidRDefault="00E518A2" w:rsidP="00E518A2">
      <w:pPr>
        <w:rPr>
          <w:sz w:val="22"/>
          <w:szCs w:val="22"/>
          <w:lang w:val="ca-ES"/>
        </w:rPr>
      </w:pPr>
      <w:r w:rsidRPr="00E7070C">
        <w:rPr>
          <w:sz w:val="22"/>
          <w:szCs w:val="22"/>
          <w:lang w:val="ca-ES"/>
        </w:rPr>
        <w:t xml:space="preserve">j) Denunciar als licitadors, contractistes i/o </w:t>
      </w:r>
      <w:proofErr w:type="spellStart"/>
      <w:r w:rsidRPr="00E7070C">
        <w:rPr>
          <w:sz w:val="22"/>
          <w:szCs w:val="22"/>
          <w:lang w:val="ca-ES"/>
        </w:rPr>
        <w:t>subcontractistes</w:t>
      </w:r>
      <w:proofErr w:type="spellEnd"/>
      <w:r w:rsidRPr="00E7070C">
        <w:rPr>
          <w:sz w:val="22"/>
          <w:szCs w:val="22"/>
          <w:lang w:val="ca-ES"/>
        </w:rPr>
        <w:t xml:space="preserve"> que tributin en estats que utilitzin instruments tributaris considerats com a competència fiscal lesiva per la OCDE.</w:t>
      </w:r>
    </w:p>
    <w:p w:rsidR="00E518A2" w:rsidRPr="00E7070C" w:rsidRDefault="00E518A2" w:rsidP="00E518A2">
      <w:pPr>
        <w:rPr>
          <w:sz w:val="22"/>
          <w:szCs w:val="22"/>
          <w:lang w:val="ca-ES"/>
        </w:rPr>
      </w:pPr>
      <w:r w:rsidRPr="00E7070C">
        <w:rPr>
          <w:sz w:val="22"/>
          <w:szCs w:val="22"/>
          <w:lang w:val="ca-ES"/>
        </w:rPr>
        <w:t>k) Denunciar els actes dels quals tingui coneixement i que puguin comportar una infracció de les obligacions contingudes en aquesta clàusula.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Drets i obligacions de les parts de caràcter general per a la prestació dels serveis objecte d’aquest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lastRenderedPageBreak/>
        <w:t>Seran obligatòries per al contractista les millores d’execució que ofereixi en el procés de selecció, d’acord amb la regulació específica del mateix i que s’hagin pres en consideració en la valoració de la seva oferta.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7. El contractista assumeix la responsabilitat civil i les obligacions fiscals i d’ordre social que es derivin del compliment o incompliment d’aquest contracte i de les prestacions desenvolupades.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E518A2" w:rsidRDefault="00E518A2" w:rsidP="00E518A2">
      <w:pPr>
        <w:rPr>
          <w:sz w:val="22"/>
          <w:szCs w:val="22"/>
          <w:lang w:val="ca-ES"/>
        </w:rPr>
      </w:pPr>
    </w:p>
    <w:p w:rsidR="008408A1" w:rsidRPr="008408A1" w:rsidRDefault="008408A1" w:rsidP="008408A1">
      <w:pPr>
        <w:widowControl w:val="0"/>
        <w:suppressAutoHyphens/>
        <w:autoSpaceDE w:val="0"/>
        <w:textAlignment w:val="baseline"/>
        <w:rPr>
          <w:rFonts w:cs="Arial"/>
          <w:kern w:val="2"/>
          <w:sz w:val="22"/>
          <w:szCs w:val="22"/>
          <w:lang w:val="ca-ES" w:eastAsia="zh-CN"/>
        </w:rPr>
      </w:pPr>
      <w:r w:rsidRPr="008408A1">
        <w:rPr>
          <w:rFonts w:cs="Arial"/>
          <w:kern w:val="2"/>
          <w:sz w:val="22"/>
          <w:szCs w:val="22"/>
          <w:lang w:val="ca-ES" w:eastAsia="zh-CN"/>
        </w:rPr>
        <w:lastRenderedPageBreak/>
        <w:t>Són obligacions del contracte essencials del contracte:</w:t>
      </w:r>
    </w:p>
    <w:p w:rsidR="008408A1" w:rsidRPr="008408A1" w:rsidRDefault="008408A1" w:rsidP="008408A1">
      <w:pPr>
        <w:widowControl w:val="0"/>
        <w:suppressAutoHyphens/>
        <w:autoSpaceDE w:val="0"/>
        <w:textAlignment w:val="baseline"/>
        <w:rPr>
          <w:rFonts w:cs="Arial"/>
          <w:kern w:val="2"/>
          <w:sz w:val="22"/>
          <w:szCs w:val="22"/>
          <w:lang w:val="ca-ES" w:eastAsia="zh-CN"/>
        </w:rPr>
      </w:pPr>
    </w:p>
    <w:p w:rsidR="008408A1" w:rsidRDefault="008408A1" w:rsidP="008408A1">
      <w:pPr>
        <w:widowControl w:val="0"/>
        <w:numPr>
          <w:ilvl w:val="0"/>
          <w:numId w:val="35"/>
        </w:numPr>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Adscriure els mitjans personals i materials als qual s’ha compromès l’empresa contractista de conformitat amb l’article 76.2 de la LCSP.</w:t>
      </w:r>
    </w:p>
    <w:p w:rsidR="008408A1" w:rsidRDefault="008408A1" w:rsidP="008408A1">
      <w:pPr>
        <w:widowControl w:val="0"/>
        <w:numPr>
          <w:ilvl w:val="0"/>
          <w:numId w:val="35"/>
        </w:numPr>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Fer us de les dades personals de conformitat amb la finalitat per les quals han estat cedides per l’Ajuntament o els usuaris de conformitat amb l’article 122.2 de la LCSP.</w:t>
      </w:r>
    </w:p>
    <w:p w:rsidR="008408A1" w:rsidRDefault="008408A1" w:rsidP="008408A1">
      <w:pPr>
        <w:widowControl w:val="0"/>
        <w:numPr>
          <w:ilvl w:val="0"/>
          <w:numId w:val="35"/>
        </w:numPr>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Complir la normativa nacional i de la Unió Europea en matèria de protecció de dades de conformitat amb l’article 122.2 de la LCSP.</w:t>
      </w:r>
    </w:p>
    <w:p w:rsidR="008408A1" w:rsidRDefault="008408A1" w:rsidP="008408A1">
      <w:pPr>
        <w:widowControl w:val="0"/>
        <w:numPr>
          <w:ilvl w:val="0"/>
          <w:numId w:val="35"/>
        </w:numPr>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Presentar abans de la formalització del contracte una declaració en la que posi de manifest on estan ubicats els servidors i des de d’on es prestaran els serveis associats als mateixos de conformitat amb l’article 122.2 de la LCSP.</w:t>
      </w:r>
    </w:p>
    <w:p w:rsidR="008408A1" w:rsidRDefault="008408A1" w:rsidP="008408A1">
      <w:pPr>
        <w:widowControl w:val="0"/>
        <w:numPr>
          <w:ilvl w:val="0"/>
          <w:numId w:val="35"/>
        </w:numPr>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L’obligació de comunicar qualsevol canvi d’ubicació dels servidors i dels serveis associats que es produeixi, durant la vida del contracte de conformitat amb l’article 122.2 de la LCSP.</w:t>
      </w:r>
    </w:p>
    <w:p w:rsidR="008408A1" w:rsidRDefault="008408A1" w:rsidP="008408A1">
      <w:pPr>
        <w:widowControl w:val="0"/>
        <w:numPr>
          <w:ilvl w:val="0"/>
          <w:numId w:val="35"/>
        </w:numPr>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 xml:space="preserve">L’obligació dels licitadores d’indicar en la seva oferta, si tenen previst subcontractar els servidors o els serveis associats als mateixos, el nom o el perfil empresarial, que compleixi les condicions de solvència professional o tècnica, dels </w:t>
      </w:r>
      <w:proofErr w:type="spellStart"/>
      <w:r w:rsidRPr="008408A1">
        <w:rPr>
          <w:rFonts w:cs="Arial"/>
          <w:kern w:val="2"/>
          <w:sz w:val="22"/>
          <w:szCs w:val="22"/>
          <w:lang w:val="ca-ES" w:eastAsia="zh-CN"/>
        </w:rPr>
        <w:t>subcontractistes</w:t>
      </w:r>
      <w:proofErr w:type="spellEnd"/>
      <w:r w:rsidRPr="008408A1">
        <w:rPr>
          <w:rFonts w:cs="Arial"/>
          <w:kern w:val="2"/>
          <w:sz w:val="22"/>
          <w:szCs w:val="22"/>
          <w:lang w:val="ca-ES" w:eastAsia="zh-CN"/>
        </w:rPr>
        <w:t xml:space="preserve"> als quals s’hagi d’encarregar la seva realització.</w:t>
      </w:r>
    </w:p>
    <w:p w:rsidR="008408A1" w:rsidRDefault="008408A1" w:rsidP="008408A1">
      <w:pPr>
        <w:widowControl w:val="0"/>
        <w:numPr>
          <w:ilvl w:val="0"/>
          <w:numId w:val="35"/>
        </w:numPr>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Executar les prestacions objecte de l’oferta del contractista de conformitat</w:t>
      </w:r>
      <w:r>
        <w:rPr>
          <w:rFonts w:cs="Arial"/>
          <w:kern w:val="2"/>
          <w:sz w:val="22"/>
          <w:szCs w:val="22"/>
          <w:lang w:val="ca-ES" w:eastAsia="zh-CN"/>
        </w:rPr>
        <w:t xml:space="preserve"> amb l’article 122.3 de la LCSP.</w:t>
      </w:r>
    </w:p>
    <w:p w:rsidR="008408A1" w:rsidRPr="008408A1" w:rsidRDefault="008408A1" w:rsidP="008408A1">
      <w:pPr>
        <w:widowControl w:val="0"/>
        <w:numPr>
          <w:ilvl w:val="0"/>
          <w:numId w:val="35"/>
        </w:numPr>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Les condicions especials d’execució de conformitat amb l’article 202.3 de la LCSP.</w:t>
      </w:r>
    </w:p>
    <w:p w:rsidR="008408A1" w:rsidRPr="008408A1" w:rsidRDefault="008408A1" w:rsidP="008408A1">
      <w:pPr>
        <w:widowControl w:val="0"/>
        <w:suppressAutoHyphens/>
        <w:autoSpaceDE w:val="0"/>
        <w:textAlignment w:val="baseline"/>
        <w:rPr>
          <w:rFonts w:cs="Arial"/>
          <w:kern w:val="2"/>
          <w:sz w:val="22"/>
          <w:szCs w:val="22"/>
          <w:lang w:val="ca-ES" w:eastAsia="zh-CN"/>
        </w:rPr>
      </w:pPr>
    </w:p>
    <w:p w:rsidR="008408A1" w:rsidRPr="008408A1" w:rsidRDefault="008408A1" w:rsidP="008408A1">
      <w:pPr>
        <w:widowControl w:val="0"/>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L’incompliment de les quals comportarà la resolució anticipada del contracte de conformitat amb l’article 211.1.f) de la LCSP.</w:t>
      </w:r>
    </w:p>
    <w:p w:rsidR="008408A1" w:rsidRPr="00E7070C" w:rsidRDefault="008408A1"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Condicions especials d’execució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Tenen la consideració de condicions especials d’execució d’aquest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2. A més, s’estableix com a condició especial d’execució d’aquest contracte, de conformitat amb el que preveu l’article 202.1 de la LCSP la següent:</w:t>
      </w:r>
    </w:p>
    <w:p w:rsidR="00E518A2" w:rsidRPr="00E7070C" w:rsidRDefault="00E518A2" w:rsidP="00E518A2">
      <w:pPr>
        <w:rPr>
          <w:sz w:val="22"/>
          <w:szCs w:val="22"/>
          <w:lang w:val="ca-ES"/>
        </w:rPr>
      </w:pPr>
    </w:p>
    <w:p w:rsidR="008408A1" w:rsidRPr="008408A1" w:rsidRDefault="008408A1" w:rsidP="008408A1">
      <w:pPr>
        <w:tabs>
          <w:tab w:val="left" w:pos="707"/>
        </w:tabs>
        <w:suppressAutoHyphens/>
        <w:textAlignment w:val="baseline"/>
        <w:rPr>
          <w:rFonts w:cs="Arial"/>
          <w:kern w:val="2"/>
          <w:sz w:val="22"/>
          <w:szCs w:val="22"/>
          <w:lang w:val="ca-ES" w:eastAsia="zh-CN"/>
        </w:rPr>
      </w:pPr>
      <w:r w:rsidRPr="008408A1">
        <w:rPr>
          <w:rFonts w:cs="Arial"/>
          <w:kern w:val="2"/>
          <w:sz w:val="22"/>
          <w:szCs w:val="22"/>
          <w:lang w:val="ca-ES" w:eastAsia="zh-CN"/>
        </w:rPr>
        <w:t>De caràcter mediambiental:</w:t>
      </w:r>
    </w:p>
    <w:p w:rsidR="008408A1" w:rsidRPr="008408A1" w:rsidRDefault="008408A1" w:rsidP="008408A1">
      <w:pPr>
        <w:tabs>
          <w:tab w:val="left" w:pos="707"/>
        </w:tabs>
        <w:suppressAutoHyphens/>
        <w:textAlignment w:val="baseline"/>
        <w:rPr>
          <w:rFonts w:cs="Arial"/>
          <w:kern w:val="2"/>
          <w:sz w:val="22"/>
          <w:szCs w:val="22"/>
          <w:lang w:val="ca-ES" w:eastAsia="zh-CN"/>
        </w:rPr>
      </w:pPr>
    </w:p>
    <w:p w:rsidR="008408A1" w:rsidRDefault="008408A1" w:rsidP="008408A1">
      <w:pPr>
        <w:numPr>
          <w:ilvl w:val="0"/>
          <w:numId w:val="36"/>
        </w:numPr>
        <w:tabs>
          <w:tab w:val="left" w:pos="709"/>
          <w:tab w:val="center" w:pos="8645"/>
          <w:tab w:val="right" w:pos="8929"/>
        </w:tabs>
        <w:suppressAutoHyphens/>
        <w:textAlignment w:val="baseline"/>
        <w:rPr>
          <w:rFonts w:cs="Arial"/>
          <w:kern w:val="2"/>
          <w:sz w:val="22"/>
          <w:szCs w:val="22"/>
          <w:lang w:val="ca-ES" w:eastAsia="zh-CN"/>
        </w:rPr>
      </w:pPr>
      <w:r w:rsidRPr="008408A1">
        <w:rPr>
          <w:rFonts w:cs="Arial"/>
          <w:kern w:val="2"/>
          <w:sz w:val="22"/>
          <w:szCs w:val="22"/>
          <w:lang w:val="ca-ES" w:eastAsia="zh-CN"/>
        </w:rPr>
        <w:t>El manteniment o millora dels valors mediambientals que es puguin veure afectats per l’execució del contracte.</w:t>
      </w:r>
    </w:p>
    <w:p w:rsidR="008408A1" w:rsidRDefault="008408A1" w:rsidP="008408A1">
      <w:pPr>
        <w:numPr>
          <w:ilvl w:val="0"/>
          <w:numId w:val="36"/>
        </w:numPr>
        <w:tabs>
          <w:tab w:val="left" w:pos="709"/>
          <w:tab w:val="center" w:pos="8645"/>
          <w:tab w:val="right" w:pos="8929"/>
        </w:tabs>
        <w:suppressAutoHyphens/>
        <w:textAlignment w:val="baseline"/>
        <w:rPr>
          <w:rFonts w:cs="Arial"/>
          <w:kern w:val="2"/>
          <w:sz w:val="22"/>
          <w:szCs w:val="22"/>
          <w:lang w:val="ca-ES" w:eastAsia="zh-CN"/>
        </w:rPr>
      </w:pPr>
      <w:r w:rsidRPr="008408A1">
        <w:rPr>
          <w:rFonts w:cs="Arial"/>
          <w:kern w:val="2"/>
          <w:sz w:val="22"/>
          <w:szCs w:val="22"/>
          <w:lang w:val="ca-ES" w:eastAsia="zh-CN"/>
        </w:rPr>
        <w:t>Una gestió més sostenible de l’aigua.</w:t>
      </w:r>
    </w:p>
    <w:p w:rsidR="008408A1" w:rsidRPr="008408A1" w:rsidRDefault="008408A1" w:rsidP="008408A1">
      <w:pPr>
        <w:numPr>
          <w:ilvl w:val="0"/>
          <w:numId w:val="36"/>
        </w:numPr>
        <w:tabs>
          <w:tab w:val="left" w:pos="709"/>
          <w:tab w:val="center" w:pos="8645"/>
          <w:tab w:val="right" w:pos="8929"/>
        </w:tabs>
        <w:suppressAutoHyphens/>
        <w:textAlignment w:val="baseline"/>
        <w:rPr>
          <w:rFonts w:cs="Arial"/>
          <w:kern w:val="2"/>
          <w:sz w:val="22"/>
          <w:szCs w:val="22"/>
          <w:lang w:val="ca-ES" w:eastAsia="zh-CN"/>
        </w:rPr>
      </w:pPr>
      <w:r w:rsidRPr="008408A1">
        <w:rPr>
          <w:rFonts w:cs="Arial"/>
          <w:kern w:val="2"/>
          <w:sz w:val="22"/>
          <w:szCs w:val="22"/>
          <w:lang w:val="ca-ES" w:eastAsia="zh-CN"/>
        </w:rPr>
        <w:lastRenderedPageBreak/>
        <w:t>La promoció del reciclat de productes i l’ús d’envasos reutilitzables.</w:t>
      </w:r>
    </w:p>
    <w:p w:rsidR="008408A1" w:rsidRPr="008408A1" w:rsidRDefault="008408A1" w:rsidP="008408A1">
      <w:pPr>
        <w:tabs>
          <w:tab w:val="left" w:pos="707"/>
        </w:tabs>
        <w:suppressAutoHyphens/>
        <w:textAlignment w:val="baseline"/>
        <w:rPr>
          <w:rFonts w:cs="Arial"/>
          <w:kern w:val="2"/>
          <w:sz w:val="22"/>
          <w:szCs w:val="22"/>
          <w:lang w:val="ca-ES" w:eastAsia="zh-CN"/>
        </w:rPr>
      </w:pPr>
    </w:p>
    <w:p w:rsidR="008408A1" w:rsidRPr="008408A1" w:rsidRDefault="008408A1" w:rsidP="008408A1">
      <w:pPr>
        <w:tabs>
          <w:tab w:val="left" w:pos="707"/>
        </w:tabs>
        <w:suppressAutoHyphens/>
        <w:textAlignment w:val="baseline"/>
        <w:rPr>
          <w:rFonts w:cs="Arial"/>
          <w:kern w:val="2"/>
          <w:sz w:val="22"/>
          <w:szCs w:val="22"/>
          <w:lang w:val="ca-ES" w:eastAsia="zh-CN"/>
        </w:rPr>
      </w:pPr>
      <w:r w:rsidRPr="008408A1">
        <w:rPr>
          <w:rFonts w:cs="Arial"/>
          <w:kern w:val="2"/>
          <w:sz w:val="22"/>
          <w:szCs w:val="22"/>
          <w:lang w:val="ca-ES" w:eastAsia="zh-CN"/>
        </w:rPr>
        <w:t>De caràcter socials:</w:t>
      </w:r>
    </w:p>
    <w:p w:rsidR="008408A1" w:rsidRPr="008408A1" w:rsidRDefault="008408A1" w:rsidP="008408A1">
      <w:pPr>
        <w:tabs>
          <w:tab w:val="left" w:pos="707"/>
        </w:tabs>
        <w:suppressAutoHyphens/>
        <w:textAlignment w:val="baseline"/>
        <w:rPr>
          <w:rFonts w:cs="Arial"/>
          <w:kern w:val="2"/>
          <w:sz w:val="22"/>
          <w:szCs w:val="22"/>
          <w:lang w:val="ca-ES" w:eastAsia="zh-CN"/>
        </w:rPr>
      </w:pPr>
    </w:p>
    <w:p w:rsidR="008408A1" w:rsidRDefault="008408A1" w:rsidP="008408A1">
      <w:pPr>
        <w:widowControl w:val="0"/>
        <w:numPr>
          <w:ilvl w:val="0"/>
          <w:numId w:val="37"/>
        </w:numPr>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Fer efectius els drets reconeguts en la Convenció de les Nacions Unides sobre els drets de les persones amb discapacitat.</w:t>
      </w:r>
    </w:p>
    <w:p w:rsidR="008408A1" w:rsidRDefault="008408A1" w:rsidP="008408A1">
      <w:pPr>
        <w:widowControl w:val="0"/>
        <w:numPr>
          <w:ilvl w:val="0"/>
          <w:numId w:val="37"/>
        </w:numPr>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Eliminar les desigualtats entre l’home i la dona en el mercat de treball de l’àmbit de l’objecte del contracte, afavorint l’aplicació de mesures que fomentin la igualtat entre dones i homes en el treball.</w:t>
      </w:r>
    </w:p>
    <w:p w:rsidR="008408A1" w:rsidRDefault="008408A1" w:rsidP="008408A1">
      <w:pPr>
        <w:widowControl w:val="0"/>
        <w:numPr>
          <w:ilvl w:val="0"/>
          <w:numId w:val="37"/>
        </w:numPr>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Afavorir la major participació de la dona en el mercat laboral i la conciliació del treball i la vida familiar.</w:t>
      </w:r>
    </w:p>
    <w:p w:rsidR="008408A1" w:rsidRDefault="008408A1" w:rsidP="008408A1">
      <w:pPr>
        <w:widowControl w:val="0"/>
        <w:numPr>
          <w:ilvl w:val="0"/>
          <w:numId w:val="37"/>
        </w:numPr>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Combatre l’atur, en particular el juvenil, el que afecta a les dones i el de llarga duració.</w:t>
      </w:r>
    </w:p>
    <w:p w:rsidR="008408A1" w:rsidRDefault="008408A1" w:rsidP="008408A1">
      <w:pPr>
        <w:widowControl w:val="0"/>
        <w:numPr>
          <w:ilvl w:val="0"/>
          <w:numId w:val="37"/>
        </w:numPr>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Afavorir la formació en el lloc de treball.</w:t>
      </w:r>
    </w:p>
    <w:p w:rsidR="008408A1" w:rsidRDefault="008408A1" w:rsidP="008408A1">
      <w:pPr>
        <w:widowControl w:val="0"/>
        <w:numPr>
          <w:ilvl w:val="0"/>
          <w:numId w:val="37"/>
        </w:numPr>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Garantir la seguretat i la protecció de la salut en el lloc de treball i el compliment dels convenis col·lectius sectorials i territorials aplicables.</w:t>
      </w:r>
    </w:p>
    <w:p w:rsidR="008408A1" w:rsidRPr="008408A1" w:rsidRDefault="008408A1" w:rsidP="008408A1">
      <w:pPr>
        <w:widowControl w:val="0"/>
        <w:numPr>
          <w:ilvl w:val="0"/>
          <w:numId w:val="37"/>
        </w:numPr>
        <w:suppressAutoHyphens/>
        <w:autoSpaceDE w:val="0"/>
        <w:textAlignment w:val="baseline"/>
        <w:rPr>
          <w:rFonts w:cs="Arial"/>
          <w:kern w:val="2"/>
          <w:sz w:val="22"/>
          <w:szCs w:val="22"/>
          <w:lang w:val="ca-ES" w:eastAsia="zh-CN"/>
        </w:rPr>
      </w:pPr>
      <w:r w:rsidRPr="008408A1">
        <w:rPr>
          <w:rFonts w:cs="Arial"/>
          <w:kern w:val="2"/>
          <w:sz w:val="22"/>
          <w:szCs w:val="22"/>
          <w:lang w:val="ca-ES" w:eastAsia="zh-CN"/>
        </w:rPr>
        <w:t>Mesures per a prevenir la sinistralitat laboral.</w:t>
      </w:r>
    </w:p>
    <w:p w:rsidR="00E518A2" w:rsidRPr="00E7070C" w:rsidRDefault="00E518A2" w:rsidP="00E518A2">
      <w:pPr>
        <w:rPr>
          <w:sz w:val="22"/>
          <w:szCs w:val="22"/>
          <w:lang w:val="ca-ES"/>
        </w:rPr>
      </w:pPr>
    </w:p>
    <w:p w:rsidR="00E518A2" w:rsidRDefault="00E518A2" w:rsidP="00E518A2">
      <w:pPr>
        <w:rPr>
          <w:sz w:val="22"/>
          <w:szCs w:val="22"/>
          <w:lang w:val="ca-ES"/>
        </w:rPr>
      </w:pPr>
      <w:r w:rsidRPr="00E7070C">
        <w:rPr>
          <w:sz w:val="22"/>
          <w:szCs w:val="22"/>
          <w:lang w:val="ca-ES"/>
        </w:rPr>
        <w:t>L’empresari que resulti adjudicatari d’aquest contracte restarà obligat a complir durant la vigència de l’esmentat contracte.</w:t>
      </w:r>
    </w:p>
    <w:p w:rsidR="008408A1" w:rsidRDefault="008408A1" w:rsidP="00E518A2">
      <w:pPr>
        <w:rPr>
          <w:sz w:val="22"/>
          <w:szCs w:val="22"/>
          <w:lang w:val="ca-ES"/>
        </w:rPr>
      </w:pPr>
    </w:p>
    <w:p w:rsidR="008408A1" w:rsidRPr="00E7070C" w:rsidRDefault="008408A1" w:rsidP="00E518A2">
      <w:pPr>
        <w:rPr>
          <w:sz w:val="22"/>
          <w:szCs w:val="22"/>
          <w:lang w:val="ca-ES"/>
        </w:rPr>
      </w:pPr>
      <w:r>
        <w:rPr>
          <w:sz w:val="22"/>
          <w:szCs w:val="22"/>
          <w:lang w:val="ca-ES"/>
        </w:rPr>
        <w:t>Per acreditar el compliment d’aquestes condicions especials el contractista haurà de lliurar una declaració responsable conforme es compromet al seu compliment.</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Obligacions de les parts d’ordre laboral, social i de prevenció de riscos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especial, aquestes facultats d’inspecció i vigilància comprendran:</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E518A2" w:rsidRPr="00E7070C" w:rsidRDefault="00E518A2" w:rsidP="00E518A2">
      <w:pPr>
        <w:rPr>
          <w:sz w:val="22"/>
          <w:szCs w:val="22"/>
          <w:lang w:val="ca-ES"/>
        </w:rPr>
      </w:pPr>
      <w:r w:rsidRPr="00E7070C">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E518A2" w:rsidRPr="00E7070C" w:rsidRDefault="00E518A2" w:rsidP="00E518A2">
      <w:pPr>
        <w:rPr>
          <w:sz w:val="22"/>
          <w:szCs w:val="22"/>
          <w:lang w:val="ca-ES"/>
        </w:rPr>
      </w:pPr>
      <w:r w:rsidRPr="00E7070C">
        <w:rPr>
          <w:sz w:val="22"/>
          <w:szCs w:val="22"/>
          <w:lang w:val="ca-ES"/>
        </w:rPr>
        <w:t>c) L’obligació del contractista, a requeriment de l’Ajuntament, d’informar del funcionament del servei.</w:t>
      </w:r>
    </w:p>
    <w:p w:rsidR="00E518A2" w:rsidRPr="00E7070C" w:rsidRDefault="00E518A2" w:rsidP="00E518A2">
      <w:pPr>
        <w:rPr>
          <w:sz w:val="22"/>
          <w:szCs w:val="22"/>
          <w:lang w:val="ca-ES"/>
        </w:rPr>
      </w:pPr>
      <w:r w:rsidRPr="00E7070C">
        <w:rPr>
          <w:sz w:val="22"/>
          <w:szCs w:val="22"/>
          <w:lang w:val="ca-ES"/>
        </w:rPr>
        <w:lastRenderedPageBreak/>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E518A2" w:rsidRPr="00E7070C" w:rsidRDefault="00E518A2" w:rsidP="00E518A2">
      <w:pPr>
        <w:rPr>
          <w:sz w:val="22"/>
          <w:szCs w:val="22"/>
          <w:lang w:val="ca-ES"/>
        </w:rPr>
      </w:pPr>
      <w:r w:rsidRPr="00E7070C">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E518A2" w:rsidRPr="00E7070C" w:rsidRDefault="00E518A2" w:rsidP="00E518A2">
      <w:pPr>
        <w:rPr>
          <w:sz w:val="22"/>
          <w:szCs w:val="22"/>
          <w:lang w:val="ca-ES"/>
        </w:rPr>
      </w:pPr>
      <w:r w:rsidRPr="00E7070C">
        <w:rPr>
          <w:sz w:val="22"/>
          <w:szCs w:val="22"/>
          <w:lang w:val="ca-ES"/>
        </w:rPr>
        <w:t>f) L’Ajuntament podrà requerir al contractista perquè acrediti documentalment el compliment de les referides obligacions.</w:t>
      </w:r>
    </w:p>
    <w:p w:rsidR="00E518A2" w:rsidRPr="00E7070C" w:rsidRDefault="00E518A2" w:rsidP="00E518A2">
      <w:pPr>
        <w:rPr>
          <w:sz w:val="22"/>
          <w:szCs w:val="22"/>
          <w:lang w:val="ca-ES"/>
        </w:rPr>
      </w:pPr>
      <w:r w:rsidRPr="00E7070C">
        <w:rPr>
          <w:sz w:val="22"/>
          <w:szCs w:val="22"/>
          <w:lang w:val="ca-ES"/>
        </w:rPr>
        <w:t>L'incompliment d’aquestes obligacions per part del contractista o la infracció de les disposicions sobre seguretat per part del personal designat per ell no implicaran cap responsabilitat per a l’Ajuntament.</w:t>
      </w:r>
    </w:p>
    <w:p w:rsidR="00E518A2" w:rsidRPr="00E7070C" w:rsidRDefault="00E518A2" w:rsidP="00E518A2">
      <w:pPr>
        <w:rPr>
          <w:sz w:val="22"/>
          <w:szCs w:val="22"/>
          <w:lang w:val="ca-ES"/>
        </w:rPr>
      </w:pPr>
      <w:r w:rsidRPr="00E7070C">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2. Per al correcte exercici de les facultats de la corporació l’empresa contractista haurà de presentar al responsable del contracte la documentació següent: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E518A2" w:rsidRPr="00E7070C" w:rsidRDefault="00E518A2" w:rsidP="00E518A2">
      <w:pPr>
        <w:rPr>
          <w:sz w:val="22"/>
          <w:szCs w:val="22"/>
          <w:lang w:val="ca-ES"/>
        </w:rPr>
      </w:pPr>
      <w:r w:rsidRPr="00E7070C">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Tot el personal que executi les prestacions objecte d’aquest contracte dependrà únicament de qui en resulti adjudicatari del contracte sense que entre aquest, o el seu </w:t>
      </w:r>
      <w:proofErr w:type="spellStart"/>
      <w:r w:rsidRPr="00E7070C">
        <w:rPr>
          <w:sz w:val="22"/>
          <w:szCs w:val="22"/>
          <w:lang w:val="ca-ES"/>
        </w:rPr>
        <w:t>subcontractista</w:t>
      </w:r>
      <w:proofErr w:type="spellEnd"/>
      <w:r w:rsidRPr="00E7070C">
        <w:rPr>
          <w:sz w:val="22"/>
          <w:szCs w:val="22"/>
          <w:lang w:val="ca-ES"/>
        </w:rPr>
        <w:t>,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De la mateixa manera haurà de procedir el contractista per a comunicar les jubilacions i/o baixes definitives del personal que es produeixin en el decurs de la vigència d’aquest </w:t>
      </w:r>
      <w:r w:rsidRPr="00E7070C">
        <w:rPr>
          <w:sz w:val="22"/>
          <w:szCs w:val="22"/>
          <w:lang w:val="ca-ES"/>
        </w:rPr>
        <w:lastRenderedPageBreak/>
        <w:t>contracte, amb una antelació mínima de dos mesos abans de fer-les efectives, per tal que el responsable del contracte n’ estimi la seva conformitat.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Per al cas d’incompliment del règim de comunicació d’ aquestes modificacions, s’estarà al règim de penalitzacions que estableix la clàusula 36 d’aquest plec.</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Obligacions en matèria de protecció de dades de caràcter personal, confidencialitat de les dades del servei i transparència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b/>
          <w:bCs/>
          <w:sz w:val="22"/>
          <w:szCs w:val="22"/>
          <w:lang w:val="ca-ES"/>
        </w:rPr>
        <w:t>28.1. Dades de caràcter personal facilitades al contractista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bookmarkStart w:id="5" w:name="_Hlk90831330"/>
      <w:r w:rsidRPr="00E7070C">
        <w:rPr>
          <w:sz w:val="22"/>
          <w:szCs w:val="22"/>
          <w:lang w:val="ca-ES"/>
        </w:rPr>
        <w:t>El contractista té l’obligació de sotmetre’s en tot cas a la normativa nacional i de la Unió Europea en matèria de protecció de dades, sense perjudici del que estableix l’últim paràgraf de l’apartat 1 de l’article 202 de la LCSP.</w:t>
      </w:r>
    </w:p>
    <w:bookmarkEnd w:id="5"/>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u w:val="single"/>
          <w:lang w:val="ca-ES"/>
        </w:rPr>
        <w:t>28.1.1 Actuacions prèvies</w:t>
      </w:r>
    </w:p>
    <w:p w:rsidR="00E518A2" w:rsidRPr="00E7070C" w:rsidRDefault="00E518A2" w:rsidP="00E518A2">
      <w:pPr>
        <w:rPr>
          <w:sz w:val="22"/>
          <w:szCs w:val="22"/>
          <w:u w:val="single"/>
          <w:lang w:val="ca-ES"/>
        </w:rPr>
      </w:pPr>
    </w:p>
    <w:p w:rsidR="00E518A2" w:rsidRPr="00E7070C" w:rsidRDefault="00E518A2" w:rsidP="00E518A2">
      <w:pPr>
        <w:rPr>
          <w:sz w:val="22"/>
          <w:szCs w:val="22"/>
          <w:lang w:val="ca-ES"/>
        </w:rPr>
      </w:pPr>
      <w:r w:rsidRPr="00E7070C">
        <w:rPr>
          <w:sz w:val="22"/>
          <w:szCs w:val="22"/>
          <w:lang w:val="ca-ES"/>
        </w:rPr>
        <w:t>L’empresa adjudicatària ha de presentar abans de la formalització del contracte una declaració en què posi de manifest on estaran ubicats els servidors i des d’on es prestaran els serveis associats a aquests, si escau.</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u w:val="single"/>
          <w:lang w:val="ca-ES"/>
        </w:rPr>
        <w:t>28.1.2 Condicions d’execució</w:t>
      </w:r>
    </w:p>
    <w:p w:rsidR="00E518A2" w:rsidRPr="00E7070C" w:rsidRDefault="00E518A2" w:rsidP="00E518A2">
      <w:pPr>
        <w:rPr>
          <w:sz w:val="22"/>
          <w:szCs w:val="22"/>
          <w:u w:val="single"/>
          <w:lang w:val="ca-ES"/>
        </w:rPr>
      </w:pPr>
    </w:p>
    <w:p w:rsidR="00E518A2" w:rsidRPr="00E7070C" w:rsidRDefault="00E518A2" w:rsidP="00E518A2">
      <w:pPr>
        <w:rPr>
          <w:sz w:val="22"/>
          <w:szCs w:val="22"/>
          <w:lang w:val="ca-ES"/>
        </w:rPr>
      </w:pPr>
      <w:r w:rsidRPr="00E7070C">
        <w:rPr>
          <w:sz w:val="22"/>
          <w:szCs w:val="22"/>
          <w:lang w:val="ca-ES"/>
        </w:rPr>
        <w:t>El contractista ha de comunicar qualsevol canvi que es produeixi, al llarg de la vida del contracte, de la informació facilitada en la declaració a què es refereix l’apartat anterior.</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lastRenderedPageBreak/>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D’acord amb el que estableix l’article 26 del Reglament LOPD, l’entitat adjudicatària del contracte es compromet a facilitar a l'interessat un mitjà senzill i gratuït per a manifestar la seva negativa al tractament de les dades.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D’acord amb el que estableix l’article 21 del Reglament LOPD, l’entitat adjudicatària del contracte es compromet a no subcontractar amb un tercer la realització de cap tractament </w:t>
      </w:r>
      <w:r w:rsidRPr="00E7070C">
        <w:rPr>
          <w:sz w:val="22"/>
          <w:szCs w:val="22"/>
          <w:lang w:val="ca-ES"/>
        </w:rPr>
        <w:lastRenderedPageBreak/>
        <w:t>sense l’autorització per a això. Amb aquest cas, notificarà les condicions de subcontractació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D’acord amb el que estableix l’article 57 del Reglament LOPD, l’entitat adjudicatària del contracte es compromet a notificar el fitxer i nivell de tractament, a fi d’inscriure’l amb el Registre de Fitxers.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w:t>
      </w:r>
      <w:proofErr w:type="spellStart"/>
      <w:r w:rsidRPr="00E7070C">
        <w:rPr>
          <w:sz w:val="22"/>
          <w:szCs w:val="22"/>
          <w:lang w:val="ca-ES"/>
        </w:rPr>
        <w:t>emmagatzement</w:t>
      </w:r>
      <w:proofErr w:type="spellEnd"/>
      <w:r w:rsidRPr="00E7070C">
        <w:rPr>
          <w:sz w:val="22"/>
          <w:szCs w:val="22"/>
          <w:lang w:val="ca-ES"/>
        </w:rPr>
        <w:t xml:space="preserve"> de dades a què obliga la LOPD – Llei Orgànica de Protecció de Dades, si es tracten dades de nivell mitjà o superior.</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b/>
          <w:bCs/>
          <w:sz w:val="22"/>
          <w:szCs w:val="22"/>
          <w:lang w:val="ca-ES"/>
        </w:rPr>
        <w:t>28.2.  Informació confidencial proporcionada pel contractista</w:t>
      </w:r>
    </w:p>
    <w:p w:rsidR="00E518A2" w:rsidRPr="00E7070C" w:rsidRDefault="00E518A2" w:rsidP="00E518A2">
      <w:pPr>
        <w:rPr>
          <w:b/>
          <w:bCs/>
          <w:sz w:val="22"/>
          <w:szCs w:val="22"/>
          <w:lang w:val="ca-ES"/>
        </w:rPr>
      </w:pPr>
    </w:p>
    <w:p w:rsidR="00E518A2" w:rsidRPr="00E7070C" w:rsidRDefault="00E518A2" w:rsidP="00E518A2">
      <w:pPr>
        <w:rPr>
          <w:sz w:val="22"/>
          <w:szCs w:val="22"/>
          <w:lang w:val="ca-ES"/>
        </w:rPr>
      </w:pPr>
      <w:r w:rsidRPr="00E7070C">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Obligacions del contractista de caire lingüístic</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L’empresa contractista ha d’emprar el català en les relacions amb l’Ajuntament derivades de l’execució de l’objecte d’aquest contracte. Així mateix, l’empresa contractista han d’emprar, com a mínim, el català en els documents, les publicacions, els avisos i en la </w:t>
      </w:r>
      <w:r w:rsidRPr="00E7070C">
        <w:rPr>
          <w:sz w:val="22"/>
          <w:szCs w:val="22"/>
          <w:lang w:val="ca-ES"/>
        </w:rPr>
        <w:lastRenderedPageBreak/>
        <w:t>resta de comunicacions que es derivin de l’execució de les prestacions objecte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particular, els documents i informes que s’obtinguin com a resultat de la realització del servei s’han de lliurar en català, d’acord amb els terminis establerts en aquest plec i en el plec de prescripcions tècniques particulars.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tot cas, l’empresa contractista queden subjectes en l’execució del contracte a les obligacions derivades de la Llei 1/1998, de 7 de gener, de política lingüística i de les disposicions que la desenvolupen.</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Assegurances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Planificació preventiva en cas de concurrència empresarial</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w:t>
      </w:r>
      <w:r w:rsidRPr="00E7070C">
        <w:rPr>
          <w:sz w:val="22"/>
          <w:szCs w:val="22"/>
          <w:lang w:val="ca-ES"/>
        </w:rPr>
        <w:lastRenderedPageBreak/>
        <w:t>treballadors  implicats en els treballs d’execució del contracte en relació amb la planificació preventiva efectuada amb motiu de la concurrència empresarial.</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 L’intercanvi d’informació i de comunicacions entre l’Ajuntament i el contractista.</w:t>
      </w:r>
    </w:p>
    <w:p w:rsidR="00E518A2" w:rsidRPr="00E7070C" w:rsidRDefault="00E518A2" w:rsidP="00E518A2">
      <w:pPr>
        <w:rPr>
          <w:sz w:val="22"/>
          <w:szCs w:val="22"/>
          <w:lang w:val="ca-ES"/>
        </w:rPr>
      </w:pPr>
      <w:r w:rsidRPr="00E7070C">
        <w:rPr>
          <w:sz w:val="22"/>
          <w:szCs w:val="22"/>
          <w:lang w:val="ca-ES"/>
        </w:rPr>
        <w:t>b) La realització de reunions periòdiques entre l’Ajuntament i el contractista.</w:t>
      </w:r>
    </w:p>
    <w:p w:rsidR="00E518A2" w:rsidRPr="00E7070C" w:rsidRDefault="00E518A2" w:rsidP="00E518A2">
      <w:pPr>
        <w:rPr>
          <w:sz w:val="22"/>
          <w:szCs w:val="22"/>
          <w:lang w:val="ca-ES"/>
        </w:rPr>
      </w:pPr>
      <w:r w:rsidRPr="00E7070C">
        <w:rPr>
          <w:sz w:val="22"/>
          <w:szCs w:val="22"/>
          <w:lang w:val="ca-ES"/>
        </w:rPr>
        <w:t>c) Les reunions conjuntes dels comitès de seguretat i salut de l’Ajuntament i del contractista o, en el seu defecte, amb els delegats de prevenció.</w:t>
      </w:r>
    </w:p>
    <w:p w:rsidR="00E518A2" w:rsidRPr="00E7070C" w:rsidRDefault="00E518A2" w:rsidP="00E518A2">
      <w:pPr>
        <w:rPr>
          <w:sz w:val="22"/>
          <w:szCs w:val="22"/>
          <w:lang w:val="ca-ES"/>
        </w:rPr>
      </w:pPr>
      <w:r w:rsidRPr="00E7070C">
        <w:rPr>
          <w:sz w:val="22"/>
          <w:szCs w:val="22"/>
          <w:lang w:val="ca-ES"/>
        </w:rPr>
        <w:t xml:space="preserve">d) La </w:t>
      </w:r>
      <w:proofErr w:type="spellStart"/>
      <w:r w:rsidRPr="00E7070C">
        <w:rPr>
          <w:sz w:val="22"/>
          <w:szCs w:val="22"/>
          <w:lang w:val="ca-ES"/>
        </w:rPr>
        <w:t>impartició</w:t>
      </w:r>
      <w:proofErr w:type="spellEnd"/>
      <w:r w:rsidRPr="00E7070C">
        <w:rPr>
          <w:sz w:val="22"/>
          <w:szCs w:val="22"/>
          <w:lang w:val="ca-ES"/>
        </w:rPr>
        <w:t xml:space="preserve"> d’instruccions.</w:t>
      </w:r>
    </w:p>
    <w:p w:rsidR="00E518A2" w:rsidRPr="00E7070C" w:rsidRDefault="00E518A2" w:rsidP="00E518A2">
      <w:pPr>
        <w:rPr>
          <w:sz w:val="22"/>
          <w:szCs w:val="22"/>
          <w:lang w:val="ca-ES"/>
        </w:rPr>
      </w:pPr>
      <w:r w:rsidRPr="00E7070C">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E518A2" w:rsidRPr="00E7070C" w:rsidRDefault="00E518A2" w:rsidP="00E518A2">
      <w:pPr>
        <w:rPr>
          <w:sz w:val="22"/>
          <w:szCs w:val="22"/>
          <w:lang w:val="ca-ES"/>
        </w:rPr>
      </w:pPr>
      <w:r w:rsidRPr="00E7070C">
        <w:rPr>
          <w:sz w:val="22"/>
          <w:szCs w:val="22"/>
          <w:lang w:val="ca-ES"/>
        </w:rPr>
        <w:t>f) La designació d’una o més persones encarregades de la coordinació de les activitats preventives.</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Despeses a càrrec del contractista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Règim de pagament del preu</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1. El pagament s’efectuarà prèvia presentació de la factura.</w:t>
      </w:r>
    </w:p>
    <w:p w:rsidR="00E518A2" w:rsidRPr="00E7070C" w:rsidRDefault="00E518A2" w:rsidP="00E518A2">
      <w:pPr>
        <w:rPr>
          <w:sz w:val="22"/>
          <w:szCs w:val="22"/>
          <w:lang w:val="ca-ES"/>
        </w:rPr>
      </w:pPr>
    </w:p>
    <w:p w:rsidR="00E518A2" w:rsidRPr="006F4495" w:rsidRDefault="00E518A2" w:rsidP="00E518A2">
      <w:pPr>
        <w:rPr>
          <w:sz w:val="22"/>
          <w:szCs w:val="22"/>
          <w:lang w:val="ca-ES"/>
        </w:rPr>
      </w:pPr>
      <w:r w:rsidRPr="006F4495">
        <w:rPr>
          <w:sz w:val="22"/>
          <w:szCs w:val="22"/>
          <w:lang w:val="ca-ES"/>
        </w:rPr>
        <w:t>La factura no es podrà presentar fins que el responsable del contracte certifiqui que els materials subministrats s’ajusten en qualitat i quantitat a l’oferta del contractista i que forma part del contracte.</w:t>
      </w:r>
    </w:p>
    <w:p w:rsidR="00E518A2" w:rsidRPr="00E7070C" w:rsidRDefault="00E518A2" w:rsidP="00E518A2">
      <w:pPr>
        <w:rPr>
          <w:color w:val="00B050"/>
          <w:sz w:val="22"/>
          <w:szCs w:val="22"/>
          <w:lang w:val="ca-ES"/>
        </w:rPr>
      </w:pPr>
    </w:p>
    <w:p w:rsidR="006F4495" w:rsidRPr="006F4495" w:rsidRDefault="006F4495" w:rsidP="006F4495">
      <w:pPr>
        <w:widowControl w:val="0"/>
        <w:suppressAutoHyphens/>
        <w:autoSpaceDE w:val="0"/>
        <w:textAlignment w:val="baseline"/>
        <w:rPr>
          <w:rFonts w:cs="Arial"/>
          <w:kern w:val="2"/>
          <w:sz w:val="22"/>
          <w:szCs w:val="22"/>
          <w:lang w:val="ca-ES" w:eastAsia="zh-CN"/>
        </w:rPr>
      </w:pPr>
      <w:r w:rsidRPr="006F4495">
        <w:rPr>
          <w:rFonts w:cs="Arial"/>
          <w:kern w:val="2"/>
          <w:sz w:val="22"/>
          <w:szCs w:val="22"/>
          <w:lang w:val="ca-ES" w:eastAsia="zh-CN"/>
        </w:rPr>
        <w:t>El contracte es facturarà mensualment, d’acord amb l’execució efectiva de les prestacions i serveis recollits en aquest plec i el projecte tècnic presentat per l’adjudicatari.</w:t>
      </w:r>
    </w:p>
    <w:p w:rsidR="006F4495" w:rsidRPr="006F4495" w:rsidRDefault="006F4495" w:rsidP="006F4495">
      <w:pPr>
        <w:widowControl w:val="0"/>
        <w:suppressAutoHyphens/>
        <w:autoSpaceDE w:val="0"/>
        <w:textAlignment w:val="baseline"/>
        <w:rPr>
          <w:rFonts w:cs="Arial"/>
          <w:kern w:val="2"/>
          <w:sz w:val="22"/>
          <w:szCs w:val="22"/>
          <w:lang w:val="ca-ES" w:eastAsia="zh-CN"/>
        </w:rPr>
      </w:pPr>
      <w:r w:rsidRPr="006F4495">
        <w:rPr>
          <w:rFonts w:cs="Arial"/>
          <w:kern w:val="2"/>
          <w:sz w:val="22"/>
          <w:szCs w:val="22"/>
          <w:lang w:val="ca-ES" w:eastAsia="zh-CN"/>
        </w:rPr>
        <w:t>Les factures hauran de ser presentades a través del registre d’entrada de factures electròniques de l’Ajuntament, conforme a la normativa vigent.</w:t>
      </w:r>
    </w:p>
    <w:p w:rsidR="00E518A2" w:rsidRPr="00E7070C" w:rsidRDefault="00E518A2" w:rsidP="00E518A2">
      <w:pPr>
        <w:rPr>
          <w:color w:val="00B050"/>
          <w:sz w:val="22"/>
          <w:szCs w:val="22"/>
          <w:lang w:val="ca-ES"/>
        </w:rPr>
      </w:pPr>
    </w:p>
    <w:p w:rsidR="00E518A2" w:rsidRPr="00E7070C" w:rsidRDefault="00E518A2" w:rsidP="00E518A2">
      <w:pPr>
        <w:rPr>
          <w:sz w:val="22"/>
          <w:szCs w:val="22"/>
          <w:lang w:val="ca-ES"/>
        </w:rPr>
      </w:pPr>
      <w:r w:rsidRPr="00E7070C">
        <w:rPr>
          <w:sz w:val="22"/>
          <w:szCs w:val="22"/>
          <w:lang w:val="ca-ES"/>
        </w:rPr>
        <w:lastRenderedPageBreak/>
        <w:t>El lliurament de factures per part de l’adjudicatari d’aquest contracte s’haurà efectuar per mitjans electrònics.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D’acord amb la normativa reguladora de la facturació electrònica, aquesta administració acceptarà la recepció de factures que compleixin amb els requeriments següents: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L’autenticitat de l’origen i integritat del contingut de les factures electròniques es garantirà mitjançant signatura electrònica.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El format de factura electrònica és el format “</w:t>
      </w:r>
      <w:proofErr w:type="spellStart"/>
      <w:r w:rsidRPr="00E7070C">
        <w:rPr>
          <w:sz w:val="22"/>
          <w:szCs w:val="22"/>
          <w:lang w:val="ca-ES"/>
        </w:rPr>
        <w:t>facturae</w:t>
      </w:r>
      <w:proofErr w:type="spellEnd"/>
      <w:r w:rsidRPr="00E7070C">
        <w:rPr>
          <w:sz w:val="22"/>
          <w:szCs w:val="22"/>
          <w:lang w:val="ca-ES"/>
        </w:rPr>
        <w:t xml:space="preserve">”. Aquest format es troba descrit mitjançant un esquema XSD, XML </w:t>
      </w:r>
      <w:proofErr w:type="spellStart"/>
      <w:r w:rsidRPr="00E7070C">
        <w:rPr>
          <w:sz w:val="22"/>
          <w:szCs w:val="22"/>
          <w:lang w:val="ca-ES"/>
        </w:rPr>
        <w:t>Schema</w:t>
      </w:r>
      <w:proofErr w:type="spellEnd"/>
      <w:r w:rsidRPr="00E7070C">
        <w:rPr>
          <w:sz w:val="22"/>
          <w:szCs w:val="22"/>
          <w:lang w:val="ca-ES"/>
        </w:rPr>
        <w:t xml:space="preserve"> </w:t>
      </w:r>
      <w:proofErr w:type="spellStart"/>
      <w:r w:rsidRPr="00E7070C">
        <w:rPr>
          <w:sz w:val="22"/>
          <w:szCs w:val="22"/>
          <w:lang w:val="ca-ES"/>
        </w:rPr>
        <w:t>Definition</w:t>
      </w:r>
      <w:proofErr w:type="spellEnd"/>
      <w:r w:rsidRPr="00E7070C">
        <w:rPr>
          <w:sz w:val="22"/>
          <w:szCs w:val="22"/>
          <w:lang w:val="ca-ES"/>
        </w:rPr>
        <w:t xml:space="preserve"> a www.facturae.es, ajustant-se el format de signatura electrònica a l’especificació XML-Advanced Electronic Signatures (</w:t>
      </w:r>
      <w:proofErr w:type="spellStart"/>
      <w:r w:rsidRPr="00E7070C">
        <w:rPr>
          <w:sz w:val="22"/>
          <w:szCs w:val="22"/>
          <w:lang w:val="ca-ES"/>
        </w:rPr>
        <w:t>XAdES</w:t>
      </w:r>
      <w:proofErr w:type="spellEnd"/>
      <w:r w:rsidRPr="00E7070C">
        <w:rPr>
          <w:sz w:val="22"/>
          <w:szCs w:val="22"/>
          <w:lang w:val="ca-ES"/>
        </w:rPr>
        <w:t>), ETSI TS 101 903.</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 El lliurament de les factures s’efectuarà a través del servei </w:t>
      </w:r>
      <w:proofErr w:type="spellStart"/>
      <w:r w:rsidRPr="00E7070C">
        <w:rPr>
          <w:sz w:val="22"/>
          <w:szCs w:val="22"/>
          <w:lang w:val="ca-ES"/>
        </w:rPr>
        <w:t>e.FACT</w:t>
      </w:r>
      <w:proofErr w:type="spellEnd"/>
      <w:r w:rsidRPr="00E7070C">
        <w:rPr>
          <w:sz w:val="22"/>
          <w:szCs w:val="22"/>
          <w:lang w:val="ca-ES"/>
        </w:rPr>
        <w:t xml:space="preserve">, bé utilitzant la bústia de lliurament de factures accessible des de la seu electrònica d’aquesta administració, amb adreça electrònica </w:t>
      </w:r>
      <w:hyperlink r:id="rId18" w:history="1">
        <w:r w:rsidRPr="00E7070C">
          <w:rPr>
            <w:color w:val="0000FF"/>
            <w:sz w:val="22"/>
            <w:szCs w:val="22"/>
            <w:u w:val="single"/>
            <w:lang w:val="ca-ES"/>
          </w:rPr>
          <w:t>https://www.seu.cat/consorciaoc</w:t>
        </w:r>
      </w:hyperlink>
      <w:r w:rsidRPr="00E7070C">
        <w:rPr>
          <w:sz w:val="22"/>
          <w:szCs w:val="22"/>
          <w:lang w:val="ca-ES"/>
        </w:rPr>
        <w:t xml:space="preserve">, o bé a través de les plataformes de facturació electrònica adherides al servei </w:t>
      </w:r>
      <w:proofErr w:type="spellStart"/>
      <w:r w:rsidRPr="00E7070C">
        <w:rPr>
          <w:sz w:val="22"/>
          <w:szCs w:val="22"/>
          <w:lang w:val="ca-ES"/>
        </w:rPr>
        <w:t>e.FACT</w:t>
      </w:r>
      <w:proofErr w:type="spellEnd"/>
      <w:r w:rsidRPr="00E7070C">
        <w:rPr>
          <w:sz w:val="22"/>
          <w:szCs w:val="22"/>
          <w:lang w:val="ca-ES"/>
        </w:rPr>
        <w:t xml:space="preserve"> que trobareu detallades a l’adreça electrònica</w:t>
      </w:r>
    </w:p>
    <w:p w:rsidR="00E518A2" w:rsidRPr="00E7070C" w:rsidRDefault="00E518A2" w:rsidP="00E518A2">
      <w:pPr>
        <w:rPr>
          <w:sz w:val="22"/>
          <w:szCs w:val="22"/>
          <w:lang w:val="ca-ES"/>
        </w:rPr>
      </w:pPr>
      <w:r w:rsidRPr="00E7070C">
        <w:rPr>
          <w:sz w:val="22"/>
          <w:szCs w:val="22"/>
          <w:lang w:val="ca-ES"/>
        </w:rPr>
        <w:t xml:space="preserve">http://www.aoc.cat/index.php/ezwebin_site/Inici/SERVEIS2/Relacions-amb-laciutadania/ </w:t>
      </w:r>
      <w:proofErr w:type="spellStart"/>
      <w:r w:rsidRPr="00E7070C">
        <w:rPr>
          <w:sz w:val="22"/>
          <w:szCs w:val="22"/>
          <w:lang w:val="ca-ES"/>
        </w:rPr>
        <w:t>e.FACT</w:t>
      </w:r>
      <w:proofErr w:type="spellEnd"/>
      <w:r w:rsidRPr="00E7070C">
        <w:rPr>
          <w:sz w:val="22"/>
          <w:szCs w:val="22"/>
          <w:lang w:val="ca-ES"/>
        </w:rPr>
        <w:t>-Empreses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Revisió de preus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No escau.</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Terminis i penalitats per mora en l’execució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constitució en mora del contractista no requereix intimació prèvia per part de l’Ajuntament.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Quan el contractista, per causes que li són imputables, hagi incorregut en demora respecte al compliment del termini total, l’Ajuntament pot optar, ateses les circumstàncies del cas, </w:t>
      </w:r>
      <w:r w:rsidRPr="00E7070C">
        <w:rPr>
          <w:sz w:val="22"/>
          <w:szCs w:val="22"/>
          <w:lang w:val="ca-ES"/>
        </w:rPr>
        <w:lastRenderedPageBreak/>
        <w:t xml:space="preserve">per la resolució del contracte o per la imposició de les penalitats diàries en la proporció de </w:t>
      </w:r>
      <w:r w:rsidRPr="00122CEC">
        <w:rPr>
          <w:sz w:val="22"/>
          <w:szCs w:val="22"/>
          <w:lang w:val="ca-ES"/>
        </w:rPr>
        <w:t>0,60</w:t>
      </w:r>
      <w:r w:rsidRPr="00E7070C">
        <w:rPr>
          <w:sz w:val="22"/>
          <w:szCs w:val="22"/>
          <w:lang w:val="ca-ES"/>
        </w:rPr>
        <w:t xml:space="preserve"> euros per cada 1.000 euros del preu del contracte, IVA exclòs.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Altres penalitzacions per incompliment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els supòsits d’incompliment de les obligacions assumides pel contractista, l’Ajuntament podrà constrènyer al compliment del contracte, amb imposició de penalitats, o acordar-ne la resolució.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El incompliment o compliment defectuós de les obligacions contractuals donarà lloc a la imposició de penalitats.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Seran causes d’imposició de penalitats: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A.- El compliment defectuós d’alguna prestació o </w:t>
      </w:r>
      <w:proofErr w:type="spellStart"/>
      <w:r w:rsidRPr="00E7070C">
        <w:rPr>
          <w:sz w:val="22"/>
          <w:szCs w:val="22"/>
          <w:lang w:val="ca-ES"/>
        </w:rPr>
        <w:t>subprestació</w:t>
      </w:r>
      <w:proofErr w:type="spellEnd"/>
      <w:r w:rsidRPr="00E7070C">
        <w:rPr>
          <w:sz w:val="22"/>
          <w:szCs w:val="22"/>
          <w:lang w:val="ca-ES"/>
        </w:rPr>
        <w:t xml:space="preserve"> objecte del contracte.</w:t>
      </w:r>
    </w:p>
    <w:p w:rsidR="00E518A2" w:rsidRPr="00E7070C" w:rsidRDefault="00E518A2" w:rsidP="00E518A2">
      <w:pPr>
        <w:rPr>
          <w:sz w:val="22"/>
          <w:szCs w:val="22"/>
          <w:lang w:val="ca-ES"/>
        </w:rPr>
      </w:pPr>
      <w:r w:rsidRPr="00E7070C">
        <w:rPr>
          <w:sz w:val="22"/>
          <w:szCs w:val="22"/>
          <w:lang w:val="ca-ES"/>
        </w:rPr>
        <w:t xml:space="preserve">B.- L’incompliment o no execució d’alguna prestació o </w:t>
      </w:r>
      <w:proofErr w:type="spellStart"/>
      <w:r w:rsidRPr="00E7070C">
        <w:rPr>
          <w:sz w:val="22"/>
          <w:szCs w:val="22"/>
          <w:lang w:val="ca-ES"/>
        </w:rPr>
        <w:t>subprestació</w:t>
      </w:r>
      <w:proofErr w:type="spellEnd"/>
      <w:r w:rsidRPr="00E7070C">
        <w:rPr>
          <w:sz w:val="22"/>
          <w:szCs w:val="22"/>
          <w:lang w:val="ca-ES"/>
        </w:rPr>
        <w:t xml:space="preserve"> objecte del contracte.</w:t>
      </w:r>
    </w:p>
    <w:p w:rsidR="00E518A2" w:rsidRPr="00E7070C" w:rsidRDefault="00E518A2" w:rsidP="00E518A2">
      <w:pPr>
        <w:rPr>
          <w:sz w:val="22"/>
          <w:szCs w:val="22"/>
          <w:lang w:val="ca-ES"/>
        </w:rPr>
      </w:pPr>
      <w:r w:rsidRPr="00E7070C">
        <w:rPr>
          <w:sz w:val="22"/>
          <w:szCs w:val="22"/>
          <w:lang w:val="ca-ES"/>
        </w:rPr>
        <w:t>C.- L’incompliment o el compliment defectuós de la totalitat o part de l’oferta presentada pel contractista.</w:t>
      </w:r>
    </w:p>
    <w:p w:rsidR="00E518A2" w:rsidRPr="00E7070C" w:rsidRDefault="00E518A2" w:rsidP="00E518A2">
      <w:pPr>
        <w:rPr>
          <w:sz w:val="22"/>
          <w:szCs w:val="22"/>
          <w:lang w:val="ca-ES"/>
        </w:rPr>
      </w:pPr>
      <w:r w:rsidRPr="00E7070C">
        <w:rPr>
          <w:sz w:val="22"/>
          <w:szCs w:val="22"/>
          <w:lang w:val="ca-ES"/>
        </w:rPr>
        <w:t>D.- L’Incompliment d’alguna de les condicions especials d’execució.</w:t>
      </w:r>
    </w:p>
    <w:p w:rsidR="00E518A2" w:rsidRPr="00E7070C" w:rsidRDefault="00E518A2" w:rsidP="00E518A2">
      <w:pPr>
        <w:rPr>
          <w:sz w:val="22"/>
          <w:szCs w:val="22"/>
          <w:lang w:val="ca-ES"/>
        </w:rPr>
      </w:pPr>
      <w:r w:rsidRPr="00E7070C">
        <w:rPr>
          <w:sz w:val="22"/>
          <w:szCs w:val="22"/>
          <w:lang w:val="ca-ES"/>
        </w:rPr>
        <w:t>E.- L’incompliment d’algun de les obligacions previstes en la LCSP.</w:t>
      </w:r>
    </w:p>
    <w:p w:rsidR="00E518A2" w:rsidRPr="00E7070C" w:rsidRDefault="00E518A2" w:rsidP="00E518A2">
      <w:pPr>
        <w:rPr>
          <w:sz w:val="22"/>
          <w:szCs w:val="22"/>
          <w:lang w:val="ca-ES"/>
        </w:rPr>
      </w:pPr>
      <w:r w:rsidRPr="00E7070C">
        <w:rPr>
          <w:sz w:val="22"/>
          <w:szCs w:val="22"/>
          <w:lang w:val="ca-ES"/>
        </w:rPr>
        <w:t>F.- La paralització de l’execució de les prestacions objecte d’aquest contracte imputable al contractista.</w:t>
      </w:r>
    </w:p>
    <w:p w:rsidR="00E518A2" w:rsidRPr="00E7070C" w:rsidRDefault="00E518A2" w:rsidP="00E518A2">
      <w:pPr>
        <w:rPr>
          <w:sz w:val="22"/>
          <w:szCs w:val="22"/>
          <w:lang w:val="ca-ES"/>
        </w:rPr>
      </w:pPr>
      <w:r w:rsidRPr="00E7070C">
        <w:rPr>
          <w:sz w:val="22"/>
          <w:szCs w:val="22"/>
          <w:lang w:val="ca-ES"/>
        </w:rPr>
        <w:t>G.- La resistència als requeriments fets per l’Ajuntament, a través de l’òrgan de contractació, de la unitat de seguiment o del responsable del contracte, o la seva inobservança.</w:t>
      </w:r>
    </w:p>
    <w:p w:rsidR="00E518A2" w:rsidRPr="00E7070C" w:rsidRDefault="00E518A2" w:rsidP="00E518A2">
      <w:pPr>
        <w:rPr>
          <w:sz w:val="22"/>
          <w:szCs w:val="22"/>
          <w:lang w:val="ca-ES"/>
        </w:rPr>
      </w:pPr>
      <w:r w:rsidRPr="00E7070C">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E518A2" w:rsidRPr="00E7070C" w:rsidRDefault="00E518A2" w:rsidP="00E518A2">
      <w:pPr>
        <w:rPr>
          <w:sz w:val="22"/>
          <w:szCs w:val="22"/>
          <w:lang w:val="ca-ES"/>
        </w:rPr>
      </w:pPr>
      <w:r w:rsidRPr="00E7070C">
        <w:rPr>
          <w:sz w:val="22"/>
          <w:szCs w:val="22"/>
          <w:lang w:val="ca-ES"/>
        </w:rPr>
        <w:t xml:space="preserve">I.- El falsejament de les prestacions consignades pel contractista en el document </w:t>
      </w:r>
      <w:proofErr w:type="spellStart"/>
      <w:r w:rsidRPr="00E7070C">
        <w:rPr>
          <w:sz w:val="22"/>
          <w:szCs w:val="22"/>
          <w:lang w:val="ca-ES"/>
        </w:rPr>
        <w:t>cobratori</w:t>
      </w:r>
      <w:proofErr w:type="spellEnd"/>
      <w:r w:rsidRPr="00E7070C">
        <w:rPr>
          <w:sz w:val="22"/>
          <w:szCs w:val="22"/>
          <w:lang w:val="ca-ES"/>
        </w:rPr>
        <w:t>.</w:t>
      </w:r>
    </w:p>
    <w:p w:rsidR="00E518A2" w:rsidRPr="00E7070C" w:rsidRDefault="00E518A2" w:rsidP="00E518A2">
      <w:pPr>
        <w:rPr>
          <w:sz w:val="22"/>
          <w:szCs w:val="22"/>
          <w:lang w:val="ca-ES"/>
        </w:rPr>
      </w:pPr>
      <w:r w:rsidRPr="00E7070C">
        <w:rPr>
          <w:sz w:val="22"/>
          <w:szCs w:val="22"/>
          <w:lang w:val="ca-ES"/>
        </w:rPr>
        <w:t>J.- El incompliment de les obligacions derivades de la normativa general sobre prevenció de riscos laborals i, en especial, de les del pla de seguretat i salut en les prestacions, si escau.</w:t>
      </w:r>
    </w:p>
    <w:p w:rsidR="00E518A2" w:rsidRDefault="00E518A2" w:rsidP="00E518A2">
      <w:pPr>
        <w:rPr>
          <w:sz w:val="22"/>
          <w:szCs w:val="22"/>
          <w:lang w:val="ca-ES"/>
        </w:rPr>
      </w:pPr>
      <w:r w:rsidRPr="00BA50FF">
        <w:rPr>
          <w:sz w:val="22"/>
          <w:szCs w:val="22"/>
          <w:lang w:val="ca-ES"/>
        </w:rPr>
        <w:t>El incompliment molt greu de les  obligacions relatives a la subcontractació, si escau, de conformitat amb l’article 217.3 de la LCSP.</w:t>
      </w:r>
    </w:p>
    <w:p w:rsidR="00E518A2" w:rsidRPr="00E7070C" w:rsidRDefault="00E518A2" w:rsidP="00E518A2">
      <w:pPr>
        <w:rPr>
          <w:sz w:val="22"/>
          <w:szCs w:val="22"/>
          <w:lang w:val="ca-ES"/>
        </w:rPr>
      </w:pPr>
      <w:r w:rsidRPr="00E7070C">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E518A2" w:rsidRPr="00E7070C" w:rsidRDefault="00E518A2" w:rsidP="00E518A2">
      <w:pPr>
        <w:rPr>
          <w:sz w:val="22"/>
          <w:szCs w:val="22"/>
          <w:lang w:val="ca-ES"/>
        </w:rPr>
      </w:pPr>
      <w:r w:rsidRPr="00E7070C">
        <w:rPr>
          <w:sz w:val="22"/>
          <w:szCs w:val="22"/>
          <w:lang w:val="ca-ES"/>
        </w:rPr>
        <w:lastRenderedPageBreak/>
        <w:t>M.- No comunicar les dades de subrogació de personal, si escau, de conformitat amb l’article 130 de la LCSP, amb una data d’antelació de 6 mesos a la finalització del contracte.</w:t>
      </w:r>
    </w:p>
    <w:p w:rsidR="00E518A2" w:rsidRPr="00E7070C" w:rsidRDefault="00E518A2" w:rsidP="00E518A2">
      <w:pPr>
        <w:rPr>
          <w:sz w:val="22"/>
          <w:szCs w:val="22"/>
          <w:lang w:val="ca-ES"/>
        </w:rPr>
      </w:pPr>
      <w:r w:rsidRPr="00E7070C">
        <w:rPr>
          <w:sz w:val="22"/>
          <w:szCs w:val="22"/>
          <w:lang w:val="ca-ES"/>
        </w:rPr>
        <w:t>N.- Fer un ús indegut dels recursos municipals i el seu equipament durant l’execució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Pel que fa a les condicions especials d’execució, de conformitat amb l’article 201 de la LCSP, serà causa d’imposició de penalitats: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E518A2" w:rsidRPr="00E7070C" w:rsidRDefault="00E518A2" w:rsidP="00E518A2">
      <w:pPr>
        <w:rPr>
          <w:sz w:val="22"/>
          <w:szCs w:val="22"/>
          <w:lang w:val="ca-ES"/>
        </w:rPr>
      </w:pPr>
      <w:r w:rsidRPr="00E7070C">
        <w:rPr>
          <w:sz w:val="22"/>
          <w:szCs w:val="22"/>
          <w:lang w:val="ca-ES"/>
        </w:rPr>
        <w:t>B.- No facilitar tota la informació que requereixi l’Ajuntament, en ordre a la identificació de la plantilla i responsables de cada treball.</w:t>
      </w:r>
    </w:p>
    <w:p w:rsidR="00E518A2" w:rsidRPr="00E7070C" w:rsidRDefault="00E518A2" w:rsidP="00E518A2">
      <w:pPr>
        <w:rPr>
          <w:sz w:val="22"/>
          <w:szCs w:val="22"/>
          <w:lang w:val="ca-ES"/>
        </w:rPr>
      </w:pPr>
      <w:r w:rsidRPr="00E7070C">
        <w:rPr>
          <w:sz w:val="22"/>
          <w:szCs w:val="22"/>
          <w:lang w:val="ca-ES"/>
        </w:rPr>
        <w:t>C.- No documentar i uniformitzar al personal adscrit al servei que hagi de prestar el servei en instal·lacions municipals.</w:t>
      </w:r>
    </w:p>
    <w:p w:rsidR="00E518A2" w:rsidRPr="00E7070C" w:rsidRDefault="00E518A2" w:rsidP="00E518A2">
      <w:pPr>
        <w:rPr>
          <w:sz w:val="22"/>
          <w:szCs w:val="22"/>
          <w:lang w:val="ca-ES"/>
        </w:rPr>
      </w:pPr>
      <w:r w:rsidRPr="00E7070C">
        <w:rPr>
          <w:sz w:val="22"/>
          <w:szCs w:val="22"/>
          <w:lang w:val="ca-ES"/>
        </w:rPr>
        <w:t>D.- No comunicar immediatament tota resolució administrativa o judicial que afecti al personal depenent de l’adjudicatari.</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Incompliments considerats molt greus: penalitat de fins a un 10 % del preu del contracte, IVA exclòs. En cas de reiteració, s’acordarà la confiscació de la garantia definitiva.</w:t>
      </w:r>
    </w:p>
    <w:p w:rsidR="00E518A2" w:rsidRPr="00E7070C" w:rsidRDefault="00E518A2" w:rsidP="00E518A2">
      <w:pPr>
        <w:rPr>
          <w:sz w:val="22"/>
          <w:szCs w:val="22"/>
          <w:lang w:val="ca-ES"/>
        </w:rPr>
      </w:pPr>
      <w:r w:rsidRPr="00E7070C">
        <w:rPr>
          <w:sz w:val="22"/>
          <w:szCs w:val="22"/>
          <w:lang w:val="ca-ES"/>
        </w:rPr>
        <w:t>- Incompliments considerats greus: penalitats de fins a un 6 % del preu del contracte, IVA exclòs.</w:t>
      </w:r>
    </w:p>
    <w:p w:rsidR="00E518A2" w:rsidRPr="00E7070C" w:rsidRDefault="00E518A2" w:rsidP="00E518A2">
      <w:pPr>
        <w:rPr>
          <w:sz w:val="22"/>
          <w:szCs w:val="22"/>
          <w:lang w:val="ca-ES"/>
        </w:rPr>
      </w:pPr>
      <w:r w:rsidRPr="00E7070C">
        <w:rPr>
          <w:sz w:val="22"/>
          <w:szCs w:val="22"/>
          <w:lang w:val="ca-ES"/>
        </w:rPr>
        <w:t>- Incompliments considerats lleus: penalitats de fins a un 3 % del preu del contracte, IVA exclòs.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El conjunt de les penalitats que es poden interposar durant la vigència d’un contracte no poden superar el 50% del preu d’adjudicació.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la tramitació de l’expedient, es donarà audiència al contractista, per un termini de 5 des hàbils, per a que pugui formular al·legacions, i l’òrgan de contractació resoldrà.</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lastRenderedPageBreak/>
        <w:t>Danys causats com a conseqüència de l’execució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sidRPr="00E7070C">
        <w:rPr>
          <w:sz w:val="22"/>
          <w:szCs w:val="22"/>
          <w:lang w:val="ca-ES"/>
        </w:rPr>
        <w:t>subcontractistes</w:t>
      </w:r>
      <w:proofErr w:type="spellEnd"/>
      <w:r w:rsidRPr="00E7070C">
        <w:rPr>
          <w:sz w:val="22"/>
          <w:szCs w:val="22"/>
          <w:lang w:val="ca-ES"/>
        </w:rPr>
        <w:t xml:space="preserve"> o d’una organització deficient dels treballs objecte d’ aquest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3. El contractista no serà responsable dels danys i perjudicis que tinguin la seva causa immediata i directa en una ordre especifica de l’Ajuntament comunicada per escrit.</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Modificació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Tal i com permet l’article 204 de la LCSP es podrà modificar el contracte en més o menys el 20 de conformitat amb el límit econòmic del VEC, per les causes següents:</w:t>
      </w:r>
    </w:p>
    <w:p w:rsidR="00E518A2" w:rsidRPr="00E7070C" w:rsidRDefault="00E518A2" w:rsidP="00E518A2">
      <w:pPr>
        <w:rPr>
          <w:sz w:val="22"/>
          <w:szCs w:val="22"/>
          <w:lang w:val="ca-ES"/>
        </w:rPr>
      </w:pPr>
    </w:p>
    <w:p w:rsidR="00122CEC" w:rsidRPr="00122CEC" w:rsidRDefault="00122CEC" w:rsidP="00122CEC">
      <w:pPr>
        <w:widowControl w:val="0"/>
        <w:numPr>
          <w:ilvl w:val="1"/>
          <w:numId w:val="28"/>
        </w:numPr>
        <w:suppressAutoHyphens/>
        <w:autoSpaceDE w:val="0"/>
        <w:textAlignment w:val="baseline"/>
        <w:rPr>
          <w:rFonts w:cs="Arial"/>
          <w:kern w:val="2"/>
          <w:sz w:val="22"/>
          <w:szCs w:val="22"/>
          <w:lang w:val="ca-ES" w:eastAsia="zh-CN"/>
        </w:rPr>
      </w:pPr>
      <w:r w:rsidRPr="00122CEC">
        <w:rPr>
          <w:rFonts w:cs="Arial"/>
          <w:kern w:val="2"/>
          <w:sz w:val="22"/>
          <w:szCs w:val="22"/>
          <w:lang w:val="ca-ES" w:eastAsia="zh-CN"/>
        </w:rPr>
        <w:t>Modificació del nombre d’activitats o hores de dedicació derivada de la reorganització del servei o de l’aparició de necessitats sobrevingudes no previstes en el moment de formalitzar el contracte.</w:t>
      </w:r>
    </w:p>
    <w:p w:rsidR="00122CEC" w:rsidRPr="00122CEC" w:rsidRDefault="00122CEC" w:rsidP="00122CEC">
      <w:pPr>
        <w:widowControl w:val="0"/>
        <w:numPr>
          <w:ilvl w:val="1"/>
          <w:numId w:val="23"/>
        </w:numPr>
        <w:suppressAutoHyphens/>
        <w:autoSpaceDE w:val="0"/>
        <w:textAlignment w:val="baseline"/>
        <w:rPr>
          <w:rFonts w:cs="Arial"/>
          <w:kern w:val="2"/>
          <w:sz w:val="22"/>
          <w:szCs w:val="22"/>
          <w:lang w:val="ca-ES" w:eastAsia="zh-CN"/>
        </w:rPr>
      </w:pPr>
      <w:r w:rsidRPr="00122CEC">
        <w:rPr>
          <w:rFonts w:cs="Arial"/>
          <w:kern w:val="2"/>
          <w:sz w:val="22"/>
          <w:szCs w:val="22"/>
          <w:lang w:val="ca-ES" w:eastAsia="zh-CN"/>
        </w:rPr>
        <w:t>Aquesta modificació no podrà superar el 20% del preu inicial del contracte, IVA exclòs.</w:t>
      </w:r>
    </w:p>
    <w:p w:rsidR="00122CEC" w:rsidRPr="00122CEC" w:rsidRDefault="00122CEC" w:rsidP="00122CEC">
      <w:pPr>
        <w:widowControl w:val="0"/>
        <w:numPr>
          <w:ilvl w:val="1"/>
          <w:numId w:val="28"/>
        </w:numPr>
        <w:suppressAutoHyphens/>
        <w:autoSpaceDE w:val="0"/>
        <w:textAlignment w:val="baseline"/>
        <w:rPr>
          <w:rFonts w:cs="Arial"/>
          <w:kern w:val="2"/>
          <w:sz w:val="22"/>
          <w:szCs w:val="22"/>
          <w:lang w:val="ca-ES" w:eastAsia="zh-CN"/>
        </w:rPr>
      </w:pPr>
      <w:r w:rsidRPr="00122CEC">
        <w:rPr>
          <w:rFonts w:cs="Arial"/>
          <w:kern w:val="2"/>
          <w:sz w:val="22"/>
          <w:szCs w:val="22"/>
          <w:lang w:val="ca-ES" w:eastAsia="zh-CN"/>
        </w:rPr>
        <w:t>Adaptació a canvis normatius o a instruccions emeses per òrgans competents de l’administració contractant que afectin l’execució del servei o les activitats programades.</w:t>
      </w:r>
    </w:p>
    <w:p w:rsidR="00122CEC" w:rsidRPr="00122CEC" w:rsidRDefault="00122CEC" w:rsidP="00122CEC">
      <w:pPr>
        <w:widowControl w:val="0"/>
        <w:numPr>
          <w:ilvl w:val="1"/>
          <w:numId w:val="28"/>
        </w:numPr>
        <w:suppressAutoHyphens/>
        <w:autoSpaceDE w:val="0"/>
        <w:textAlignment w:val="baseline"/>
        <w:rPr>
          <w:rFonts w:cs="Arial"/>
          <w:kern w:val="2"/>
          <w:sz w:val="22"/>
          <w:szCs w:val="22"/>
          <w:lang w:val="ca-ES" w:eastAsia="zh-CN"/>
        </w:rPr>
      </w:pPr>
      <w:r w:rsidRPr="00122CEC">
        <w:rPr>
          <w:rFonts w:cs="Arial"/>
          <w:kern w:val="2"/>
          <w:sz w:val="22"/>
          <w:szCs w:val="22"/>
          <w:lang w:val="ca-ES" w:eastAsia="zh-CN"/>
        </w:rPr>
        <w:t>Reestructuració del calendari d’activitats, per causes imprevistes (com esdeveniments municipals, força major, situacions socials o de salut pública) sempre que no alteri la naturalesa del contracte ni el seu objecte essencial.</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Per al càlcul de les modificacions del contracte s’aplicaran els preus unitaris oferts pel licitador que resulti adjudicatari aplicant el percentatge de baixa ofert per ell mateix.</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També es podrà modificar el contracte de conformitat amb l’article 205 i següents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lastRenderedPageBreak/>
        <w:t>Cessió i subcontractació</w:t>
      </w:r>
    </w:p>
    <w:p w:rsidR="00E518A2" w:rsidRPr="00E7070C" w:rsidRDefault="00E518A2" w:rsidP="00E518A2">
      <w:pPr>
        <w:rPr>
          <w:sz w:val="22"/>
          <w:szCs w:val="22"/>
          <w:lang w:val="ca-ES"/>
        </w:rPr>
      </w:pPr>
    </w:p>
    <w:p w:rsidR="00E518A2" w:rsidRPr="00D5796B" w:rsidRDefault="00E518A2" w:rsidP="00E518A2">
      <w:pPr>
        <w:rPr>
          <w:sz w:val="22"/>
          <w:szCs w:val="22"/>
          <w:lang w:val="ca-ES"/>
        </w:rPr>
      </w:pPr>
      <w:r w:rsidRPr="00D5796B">
        <w:rPr>
          <w:sz w:val="22"/>
          <w:szCs w:val="22"/>
          <w:lang w:val="ca-ES"/>
        </w:rPr>
        <w:t xml:space="preserve">1. El contractista podrà cedir el drets i obligacions </w:t>
      </w:r>
      <w:proofErr w:type="spellStart"/>
      <w:r w:rsidRPr="00D5796B">
        <w:rPr>
          <w:sz w:val="22"/>
          <w:szCs w:val="22"/>
          <w:lang w:val="ca-ES"/>
        </w:rPr>
        <w:t>dimanants</w:t>
      </w:r>
      <w:proofErr w:type="spellEnd"/>
      <w:r w:rsidRPr="00D5796B">
        <w:rPr>
          <w:sz w:val="22"/>
          <w:szCs w:val="22"/>
          <w:lang w:val="ca-ES"/>
        </w:rPr>
        <w:t xml:space="preserve"> del contracte a un tercer.</w:t>
      </w:r>
    </w:p>
    <w:p w:rsidR="00E518A2" w:rsidRPr="00D5796B" w:rsidRDefault="00E518A2" w:rsidP="00E518A2">
      <w:pPr>
        <w:rPr>
          <w:sz w:val="22"/>
          <w:szCs w:val="22"/>
          <w:lang w:val="ca-ES"/>
        </w:rPr>
      </w:pPr>
    </w:p>
    <w:p w:rsidR="00EB0E0E" w:rsidRDefault="00E518A2" w:rsidP="00E518A2">
      <w:pPr>
        <w:rPr>
          <w:sz w:val="22"/>
          <w:szCs w:val="22"/>
          <w:lang w:val="ca-ES"/>
        </w:rPr>
      </w:pPr>
      <w:r w:rsidRPr="00EB0E0E">
        <w:rPr>
          <w:sz w:val="22"/>
          <w:szCs w:val="22"/>
          <w:lang w:val="ca-ES"/>
        </w:rPr>
        <w:t>2. El contractista podrà subcontractar amb terceres persones la realització de les obres objecte d’aquest contracte, previ el compliment dels requisits establerts en l'article 215 i següents de</w:t>
      </w:r>
      <w:r w:rsidR="00EB0E0E" w:rsidRPr="00EB0E0E">
        <w:rPr>
          <w:sz w:val="22"/>
          <w:szCs w:val="22"/>
          <w:lang w:val="ca-ES"/>
        </w:rPr>
        <w:t xml:space="preserve"> la LCSP i normativa concordant, sempre que no es tractin de serveis relacionats amb tasques fonamentals o estratègiques que hagin de ser assumides directament pel contractista principal com son l’activitat de coordinació general del servei, l’atenció directa a les usuàries i la dinamització principal de l’espai; serveis que hauran de ser prestats pel l’adjudicatari de manera directa.</w:t>
      </w:r>
    </w:p>
    <w:p w:rsidR="00EB0E0E" w:rsidRDefault="00EB0E0E" w:rsidP="00E518A2">
      <w:pPr>
        <w:rPr>
          <w:sz w:val="22"/>
          <w:szCs w:val="22"/>
          <w:lang w:val="ca-ES"/>
        </w:rPr>
      </w:pPr>
    </w:p>
    <w:p w:rsidR="00E518A2" w:rsidRPr="00D5796B" w:rsidRDefault="00E518A2" w:rsidP="00E518A2">
      <w:pPr>
        <w:rPr>
          <w:sz w:val="22"/>
          <w:szCs w:val="22"/>
          <w:lang w:val="ca-ES"/>
        </w:rPr>
      </w:pPr>
      <w:r w:rsidRPr="00D5796B">
        <w:rPr>
          <w:sz w:val="22"/>
          <w:szCs w:val="22"/>
          <w:lang w:val="ca-ES"/>
        </w:rPr>
        <w:t>Per a que el contractista pugui cedir els seus drets i obligacions a tercers, s’hauran de complir els requisits següents:</w:t>
      </w:r>
    </w:p>
    <w:p w:rsidR="00E518A2" w:rsidRPr="00D5796B" w:rsidRDefault="00E518A2" w:rsidP="00E518A2">
      <w:pPr>
        <w:rPr>
          <w:sz w:val="22"/>
          <w:szCs w:val="22"/>
          <w:lang w:val="ca-ES"/>
        </w:rPr>
      </w:pPr>
    </w:p>
    <w:p w:rsidR="00E518A2" w:rsidRPr="00D5796B" w:rsidRDefault="00E518A2" w:rsidP="00E518A2">
      <w:pPr>
        <w:rPr>
          <w:sz w:val="22"/>
          <w:szCs w:val="22"/>
          <w:lang w:val="ca-ES"/>
        </w:rPr>
      </w:pPr>
      <w:r w:rsidRPr="00D5796B">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E518A2" w:rsidRPr="00D5796B" w:rsidRDefault="00E518A2" w:rsidP="00E518A2">
      <w:pPr>
        <w:rPr>
          <w:sz w:val="22"/>
          <w:szCs w:val="22"/>
          <w:lang w:val="ca-ES"/>
        </w:rPr>
      </w:pPr>
    </w:p>
    <w:p w:rsidR="00E518A2" w:rsidRPr="00D5796B" w:rsidRDefault="00E518A2" w:rsidP="00E518A2">
      <w:pPr>
        <w:rPr>
          <w:sz w:val="22"/>
          <w:szCs w:val="22"/>
          <w:lang w:val="ca-ES"/>
        </w:rPr>
      </w:pPr>
      <w:r w:rsidRPr="00D5796B">
        <w:rPr>
          <w:sz w:val="22"/>
          <w:szCs w:val="22"/>
          <w:lang w:val="ca-ES"/>
        </w:rPr>
        <w:t xml:space="preserve">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w:t>
      </w:r>
      <w:proofErr w:type="spellStart"/>
      <w:r w:rsidRPr="00D5796B">
        <w:rPr>
          <w:sz w:val="22"/>
          <w:szCs w:val="22"/>
          <w:lang w:val="ca-ES"/>
        </w:rPr>
        <w:t>refinançament</w:t>
      </w:r>
      <w:proofErr w:type="spellEnd"/>
      <w:r w:rsidRPr="00D5796B">
        <w:rPr>
          <w:sz w:val="22"/>
          <w:szCs w:val="22"/>
          <w:lang w:val="ca-ES"/>
        </w:rPr>
        <w:t>, o per a obtenir adhesions a una proposta anticipada de conveni, en els termes previstos en la legislació concursal.</w:t>
      </w:r>
    </w:p>
    <w:p w:rsidR="00E518A2" w:rsidRPr="00D5796B" w:rsidRDefault="00E518A2" w:rsidP="00E518A2">
      <w:pPr>
        <w:rPr>
          <w:sz w:val="22"/>
          <w:szCs w:val="22"/>
          <w:lang w:val="ca-ES"/>
        </w:rPr>
      </w:pPr>
    </w:p>
    <w:p w:rsidR="00E518A2" w:rsidRPr="00D5796B" w:rsidRDefault="00E518A2" w:rsidP="00E518A2">
      <w:pPr>
        <w:rPr>
          <w:sz w:val="22"/>
          <w:szCs w:val="22"/>
          <w:lang w:val="ca-ES"/>
        </w:rPr>
      </w:pPr>
      <w:r w:rsidRPr="00D5796B">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E518A2" w:rsidRPr="00D5796B" w:rsidRDefault="00E518A2" w:rsidP="00E518A2">
      <w:pPr>
        <w:rPr>
          <w:sz w:val="22"/>
          <w:szCs w:val="22"/>
          <w:lang w:val="ca-ES"/>
        </w:rPr>
      </w:pPr>
    </w:p>
    <w:p w:rsidR="00E518A2" w:rsidRPr="00D5796B" w:rsidRDefault="00E518A2" w:rsidP="00E518A2">
      <w:pPr>
        <w:rPr>
          <w:sz w:val="22"/>
          <w:szCs w:val="22"/>
          <w:lang w:val="ca-ES"/>
        </w:rPr>
      </w:pPr>
      <w:r w:rsidRPr="00D5796B">
        <w:rPr>
          <w:sz w:val="22"/>
          <w:szCs w:val="22"/>
          <w:lang w:val="ca-ES"/>
        </w:rPr>
        <w:t>d) Que la cessió es formalitzi, entre el contractista y el cessionari, en escriptura pública.</w:t>
      </w:r>
    </w:p>
    <w:p w:rsidR="00E518A2" w:rsidRPr="00D5796B" w:rsidRDefault="00E518A2" w:rsidP="00E518A2">
      <w:pPr>
        <w:rPr>
          <w:sz w:val="22"/>
          <w:szCs w:val="22"/>
          <w:lang w:val="ca-ES"/>
        </w:rPr>
      </w:pPr>
    </w:p>
    <w:p w:rsidR="00E518A2" w:rsidRPr="00D5796B" w:rsidRDefault="00E518A2" w:rsidP="00E518A2">
      <w:pPr>
        <w:rPr>
          <w:sz w:val="22"/>
          <w:szCs w:val="22"/>
          <w:lang w:val="ca-ES"/>
        </w:rPr>
      </w:pPr>
      <w:r w:rsidRPr="00D5796B">
        <w:rPr>
          <w:sz w:val="22"/>
          <w:szCs w:val="22"/>
          <w:lang w:val="ca-ES"/>
        </w:rPr>
        <w:t>El cessionari quedarà subrogat en tots els drets i obligacions que corresponien al cedent.</w:t>
      </w:r>
    </w:p>
    <w:p w:rsidR="00E518A2" w:rsidRPr="00D5796B" w:rsidRDefault="00E518A2" w:rsidP="00E518A2">
      <w:pPr>
        <w:rPr>
          <w:sz w:val="22"/>
          <w:szCs w:val="22"/>
          <w:lang w:val="ca-ES"/>
        </w:rPr>
      </w:pPr>
    </w:p>
    <w:p w:rsidR="00E518A2" w:rsidRPr="00D5796B" w:rsidRDefault="00E518A2" w:rsidP="00E518A2">
      <w:pPr>
        <w:rPr>
          <w:sz w:val="22"/>
          <w:szCs w:val="22"/>
          <w:lang w:val="ca-ES"/>
        </w:rPr>
      </w:pPr>
      <w:r w:rsidRPr="00D5796B">
        <w:rPr>
          <w:sz w:val="22"/>
          <w:szCs w:val="22"/>
          <w:lang w:val="ca-ES"/>
        </w:rPr>
        <w:t xml:space="preserve">Amb els termes previstos en l’article 217.1 de la LCSP, el contractista resta obligat a aportar, a requeriment de l’ajuntament, la relació detallada dels </w:t>
      </w:r>
      <w:proofErr w:type="spellStart"/>
      <w:r w:rsidRPr="00D5796B">
        <w:rPr>
          <w:sz w:val="22"/>
          <w:szCs w:val="22"/>
          <w:lang w:val="ca-ES"/>
        </w:rPr>
        <w:t>subcontractistes</w:t>
      </w:r>
      <w:proofErr w:type="spellEnd"/>
      <w:r w:rsidRPr="00D5796B">
        <w:rPr>
          <w:sz w:val="22"/>
          <w:szCs w:val="22"/>
          <w:lang w:val="ca-ES"/>
        </w:rPr>
        <w:t xml:space="preserve">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E518A2" w:rsidRPr="00D5796B" w:rsidRDefault="00E518A2" w:rsidP="00E518A2">
      <w:pPr>
        <w:rPr>
          <w:sz w:val="22"/>
          <w:szCs w:val="22"/>
          <w:lang w:val="ca-ES"/>
        </w:rPr>
      </w:pPr>
    </w:p>
    <w:p w:rsidR="00E518A2" w:rsidRPr="00D5796B" w:rsidRDefault="00E518A2" w:rsidP="00E518A2">
      <w:pPr>
        <w:rPr>
          <w:sz w:val="22"/>
          <w:szCs w:val="22"/>
          <w:lang w:val="ca-ES"/>
        </w:rPr>
      </w:pPr>
      <w:r w:rsidRPr="00D5796B">
        <w:rPr>
          <w:sz w:val="22"/>
          <w:szCs w:val="22"/>
          <w:lang w:val="ca-ES"/>
        </w:rPr>
        <w:t xml:space="preserve">Els </w:t>
      </w:r>
      <w:proofErr w:type="spellStart"/>
      <w:r w:rsidRPr="00D5796B">
        <w:rPr>
          <w:sz w:val="22"/>
          <w:szCs w:val="22"/>
          <w:lang w:val="ca-ES"/>
        </w:rPr>
        <w:t>subcontractistes</w:t>
      </w:r>
      <w:proofErr w:type="spellEnd"/>
      <w:r w:rsidRPr="00D5796B">
        <w:rPr>
          <w:sz w:val="22"/>
          <w:szCs w:val="22"/>
          <w:lang w:val="ca-ES"/>
        </w:rPr>
        <w:t xml:space="preserve"> quedaran obligats només davant el contractista principal, de manera que aquest darrer serà responsable davant l’Ajuntament de la total execució del contracte.</w:t>
      </w:r>
    </w:p>
    <w:p w:rsidR="00E518A2" w:rsidRPr="00D5796B" w:rsidRDefault="00E518A2" w:rsidP="00E518A2">
      <w:pPr>
        <w:rPr>
          <w:sz w:val="22"/>
          <w:szCs w:val="22"/>
          <w:lang w:val="ca-ES"/>
        </w:rPr>
      </w:pPr>
    </w:p>
    <w:p w:rsidR="00E518A2" w:rsidRDefault="00E518A2" w:rsidP="00E518A2">
      <w:pPr>
        <w:rPr>
          <w:sz w:val="22"/>
          <w:szCs w:val="22"/>
          <w:lang w:val="ca-ES"/>
        </w:rPr>
      </w:pPr>
      <w:r w:rsidRPr="00D5796B">
        <w:rPr>
          <w:sz w:val="22"/>
          <w:szCs w:val="22"/>
          <w:lang w:val="ca-ES"/>
        </w:rPr>
        <w:t xml:space="preserve">Quan el </w:t>
      </w:r>
      <w:proofErr w:type="spellStart"/>
      <w:r w:rsidRPr="00D5796B">
        <w:rPr>
          <w:sz w:val="22"/>
          <w:szCs w:val="22"/>
          <w:lang w:val="ca-ES"/>
        </w:rPr>
        <w:t>subcontractista</w:t>
      </w:r>
      <w:proofErr w:type="spellEnd"/>
      <w:r w:rsidRPr="00D5796B">
        <w:rPr>
          <w:sz w:val="22"/>
          <w:szCs w:val="22"/>
          <w:lang w:val="ca-ES"/>
        </w:rPr>
        <w:t xml:space="preserve"> o subministrador exerciti contra el contractista principal, en seu judicial o arbitral, accions dirigides a l’abonament de les factures, l’òrgan de contractació retindrà provisionalment la garantia definitiva la qual no es podrà retornar fins al moment </w:t>
      </w:r>
      <w:r w:rsidRPr="00D5796B">
        <w:rPr>
          <w:sz w:val="22"/>
          <w:szCs w:val="22"/>
          <w:lang w:val="ca-ES"/>
        </w:rPr>
        <w:lastRenderedPageBreak/>
        <w:t>en què el contractista acrediti la íntegra satisfacció dels drets declarats en la resolució judicial o arbitral ferma que posi fi al litigi.</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sidRPr="00E7070C">
        <w:rPr>
          <w:sz w:val="22"/>
          <w:szCs w:val="22"/>
          <w:lang w:val="ca-ES"/>
        </w:rPr>
        <w:t>subcontractista</w:t>
      </w:r>
      <w:proofErr w:type="spellEnd"/>
      <w:r w:rsidRPr="00E7070C">
        <w:rPr>
          <w:sz w:val="22"/>
          <w:szCs w:val="22"/>
          <w:lang w:val="ca-ES"/>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subcontractació haurà de ser autoritzada expressament i per escrit per aquest Ajuntament.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Extinció del contracte i període de garantia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1. El contracte s’extingirà per compliment o per resolució anticipada en els supòsits previstos a la clàusula següent.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3. No s’estableixen cap termini especial de recepció, regint el termini general d’un mes des de la finalització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4. El període  de garantia coincideix amb la vigència d’aquest, no establint-se cap termini addicional posterior a la finalització del període contractual.</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Resolució del contracte i efectes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lastRenderedPageBreak/>
        <w:t>3.L’ aplicació i els efectes de la resolució es regiran pel que disposen els articles 212 i concordants de la LCSP.</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518A2" w:rsidRPr="00E7070C" w:rsidRDefault="00E518A2" w:rsidP="00E518A2">
      <w:pPr>
        <w:numPr>
          <w:ilvl w:val="0"/>
          <w:numId w:val="11"/>
        </w:numPr>
        <w:contextualSpacing/>
        <w:jc w:val="left"/>
        <w:rPr>
          <w:sz w:val="22"/>
          <w:szCs w:val="22"/>
          <w:lang w:val="ca-ES"/>
        </w:rPr>
      </w:pPr>
      <w:r w:rsidRPr="00E7070C">
        <w:rPr>
          <w:b/>
          <w:sz w:val="22"/>
          <w:szCs w:val="22"/>
          <w:lang w:val="ca-ES"/>
        </w:rPr>
        <w:t>Interpretació del contracte i jurisdicció competent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E518A2" w:rsidRPr="00E7070C" w:rsidRDefault="00E518A2" w:rsidP="00E518A2">
      <w:pPr>
        <w:rPr>
          <w:sz w:val="22"/>
          <w:szCs w:val="22"/>
          <w:lang w:val="ca-ES"/>
        </w:rPr>
      </w:pPr>
    </w:p>
    <w:p w:rsidR="00E518A2" w:rsidRPr="00E7070C" w:rsidRDefault="00E518A2" w:rsidP="00E518A2">
      <w:pPr>
        <w:rPr>
          <w:sz w:val="22"/>
          <w:szCs w:val="22"/>
          <w:lang w:val="ca-ES"/>
        </w:rPr>
      </w:pPr>
    </w:p>
    <w:p w:rsidR="00EB0E0E" w:rsidRPr="00EB0E0E" w:rsidRDefault="00E518A2" w:rsidP="00EB0E0E">
      <w:pPr>
        <w:numPr>
          <w:ilvl w:val="0"/>
          <w:numId w:val="11"/>
        </w:numPr>
        <w:contextualSpacing/>
        <w:jc w:val="left"/>
        <w:rPr>
          <w:sz w:val="22"/>
          <w:szCs w:val="22"/>
          <w:lang w:val="ca-ES"/>
        </w:rPr>
      </w:pPr>
      <w:r w:rsidRPr="00E7070C">
        <w:rPr>
          <w:b/>
          <w:sz w:val="22"/>
          <w:szCs w:val="22"/>
          <w:lang w:val="ca-ES"/>
        </w:rPr>
        <w:t>Domicili a efectes de notificacions</w:t>
      </w:r>
    </w:p>
    <w:p w:rsidR="00EB0E0E" w:rsidRDefault="00EB0E0E" w:rsidP="00EB0E0E">
      <w:pPr>
        <w:contextualSpacing/>
        <w:jc w:val="left"/>
        <w:rPr>
          <w:b/>
          <w:sz w:val="22"/>
          <w:szCs w:val="22"/>
          <w:lang w:val="ca-ES"/>
        </w:rPr>
      </w:pPr>
    </w:p>
    <w:p w:rsidR="00EB0E0E" w:rsidRPr="00E7070C" w:rsidRDefault="00EB0E0E" w:rsidP="00EB0E0E">
      <w:pPr>
        <w:rPr>
          <w:sz w:val="22"/>
          <w:szCs w:val="22"/>
          <w:lang w:val="ca-ES"/>
        </w:rPr>
      </w:pPr>
      <w:r w:rsidRPr="00E7070C">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EB0E0E" w:rsidRDefault="00EB0E0E" w:rsidP="00EB0E0E">
      <w:pPr>
        <w:contextualSpacing/>
        <w:jc w:val="left"/>
        <w:rPr>
          <w:sz w:val="22"/>
          <w:szCs w:val="22"/>
          <w:lang w:val="ca-ES"/>
        </w:rPr>
      </w:pPr>
    </w:p>
    <w:p w:rsidR="00EB0E0E" w:rsidRDefault="00EB0E0E" w:rsidP="00EB0E0E">
      <w:pPr>
        <w:numPr>
          <w:ilvl w:val="0"/>
          <w:numId w:val="11"/>
        </w:numPr>
        <w:contextualSpacing/>
        <w:jc w:val="left"/>
        <w:rPr>
          <w:b/>
          <w:sz w:val="22"/>
          <w:szCs w:val="22"/>
          <w:lang w:val="ca-ES"/>
        </w:rPr>
      </w:pPr>
      <w:r w:rsidRPr="00EB0E0E">
        <w:rPr>
          <w:b/>
          <w:sz w:val="22"/>
          <w:szCs w:val="22"/>
          <w:lang w:val="ca-ES"/>
        </w:rPr>
        <w:t>Prerrogatives</w:t>
      </w:r>
    </w:p>
    <w:p w:rsidR="00EB0E0E" w:rsidRDefault="00EB0E0E" w:rsidP="00EB0E0E">
      <w:pPr>
        <w:contextualSpacing/>
        <w:jc w:val="left"/>
        <w:rPr>
          <w:b/>
          <w:sz w:val="22"/>
          <w:szCs w:val="22"/>
          <w:lang w:val="ca-ES"/>
        </w:rPr>
      </w:pPr>
    </w:p>
    <w:p w:rsidR="00EB0E0E" w:rsidRPr="00EB0E0E" w:rsidRDefault="00EB0E0E" w:rsidP="00EB0E0E">
      <w:pPr>
        <w:contextualSpacing/>
        <w:rPr>
          <w:sz w:val="22"/>
          <w:szCs w:val="22"/>
          <w:lang w:val="ca-ES"/>
        </w:rPr>
      </w:pPr>
      <w:r w:rsidRPr="00EB0E0E">
        <w:rPr>
          <w:sz w:val="22"/>
          <w:szCs w:val="22"/>
          <w:lang w:val="ca-ES"/>
        </w:rPr>
        <w:t>L’òrgan de contractació ostenta les prerrogatives de:</w:t>
      </w:r>
    </w:p>
    <w:p w:rsidR="00EB0E0E" w:rsidRPr="00EB0E0E" w:rsidRDefault="00EB0E0E" w:rsidP="00EB0E0E">
      <w:pPr>
        <w:contextualSpacing/>
        <w:rPr>
          <w:sz w:val="22"/>
          <w:szCs w:val="22"/>
          <w:lang w:val="ca-ES"/>
        </w:rPr>
      </w:pPr>
    </w:p>
    <w:p w:rsidR="00EB0E0E" w:rsidRPr="00EB0E0E" w:rsidRDefault="00EB0E0E" w:rsidP="00EB0E0E">
      <w:pPr>
        <w:numPr>
          <w:ilvl w:val="0"/>
          <w:numId w:val="38"/>
        </w:numPr>
        <w:contextualSpacing/>
        <w:rPr>
          <w:sz w:val="22"/>
          <w:szCs w:val="22"/>
          <w:lang w:val="ca-ES"/>
        </w:rPr>
      </w:pPr>
      <w:r w:rsidRPr="00EB0E0E">
        <w:rPr>
          <w:sz w:val="22"/>
          <w:szCs w:val="22"/>
          <w:lang w:val="ca-ES"/>
        </w:rPr>
        <w:t>Interpretar el contracte administratiu</w:t>
      </w:r>
    </w:p>
    <w:p w:rsidR="00EB0E0E" w:rsidRPr="00EB0E0E" w:rsidRDefault="00EB0E0E" w:rsidP="00EB0E0E">
      <w:pPr>
        <w:numPr>
          <w:ilvl w:val="0"/>
          <w:numId w:val="38"/>
        </w:numPr>
        <w:contextualSpacing/>
        <w:rPr>
          <w:sz w:val="22"/>
          <w:szCs w:val="22"/>
          <w:lang w:val="ca-ES"/>
        </w:rPr>
      </w:pPr>
      <w:r w:rsidRPr="00EB0E0E">
        <w:rPr>
          <w:sz w:val="22"/>
          <w:szCs w:val="22"/>
          <w:lang w:val="ca-ES"/>
        </w:rPr>
        <w:t>Resoldre els dubtes que plantegi el compliment del contracte</w:t>
      </w:r>
    </w:p>
    <w:p w:rsidR="00EB0E0E" w:rsidRPr="00EB0E0E" w:rsidRDefault="00EB0E0E" w:rsidP="00EB0E0E">
      <w:pPr>
        <w:numPr>
          <w:ilvl w:val="0"/>
          <w:numId w:val="38"/>
        </w:numPr>
        <w:contextualSpacing/>
        <w:rPr>
          <w:sz w:val="22"/>
          <w:szCs w:val="22"/>
          <w:lang w:val="ca-ES"/>
        </w:rPr>
      </w:pPr>
      <w:r w:rsidRPr="00EB0E0E">
        <w:rPr>
          <w:sz w:val="22"/>
          <w:szCs w:val="22"/>
          <w:lang w:val="ca-ES"/>
        </w:rPr>
        <w:t>Modificar el contracte per raons d’interès públic</w:t>
      </w:r>
    </w:p>
    <w:p w:rsidR="00EB0E0E" w:rsidRPr="00EB0E0E" w:rsidRDefault="00EB0E0E" w:rsidP="00EB0E0E">
      <w:pPr>
        <w:numPr>
          <w:ilvl w:val="0"/>
          <w:numId w:val="38"/>
        </w:numPr>
        <w:contextualSpacing/>
        <w:rPr>
          <w:sz w:val="22"/>
          <w:szCs w:val="22"/>
          <w:lang w:val="ca-ES"/>
        </w:rPr>
      </w:pPr>
      <w:r w:rsidRPr="00EB0E0E">
        <w:rPr>
          <w:sz w:val="22"/>
          <w:szCs w:val="22"/>
          <w:lang w:val="ca-ES"/>
        </w:rPr>
        <w:t>Acordar la resolució del contracte i els efectes d’aquesta</w:t>
      </w:r>
    </w:p>
    <w:p w:rsidR="00EB0E0E" w:rsidRPr="00EB0E0E" w:rsidRDefault="00EB0E0E" w:rsidP="00EB0E0E">
      <w:pPr>
        <w:contextualSpacing/>
        <w:rPr>
          <w:sz w:val="22"/>
          <w:szCs w:val="22"/>
          <w:lang w:val="ca-ES"/>
        </w:rPr>
      </w:pPr>
    </w:p>
    <w:p w:rsidR="00EB0E0E" w:rsidRPr="00EB0E0E" w:rsidRDefault="00EB0E0E" w:rsidP="00EB0E0E">
      <w:pPr>
        <w:contextualSpacing/>
        <w:rPr>
          <w:sz w:val="22"/>
          <w:szCs w:val="22"/>
          <w:lang w:val="ca-ES"/>
        </w:rPr>
      </w:pPr>
      <w:r w:rsidRPr="00EB0E0E">
        <w:rPr>
          <w:sz w:val="22"/>
          <w:szCs w:val="22"/>
          <w:lang w:val="ca-ES"/>
        </w:rPr>
        <w:t>En els procediments que s’instrueixin per l’adopció d’acord relatius a la interpretació, modificació o resolució del contracte s’haurà de donar tràmit d’audiència al contractista.</w:t>
      </w:r>
    </w:p>
    <w:p w:rsidR="00EB0E0E" w:rsidRDefault="00EB0E0E" w:rsidP="00EB0E0E">
      <w:pPr>
        <w:contextualSpacing/>
        <w:jc w:val="left"/>
        <w:rPr>
          <w:sz w:val="22"/>
          <w:szCs w:val="22"/>
          <w:lang w:val="ca-ES"/>
        </w:rPr>
      </w:pPr>
    </w:p>
    <w:p w:rsidR="00EB0E0E" w:rsidRPr="00EB0E0E" w:rsidRDefault="00EB0E0E" w:rsidP="00EB0E0E">
      <w:pPr>
        <w:contextualSpacing/>
        <w:jc w:val="left"/>
        <w:rPr>
          <w:sz w:val="22"/>
          <w:szCs w:val="22"/>
          <w:lang w:val="ca-ES"/>
        </w:rPr>
      </w:pPr>
    </w:p>
    <w:p w:rsidR="00E518A2" w:rsidRPr="00E7070C" w:rsidRDefault="00E518A2" w:rsidP="00E518A2">
      <w:pPr>
        <w:rPr>
          <w:sz w:val="22"/>
          <w:szCs w:val="22"/>
          <w:lang w:val="ca-ES"/>
        </w:rPr>
      </w:pPr>
    </w:p>
    <w:p w:rsidR="00E518A2" w:rsidRPr="00E7070C" w:rsidRDefault="00E518A2" w:rsidP="00E518A2">
      <w:pPr>
        <w:jc w:val="left"/>
        <w:rPr>
          <w:sz w:val="22"/>
          <w:szCs w:val="22"/>
          <w:lang w:val="ca-ES"/>
        </w:rPr>
      </w:pPr>
      <w:r w:rsidRPr="00E7070C">
        <w:rPr>
          <w:sz w:val="22"/>
          <w:szCs w:val="22"/>
          <w:lang w:val="ca-ES"/>
        </w:rPr>
        <w:br w:type="page"/>
      </w:r>
    </w:p>
    <w:p w:rsidR="00E518A2" w:rsidRPr="00E7070C" w:rsidRDefault="00E518A2" w:rsidP="00E518A2">
      <w:pPr>
        <w:rPr>
          <w:b/>
          <w:sz w:val="22"/>
          <w:szCs w:val="22"/>
          <w:lang w:val="ca-ES"/>
        </w:rPr>
      </w:pPr>
      <w:r w:rsidRPr="00E7070C">
        <w:rPr>
          <w:b/>
          <w:sz w:val="22"/>
          <w:szCs w:val="22"/>
          <w:lang w:val="ca-ES"/>
        </w:rPr>
        <w:t>Annex I</w:t>
      </w:r>
      <w:r w:rsidRPr="00E7070C">
        <w:rPr>
          <w:b/>
          <w:sz w:val="22"/>
          <w:szCs w:val="22"/>
          <w:lang w:val="ca-ES"/>
        </w:rPr>
        <w:tab/>
        <w:t>Proposició econòmica.</w:t>
      </w:r>
    </w:p>
    <w:p w:rsidR="00E518A2" w:rsidRPr="00E7070C" w:rsidRDefault="00E518A2" w:rsidP="00E518A2">
      <w:pPr>
        <w:rPr>
          <w:i/>
          <w:sz w:val="22"/>
          <w:szCs w:val="22"/>
          <w:lang w:val="ca-ES"/>
        </w:rPr>
      </w:pPr>
    </w:p>
    <w:p w:rsidR="00E518A2" w:rsidRPr="00E7070C" w:rsidRDefault="00E518A2" w:rsidP="00E518A2">
      <w:pPr>
        <w:rPr>
          <w:sz w:val="22"/>
          <w:szCs w:val="22"/>
          <w:lang w:val="ca-ES"/>
        </w:rPr>
      </w:pPr>
      <w:r w:rsidRPr="00E7070C">
        <w:rPr>
          <w:sz w:val="22"/>
          <w:szCs w:val="22"/>
          <w:lang w:val="ca-ES"/>
        </w:rPr>
        <w:t xml:space="preserve">En/Na......................................... amb NIF núm................., en nom propi, (o en representació de l'empresa.............., CIF núm. .............., domiciliada a........... carrer ........................, núm..........), assabentat/da de les condicions exigides per optar a la contractació relativa a la contractació </w:t>
      </w:r>
      <w:r w:rsidR="000C2F26">
        <w:rPr>
          <w:sz w:val="22"/>
          <w:szCs w:val="22"/>
          <w:lang w:val="ca-ES"/>
        </w:rPr>
        <w:t xml:space="preserve">del </w:t>
      </w:r>
      <w:r w:rsidR="000C2F26" w:rsidRPr="000C2F26">
        <w:rPr>
          <w:b/>
          <w:sz w:val="22"/>
          <w:szCs w:val="22"/>
          <w:lang w:val="ca-ES"/>
        </w:rPr>
        <w:t>SERVEI DE DINAMITZACIÓ DE LA CASA DE LA DONA</w:t>
      </w:r>
      <w:r w:rsidRPr="00E7070C">
        <w:rPr>
          <w:sz w:val="22"/>
          <w:szCs w:val="22"/>
          <w:lang w:val="ca-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E518A2" w:rsidRPr="00E7070C" w:rsidRDefault="00E518A2" w:rsidP="00E518A2">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293D25" w:rsidRPr="00556682" w:rsidTr="00E518A2">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518A2" w:rsidRPr="00556682" w:rsidRDefault="00E518A2" w:rsidP="00E518A2">
            <w:pPr>
              <w:rPr>
                <w:sz w:val="22"/>
                <w:szCs w:val="22"/>
                <w:lang w:val="ca-ES"/>
              </w:rPr>
            </w:pPr>
            <w:r w:rsidRPr="00556682">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E518A2" w:rsidRPr="00556682" w:rsidRDefault="00E518A2" w:rsidP="00E518A2">
            <w:pPr>
              <w:rPr>
                <w:sz w:val="22"/>
                <w:szCs w:val="22"/>
                <w:lang w:val="ca-ES"/>
              </w:rPr>
            </w:pPr>
            <w:r w:rsidRPr="00556682">
              <w:rPr>
                <w:sz w:val="22"/>
                <w:szCs w:val="22"/>
                <w:lang w:val="ca-ES"/>
              </w:rPr>
              <w:t>Import per al període executiu del contracte</w:t>
            </w:r>
          </w:p>
        </w:tc>
      </w:tr>
      <w:tr w:rsidR="00293D25" w:rsidRPr="00556682" w:rsidTr="00E518A2">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18A2" w:rsidRPr="00556682" w:rsidRDefault="00E518A2" w:rsidP="00E518A2">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518A2" w:rsidRPr="00556682" w:rsidRDefault="00E518A2" w:rsidP="00E518A2">
            <w:pPr>
              <w:rPr>
                <w:sz w:val="22"/>
                <w:szCs w:val="22"/>
                <w:lang w:val="ca-ES"/>
              </w:rPr>
            </w:pPr>
            <w:r w:rsidRPr="00556682">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E518A2" w:rsidRPr="00556682" w:rsidRDefault="00E518A2" w:rsidP="00E518A2">
            <w:pPr>
              <w:rPr>
                <w:sz w:val="22"/>
                <w:szCs w:val="22"/>
                <w:lang w:val="ca-ES"/>
              </w:rPr>
            </w:pPr>
            <w:r w:rsidRPr="00556682">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E518A2" w:rsidRPr="00556682" w:rsidRDefault="00E518A2" w:rsidP="00E518A2">
            <w:pPr>
              <w:rPr>
                <w:sz w:val="22"/>
                <w:szCs w:val="22"/>
                <w:lang w:val="ca-ES"/>
              </w:rPr>
            </w:pPr>
            <w:r w:rsidRPr="00556682">
              <w:rPr>
                <w:sz w:val="22"/>
                <w:szCs w:val="22"/>
                <w:lang w:val="ca-ES"/>
              </w:rPr>
              <w:t>Total</w:t>
            </w:r>
          </w:p>
        </w:tc>
      </w:tr>
      <w:tr w:rsidR="00293D25" w:rsidRPr="00556682" w:rsidTr="00E518A2">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E518A2" w:rsidRPr="00556682" w:rsidRDefault="00E518A2" w:rsidP="00E518A2">
            <w:pPr>
              <w:rPr>
                <w:sz w:val="22"/>
                <w:szCs w:val="22"/>
                <w:lang w:val="ca-ES"/>
              </w:rPr>
            </w:pPr>
            <w:r w:rsidRPr="00556682">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518A2" w:rsidRPr="00556682" w:rsidRDefault="00E518A2" w:rsidP="00E518A2">
            <w:pPr>
              <w:rPr>
                <w:sz w:val="22"/>
                <w:szCs w:val="22"/>
                <w:lang w:val="ca-ES"/>
              </w:rPr>
            </w:pPr>
            <w:r w:rsidRPr="00556682">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E518A2" w:rsidRPr="00556682" w:rsidRDefault="00E518A2" w:rsidP="00E518A2">
            <w:pPr>
              <w:rPr>
                <w:sz w:val="22"/>
                <w:szCs w:val="22"/>
                <w:lang w:val="ca-ES"/>
              </w:rPr>
            </w:pPr>
            <w:r w:rsidRPr="00556682">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E518A2" w:rsidRPr="00556682" w:rsidRDefault="00E518A2" w:rsidP="00E518A2">
            <w:pPr>
              <w:rPr>
                <w:sz w:val="22"/>
                <w:szCs w:val="22"/>
                <w:lang w:val="ca-ES"/>
              </w:rPr>
            </w:pPr>
            <w:r w:rsidRPr="00556682">
              <w:rPr>
                <w:sz w:val="22"/>
                <w:szCs w:val="22"/>
                <w:lang w:val="ca-ES"/>
              </w:rPr>
              <w:t>€</w:t>
            </w:r>
          </w:p>
        </w:tc>
      </w:tr>
    </w:tbl>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Això representa una baixa del ............%, respecte al pressupost tipus de licitació.</w:t>
      </w:r>
    </w:p>
    <w:p w:rsidR="00E518A2" w:rsidRDefault="00E518A2" w:rsidP="00E518A2">
      <w:pPr>
        <w:rPr>
          <w:sz w:val="22"/>
          <w:szCs w:val="22"/>
          <w:lang w:val="ca-ES"/>
        </w:rPr>
      </w:pPr>
    </w:p>
    <w:p w:rsidR="00556682" w:rsidRDefault="00556682" w:rsidP="00E518A2">
      <w:pPr>
        <w:rPr>
          <w:sz w:val="22"/>
          <w:szCs w:val="22"/>
          <w:lang w:val="ca-ES"/>
        </w:rPr>
      </w:pPr>
      <w:r>
        <w:rPr>
          <w:sz w:val="22"/>
          <w:szCs w:val="22"/>
          <w:lang w:val="ca-ES"/>
        </w:rPr>
        <w:t>Altres criteris automàtics:</w:t>
      </w:r>
    </w:p>
    <w:p w:rsidR="00556682" w:rsidRDefault="00556682" w:rsidP="00E518A2">
      <w:pPr>
        <w:rPr>
          <w:sz w:val="22"/>
          <w:szCs w:val="22"/>
          <w:lang w:val="ca-ES"/>
        </w:rPr>
      </w:pPr>
    </w:p>
    <w:p w:rsidR="00556682" w:rsidRDefault="00556682" w:rsidP="00556682">
      <w:pPr>
        <w:numPr>
          <w:ilvl w:val="0"/>
          <w:numId w:val="39"/>
        </w:numPr>
        <w:rPr>
          <w:sz w:val="22"/>
          <w:szCs w:val="22"/>
          <w:lang w:val="ca-ES"/>
        </w:rPr>
      </w:pPr>
      <w:r>
        <w:rPr>
          <w:sz w:val="22"/>
          <w:szCs w:val="22"/>
          <w:lang w:val="ca-ES"/>
        </w:rPr>
        <w:t>Proposta d’interlocutor únic amb correu electrònic i telèfon de contacte</w:t>
      </w:r>
      <w:r w:rsidR="000C2F26">
        <w:rPr>
          <w:sz w:val="22"/>
          <w:szCs w:val="22"/>
          <w:lang w:val="ca-ES"/>
        </w:rPr>
        <w:t xml:space="preserve"> (marqueu amb una X)</w:t>
      </w:r>
    </w:p>
    <w:p w:rsidR="000C2F26" w:rsidRDefault="000C2F26" w:rsidP="000C2F26">
      <w:pPr>
        <w:ind w:left="720"/>
        <w:rPr>
          <w:sz w:val="22"/>
          <w:szCs w:val="22"/>
          <w:lang w:val="ca-ES"/>
        </w:rPr>
      </w:pPr>
    </w:p>
    <w:tbl>
      <w:tblPr>
        <w:tblStyle w:val="Tablaconcuadrcula"/>
        <w:tblW w:w="0" w:type="auto"/>
        <w:tblInd w:w="720" w:type="dxa"/>
        <w:tblLook w:val="04A0" w:firstRow="1" w:lastRow="0" w:firstColumn="1" w:lastColumn="0" w:noHBand="0" w:noVBand="1"/>
      </w:tblPr>
      <w:tblGrid>
        <w:gridCol w:w="6051"/>
        <w:gridCol w:w="425"/>
      </w:tblGrid>
      <w:tr w:rsidR="000C2F26" w:rsidRPr="000C2F26" w:rsidTr="000C2F26">
        <w:tc>
          <w:tcPr>
            <w:tcW w:w="6051" w:type="dxa"/>
          </w:tcPr>
          <w:p w:rsidR="000C2F26" w:rsidRPr="000C2F26" w:rsidRDefault="000C2F26" w:rsidP="000C2F26">
            <w:pPr>
              <w:rPr>
                <w:rFonts w:ascii="Franklin Gothic Book" w:hAnsi="Franklin Gothic Book"/>
                <w:sz w:val="22"/>
                <w:szCs w:val="22"/>
                <w:lang w:val="ca-ES"/>
              </w:rPr>
            </w:pPr>
            <w:r w:rsidRPr="000C2F26">
              <w:rPr>
                <w:rFonts w:ascii="Franklin Gothic Book" w:hAnsi="Franklin Gothic Book"/>
                <w:sz w:val="22"/>
                <w:szCs w:val="22"/>
                <w:lang w:val="ca-ES"/>
              </w:rPr>
              <w:t>No proposa interlocutor únic</w:t>
            </w:r>
          </w:p>
        </w:tc>
        <w:tc>
          <w:tcPr>
            <w:tcW w:w="425" w:type="dxa"/>
          </w:tcPr>
          <w:p w:rsidR="000C2F26" w:rsidRPr="000C2F26" w:rsidRDefault="000C2F26" w:rsidP="000C2F26">
            <w:pPr>
              <w:rPr>
                <w:rFonts w:ascii="Franklin Gothic Book" w:hAnsi="Franklin Gothic Book"/>
                <w:sz w:val="22"/>
                <w:szCs w:val="22"/>
                <w:lang w:val="ca-ES"/>
              </w:rPr>
            </w:pPr>
          </w:p>
        </w:tc>
      </w:tr>
      <w:tr w:rsidR="000C2F26" w:rsidRPr="000C2F26" w:rsidTr="000C2F26">
        <w:tc>
          <w:tcPr>
            <w:tcW w:w="6051" w:type="dxa"/>
          </w:tcPr>
          <w:p w:rsidR="000C2F26" w:rsidRPr="000C2F26" w:rsidRDefault="000C2F26" w:rsidP="000C2F26">
            <w:pPr>
              <w:rPr>
                <w:rFonts w:ascii="Franklin Gothic Book" w:hAnsi="Franklin Gothic Book"/>
                <w:sz w:val="22"/>
                <w:szCs w:val="22"/>
                <w:lang w:val="ca-ES"/>
              </w:rPr>
            </w:pPr>
            <w:r w:rsidRPr="000C2F26">
              <w:rPr>
                <w:rFonts w:ascii="Franklin Gothic Book" w:hAnsi="Franklin Gothic Book"/>
                <w:sz w:val="22"/>
                <w:szCs w:val="22"/>
                <w:lang w:val="ca-ES"/>
              </w:rPr>
              <w:t>Es proposa un interlocutor únic sense formació en gènere</w:t>
            </w:r>
          </w:p>
        </w:tc>
        <w:tc>
          <w:tcPr>
            <w:tcW w:w="425" w:type="dxa"/>
          </w:tcPr>
          <w:p w:rsidR="000C2F26" w:rsidRPr="000C2F26" w:rsidRDefault="000C2F26" w:rsidP="000C2F26">
            <w:pPr>
              <w:rPr>
                <w:rFonts w:ascii="Franklin Gothic Book" w:hAnsi="Franklin Gothic Book"/>
                <w:sz w:val="22"/>
                <w:szCs w:val="22"/>
                <w:lang w:val="ca-ES"/>
              </w:rPr>
            </w:pPr>
          </w:p>
        </w:tc>
      </w:tr>
      <w:tr w:rsidR="000C2F26" w:rsidRPr="000C2F26" w:rsidTr="000C2F26">
        <w:tc>
          <w:tcPr>
            <w:tcW w:w="6051" w:type="dxa"/>
          </w:tcPr>
          <w:p w:rsidR="000C2F26" w:rsidRPr="000C2F26" w:rsidRDefault="000C2F26" w:rsidP="000C2F26">
            <w:pPr>
              <w:rPr>
                <w:rFonts w:ascii="Franklin Gothic Book" w:hAnsi="Franklin Gothic Book"/>
                <w:sz w:val="22"/>
                <w:szCs w:val="22"/>
                <w:lang w:val="ca-ES"/>
              </w:rPr>
            </w:pPr>
            <w:r w:rsidRPr="000C2F26">
              <w:rPr>
                <w:rFonts w:ascii="Franklin Gothic Book" w:hAnsi="Franklin Gothic Book"/>
                <w:sz w:val="22"/>
                <w:szCs w:val="22"/>
                <w:lang w:val="ca-ES"/>
              </w:rPr>
              <w:t>Es proposa un interlocutor únic amb formació en gènere</w:t>
            </w:r>
          </w:p>
        </w:tc>
        <w:tc>
          <w:tcPr>
            <w:tcW w:w="425" w:type="dxa"/>
          </w:tcPr>
          <w:p w:rsidR="000C2F26" w:rsidRPr="000C2F26" w:rsidRDefault="000C2F26" w:rsidP="000C2F26">
            <w:pPr>
              <w:rPr>
                <w:rFonts w:ascii="Franklin Gothic Book" w:hAnsi="Franklin Gothic Book"/>
                <w:sz w:val="22"/>
                <w:szCs w:val="22"/>
                <w:lang w:val="ca-ES"/>
              </w:rPr>
            </w:pPr>
          </w:p>
        </w:tc>
      </w:tr>
    </w:tbl>
    <w:p w:rsidR="000C2F26" w:rsidRDefault="000C2F26" w:rsidP="000C2F26">
      <w:pPr>
        <w:rPr>
          <w:sz w:val="22"/>
          <w:szCs w:val="22"/>
          <w:lang w:val="ca-ES"/>
        </w:rPr>
      </w:pPr>
    </w:p>
    <w:p w:rsidR="00556682" w:rsidRDefault="00556682" w:rsidP="00556682">
      <w:pPr>
        <w:numPr>
          <w:ilvl w:val="0"/>
          <w:numId w:val="39"/>
        </w:numPr>
        <w:rPr>
          <w:sz w:val="22"/>
          <w:szCs w:val="22"/>
          <w:lang w:val="ca-ES"/>
        </w:rPr>
      </w:pPr>
      <w:r>
        <w:rPr>
          <w:sz w:val="22"/>
          <w:szCs w:val="22"/>
          <w:lang w:val="ca-ES"/>
        </w:rPr>
        <w:t>Temps de substitució del personal adscrit al servei</w:t>
      </w:r>
      <w:r w:rsidR="000C2F26">
        <w:rPr>
          <w:sz w:val="22"/>
          <w:szCs w:val="22"/>
          <w:lang w:val="ca-ES"/>
        </w:rPr>
        <w:t xml:space="preserve"> (marqueu amb una X)</w:t>
      </w:r>
    </w:p>
    <w:p w:rsidR="000C2F26" w:rsidRDefault="000C2F26" w:rsidP="000C2F26">
      <w:pPr>
        <w:ind w:left="720"/>
        <w:rPr>
          <w:sz w:val="22"/>
          <w:szCs w:val="22"/>
          <w:lang w:val="ca-ES"/>
        </w:rPr>
      </w:pPr>
    </w:p>
    <w:tbl>
      <w:tblPr>
        <w:tblStyle w:val="Tablaconcuadrcula"/>
        <w:tblW w:w="0" w:type="auto"/>
        <w:tblInd w:w="720" w:type="dxa"/>
        <w:tblLook w:val="04A0" w:firstRow="1" w:lastRow="0" w:firstColumn="1" w:lastColumn="0" w:noHBand="0" w:noVBand="1"/>
      </w:tblPr>
      <w:tblGrid>
        <w:gridCol w:w="6051"/>
        <w:gridCol w:w="425"/>
      </w:tblGrid>
      <w:tr w:rsidR="000C2F26" w:rsidRPr="000C2F26" w:rsidTr="005C67F2">
        <w:tc>
          <w:tcPr>
            <w:tcW w:w="6051" w:type="dxa"/>
          </w:tcPr>
          <w:p w:rsidR="000C2F26" w:rsidRPr="000C2F26" w:rsidRDefault="000C2F26" w:rsidP="005C67F2">
            <w:pPr>
              <w:rPr>
                <w:rFonts w:ascii="Franklin Gothic Book" w:hAnsi="Franklin Gothic Book"/>
                <w:sz w:val="22"/>
                <w:szCs w:val="22"/>
                <w:lang w:val="ca-ES"/>
              </w:rPr>
            </w:pPr>
            <w:r>
              <w:rPr>
                <w:rFonts w:ascii="Franklin Gothic Book" w:hAnsi="Franklin Gothic Book"/>
                <w:sz w:val="22"/>
                <w:szCs w:val="22"/>
                <w:lang w:val="ca-ES"/>
              </w:rPr>
              <w:t>Més de 48h</w:t>
            </w:r>
          </w:p>
        </w:tc>
        <w:tc>
          <w:tcPr>
            <w:tcW w:w="425" w:type="dxa"/>
          </w:tcPr>
          <w:p w:rsidR="000C2F26" w:rsidRPr="000C2F26" w:rsidRDefault="000C2F26" w:rsidP="005C67F2">
            <w:pPr>
              <w:rPr>
                <w:rFonts w:ascii="Franklin Gothic Book" w:hAnsi="Franklin Gothic Book"/>
                <w:sz w:val="22"/>
                <w:szCs w:val="22"/>
                <w:lang w:val="ca-ES"/>
              </w:rPr>
            </w:pPr>
          </w:p>
        </w:tc>
      </w:tr>
      <w:tr w:rsidR="000C2F26" w:rsidRPr="000C2F26" w:rsidTr="005C67F2">
        <w:tc>
          <w:tcPr>
            <w:tcW w:w="6051" w:type="dxa"/>
          </w:tcPr>
          <w:p w:rsidR="000C2F26" w:rsidRPr="000C2F26" w:rsidRDefault="000C2F26" w:rsidP="005C67F2">
            <w:pPr>
              <w:rPr>
                <w:rFonts w:ascii="Franklin Gothic Book" w:hAnsi="Franklin Gothic Book"/>
                <w:sz w:val="22"/>
                <w:szCs w:val="22"/>
                <w:lang w:val="ca-ES"/>
              </w:rPr>
            </w:pPr>
            <w:r>
              <w:rPr>
                <w:rFonts w:ascii="Franklin Gothic Book" w:hAnsi="Franklin Gothic Book"/>
                <w:sz w:val="22"/>
                <w:szCs w:val="22"/>
                <w:lang w:val="ca-ES"/>
              </w:rPr>
              <w:t>Entre 24h i 48h</w:t>
            </w:r>
          </w:p>
        </w:tc>
        <w:tc>
          <w:tcPr>
            <w:tcW w:w="425" w:type="dxa"/>
          </w:tcPr>
          <w:p w:rsidR="000C2F26" w:rsidRPr="000C2F26" w:rsidRDefault="000C2F26" w:rsidP="005C67F2">
            <w:pPr>
              <w:rPr>
                <w:rFonts w:ascii="Franklin Gothic Book" w:hAnsi="Franklin Gothic Book"/>
                <w:sz w:val="22"/>
                <w:szCs w:val="22"/>
                <w:lang w:val="ca-ES"/>
              </w:rPr>
            </w:pPr>
          </w:p>
        </w:tc>
      </w:tr>
      <w:tr w:rsidR="000C2F26" w:rsidRPr="000C2F26" w:rsidTr="005C67F2">
        <w:tc>
          <w:tcPr>
            <w:tcW w:w="6051" w:type="dxa"/>
          </w:tcPr>
          <w:p w:rsidR="000C2F26" w:rsidRPr="000C2F26" w:rsidRDefault="000C2F26" w:rsidP="000C2F26">
            <w:pPr>
              <w:rPr>
                <w:rFonts w:ascii="Franklin Gothic Book" w:hAnsi="Franklin Gothic Book"/>
                <w:sz w:val="22"/>
                <w:szCs w:val="22"/>
                <w:lang w:val="ca-ES"/>
              </w:rPr>
            </w:pPr>
            <w:r>
              <w:rPr>
                <w:rFonts w:ascii="Franklin Gothic Book" w:hAnsi="Franklin Gothic Book"/>
                <w:sz w:val="22"/>
                <w:szCs w:val="22"/>
                <w:lang w:val="ca-ES"/>
              </w:rPr>
              <w:t>Menys de 24h</w:t>
            </w:r>
          </w:p>
        </w:tc>
        <w:tc>
          <w:tcPr>
            <w:tcW w:w="425" w:type="dxa"/>
          </w:tcPr>
          <w:p w:rsidR="000C2F26" w:rsidRPr="000C2F26" w:rsidRDefault="000C2F26" w:rsidP="005C67F2">
            <w:pPr>
              <w:rPr>
                <w:rFonts w:ascii="Franklin Gothic Book" w:hAnsi="Franklin Gothic Book"/>
                <w:sz w:val="22"/>
                <w:szCs w:val="22"/>
                <w:lang w:val="ca-ES"/>
              </w:rPr>
            </w:pPr>
          </w:p>
        </w:tc>
      </w:tr>
    </w:tbl>
    <w:p w:rsidR="000C2F26" w:rsidRDefault="000C2F26" w:rsidP="000C2F26">
      <w:pPr>
        <w:rPr>
          <w:sz w:val="22"/>
          <w:szCs w:val="22"/>
          <w:lang w:val="ca-ES"/>
        </w:rPr>
      </w:pPr>
    </w:p>
    <w:p w:rsidR="00556682" w:rsidRPr="00915DF1" w:rsidRDefault="00915DF1" w:rsidP="00556682">
      <w:pPr>
        <w:numPr>
          <w:ilvl w:val="0"/>
          <w:numId w:val="39"/>
        </w:numPr>
        <w:rPr>
          <w:sz w:val="22"/>
          <w:szCs w:val="22"/>
          <w:lang w:val="ca-ES"/>
        </w:rPr>
      </w:pPr>
      <w:r w:rsidRPr="00915DF1">
        <w:rPr>
          <w:sz w:val="22"/>
          <w:szCs w:val="22"/>
          <w:lang w:val="ca-ES"/>
        </w:rPr>
        <w:t>Proposta de col·laboració amb agents o entitats locals en la dinamització del servei</w:t>
      </w:r>
      <w:r w:rsidR="000C2F26" w:rsidRPr="00915DF1">
        <w:rPr>
          <w:sz w:val="22"/>
          <w:szCs w:val="22"/>
          <w:lang w:val="ca-ES"/>
        </w:rPr>
        <w:t xml:space="preserve"> (marqueu amb una X)</w:t>
      </w:r>
    </w:p>
    <w:p w:rsidR="000C2F26" w:rsidRPr="00915DF1" w:rsidRDefault="000C2F26" w:rsidP="000C2F26">
      <w:pPr>
        <w:ind w:left="720"/>
        <w:rPr>
          <w:sz w:val="22"/>
          <w:szCs w:val="22"/>
          <w:lang w:val="ca-ES"/>
        </w:rPr>
      </w:pPr>
    </w:p>
    <w:tbl>
      <w:tblPr>
        <w:tblStyle w:val="Tablaconcuadrcula"/>
        <w:tblW w:w="0" w:type="auto"/>
        <w:tblInd w:w="720" w:type="dxa"/>
        <w:tblLook w:val="04A0" w:firstRow="1" w:lastRow="0" w:firstColumn="1" w:lastColumn="0" w:noHBand="0" w:noVBand="1"/>
      </w:tblPr>
      <w:tblGrid>
        <w:gridCol w:w="6051"/>
        <w:gridCol w:w="425"/>
      </w:tblGrid>
      <w:tr w:rsidR="000C2F26" w:rsidRPr="00915DF1" w:rsidTr="005C67F2">
        <w:tc>
          <w:tcPr>
            <w:tcW w:w="6051" w:type="dxa"/>
          </w:tcPr>
          <w:p w:rsidR="000C2F26" w:rsidRPr="00915DF1" w:rsidRDefault="00915DF1" w:rsidP="005C67F2">
            <w:pPr>
              <w:rPr>
                <w:rFonts w:ascii="Franklin Gothic Book" w:hAnsi="Franklin Gothic Book"/>
                <w:sz w:val="22"/>
                <w:szCs w:val="22"/>
                <w:lang w:val="ca-ES"/>
              </w:rPr>
            </w:pPr>
            <w:r w:rsidRPr="00915DF1">
              <w:rPr>
                <w:rFonts w:ascii="Franklin Gothic Book" w:hAnsi="Franklin Gothic Book"/>
                <w:sz w:val="22"/>
                <w:szCs w:val="22"/>
                <w:lang w:val="ca-ES"/>
              </w:rPr>
              <w:t>No es preveu cap col·laboració local</w:t>
            </w:r>
          </w:p>
        </w:tc>
        <w:tc>
          <w:tcPr>
            <w:tcW w:w="425" w:type="dxa"/>
          </w:tcPr>
          <w:p w:rsidR="000C2F26" w:rsidRPr="00915DF1" w:rsidRDefault="000C2F26" w:rsidP="005C67F2">
            <w:pPr>
              <w:rPr>
                <w:rFonts w:ascii="Franklin Gothic Book" w:hAnsi="Franklin Gothic Book"/>
                <w:sz w:val="22"/>
                <w:szCs w:val="22"/>
                <w:lang w:val="ca-ES"/>
              </w:rPr>
            </w:pPr>
          </w:p>
        </w:tc>
      </w:tr>
      <w:tr w:rsidR="000C2F26" w:rsidRPr="00915DF1" w:rsidTr="005C67F2">
        <w:tc>
          <w:tcPr>
            <w:tcW w:w="6051" w:type="dxa"/>
          </w:tcPr>
          <w:p w:rsidR="000C2F26" w:rsidRPr="00915DF1" w:rsidRDefault="00915DF1" w:rsidP="005C67F2">
            <w:pPr>
              <w:rPr>
                <w:rFonts w:ascii="Franklin Gothic Book" w:hAnsi="Franklin Gothic Book"/>
                <w:sz w:val="22"/>
                <w:szCs w:val="22"/>
                <w:lang w:val="ca-ES"/>
              </w:rPr>
            </w:pPr>
            <w:r w:rsidRPr="00915DF1">
              <w:rPr>
                <w:rFonts w:ascii="Franklin Gothic Book" w:hAnsi="Franklin Gothic Book"/>
                <w:sz w:val="22"/>
                <w:szCs w:val="22"/>
                <w:lang w:val="ca-ES"/>
              </w:rPr>
              <w:t>Es preveu almenys una col·laboració concreta amb entitats, col·lectius o professionals locals, i s’indica breument el tipus de participació o suport que s’establiria.</w:t>
            </w:r>
          </w:p>
        </w:tc>
        <w:tc>
          <w:tcPr>
            <w:tcW w:w="425" w:type="dxa"/>
          </w:tcPr>
          <w:p w:rsidR="000C2F26" w:rsidRPr="00915DF1" w:rsidRDefault="000C2F26" w:rsidP="005C67F2">
            <w:pPr>
              <w:rPr>
                <w:rFonts w:ascii="Franklin Gothic Book" w:hAnsi="Franklin Gothic Book"/>
                <w:sz w:val="22"/>
                <w:szCs w:val="22"/>
                <w:lang w:val="ca-ES"/>
              </w:rPr>
            </w:pPr>
          </w:p>
        </w:tc>
      </w:tr>
      <w:tr w:rsidR="000C2F26" w:rsidRPr="000C2F26" w:rsidTr="005C67F2">
        <w:tc>
          <w:tcPr>
            <w:tcW w:w="6051" w:type="dxa"/>
          </w:tcPr>
          <w:p w:rsidR="000C2F26" w:rsidRPr="000C2F26" w:rsidRDefault="00915DF1" w:rsidP="005C67F2">
            <w:pPr>
              <w:rPr>
                <w:rFonts w:ascii="Franklin Gothic Book" w:hAnsi="Franklin Gothic Book"/>
                <w:sz w:val="22"/>
                <w:szCs w:val="22"/>
                <w:lang w:val="ca-ES"/>
              </w:rPr>
            </w:pPr>
            <w:r w:rsidRPr="00915DF1">
              <w:rPr>
                <w:rFonts w:ascii="Franklin Gothic Book" w:hAnsi="Franklin Gothic Book"/>
                <w:sz w:val="22"/>
                <w:szCs w:val="22"/>
                <w:lang w:val="ca-ES"/>
              </w:rPr>
              <w:t>Es preveuen dues o més col·laboracions concretes amb entitats, col·lectius o professionals locals, i s’explica de manera desenvolupada com es preveu coordinar aquestes sinergies o quina aportació farien al projecte.</w:t>
            </w:r>
          </w:p>
        </w:tc>
        <w:tc>
          <w:tcPr>
            <w:tcW w:w="425" w:type="dxa"/>
          </w:tcPr>
          <w:p w:rsidR="000C2F26" w:rsidRPr="000C2F26" w:rsidRDefault="000C2F26" w:rsidP="005C67F2">
            <w:pPr>
              <w:rPr>
                <w:rFonts w:ascii="Franklin Gothic Book" w:hAnsi="Franklin Gothic Book"/>
                <w:sz w:val="22"/>
                <w:szCs w:val="22"/>
                <w:lang w:val="ca-ES"/>
              </w:rPr>
            </w:pPr>
          </w:p>
        </w:tc>
      </w:tr>
    </w:tbl>
    <w:p w:rsidR="000C2F26" w:rsidRDefault="000C2F26" w:rsidP="000C2F26">
      <w:pPr>
        <w:rPr>
          <w:sz w:val="22"/>
          <w:szCs w:val="22"/>
          <w:lang w:val="ca-ES"/>
        </w:rPr>
      </w:pPr>
    </w:p>
    <w:p w:rsidR="00915DF1" w:rsidRDefault="00915DF1" w:rsidP="000C2F26">
      <w:pPr>
        <w:rPr>
          <w:sz w:val="22"/>
          <w:szCs w:val="22"/>
          <w:lang w:val="ca-ES"/>
        </w:rPr>
      </w:pPr>
    </w:p>
    <w:p w:rsidR="00556682" w:rsidRPr="00E7070C" w:rsidRDefault="0055668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Assabentat/da així mateix de ...</w:t>
      </w:r>
    </w:p>
    <w:p w:rsidR="00E518A2" w:rsidRPr="00E7070C" w:rsidRDefault="00E518A2" w:rsidP="00E518A2">
      <w:pPr>
        <w:rPr>
          <w:sz w:val="22"/>
          <w:szCs w:val="22"/>
          <w:lang w:val="ca-ES"/>
        </w:rPr>
      </w:pPr>
    </w:p>
    <w:p w:rsidR="00E518A2" w:rsidRPr="00E7070C" w:rsidRDefault="00E518A2" w:rsidP="00E518A2">
      <w:pPr>
        <w:rPr>
          <w:i/>
          <w:sz w:val="22"/>
          <w:szCs w:val="22"/>
          <w:lang w:val="ca-ES"/>
        </w:rPr>
      </w:pPr>
      <w:r w:rsidRPr="00E7070C">
        <w:rPr>
          <w:i/>
          <w:sz w:val="22"/>
          <w:szCs w:val="22"/>
          <w:lang w:val="ca-ES"/>
        </w:rPr>
        <w:t>(Lloc, data i signatura del licitador).</w:t>
      </w:r>
    </w:p>
    <w:p w:rsidR="00E518A2" w:rsidRPr="00E7070C" w:rsidRDefault="00E518A2" w:rsidP="00E518A2">
      <w:pPr>
        <w:jc w:val="left"/>
        <w:rPr>
          <w:i/>
          <w:sz w:val="22"/>
          <w:szCs w:val="22"/>
          <w:lang w:val="ca-ES"/>
        </w:rPr>
      </w:pPr>
      <w:r w:rsidRPr="00E7070C">
        <w:rPr>
          <w:i/>
          <w:sz w:val="22"/>
          <w:szCs w:val="22"/>
          <w:lang w:val="ca-ES"/>
        </w:rPr>
        <w:br w:type="page"/>
      </w:r>
    </w:p>
    <w:p w:rsidR="00E518A2" w:rsidRPr="00E7070C" w:rsidRDefault="00E518A2" w:rsidP="00E518A2">
      <w:pPr>
        <w:rPr>
          <w:i/>
          <w:sz w:val="22"/>
          <w:szCs w:val="22"/>
          <w:lang w:val="ca-ES"/>
        </w:rPr>
      </w:pPr>
      <w:r w:rsidRPr="00E7070C">
        <w:rPr>
          <w:b/>
          <w:bCs/>
          <w:sz w:val="22"/>
          <w:szCs w:val="22"/>
          <w:lang w:val="ca-ES"/>
        </w:rPr>
        <w:t xml:space="preserve">Annex II </w:t>
      </w:r>
      <w:r w:rsidRPr="00E7070C">
        <w:rPr>
          <w:b/>
          <w:bCs/>
          <w:i/>
          <w:sz w:val="22"/>
          <w:szCs w:val="22"/>
          <w:lang w:val="ca-ES"/>
        </w:rPr>
        <w:t>Model de compromís d’adscripció de mitjans i/o subcontractació</w:t>
      </w:r>
    </w:p>
    <w:p w:rsidR="00E518A2" w:rsidRPr="00E7070C" w:rsidRDefault="00E518A2" w:rsidP="00E518A2">
      <w:pPr>
        <w:rPr>
          <w:b/>
          <w:bCs/>
          <w:i/>
          <w:sz w:val="22"/>
          <w:szCs w:val="22"/>
          <w:lang w:val="ca-ES"/>
        </w:rPr>
      </w:pPr>
    </w:p>
    <w:p w:rsidR="00E518A2" w:rsidRPr="00E7070C" w:rsidRDefault="00E518A2" w:rsidP="00E518A2">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DIU:</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Que, per al cas de resultar adjudicatari </w:t>
      </w:r>
      <w:r w:rsidR="000C2F26">
        <w:rPr>
          <w:sz w:val="22"/>
          <w:szCs w:val="22"/>
          <w:lang w:val="ca-ES"/>
        </w:rPr>
        <w:t xml:space="preserve">del </w:t>
      </w:r>
      <w:r w:rsidR="000C2F26" w:rsidRPr="000C2F26">
        <w:rPr>
          <w:b/>
          <w:sz w:val="22"/>
          <w:szCs w:val="22"/>
          <w:lang w:val="ca-ES"/>
        </w:rPr>
        <w:t>SERVEI DE DINAMITZACIÓ DE LA CASA DE LA DONA</w:t>
      </w:r>
      <w:r w:rsidRPr="00E7070C">
        <w:rPr>
          <w:sz w:val="22"/>
          <w:szCs w:val="22"/>
          <w:lang w:val="ca-ES"/>
        </w:rPr>
        <w:t xml:space="preserve"> continguts en el plec de prescripcions tècniques particulars regulador d’aquest contracte, es compromet a adscriure-hi els mitjans següents, que li resultaran vinculants en l’execució del contracte:</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[Indicar mitjans materials i personals exigits com a mínims]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Així mateix, en els mateixos termes vinculants, per a l’execució del contracte durà a terme les subcontractacions següents: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 [... indicar la prestació a subcontractar, l’import, el nom o perfil empresarial del </w:t>
      </w:r>
      <w:proofErr w:type="spellStart"/>
      <w:r w:rsidRPr="00E7070C">
        <w:rPr>
          <w:sz w:val="22"/>
          <w:szCs w:val="22"/>
          <w:lang w:val="ca-ES"/>
        </w:rPr>
        <w:t>subcontractista</w:t>
      </w:r>
      <w:proofErr w:type="spellEnd"/>
      <w:r w:rsidRPr="00E7070C">
        <w:rPr>
          <w:sz w:val="22"/>
          <w:szCs w:val="22"/>
          <w:lang w:val="ca-ES"/>
        </w:rPr>
        <w:t xml:space="preserve"> i acompanyar l’acreditació de la seva aptitud per executar la prestació]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 [...indicar la prestació a subcontractar, l’import, el nom o perfil empresarial del </w:t>
      </w:r>
      <w:proofErr w:type="spellStart"/>
      <w:r w:rsidRPr="00E7070C">
        <w:rPr>
          <w:sz w:val="22"/>
          <w:szCs w:val="22"/>
          <w:lang w:val="ca-ES"/>
        </w:rPr>
        <w:t>subcontractista</w:t>
      </w:r>
      <w:proofErr w:type="spellEnd"/>
      <w:r w:rsidRPr="00E7070C">
        <w:rPr>
          <w:sz w:val="22"/>
          <w:szCs w:val="22"/>
          <w:lang w:val="ca-ES"/>
        </w:rPr>
        <w:t xml:space="preserve"> i acompanyar l’acreditació de la seva aptitud per executar la prestació]</w:t>
      </w:r>
    </w:p>
    <w:p w:rsidR="00E518A2" w:rsidRPr="00E7070C" w:rsidRDefault="00E518A2" w:rsidP="00E518A2">
      <w:pPr>
        <w:rPr>
          <w:sz w:val="22"/>
          <w:szCs w:val="22"/>
          <w:lang w:val="ca-ES"/>
        </w:rPr>
      </w:pPr>
      <w:r w:rsidRPr="00E7070C">
        <w:rPr>
          <w:sz w:val="22"/>
          <w:szCs w:val="22"/>
          <w:lang w:val="ca-ES"/>
        </w:rPr>
        <w:t>- [...]</w:t>
      </w:r>
    </w:p>
    <w:p w:rsidR="00E518A2" w:rsidRPr="00E7070C" w:rsidRDefault="00E518A2" w:rsidP="00E518A2">
      <w:pPr>
        <w:rPr>
          <w:i/>
          <w:sz w:val="22"/>
          <w:szCs w:val="22"/>
          <w:lang w:val="ca-ES"/>
        </w:rPr>
      </w:pPr>
    </w:p>
    <w:p w:rsidR="00E518A2" w:rsidRPr="00E7070C" w:rsidRDefault="00E518A2" w:rsidP="00E518A2">
      <w:pPr>
        <w:rPr>
          <w:i/>
          <w:sz w:val="22"/>
          <w:szCs w:val="22"/>
          <w:lang w:val="ca-ES"/>
        </w:rPr>
      </w:pPr>
      <w:r w:rsidRPr="00E7070C">
        <w:rPr>
          <w:i/>
          <w:sz w:val="22"/>
          <w:szCs w:val="22"/>
          <w:lang w:val="ca-ES"/>
        </w:rPr>
        <w:t xml:space="preserve"> [Lloc i data]</w:t>
      </w:r>
    </w:p>
    <w:p w:rsidR="00E518A2" w:rsidRPr="00E7070C" w:rsidRDefault="00E518A2" w:rsidP="00E518A2">
      <w:pPr>
        <w:rPr>
          <w:i/>
          <w:sz w:val="22"/>
          <w:szCs w:val="22"/>
          <w:lang w:val="ca-ES"/>
        </w:rPr>
      </w:pPr>
      <w:r w:rsidRPr="00E7070C">
        <w:rPr>
          <w:i/>
          <w:sz w:val="22"/>
          <w:szCs w:val="22"/>
          <w:lang w:val="ca-ES"/>
        </w:rPr>
        <w:t>[signatura del licitador/representant i segell de l'empresa]"</w:t>
      </w:r>
    </w:p>
    <w:p w:rsidR="00E518A2" w:rsidRPr="00E7070C" w:rsidRDefault="00E518A2" w:rsidP="00E518A2">
      <w:pPr>
        <w:jc w:val="left"/>
        <w:rPr>
          <w:i/>
          <w:sz w:val="22"/>
          <w:szCs w:val="22"/>
          <w:lang w:val="ca-ES"/>
        </w:rPr>
      </w:pPr>
      <w:r w:rsidRPr="00E7070C">
        <w:rPr>
          <w:i/>
          <w:sz w:val="22"/>
          <w:szCs w:val="22"/>
          <w:lang w:val="ca-ES"/>
        </w:rPr>
        <w:br w:type="page"/>
      </w:r>
    </w:p>
    <w:p w:rsidR="00E518A2" w:rsidRPr="00E7070C" w:rsidRDefault="00E518A2" w:rsidP="00E518A2">
      <w:pPr>
        <w:rPr>
          <w:i/>
          <w:sz w:val="22"/>
          <w:szCs w:val="22"/>
          <w:lang w:val="ca-ES"/>
        </w:rPr>
      </w:pPr>
      <w:r w:rsidRPr="00E7070C">
        <w:rPr>
          <w:b/>
          <w:bCs/>
          <w:sz w:val="22"/>
          <w:szCs w:val="22"/>
          <w:lang w:val="ca-ES"/>
        </w:rPr>
        <w:t xml:space="preserve">ANNEX III </w:t>
      </w:r>
      <w:r w:rsidRPr="00E7070C">
        <w:rPr>
          <w:b/>
          <w:sz w:val="22"/>
          <w:szCs w:val="22"/>
          <w:lang w:val="ca-ES"/>
        </w:rPr>
        <w:t>Document Europeu Únic de Contractació (DEUC)</w:t>
      </w:r>
    </w:p>
    <w:p w:rsidR="00E518A2" w:rsidRPr="00E7070C" w:rsidRDefault="00E518A2" w:rsidP="00E518A2">
      <w:pPr>
        <w:rPr>
          <w:i/>
          <w:sz w:val="22"/>
          <w:szCs w:val="22"/>
          <w:lang w:val="ca-ES"/>
        </w:rPr>
      </w:pPr>
    </w:p>
    <w:p w:rsidR="00E518A2" w:rsidRPr="00E7070C" w:rsidRDefault="00E518A2" w:rsidP="00E518A2">
      <w:pPr>
        <w:rPr>
          <w:sz w:val="22"/>
          <w:szCs w:val="22"/>
          <w:lang w:val="ca-ES"/>
        </w:rPr>
      </w:pPr>
      <w:r w:rsidRPr="00E7070C">
        <w:rPr>
          <w:sz w:val="22"/>
          <w:szCs w:val="22"/>
          <w:lang w:val="ca-ES"/>
        </w:rPr>
        <w:t xml:space="preserve">El Reglament (UE) núm. 2016/7 estableix el formulari normalitzar del DEUC (disponible a la pàgina web </w:t>
      </w:r>
      <w:hyperlink r:id="rId19" w:anchor="_blank" w:history="1">
        <w:r w:rsidRPr="00E7070C">
          <w:rPr>
            <w:color w:val="0000FF"/>
            <w:sz w:val="22"/>
            <w:szCs w:val="22"/>
            <w:u w:val="single"/>
            <w:lang w:val="ca-ES"/>
          </w:rPr>
          <w:t>https://www.boe.es/doue/2016/003/L00016-00034.pdf</w:t>
        </w:r>
      </w:hyperlink>
      <w:r w:rsidRPr="00E7070C">
        <w:rPr>
          <w:sz w:val="22"/>
          <w:szCs w:val="22"/>
          <w:lang w:val="ca-ES"/>
        </w:rPr>
        <w:t xml:space="preserve"> ).</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PART IV: Criteris de selecció. L’operador econòmic podrà complimentar només la secció de la part IV, ometent qualsevol altra secció.</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E518A2" w:rsidRPr="00E7070C" w:rsidRDefault="00E518A2" w:rsidP="00E518A2">
      <w:pPr>
        <w:rPr>
          <w:i/>
          <w:sz w:val="22"/>
          <w:szCs w:val="22"/>
          <w:lang w:val="ca-ES"/>
        </w:rPr>
      </w:pPr>
    </w:p>
    <w:p w:rsidR="00E518A2" w:rsidRPr="00E7070C" w:rsidRDefault="00E518A2" w:rsidP="00E518A2">
      <w:pPr>
        <w:rPr>
          <w:i/>
          <w:sz w:val="22"/>
          <w:szCs w:val="22"/>
          <w:lang w:val="ca-ES"/>
        </w:rPr>
      </w:pPr>
      <w:r w:rsidRPr="00E7070C">
        <w:rPr>
          <w:i/>
          <w:sz w:val="22"/>
          <w:szCs w:val="22"/>
          <w:lang w:val="ca-ES"/>
        </w:rPr>
        <w:t>[Lloc i data]</w:t>
      </w:r>
    </w:p>
    <w:p w:rsidR="00E518A2" w:rsidRPr="00E7070C" w:rsidRDefault="00E518A2" w:rsidP="00E518A2">
      <w:pPr>
        <w:rPr>
          <w:i/>
          <w:sz w:val="22"/>
          <w:szCs w:val="22"/>
          <w:lang w:val="ca-ES"/>
        </w:rPr>
      </w:pPr>
      <w:r w:rsidRPr="00E7070C">
        <w:rPr>
          <w:i/>
          <w:sz w:val="22"/>
          <w:szCs w:val="22"/>
          <w:lang w:val="ca-ES"/>
        </w:rPr>
        <w:t>[signatura del licitador/representant i segell de l’empresa]"</w:t>
      </w:r>
    </w:p>
    <w:p w:rsidR="00E518A2" w:rsidRPr="00E7070C" w:rsidRDefault="00E518A2" w:rsidP="00E518A2">
      <w:pPr>
        <w:jc w:val="left"/>
        <w:rPr>
          <w:i/>
          <w:sz w:val="22"/>
          <w:szCs w:val="22"/>
          <w:lang w:val="ca-ES"/>
        </w:rPr>
      </w:pPr>
      <w:r w:rsidRPr="00E7070C">
        <w:rPr>
          <w:i/>
          <w:sz w:val="22"/>
          <w:szCs w:val="22"/>
          <w:lang w:val="ca-ES"/>
        </w:rPr>
        <w:br w:type="page"/>
      </w:r>
    </w:p>
    <w:p w:rsidR="00E518A2" w:rsidRPr="00E7070C" w:rsidRDefault="00E518A2" w:rsidP="00E518A2">
      <w:pPr>
        <w:rPr>
          <w:b/>
          <w:sz w:val="22"/>
          <w:szCs w:val="22"/>
          <w:lang w:val="ca-ES"/>
        </w:rPr>
      </w:pPr>
      <w:r w:rsidRPr="00E7070C">
        <w:rPr>
          <w:b/>
          <w:bCs/>
          <w:sz w:val="22"/>
          <w:szCs w:val="22"/>
          <w:lang w:val="ca-ES"/>
        </w:rPr>
        <w:t xml:space="preserve">ANNEX IV </w:t>
      </w:r>
      <w:r w:rsidRPr="00E7070C">
        <w:rPr>
          <w:b/>
          <w:sz w:val="22"/>
          <w:szCs w:val="22"/>
          <w:lang w:val="ca-ES"/>
        </w:rPr>
        <w:t>Declaració de confidencialitat de les dades contingudes en la plica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E518A2" w:rsidRPr="00E7070C" w:rsidRDefault="00E518A2" w:rsidP="00E518A2">
      <w:pPr>
        <w:rPr>
          <w:sz w:val="22"/>
          <w:szCs w:val="22"/>
          <w:lang w:val="ca-ES"/>
        </w:rPr>
      </w:pPr>
      <w:r w:rsidRPr="00E7070C">
        <w:rPr>
          <w:sz w:val="22"/>
          <w:szCs w:val="22"/>
          <w:lang w:val="ca-ES"/>
        </w:rPr>
        <w:t>DIU:</w:t>
      </w:r>
    </w:p>
    <w:p w:rsidR="00E518A2" w:rsidRPr="00E7070C" w:rsidRDefault="00E518A2" w:rsidP="00E518A2">
      <w:pPr>
        <w:rPr>
          <w:sz w:val="22"/>
          <w:szCs w:val="22"/>
          <w:lang w:val="ca-ES"/>
        </w:rPr>
      </w:pPr>
      <w:r w:rsidRPr="00E7070C">
        <w:rPr>
          <w:sz w:val="22"/>
          <w:szCs w:val="22"/>
          <w:lang w:val="ca-ES"/>
        </w:rPr>
        <w:t xml:space="preserve">L’Acord sobre els aspectes dels drets de propietat intel·lectual relacionats amb el comerç de l’Organització Mundial del Comerç (ADPIC), subscrit pel regne d’Espanya a </w:t>
      </w:r>
      <w:proofErr w:type="spellStart"/>
      <w:r w:rsidRPr="00E7070C">
        <w:rPr>
          <w:sz w:val="22"/>
          <w:szCs w:val="22"/>
          <w:lang w:val="ca-ES"/>
        </w:rPr>
        <w:t>Marrakech</w:t>
      </w:r>
      <w:proofErr w:type="spellEnd"/>
      <w:r w:rsidRPr="00E7070C">
        <w:rPr>
          <w:sz w:val="22"/>
          <w:szCs w:val="22"/>
          <w:lang w:val="ca-ES"/>
        </w:rPr>
        <w:t xml:space="preserve"> el 15 d’abril de 1994, en el seu article 39.2 estableix que: «</w:t>
      </w:r>
      <w:r w:rsidRPr="00E7070C">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E518A2" w:rsidRPr="00E7070C" w:rsidRDefault="00E518A2" w:rsidP="00E518A2">
      <w:pPr>
        <w:rPr>
          <w:i/>
          <w:iCs/>
          <w:sz w:val="22"/>
          <w:szCs w:val="22"/>
          <w:lang w:val="ca-ES"/>
        </w:rPr>
      </w:pPr>
    </w:p>
    <w:p w:rsidR="00E518A2" w:rsidRPr="00E7070C" w:rsidRDefault="00E518A2" w:rsidP="00E518A2">
      <w:pPr>
        <w:rPr>
          <w:sz w:val="22"/>
          <w:szCs w:val="22"/>
          <w:lang w:val="ca-ES"/>
        </w:rPr>
      </w:pPr>
      <w:r w:rsidRPr="00E7070C">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E518A2" w:rsidRPr="00E7070C" w:rsidRDefault="00E518A2" w:rsidP="00E518A2">
      <w:pPr>
        <w:rPr>
          <w:i/>
          <w:iCs/>
          <w:sz w:val="22"/>
          <w:szCs w:val="22"/>
          <w:lang w:val="ca-ES"/>
        </w:rPr>
      </w:pPr>
    </w:p>
    <w:p w:rsidR="00E518A2" w:rsidRPr="00E7070C" w:rsidRDefault="00E518A2" w:rsidP="00E518A2">
      <w:pPr>
        <w:rPr>
          <w:sz w:val="22"/>
          <w:szCs w:val="22"/>
          <w:lang w:val="ca-ES"/>
        </w:rPr>
      </w:pPr>
      <w:r w:rsidRPr="00E7070C">
        <w:rPr>
          <w:i/>
          <w:iCs/>
          <w:sz w:val="22"/>
          <w:szCs w:val="22"/>
          <w:lang w:val="ca-ES"/>
        </w:rPr>
        <w:t>b) tingui un valor comercial per ser secreta; i</w:t>
      </w:r>
    </w:p>
    <w:p w:rsidR="00E518A2" w:rsidRPr="00E7070C" w:rsidRDefault="00E518A2" w:rsidP="00E518A2">
      <w:pPr>
        <w:rPr>
          <w:i/>
          <w:iCs/>
          <w:sz w:val="22"/>
          <w:szCs w:val="22"/>
          <w:lang w:val="ca-ES"/>
        </w:rPr>
      </w:pPr>
    </w:p>
    <w:p w:rsidR="00E518A2" w:rsidRPr="00E7070C" w:rsidRDefault="00E518A2" w:rsidP="00E518A2">
      <w:pPr>
        <w:rPr>
          <w:sz w:val="22"/>
          <w:szCs w:val="22"/>
          <w:lang w:val="ca-ES"/>
        </w:rPr>
      </w:pPr>
      <w:r w:rsidRPr="00E7070C">
        <w:rPr>
          <w:i/>
          <w:iCs/>
          <w:sz w:val="22"/>
          <w:szCs w:val="22"/>
          <w:lang w:val="ca-ES"/>
        </w:rPr>
        <w:t>c) hagi estat objecte de mesures raonables, en les circumstàncies, per a mantenir-la secreta, preses per la persona que legítimament la controla</w:t>
      </w:r>
      <w:r w:rsidRPr="00E7070C">
        <w:rPr>
          <w:sz w:val="22"/>
          <w:szCs w:val="22"/>
          <w:lang w:val="ca-ES"/>
        </w:rPr>
        <w:t>».</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És a dir, que a més: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a) Aquests coneixements o informacions s’han d’obtenir de manera empírica per l’empresa com a resultat del seu saber fer o </w:t>
      </w:r>
      <w:proofErr w:type="spellStart"/>
      <w:r w:rsidRPr="00E7070C">
        <w:rPr>
          <w:i/>
          <w:iCs/>
          <w:sz w:val="22"/>
          <w:szCs w:val="22"/>
          <w:lang w:val="ca-ES"/>
        </w:rPr>
        <w:t>know</w:t>
      </w:r>
      <w:proofErr w:type="spellEnd"/>
      <w:r w:rsidRPr="00E7070C">
        <w:rPr>
          <w:i/>
          <w:iCs/>
          <w:sz w:val="22"/>
          <w:szCs w:val="22"/>
          <w:lang w:val="ca-ES"/>
        </w:rPr>
        <w:t xml:space="preserve"> </w:t>
      </w:r>
      <w:proofErr w:type="spellStart"/>
      <w:r w:rsidRPr="00E7070C">
        <w:rPr>
          <w:i/>
          <w:iCs/>
          <w:sz w:val="22"/>
          <w:szCs w:val="22"/>
          <w:lang w:val="ca-ES"/>
        </w:rPr>
        <w:t>how</w:t>
      </w:r>
      <w:proofErr w:type="spellEnd"/>
      <w:r w:rsidRPr="00E7070C">
        <w:rPr>
          <w:sz w:val="22"/>
          <w:szCs w:val="22"/>
          <w:lang w:val="ca-ES"/>
        </w:rPr>
        <w:t>, han de tenir valor empresarial, ja sigui real o potencial – en el sentit de posseir interès i/o valor econòmic- pel fet de mantenir-los en secret oferint un avantatge competitiu al seu propietari.</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 xml:space="preserve">b) Per a que pugui ser </w:t>
      </w:r>
      <w:proofErr w:type="spellStart"/>
      <w:r w:rsidRPr="00E7070C">
        <w:rPr>
          <w:sz w:val="22"/>
          <w:szCs w:val="22"/>
          <w:lang w:val="ca-ES"/>
        </w:rPr>
        <w:t>protegible</w:t>
      </w:r>
      <w:proofErr w:type="spellEnd"/>
      <w:r w:rsidRPr="00E7070C">
        <w:rPr>
          <w:sz w:val="22"/>
          <w:szCs w:val="22"/>
          <w:lang w:val="ca-ES"/>
        </w:rPr>
        <w:t>, el coneixement o la informació ha de de ser secret, és a dir, que només sigui conegut per un número limitat de persones i no ser deduïble per experts del sector mitjançant observació o enginyeria inversa.</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t>La informació següent de la plica compleix tots i cadascun dels requisits anteriors i per tant estan protegits pel deure de confidencialitat:</w:t>
      </w:r>
    </w:p>
    <w:p w:rsidR="00E518A2" w:rsidRPr="00E7070C" w:rsidRDefault="00E518A2" w:rsidP="00E518A2">
      <w:pPr>
        <w:rPr>
          <w:sz w:val="22"/>
          <w:szCs w:val="22"/>
          <w:lang w:val="ca-ES"/>
        </w:rPr>
      </w:pPr>
    </w:p>
    <w:p w:rsidR="00E518A2" w:rsidRPr="00E7070C" w:rsidRDefault="00E518A2" w:rsidP="00E518A2">
      <w:pPr>
        <w:numPr>
          <w:ilvl w:val="0"/>
          <w:numId w:val="19"/>
        </w:numPr>
        <w:jc w:val="left"/>
        <w:rPr>
          <w:sz w:val="22"/>
          <w:szCs w:val="22"/>
          <w:lang w:val="ca-ES"/>
        </w:rPr>
      </w:pPr>
    </w:p>
    <w:p w:rsidR="00E518A2" w:rsidRPr="00E7070C" w:rsidRDefault="00E518A2" w:rsidP="00E518A2">
      <w:pPr>
        <w:numPr>
          <w:ilvl w:val="0"/>
          <w:numId w:val="19"/>
        </w:numPr>
        <w:jc w:val="left"/>
        <w:rPr>
          <w:sz w:val="22"/>
          <w:szCs w:val="22"/>
          <w:lang w:val="ca-ES"/>
        </w:rPr>
      </w:pPr>
    </w:p>
    <w:p w:rsidR="00E518A2" w:rsidRPr="00E7070C" w:rsidRDefault="00E518A2" w:rsidP="00E518A2">
      <w:pPr>
        <w:numPr>
          <w:ilvl w:val="0"/>
          <w:numId w:val="19"/>
        </w:numPr>
        <w:jc w:val="left"/>
        <w:rPr>
          <w:sz w:val="22"/>
          <w:szCs w:val="22"/>
          <w:lang w:val="ca-ES"/>
        </w:rPr>
      </w:pPr>
    </w:p>
    <w:p w:rsidR="00E518A2" w:rsidRPr="00E7070C" w:rsidRDefault="00E518A2" w:rsidP="00E518A2">
      <w:pPr>
        <w:rPr>
          <w:sz w:val="22"/>
          <w:szCs w:val="22"/>
          <w:lang w:val="ca-ES"/>
        </w:rPr>
      </w:pPr>
    </w:p>
    <w:p w:rsidR="00E518A2" w:rsidRPr="00E7070C" w:rsidRDefault="00E518A2" w:rsidP="00E518A2">
      <w:pPr>
        <w:rPr>
          <w:sz w:val="22"/>
          <w:szCs w:val="22"/>
          <w:lang w:val="ca-ES"/>
        </w:rPr>
      </w:pPr>
      <w:r w:rsidRPr="00E7070C">
        <w:rPr>
          <w:sz w:val="22"/>
          <w:szCs w:val="22"/>
          <w:lang w:val="ca-ES"/>
        </w:rPr>
        <w:lastRenderedPageBreak/>
        <w:t>[Lloc i data]</w:t>
      </w:r>
    </w:p>
    <w:p w:rsidR="00E518A2" w:rsidRDefault="00E518A2" w:rsidP="00E518A2">
      <w:pPr>
        <w:rPr>
          <w:sz w:val="22"/>
          <w:szCs w:val="22"/>
          <w:lang w:val="ca-ES"/>
        </w:rPr>
      </w:pPr>
      <w:r w:rsidRPr="00E7070C">
        <w:rPr>
          <w:sz w:val="22"/>
          <w:szCs w:val="22"/>
          <w:lang w:val="ca-ES"/>
        </w:rPr>
        <w:t>[signatura del licitador/representant i segell de l’empresa]"</w:t>
      </w:r>
    </w:p>
    <w:p w:rsidR="00E518A2" w:rsidRPr="005B6463" w:rsidRDefault="00E518A2" w:rsidP="00E518A2">
      <w:pPr>
        <w:rPr>
          <w:b/>
          <w:sz w:val="22"/>
          <w:szCs w:val="22"/>
          <w:lang w:val="ca-ES"/>
        </w:rPr>
      </w:pPr>
      <w:r>
        <w:rPr>
          <w:sz w:val="22"/>
          <w:szCs w:val="22"/>
          <w:lang w:val="ca-ES"/>
        </w:rPr>
        <w:br w:type="page"/>
      </w:r>
      <w:r w:rsidRPr="005B6463">
        <w:rPr>
          <w:b/>
          <w:sz w:val="22"/>
          <w:szCs w:val="22"/>
          <w:lang w:val="ca-ES"/>
        </w:rPr>
        <w:lastRenderedPageBreak/>
        <w:t>Annex V DACI</w:t>
      </w:r>
    </w:p>
    <w:p w:rsidR="00E518A2" w:rsidRPr="005B6463" w:rsidRDefault="00E518A2" w:rsidP="00E518A2">
      <w:pPr>
        <w:rPr>
          <w:sz w:val="22"/>
          <w:szCs w:val="22"/>
          <w:lang w:val="ca-ES"/>
        </w:rPr>
      </w:pPr>
    </w:p>
    <w:p w:rsidR="00E518A2" w:rsidRPr="005B6463" w:rsidRDefault="00E518A2" w:rsidP="00E518A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Expedient: </w:t>
      </w:r>
    </w:p>
    <w:p w:rsidR="00E518A2" w:rsidRPr="005B6463" w:rsidRDefault="00E518A2" w:rsidP="00E518A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Contracte:</w:t>
      </w:r>
    </w:p>
    <w:p w:rsidR="00E518A2" w:rsidRPr="005B6463" w:rsidRDefault="00E518A2" w:rsidP="00E518A2">
      <w:pPr>
        <w:autoSpaceDE w:val="0"/>
        <w:autoSpaceDN w:val="0"/>
        <w:adjustRightInd w:val="0"/>
        <w:rPr>
          <w:rFonts w:eastAsia="Calibri" w:cs="ArialMT"/>
          <w:sz w:val="22"/>
          <w:szCs w:val="22"/>
          <w:lang w:val="ca-ES" w:eastAsia="en-US"/>
        </w:rPr>
      </w:pPr>
    </w:p>
    <w:p w:rsidR="00E518A2" w:rsidRPr="005B6463" w:rsidRDefault="00E518A2" w:rsidP="00E518A2">
      <w:pPr>
        <w:autoSpaceDE w:val="0"/>
        <w:autoSpaceDN w:val="0"/>
        <w:adjustRightInd w:val="0"/>
        <w:rPr>
          <w:rFonts w:eastAsia="Calibri" w:cs="ArialMT"/>
          <w:sz w:val="22"/>
          <w:szCs w:val="22"/>
          <w:lang w:val="ca-ES" w:eastAsia="en-US"/>
        </w:rPr>
      </w:pPr>
      <w:r w:rsidRPr="005B6463">
        <w:rPr>
          <w:rFonts w:cs="Arial"/>
          <w:kern w:val="2"/>
          <w:sz w:val="22"/>
          <w:szCs w:val="22"/>
          <w:lang w:val="ca-ES" w:eastAsia="zh-CN"/>
        </w:rPr>
        <w:t xml:space="preserve">En /Na </w:t>
      </w:r>
      <w:bookmarkStart w:id="6" w:name="Unnamed16"/>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6"/>
      <w:r w:rsidRPr="005B6463">
        <w:rPr>
          <w:rFonts w:cs="Arial"/>
          <w:kern w:val="2"/>
          <w:sz w:val="22"/>
          <w:szCs w:val="22"/>
          <w:lang w:val="ca-ES" w:eastAsia="zh-CN"/>
        </w:rPr>
        <w:t xml:space="preserve">, DNI </w:t>
      </w:r>
      <w:bookmarkStart w:id="7" w:name="Unnamed17"/>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7"/>
      <w:r w:rsidRPr="005B6463">
        <w:rPr>
          <w:rFonts w:cs="Arial"/>
          <w:kern w:val="2"/>
          <w:sz w:val="22"/>
          <w:szCs w:val="22"/>
          <w:lang w:val="ca-ES" w:eastAsia="zh-CN"/>
        </w:rPr>
        <w:t xml:space="preserve">, com a representant legal de l'empresa </w:t>
      </w:r>
      <w:bookmarkStart w:id="8" w:name="Unnamed18"/>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8"/>
      <w:r w:rsidRPr="005B6463">
        <w:rPr>
          <w:rFonts w:cs="Arial"/>
          <w:kern w:val="2"/>
          <w:sz w:val="22"/>
          <w:szCs w:val="22"/>
          <w:lang w:val="ca-ES" w:eastAsia="zh-CN"/>
        </w:rPr>
        <w:t xml:space="preserve">, amb NIF </w:t>
      </w:r>
      <w:bookmarkStart w:id="9" w:name="Unnamed19"/>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9"/>
      <w:r w:rsidRPr="005B6463">
        <w:rPr>
          <w:rFonts w:cs="Arial"/>
          <w:kern w:val="2"/>
          <w:sz w:val="22"/>
          <w:szCs w:val="22"/>
          <w:lang w:val="ca-ES" w:eastAsia="zh-CN"/>
        </w:rPr>
        <w:t xml:space="preserve">, i domicili fiscal a </w:t>
      </w:r>
      <w:bookmarkStart w:id="10" w:name="Unnamed20"/>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10"/>
      <w:r w:rsidRPr="005B6463">
        <w:rPr>
          <w:rFonts w:cs="Arial"/>
          <w:kern w:val="2"/>
          <w:sz w:val="22"/>
          <w:szCs w:val="22"/>
          <w:lang w:val="ca-ES" w:eastAsia="zh-CN"/>
        </w:rPr>
        <w:t>, a</w:t>
      </w:r>
      <w:r w:rsidRPr="005B6463">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w:t>
      </w:r>
      <w:proofErr w:type="spellStart"/>
      <w:r w:rsidRPr="005B6463">
        <w:rPr>
          <w:rFonts w:eastAsia="Calibri" w:cs="ArialMT"/>
          <w:sz w:val="22"/>
          <w:szCs w:val="22"/>
          <w:lang w:val="ca-ES" w:eastAsia="en-US"/>
        </w:rPr>
        <w:t>sotasignant</w:t>
      </w:r>
      <w:proofErr w:type="spellEnd"/>
      <w:r w:rsidRPr="005B6463">
        <w:rPr>
          <w:rFonts w:eastAsia="Calibri" w:cs="ArialMT"/>
          <w:sz w:val="22"/>
          <w:szCs w:val="22"/>
          <w:lang w:val="ca-ES" w:eastAsia="en-US"/>
        </w:rPr>
        <w:t>, com a</w:t>
      </w:r>
      <w:r w:rsidRPr="005B6463">
        <w:rPr>
          <w:rFonts w:eastAsia="Calibri"/>
          <w:sz w:val="22"/>
          <w:szCs w:val="22"/>
          <w:lang w:val="ca-ES" w:eastAsia="en-US"/>
        </w:rPr>
        <w:t xml:space="preserve"> </w:t>
      </w:r>
      <w:r w:rsidRPr="005B6463">
        <w:rPr>
          <w:rFonts w:eastAsia="Calibri" w:cs="ArialMT"/>
          <w:sz w:val="22"/>
          <w:szCs w:val="22"/>
          <w:lang w:val="ca-ES" w:eastAsia="en-US"/>
        </w:rPr>
        <w:t>contractista/</w:t>
      </w:r>
      <w:proofErr w:type="spellStart"/>
      <w:r w:rsidRPr="005B6463">
        <w:rPr>
          <w:rFonts w:eastAsia="Calibri" w:cs="ArialMT"/>
          <w:sz w:val="22"/>
          <w:szCs w:val="22"/>
          <w:lang w:val="ca-ES" w:eastAsia="en-US"/>
        </w:rPr>
        <w:t>subcontractista</w:t>
      </w:r>
      <w:proofErr w:type="spellEnd"/>
      <w:r w:rsidRPr="005B6463">
        <w:rPr>
          <w:rFonts w:eastAsia="Calibri" w:cs="ArialMT"/>
          <w:sz w:val="22"/>
          <w:szCs w:val="22"/>
          <w:lang w:val="ca-ES" w:eastAsia="en-US"/>
        </w:rPr>
        <w:t>/beneficiari DECLARO estar informat/da del següent:</w:t>
      </w:r>
    </w:p>
    <w:p w:rsidR="00E518A2" w:rsidRPr="005B6463" w:rsidRDefault="00E518A2" w:rsidP="00E518A2">
      <w:pPr>
        <w:autoSpaceDE w:val="0"/>
        <w:autoSpaceDN w:val="0"/>
        <w:adjustRightInd w:val="0"/>
        <w:rPr>
          <w:rFonts w:eastAsia="Calibri" w:cs="ArialMT"/>
          <w:sz w:val="22"/>
          <w:szCs w:val="22"/>
          <w:lang w:val="ca-ES" w:eastAsia="en-US"/>
        </w:rPr>
      </w:pPr>
    </w:p>
    <w:p w:rsidR="00E518A2" w:rsidRPr="005B6463" w:rsidRDefault="00E518A2" w:rsidP="00E518A2">
      <w:pPr>
        <w:autoSpaceDE w:val="0"/>
        <w:autoSpaceDN w:val="0"/>
        <w:adjustRightInd w:val="0"/>
        <w:rPr>
          <w:rFonts w:eastAsia="Calibri" w:cs="ArialMT"/>
          <w:sz w:val="22"/>
          <w:szCs w:val="22"/>
          <w:lang w:val="ca-ES" w:eastAsia="en-US"/>
        </w:rPr>
      </w:pPr>
      <w:r w:rsidRPr="005B6463">
        <w:rPr>
          <w:rFonts w:eastAsia="Calibri" w:cs="ArialMT"/>
          <w:b/>
          <w:sz w:val="22"/>
          <w:szCs w:val="22"/>
          <w:lang w:val="ca-ES" w:eastAsia="en-US"/>
        </w:rPr>
        <w:t>Primer</w:t>
      </w:r>
      <w:r w:rsidRPr="005B6463">
        <w:rPr>
          <w:rFonts w:eastAsia="Calibri" w:cs="ArialMT"/>
          <w:sz w:val="22"/>
          <w:szCs w:val="22"/>
          <w:lang w:val="ca-ES" w:eastAsia="en-US"/>
        </w:rPr>
        <w:t>.</w:t>
      </w:r>
    </w:p>
    <w:p w:rsidR="00E518A2" w:rsidRPr="005B6463" w:rsidRDefault="00E518A2" w:rsidP="00E518A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E518A2" w:rsidRPr="005B6463" w:rsidRDefault="00E518A2" w:rsidP="00E518A2">
      <w:pPr>
        <w:autoSpaceDE w:val="0"/>
        <w:autoSpaceDN w:val="0"/>
        <w:adjustRightInd w:val="0"/>
        <w:rPr>
          <w:rFonts w:eastAsia="Calibri" w:cs="ArialMT"/>
          <w:sz w:val="22"/>
          <w:szCs w:val="22"/>
          <w:lang w:val="ca-ES" w:eastAsia="en-US"/>
        </w:rPr>
      </w:pPr>
    </w:p>
    <w:p w:rsidR="00E518A2" w:rsidRPr="005B6463" w:rsidRDefault="00E518A2" w:rsidP="00E518A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E518A2" w:rsidRPr="005B6463" w:rsidRDefault="00E518A2" w:rsidP="00E518A2">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a) Tenir interès personal en l'assumpte de què es tracti o en un altre en la</w:t>
      </w:r>
    </w:p>
    <w:p w:rsidR="00E518A2" w:rsidRPr="005B6463" w:rsidRDefault="00E518A2" w:rsidP="00E518A2">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resolució del qual pogués influir; ser administrador d’una societat o entitat</w:t>
      </w:r>
    </w:p>
    <w:p w:rsidR="00E518A2" w:rsidRPr="005B6463" w:rsidRDefault="00E518A2" w:rsidP="00E518A2">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interessada, o tenir qüestió litigiosa pendent amb algun interessat.</w:t>
      </w:r>
    </w:p>
    <w:p w:rsidR="00E518A2" w:rsidRPr="005B6463" w:rsidRDefault="00E518A2" w:rsidP="00E518A2">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b) Tenir un vincle matrimonial o situació de fet assimilable i el parentiu de</w:t>
      </w:r>
    </w:p>
    <w:p w:rsidR="00E518A2" w:rsidRPr="005B6463" w:rsidRDefault="00E518A2" w:rsidP="00E518A2">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E518A2" w:rsidRPr="005B6463" w:rsidRDefault="00E518A2" w:rsidP="00E518A2">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c) Tenir amistat íntima o enemistat manifesta amb alguna de les persones</w:t>
      </w:r>
    </w:p>
    <w:p w:rsidR="00E518A2" w:rsidRPr="005B6463" w:rsidRDefault="00E518A2" w:rsidP="00E518A2">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esmentades a l'apartat anterior.</w:t>
      </w:r>
    </w:p>
    <w:p w:rsidR="00E518A2" w:rsidRPr="005B6463" w:rsidRDefault="00E518A2" w:rsidP="00E518A2">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d) Haver intervingut com a pèrit o com a testimoni en el procediment de què es tracti.</w:t>
      </w:r>
    </w:p>
    <w:p w:rsidR="00E518A2" w:rsidRPr="005B6463" w:rsidRDefault="00E518A2" w:rsidP="00E518A2">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E518A2" w:rsidRPr="005B6463" w:rsidRDefault="00E518A2" w:rsidP="00E518A2">
      <w:pPr>
        <w:autoSpaceDE w:val="0"/>
        <w:autoSpaceDN w:val="0"/>
        <w:adjustRightInd w:val="0"/>
        <w:rPr>
          <w:rFonts w:eastAsia="Calibri" w:cs="ArialMT"/>
          <w:b/>
          <w:sz w:val="22"/>
          <w:szCs w:val="22"/>
          <w:lang w:val="ca-ES" w:eastAsia="en-US"/>
        </w:rPr>
      </w:pPr>
    </w:p>
    <w:p w:rsidR="00E518A2" w:rsidRPr="005B6463" w:rsidRDefault="00E518A2" w:rsidP="00E518A2">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Segon.</w:t>
      </w:r>
    </w:p>
    <w:p w:rsidR="00E518A2" w:rsidRPr="005B6463" w:rsidRDefault="00E518A2" w:rsidP="00E518A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E518A2" w:rsidRPr="005B6463" w:rsidRDefault="00E518A2" w:rsidP="00E518A2">
      <w:pPr>
        <w:autoSpaceDE w:val="0"/>
        <w:autoSpaceDN w:val="0"/>
        <w:adjustRightInd w:val="0"/>
        <w:rPr>
          <w:rFonts w:eastAsia="Calibri" w:cs="ArialMT"/>
          <w:sz w:val="22"/>
          <w:szCs w:val="22"/>
          <w:lang w:val="ca-ES" w:eastAsia="en-US"/>
        </w:rPr>
      </w:pPr>
    </w:p>
    <w:p w:rsidR="00E518A2" w:rsidRPr="005B6463" w:rsidRDefault="00E518A2" w:rsidP="00E518A2">
      <w:pPr>
        <w:autoSpaceDE w:val="0"/>
        <w:autoSpaceDN w:val="0"/>
        <w:adjustRightInd w:val="0"/>
        <w:rPr>
          <w:rFonts w:eastAsia="Calibri" w:cs="ArialMT"/>
          <w:b/>
          <w:sz w:val="22"/>
          <w:szCs w:val="22"/>
          <w:lang w:val="ca-ES" w:eastAsia="en-US"/>
        </w:rPr>
      </w:pPr>
    </w:p>
    <w:p w:rsidR="00E518A2" w:rsidRPr="005B6463" w:rsidRDefault="00E518A2" w:rsidP="00E518A2">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Tercer.</w:t>
      </w:r>
    </w:p>
    <w:p w:rsidR="00E518A2" w:rsidRPr="005B6463" w:rsidRDefault="00E518A2" w:rsidP="00E518A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lastRenderedPageBreak/>
        <w:t>Que es compromet/n a posar en coneixement de l’òrgan de contractació/comissió d’avaluació, sense dilació, qualsevol situació de conflicte d’interès o causa d’abstenció que doni o pogués donar lloc al dit escenari.</w:t>
      </w:r>
    </w:p>
    <w:p w:rsidR="00E518A2" w:rsidRPr="005B6463" w:rsidRDefault="00E518A2" w:rsidP="00E518A2">
      <w:pPr>
        <w:autoSpaceDE w:val="0"/>
        <w:autoSpaceDN w:val="0"/>
        <w:adjustRightInd w:val="0"/>
        <w:rPr>
          <w:rFonts w:eastAsia="Calibri" w:cs="ArialMT"/>
          <w:b/>
          <w:sz w:val="22"/>
          <w:szCs w:val="22"/>
          <w:lang w:val="ca-ES" w:eastAsia="en-US"/>
        </w:rPr>
      </w:pPr>
    </w:p>
    <w:p w:rsidR="00E518A2" w:rsidRPr="005B6463" w:rsidRDefault="00E518A2" w:rsidP="00E518A2">
      <w:pPr>
        <w:autoSpaceDE w:val="0"/>
        <w:autoSpaceDN w:val="0"/>
        <w:adjustRightInd w:val="0"/>
        <w:rPr>
          <w:rFonts w:eastAsia="Calibri" w:cs="ArialMT"/>
          <w:b/>
          <w:sz w:val="22"/>
          <w:szCs w:val="22"/>
          <w:lang w:val="ca-ES" w:eastAsia="en-US"/>
        </w:rPr>
      </w:pPr>
    </w:p>
    <w:p w:rsidR="00E518A2" w:rsidRPr="005B6463" w:rsidRDefault="00E518A2" w:rsidP="00E518A2">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Quart.</w:t>
      </w:r>
    </w:p>
    <w:p w:rsidR="00E518A2" w:rsidRPr="005B6463" w:rsidRDefault="00E518A2" w:rsidP="00E518A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E518A2" w:rsidRPr="005B6463" w:rsidRDefault="00E518A2" w:rsidP="00E518A2">
      <w:pPr>
        <w:autoSpaceDE w:val="0"/>
        <w:autoSpaceDN w:val="0"/>
        <w:adjustRightInd w:val="0"/>
        <w:rPr>
          <w:rFonts w:eastAsia="Calibri" w:cs="ArialMT"/>
          <w:sz w:val="22"/>
          <w:szCs w:val="22"/>
          <w:lang w:val="ca-ES" w:eastAsia="en-US"/>
        </w:rPr>
      </w:pPr>
    </w:p>
    <w:p w:rsidR="00E518A2" w:rsidRPr="005B6463" w:rsidRDefault="00E518A2" w:rsidP="00E518A2">
      <w:pPr>
        <w:autoSpaceDE w:val="0"/>
        <w:autoSpaceDN w:val="0"/>
        <w:adjustRightInd w:val="0"/>
        <w:rPr>
          <w:rFonts w:eastAsia="Calibri" w:cs="ArialMT"/>
          <w:sz w:val="22"/>
          <w:szCs w:val="22"/>
          <w:lang w:val="ca-ES" w:eastAsia="en-US"/>
        </w:rPr>
      </w:pPr>
    </w:p>
    <w:p w:rsidR="00E518A2" w:rsidRPr="005B6463" w:rsidRDefault="00E518A2" w:rsidP="00E518A2">
      <w:pPr>
        <w:autoSpaceDE w:val="0"/>
        <w:autoSpaceDN w:val="0"/>
        <w:adjustRightInd w:val="0"/>
        <w:rPr>
          <w:rFonts w:eastAsia="Calibri" w:cs="ArialMT"/>
          <w:sz w:val="22"/>
          <w:szCs w:val="22"/>
          <w:lang w:val="ca-ES" w:eastAsia="en-US"/>
        </w:rPr>
      </w:pPr>
    </w:p>
    <w:p w:rsidR="00E518A2" w:rsidRPr="005B6463" w:rsidRDefault="00E518A2" w:rsidP="00E518A2">
      <w:pPr>
        <w:autoSpaceDE w:val="0"/>
        <w:autoSpaceDN w:val="0"/>
        <w:adjustRightInd w:val="0"/>
        <w:rPr>
          <w:rFonts w:eastAsia="Calibri" w:cs="ArialMT"/>
          <w:sz w:val="22"/>
          <w:szCs w:val="22"/>
          <w:lang w:val="ca-ES" w:eastAsia="en-US"/>
        </w:rPr>
      </w:pPr>
    </w:p>
    <w:p w:rsidR="00E518A2" w:rsidRPr="005B6463" w:rsidRDefault="00E518A2" w:rsidP="00E518A2">
      <w:pPr>
        <w:autoSpaceDE w:val="0"/>
        <w:autoSpaceDN w:val="0"/>
        <w:adjustRightInd w:val="0"/>
        <w:rPr>
          <w:rFonts w:eastAsia="Calibri" w:cs="ArialMT"/>
          <w:sz w:val="22"/>
          <w:szCs w:val="22"/>
          <w:lang w:val="ca-ES" w:eastAsia="en-US"/>
        </w:rPr>
      </w:pPr>
    </w:p>
    <w:p w:rsidR="00E518A2" w:rsidRPr="005B6463" w:rsidRDefault="00E518A2" w:rsidP="00E518A2">
      <w:pPr>
        <w:autoSpaceDE w:val="0"/>
        <w:autoSpaceDN w:val="0"/>
        <w:adjustRightInd w:val="0"/>
        <w:rPr>
          <w:rFonts w:eastAsia="Calibri" w:cs="ArialMT"/>
          <w:sz w:val="22"/>
          <w:szCs w:val="22"/>
          <w:lang w:val="ca-ES" w:eastAsia="en-US"/>
        </w:rPr>
      </w:pPr>
    </w:p>
    <w:p w:rsidR="00E518A2" w:rsidRPr="005B6463" w:rsidRDefault="00E518A2" w:rsidP="00E518A2">
      <w:pPr>
        <w:autoSpaceDE w:val="0"/>
        <w:autoSpaceDN w:val="0"/>
        <w:adjustRightInd w:val="0"/>
        <w:rPr>
          <w:rFonts w:eastAsia="Calibri" w:cs="ArialMT"/>
          <w:sz w:val="22"/>
          <w:szCs w:val="22"/>
          <w:lang w:val="ca-ES" w:eastAsia="en-US"/>
        </w:rPr>
      </w:pPr>
    </w:p>
    <w:p w:rsidR="00E518A2" w:rsidRPr="005B6463" w:rsidRDefault="00E518A2" w:rsidP="00E518A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Signatura </w:t>
      </w:r>
      <w:bookmarkStart w:id="11" w:name="Unnamed21"/>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11"/>
    </w:p>
    <w:p w:rsidR="00E518A2" w:rsidRPr="005B6463" w:rsidRDefault="00E518A2" w:rsidP="00E518A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Càrrec </w:t>
      </w:r>
      <w:bookmarkStart w:id="12" w:name="Unnamed22"/>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ascii="Calibri" w:eastAsia="Calibri" w:hAnsi="Calibri"/>
          <w:sz w:val="22"/>
          <w:szCs w:val="22"/>
          <w:lang w:val="ca-ES" w:eastAsia="en-US"/>
        </w:rPr>
        <w:fldChar w:fldCharType="end"/>
      </w:r>
      <w:bookmarkEnd w:id="12"/>
    </w:p>
    <w:p w:rsidR="00E518A2" w:rsidRPr="005B6463" w:rsidRDefault="00E518A2" w:rsidP="00E518A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En qualitat de </w:t>
      </w:r>
      <w:bookmarkStart w:id="13" w:name="Unnamed23"/>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13"/>
      <w:r w:rsidRPr="005B6463">
        <w:rPr>
          <w:rFonts w:eastAsia="Calibri" w:cs="ArialMT"/>
          <w:b/>
          <w:sz w:val="22"/>
          <w:szCs w:val="22"/>
          <w:lang w:eastAsia="en-US"/>
        </w:rPr>
        <w:t xml:space="preserve"> </w:t>
      </w:r>
      <w:r w:rsidRPr="005B6463">
        <w:rPr>
          <w:rFonts w:eastAsia="Calibri" w:cs="ArialMT"/>
          <w:sz w:val="22"/>
          <w:szCs w:val="22"/>
          <w:lang w:val="ca-ES" w:eastAsia="en-US"/>
        </w:rPr>
        <w:t xml:space="preserve">( contractista, </w:t>
      </w:r>
      <w:proofErr w:type="spellStart"/>
      <w:r w:rsidRPr="005B6463">
        <w:rPr>
          <w:rFonts w:eastAsia="Calibri" w:cs="ArialMT"/>
          <w:sz w:val="22"/>
          <w:szCs w:val="22"/>
          <w:lang w:val="ca-ES" w:eastAsia="en-US"/>
        </w:rPr>
        <w:t>subcontractista</w:t>
      </w:r>
      <w:proofErr w:type="spellEnd"/>
      <w:r w:rsidRPr="005B6463">
        <w:rPr>
          <w:rFonts w:eastAsia="Calibri" w:cs="ArialMT"/>
          <w:sz w:val="22"/>
          <w:szCs w:val="22"/>
          <w:lang w:val="ca-ES" w:eastAsia="en-US"/>
        </w:rPr>
        <w:t xml:space="preserve"> o beneficiari)</w:t>
      </w:r>
    </w:p>
    <w:p w:rsidR="00E518A2" w:rsidRPr="00E7070C" w:rsidRDefault="00E518A2" w:rsidP="00E518A2">
      <w:pPr>
        <w:rPr>
          <w:sz w:val="22"/>
          <w:szCs w:val="22"/>
          <w:lang w:val="ca-ES"/>
        </w:rPr>
      </w:pPr>
    </w:p>
    <w:p w:rsidR="00E518A2" w:rsidRPr="00B602A1" w:rsidRDefault="00E518A2" w:rsidP="00E518A2"/>
    <w:sectPr w:rsidR="00E518A2" w:rsidRPr="00B602A1" w:rsidSect="00E518A2">
      <w:headerReference w:type="even" r:id="rId20"/>
      <w:headerReference w:type="default" r:id="rId21"/>
      <w:footerReference w:type="even" r:id="rId22"/>
      <w:footerReference w:type="default" r:id="rId23"/>
      <w:headerReference w:type="first" r:id="rId24"/>
      <w:footerReference w:type="first" r:id="rId25"/>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843" w:rsidRDefault="00CB2843">
      <w:r>
        <w:separator/>
      </w:r>
    </w:p>
  </w:endnote>
  <w:endnote w:type="continuationSeparator" w:id="0">
    <w:p w:rsidR="00CB2843" w:rsidRDefault="00CB2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843" w:rsidRDefault="00CB284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843" w:rsidRPr="00E00195" w:rsidRDefault="00CB2843">
    <w:pPr>
      <w:pStyle w:val="Piedepgina"/>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8A0761">
      <w:rPr>
        <w:b/>
        <w:bCs/>
        <w:noProof/>
        <w:sz w:val="20"/>
      </w:rPr>
      <w:t>26</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8A0761">
      <w:rPr>
        <w:b/>
        <w:bCs/>
        <w:noProof/>
        <w:sz w:val="20"/>
      </w:rPr>
      <w:t>59</w:t>
    </w:r>
    <w:r w:rsidRPr="00E00195">
      <w:rPr>
        <w:b/>
        <w:bCs/>
        <w:sz w:val="20"/>
      </w:rPr>
      <w:fldChar w:fldCharType="end"/>
    </w:r>
  </w:p>
  <w:p w:rsidR="00CB2843" w:rsidRPr="00E00195" w:rsidRDefault="00CB2843">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843" w:rsidRDefault="00CB28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843" w:rsidRDefault="00CB2843">
      <w:r>
        <w:separator/>
      </w:r>
    </w:p>
  </w:footnote>
  <w:footnote w:type="continuationSeparator" w:id="0">
    <w:p w:rsidR="00CB2843" w:rsidRDefault="00CB28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843" w:rsidRDefault="00CB284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843" w:rsidRPr="00850A9A" w:rsidRDefault="00CB2843" w:rsidP="00E518A2">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CB2843" w:rsidTr="00E518A2">
      <w:trPr>
        <w:trHeight w:val="1830"/>
      </w:trPr>
      <w:tc>
        <w:tcPr>
          <w:tcW w:w="5563" w:type="dxa"/>
          <w:tcBorders>
            <w:top w:val="nil"/>
            <w:left w:val="nil"/>
            <w:bottom w:val="nil"/>
            <w:right w:val="nil"/>
          </w:tcBorders>
          <w:shd w:val="clear" w:color="auto" w:fill="auto"/>
        </w:tcPr>
        <w:p w:rsidR="00CB2843" w:rsidRPr="00E00195" w:rsidRDefault="00CB2843" w:rsidP="00E518A2">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Logo.jpg" style="width:117.75pt;height:36.75pt;visibility:visible;mso-wrap-style:square">
                <v:imagedata r:id="rId1" o:title="Logo"/>
              </v:shape>
            </w:pict>
          </w:r>
        </w:p>
      </w:tc>
      <w:tc>
        <w:tcPr>
          <w:tcW w:w="5494" w:type="dxa"/>
          <w:tcBorders>
            <w:top w:val="nil"/>
            <w:left w:val="nil"/>
            <w:bottom w:val="nil"/>
            <w:right w:val="nil"/>
          </w:tcBorders>
          <w:shd w:val="clear" w:color="auto" w:fill="auto"/>
        </w:tcPr>
        <w:p w:rsidR="00CB2843" w:rsidRPr="00E00195" w:rsidRDefault="00CB2843" w:rsidP="00E518A2">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Igualtat</w:t>
          </w:r>
        </w:p>
        <w:p w:rsidR="00CB2843" w:rsidRPr="00E00195" w:rsidRDefault="00CB2843" w:rsidP="00E518A2">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CB2843" w:rsidRPr="00E00195" w:rsidRDefault="00CB2843" w:rsidP="00E518A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E00195">
            <w:rPr>
              <w:rFonts w:ascii="FranklinGothic-Book" w:hAnsi="FranklinGothic-Book" w:cs="FranklinGothic-Book"/>
              <w:color w:val="000000"/>
              <w:sz w:val="16"/>
              <w:szCs w:val="16"/>
              <w:lang w:val="es-ES_tradnl"/>
            </w:rPr>
            <w:t>Carrer</w:t>
          </w:r>
          <w:proofErr w:type="spellEnd"/>
          <w:r w:rsidRPr="00E00195">
            <w:rPr>
              <w:rFonts w:ascii="FranklinGothic-Book" w:hAnsi="FranklinGothic-Book" w:cs="FranklinGothic-Book"/>
              <w:color w:val="000000"/>
              <w:sz w:val="16"/>
              <w:szCs w:val="16"/>
              <w:lang w:val="es-ES_tradnl"/>
            </w:rPr>
            <w:t xml:space="preserve"> del Nord, 60</w:t>
          </w:r>
        </w:p>
        <w:p w:rsidR="00CB2843" w:rsidRPr="00E00195" w:rsidRDefault="00CB2843" w:rsidP="00E518A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 xml:space="preserve">08330 </w:t>
          </w:r>
          <w:proofErr w:type="spellStart"/>
          <w:r w:rsidRPr="00E00195">
            <w:rPr>
              <w:rFonts w:ascii="FranklinGothic-Book" w:hAnsi="FranklinGothic-Book" w:cs="FranklinGothic-Book"/>
              <w:color w:val="000000"/>
              <w:sz w:val="16"/>
              <w:szCs w:val="16"/>
              <w:lang w:val="es-ES_tradnl"/>
            </w:rPr>
            <w:t>Premià</w:t>
          </w:r>
          <w:proofErr w:type="spellEnd"/>
          <w:r w:rsidRPr="00E00195">
            <w:rPr>
              <w:rFonts w:ascii="FranklinGothic-Book" w:hAnsi="FranklinGothic-Book" w:cs="FranklinGothic-Book"/>
              <w:color w:val="000000"/>
              <w:sz w:val="16"/>
              <w:szCs w:val="16"/>
              <w:lang w:val="es-ES_tradnl"/>
            </w:rPr>
            <w:t xml:space="preserve"> de Mar</w:t>
          </w:r>
        </w:p>
        <w:p w:rsidR="00CB2843" w:rsidRPr="00E00195" w:rsidRDefault="00CB2843" w:rsidP="00E518A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CB2843" w:rsidRPr="00E00195" w:rsidRDefault="00CB2843" w:rsidP="00E518A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CB2843" w:rsidRPr="00E00195" w:rsidRDefault="00CB2843" w:rsidP="00E518A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CB2843" w:rsidRPr="00E00195" w:rsidRDefault="00CB2843" w:rsidP="00E518A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CB2843" w:rsidRPr="00E00195" w:rsidRDefault="00CB2843" w:rsidP="00E518A2">
          <w:pPr>
            <w:tabs>
              <w:tab w:val="center" w:pos="4252"/>
              <w:tab w:val="right" w:pos="8504"/>
            </w:tabs>
            <w:jc w:val="left"/>
            <w:rPr>
              <w:rFonts w:ascii="Cambria" w:hAnsi="Cambria"/>
              <w:sz w:val="24"/>
              <w:szCs w:val="24"/>
              <w:lang w:val="es-ES_tradnl"/>
            </w:rPr>
          </w:pPr>
        </w:p>
      </w:tc>
    </w:tr>
  </w:tbl>
  <w:p w:rsidR="00CB2843" w:rsidRDefault="00CB2843" w:rsidP="00E518A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843" w:rsidRDefault="00CB284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3"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4"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5"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6" w15:restartNumberingAfterBreak="0">
    <w:nsid w:val="017E5D4C"/>
    <w:multiLevelType w:val="hybridMultilevel"/>
    <w:tmpl w:val="CFFC9600"/>
    <w:name w:val="WW8Num202"/>
    <w:lvl w:ilvl="0" w:tplc="F5CC2422">
      <w:start w:val="1"/>
      <w:numFmt w:val="decimal"/>
      <w:lvlText w:val="%1)"/>
      <w:lvlJc w:val="left"/>
      <w:pPr>
        <w:tabs>
          <w:tab w:val="num" w:pos="360"/>
        </w:tabs>
        <w:ind w:left="360" w:hanging="360"/>
      </w:pPr>
      <w:rPr>
        <w:rFonts w:cs="Times New Roman"/>
        <w:b/>
        <w:bCs/>
      </w:rPr>
    </w:lvl>
    <w:lvl w:ilvl="1" w:tplc="7F0E9F28">
      <w:start w:val="1"/>
      <w:numFmt w:val="lowerLetter"/>
      <w:lvlText w:val="%2."/>
      <w:lvlJc w:val="left"/>
      <w:pPr>
        <w:tabs>
          <w:tab w:val="num" w:pos="1440"/>
        </w:tabs>
        <w:ind w:left="1440" w:hanging="360"/>
      </w:pPr>
      <w:rPr>
        <w:rFonts w:cs="Times New Roman"/>
      </w:rPr>
    </w:lvl>
    <w:lvl w:ilvl="2" w:tplc="42FE8A4A">
      <w:start w:val="1"/>
      <w:numFmt w:val="lowerRoman"/>
      <w:lvlText w:val="%3."/>
      <w:lvlJc w:val="right"/>
      <w:pPr>
        <w:tabs>
          <w:tab w:val="num" w:pos="2160"/>
        </w:tabs>
        <w:ind w:left="2160" w:hanging="180"/>
      </w:pPr>
      <w:rPr>
        <w:rFonts w:cs="Times New Roman"/>
      </w:rPr>
    </w:lvl>
    <w:lvl w:ilvl="3" w:tplc="BBA4FB8C">
      <w:start w:val="1"/>
      <w:numFmt w:val="decimal"/>
      <w:lvlText w:val="%4."/>
      <w:lvlJc w:val="left"/>
      <w:pPr>
        <w:tabs>
          <w:tab w:val="num" w:pos="2880"/>
        </w:tabs>
        <w:ind w:left="2880" w:hanging="360"/>
      </w:pPr>
      <w:rPr>
        <w:rFonts w:cs="Times New Roman"/>
      </w:rPr>
    </w:lvl>
    <w:lvl w:ilvl="4" w:tplc="CAC81A26">
      <w:start w:val="1"/>
      <w:numFmt w:val="lowerLetter"/>
      <w:lvlText w:val="%5."/>
      <w:lvlJc w:val="left"/>
      <w:pPr>
        <w:tabs>
          <w:tab w:val="num" w:pos="3600"/>
        </w:tabs>
        <w:ind w:left="3600" w:hanging="360"/>
      </w:pPr>
      <w:rPr>
        <w:rFonts w:cs="Times New Roman"/>
      </w:rPr>
    </w:lvl>
    <w:lvl w:ilvl="5" w:tplc="7F6028A0">
      <w:start w:val="1"/>
      <w:numFmt w:val="lowerRoman"/>
      <w:lvlText w:val="%6."/>
      <w:lvlJc w:val="right"/>
      <w:pPr>
        <w:tabs>
          <w:tab w:val="num" w:pos="4320"/>
        </w:tabs>
        <w:ind w:left="4320" w:hanging="180"/>
      </w:pPr>
      <w:rPr>
        <w:rFonts w:cs="Times New Roman"/>
      </w:rPr>
    </w:lvl>
    <w:lvl w:ilvl="6" w:tplc="FED00FDA">
      <w:start w:val="1"/>
      <w:numFmt w:val="decimal"/>
      <w:lvlText w:val="%7."/>
      <w:lvlJc w:val="left"/>
      <w:pPr>
        <w:tabs>
          <w:tab w:val="num" w:pos="5040"/>
        </w:tabs>
        <w:ind w:left="5040" w:hanging="360"/>
      </w:pPr>
      <w:rPr>
        <w:rFonts w:cs="Times New Roman"/>
      </w:rPr>
    </w:lvl>
    <w:lvl w:ilvl="7" w:tplc="6980C41A">
      <w:start w:val="1"/>
      <w:numFmt w:val="lowerLetter"/>
      <w:lvlText w:val="%8."/>
      <w:lvlJc w:val="left"/>
      <w:pPr>
        <w:tabs>
          <w:tab w:val="num" w:pos="5760"/>
        </w:tabs>
        <w:ind w:left="5760" w:hanging="360"/>
      </w:pPr>
      <w:rPr>
        <w:rFonts w:cs="Times New Roman"/>
      </w:rPr>
    </w:lvl>
    <w:lvl w:ilvl="8" w:tplc="9814D52E">
      <w:start w:val="1"/>
      <w:numFmt w:val="lowerRoman"/>
      <w:lvlText w:val="%9."/>
      <w:lvlJc w:val="right"/>
      <w:pPr>
        <w:tabs>
          <w:tab w:val="num" w:pos="6480"/>
        </w:tabs>
        <w:ind w:left="6480" w:hanging="180"/>
      </w:pPr>
      <w:rPr>
        <w:rFonts w:cs="Times New Roman"/>
      </w:rPr>
    </w:lvl>
  </w:abstractNum>
  <w:abstractNum w:abstractNumId="17" w15:restartNumberingAfterBreak="0">
    <w:nsid w:val="0F112BF5"/>
    <w:multiLevelType w:val="hybridMultilevel"/>
    <w:tmpl w:val="7A047F38"/>
    <w:lvl w:ilvl="0" w:tplc="5B1A519E">
      <w:start w:val="1"/>
      <w:numFmt w:val="decimal"/>
      <w:lvlText w:val="%1."/>
      <w:lvlJc w:val="left"/>
      <w:pPr>
        <w:ind w:left="720" w:hanging="360"/>
      </w:pPr>
    </w:lvl>
    <w:lvl w:ilvl="1" w:tplc="B0D0CDD4">
      <w:start w:val="1"/>
      <w:numFmt w:val="lowerLetter"/>
      <w:lvlText w:val="%2."/>
      <w:lvlJc w:val="left"/>
      <w:pPr>
        <w:ind w:left="1440" w:hanging="360"/>
      </w:pPr>
    </w:lvl>
    <w:lvl w:ilvl="2" w:tplc="FA509CB4">
      <w:start w:val="1"/>
      <w:numFmt w:val="lowerRoman"/>
      <w:lvlText w:val="%3."/>
      <w:lvlJc w:val="right"/>
      <w:pPr>
        <w:ind w:left="2160" w:hanging="180"/>
      </w:pPr>
    </w:lvl>
    <w:lvl w:ilvl="3" w:tplc="510A7FBE">
      <w:start w:val="1"/>
      <w:numFmt w:val="decimal"/>
      <w:lvlText w:val="%4."/>
      <w:lvlJc w:val="left"/>
      <w:pPr>
        <w:ind w:left="2880" w:hanging="360"/>
      </w:pPr>
    </w:lvl>
    <w:lvl w:ilvl="4" w:tplc="077201CA">
      <w:start w:val="1"/>
      <w:numFmt w:val="lowerLetter"/>
      <w:lvlText w:val="%5."/>
      <w:lvlJc w:val="left"/>
      <w:pPr>
        <w:ind w:left="3600" w:hanging="360"/>
      </w:pPr>
    </w:lvl>
    <w:lvl w:ilvl="5" w:tplc="23001544">
      <w:start w:val="1"/>
      <w:numFmt w:val="lowerRoman"/>
      <w:lvlText w:val="%6."/>
      <w:lvlJc w:val="right"/>
      <w:pPr>
        <w:ind w:left="4320" w:hanging="180"/>
      </w:pPr>
    </w:lvl>
    <w:lvl w:ilvl="6" w:tplc="148A5A6E">
      <w:start w:val="1"/>
      <w:numFmt w:val="decimal"/>
      <w:lvlText w:val="%7."/>
      <w:lvlJc w:val="left"/>
      <w:pPr>
        <w:ind w:left="5040" w:hanging="360"/>
      </w:pPr>
    </w:lvl>
    <w:lvl w:ilvl="7" w:tplc="BE1A94FE">
      <w:start w:val="1"/>
      <w:numFmt w:val="lowerLetter"/>
      <w:lvlText w:val="%8."/>
      <w:lvlJc w:val="left"/>
      <w:pPr>
        <w:ind w:left="5760" w:hanging="360"/>
      </w:pPr>
    </w:lvl>
    <w:lvl w:ilvl="8" w:tplc="68E819E8">
      <w:start w:val="1"/>
      <w:numFmt w:val="lowerRoman"/>
      <w:lvlText w:val="%9."/>
      <w:lvlJc w:val="right"/>
      <w:pPr>
        <w:ind w:left="6480" w:hanging="180"/>
      </w:pPr>
    </w:lvl>
  </w:abstractNum>
  <w:abstractNum w:abstractNumId="18" w15:restartNumberingAfterBreak="0">
    <w:nsid w:val="1575679E"/>
    <w:multiLevelType w:val="multilevel"/>
    <w:tmpl w:val="FE8010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405810"/>
    <w:multiLevelType w:val="hybridMultilevel"/>
    <w:tmpl w:val="3ADC617E"/>
    <w:lvl w:ilvl="0" w:tplc="1F08E40E">
      <w:start w:val="1"/>
      <w:numFmt w:val="bullet"/>
      <w:lvlText w:val=""/>
      <w:lvlJc w:val="left"/>
      <w:pPr>
        <w:ind w:left="720" w:hanging="360"/>
      </w:pPr>
      <w:rPr>
        <w:rFonts w:ascii="Symbol" w:hAnsi="Symbol" w:hint="default"/>
      </w:rPr>
    </w:lvl>
    <w:lvl w:ilvl="1" w:tplc="B34E2D24">
      <w:start w:val="1"/>
      <w:numFmt w:val="bullet"/>
      <w:lvlText w:val="o"/>
      <w:lvlJc w:val="left"/>
      <w:pPr>
        <w:ind w:left="1440" w:hanging="360"/>
      </w:pPr>
      <w:rPr>
        <w:rFonts w:ascii="Courier New" w:hAnsi="Courier New" w:cs="Courier New" w:hint="default"/>
      </w:rPr>
    </w:lvl>
    <w:lvl w:ilvl="2" w:tplc="4A0AB79C">
      <w:start w:val="1"/>
      <w:numFmt w:val="bullet"/>
      <w:lvlText w:val=""/>
      <w:lvlJc w:val="left"/>
      <w:pPr>
        <w:ind w:left="2160" w:hanging="360"/>
      </w:pPr>
      <w:rPr>
        <w:rFonts w:ascii="Wingdings" w:hAnsi="Wingdings" w:hint="default"/>
      </w:rPr>
    </w:lvl>
    <w:lvl w:ilvl="3" w:tplc="77FA0E80">
      <w:start w:val="1"/>
      <w:numFmt w:val="bullet"/>
      <w:lvlText w:val=""/>
      <w:lvlJc w:val="left"/>
      <w:pPr>
        <w:ind w:left="2880" w:hanging="360"/>
      </w:pPr>
      <w:rPr>
        <w:rFonts w:ascii="Symbol" w:hAnsi="Symbol" w:hint="default"/>
      </w:rPr>
    </w:lvl>
    <w:lvl w:ilvl="4" w:tplc="860C1B22">
      <w:start w:val="1"/>
      <w:numFmt w:val="bullet"/>
      <w:lvlText w:val="o"/>
      <w:lvlJc w:val="left"/>
      <w:pPr>
        <w:ind w:left="3600" w:hanging="360"/>
      </w:pPr>
      <w:rPr>
        <w:rFonts w:ascii="Courier New" w:hAnsi="Courier New" w:cs="Courier New" w:hint="default"/>
      </w:rPr>
    </w:lvl>
    <w:lvl w:ilvl="5" w:tplc="3104F748">
      <w:start w:val="1"/>
      <w:numFmt w:val="bullet"/>
      <w:lvlText w:val=""/>
      <w:lvlJc w:val="left"/>
      <w:pPr>
        <w:ind w:left="4320" w:hanging="360"/>
      </w:pPr>
      <w:rPr>
        <w:rFonts w:ascii="Wingdings" w:hAnsi="Wingdings" w:hint="default"/>
      </w:rPr>
    </w:lvl>
    <w:lvl w:ilvl="6" w:tplc="0C2AF512">
      <w:start w:val="1"/>
      <w:numFmt w:val="bullet"/>
      <w:lvlText w:val=""/>
      <w:lvlJc w:val="left"/>
      <w:pPr>
        <w:ind w:left="5040" w:hanging="360"/>
      </w:pPr>
      <w:rPr>
        <w:rFonts w:ascii="Symbol" w:hAnsi="Symbol" w:hint="default"/>
      </w:rPr>
    </w:lvl>
    <w:lvl w:ilvl="7" w:tplc="7388B40C">
      <w:start w:val="1"/>
      <w:numFmt w:val="bullet"/>
      <w:lvlText w:val="o"/>
      <w:lvlJc w:val="left"/>
      <w:pPr>
        <w:ind w:left="5760" w:hanging="360"/>
      </w:pPr>
      <w:rPr>
        <w:rFonts w:ascii="Courier New" w:hAnsi="Courier New" w:cs="Courier New" w:hint="default"/>
      </w:rPr>
    </w:lvl>
    <w:lvl w:ilvl="8" w:tplc="D948508C">
      <w:start w:val="1"/>
      <w:numFmt w:val="bullet"/>
      <w:lvlText w:val=""/>
      <w:lvlJc w:val="left"/>
      <w:pPr>
        <w:ind w:left="6480" w:hanging="360"/>
      </w:pPr>
      <w:rPr>
        <w:rFonts w:ascii="Wingdings" w:hAnsi="Wingdings" w:hint="default"/>
      </w:rPr>
    </w:lvl>
  </w:abstractNum>
  <w:abstractNum w:abstractNumId="20" w15:restartNumberingAfterBreak="0">
    <w:nsid w:val="288D5BB0"/>
    <w:multiLevelType w:val="hybridMultilevel"/>
    <w:tmpl w:val="F48C28FE"/>
    <w:lvl w:ilvl="0" w:tplc="C5921990">
      <w:start w:val="1"/>
      <w:numFmt w:val="bullet"/>
      <w:lvlText w:val=""/>
      <w:lvlJc w:val="left"/>
      <w:pPr>
        <w:ind w:left="720" w:hanging="360"/>
      </w:pPr>
      <w:rPr>
        <w:rFonts w:ascii="Symbol" w:hAnsi="Symbol" w:cs="Symbol" w:hint="default"/>
      </w:rPr>
    </w:lvl>
    <w:lvl w:ilvl="1" w:tplc="28D6232A">
      <w:start w:val="1"/>
      <w:numFmt w:val="bullet"/>
      <w:lvlText w:val="o"/>
      <w:lvlJc w:val="left"/>
      <w:pPr>
        <w:ind w:left="1440" w:hanging="360"/>
      </w:pPr>
      <w:rPr>
        <w:rFonts w:ascii="Courier New" w:hAnsi="Courier New" w:cs="Courier New" w:hint="default"/>
      </w:rPr>
    </w:lvl>
    <w:lvl w:ilvl="2" w:tplc="8B8E3FE8">
      <w:start w:val="1"/>
      <w:numFmt w:val="bullet"/>
      <w:lvlText w:val=""/>
      <w:lvlJc w:val="left"/>
      <w:pPr>
        <w:ind w:left="2160" w:hanging="360"/>
      </w:pPr>
      <w:rPr>
        <w:rFonts w:ascii="Wingdings" w:hAnsi="Wingdings" w:hint="default"/>
      </w:rPr>
    </w:lvl>
    <w:lvl w:ilvl="3" w:tplc="284C753E">
      <w:start w:val="1"/>
      <w:numFmt w:val="bullet"/>
      <w:lvlText w:val=""/>
      <w:lvlJc w:val="left"/>
      <w:pPr>
        <w:ind w:left="2880" w:hanging="360"/>
      </w:pPr>
      <w:rPr>
        <w:rFonts w:ascii="Symbol" w:hAnsi="Symbol" w:hint="default"/>
      </w:rPr>
    </w:lvl>
    <w:lvl w:ilvl="4" w:tplc="47CA9860">
      <w:start w:val="1"/>
      <w:numFmt w:val="bullet"/>
      <w:lvlText w:val="o"/>
      <w:lvlJc w:val="left"/>
      <w:pPr>
        <w:ind w:left="3600" w:hanging="360"/>
      </w:pPr>
      <w:rPr>
        <w:rFonts w:ascii="Courier New" w:hAnsi="Courier New" w:cs="Courier New" w:hint="default"/>
      </w:rPr>
    </w:lvl>
    <w:lvl w:ilvl="5" w:tplc="25E080FA">
      <w:start w:val="1"/>
      <w:numFmt w:val="bullet"/>
      <w:lvlText w:val=""/>
      <w:lvlJc w:val="left"/>
      <w:pPr>
        <w:ind w:left="4320" w:hanging="360"/>
      </w:pPr>
      <w:rPr>
        <w:rFonts w:ascii="Wingdings" w:hAnsi="Wingdings" w:hint="default"/>
      </w:rPr>
    </w:lvl>
    <w:lvl w:ilvl="6" w:tplc="6D6C3BBC">
      <w:start w:val="1"/>
      <w:numFmt w:val="bullet"/>
      <w:lvlText w:val=""/>
      <w:lvlJc w:val="left"/>
      <w:pPr>
        <w:ind w:left="5040" w:hanging="360"/>
      </w:pPr>
      <w:rPr>
        <w:rFonts w:ascii="Symbol" w:hAnsi="Symbol" w:hint="default"/>
      </w:rPr>
    </w:lvl>
    <w:lvl w:ilvl="7" w:tplc="F12CEED2">
      <w:start w:val="1"/>
      <w:numFmt w:val="bullet"/>
      <w:lvlText w:val="o"/>
      <w:lvlJc w:val="left"/>
      <w:pPr>
        <w:ind w:left="5760" w:hanging="360"/>
      </w:pPr>
      <w:rPr>
        <w:rFonts w:ascii="Courier New" w:hAnsi="Courier New" w:cs="Courier New" w:hint="default"/>
      </w:rPr>
    </w:lvl>
    <w:lvl w:ilvl="8" w:tplc="910E46C0">
      <w:start w:val="1"/>
      <w:numFmt w:val="bullet"/>
      <w:lvlText w:val=""/>
      <w:lvlJc w:val="left"/>
      <w:pPr>
        <w:ind w:left="6480" w:hanging="360"/>
      </w:pPr>
      <w:rPr>
        <w:rFonts w:ascii="Wingdings" w:hAnsi="Wingdings" w:hint="default"/>
      </w:rPr>
    </w:lvl>
  </w:abstractNum>
  <w:abstractNum w:abstractNumId="21" w15:restartNumberingAfterBreak="0">
    <w:nsid w:val="2B243ACC"/>
    <w:multiLevelType w:val="multilevel"/>
    <w:tmpl w:val="D5A23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483870"/>
    <w:multiLevelType w:val="hybridMultilevel"/>
    <w:tmpl w:val="674EA2D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38CC1974"/>
    <w:multiLevelType w:val="hybridMultilevel"/>
    <w:tmpl w:val="B15C9FCA"/>
    <w:lvl w:ilvl="0" w:tplc="82FEF130">
      <w:start w:val="2"/>
      <w:numFmt w:val="bullet"/>
      <w:lvlText w:val="-"/>
      <w:lvlJc w:val="left"/>
      <w:pPr>
        <w:ind w:left="1440" w:hanging="360"/>
      </w:pPr>
      <w:rPr>
        <w:rFonts w:ascii="Franklin Gothic Book" w:eastAsia="Times New Roman" w:hAnsi="Franklin Gothic Book" w:cs="Arial" w:hint="default"/>
      </w:rPr>
    </w:lvl>
    <w:lvl w:ilvl="1" w:tplc="0403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start w:val="1"/>
      <w:numFmt w:val="bullet"/>
      <w:lvlText w:val=""/>
      <w:lvlJc w:val="left"/>
      <w:pPr>
        <w:ind w:left="3600" w:hanging="360"/>
      </w:pPr>
      <w:rPr>
        <w:rFonts w:ascii="Symbol" w:hAnsi="Symbol" w:hint="default"/>
      </w:rPr>
    </w:lvl>
    <w:lvl w:ilvl="4" w:tplc="04030003">
      <w:start w:val="1"/>
      <w:numFmt w:val="bullet"/>
      <w:lvlText w:val="o"/>
      <w:lvlJc w:val="left"/>
      <w:pPr>
        <w:ind w:left="4320" w:hanging="360"/>
      </w:pPr>
      <w:rPr>
        <w:rFonts w:ascii="Courier New" w:hAnsi="Courier New" w:cs="Courier New" w:hint="default"/>
      </w:rPr>
    </w:lvl>
    <w:lvl w:ilvl="5" w:tplc="04030005">
      <w:start w:val="1"/>
      <w:numFmt w:val="bullet"/>
      <w:lvlText w:val=""/>
      <w:lvlJc w:val="left"/>
      <w:pPr>
        <w:ind w:left="5040" w:hanging="360"/>
      </w:pPr>
      <w:rPr>
        <w:rFonts w:ascii="Wingdings" w:hAnsi="Wingdings" w:hint="default"/>
      </w:rPr>
    </w:lvl>
    <w:lvl w:ilvl="6" w:tplc="04030001">
      <w:start w:val="1"/>
      <w:numFmt w:val="bullet"/>
      <w:lvlText w:val=""/>
      <w:lvlJc w:val="left"/>
      <w:pPr>
        <w:ind w:left="5760" w:hanging="360"/>
      </w:pPr>
      <w:rPr>
        <w:rFonts w:ascii="Symbol" w:hAnsi="Symbol" w:hint="default"/>
      </w:rPr>
    </w:lvl>
    <w:lvl w:ilvl="7" w:tplc="04030003">
      <w:start w:val="1"/>
      <w:numFmt w:val="bullet"/>
      <w:lvlText w:val="o"/>
      <w:lvlJc w:val="left"/>
      <w:pPr>
        <w:ind w:left="6480" w:hanging="360"/>
      </w:pPr>
      <w:rPr>
        <w:rFonts w:ascii="Courier New" w:hAnsi="Courier New" w:cs="Courier New" w:hint="default"/>
      </w:rPr>
    </w:lvl>
    <w:lvl w:ilvl="8" w:tplc="04030005">
      <w:start w:val="1"/>
      <w:numFmt w:val="bullet"/>
      <w:lvlText w:val=""/>
      <w:lvlJc w:val="left"/>
      <w:pPr>
        <w:ind w:left="7200" w:hanging="360"/>
      </w:pPr>
      <w:rPr>
        <w:rFonts w:ascii="Wingdings" w:hAnsi="Wingdings" w:hint="default"/>
      </w:rPr>
    </w:lvl>
  </w:abstractNum>
  <w:abstractNum w:abstractNumId="24" w15:restartNumberingAfterBreak="0">
    <w:nsid w:val="3A725A9D"/>
    <w:multiLevelType w:val="hybridMultilevel"/>
    <w:tmpl w:val="5A387486"/>
    <w:lvl w:ilvl="0" w:tplc="A5681EEE">
      <w:start w:val="1"/>
      <w:numFmt w:val="bullet"/>
      <w:lvlText w:val=""/>
      <w:lvlJc w:val="left"/>
      <w:pPr>
        <w:ind w:left="1067" w:hanging="360"/>
      </w:pPr>
      <w:rPr>
        <w:rFonts w:ascii="Symbol" w:hAnsi="Symbol" w:hint="default"/>
        <w:color w:val="auto"/>
      </w:rPr>
    </w:lvl>
    <w:lvl w:ilvl="1" w:tplc="04030003">
      <w:start w:val="1"/>
      <w:numFmt w:val="bullet"/>
      <w:lvlText w:val="o"/>
      <w:lvlJc w:val="left"/>
      <w:pPr>
        <w:ind w:left="1787" w:hanging="360"/>
      </w:pPr>
      <w:rPr>
        <w:rFonts w:ascii="Courier New" w:hAnsi="Courier New" w:cs="Courier New" w:hint="default"/>
      </w:rPr>
    </w:lvl>
    <w:lvl w:ilvl="2" w:tplc="04030005">
      <w:start w:val="1"/>
      <w:numFmt w:val="bullet"/>
      <w:lvlText w:val=""/>
      <w:lvlJc w:val="left"/>
      <w:pPr>
        <w:ind w:left="2507" w:hanging="360"/>
      </w:pPr>
      <w:rPr>
        <w:rFonts w:ascii="Wingdings" w:hAnsi="Wingdings" w:hint="default"/>
      </w:rPr>
    </w:lvl>
    <w:lvl w:ilvl="3" w:tplc="04030001">
      <w:start w:val="1"/>
      <w:numFmt w:val="bullet"/>
      <w:lvlText w:val=""/>
      <w:lvlJc w:val="left"/>
      <w:pPr>
        <w:ind w:left="3227" w:hanging="360"/>
      </w:pPr>
      <w:rPr>
        <w:rFonts w:ascii="Symbol" w:hAnsi="Symbol" w:hint="default"/>
      </w:rPr>
    </w:lvl>
    <w:lvl w:ilvl="4" w:tplc="04030003">
      <w:start w:val="1"/>
      <w:numFmt w:val="bullet"/>
      <w:lvlText w:val="o"/>
      <w:lvlJc w:val="left"/>
      <w:pPr>
        <w:ind w:left="3947" w:hanging="360"/>
      </w:pPr>
      <w:rPr>
        <w:rFonts w:ascii="Courier New" w:hAnsi="Courier New" w:cs="Courier New" w:hint="default"/>
      </w:rPr>
    </w:lvl>
    <w:lvl w:ilvl="5" w:tplc="04030005">
      <w:start w:val="1"/>
      <w:numFmt w:val="bullet"/>
      <w:lvlText w:val=""/>
      <w:lvlJc w:val="left"/>
      <w:pPr>
        <w:ind w:left="4667" w:hanging="360"/>
      </w:pPr>
      <w:rPr>
        <w:rFonts w:ascii="Wingdings" w:hAnsi="Wingdings" w:hint="default"/>
      </w:rPr>
    </w:lvl>
    <w:lvl w:ilvl="6" w:tplc="04030001">
      <w:start w:val="1"/>
      <w:numFmt w:val="bullet"/>
      <w:lvlText w:val=""/>
      <w:lvlJc w:val="left"/>
      <w:pPr>
        <w:ind w:left="5387" w:hanging="360"/>
      </w:pPr>
      <w:rPr>
        <w:rFonts w:ascii="Symbol" w:hAnsi="Symbol" w:hint="default"/>
      </w:rPr>
    </w:lvl>
    <w:lvl w:ilvl="7" w:tplc="04030003">
      <w:start w:val="1"/>
      <w:numFmt w:val="bullet"/>
      <w:lvlText w:val="o"/>
      <w:lvlJc w:val="left"/>
      <w:pPr>
        <w:ind w:left="6107" w:hanging="360"/>
      </w:pPr>
      <w:rPr>
        <w:rFonts w:ascii="Courier New" w:hAnsi="Courier New" w:cs="Courier New" w:hint="default"/>
      </w:rPr>
    </w:lvl>
    <w:lvl w:ilvl="8" w:tplc="04030005">
      <w:start w:val="1"/>
      <w:numFmt w:val="bullet"/>
      <w:lvlText w:val=""/>
      <w:lvlJc w:val="left"/>
      <w:pPr>
        <w:ind w:left="6827" w:hanging="360"/>
      </w:pPr>
      <w:rPr>
        <w:rFonts w:ascii="Wingdings" w:hAnsi="Wingdings" w:hint="default"/>
      </w:rPr>
    </w:lvl>
  </w:abstractNum>
  <w:abstractNum w:abstractNumId="25" w15:restartNumberingAfterBreak="0">
    <w:nsid w:val="3F5140ED"/>
    <w:multiLevelType w:val="hybridMultilevel"/>
    <w:tmpl w:val="2D243DA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43F6045E"/>
    <w:multiLevelType w:val="hybridMultilevel"/>
    <w:tmpl w:val="5A6C780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FD85C86"/>
    <w:multiLevelType w:val="hybridMultilevel"/>
    <w:tmpl w:val="9466B7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3E36C63"/>
    <w:multiLevelType w:val="hybridMultilevel"/>
    <w:tmpl w:val="B072801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5624E98"/>
    <w:multiLevelType w:val="hybridMultilevel"/>
    <w:tmpl w:val="DA78DCA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5AEE2E17"/>
    <w:multiLevelType w:val="hybridMultilevel"/>
    <w:tmpl w:val="DF904482"/>
    <w:lvl w:ilvl="0" w:tplc="AFCA4B54">
      <w:start w:val="1"/>
      <w:numFmt w:val="decimal"/>
      <w:lvlText w:val="CLÀUSULA %1."/>
      <w:lvlJc w:val="left"/>
      <w:pPr>
        <w:ind w:left="1156" w:hanging="360"/>
      </w:pPr>
      <w:rPr>
        <w:rFonts w:ascii="Arial" w:hAnsi="Arial" w:cs="Arial" w:hint="default"/>
        <w:b/>
      </w:rPr>
    </w:lvl>
    <w:lvl w:ilvl="1" w:tplc="4E28B5EE">
      <w:start w:val="1"/>
      <w:numFmt w:val="lowerLetter"/>
      <w:lvlText w:val="%2."/>
      <w:lvlJc w:val="left"/>
      <w:pPr>
        <w:ind w:left="1876" w:hanging="360"/>
      </w:pPr>
    </w:lvl>
    <w:lvl w:ilvl="2" w:tplc="11B252D6">
      <w:start w:val="1"/>
      <w:numFmt w:val="lowerRoman"/>
      <w:lvlText w:val="%3."/>
      <w:lvlJc w:val="right"/>
      <w:pPr>
        <w:ind w:left="2596" w:hanging="180"/>
      </w:pPr>
    </w:lvl>
    <w:lvl w:ilvl="3" w:tplc="4CC8FA1A">
      <w:start w:val="1"/>
      <w:numFmt w:val="decimal"/>
      <w:lvlText w:val="%4."/>
      <w:lvlJc w:val="left"/>
      <w:pPr>
        <w:ind w:left="3316" w:hanging="360"/>
      </w:pPr>
    </w:lvl>
    <w:lvl w:ilvl="4" w:tplc="4E86D29E">
      <w:start w:val="1"/>
      <w:numFmt w:val="lowerLetter"/>
      <w:lvlText w:val="%5."/>
      <w:lvlJc w:val="left"/>
      <w:pPr>
        <w:ind w:left="4036" w:hanging="360"/>
      </w:pPr>
    </w:lvl>
    <w:lvl w:ilvl="5" w:tplc="80E09CDE">
      <w:start w:val="1"/>
      <w:numFmt w:val="lowerRoman"/>
      <w:lvlText w:val="%6."/>
      <w:lvlJc w:val="right"/>
      <w:pPr>
        <w:ind w:left="4756" w:hanging="180"/>
      </w:pPr>
    </w:lvl>
    <w:lvl w:ilvl="6" w:tplc="7312FDAA">
      <w:start w:val="1"/>
      <w:numFmt w:val="decimal"/>
      <w:lvlText w:val="%7."/>
      <w:lvlJc w:val="left"/>
      <w:pPr>
        <w:ind w:left="5476" w:hanging="360"/>
      </w:pPr>
    </w:lvl>
    <w:lvl w:ilvl="7" w:tplc="0ABC2D84">
      <w:start w:val="1"/>
      <w:numFmt w:val="lowerLetter"/>
      <w:lvlText w:val="%8."/>
      <w:lvlJc w:val="left"/>
      <w:pPr>
        <w:ind w:left="6196" w:hanging="360"/>
      </w:pPr>
    </w:lvl>
    <w:lvl w:ilvl="8" w:tplc="66D696A0">
      <w:start w:val="1"/>
      <w:numFmt w:val="lowerRoman"/>
      <w:lvlText w:val="%9."/>
      <w:lvlJc w:val="right"/>
      <w:pPr>
        <w:ind w:left="6916" w:hanging="180"/>
      </w:pPr>
    </w:lvl>
  </w:abstractNum>
  <w:abstractNum w:abstractNumId="31" w15:restartNumberingAfterBreak="0">
    <w:nsid w:val="5B760139"/>
    <w:multiLevelType w:val="multilevel"/>
    <w:tmpl w:val="FA74C37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Franklin Gothic Book" w:eastAsia="Times New Roman" w:hAnsi="Franklin Gothic Book" w:cs="Aria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BD75A7"/>
    <w:multiLevelType w:val="hybridMultilevel"/>
    <w:tmpl w:val="D6FAD4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5E1F0FE8"/>
    <w:multiLevelType w:val="hybridMultilevel"/>
    <w:tmpl w:val="5940748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59AEDC70">
      <w:start w:val="1"/>
      <w:numFmt w:val="bullet"/>
      <w:lvlText w:val="-"/>
      <w:lvlJc w:val="left"/>
      <w:pPr>
        <w:ind w:left="2160" w:hanging="360"/>
      </w:pPr>
      <w:rPr>
        <w:rFonts w:ascii="Franklin Gothic Book" w:eastAsia="Times New Roman" w:hAnsi="Franklin Gothic Book" w:cs="Arial"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4" w15:restartNumberingAfterBreak="0">
    <w:nsid w:val="62CE4B4B"/>
    <w:multiLevelType w:val="hybridMultilevel"/>
    <w:tmpl w:val="A5E26ED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6F03134A"/>
    <w:multiLevelType w:val="hybridMultilevel"/>
    <w:tmpl w:val="796A716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76002E8A"/>
    <w:multiLevelType w:val="hybridMultilevel"/>
    <w:tmpl w:val="43EACDA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3"/>
  </w:num>
  <w:num w:numId="16">
    <w:abstractNumId w:val="19"/>
  </w:num>
  <w:num w:numId="17">
    <w:abstractNumId w:val="10"/>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3"/>
  </w:num>
  <w:num w:numId="21">
    <w:abstractNumId w:val="20"/>
  </w:num>
  <w:num w:numId="22">
    <w:abstractNumId w:val="25"/>
  </w:num>
  <w:num w:numId="23">
    <w:abstractNumId w:val="18"/>
  </w:num>
  <w:num w:numId="24">
    <w:abstractNumId w:val="21"/>
  </w:num>
  <w:num w:numId="25">
    <w:abstractNumId w:val="25"/>
  </w:num>
  <w:num w:numId="26">
    <w:abstractNumId w:val="36"/>
  </w:num>
  <w:num w:numId="27">
    <w:abstractNumId w:val="28"/>
  </w:num>
  <w:num w:numId="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33"/>
  </w:num>
  <w:num w:numId="31">
    <w:abstractNumId w:val="24"/>
  </w:num>
  <w:num w:numId="32">
    <w:abstractNumId w:val="23"/>
  </w:num>
  <w:num w:numId="33">
    <w:abstractNumId w:val="23"/>
  </w:num>
  <w:num w:numId="34">
    <w:abstractNumId w:val="32"/>
  </w:num>
  <w:num w:numId="35">
    <w:abstractNumId w:val="34"/>
  </w:num>
  <w:num w:numId="36">
    <w:abstractNumId w:val="29"/>
  </w:num>
  <w:num w:numId="37">
    <w:abstractNumId w:val="35"/>
  </w:num>
  <w:num w:numId="38">
    <w:abstractNumId w:val="22"/>
  </w:num>
  <w:num w:numId="39">
    <w:abstractNumId w:val="26"/>
  </w:num>
  <w:num w:numId="40">
    <w:abstractNumId w:val="31"/>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D25"/>
    <w:rsid w:val="00067CDE"/>
    <w:rsid w:val="000B2470"/>
    <w:rsid w:val="000B4A03"/>
    <w:rsid w:val="000C2F26"/>
    <w:rsid w:val="000F6060"/>
    <w:rsid w:val="00122CEC"/>
    <w:rsid w:val="001C5996"/>
    <w:rsid w:val="001D765D"/>
    <w:rsid w:val="001F3C88"/>
    <w:rsid w:val="00232518"/>
    <w:rsid w:val="00293167"/>
    <w:rsid w:val="00293D25"/>
    <w:rsid w:val="003C3F6C"/>
    <w:rsid w:val="00400419"/>
    <w:rsid w:val="00406423"/>
    <w:rsid w:val="004945D9"/>
    <w:rsid w:val="004A5CC1"/>
    <w:rsid w:val="00503178"/>
    <w:rsid w:val="00510744"/>
    <w:rsid w:val="00556682"/>
    <w:rsid w:val="00563EFE"/>
    <w:rsid w:val="0057192F"/>
    <w:rsid w:val="005C67F2"/>
    <w:rsid w:val="006B5FF0"/>
    <w:rsid w:val="006E2B37"/>
    <w:rsid w:val="006F4495"/>
    <w:rsid w:val="007F76FF"/>
    <w:rsid w:val="008408A1"/>
    <w:rsid w:val="0087054C"/>
    <w:rsid w:val="008A0761"/>
    <w:rsid w:val="008F09AA"/>
    <w:rsid w:val="00915DF1"/>
    <w:rsid w:val="00933BC7"/>
    <w:rsid w:val="009429EC"/>
    <w:rsid w:val="009979FC"/>
    <w:rsid w:val="00997AA6"/>
    <w:rsid w:val="009A7056"/>
    <w:rsid w:val="00A23787"/>
    <w:rsid w:val="00A2634F"/>
    <w:rsid w:val="00A36B8B"/>
    <w:rsid w:val="00A40DBF"/>
    <w:rsid w:val="00A45F43"/>
    <w:rsid w:val="00A546FD"/>
    <w:rsid w:val="00AF0153"/>
    <w:rsid w:val="00B631FE"/>
    <w:rsid w:val="00B70605"/>
    <w:rsid w:val="00B81E5F"/>
    <w:rsid w:val="00C7230D"/>
    <w:rsid w:val="00C820DD"/>
    <w:rsid w:val="00CA45AF"/>
    <w:rsid w:val="00CB2843"/>
    <w:rsid w:val="00E518A2"/>
    <w:rsid w:val="00E677B5"/>
    <w:rsid w:val="00E819AC"/>
    <w:rsid w:val="00EB0E0E"/>
    <w:rsid w:val="00EF1011"/>
    <w:rsid w:val="00F3014C"/>
    <w:rsid w:val="00FA0E65"/>
    <w:rsid w:val="00FD4E2E"/>
    <w:rsid w:val="00FD6F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shapelayout v:ext="edit">
      <o:idmap v:ext="edit" data="1"/>
    </o:shapelayout>
  </w:shapeDefaults>
  <w:decimalSymbol w:val=","/>
  <w:listSeparator w:val=";"/>
  <w15:docId w15:val="{44D73917-57B6-4307-A9DC-D0BD2A224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onotapie">
    <w:name w:val="footnote text"/>
    <w:basedOn w:val="Normal"/>
    <w:link w:val="TextonotapieCar"/>
    <w:uiPriority w:val="99"/>
    <w:semiHidden/>
    <w:unhideWhenUsed/>
    <w:rsid w:val="00E7070C"/>
    <w:pPr>
      <w:jc w:val="left"/>
    </w:pPr>
    <w:rPr>
      <w:rFonts w:ascii="Cambria" w:hAnsi="Cambria"/>
      <w:lang w:val="es-ES_tradnl"/>
    </w:rPr>
  </w:style>
  <w:style w:type="character" w:customStyle="1" w:styleId="TextonotapieCar">
    <w:name w:val="Texto nota pie Car"/>
    <w:link w:val="Textonotapie"/>
    <w:uiPriority w:val="99"/>
    <w:semiHidden/>
    <w:rsid w:val="00E7070C"/>
    <w:rPr>
      <w:rFonts w:ascii="Cambria" w:hAnsi="Cambria"/>
      <w:lang w:val="es-ES_tradnl"/>
    </w:rPr>
  </w:style>
  <w:style w:type="paragraph" w:styleId="Textodeglobo">
    <w:name w:val="Balloon Text"/>
    <w:basedOn w:val="Normal"/>
    <w:link w:val="TextodegloboCar"/>
    <w:uiPriority w:val="99"/>
    <w:semiHidden/>
    <w:unhideWhenUsed/>
    <w:rsid w:val="00E7070C"/>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7070C"/>
    <w:rPr>
      <w:rFonts w:ascii="Lucida Grande" w:hAnsi="Lucida Grande"/>
      <w:sz w:val="18"/>
      <w:szCs w:val="18"/>
      <w:lang w:val="es-ES_tradnl"/>
    </w:rPr>
  </w:style>
  <w:style w:type="paragraph" w:styleId="Prrafode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7070C"/>
    <w:rPr>
      <w:vertAlign w:val="superscript"/>
    </w:rPr>
  </w:style>
  <w:style w:type="character" w:styleId="Hipervnculovisitado">
    <w:name w:val="FollowedHyperlink"/>
    <w:uiPriority w:val="99"/>
    <w:semiHidden/>
    <w:unhideWhenUsed/>
    <w:rsid w:val="00E7070C"/>
    <w:rPr>
      <w:color w:val="800080"/>
      <w:u w:val="single"/>
    </w:rPr>
  </w:style>
  <w:style w:type="paragraph" w:styleId="NormalWeb">
    <w:name w:val="Normal (Web)"/>
    <w:basedOn w:val="Normal"/>
    <w:uiPriority w:val="99"/>
    <w:unhideWhenUsed/>
    <w:rsid w:val="00B70605"/>
    <w:pPr>
      <w:spacing w:before="100" w:beforeAutospacing="1" w:after="100" w:afterAutospacing="1"/>
      <w:jc w:val="left"/>
    </w:pPr>
    <w:rPr>
      <w:rFonts w:ascii="Times New Roman" w:hAnsi="Times New Roman"/>
      <w:sz w:val="24"/>
      <w:szCs w:val="24"/>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1462">
      <w:bodyDiv w:val="1"/>
      <w:marLeft w:val="0"/>
      <w:marRight w:val="0"/>
      <w:marTop w:val="0"/>
      <w:marBottom w:val="0"/>
      <w:divBdr>
        <w:top w:val="none" w:sz="0" w:space="0" w:color="auto"/>
        <w:left w:val="none" w:sz="0" w:space="0" w:color="auto"/>
        <w:bottom w:val="none" w:sz="0" w:space="0" w:color="auto"/>
        <w:right w:val="none" w:sz="0" w:space="0" w:color="auto"/>
      </w:divBdr>
    </w:div>
    <w:div w:id="54162150">
      <w:bodyDiv w:val="1"/>
      <w:marLeft w:val="0"/>
      <w:marRight w:val="0"/>
      <w:marTop w:val="0"/>
      <w:marBottom w:val="0"/>
      <w:divBdr>
        <w:top w:val="none" w:sz="0" w:space="0" w:color="auto"/>
        <w:left w:val="none" w:sz="0" w:space="0" w:color="auto"/>
        <w:bottom w:val="none" w:sz="0" w:space="0" w:color="auto"/>
        <w:right w:val="none" w:sz="0" w:space="0" w:color="auto"/>
      </w:divBdr>
    </w:div>
    <w:div w:id="59448115">
      <w:bodyDiv w:val="1"/>
      <w:marLeft w:val="0"/>
      <w:marRight w:val="0"/>
      <w:marTop w:val="0"/>
      <w:marBottom w:val="0"/>
      <w:divBdr>
        <w:top w:val="none" w:sz="0" w:space="0" w:color="auto"/>
        <w:left w:val="none" w:sz="0" w:space="0" w:color="auto"/>
        <w:bottom w:val="none" w:sz="0" w:space="0" w:color="auto"/>
        <w:right w:val="none" w:sz="0" w:space="0" w:color="auto"/>
      </w:divBdr>
    </w:div>
    <w:div w:id="224417545">
      <w:bodyDiv w:val="1"/>
      <w:marLeft w:val="0"/>
      <w:marRight w:val="0"/>
      <w:marTop w:val="0"/>
      <w:marBottom w:val="0"/>
      <w:divBdr>
        <w:top w:val="none" w:sz="0" w:space="0" w:color="auto"/>
        <w:left w:val="none" w:sz="0" w:space="0" w:color="auto"/>
        <w:bottom w:val="none" w:sz="0" w:space="0" w:color="auto"/>
        <w:right w:val="none" w:sz="0" w:space="0" w:color="auto"/>
      </w:divBdr>
    </w:div>
    <w:div w:id="381250127">
      <w:bodyDiv w:val="1"/>
      <w:marLeft w:val="0"/>
      <w:marRight w:val="0"/>
      <w:marTop w:val="0"/>
      <w:marBottom w:val="0"/>
      <w:divBdr>
        <w:top w:val="none" w:sz="0" w:space="0" w:color="auto"/>
        <w:left w:val="none" w:sz="0" w:space="0" w:color="auto"/>
        <w:bottom w:val="none" w:sz="0" w:space="0" w:color="auto"/>
        <w:right w:val="none" w:sz="0" w:space="0" w:color="auto"/>
      </w:divBdr>
    </w:div>
    <w:div w:id="387344811">
      <w:bodyDiv w:val="1"/>
      <w:marLeft w:val="0"/>
      <w:marRight w:val="0"/>
      <w:marTop w:val="0"/>
      <w:marBottom w:val="0"/>
      <w:divBdr>
        <w:top w:val="none" w:sz="0" w:space="0" w:color="auto"/>
        <w:left w:val="none" w:sz="0" w:space="0" w:color="auto"/>
        <w:bottom w:val="none" w:sz="0" w:space="0" w:color="auto"/>
        <w:right w:val="none" w:sz="0" w:space="0" w:color="auto"/>
      </w:divBdr>
    </w:div>
    <w:div w:id="458695165">
      <w:bodyDiv w:val="1"/>
      <w:marLeft w:val="0"/>
      <w:marRight w:val="0"/>
      <w:marTop w:val="0"/>
      <w:marBottom w:val="0"/>
      <w:divBdr>
        <w:top w:val="none" w:sz="0" w:space="0" w:color="auto"/>
        <w:left w:val="none" w:sz="0" w:space="0" w:color="auto"/>
        <w:bottom w:val="none" w:sz="0" w:space="0" w:color="auto"/>
        <w:right w:val="none" w:sz="0" w:space="0" w:color="auto"/>
      </w:divBdr>
    </w:div>
    <w:div w:id="464198576">
      <w:bodyDiv w:val="1"/>
      <w:marLeft w:val="0"/>
      <w:marRight w:val="0"/>
      <w:marTop w:val="0"/>
      <w:marBottom w:val="0"/>
      <w:divBdr>
        <w:top w:val="none" w:sz="0" w:space="0" w:color="auto"/>
        <w:left w:val="none" w:sz="0" w:space="0" w:color="auto"/>
        <w:bottom w:val="none" w:sz="0" w:space="0" w:color="auto"/>
        <w:right w:val="none" w:sz="0" w:space="0" w:color="auto"/>
      </w:divBdr>
    </w:div>
    <w:div w:id="705525015">
      <w:bodyDiv w:val="1"/>
      <w:marLeft w:val="0"/>
      <w:marRight w:val="0"/>
      <w:marTop w:val="0"/>
      <w:marBottom w:val="0"/>
      <w:divBdr>
        <w:top w:val="none" w:sz="0" w:space="0" w:color="auto"/>
        <w:left w:val="none" w:sz="0" w:space="0" w:color="auto"/>
        <w:bottom w:val="none" w:sz="0" w:space="0" w:color="auto"/>
        <w:right w:val="none" w:sz="0" w:space="0" w:color="auto"/>
      </w:divBdr>
    </w:div>
    <w:div w:id="876964752">
      <w:bodyDiv w:val="1"/>
      <w:marLeft w:val="0"/>
      <w:marRight w:val="0"/>
      <w:marTop w:val="0"/>
      <w:marBottom w:val="0"/>
      <w:divBdr>
        <w:top w:val="none" w:sz="0" w:space="0" w:color="auto"/>
        <w:left w:val="none" w:sz="0" w:space="0" w:color="auto"/>
        <w:bottom w:val="none" w:sz="0" w:space="0" w:color="auto"/>
        <w:right w:val="none" w:sz="0" w:space="0" w:color="auto"/>
      </w:divBdr>
    </w:div>
    <w:div w:id="889220595">
      <w:bodyDiv w:val="1"/>
      <w:marLeft w:val="0"/>
      <w:marRight w:val="0"/>
      <w:marTop w:val="0"/>
      <w:marBottom w:val="0"/>
      <w:divBdr>
        <w:top w:val="none" w:sz="0" w:space="0" w:color="auto"/>
        <w:left w:val="none" w:sz="0" w:space="0" w:color="auto"/>
        <w:bottom w:val="none" w:sz="0" w:space="0" w:color="auto"/>
        <w:right w:val="none" w:sz="0" w:space="0" w:color="auto"/>
      </w:divBdr>
    </w:div>
    <w:div w:id="914365011">
      <w:bodyDiv w:val="1"/>
      <w:marLeft w:val="0"/>
      <w:marRight w:val="0"/>
      <w:marTop w:val="0"/>
      <w:marBottom w:val="0"/>
      <w:divBdr>
        <w:top w:val="none" w:sz="0" w:space="0" w:color="auto"/>
        <w:left w:val="none" w:sz="0" w:space="0" w:color="auto"/>
        <w:bottom w:val="none" w:sz="0" w:space="0" w:color="auto"/>
        <w:right w:val="none" w:sz="0" w:space="0" w:color="auto"/>
      </w:divBdr>
    </w:div>
    <w:div w:id="963925774">
      <w:bodyDiv w:val="1"/>
      <w:marLeft w:val="0"/>
      <w:marRight w:val="0"/>
      <w:marTop w:val="0"/>
      <w:marBottom w:val="0"/>
      <w:divBdr>
        <w:top w:val="none" w:sz="0" w:space="0" w:color="auto"/>
        <w:left w:val="none" w:sz="0" w:space="0" w:color="auto"/>
        <w:bottom w:val="none" w:sz="0" w:space="0" w:color="auto"/>
        <w:right w:val="none" w:sz="0" w:space="0" w:color="auto"/>
      </w:divBdr>
    </w:div>
    <w:div w:id="1182209316">
      <w:bodyDiv w:val="1"/>
      <w:marLeft w:val="0"/>
      <w:marRight w:val="0"/>
      <w:marTop w:val="0"/>
      <w:marBottom w:val="0"/>
      <w:divBdr>
        <w:top w:val="none" w:sz="0" w:space="0" w:color="auto"/>
        <w:left w:val="none" w:sz="0" w:space="0" w:color="auto"/>
        <w:bottom w:val="none" w:sz="0" w:space="0" w:color="auto"/>
        <w:right w:val="none" w:sz="0" w:space="0" w:color="auto"/>
      </w:divBdr>
    </w:div>
    <w:div w:id="1234437353">
      <w:bodyDiv w:val="1"/>
      <w:marLeft w:val="0"/>
      <w:marRight w:val="0"/>
      <w:marTop w:val="0"/>
      <w:marBottom w:val="0"/>
      <w:divBdr>
        <w:top w:val="none" w:sz="0" w:space="0" w:color="auto"/>
        <w:left w:val="none" w:sz="0" w:space="0" w:color="auto"/>
        <w:bottom w:val="none" w:sz="0" w:space="0" w:color="auto"/>
        <w:right w:val="none" w:sz="0" w:space="0" w:color="auto"/>
      </w:divBdr>
    </w:div>
    <w:div w:id="1254120627">
      <w:bodyDiv w:val="1"/>
      <w:marLeft w:val="0"/>
      <w:marRight w:val="0"/>
      <w:marTop w:val="0"/>
      <w:marBottom w:val="0"/>
      <w:divBdr>
        <w:top w:val="none" w:sz="0" w:space="0" w:color="auto"/>
        <w:left w:val="none" w:sz="0" w:space="0" w:color="auto"/>
        <w:bottom w:val="none" w:sz="0" w:space="0" w:color="auto"/>
        <w:right w:val="none" w:sz="0" w:space="0" w:color="auto"/>
      </w:divBdr>
    </w:div>
    <w:div w:id="1370833474">
      <w:bodyDiv w:val="1"/>
      <w:marLeft w:val="0"/>
      <w:marRight w:val="0"/>
      <w:marTop w:val="0"/>
      <w:marBottom w:val="0"/>
      <w:divBdr>
        <w:top w:val="none" w:sz="0" w:space="0" w:color="auto"/>
        <w:left w:val="none" w:sz="0" w:space="0" w:color="auto"/>
        <w:bottom w:val="none" w:sz="0" w:space="0" w:color="auto"/>
        <w:right w:val="none" w:sz="0" w:space="0" w:color="auto"/>
      </w:divBdr>
    </w:div>
    <w:div w:id="1401949766">
      <w:bodyDiv w:val="1"/>
      <w:marLeft w:val="0"/>
      <w:marRight w:val="0"/>
      <w:marTop w:val="0"/>
      <w:marBottom w:val="0"/>
      <w:divBdr>
        <w:top w:val="none" w:sz="0" w:space="0" w:color="auto"/>
        <w:left w:val="none" w:sz="0" w:space="0" w:color="auto"/>
        <w:bottom w:val="none" w:sz="0" w:space="0" w:color="auto"/>
        <w:right w:val="none" w:sz="0" w:space="0" w:color="auto"/>
      </w:divBdr>
    </w:div>
    <w:div w:id="1482887944">
      <w:bodyDiv w:val="1"/>
      <w:marLeft w:val="0"/>
      <w:marRight w:val="0"/>
      <w:marTop w:val="0"/>
      <w:marBottom w:val="0"/>
      <w:divBdr>
        <w:top w:val="none" w:sz="0" w:space="0" w:color="auto"/>
        <w:left w:val="none" w:sz="0" w:space="0" w:color="auto"/>
        <w:bottom w:val="none" w:sz="0" w:space="0" w:color="auto"/>
        <w:right w:val="none" w:sz="0" w:space="0" w:color="auto"/>
      </w:divBdr>
    </w:div>
    <w:div w:id="1548371046">
      <w:bodyDiv w:val="1"/>
      <w:marLeft w:val="0"/>
      <w:marRight w:val="0"/>
      <w:marTop w:val="0"/>
      <w:marBottom w:val="0"/>
      <w:divBdr>
        <w:top w:val="none" w:sz="0" w:space="0" w:color="auto"/>
        <w:left w:val="none" w:sz="0" w:space="0" w:color="auto"/>
        <w:bottom w:val="none" w:sz="0" w:space="0" w:color="auto"/>
        <w:right w:val="none" w:sz="0" w:space="0" w:color="auto"/>
      </w:divBdr>
    </w:div>
    <w:div w:id="1638336281">
      <w:bodyDiv w:val="1"/>
      <w:marLeft w:val="0"/>
      <w:marRight w:val="0"/>
      <w:marTop w:val="0"/>
      <w:marBottom w:val="0"/>
      <w:divBdr>
        <w:top w:val="none" w:sz="0" w:space="0" w:color="auto"/>
        <w:left w:val="none" w:sz="0" w:space="0" w:color="auto"/>
        <w:bottom w:val="none" w:sz="0" w:space="0" w:color="auto"/>
        <w:right w:val="none" w:sz="0" w:space="0" w:color="auto"/>
      </w:divBdr>
    </w:div>
    <w:div w:id="1737969775">
      <w:bodyDiv w:val="1"/>
      <w:marLeft w:val="0"/>
      <w:marRight w:val="0"/>
      <w:marTop w:val="0"/>
      <w:marBottom w:val="0"/>
      <w:divBdr>
        <w:top w:val="none" w:sz="0" w:space="0" w:color="auto"/>
        <w:left w:val="none" w:sz="0" w:space="0" w:color="auto"/>
        <w:bottom w:val="none" w:sz="0" w:space="0" w:color="auto"/>
        <w:right w:val="none" w:sz="0" w:space="0" w:color="auto"/>
      </w:divBdr>
    </w:div>
    <w:div w:id="1829053074">
      <w:bodyDiv w:val="1"/>
      <w:marLeft w:val="0"/>
      <w:marRight w:val="0"/>
      <w:marTop w:val="0"/>
      <w:marBottom w:val="0"/>
      <w:divBdr>
        <w:top w:val="none" w:sz="0" w:space="0" w:color="auto"/>
        <w:left w:val="none" w:sz="0" w:space="0" w:color="auto"/>
        <w:bottom w:val="none" w:sz="0" w:space="0" w:color="auto"/>
        <w:right w:val="none" w:sz="0" w:space="0" w:color="auto"/>
      </w:divBdr>
    </w:div>
    <w:div w:id="2015378449">
      <w:bodyDiv w:val="1"/>
      <w:marLeft w:val="0"/>
      <w:marRight w:val="0"/>
      <w:marTop w:val="0"/>
      <w:marBottom w:val="0"/>
      <w:divBdr>
        <w:top w:val="none" w:sz="0" w:space="0" w:color="auto"/>
        <w:left w:val="none" w:sz="0" w:space="0" w:color="auto"/>
        <w:bottom w:val="none" w:sz="0" w:space="0" w:color="auto"/>
        <w:right w:val="none" w:sz="0" w:space="0" w:color="auto"/>
      </w:divBdr>
    </w:div>
    <w:div w:id="213339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ecofin_sobre/AppJava/views/ajuda/empreses/index.xhtml?set-locale=ca_ES" TargetMode="External"/><Relationship Id="rId18" Type="http://schemas.openxmlformats.org/officeDocument/2006/relationships/hyperlink" Target="https://www.seu.cat/consorciaoc"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contractaciopublica.gencat.cat/perfil/premiademar" TargetMode="External"/><Relationship Id="rId17" Type="http://schemas.openxmlformats.org/officeDocument/2006/relationships/hyperlink" Target="https://contractacio.gencat.cat/web/.content/inici/tramits-serveis/document/document-europeu-unic-contractacio.pdf"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contractaciopublica.gencat.cat/perfil/premiademar"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www.boe.es/doue/2016/003/L00016-00034.pdf"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www.aoc.cat/portalsuport/licitacions_empreses/idservei/licitacions_empreses/"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59</Pages>
  <Words>21792</Words>
  <Characters>123851</Characters>
  <Application>Microsoft Office Word</Application>
  <DocSecurity>0</DocSecurity>
  <Lines>1032</Lines>
  <Paragraphs>290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145353</CharactersWithSpaces>
  <SharedDoc>false</SharedDoc>
  <HLinks>
    <vt:vector size="54"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FERNÁNDEZ RUEDA, Edgar</cp:lastModifiedBy>
  <cp:revision>3</cp:revision>
  <dcterms:created xsi:type="dcterms:W3CDTF">2025-10-13T12:02:00Z</dcterms:created>
  <dcterms:modified xsi:type="dcterms:W3CDTF">2025-10-13T12:08:00Z</dcterms:modified>
</cp:coreProperties>
</file>