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9960" w14:textId="77777777" w:rsidR="00FA18DC" w:rsidRDefault="00FA18DC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B78DD70" w14:textId="78FF3726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Annex 5. Declaració responsable sobre el compliment del principi de no causar perjudici significatius (DNSH) als sis objectius mediambientals en el sentit de l’article 17 del Reglament (UE) 2020/852</w:t>
      </w:r>
    </w:p>
    <w:p w14:paraId="75B8640F" w14:textId="21E9D5BD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Contracte</w:t>
      </w:r>
      <w:r w:rsidRPr="00FA18DC">
        <w:rPr>
          <w:rFonts w:ascii="Montserrat" w:hAnsi="Montserrat"/>
          <w:sz w:val="20"/>
          <w:szCs w:val="20"/>
        </w:rPr>
        <w:t xml:space="preserve">: Contracte menor </w:t>
      </w:r>
      <w:r w:rsidR="00CA3CED">
        <w:rPr>
          <w:rFonts w:ascii="Montserrat" w:hAnsi="Montserrat"/>
          <w:sz w:val="20"/>
          <w:szCs w:val="20"/>
        </w:rPr>
        <w:t xml:space="preserve">d’obra per a la </w:t>
      </w:r>
      <w:r w:rsidR="00CA3CED" w:rsidRPr="001541B8">
        <w:rPr>
          <w:rFonts w:ascii="Montserrat" w:hAnsi="Montserrat"/>
          <w:b/>
          <w:bCs/>
          <w:sz w:val="20"/>
          <w:szCs w:val="20"/>
        </w:rPr>
        <w:t>construcció d’un quarto fred</w:t>
      </w:r>
      <w:r w:rsidRPr="00FA18DC">
        <w:rPr>
          <w:rFonts w:ascii="Montserrat" w:hAnsi="Montserrat"/>
          <w:sz w:val="20"/>
          <w:szCs w:val="20"/>
        </w:rPr>
        <w:t xml:space="preserve"> amb càrrec als fons europeus NEXT GENERATION EU (NGEU) procedents del mecanisme per a la recuperació i resiliència.</w:t>
      </w:r>
    </w:p>
    <w:p w14:paraId="0F4545BA" w14:textId="6B86A4CC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Expedient</w:t>
      </w:r>
      <w:r w:rsidRPr="00FA18DC">
        <w:rPr>
          <w:rFonts w:ascii="Montserrat" w:hAnsi="Montserrat"/>
          <w:sz w:val="20"/>
          <w:szCs w:val="20"/>
        </w:rPr>
        <w:t xml:space="preserve">:  </w:t>
      </w:r>
      <w:r w:rsidR="00CA3CED" w:rsidRPr="001541B8">
        <w:rPr>
          <w:rFonts w:ascii="Montserrat" w:hAnsi="Montserrat"/>
          <w:sz w:val="20"/>
          <w:szCs w:val="20"/>
        </w:rPr>
        <w:t>CM021-023-2025</w:t>
      </w:r>
    </w:p>
    <w:p w14:paraId="423714EA" w14:textId="5F42586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Component: </w:t>
      </w:r>
      <w:r w:rsidR="00487C44" w:rsidRPr="00FA18DC">
        <w:rPr>
          <w:rFonts w:ascii="Montserrat" w:hAnsi="Montserrat"/>
          <w:sz w:val="20"/>
          <w:szCs w:val="20"/>
        </w:rPr>
        <w:t>22</w:t>
      </w:r>
    </w:p>
    <w:p w14:paraId="562A373D" w14:textId="7D3CED8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Mesura del component: </w:t>
      </w:r>
      <w:r w:rsidR="00356D9F" w:rsidRPr="00FA18DC">
        <w:rPr>
          <w:rFonts w:ascii="Montserrat" w:hAnsi="Montserrat"/>
          <w:sz w:val="20"/>
          <w:szCs w:val="20"/>
        </w:rPr>
        <w:t>I02</w:t>
      </w:r>
      <w:r w:rsidRPr="00FA18DC">
        <w:rPr>
          <w:rFonts w:ascii="Montserrat" w:hAnsi="Montserrat"/>
          <w:sz w:val="20"/>
          <w:szCs w:val="20"/>
        </w:rPr>
        <w:t xml:space="preserve"> </w:t>
      </w:r>
    </w:p>
    <w:p w14:paraId="2C95FE0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Etiquetatge climàtic i mediambiental assignat a la mesura: </w:t>
      </w:r>
    </w:p>
    <w:p w14:paraId="113EDE03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D’acord amb el Reglament MRR (Reglament (UE) 2021/241 del Parlament Europeu i del Consell de 12 de febrer), cada Pla Nacional de Recuperació i Resiliència ha de dedicar almenys el 37% de la dotació total del Pla a donar suport als objectius climàtics i almenys un 20% a objectius digitals. </w:t>
      </w:r>
    </w:p>
    <w:p w14:paraId="77D2FCE2" w14:textId="36FB345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El component </w:t>
      </w:r>
      <w:r w:rsidR="00356D9F" w:rsidRPr="00FA18DC">
        <w:rPr>
          <w:rFonts w:ascii="Montserrat" w:hAnsi="Montserrat"/>
          <w:sz w:val="20"/>
          <w:szCs w:val="20"/>
        </w:rPr>
        <w:t>22</w:t>
      </w:r>
    </w:p>
    <w:p w14:paraId="743C635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Jo, el sotasignat/</w:t>
      </w:r>
      <w:proofErr w:type="spellStart"/>
      <w:r w:rsidRPr="00FA18DC">
        <w:rPr>
          <w:rFonts w:ascii="Montserrat" w:hAnsi="Montserrat"/>
          <w:sz w:val="20"/>
          <w:szCs w:val="20"/>
        </w:rPr>
        <w:t>ada</w:t>
      </w:r>
      <w:proofErr w:type="spellEnd"/>
      <w:r w:rsidRPr="00FA18DC">
        <w:rPr>
          <w:rFonts w:ascii="Montserrat" w:hAnsi="Montserrat"/>
          <w:sz w:val="20"/>
          <w:szCs w:val="20"/>
        </w:rPr>
        <w:t>, 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Nom i cognoms</w:t>
      </w:r>
      <w:r w:rsidRPr="00FA18DC">
        <w:rPr>
          <w:rFonts w:ascii="Montserrat" w:hAnsi="Montserrat"/>
          <w:sz w:val="20"/>
          <w:szCs w:val="20"/>
        </w:rPr>
        <w:t>], amb DNI 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núm. DNI</w:t>
      </w:r>
      <w:r w:rsidRPr="00FA18DC">
        <w:rPr>
          <w:rFonts w:ascii="Montserrat" w:hAnsi="Montserrat"/>
          <w:sz w:val="20"/>
          <w:szCs w:val="20"/>
        </w:rPr>
        <w:t xml:space="preserve">],........................ </w:t>
      </w:r>
      <w:r w:rsidRPr="00FA18DC">
        <w:rPr>
          <w:rFonts w:ascii="Montserrat" w:hAnsi="Montserrat"/>
          <w:b/>
          <w:bCs/>
          <w:sz w:val="20"/>
          <w:szCs w:val="20"/>
        </w:rPr>
        <w:t>[en nom propi / en representació de l’entitat</w:t>
      </w:r>
      <w:r w:rsidRPr="00FA18DC">
        <w:rPr>
          <w:rFonts w:ascii="Montserrat" w:hAnsi="Montserrat"/>
          <w:sz w:val="20"/>
          <w:szCs w:val="20"/>
        </w:rPr>
        <w:t xml:space="preserve"> ], amb NIF ........................[</w:t>
      </w:r>
      <w:r w:rsidRPr="00FA18DC">
        <w:rPr>
          <w:rFonts w:ascii="Montserrat" w:hAnsi="Montserrat"/>
          <w:b/>
          <w:bCs/>
          <w:sz w:val="20"/>
          <w:szCs w:val="20"/>
        </w:rPr>
        <w:t>núm. NIF</w:t>
      </w:r>
      <w:r w:rsidRPr="00FA18DC">
        <w:rPr>
          <w:rFonts w:ascii="Montserrat" w:hAnsi="Montserrat"/>
          <w:sz w:val="20"/>
          <w:szCs w:val="20"/>
        </w:rPr>
        <w:t>] en qualitat de .........................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càrrec]</w:t>
      </w:r>
      <w:r w:rsidRPr="00FA18DC">
        <w:rPr>
          <w:rFonts w:ascii="Montserrat" w:hAnsi="Montserrat"/>
          <w:sz w:val="20"/>
          <w:szCs w:val="20"/>
        </w:rPr>
        <w:t xml:space="preserve">, com a participant en el procediment d’adjudicació del contracte indicat, sota la meva responsabilitat, en matèria mediambiental declaro que: </w:t>
      </w:r>
    </w:p>
    <w:p w14:paraId="4BBBB02F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a) Les activitats que es desenvolupen no ocasionen un perjudici significatiu als següents objectius mediambientals:</w:t>
      </w:r>
    </w:p>
    <w:p w14:paraId="3E88CFEB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Mitigació del Canvi Climàtic.</w:t>
      </w:r>
    </w:p>
    <w:p w14:paraId="219D4782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Adaptació al Canvi Climàtic.</w:t>
      </w:r>
    </w:p>
    <w:p w14:paraId="29CD179A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Ús sostenible i protecció dels recursos hídrics i marins.</w:t>
      </w:r>
    </w:p>
    <w:p w14:paraId="3C0F2C76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Economia Circular, incloent la prevenció i el reciclatge de residus.</w:t>
      </w:r>
    </w:p>
    <w:p w14:paraId="2D298994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Prevenció i control de la contaminació. </w:t>
      </w:r>
    </w:p>
    <w:p w14:paraId="2D8FBD05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Protecció i restauració de la biodiversitat i els ecosistemes.</w:t>
      </w:r>
    </w:p>
    <w:p w14:paraId="7E5342E0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lastRenderedPageBreak/>
        <w:t xml:space="preserve">b) Les activitats s’adeqüen, si escau, a les característiques fixades per a la mesura i submesura del component i reflectides en el Pla de recuperació, transformació i resiliència. </w:t>
      </w:r>
    </w:p>
    <w:p w14:paraId="4B952887" w14:textId="63E8F89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c) Les activitats que es desenvolupen en el projecte compliran amb la normativa mediambiental vigent que sigui aplicable.</w:t>
      </w:r>
    </w:p>
    <w:p w14:paraId="1BC12655" w14:textId="77777777" w:rsid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d) Les activitats que es desenvolupen no estan excloses per al finançament pel Pla de recuperació, transformació i resiliència d’acord amb la  </w:t>
      </w:r>
      <w:hyperlink r:id="rId10" w:history="1">
        <w:r w:rsidRPr="00FA18DC">
          <w:rPr>
            <w:rFonts w:ascii="Montserrat" w:hAnsi="Montserrat"/>
            <w:sz w:val="20"/>
            <w:szCs w:val="20"/>
          </w:rPr>
          <w:t xml:space="preserve">Guia tècnica sobre l’aplicació del </w:t>
        </w:r>
      </w:hyperlink>
      <w:hyperlink r:id="rId11" w:history="1">
        <w:r w:rsidRPr="00FA18DC">
          <w:rPr>
            <w:rFonts w:ascii="Montserrat" w:hAnsi="Montserrat"/>
            <w:sz w:val="20"/>
            <w:szCs w:val="20"/>
          </w:rPr>
          <w:t>pri</w:t>
        </w:r>
      </w:hyperlink>
      <w:r w:rsidRPr="00FA18DC">
        <w:rPr>
          <w:rFonts w:ascii="Montserrat" w:hAnsi="Montserrat"/>
          <w:sz w:val="20"/>
          <w:szCs w:val="20"/>
        </w:rPr>
        <w:t xml:space="preserve">ncipi “no causar un perjudici significatiu” en virtut del Reglament relatiu al Mecanisme de </w:t>
      </w:r>
      <w:hyperlink r:id="rId12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ecuperació i Resiliència (2021/C 58/01), a la </w:t>
      </w:r>
      <w:hyperlink r:id="rId13" w:history="1">
        <w:r w:rsidRPr="00FA18DC">
          <w:rPr>
            <w:rFonts w:ascii="Montserrat" w:hAnsi="Montserrat"/>
            <w:sz w:val="20"/>
            <w:szCs w:val="20"/>
          </w:rPr>
          <w:t xml:space="preserve">Proposta de Decisió d’execució del Consell </w:t>
        </w:r>
      </w:hyperlink>
      <w:hyperlink r:id="rId14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elativa a l’aprovació de l’avaluació del pla de recuperació i resiliència d’Espanya i al seu </w:t>
      </w:r>
      <w:hyperlink r:id="rId15" w:history="1">
        <w:r w:rsidRPr="00FA18DC">
          <w:rPr>
            <w:rFonts w:ascii="Montserrat" w:hAnsi="Montserrat"/>
            <w:sz w:val="20"/>
            <w:szCs w:val="20"/>
          </w:rPr>
          <w:t>annex</w:t>
        </w:r>
      </w:hyperlink>
      <w:r w:rsidRPr="00FA18DC">
        <w:rPr>
          <w:rFonts w:ascii="Montserrat" w:hAnsi="Montserrat"/>
          <w:sz w:val="20"/>
          <w:szCs w:val="20"/>
        </w:rPr>
        <w:t>.</w:t>
      </w:r>
    </w:p>
    <w:p w14:paraId="2144227D" w14:textId="42CF0A0B" w:rsidR="00421272" w:rsidRP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  <w:r w:rsidRPr="00FA18DC">
        <w:rPr>
          <w:rFonts w:ascii="Montserrat" w:hAnsi="Montserrat" w:cs="Arial"/>
          <w:bCs/>
          <w:sz w:val="20"/>
          <w:szCs w:val="20"/>
        </w:rPr>
        <w:br/>
      </w:r>
      <w:r w:rsidRPr="00FA18DC">
        <w:rPr>
          <w:rFonts w:ascii="Montserrat" w:hAnsi="Montserrat"/>
          <w:sz w:val="20"/>
          <w:szCs w:val="20"/>
        </w:rPr>
        <w:t>Es té coneixement que l’incompliment d’algun dels requisits que estableix aquesta</w:t>
      </w:r>
      <w:r w:rsidRPr="00FA18DC">
        <w:rPr>
          <w:rFonts w:ascii="Montserrat" w:hAnsi="Montserrat"/>
          <w:sz w:val="20"/>
          <w:szCs w:val="20"/>
        </w:rPr>
        <w:br/>
        <w:t>declaració dona lloc a l’obligació de retornar les quantitats percebudes i els interessos de demora corresponents.</w:t>
      </w:r>
    </w:p>
    <w:p w14:paraId="4DEBC6DD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938E1A0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4634B30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6EC60A8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EDB6B96" w14:textId="77777777" w:rsidR="00EA7E25" w:rsidRPr="00FA18DC" w:rsidRDefault="00EA7E25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</w:p>
    <w:sectPr w:rsidR="00EA7E25" w:rsidRPr="00FA18DC" w:rsidSect="00421272">
      <w:headerReference w:type="default" r:id="rId16"/>
      <w:footerReference w:type="default" r:id="rId1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045" w14:textId="77777777" w:rsidR="007C5D82" w:rsidRDefault="007C5D82" w:rsidP="00421272">
      <w:pPr>
        <w:spacing w:after="0" w:line="240" w:lineRule="auto"/>
      </w:pPr>
      <w:r>
        <w:separator/>
      </w:r>
    </w:p>
  </w:endnote>
  <w:endnote w:type="continuationSeparator" w:id="0">
    <w:p w14:paraId="35091367" w14:textId="77777777" w:rsidR="007C5D82" w:rsidRDefault="007C5D82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BAA9" w14:textId="24E02841" w:rsidR="00487C44" w:rsidRDefault="00487C44">
    <w:pPr>
      <w:pStyle w:val="Peu"/>
    </w:pPr>
    <w:r w:rsidRPr="00415E66">
      <w:rPr>
        <w:noProof/>
      </w:rPr>
      <w:drawing>
        <wp:inline distT="0" distB="0" distL="0" distR="0" wp14:anchorId="46750D2B" wp14:editId="0048BA22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B3A2" w14:textId="77777777" w:rsidR="007C5D82" w:rsidRDefault="007C5D82" w:rsidP="00421272">
      <w:pPr>
        <w:spacing w:after="0" w:line="240" w:lineRule="auto"/>
      </w:pPr>
      <w:r>
        <w:separator/>
      </w:r>
    </w:p>
  </w:footnote>
  <w:footnote w:type="continuationSeparator" w:id="0">
    <w:p w14:paraId="3C9647D5" w14:textId="77777777" w:rsidR="007C5D82" w:rsidRDefault="007C5D82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E5B" w14:textId="654F1C4F" w:rsidR="00421272" w:rsidRDefault="00314C66" w:rsidP="007D6A4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FDF318" wp14:editId="333E84E2">
          <wp:simplePos x="0" y="0"/>
          <wp:positionH relativeFrom="margin">
            <wp:align>right</wp:align>
          </wp:positionH>
          <wp:positionV relativeFrom="paragraph">
            <wp:posOffset>57887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14185D"/>
    <w:rsid w:val="001541B8"/>
    <w:rsid w:val="00256E32"/>
    <w:rsid w:val="002E18CC"/>
    <w:rsid w:val="00314C66"/>
    <w:rsid w:val="00326BDD"/>
    <w:rsid w:val="00356D9F"/>
    <w:rsid w:val="00385E1F"/>
    <w:rsid w:val="003B7B26"/>
    <w:rsid w:val="00421272"/>
    <w:rsid w:val="00487C44"/>
    <w:rsid w:val="004C0059"/>
    <w:rsid w:val="004F2F11"/>
    <w:rsid w:val="00517A10"/>
    <w:rsid w:val="005B61C8"/>
    <w:rsid w:val="007676D9"/>
    <w:rsid w:val="007C5D82"/>
    <w:rsid w:val="007D6A47"/>
    <w:rsid w:val="00831A75"/>
    <w:rsid w:val="00890D62"/>
    <w:rsid w:val="00891EAF"/>
    <w:rsid w:val="00954A34"/>
    <w:rsid w:val="009D1D81"/>
    <w:rsid w:val="009E4A82"/>
    <w:rsid w:val="00AB2B03"/>
    <w:rsid w:val="00B971BD"/>
    <w:rsid w:val="00C92DD1"/>
    <w:rsid w:val="00CA3CED"/>
    <w:rsid w:val="00D637D9"/>
    <w:rsid w:val="00EA7E25"/>
    <w:rsid w:val="00F17169"/>
    <w:rsid w:val="00F427FB"/>
    <w:rsid w:val="00FA18DC"/>
    <w:rsid w:val="00FB7528"/>
    <w:rsid w:val="00FF2B67"/>
    <w:rsid w:val="1F091761"/>
    <w:rsid w:val="63418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A44FB-1B8D-4472-9522-7167DB16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B5B95-6A35-46EB-90F5-47657B612507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3.xml><?xml version="1.0" encoding="utf-8"?>
<ds:datastoreItem xmlns:ds="http://schemas.openxmlformats.org/officeDocument/2006/customXml" ds:itemID="{EE80C509-C2F2-48C7-A2BD-647D67C8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20</cp:revision>
  <dcterms:created xsi:type="dcterms:W3CDTF">2023-11-20T13:47:00Z</dcterms:created>
  <dcterms:modified xsi:type="dcterms:W3CDTF">2025-10-21T16:39:00Z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