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090" w:rsidRPr="00F53298" w:rsidRDefault="00940090" w:rsidP="00940090">
      <w:pPr>
        <w:autoSpaceDE w:val="0"/>
        <w:autoSpaceDN w:val="0"/>
        <w:adjustRightInd w:val="0"/>
        <w:jc w:val="left"/>
        <w:rPr>
          <w:rFonts w:eastAsia="Times New Roman" w:cs="Arial"/>
          <w:b/>
          <w:color w:val="44546A"/>
          <w:szCs w:val="24"/>
          <w:lang w:val="ca-ES" w:eastAsia="es-ES"/>
        </w:rPr>
      </w:pPr>
      <w:r w:rsidRPr="00F53298">
        <w:rPr>
          <w:rFonts w:eastAsia="Times New Roman" w:cs="Arial"/>
          <w:b/>
          <w:color w:val="44546A"/>
          <w:szCs w:val="24"/>
          <w:lang w:val="ca-ES" w:eastAsia="es-ES"/>
        </w:rPr>
        <w:t xml:space="preserve">ANNEX 3 . MODEL DE DECLARACIÓ D’ABSÈNCIA DE CONFLICTE D’INTERÈS per a l’empresa contractista i/o </w:t>
      </w:r>
      <w:proofErr w:type="spellStart"/>
      <w:r w:rsidRPr="00F53298">
        <w:rPr>
          <w:rFonts w:eastAsia="Times New Roman" w:cs="Arial"/>
          <w:b/>
          <w:color w:val="44546A"/>
          <w:szCs w:val="24"/>
          <w:lang w:val="ca-ES" w:eastAsia="es-ES"/>
        </w:rPr>
        <w:t>subcontractista</w:t>
      </w:r>
      <w:proofErr w:type="spellEnd"/>
      <w:r w:rsidRPr="00F53298">
        <w:rPr>
          <w:rFonts w:eastAsia="Times New Roman" w:cs="Arial"/>
          <w:b/>
          <w:color w:val="44546A"/>
          <w:szCs w:val="24"/>
          <w:lang w:val="ca-ES" w:eastAsia="es-ES"/>
        </w:rPr>
        <w:t xml:space="preserve"> i per al beneficiari de la subvenció </w:t>
      </w:r>
    </w:p>
    <w:p w:rsidR="00940090" w:rsidRPr="00F53298" w:rsidRDefault="00940090" w:rsidP="00940090">
      <w:pPr>
        <w:autoSpaceDE w:val="0"/>
        <w:autoSpaceDN w:val="0"/>
        <w:adjustRightInd w:val="0"/>
        <w:jc w:val="left"/>
        <w:rPr>
          <w:rFonts w:eastAsia="Times New Roman" w:cs="Arial"/>
          <w:color w:val="000000"/>
          <w:szCs w:val="24"/>
          <w:lang w:val="ca-ES" w:eastAsia="es-ES"/>
        </w:rPr>
      </w:pPr>
      <w:bookmarkStart w:id="0" w:name="_GoBack"/>
      <w:bookmarkEnd w:id="0"/>
    </w:p>
    <w:p w:rsidR="00940090" w:rsidRPr="00F53298" w:rsidRDefault="00940090" w:rsidP="00940090">
      <w:pPr>
        <w:autoSpaceDE w:val="0"/>
        <w:autoSpaceDN w:val="0"/>
        <w:adjustRightInd w:val="0"/>
        <w:jc w:val="left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Expedient: </w:t>
      </w:r>
      <w:r w:rsidRPr="00B83E4C">
        <w:rPr>
          <w:rFonts w:eastAsia="Times New Roman" w:cs="Arial"/>
          <w:color w:val="000000"/>
          <w:szCs w:val="24"/>
          <w:lang w:val="ca-ES" w:eastAsia="es-ES"/>
        </w:rPr>
        <w:t>X2025004305</w:t>
      </w:r>
    </w:p>
    <w:p w:rsidR="00940090" w:rsidRPr="00F53298" w:rsidRDefault="00940090" w:rsidP="00940090">
      <w:pPr>
        <w:autoSpaceDE w:val="0"/>
        <w:autoSpaceDN w:val="0"/>
        <w:adjustRightInd w:val="0"/>
        <w:jc w:val="left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>Contracte: SUBMINISTRAMENT DE CUBELLS AMB TAG PER A LA RECOLLIDA SELECTIVA DE RESIDUS DE L’AJUNTAMENT DE SANTPEDOR</w:t>
      </w:r>
    </w:p>
    <w:p w:rsidR="00940090" w:rsidRPr="00F53298" w:rsidRDefault="00940090" w:rsidP="00940090">
      <w:pPr>
        <w:autoSpaceDE w:val="0"/>
        <w:autoSpaceDN w:val="0"/>
        <w:adjustRightInd w:val="0"/>
        <w:jc w:val="left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>Òrgan de contractació: Junta de Govern Local</w:t>
      </w:r>
    </w:p>
    <w:p w:rsidR="00940090" w:rsidRPr="00F53298" w:rsidRDefault="00940090" w:rsidP="00940090">
      <w:pPr>
        <w:autoSpaceDE w:val="0"/>
        <w:autoSpaceDN w:val="0"/>
        <w:adjustRightInd w:val="0"/>
        <w:jc w:val="left"/>
        <w:rPr>
          <w:rFonts w:eastAsia="Times New Roman" w:cs="Arial"/>
          <w:color w:val="000000"/>
          <w:szCs w:val="24"/>
          <w:lang w:val="ca-ES" w:eastAsia="es-ES"/>
        </w:rPr>
      </w:pPr>
    </w:p>
    <w:p w:rsidR="00940090" w:rsidRPr="00F53298" w:rsidRDefault="00940090" w:rsidP="00940090">
      <w:pPr>
        <w:autoSpaceDE w:val="0"/>
        <w:autoSpaceDN w:val="0"/>
        <w:adjustRightInd w:val="0"/>
        <w:jc w:val="left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[Nom i cognoms] , amb DNI [núm. DNI] , en nom propi / com a [condició en què declara] de [nom entitat] , amb NIF [NIF entitat] , amb el poder suficient que consta acreditat en el procediment de contractació/subvenció indicat, </w:t>
      </w:r>
    </w:p>
    <w:p w:rsidR="00940090" w:rsidRPr="00F53298" w:rsidRDefault="00940090" w:rsidP="00940090">
      <w:pPr>
        <w:autoSpaceDE w:val="0"/>
        <w:autoSpaceDN w:val="0"/>
        <w:adjustRightInd w:val="0"/>
        <w:jc w:val="left"/>
        <w:rPr>
          <w:rFonts w:eastAsia="Times New Roman" w:cs="Arial"/>
          <w:color w:val="000000"/>
          <w:szCs w:val="24"/>
          <w:lang w:val="ca-ES" w:eastAsia="es-ES"/>
        </w:rPr>
      </w:pPr>
    </w:p>
    <w:p w:rsidR="00940090" w:rsidRPr="00F53298" w:rsidRDefault="00940090" w:rsidP="00940090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>DECLARO:</w:t>
      </w:r>
    </w:p>
    <w:p w:rsidR="00940090" w:rsidRPr="00F53298" w:rsidRDefault="00940090" w:rsidP="00940090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940090" w:rsidRPr="00F53298" w:rsidRDefault="00940090" w:rsidP="00940090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Primer. Que conec plenament els plecs que regeixen el contracte / les bases i la convocatòria que regeixen l'expedient indicat, així com la normativa que li és aplicable, i que tinc coneixement que l’article 61.3, “Conflicte d’interessos”, del Reglament (UE, </w:t>
      </w:r>
      <w:proofErr w:type="spellStart"/>
      <w:r w:rsidRPr="00F53298">
        <w:rPr>
          <w:rFonts w:eastAsia="Times New Roman" w:cs="Arial"/>
          <w:color w:val="000000"/>
          <w:szCs w:val="24"/>
          <w:lang w:val="ca-ES" w:eastAsia="es-ES"/>
        </w:rPr>
        <w:t>Euroatom</w:t>
      </w:r>
      <w:proofErr w:type="spellEnd"/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) 2018/1046 del Parlament Europeu i del Consell, de 18 de juliol (Reglament financer de la UE), estableix que hi ha conflicte d’interessos quan l’exercici imparcial i objectiu de les funcions es vegi compromès per raons familiars, afectives, d’afinitat política o nacional, d’interès econòmic o per qualsevol motiu directe o indirecte d’interès personal. </w:t>
      </w:r>
    </w:p>
    <w:p w:rsidR="00940090" w:rsidRPr="00F53298" w:rsidRDefault="00940090" w:rsidP="00940090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940090" w:rsidRPr="00F53298" w:rsidRDefault="00940090" w:rsidP="00940090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Segon. Que 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</w:t>
      </w:r>
    </w:p>
    <w:p w:rsidR="00940090" w:rsidRPr="00F53298" w:rsidRDefault="00940090" w:rsidP="00940090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940090" w:rsidRPr="00F53298" w:rsidRDefault="00940090" w:rsidP="00940090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>Tercer. Que ni la meva persona ni, si és el cas, la persona jurídica a la qual represento es troba en cap situació que pugui comprometre el compliment de les obligacions exigibles per la participació en el procediment de contractació o l’atorgament de la subvenció, ni que pugui comprometre el compliment d’aquestes obligacions en cas de resultar adjudicatària/beneficiària de l'expedient. 4. Que si en el transcurs d’aquest procediment de contractació pública sorgeix una possible situació de conflicte d’interès en la qual em trobi implicat/</w:t>
      </w:r>
      <w:proofErr w:type="spellStart"/>
      <w:r w:rsidRPr="00F53298">
        <w:rPr>
          <w:rFonts w:eastAsia="Times New Roman" w:cs="Arial"/>
          <w:color w:val="000000"/>
          <w:szCs w:val="24"/>
          <w:lang w:val="ca-ES" w:eastAsia="es-ES"/>
        </w:rPr>
        <w:t>ada</w:t>
      </w:r>
      <w:proofErr w:type="spellEnd"/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, ho comunicaré a l’òrgan gestor de forma immediata. Si, en conseqüència, es detecta l’existència efectiva d’aquest conflicte d’interès o d’un altre, deixaré de formar part del procediment de contractació en qüestió i de participar en totes les activitats que hi estiguin relacionades. </w:t>
      </w:r>
    </w:p>
    <w:p w:rsidR="00940090" w:rsidRPr="00F53298" w:rsidRDefault="00940090" w:rsidP="00940090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940090" w:rsidRPr="00F53298" w:rsidRDefault="00940090" w:rsidP="00940090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>Quart. Que ni la meva persona ni, si és el cas, la persona jurídica a la qual represento es troba en una situació de conflicte d'interès, d’acord amb la definició de l'article 61 del Reglament Financer de la UE que pugui dificultar o comprometre de cap manera el compliment de les obligacions esmentades a l'apartat anterior.</w:t>
      </w:r>
    </w:p>
    <w:p w:rsidR="00940090" w:rsidRPr="00F53298" w:rsidRDefault="00940090" w:rsidP="00940090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940090" w:rsidRPr="00F53298" w:rsidRDefault="00940090" w:rsidP="00940090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lastRenderedPageBreak/>
        <w:t xml:space="preserve">Cinquè. Que els administradors, els representants i la resta de persones amb capacitat de presa de decisions o control sobre [persona jurídica] no es troben en la situació de conflicte definida a l'apartat quart. </w:t>
      </w:r>
    </w:p>
    <w:p w:rsidR="00940090" w:rsidRPr="00F53298" w:rsidRDefault="00940090" w:rsidP="00940090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940090" w:rsidRPr="00F53298" w:rsidRDefault="00940090" w:rsidP="00940090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Sisè. Que em comprometo a posar en coneixement de l’òrgan de contractació / l’òrgan convocant de l’expedient, sense dilació, qualsevol situació de conflicte d’interès que comprometi o pugui comprometre el compliment de les obligacions esmentades. Setè. Que he subministrat informació exacta, veraç i completa en el marc d’aquest expedient, i que tinc coneixement que la falsedat de la present declaració i la informació subministrada comporta les conseqüències contractuals, administratives o judicials que estableixi la normativa aplicable i la documentació contractual / reguladora de la subvenció. </w:t>
      </w:r>
    </w:p>
    <w:p w:rsidR="00940090" w:rsidRPr="00F53298" w:rsidRDefault="00940090" w:rsidP="00940090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940090" w:rsidRPr="00F53298" w:rsidRDefault="00940090" w:rsidP="00940090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 xml:space="preserve">[Lloc i data] </w:t>
      </w:r>
    </w:p>
    <w:p w:rsidR="00940090" w:rsidRPr="00F53298" w:rsidRDefault="00940090" w:rsidP="00940090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val="ca-ES" w:eastAsia="es-ES"/>
        </w:rPr>
      </w:pPr>
    </w:p>
    <w:p w:rsidR="00940090" w:rsidRPr="00F53298" w:rsidRDefault="00940090" w:rsidP="00940090">
      <w:pPr>
        <w:autoSpaceDE w:val="0"/>
        <w:autoSpaceDN w:val="0"/>
        <w:adjustRightInd w:val="0"/>
        <w:rPr>
          <w:rFonts w:eastAsia="Times New Roman" w:cs="Arial"/>
          <w:b/>
          <w:bCs/>
          <w:noProof/>
          <w:color w:val="000000"/>
          <w:sz w:val="20"/>
          <w:u w:val="single"/>
          <w:lang w:val="ca-ES" w:eastAsia="es-ES"/>
        </w:rPr>
      </w:pPr>
      <w:r w:rsidRPr="00F53298">
        <w:rPr>
          <w:rFonts w:eastAsia="Times New Roman" w:cs="Arial"/>
          <w:color w:val="000000"/>
          <w:szCs w:val="24"/>
          <w:lang w:val="ca-ES" w:eastAsia="es-ES"/>
        </w:rPr>
        <w:t>Signatura</w:t>
      </w:r>
    </w:p>
    <w:p w:rsidR="00766D9C" w:rsidRPr="001352EB" w:rsidRDefault="00766D9C" w:rsidP="001352EB"/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090" w:rsidRDefault="00940090" w:rsidP="00222F8A">
      <w:r>
        <w:separator/>
      </w:r>
    </w:p>
  </w:endnote>
  <w:endnote w:type="continuationSeparator" w:id="0">
    <w:p w:rsidR="00940090" w:rsidRDefault="00940090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090" w:rsidRDefault="00940090" w:rsidP="00222F8A">
      <w:r>
        <w:separator/>
      </w:r>
    </w:p>
  </w:footnote>
  <w:footnote w:type="continuationSeparator" w:id="0">
    <w:p w:rsidR="00940090" w:rsidRDefault="00940090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90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40090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C0DB02F9-7095-413C-B1E2-1A20262D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0090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D7CCF-D407-4ACA-ACA6-D90C38363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2025-10-21T12:37:00Z</dcterms:created>
  <dcterms:modified xsi:type="dcterms:W3CDTF">2025-10-21T12:38:00Z</dcterms:modified>
</cp:coreProperties>
</file>