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DCEF" w14:textId="3C85AF72" w:rsidR="00FB087A" w:rsidRPr="00D84BCF" w:rsidRDefault="00FB087A" w:rsidP="00FB087A">
      <w:pPr>
        <w:jc w:val="both"/>
        <w:rPr>
          <w:rFonts w:ascii="Arial" w:hAnsi="Arial" w:cs="Arial"/>
          <w:b/>
          <w:bCs/>
          <w:sz w:val="22"/>
          <w:szCs w:val="22"/>
        </w:rPr>
      </w:pPr>
      <w:r w:rsidRPr="00D84BCF">
        <w:rPr>
          <w:rFonts w:ascii="Arial" w:hAnsi="Arial" w:cs="Arial"/>
          <w:b/>
          <w:bCs/>
          <w:sz w:val="22"/>
          <w:szCs w:val="22"/>
        </w:rPr>
        <w:t>Expedient número: IDES</w:t>
      </w:r>
      <w:r w:rsidRPr="00E72C28">
        <w:rPr>
          <w:rFonts w:ascii="Arial" w:hAnsi="Arial" w:cs="Arial"/>
          <w:b/>
          <w:bCs/>
          <w:sz w:val="22"/>
          <w:szCs w:val="22"/>
        </w:rPr>
        <w:t>-</w:t>
      </w:r>
      <w:r w:rsidR="00C34E04">
        <w:rPr>
          <w:rFonts w:ascii="Arial" w:hAnsi="Arial" w:cs="Arial"/>
          <w:b/>
          <w:bCs/>
          <w:sz w:val="22"/>
          <w:szCs w:val="22"/>
        </w:rPr>
        <w:t>2026-3</w:t>
      </w:r>
    </w:p>
    <w:p w14:paraId="42608B59" w14:textId="77777777" w:rsidR="00FB087A" w:rsidRPr="00D84BCF" w:rsidRDefault="00FB087A" w:rsidP="00FB087A">
      <w:pPr>
        <w:jc w:val="both"/>
        <w:rPr>
          <w:rFonts w:ascii="Arial" w:hAnsi="Arial" w:cs="Arial"/>
          <w:b/>
          <w:bCs/>
          <w:color w:val="C00000"/>
          <w:sz w:val="22"/>
          <w:szCs w:val="22"/>
        </w:rPr>
      </w:pPr>
    </w:p>
    <w:p w14:paraId="18D41C2F" w14:textId="2C9D0E90" w:rsidR="007411F5" w:rsidRPr="006C6D61" w:rsidRDefault="007411F5" w:rsidP="00C34E04">
      <w:pPr>
        <w:rPr>
          <w:rFonts w:ascii="Arial" w:hAnsi="Arial" w:cs="Arial"/>
          <w:b/>
          <w:sz w:val="22"/>
          <w:szCs w:val="22"/>
        </w:rPr>
      </w:pPr>
      <w:r w:rsidRPr="006C6D61">
        <w:rPr>
          <w:rFonts w:ascii="Arial" w:hAnsi="Arial" w:cs="Arial"/>
          <w:b/>
          <w:sz w:val="22"/>
          <w:szCs w:val="22"/>
        </w:rPr>
        <w:t xml:space="preserve">Plec de clàusules administratives particulars per a la contractació </w:t>
      </w:r>
      <w:bookmarkStart w:id="0" w:name="_Hlk143180477"/>
      <w:r w:rsidR="00C34E04" w:rsidRPr="00C34E04">
        <w:rPr>
          <w:rFonts w:ascii="Arial" w:hAnsi="Arial" w:cs="Arial"/>
          <w:b/>
          <w:sz w:val="22"/>
          <w:szCs w:val="22"/>
        </w:rPr>
        <w:t>d</w:t>
      </w:r>
      <w:r w:rsidR="00C34E04">
        <w:rPr>
          <w:rFonts w:ascii="Arial" w:hAnsi="Arial" w:cs="Arial"/>
          <w:b/>
          <w:sz w:val="22"/>
          <w:szCs w:val="22"/>
        </w:rPr>
        <w:t>e l</w:t>
      </w:r>
      <w:r w:rsidR="00C34E04" w:rsidRPr="00C34E04">
        <w:rPr>
          <w:rFonts w:ascii="Arial" w:hAnsi="Arial" w:cs="Arial"/>
          <w:b/>
          <w:sz w:val="22"/>
          <w:szCs w:val="22"/>
        </w:rPr>
        <w:t>’assistència tècnica per a l’organització de les XXII Jornades d’Estadística de les Comunitats Autònomes</w:t>
      </w:r>
    </w:p>
    <w:bookmarkEnd w:id="0"/>
    <w:p w14:paraId="7233E4DC" w14:textId="0B63AD91" w:rsidR="00FB087A" w:rsidRDefault="00FB087A" w:rsidP="00FB087A">
      <w:pPr>
        <w:jc w:val="both"/>
        <w:rPr>
          <w:rFonts w:ascii="Arial" w:hAnsi="Arial" w:cs="Arial"/>
          <w:b/>
          <w:bCs/>
          <w:sz w:val="22"/>
          <w:szCs w:val="22"/>
        </w:rPr>
      </w:pPr>
    </w:p>
    <w:p w14:paraId="0A0639D1" w14:textId="77777777" w:rsidR="00B60E2A" w:rsidRPr="006C6D61" w:rsidRDefault="00B60E2A" w:rsidP="00FB087A">
      <w:pPr>
        <w:jc w:val="both"/>
        <w:rPr>
          <w:rFonts w:ascii="Arial" w:hAnsi="Arial" w:cs="Arial"/>
          <w:b/>
          <w:bCs/>
          <w:sz w:val="22"/>
          <w:szCs w:val="22"/>
        </w:rPr>
      </w:pPr>
    </w:p>
    <w:p w14:paraId="4BDFAE4D" w14:textId="1DF27D10" w:rsidR="00FB087A" w:rsidRPr="006C6D61" w:rsidRDefault="00FB087A" w:rsidP="00FB087A">
      <w:pPr>
        <w:pBdr>
          <w:bottom w:val="single" w:sz="12" w:space="1" w:color="auto"/>
        </w:pBdr>
        <w:jc w:val="both"/>
        <w:rPr>
          <w:rFonts w:ascii="Arial" w:hAnsi="Arial" w:cs="Arial"/>
          <w:b/>
          <w:bCs/>
          <w:color w:val="FF0000"/>
          <w:sz w:val="22"/>
          <w:szCs w:val="22"/>
        </w:rPr>
      </w:pPr>
      <w:r w:rsidRPr="006C6D61">
        <w:rPr>
          <w:rFonts w:ascii="Arial" w:hAnsi="Arial" w:cs="Arial"/>
          <w:b/>
          <w:bCs/>
          <w:sz w:val="22"/>
          <w:szCs w:val="22"/>
        </w:rPr>
        <w:t xml:space="preserve">Procediment obert simplificat amb diferents criteris d’adjudicació </w:t>
      </w:r>
    </w:p>
    <w:p w14:paraId="0E557569" w14:textId="77777777" w:rsidR="00CA2F05" w:rsidRPr="006C6D61" w:rsidRDefault="00CA2F05" w:rsidP="00091610">
      <w:pPr>
        <w:rPr>
          <w:rFonts w:ascii="Arial" w:hAnsi="Arial" w:cs="Arial"/>
          <w:sz w:val="22"/>
          <w:szCs w:val="22"/>
        </w:rPr>
      </w:pPr>
    </w:p>
    <w:sdt>
      <w:sdtPr>
        <w:rPr>
          <w:rFonts w:ascii="Arial" w:eastAsiaTheme="minorHAnsi" w:hAnsi="Arial" w:cs="Arial"/>
          <w:b w:val="0"/>
          <w:bCs w:val="0"/>
          <w:noProof/>
          <w:sz w:val="22"/>
          <w:szCs w:val="22"/>
          <w:lang w:val="ca-ES" w:eastAsia="en-US"/>
        </w:rPr>
        <w:id w:val="1976562452"/>
        <w:docPartObj>
          <w:docPartGallery w:val="Table of Contents"/>
          <w:docPartUnique/>
        </w:docPartObj>
      </w:sdtPr>
      <w:sdtEndPr>
        <w:rPr>
          <w:rFonts w:eastAsia="Arial"/>
          <w:b/>
          <w:bCs/>
          <w:highlight w:val="yellow"/>
        </w:rPr>
      </w:sdtEndPr>
      <w:sdtContent>
        <w:p w14:paraId="7F85EF1E" w14:textId="77777777" w:rsidR="00CA2F05" w:rsidRPr="006C6D61" w:rsidRDefault="00CA2F05" w:rsidP="00091610">
          <w:pPr>
            <w:pStyle w:val="TtoldelIDC"/>
            <w:spacing w:before="0"/>
            <w:jc w:val="both"/>
            <w:rPr>
              <w:rFonts w:ascii="Arial" w:hAnsi="Arial" w:cs="Arial"/>
              <w:sz w:val="22"/>
              <w:szCs w:val="22"/>
              <w:lang w:val="ca-ES"/>
            </w:rPr>
          </w:pPr>
          <w:r w:rsidRPr="006C6D61">
            <w:rPr>
              <w:rFonts w:ascii="Arial" w:hAnsi="Arial" w:cs="Arial"/>
              <w:sz w:val="22"/>
              <w:szCs w:val="22"/>
              <w:lang w:val="ca-ES"/>
            </w:rPr>
            <w:t>Índex</w:t>
          </w:r>
        </w:p>
        <w:p w14:paraId="2FC2E58D" w14:textId="31A6FEEC" w:rsidR="005349B7" w:rsidRDefault="00CA2F05" w:rsidP="005349B7">
          <w:pPr>
            <w:pStyle w:val="IDC1"/>
            <w:rPr>
              <w:rFonts w:asciiTheme="minorHAnsi" w:eastAsiaTheme="minorEastAsia" w:hAnsiTheme="minorHAnsi" w:cstheme="minorBidi"/>
              <w:kern w:val="2"/>
              <w:sz w:val="24"/>
              <w:szCs w:val="24"/>
              <w:lang w:eastAsia="ca-ES"/>
              <w14:ligatures w14:val="standardContextual"/>
            </w:rPr>
          </w:pPr>
          <w:r w:rsidRPr="006C6D61">
            <w:rPr>
              <w:rStyle w:val="Enlla"/>
              <w:spacing w:val="-1"/>
              <w:lang w:val="es-ES_tradnl"/>
            </w:rPr>
            <w:fldChar w:fldCharType="begin"/>
          </w:r>
          <w:r w:rsidRPr="006C6D61">
            <w:rPr>
              <w:rStyle w:val="Enlla"/>
              <w:spacing w:val="-1"/>
              <w:lang w:val="es-ES_tradnl"/>
            </w:rPr>
            <w:instrText xml:space="preserve"> TOC \o "1-3" \h \z \u </w:instrText>
          </w:r>
          <w:r w:rsidRPr="006C6D61">
            <w:rPr>
              <w:rStyle w:val="Enlla"/>
              <w:spacing w:val="-1"/>
              <w:lang w:val="es-ES_tradnl"/>
            </w:rPr>
            <w:fldChar w:fldCharType="separate"/>
          </w:r>
          <w:hyperlink w:anchor="_Toc211426306" w:history="1">
            <w:r w:rsidR="005349B7" w:rsidRPr="00462697">
              <w:rPr>
                <w:rStyle w:val="Enlla"/>
              </w:rPr>
              <w:t>QUADRE DE CARACTERÍSTIQUES DEL CONTRACTE</w:t>
            </w:r>
            <w:r w:rsidR="005349B7">
              <w:rPr>
                <w:webHidden/>
              </w:rPr>
              <w:tab/>
            </w:r>
            <w:r w:rsidR="005349B7">
              <w:rPr>
                <w:webHidden/>
              </w:rPr>
              <w:fldChar w:fldCharType="begin"/>
            </w:r>
            <w:r w:rsidR="005349B7">
              <w:rPr>
                <w:webHidden/>
              </w:rPr>
              <w:instrText xml:space="preserve"> PAGEREF _Toc211426306 \h </w:instrText>
            </w:r>
            <w:r w:rsidR="005349B7">
              <w:rPr>
                <w:webHidden/>
              </w:rPr>
            </w:r>
            <w:r w:rsidR="005349B7">
              <w:rPr>
                <w:webHidden/>
              </w:rPr>
              <w:fldChar w:fldCharType="separate"/>
            </w:r>
            <w:r w:rsidR="005349B7">
              <w:rPr>
                <w:webHidden/>
              </w:rPr>
              <w:t>4</w:t>
            </w:r>
            <w:r w:rsidR="005349B7">
              <w:rPr>
                <w:webHidden/>
              </w:rPr>
              <w:fldChar w:fldCharType="end"/>
            </w:r>
          </w:hyperlink>
        </w:p>
        <w:p w14:paraId="62ED22FE" w14:textId="6A99CBE7"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07" w:history="1">
            <w:r w:rsidRPr="00462697">
              <w:rPr>
                <w:rStyle w:val="Enlla"/>
              </w:rPr>
              <w:t>I.</w:t>
            </w:r>
            <w:r>
              <w:rPr>
                <w:rFonts w:asciiTheme="minorHAnsi" w:eastAsiaTheme="minorEastAsia" w:hAnsiTheme="minorHAnsi" w:cstheme="minorBidi"/>
                <w:kern w:val="2"/>
                <w:sz w:val="24"/>
                <w:szCs w:val="24"/>
                <w:lang w:eastAsia="ca-ES"/>
                <w14:ligatures w14:val="standardContextual"/>
              </w:rPr>
              <w:tab/>
            </w:r>
            <w:r w:rsidRPr="00462697">
              <w:rPr>
                <w:rStyle w:val="Enlla"/>
              </w:rPr>
              <w:t>DISPOSICIONS GENERALS</w:t>
            </w:r>
            <w:r>
              <w:rPr>
                <w:webHidden/>
              </w:rPr>
              <w:tab/>
            </w:r>
            <w:r>
              <w:rPr>
                <w:webHidden/>
              </w:rPr>
              <w:fldChar w:fldCharType="begin"/>
            </w:r>
            <w:r>
              <w:rPr>
                <w:webHidden/>
              </w:rPr>
              <w:instrText xml:space="preserve"> PAGEREF _Toc211426307 \h </w:instrText>
            </w:r>
            <w:r>
              <w:rPr>
                <w:webHidden/>
              </w:rPr>
            </w:r>
            <w:r>
              <w:rPr>
                <w:webHidden/>
              </w:rPr>
              <w:fldChar w:fldCharType="separate"/>
            </w:r>
            <w:r>
              <w:rPr>
                <w:webHidden/>
              </w:rPr>
              <w:t>16</w:t>
            </w:r>
            <w:r>
              <w:rPr>
                <w:webHidden/>
              </w:rPr>
              <w:fldChar w:fldCharType="end"/>
            </w:r>
          </w:hyperlink>
        </w:p>
        <w:p w14:paraId="3E646322" w14:textId="3A9777CE"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08" w:history="1">
            <w:r w:rsidRPr="00462697">
              <w:rPr>
                <w:rStyle w:val="Enlla"/>
              </w:rPr>
              <w:t>Primera. Objecte del contracte</w:t>
            </w:r>
            <w:r>
              <w:rPr>
                <w:webHidden/>
              </w:rPr>
              <w:tab/>
            </w:r>
            <w:r>
              <w:rPr>
                <w:webHidden/>
              </w:rPr>
              <w:fldChar w:fldCharType="begin"/>
            </w:r>
            <w:r>
              <w:rPr>
                <w:webHidden/>
              </w:rPr>
              <w:instrText xml:space="preserve"> PAGEREF _Toc211426308 \h </w:instrText>
            </w:r>
            <w:r>
              <w:rPr>
                <w:webHidden/>
              </w:rPr>
            </w:r>
            <w:r>
              <w:rPr>
                <w:webHidden/>
              </w:rPr>
              <w:fldChar w:fldCharType="separate"/>
            </w:r>
            <w:r>
              <w:rPr>
                <w:webHidden/>
              </w:rPr>
              <w:t>16</w:t>
            </w:r>
            <w:r>
              <w:rPr>
                <w:webHidden/>
              </w:rPr>
              <w:fldChar w:fldCharType="end"/>
            </w:r>
          </w:hyperlink>
        </w:p>
        <w:p w14:paraId="2C3BE8AB" w14:textId="10A4ED9D"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09" w:history="1">
            <w:r w:rsidRPr="00462697">
              <w:rPr>
                <w:rStyle w:val="Enlla"/>
              </w:rPr>
              <w:t>Segona. Necessitats administratives que cal satisfer i idoneïtat del contracte</w:t>
            </w:r>
            <w:r>
              <w:rPr>
                <w:webHidden/>
              </w:rPr>
              <w:tab/>
            </w:r>
            <w:r>
              <w:rPr>
                <w:webHidden/>
              </w:rPr>
              <w:fldChar w:fldCharType="begin"/>
            </w:r>
            <w:r>
              <w:rPr>
                <w:webHidden/>
              </w:rPr>
              <w:instrText xml:space="preserve"> PAGEREF _Toc211426309 \h </w:instrText>
            </w:r>
            <w:r>
              <w:rPr>
                <w:webHidden/>
              </w:rPr>
            </w:r>
            <w:r>
              <w:rPr>
                <w:webHidden/>
              </w:rPr>
              <w:fldChar w:fldCharType="separate"/>
            </w:r>
            <w:r>
              <w:rPr>
                <w:webHidden/>
              </w:rPr>
              <w:t>16</w:t>
            </w:r>
            <w:r>
              <w:rPr>
                <w:webHidden/>
              </w:rPr>
              <w:fldChar w:fldCharType="end"/>
            </w:r>
          </w:hyperlink>
        </w:p>
        <w:p w14:paraId="1159AF62" w14:textId="01060720"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0" w:history="1">
            <w:r w:rsidRPr="00462697">
              <w:rPr>
                <w:rStyle w:val="Enlla"/>
              </w:rPr>
              <w:t>Tercera. Dades econòmiques del contracte i existència de crèdit</w:t>
            </w:r>
            <w:r>
              <w:rPr>
                <w:webHidden/>
              </w:rPr>
              <w:tab/>
            </w:r>
            <w:r>
              <w:rPr>
                <w:webHidden/>
              </w:rPr>
              <w:fldChar w:fldCharType="begin"/>
            </w:r>
            <w:r>
              <w:rPr>
                <w:webHidden/>
              </w:rPr>
              <w:instrText xml:space="preserve"> PAGEREF _Toc211426310 \h </w:instrText>
            </w:r>
            <w:r>
              <w:rPr>
                <w:webHidden/>
              </w:rPr>
            </w:r>
            <w:r>
              <w:rPr>
                <w:webHidden/>
              </w:rPr>
              <w:fldChar w:fldCharType="separate"/>
            </w:r>
            <w:r>
              <w:rPr>
                <w:webHidden/>
              </w:rPr>
              <w:t>16</w:t>
            </w:r>
            <w:r>
              <w:rPr>
                <w:webHidden/>
              </w:rPr>
              <w:fldChar w:fldCharType="end"/>
            </w:r>
          </w:hyperlink>
        </w:p>
        <w:p w14:paraId="38A9EC1D" w14:textId="03B0932C"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1" w:history="1">
            <w:r w:rsidRPr="00462697">
              <w:rPr>
                <w:rStyle w:val="Enlla"/>
              </w:rPr>
              <w:t>Quarta. Termini de durada del contracte</w:t>
            </w:r>
            <w:r>
              <w:rPr>
                <w:webHidden/>
              </w:rPr>
              <w:tab/>
            </w:r>
            <w:r>
              <w:rPr>
                <w:webHidden/>
              </w:rPr>
              <w:fldChar w:fldCharType="begin"/>
            </w:r>
            <w:r>
              <w:rPr>
                <w:webHidden/>
              </w:rPr>
              <w:instrText xml:space="preserve"> PAGEREF _Toc211426311 \h </w:instrText>
            </w:r>
            <w:r>
              <w:rPr>
                <w:webHidden/>
              </w:rPr>
            </w:r>
            <w:r>
              <w:rPr>
                <w:webHidden/>
              </w:rPr>
              <w:fldChar w:fldCharType="separate"/>
            </w:r>
            <w:r>
              <w:rPr>
                <w:webHidden/>
              </w:rPr>
              <w:t>16</w:t>
            </w:r>
            <w:r>
              <w:rPr>
                <w:webHidden/>
              </w:rPr>
              <w:fldChar w:fldCharType="end"/>
            </w:r>
          </w:hyperlink>
        </w:p>
        <w:p w14:paraId="69D3E023" w14:textId="3F69F3A6"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2" w:history="1">
            <w:r w:rsidRPr="00462697">
              <w:rPr>
                <w:rStyle w:val="Enlla"/>
              </w:rPr>
              <w:t>Cinquena. Règim jurídic del contracte</w:t>
            </w:r>
            <w:r>
              <w:rPr>
                <w:webHidden/>
              </w:rPr>
              <w:tab/>
            </w:r>
            <w:r>
              <w:rPr>
                <w:webHidden/>
              </w:rPr>
              <w:fldChar w:fldCharType="begin"/>
            </w:r>
            <w:r>
              <w:rPr>
                <w:webHidden/>
              </w:rPr>
              <w:instrText xml:space="preserve"> PAGEREF _Toc211426312 \h </w:instrText>
            </w:r>
            <w:r>
              <w:rPr>
                <w:webHidden/>
              </w:rPr>
            </w:r>
            <w:r>
              <w:rPr>
                <w:webHidden/>
              </w:rPr>
              <w:fldChar w:fldCharType="separate"/>
            </w:r>
            <w:r>
              <w:rPr>
                <w:webHidden/>
              </w:rPr>
              <w:t>17</w:t>
            </w:r>
            <w:r>
              <w:rPr>
                <w:webHidden/>
              </w:rPr>
              <w:fldChar w:fldCharType="end"/>
            </w:r>
          </w:hyperlink>
        </w:p>
        <w:p w14:paraId="004A831F" w14:textId="60D45BCB"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3" w:history="1">
            <w:r w:rsidRPr="00462697">
              <w:rPr>
                <w:rStyle w:val="Enlla"/>
              </w:rPr>
              <w:t>Sisena. Admissió de variants</w:t>
            </w:r>
            <w:r>
              <w:rPr>
                <w:webHidden/>
              </w:rPr>
              <w:tab/>
            </w:r>
            <w:r>
              <w:rPr>
                <w:webHidden/>
              </w:rPr>
              <w:fldChar w:fldCharType="begin"/>
            </w:r>
            <w:r>
              <w:rPr>
                <w:webHidden/>
              </w:rPr>
              <w:instrText xml:space="preserve"> PAGEREF _Toc211426313 \h </w:instrText>
            </w:r>
            <w:r>
              <w:rPr>
                <w:webHidden/>
              </w:rPr>
            </w:r>
            <w:r>
              <w:rPr>
                <w:webHidden/>
              </w:rPr>
              <w:fldChar w:fldCharType="separate"/>
            </w:r>
            <w:r>
              <w:rPr>
                <w:webHidden/>
              </w:rPr>
              <w:t>18</w:t>
            </w:r>
            <w:r>
              <w:rPr>
                <w:webHidden/>
              </w:rPr>
              <w:fldChar w:fldCharType="end"/>
            </w:r>
          </w:hyperlink>
        </w:p>
        <w:p w14:paraId="4594FF06" w14:textId="1B3A16B0"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4" w:history="1">
            <w:r w:rsidRPr="00462697">
              <w:rPr>
                <w:rStyle w:val="Enlla"/>
              </w:rPr>
              <w:t>Setena. Tramitació de l’expedient i procediment d’adjudicació</w:t>
            </w:r>
            <w:r>
              <w:rPr>
                <w:webHidden/>
              </w:rPr>
              <w:tab/>
            </w:r>
            <w:r>
              <w:rPr>
                <w:webHidden/>
              </w:rPr>
              <w:fldChar w:fldCharType="begin"/>
            </w:r>
            <w:r>
              <w:rPr>
                <w:webHidden/>
              </w:rPr>
              <w:instrText xml:space="preserve"> PAGEREF _Toc211426314 \h </w:instrText>
            </w:r>
            <w:r>
              <w:rPr>
                <w:webHidden/>
              </w:rPr>
            </w:r>
            <w:r>
              <w:rPr>
                <w:webHidden/>
              </w:rPr>
              <w:fldChar w:fldCharType="separate"/>
            </w:r>
            <w:r>
              <w:rPr>
                <w:webHidden/>
              </w:rPr>
              <w:t>18</w:t>
            </w:r>
            <w:r>
              <w:rPr>
                <w:webHidden/>
              </w:rPr>
              <w:fldChar w:fldCharType="end"/>
            </w:r>
          </w:hyperlink>
        </w:p>
        <w:p w14:paraId="00085CF5" w14:textId="76B9CA79"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5" w:history="1">
            <w:r w:rsidRPr="00462697">
              <w:rPr>
                <w:rStyle w:val="Enlla"/>
              </w:rPr>
              <w:t>Vuitena. Mitjans de comunicació electrònics</w:t>
            </w:r>
            <w:r>
              <w:rPr>
                <w:webHidden/>
              </w:rPr>
              <w:tab/>
            </w:r>
            <w:r>
              <w:rPr>
                <w:webHidden/>
              </w:rPr>
              <w:fldChar w:fldCharType="begin"/>
            </w:r>
            <w:r>
              <w:rPr>
                <w:webHidden/>
              </w:rPr>
              <w:instrText xml:space="preserve"> PAGEREF _Toc211426315 \h </w:instrText>
            </w:r>
            <w:r>
              <w:rPr>
                <w:webHidden/>
              </w:rPr>
            </w:r>
            <w:r>
              <w:rPr>
                <w:webHidden/>
              </w:rPr>
              <w:fldChar w:fldCharType="separate"/>
            </w:r>
            <w:r>
              <w:rPr>
                <w:webHidden/>
              </w:rPr>
              <w:t>18</w:t>
            </w:r>
            <w:r>
              <w:rPr>
                <w:webHidden/>
              </w:rPr>
              <w:fldChar w:fldCharType="end"/>
            </w:r>
          </w:hyperlink>
        </w:p>
        <w:p w14:paraId="5BE2C159" w14:textId="29D7E871"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6" w:history="1">
            <w:r w:rsidRPr="00462697">
              <w:rPr>
                <w:rStyle w:val="Enlla"/>
              </w:rPr>
              <w:t>Novena. Aptitud per contractar</w:t>
            </w:r>
            <w:r>
              <w:rPr>
                <w:webHidden/>
              </w:rPr>
              <w:tab/>
            </w:r>
            <w:r>
              <w:rPr>
                <w:webHidden/>
              </w:rPr>
              <w:fldChar w:fldCharType="begin"/>
            </w:r>
            <w:r>
              <w:rPr>
                <w:webHidden/>
              </w:rPr>
              <w:instrText xml:space="preserve"> PAGEREF _Toc211426316 \h </w:instrText>
            </w:r>
            <w:r>
              <w:rPr>
                <w:webHidden/>
              </w:rPr>
            </w:r>
            <w:r>
              <w:rPr>
                <w:webHidden/>
              </w:rPr>
              <w:fldChar w:fldCharType="separate"/>
            </w:r>
            <w:r>
              <w:rPr>
                <w:webHidden/>
              </w:rPr>
              <w:t>20</w:t>
            </w:r>
            <w:r>
              <w:rPr>
                <w:webHidden/>
              </w:rPr>
              <w:fldChar w:fldCharType="end"/>
            </w:r>
          </w:hyperlink>
        </w:p>
        <w:p w14:paraId="252062D4" w14:textId="385B7990"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7" w:history="1">
            <w:r w:rsidRPr="00462697">
              <w:rPr>
                <w:rStyle w:val="Enlla"/>
              </w:rPr>
              <w:t>Desena. Solvència de les empreses licitadores</w:t>
            </w:r>
            <w:r>
              <w:rPr>
                <w:webHidden/>
              </w:rPr>
              <w:tab/>
            </w:r>
            <w:r>
              <w:rPr>
                <w:webHidden/>
              </w:rPr>
              <w:fldChar w:fldCharType="begin"/>
            </w:r>
            <w:r>
              <w:rPr>
                <w:webHidden/>
              </w:rPr>
              <w:instrText xml:space="preserve"> PAGEREF _Toc211426317 \h </w:instrText>
            </w:r>
            <w:r>
              <w:rPr>
                <w:webHidden/>
              </w:rPr>
            </w:r>
            <w:r>
              <w:rPr>
                <w:webHidden/>
              </w:rPr>
              <w:fldChar w:fldCharType="separate"/>
            </w:r>
            <w:r>
              <w:rPr>
                <w:webHidden/>
              </w:rPr>
              <w:t>22</w:t>
            </w:r>
            <w:r>
              <w:rPr>
                <w:webHidden/>
              </w:rPr>
              <w:fldChar w:fldCharType="end"/>
            </w:r>
          </w:hyperlink>
        </w:p>
        <w:p w14:paraId="667C2AEA" w14:textId="21210B93"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8" w:history="1">
            <w:r w:rsidRPr="00462697">
              <w:rPr>
                <w:rStyle w:val="Enlla"/>
              </w:rPr>
              <w:t>II. DISPOSICIONS RELATIVES A LA LICITACIÓ, L’ADJUDICACIÓ I LA FORMALITZACIÓ DEL CONTRACTE</w:t>
            </w:r>
            <w:r>
              <w:rPr>
                <w:webHidden/>
              </w:rPr>
              <w:tab/>
            </w:r>
            <w:r>
              <w:rPr>
                <w:webHidden/>
              </w:rPr>
              <w:fldChar w:fldCharType="begin"/>
            </w:r>
            <w:r>
              <w:rPr>
                <w:webHidden/>
              </w:rPr>
              <w:instrText xml:space="preserve"> PAGEREF _Toc211426318 \h </w:instrText>
            </w:r>
            <w:r>
              <w:rPr>
                <w:webHidden/>
              </w:rPr>
            </w:r>
            <w:r>
              <w:rPr>
                <w:webHidden/>
              </w:rPr>
              <w:fldChar w:fldCharType="separate"/>
            </w:r>
            <w:r>
              <w:rPr>
                <w:webHidden/>
              </w:rPr>
              <w:t>23</w:t>
            </w:r>
            <w:r>
              <w:rPr>
                <w:webHidden/>
              </w:rPr>
              <w:fldChar w:fldCharType="end"/>
            </w:r>
          </w:hyperlink>
        </w:p>
        <w:p w14:paraId="44875349" w14:textId="40ABA288"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19" w:history="1">
            <w:r w:rsidRPr="00462697">
              <w:rPr>
                <w:rStyle w:val="Enlla"/>
              </w:rPr>
              <w:t>Onzena. Presentació de documentació i de proposicions</w:t>
            </w:r>
            <w:r>
              <w:rPr>
                <w:webHidden/>
              </w:rPr>
              <w:tab/>
            </w:r>
            <w:r>
              <w:rPr>
                <w:webHidden/>
              </w:rPr>
              <w:fldChar w:fldCharType="begin"/>
            </w:r>
            <w:r>
              <w:rPr>
                <w:webHidden/>
              </w:rPr>
              <w:instrText xml:space="preserve"> PAGEREF _Toc211426319 \h </w:instrText>
            </w:r>
            <w:r>
              <w:rPr>
                <w:webHidden/>
              </w:rPr>
            </w:r>
            <w:r>
              <w:rPr>
                <w:webHidden/>
              </w:rPr>
              <w:fldChar w:fldCharType="separate"/>
            </w:r>
            <w:r>
              <w:rPr>
                <w:webHidden/>
              </w:rPr>
              <w:t>23</w:t>
            </w:r>
            <w:r>
              <w:rPr>
                <w:webHidden/>
              </w:rPr>
              <w:fldChar w:fldCharType="end"/>
            </w:r>
          </w:hyperlink>
        </w:p>
        <w:p w14:paraId="1692F02A" w14:textId="41B9B2E0"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0" w:history="1">
            <w:r w:rsidRPr="00462697">
              <w:rPr>
                <w:rStyle w:val="Enlla"/>
              </w:rPr>
              <w:t>Dotzena. Mesa de Contractació</w:t>
            </w:r>
            <w:r>
              <w:rPr>
                <w:webHidden/>
              </w:rPr>
              <w:tab/>
            </w:r>
            <w:r>
              <w:rPr>
                <w:webHidden/>
              </w:rPr>
              <w:fldChar w:fldCharType="begin"/>
            </w:r>
            <w:r>
              <w:rPr>
                <w:webHidden/>
              </w:rPr>
              <w:instrText xml:space="preserve"> PAGEREF _Toc211426320 \h </w:instrText>
            </w:r>
            <w:r>
              <w:rPr>
                <w:webHidden/>
              </w:rPr>
            </w:r>
            <w:r>
              <w:rPr>
                <w:webHidden/>
              </w:rPr>
              <w:fldChar w:fldCharType="separate"/>
            </w:r>
            <w:r>
              <w:rPr>
                <w:webHidden/>
              </w:rPr>
              <w:t>30</w:t>
            </w:r>
            <w:r>
              <w:rPr>
                <w:webHidden/>
              </w:rPr>
              <w:fldChar w:fldCharType="end"/>
            </w:r>
          </w:hyperlink>
        </w:p>
        <w:p w14:paraId="1E142A2A" w14:textId="60CB47FC"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1" w:history="1">
            <w:r w:rsidRPr="00462697">
              <w:rPr>
                <w:rStyle w:val="Enlla"/>
              </w:rPr>
              <w:t>Tretzena. Determinació de la millor oferta</w:t>
            </w:r>
            <w:r>
              <w:rPr>
                <w:webHidden/>
              </w:rPr>
              <w:tab/>
            </w:r>
            <w:r>
              <w:rPr>
                <w:webHidden/>
              </w:rPr>
              <w:fldChar w:fldCharType="begin"/>
            </w:r>
            <w:r>
              <w:rPr>
                <w:webHidden/>
              </w:rPr>
              <w:instrText xml:space="preserve"> PAGEREF _Toc211426321 \h </w:instrText>
            </w:r>
            <w:r>
              <w:rPr>
                <w:webHidden/>
              </w:rPr>
            </w:r>
            <w:r>
              <w:rPr>
                <w:webHidden/>
              </w:rPr>
              <w:fldChar w:fldCharType="separate"/>
            </w:r>
            <w:r>
              <w:rPr>
                <w:webHidden/>
              </w:rPr>
              <w:t>30</w:t>
            </w:r>
            <w:r>
              <w:rPr>
                <w:webHidden/>
              </w:rPr>
              <w:fldChar w:fldCharType="end"/>
            </w:r>
          </w:hyperlink>
        </w:p>
        <w:p w14:paraId="06A25BDD" w14:textId="105E9B43"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2" w:history="1">
            <w:r w:rsidRPr="00462697">
              <w:rPr>
                <w:rStyle w:val="Enlla"/>
              </w:rPr>
              <w:t>Catorzena. Requeriment de documentació previ a l’adjudicació</w:t>
            </w:r>
            <w:r>
              <w:rPr>
                <w:webHidden/>
              </w:rPr>
              <w:tab/>
            </w:r>
            <w:r>
              <w:rPr>
                <w:webHidden/>
              </w:rPr>
              <w:fldChar w:fldCharType="begin"/>
            </w:r>
            <w:r>
              <w:rPr>
                <w:webHidden/>
              </w:rPr>
              <w:instrText xml:space="preserve"> PAGEREF _Toc211426322 \h </w:instrText>
            </w:r>
            <w:r>
              <w:rPr>
                <w:webHidden/>
              </w:rPr>
            </w:r>
            <w:r>
              <w:rPr>
                <w:webHidden/>
              </w:rPr>
              <w:fldChar w:fldCharType="separate"/>
            </w:r>
            <w:r>
              <w:rPr>
                <w:webHidden/>
              </w:rPr>
              <w:t>33</w:t>
            </w:r>
            <w:r>
              <w:rPr>
                <w:webHidden/>
              </w:rPr>
              <w:fldChar w:fldCharType="end"/>
            </w:r>
          </w:hyperlink>
        </w:p>
        <w:p w14:paraId="1DAACF28" w14:textId="2CFC5F87"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3" w:history="1">
            <w:r w:rsidRPr="00462697">
              <w:rPr>
                <w:rStyle w:val="Enlla"/>
              </w:rPr>
              <w:t>Quinzena. Garantia definitiva</w:t>
            </w:r>
            <w:r>
              <w:rPr>
                <w:webHidden/>
              </w:rPr>
              <w:tab/>
            </w:r>
            <w:r>
              <w:rPr>
                <w:webHidden/>
              </w:rPr>
              <w:fldChar w:fldCharType="begin"/>
            </w:r>
            <w:r>
              <w:rPr>
                <w:webHidden/>
              </w:rPr>
              <w:instrText xml:space="preserve"> PAGEREF _Toc211426323 \h </w:instrText>
            </w:r>
            <w:r>
              <w:rPr>
                <w:webHidden/>
              </w:rPr>
            </w:r>
            <w:r>
              <w:rPr>
                <w:webHidden/>
              </w:rPr>
              <w:fldChar w:fldCharType="separate"/>
            </w:r>
            <w:r>
              <w:rPr>
                <w:webHidden/>
              </w:rPr>
              <w:t>36</w:t>
            </w:r>
            <w:r>
              <w:rPr>
                <w:webHidden/>
              </w:rPr>
              <w:fldChar w:fldCharType="end"/>
            </w:r>
          </w:hyperlink>
        </w:p>
        <w:p w14:paraId="3CD9E8E7" w14:textId="60B475F7"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4" w:history="1">
            <w:r w:rsidRPr="00462697">
              <w:rPr>
                <w:rStyle w:val="Enlla"/>
              </w:rPr>
              <w:t>Setzena. Decisió de no adjudicar o subscriure el contracte i desistiment</w:t>
            </w:r>
            <w:r>
              <w:rPr>
                <w:webHidden/>
              </w:rPr>
              <w:tab/>
            </w:r>
            <w:r>
              <w:rPr>
                <w:webHidden/>
              </w:rPr>
              <w:fldChar w:fldCharType="begin"/>
            </w:r>
            <w:r>
              <w:rPr>
                <w:webHidden/>
              </w:rPr>
              <w:instrText xml:space="preserve"> PAGEREF _Toc211426324 \h </w:instrText>
            </w:r>
            <w:r>
              <w:rPr>
                <w:webHidden/>
              </w:rPr>
            </w:r>
            <w:r>
              <w:rPr>
                <w:webHidden/>
              </w:rPr>
              <w:fldChar w:fldCharType="separate"/>
            </w:r>
            <w:r>
              <w:rPr>
                <w:webHidden/>
              </w:rPr>
              <w:t>37</w:t>
            </w:r>
            <w:r>
              <w:rPr>
                <w:webHidden/>
              </w:rPr>
              <w:fldChar w:fldCharType="end"/>
            </w:r>
          </w:hyperlink>
        </w:p>
        <w:p w14:paraId="0EC8C8AD" w14:textId="5B1B1F4A"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5" w:history="1">
            <w:r w:rsidRPr="00462697">
              <w:rPr>
                <w:rStyle w:val="Enlla"/>
              </w:rPr>
              <w:t>Dissetena. Adjudicació del contracte</w:t>
            </w:r>
            <w:r>
              <w:rPr>
                <w:webHidden/>
              </w:rPr>
              <w:tab/>
            </w:r>
            <w:r>
              <w:rPr>
                <w:webHidden/>
              </w:rPr>
              <w:fldChar w:fldCharType="begin"/>
            </w:r>
            <w:r>
              <w:rPr>
                <w:webHidden/>
              </w:rPr>
              <w:instrText xml:space="preserve"> PAGEREF _Toc211426325 \h </w:instrText>
            </w:r>
            <w:r>
              <w:rPr>
                <w:webHidden/>
              </w:rPr>
            </w:r>
            <w:r>
              <w:rPr>
                <w:webHidden/>
              </w:rPr>
              <w:fldChar w:fldCharType="separate"/>
            </w:r>
            <w:r>
              <w:rPr>
                <w:webHidden/>
              </w:rPr>
              <w:t>37</w:t>
            </w:r>
            <w:r>
              <w:rPr>
                <w:webHidden/>
              </w:rPr>
              <w:fldChar w:fldCharType="end"/>
            </w:r>
          </w:hyperlink>
        </w:p>
        <w:p w14:paraId="47C757C2" w14:textId="31583E7B"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6" w:history="1">
            <w:r w:rsidRPr="00462697">
              <w:rPr>
                <w:rStyle w:val="Enlla"/>
              </w:rPr>
              <w:t>Divuitena. Formalització i perfecció del contracte</w:t>
            </w:r>
            <w:r>
              <w:rPr>
                <w:webHidden/>
              </w:rPr>
              <w:tab/>
            </w:r>
            <w:r>
              <w:rPr>
                <w:webHidden/>
              </w:rPr>
              <w:fldChar w:fldCharType="begin"/>
            </w:r>
            <w:r>
              <w:rPr>
                <w:webHidden/>
              </w:rPr>
              <w:instrText xml:space="preserve"> PAGEREF _Toc211426326 \h </w:instrText>
            </w:r>
            <w:r>
              <w:rPr>
                <w:webHidden/>
              </w:rPr>
            </w:r>
            <w:r>
              <w:rPr>
                <w:webHidden/>
              </w:rPr>
              <w:fldChar w:fldCharType="separate"/>
            </w:r>
            <w:r>
              <w:rPr>
                <w:webHidden/>
              </w:rPr>
              <w:t>38</w:t>
            </w:r>
            <w:r>
              <w:rPr>
                <w:webHidden/>
              </w:rPr>
              <w:fldChar w:fldCharType="end"/>
            </w:r>
          </w:hyperlink>
        </w:p>
        <w:p w14:paraId="457E8F2F" w14:textId="3F84C4A1"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7" w:history="1">
            <w:r w:rsidRPr="00462697">
              <w:rPr>
                <w:rStyle w:val="Enlla"/>
              </w:rPr>
              <w:t>III. DISPOSICIONS RELATIVES A L’EXECUCIÓ DEL CONTRACTE</w:t>
            </w:r>
            <w:r>
              <w:rPr>
                <w:webHidden/>
              </w:rPr>
              <w:tab/>
            </w:r>
            <w:r>
              <w:rPr>
                <w:webHidden/>
              </w:rPr>
              <w:fldChar w:fldCharType="begin"/>
            </w:r>
            <w:r>
              <w:rPr>
                <w:webHidden/>
              </w:rPr>
              <w:instrText xml:space="preserve"> PAGEREF _Toc211426327 \h </w:instrText>
            </w:r>
            <w:r>
              <w:rPr>
                <w:webHidden/>
              </w:rPr>
            </w:r>
            <w:r>
              <w:rPr>
                <w:webHidden/>
              </w:rPr>
              <w:fldChar w:fldCharType="separate"/>
            </w:r>
            <w:r>
              <w:rPr>
                <w:webHidden/>
              </w:rPr>
              <w:t>40</w:t>
            </w:r>
            <w:r>
              <w:rPr>
                <w:webHidden/>
              </w:rPr>
              <w:fldChar w:fldCharType="end"/>
            </w:r>
          </w:hyperlink>
        </w:p>
        <w:p w14:paraId="2347D285" w14:textId="13CCE73E"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8" w:history="1">
            <w:r w:rsidRPr="00462697">
              <w:rPr>
                <w:rStyle w:val="Enlla"/>
              </w:rPr>
              <w:t>Dinovena. Condicions especials d’execució</w:t>
            </w:r>
            <w:r>
              <w:rPr>
                <w:webHidden/>
              </w:rPr>
              <w:tab/>
            </w:r>
            <w:r>
              <w:rPr>
                <w:webHidden/>
              </w:rPr>
              <w:fldChar w:fldCharType="begin"/>
            </w:r>
            <w:r>
              <w:rPr>
                <w:webHidden/>
              </w:rPr>
              <w:instrText xml:space="preserve"> PAGEREF _Toc211426328 \h </w:instrText>
            </w:r>
            <w:r>
              <w:rPr>
                <w:webHidden/>
              </w:rPr>
            </w:r>
            <w:r>
              <w:rPr>
                <w:webHidden/>
              </w:rPr>
              <w:fldChar w:fldCharType="separate"/>
            </w:r>
            <w:r>
              <w:rPr>
                <w:webHidden/>
              </w:rPr>
              <w:t>40</w:t>
            </w:r>
            <w:r>
              <w:rPr>
                <w:webHidden/>
              </w:rPr>
              <w:fldChar w:fldCharType="end"/>
            </w:r>
          </w:hyperlink>
        </w:p>
        <w:p w14:paraId="156406FE" w14:textId="6415D50C"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29" w:history="1">
            <w:r w:rsidRPr="00462697">
              <w:rPr>
                <w:rStyle w:val="Enlla"/>
              </w:rPr>
              <w:t>Vintena. Execució i supervisió del contracte</w:t>
            </w:r>
            <w:r>
              <w:rPr>
                <w:webHidden/>
              </w:rPr>
              <w:tab/>
            </w:r>
            <w:r>
              <w:rPr>
                <w:webHidden/>
              </w:rPr>
              <w:fldChar w:fldCharType="begin"/>
            </w:r>
            <w:r>
              <w:rPr>
                <w:webHidden/>
              </w:rPr>
              <w:instrText xml:space="preserve"> PAGEREF _Toc211426329 \h </w:instrText>
            </w:r>
            <w:r>
              <w:rPr>
                <w:webHidden/>
              </w:rPr>
            </w:r>
            <w:r>
              <w:rPr>
                <w:webHidden/>
              </w:rPr>
              <w:fldChar w:fldCharType="separate"/>
            </w:r>
            <w:r>
              <w:rPr>
                <w:webHidden/>
              </w:rPr>
              <w:t>40</w:t>
            </w:r>
            <w:r>
              <w:rPr>
                <w:webHidden/>
              </w:rPr>
              <w:fldChar w:fldCharType="end"/>
            </w:r>
          </w:hyperlink>
        </w:p>
        <w:p w14:paraId="396D0D79" w14:textId="3AC63D52"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0" w:history="1">
            <w:r w:rsidRPr="00462697">
              <w:rPr>
                <w:rStyle w:val="Enlla"/>
              </w:rPr>
              <w:t>Vint-i-unena. Programa de treball</w:t>
            </w:r>
            <w:r>
              <w:rPr>
                <w:webHidden/>
              </w:rPr>
              <w:tab/>
            </w:r>
            <w:r>
              <w:rPr>
                <w:webHidden/>
              </w:rPr>
              <w:fldChar w:fldCharType="begin"/>
            </w:r>
            <w:r>
              <w:rPr>
                <w:webHidden/>
              </w:rPr>
              <w:instrText xml:space="preserve"> PAGEREF _Toc211426330 \h </w:instrText>
            </w:r>
            <w:r>
              <w:rPr>
                <w:webHidden/>
              </w:rPr>
            </w:r>
            <w:r>
              <w:rPr>
                <w:webHidden/>
              </w:rPr>
              <w:fldChar w:fldCharType="separate"/>
            </w:r>
            <w:r>
              <w:rPr>
                <w:webHidden/>
              </w:rPr>
              <w:t>40</w:t>
            </w:r>
            <w:r>
              <w:rPr>
                <w:webHidden/>
              </w:rPr>
              <w:fldChar w:fldCharType="end"/>
            </w:r>
          </w:hyperlink>
        </w:p>
        <w:p w14:paraId="27AAB493" w14:textId="30CE9DAE"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1" w:history="1">
            <w:r w:rsidRPr="00462697">
              <w:rPr>
                <w:rStyle w:val="Enlla"/>
              </w:rPr>
              <w:t>Vint-i-dosena. Compliment de terminis i correcta execució del contracte</w:t>
            </w:r>
            <w:r>
              <w:rPr>
                <w:webHidden/>
              </w:rPr>
              <w:tab/>
            </w:r>
            <w:r>
              <w:rPr>
                <w:webHidden/>
              </w:rPr>
              <w:fldChar w:fldCharType="begin"/>
            </w:r>
            <w:r>
              <w:rPr>
                <w:webHidden/>
              </w:rPr>
              <w:instrText xml:space="preserve"> PAGEREF _Toc211426331 \h </w:instrText>
            </w:r>
            <w:r>
              <w:rPr>
                <w:webHidden/>
              </w:rPr>
            </w:r>
            <w:r>
              <w:rPr>
                <w:webHidden/>
              </w:rPr>
              <w:fldChar w:fldCharType="separate"/>
            </w:r>
            <w:r>
              <w:rPr>
                <w:webHidden/>
              </w:rPr>
              <w:t>40</w:t>
            </w:r>
            <w:r>
              <w:rPr>
                <w:webHidden/>
              </w:rPr>
              <w:fldChar w:fldCharType="end"/>
            </w:r>
          </w:hyperlink>
        </w:p>
        <w:p w14:paraId="5ADE282B" w14:textId="3DD0EA6A"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2" w:history="1">
            <w:r w:rsidRPr="00462697">
              <w:rPr>
                <w:rStyle w:val="Enlla"/>
              </w:rPr>
              <w:t>Vint-i-tresena. Persona responsable del contracte</w:t>
            </w:r>
            <w:r>
              <w:rPr>
                <w:webHidden/>
              </w:rPr>
              <w:tab/>
            </w:r>
            <w:r>
              <w:rPr>
                <w:webHidden/>
              </w:rPr>
              <w:fldChar w:fldCharType="begin"/>
            </w:r>
            <w:r>
              <w:rPr>
                <w:webHidden/>
              </w:rPr>
              <w:instrText xml:space="preserve"> PAGEREF _Toc211426332 \h </w:instrText>
            </w:r>
            <w:r>
              <w:rPr>
                <w:webHidden/>
              </w:rPr>
            </w:r>
            <w:r>
              <w:rPr>
                <w:webHidden/>
              </w:rPr>
              <w:fldChar w:fldCharType="separate"/>
            </w:r>
            <w:r>
              <w:rPr>
                <w:webHidden/>
              </w:rPr>
              <w:t>41</w:t>
            </w:r>
            <w:r>
              <w:rPr>
                <w:webHidden/>
              </w:rPr>
              <w:fldChar w:fldCharType="end"/>
            </w:r>
          </w:hyperlink>
        </w:p>
        <w:p w14:paraId="17B7DF60" w14:textId="1236D0C0"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3" w:history="1">
            <w:r w:rsidRPr="00462697">
              <w:rPr>
                <w:rStyle w:val="Enlla"/>
              </w:rPr>
              <w:t>Vint-i-quatrena. Resolució d’incidències</w:t>
            </w:r>
            <w:r>
              <w:rPr>
                <w:webHidden/>
              </w:rPr>
              <w:tab/>
            </w:r>
            <w:r>
              <w:rPr>
                <w:webHidden/>
              </w:rPr>
              <w:fldChar w:fldCharType="begin"/>
            </w:r>
            <w:r>
              <w:rPr>
                <w:webHidden/>
              </w:rPr>
              <w:instrText xml:space="preserve"> PAGEREF _Toc211426333 \h </w:instrText>
            </w:r>
            <w:r>
              <w:rPr>
                <w:webHidden/>
              </w:rPr>
            </w:r>
            <w:r>
              <w:rPr>
                <w:webHidden/>
              </w:rPr>
              <w:fldChar w:fldCharType="separate"/>
            </w:r>
            <w:r>
              <w:rPr>
                <w:webHidden/>
              </w:rPr>
              <w:t>42</w:t>
            </w:r>
            <w:r>
              <w:rPr>
                <w:webHidden/>
              </w:rPr>
              <w:fldChar w:fldCharType="end"/>
            </w:r>
          </w:hyperlink>
        </w:p>
        <w:p w14:paraId="040132FB" w14:textId="165F601D"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4" w:history="1">
            <w:r w:rsidRPr="005349B7">
              <w:rPr>
                <w:rStyle w:val="Enlla"/>
              </w:rPr>
              <w:t>Vint-i-cinquena. Resolució de dubtes tècnics interpretatius</w:t>
            </w:r>
            <w:r w:rsidRPr="005349B7">
              <w:rPr>
                <w:webHidden/>
              </w:rPr>
              <w:tab/>
            </w:r>
            <w:r w:rsidRPr="005349B7">
              <w:rPr>
                <w:webHidden/>
              </w:rPr>
              <w:fldChar w:fldCharType="begin"/>
            </w:r>
            <w:r w:rsidRPr="005349B7">
              <w:rPr>
                <w:webHidden/>
              </w:rPr>
              <w:instrText xml:space="preserve"> PAGEREF _Toc211426334 \h </w:instrText>
            </w:r>
            <w:r w:rsidRPr="005349B7">
              <w:rPr>
                <w:webHidden/>
              </w:rPr>
            </w:r>
            <w:r w:rsidRPr="005349B7">
              <w:rPr>
                <w:webHidden/>
              </w:rPr>
              <w:fldChar w:fldCharType="separate"/>
            </w:r>
            <w:r w:rsidRPr="005349B7">
              <w:rPr>
                <w:webHidden/>
              </w:rPr>
              <w:t>42</w:t>
            </w:r>
            <w:r w:rsidRPr="005349B7">
              <w:rPr>
                <w:webHidden/>
              </w:rPr>
              <w:fldChar w:fldCharType="end"/>
            </w:r>
          </w:hyperlink>
        </w:p>
        <w:p w14:paraId="3D0D7723" w14:textId="168635B3"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5" w:history="1">
            <w:r w:rsidRPr="005349B7">
              <w:rPr>
                <w:rStyle w:val="Enlla"/>
              </w:rPr>
              <w:t>IV.</w:t>
            </w:r>
            <w:r w:rsidRPr="005349B7">
              <w:rPr>
                <w:rFonts w:asciiTheme="minorHAnsi" w:eastAsiaTheme="minorEastAsia" w:hAnsiTheme="minorHAnsi" w:cstheme="minorBidi"/>
                <w:kern w:val="2"/>
                <w:sz w:val="24"/>
                <w:szCs w:val="24"/>
                <w:lang w:eastAsia="ca-ES"/>
                <w14:ligatures w14:val="standardContextual"/>
              </w:rPr>
              <w:tab/>
            </w:r>
            <w:r w:rsidRPr="005349B7">
              <w:rPr>
                <w:rStyle w:val="Enlla"/>
              </w:rPr>
              <w:t>DISPOSICIONS RELATIVES ALS DRETS I OBLIGACIONS DE LES PARTS</w:t>
            </w:r>
            <w:r w:rsidRPr="005349B7">
              <w:rPr>
                <w:webHidden/>
              </w:rPr>
              <w:tab/>
            </w:r>
            <w:r w:rsidRPr="005349B7">
              <w:rPr>
                <w:webHidden/>
              </w:rPr>
              <w:fldChar w:fldCharType="begin"/>
            </w:r>
            <w:r w:rsidRPr="005349B7">
              <w:rPr>
                <w:webHidden/>
              </w:rPr>
              <w:instrText xml:space="preserve"> PAGEREF _Toc211426335 \h </w:instrText>
            </w:r>
            <w:r w:rsidRPr="005349B7">
              <w:rPr>
                <w:webHidden/>
              </w:rPr>
            </w:r>
            <w:r w:rsidRPr="005349B7">
              <w:rPr>
                <w:webHidden/>
              </w:rPr>
              <w:fldChar w:fldCharType="separate"/>
            </w:r>
            <w:r w:rsidRPr="005349B7">
              <w:rPr>
                <w:webHidden/>
              </w:rPr>
              <w:t>42</w:t>
            </w:r>
            <w:r w:rsidRPr="005349B7">
              <w:rPr>
                <w:webHidden/>
              </w:rPr>
              <w:fldChar w:fldCharType="end"/>
            </w:r>
          </w:hyperlink>
        </w:p>
        <w:p w14:paraId="48A05D25" w14:textId="271F832F"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6" w:history="1">
            <w:r w:rsidRPr="005349B7">
              <w:rPr>
                <w:rStyle w:val="Enlla"/>
              </w:rPr>
              <w:t>Vint-i-sisena. Abonaments a l’empresa contractista</w:t>
            </w:r>
            <w:r w:rsidRPr="005349B7">
              <w:rPr>
                <w:webHidden/>
              </w:rPr>
              <w:tab/>
            </w:r>
            <w:r w:rsidRPr="005349B7">
              <w:rPr>
                <w:webHidden/>
              </w:rPr>
              <w:fldChar w:fldCharType="begin"/>
            </w:r>
            <w:r w:rsidRPr="005349B7">
              <w:rPr>
                <w:webHidden/>
              </w:rPr>
              <w:instrText xml:space="preserve"> PAGEREF _Toc211426336 \h </w:instrText>
            </w:r>
            <w:r w:rsidRPr="005349B7">
              <w:rPr>
                <w:webHidden/>
              </w:rPr>
            </w:r>
            <w:r w:rsidRPr="005349B7">
              <w:rPr>
                <w:webHidden/>
              </w:rPr>
              <w:fldChar w:fldCharType="separate"/>
            </w:r>
            <w:r w:rsidRPr="005349B7">
              <w:rPr>
                <w:webHidden/>
              </w:rPr>
              <w:t>42</w:t>
            </w:r>
            <w:r w:rsidRPr="005349B7">
              <w:rPr>
                <w:webHidden/>
              </w:rPr>
              <w:fldChar w:fldCharType="end"/>
            </w:r>
          </w:hyperlink>
        </w:p>
        <w:p w14:paraId="4B222FB4" w14:textId="1855AFA1"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7" w:history="1">
            <w:r w:rsidRPr="005349B7">
              <w:rPr>
                <w:rStyle w:val="Enlla"/>
              </w:rPr>
              <w:t>Vint-i-setena. Responsabilitat de l’empresa contractista</w:t>
            </w:r>
            <w:r w:rsidRPr="005349B7">
              <w:rPr>
                <w:webHidden/>
              </w:rPr>
              <w:tab/>
            </w:r>
            <w:r w:rsidRPr="005349B7">
              <w:rPr>
                <w:webHidden/>
              </w:rPr>
              <w:fldChar w:fldCharType="begin"/>
            </w:r>
            <w:r w:rsidRPr="005349B7">
              <w:rPr>
                <w:webHidden/>
              </w:rPr>
              <w:instrText xml:space="preserve"> PAGEREF _Toc211426337 \h </w:instrText>
            </w:r>
            <w:r w:rsidRPr="005349B7">
              <w:rPr>
                <w:webHidden/>
              </w:rPr>
            </w:r>
            <w:r w:rsidRPr="005349B7">
              <w:rPr>
                <w:webHidden/>
              </w:rPr>
              <w:fldChar w:fldCharType="separate"/>
            </w:r>
            <w:r w:rsidRPr="005349B7">
              <w:rPr>
                <w:webHidden/>
              </w:rPr>
              <w:t>43</w:t>
            </w:r>
            <w:r w:rsidRPr="005349B7">
              <w:rPr>
                <w:webHidden/>
              </w:rPr>
              <w:fldChar w:fldCharType="end"/>
            </w:r>
          </w:hyperlink>
        </w:p>
        <w:p w14:paraId="798CEF5E" w14:textId="5FED45EA"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8" w:history="1">
            <w:r w:rsidRPr="005349B7">
              <w:rPr>
                <w:rStyle w:val="Enlla"/>
              </w:rPr>
              <w:t>Vint-i-vuitena. Altres obligacions de l’empresa contractista</w:t>
            </w:r>
            <w:r w:rsidRPr="005349B7">
              <w:rPr>
                <w:webHidden/>
              </w:rPr>
              <w:tab/>
            </w:r>
            <w:r w:rsidRPr="005349B7">
              <w:rPr>
                <w:webHidden/>
              </w:rPr>
              <w:fldChar w:fldCharType="begin"/>
            </w:r>
            <w:r w:rsidRPr="005349B7">
              <w:rPr>
                <w:webHidden/>
              </w:rPr>
              <w:instrText xml:space="preserve"> PAGEREF _Toc211426338 \h </w:instrText>
            </w:r>
            <w:r w:rsidRPr="005349B7">
              <w:rPr>
                <w:webHidden/>
              </w:rPr>
            </w:r>
            <w:r w:rsidRPr="005349B7">
              <w:rPr>
                <w:webHidden/>
              </w:rPr>
              <w:fldChar w:fldCharType="separate"/>
            </w:r>
            <w:r w:rsidRPr="005349B7">
              <w:rPr>
                <w:webHidden/>
              </w:rPr>
              <w:t>43</w:t>
            </w:r>
            <w:r w:rsidRPr="005349B7">
              <w:rPr>
                <w:webHidden/>
              </w:rPr>
              <w:fldChar w:fldCharType="end"/>
            </w:r>
          </w:hyperlink>
        </w:p>
        <w:p w14:paraId="2EC7E754" w14:textId="1367A4A8"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39" w:history="1">
            <w:r w:rsidRPr="005349B7">
              <w:rPr>
                <w:rStyle w:val="Enlla"/>
              </w:rPr>
              <w:t>Vint-i-novena. Prerrogatives de l’Administració</w:t>
            </w:r>
            <w:r w:rsidRPr="005349B7">
              <w:rPr>
                <w:webHidden/>
              </w:rPr>
              <w:tab/>
            </w:r>
            <w:r w:rsidRPr="005349B7">
              <w:rPr>
                <w:webHidden/>
              </w:rPr>
              <w:fldChar w:fldCharType="begin"/>
            </w:r>
            <w:r w:rsidRPr="005349B7">
              <w:rPr>
                <w:webHidden/>
              </w:rPr>
              <w:instrText xml:space="preserve"> PAGEREF _Toc211426339 \h </w:instrText>
            </w:r>
            <w:r w:rsidRPr="005349B7">
              <w:rPr>
                <w:webHidden/>
              </w:rPr>
            </w:r>
            <w:r w:rsidRPr="005349B7">
              <w:rPr>
                <w:webHidden/>
              </w:rPr>
              <w:fldChar w:fldCharType="separate"/>
            </w:r>
            <w:r w:rsidRPr="005349B7">
              <w:rPr>
                <w:webHidden/>
              </w:rPr>
              <w:t>46</w:t>
            </w:r>
            <w:r w:rsidRPr="005349B7">
              <w:rPr>
                <w:webHidden/>
              </w:rPr>
              <w:fldChar w:fldCharType="end"/>
            </w:r>
          </w:hyperlink>
        </w:p>
        <w:p w14:paraId="460256DC" w14:textId="37A14258"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0" w:history="1">
            <w:r w:rsidRPr="005349B7">
              <w:rPr>
                <w:rStyle w:val="Enlla"/>
              </w:rPr>
              <w:t>Trentena. Modificació del contracte</w:t>
            </w:r>
            <w:r w:rsidRPr="005349B7">
              <w:rPr>
                <w:webHidden/>
              </w:rPr>
              <w:tab/>
            </w:r>
            <w:r w:rsidRPr="005349B7">
              <w:rPr>
                <w:webHidden/>
              </w:rPr>
              <w:fldChar w:fldCharType="begin"/>
            </w:r>
            <w:r w:rsidRPr="005349B7">
              <w:rPr>
                <w:webHidden/>
              </w:rPr>
              <w:instrText xml:space="preserve"> PAGEREF _Toc211426340 \h </w:instrText>
            </w:r>
            <w:r w:rsidRPr="005349B7">
              <w:rPr>
                <w:webHidden/>
              </w:rPr>
            </w:r>
            <w:r w:rsidRPr="005349B7">
              <w:rPr>
                <w:webHidden/>
              </w:rPr>
              <w:fldChar w:fldCharType="separate"/>
            </w:r>
            <w:r w:rsidRPr="005349B7">
              <w:rPr>
                <w:webHidden/>
              </w:rPr>
              <w:t>47</w:t>
            </w:r>
            <w:r w:rsidRPr="005349B7">
              <w:rPr>
                <w:webHidden/>
              </w:rPr>
              <w:fldChar w:fldCharType="end"/>
            </w:r>
          </w:hyperlink>
        </w:p>
        <w:p w14:paraId="62CB0B7D" w14:textId="465FDB23"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1" w:history="1">
            <w:r w:rsidRPr="005349B7">
              <w:rPr>
                <w:rStyle w:val="Enlla"/>
              </w:rPr>
              <w:t>Trenta-unena. Suspensió del contracte</w:t>
            </w:r>
            <w:r w:rsidRPr="005349B7">
              <w:rPr>
                <w:webHidden/>
              </w:rPr>
              <w:tab/>
            </w:r>
            <w:r w:rsidRPr="005349B7">
              <w:rPr>
                <w:webHidden/>
              </w:rPr>
              <w:fldChar w:fldCharType="begin"/>
            </w:r>
            <w:r w:rsidRPr="005349B7">
              <w:rPr>
                <w:webHidden/>
              </w:rPr>
              <w:instrText xml:space="preserve"> PAGEREF _Toc211426341 \h </w:instrText>
            </w:r>
            <w:r w:rsidRPr="005349B7">
              <w:rPr>
                <w:webHidden/>
              </w:rPr>
            </w:r>
            <w:r w:rsidRPr="005349B7">
              <w:rPr>
                <w:webHidden/>
              </w:rPr>
              <w:fldChar w:fldCharType="separate"/>
            </w:r>
            <w:r w:rsidRPr="005349B7">
              <w:rPr>
                <w:webHidden/>
              </w:rPr>
              <w:t>48</w:t>
            </w:r>
            <w:r w:rsidRPr="005349B7">
              <w:rPr>
                <w:webHidden/>
              </w:rPr>
              <w:fldChar w:fldCharType="end"/>
            </w:r>
          </w:hyperlink>
        </w:p>
        <w:p w14:paraId="2284A4E3" w14:textId="08D55FAE"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2" w:history="1">
            <w:r w:rsidRPr="005349B7">
              <w:rPr>
                <w:rStyle w:val="Enlla"/>
                <w:lang w:val="es-ES_tradnl"/>
              </w:rPr>
              <w:t>Trenta-dosena. Clàusula ètica</w:t>
            </w:r>
            <w:r w:rsidRPr="005349B7">
              <w:rPr>
                <w:webHidden/>
              </w:rPr>
              <w:tab/>
            </w:r>
            <w:r w:rsidRPr="005349B7">
              <w:rPr>
                <w:webHidden/>
              </w:rPr>
              <w:fldChar w:fldCharType="begin"/>
            </w:r>
            <w:r w:rsidRPr="005349B7">
              <w:rPr>
                <w:webHidden/>
              </w:rPr>
              <w:instrText xml:space="preserve"> PAGEREF _Toc211426342 \h </w:instrText>
            </w:r>
            <w:r w:rsidRPr="005349B7">
              <w:rPr>
                <w:webHidden/>
              </w:rPr>
            </w:r>
            <w:r w:rsidRPr="005349B7">
              <w:rPr>
                <w:webHidden/>
              </w:rPr>
              <w:fldChar w:fldCharType="separate"/>
            </w:r>
            <w:r w:rsidRPr="005349B7">
              <w:rPr>
                <w:webHidden/>
              </w:rPr>
              <w:t>48</w:t>
            </w:r>
            <w:r w:rsidRPr="005349B7">
              <w:rPr>
                <w:webHidden/>
              </w:rPr>
              <w:fldChar w:fldCharType="end"/>
            </w:r>
          </w:hyperlink>
        </w:p>
        <w:p w14:paraId="55B65036" w14:textId="0FED0664"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3" w:history="1">
            <w:r w:rsidRPr="00462697">
              <w:rPr>
                <w:rStyle w:val="Enlla"/>
              </w:rPr>
              <w:t>V.</w:t>
            </w:r>
            <w:r>
              <w:rPr>
                <w:rFonts w:asciiTheme="minorHAnsi" w:eastAsiaTheme="minorEastAsia" w:hAnsiTheme="minorHAnsi" w:cstheme="minorBidi"/>
                <w:kern w:val="2"/>
                <w:sz w:val="24"/>
                <w:szCs w:val="24"/>
                <w:lang w:eastAsia="ca-ES"/>
                <w14:ligatures w14:val="standardContextual"/>
              </w:rPr>
              <w:tab/>
            </w:r>
            <w:r w:rsidRPr="00462697">
              <w:rPr>
                <w:rStyle w:val="Enlla"/>
              </w:rPr>
              <w:t>DISPOSICIONS RELATIVES A LA SUCCESSIÓ, LA CESSIÓ, LA SUBCONTRACTACIÓ I LA REVISIÓ DE PREUS DEL CONTRACTE</w:t>
            </w:r>
            <w:r>
              <w:rPr>
                <w:webHidden/>
              </w:rPr>
              <w:tab/>
            </w:r>
            <w:r>
              <w:rPr>
                <w:webHidden/>
              </w:rPr>
              <w:fldChar w:fldCharType="begin"/>
            </w:r>
            <w:r>
              <w:rPr>
                <w:webHidden/>
              </w:rPr>
              <w:instrText xml:space="preserve"> PAGEREF _Toc211426343 \h </w:instrText>
            </w:r>
            <w:r>
              <w:rPr>
                <w:webHidden/>
              </w:rPr>
            </w:r>
            <w:r>
              <w:rPr>
                <w:webHidden/>
              </w:rPr>
              <w:fldChar w:fldCharType="separate"/>
            </w:r>
            <w:r>
              <w:rPr>
                <w:webHidden/>
              </w:rPr>
              <w:t>50</w:t>
            </w:r>
            <w:r>
              <w:rPr>
                <w:webHidden/>
              </w:rPr>
              <w:fldChar w:fldCharType="end"/>
            </w:r>
          </w:hyperlink>
        </w:p>
        <w:p w14:paraId="4E3006DA" w14:textId="0945F34E"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4" w:history="1">
            <w:r w:rsidRPr="005349B7">
              <w:rPr>
                <w:rStyle w:val="Enlla"/>
              </w:rPr>
              <w:t>Trenta-tresena. Successió i cessió del contracte</w:t>
            </w:r>
            <w:r w:rsidRPr="005349B7">
              <w:rPr>
                <w:webHidden/>
              </w:rPr>
              <w:tab/>
            </w:r>
            <w:r w:rsidRPr="005349B7">
              <w:rPr>
                <w:webHidden/>
              </w:rPr>
              <w:fldChar w:fldCharType="begin"/>
            </w:r>
            <w:r w:rsidRPr="005349B7">
              <w:rPr>
                <w:webHidden/>
              </w:rPr>
              <w:instrText xml:space="preserve"> PAGEREF _Toc211426344 \h </w:instrText>
            </w:r>
            <w:r w:rsidRPr="005349B7">
              <w:rPr>
                <w:webHidden/>
              </w:rPr>
            </w:r>
            <w:r w:rsidRPr="005349B7">
              <w:rPr>
                <w:webHidden/>
              </w:rPr>
              <w:fldChar w:fldCharType="separate"/>
            </w:r>
            <w:r w:rsidRPr="005349B7">
              <w:rPr>
                <w:webHidden/>
              </w:rPr>
              <w:t>50</w:t>
            </w:r>
            <w:r w:rsidRPr="005349B7">
              <w:rPr>
                <w:webHidden/>
              </w:rPr>
              <w:fldChar w:fldCharType="end"/>
            </w:r>
          </w:hyperlink>
        </w:p>
        <w:p w14:paraId="2383ADDE" w14:textId="4A158A5B"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5" w:history="1">
            <w:r w:rsidRPr="005349B7">
              <w:rPr>
                <w:rStyle w:val="Enlla"/>
              </w:rPr>
              <w:t>Trenta-quatrena. Subcontractació</w:t>
            </w:r>
            <w:r w:rsidRPr="005349B7">
              <w:rPr>
                <w:webHidden/>
              </w:rPr>
              <w:tab/>
            </w:r>
            <w:r w:rsidRPr="005349B7">
              <w:rPr>
                <w:webHidden/>
              </w:rPr>
              <w:fldChar w:fldCharType="begin"/>
            </w:r>
            <w:r w:rsidRPr="005349B7">
              <w:rPr>
                <w:webHidden/>
              </w:rPr>
              <w:instrText xml:space="preserve"> PAGEREF _Toc211426345 \h </w:instrText>
            </w:r>
            <w:r w:rsidRPr="005349B7">
              <w:rPr>
                <w:webHidden/>
              </w:rPr>
            </w:r>
            <w:r w:rsidRPr="005349B7">
              <w:rPr>
                <w:webHidden/>
              </w:rPr>
              <w:fldChar w:fldCharType="separate"/>
            </w:r>
            <w:r w:rsidRPr="005349B7">
              <w:rPr>
                <w:webHidden/>
              </w:rPr>
              <w:t>51</w:t>
            </w:r>
            <w:r w:rsidRPr="005349B7">
              <w:rPr>
                <w:webHidden/>
              </w:rPr>
              <w:fldChar w:fldCharType="end"/>
            </w:r>
          </w:hyperlink>
        </w:p>
        <w:p w14:paraId="0DB1DADE" w14:textId="6B4F2039"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6" w:history="1">
            <w:r w:rsidRPr="005349B7">
              <w:rPr>
                <w:rStyle w:val="Enlla"/>
              </w:rPr>
              <w:t>Trenta-cinquena. Revisió de preus</w:t>
            </w:r>
            <w:r w:rsidRPr="005349B7">
              <w:rPr>
                <w:webHidden/>
              </w:rPr>
              <w:tab/>
            </w:r>
            <w:r w:rsidRPr="005349B7">
              <w:rPr>
                <w:webHidden/>
              </w:rPr>
              <w:fldChar w:fldCharType="begin"/>
            </w:r>
            <w:r w:rsidRPr="005349B7">
              <w:rPr>
                <w:webHidden/>
              </w:rPr>
              <w:instrText xml:space="preserve"> PAGEREF _Toc211426346 \h </w:instrText>
            </w:r>
            <w:r w:rsidRPr="005349B7">
              <w:rPr>
                <w:webHidden/>
              </w:rPr>
            </w:r>
            <w:r w:rsidRPr="005349B7">
              <w:rPr>
                <w:webHidden/>
              </w:rPr>
              <w:fldChar w:fldCharType="separate"/>
            </w:r>
            <w:r w:rsidRPr="005349B7">
              <w:rPr>
                <w:webHidden/>
              </w:rPr>
              <w:t>53</w:t>
            </w:r>
            <w:r w:rsidRPr="005349B7">
              <w:rPr>
                <w:webHidden/>
              </w:rPr>
              <w:fldChar w:fldCharType="end"/>
            </w:r>
          </w:hyperlink>
        </w:p>
        <w:p w14:paraId="7B26397B" w14:textId="2D875DB1"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7" w:history="1">
            <w:r w:rsidRPr="00462697">
              <w:rPr>
                <w:rStyle w:val="Enlla"/>
              </w:rPr>
              <w:t>VI.</w:t>
            </w:r>
            <w:r>
              <w:rPr>
                <w:rFonts w:asciiTheme="minorHAnsi" w:eastAsiaTheme="minorEastAsia" w:hAnsiTheme="minorHAnsi" w:cstheme="minorBidi"/>
                <w:kern w:val="2"/>
                <w:sz w:val="24"/>
                <w:szCs w:val="24"/>
                <w:lang w:eastAsia="ca-ES"/>
                <w14:ligatures w14:val="standardContextual"/>
              </w:rPr>
              <w:tab/>
            </w:r>
            <w:r w:rsidRPr="00462697">
              <w:rPr>
                <w:rStyle w:val="Enlla"/>
              </w:rPr>
              <w:t>DISPOSICIONS RELATIVES A L’EXTINCIÓ DEL CONTRACTE</w:t>
            </w:r>
            <w:r>
              <w:rPr>
                <w:webHidden/>
              </w:rPr>
              <w:tab/>
            </w:r>
            <w:r>
              <w:rPr>
                <w:webHidden/>
              </w:rPr>
              <w:fldChar w:fldCharType="begin"/>
            </w:r>
            <w:r>
              <w:rPr>
                <w:webHidden/>
              </w:rPr>
              <w:instrText xml:space="preserve"> PAGEREF _Toc211426347 \h </w:instrText>
            </w:r>
            <w:r>
              <w:rPr>
                <w:webHidden/>
              </w:rPr>
            </w:r>
            <w:r>
              <w:rPr>
                <w:webHidden/>
              </w:rPr>
              <w:fldChar w:fldCharType="separate"/>
            </w:r>
            <w:r>
              <w:rPr>
                <w:webHidden/>
              </w:rPr>
              <w:t>53</w:t>
            </w:r>
            <w:r>
              <w:rPr>
                <w:webHidden/>
              </w:rPr>
              <w:fldChar w:fldCharType="end"/>
            </w:r>
          </w:hyperlink>
        </w:p>
        <w:p w14:paraId="047824CA" w14:textId="5DC5B2F8"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8" w:history="1">
            <w:r w:rsidRPr="005349B7">
              <w:rPr>
                <w:rStyle w:val="Enlla"/>
              </w:rPr>
              <w:t>Trenta-sisena. Recepció i liquidació</w:t>
            </w:r>
            <w:r w:rsidRPr="005349B7">
              <w:rPr>
                <w:webHidden/>
              </w:rPr>
              <w:tab/>
            </w:r>
            <w:r w:rsidRPr="005349B7">
              <w:rPr>
                <w:webHidden/>
              </w:rPr>
              <w:fldChar w:fldCharType="begin"/>
            </w:r>
            <w:r w:rsidRPr="005349B7">
              <w:rPr>
                <w:webHidden/>
              </w:rPr>
              <w:instrText xml:space="preserve"> PAGEREF _Toc211426348 \h </w:instrText>
            </w:r>
            <w:r w:rsidRPr="005349B7">
              <w:rPr>
                <w:webHidden/>
              </w:rPr>
            </w:r>
            <w:r w:rsidRPr="005349B7">
              <w:rPr>
                <w:webHidden/>
              </w:rPr>
              <w:fldChar w:fldCharType="separate"/>
            </w:r>
            <w:r w:rsidRPr="005349B7">
              <w:rPr>
                <w:webHidden/>
              </w:rPr>
              <w:t>53</w:t>
            </w:r>
            <w:r w:rsidRPr="005349B7">
              <w:rPr>
                <w:webHidden/>
              </w:rPr>
              <w:fldChar w:fldCharType="end"/>
            </w:r>
          </w:hyperlink>
        </w:p>
        <w:p w14:paraId="10280BAA" w14:textId="505E62B9"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49" w:history="1">
            <w:r w:rsidRPr="005349B7">
              <w:rPr>
                <w:rStyle w:val="Enlla"/>
              </w:rPr>
              <w:t>Trenta-setena. Termini de garantia i devolució o cancel·lació de la garantia definitiva</w:t>
            </w:r>
            <w:r w:rsidRPr="005349B7">
              <w:rPr>
                <w:webHidden/>
              </w:rPr>
              <w:tab/>
            </w:r>
            <w:r w:rsidRPr="005349B7">
              <w:rPr>
                <w:webHidden/>
              </w:rPr>
              <w:fldChar w:fldCharType="begin"/>
            </w:r>
            <w:r w:rsidRPr="005349B7">
              <w:rPr>
                <w:webHidden/>
              </w:rPr>
              <w:instrText xml:space="preserve"> PAGEREF _Toc211426349 \h </w:instrText>
            </w:r>
            <w:r w:rsidRPr="005349B7">
              <w:rPr>
                <w:webHidden/>
              </w:rPr>
            </w:r>
            <w:r w:rsidRPr="005349B7">
              <w:rPr>
                <w:webHidden/>
              </w:rPr>
              <w:fldChar w:fldCharType="separate"/>
            </w:r>
            <w:r w:rsidRPr="005349B7">
              <w:rPr>
                <w:webHidden/>
              </w:rPr>
              <w:t>54</w:t>
            </w:r>
            <w:r w:rsidRPr="005349B7">
              <w:rPr>
                <w:webHidden/>
              </w:rPr>
              <w:fldChar w:fldCharType="end"/>
            </w:r>
          </w:hyperlink>
        </w:p>
        <w:p w14:paraId="6B5427A9" w14:textId="6418E248"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0" w:history="1">
            <w:r w:rsidRPr="005349B7">
              <w:rPr>
                <w:rStyle w:val="Enlla"/>
              </w:rPr>
              <w:t>Trenta-vuitena. Resolució del contracte</w:t>
            </w:r>
            <w:r w:rsidRPr="005349B7">
              <w:rPr>
                <w:webHidden/>
              </w:rPr>
              <w:tab/>
            </w:r>
            <w:r w:rsidRPr="005349B7">
              <w:rPr>
                <w:webHidden/>
              </w:rPr>
              <w:fldChar w:fldCharType="begin"/>
            </w:r>
            <w:r w:rsidRPr="005349B7">
              <w:rPr>
                <w:webHidden/>
              </w:rPr>
              <w:instrText xml:space="preserve"> PAGEREF _Toc211426350 \h </w:instrText>
            </w:r>
            <w:r w:rsidRPr="005349B7">
              <w:rPr>
                <w:webHidden/>
              </w:rPr>
            </w:r>
            <w:r w:rsidRPr="005349B7">
              <w:rPr>
                <w:webHidden/>
              </w:rPr>
              <w:fldChar w:fldCharType="separate"/>
            </w:r>
            <w:r w:rsidRPr="005349B7">
              <w:rPr>
                <w:webHidden/>
              </w:rPr>
              <w:t>54</w:t>
            </w:r>
            <w:r w:rsidRPr="005349B7">
              <w:rPr>
                <w:webHidden/>
              </w:rPr>
              <w:fldChar w:fldCharType="end"/>
            </w:r>
          </w:hyperlink>
        </w:p>
        <w:p w14:paraId="1682735C" w14:textId="0B4A3B33" w:rsid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1" w:history="1">
            <w:r w:rsidRPr="00462697">
              <w:rPr>
                <w:rStyle w:val="Enlla"/>
              </w:rPr>
              <w:t>VII.</w:t>
            </w:r>
            <w:r>
              <w:rPr>
                <w:rFonts w:asciiTheme="minorHAnsi" w:eastAsiaTheme="minorEastAsia" w:hAnsiTheme="minorHAnsi" w:cstheme="minorBidi"/>
                <w:kern w:val="2"/>
                <w:sz w:val="24"/>
                <w:szCs w:val="24"/>
                <w:lang w:eastAsia="ca-ES"/>
                <w14:ligatures w14:val="standardContextual"/>
              </w:rPr>
              <w:tab/>
            </w:r>
            <w:r w:rsidRPr="00462697">
              <w:rPr>
                <w:rStyle w:val="Enlla"/>
              </w:rPr>
              <w:t>RECURSOS, MESURES PROVISIONALS I SUPÒSITS ESPECIALS DE NUL·LITAT CONTRACTUAL</w:t>
            </w:r>
            <w:r>
              <w:rPr>
                <w:webHidden/>
              </w:rPr>
              <w:tab/>
            </w:r>
            <w:r>
              <w:rPr>
                <w:webHidden/>
              </w:rPr>
              <w:fldChar w:fldCharType="begin"/>
            </w:r>
            <w:r>
              <w:rPr>
                <w:webHidden/>
              </w:rPr>
              <w:instrText xml:space="preserve"> PAGEREF _Toc211426351 \h </w:instrText>
            </w:r>
            <w:r>
              <w:rPr>
                <w:webHidden/>
              </w:rPr>
            </w:r>
            <w:r>
              <w:rPr>
                <w:webHidden/>
              </w:rPr>
              <w:fldChar w:fldCharType="separate"/>
            </w:r>
            <w:r>
              <w:rPr>
                <w:webHidden/>
              </w:rPr>
              <w:t>55</w:t>
            </w:r>
            <w:r>
              <w:rPr>
                <w:webHidden/>
              </w:rPr>
              <w:fldChar w:fldCharType="end"/>
            </w:r>
          </w:hyperlink>
        </w:p>
        <w:p w14:paraId="259058BB" w14:textId="2427BC41"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2" w:history="1">
            <w:r w:rsidRPr="005349B7">
              <w:rPr>
                <w:rStyle w:val="Enlla"/>
              </w:rPr>
              <w:t>Trenta-novena. Règim de recursos</w:t>
            </w:r>
            <w:r w:rsidRPr="005349B7">
              <w:rPr>
                <w:webHidden/>
              </w:rPr>
              <w:tab/>
            </w:r>
            <w:r w:rsidRPr="005349B7">
              <w:rPr>
                <w:webHidden/>
              </w:rPr>
              <w:fldChar w:fldCharType="begin"/>
            </w:r>
            <w:r w:rsidRPr="005349B7">
              <w:rPr>
                <w:webHidden/>
              </w:rPr>
              <w:instrText xml:space="preserve"> PAGEREF _Toc211426352 \h </w:instrText>
            </w:r>
            <w:r w:rsidRPr="005349B7">
              <w:rPr>
                <w:webHidden/>
              </w:rPr>
            </w:r>
            <w:r w:rsidRPr="005349B7">
              <w:rPr>
                <w:webHidden/>
              </w:rPr>
              <w:fldChar w:fldCharType="separate"/>
            </w:r>
            <w:r w:rsidRPr="005349B7">
              <w:rPr>
                <w:webHidden/>
              </w:rPr>
              <w:t>55</w:t>
            </w:r>
            <w:r w:rsidRPr="005349B7">
              <w:rPr>
                <w:webHidden/>
              </w:rPr>
              <w:fldChar w:fldCharType="end"/>
            </w:r>
          </w:hyperlink>
        </w:p>
        <w:p w14:paraId="2DA8BC46" w14:textId="495CCF14"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3" w:history="1">
            <w:r w:rsidRPr="005349B7">
              <w:rPr>
                <w:rStyle w:val="Enlla"/>
              </w:rPr>
              <w:t>Quarantena. Arbitratge</w:t>
            </w:r>
            <w:r w:rsidRPr="005349B7">
              <w:rPr>
                <w:webHidden/>
              </w:rPr>
              <w:tab/>
            </w:r>
            <w:r w:rsidRPr="005349B7">
              <w:rPr>
                <w:webHidden/>
              </w:rPr>
              <w:fldChar w:fldCharType="begin"/>
            </w:r>
            <w:r w:rsidRPr="005349B7">
              <w:rPr>
                <w:webHidden/>
              </w:rPr>
              <w:instrText xml:space="preserve"> PAGEREF _Toc211426353 \h </w:instrText>
            </w:r>
            <w:r w:rsidRPr="005349B7">
              <w:rPr>
                <w:webHidden/>
              </w:rPr>
            </w:r>
            <w:r w:rsidRPr="005349B7">
              <w:rPr>
                <w:webHidden/>
              </w:rPr>
              <w:fldChar w:fldCharType="separate"/>
            </w:r>
            <w:r w:rsidRPr="005349B7">
              <w:rPr>
                <w:webHidden/>
              </w:rPr>
              <w:t>56</w:t>
            </w:r>
            <w:r w:rsidRPr="005349B7">
              <w:rPr>
                <w:webHidden/>
              </w:rPr>
              <w:fldChar w:fldCharType="end"/>
            </w:r>
          </w:hyperlink>
        </w:p>
        <w:p w14:paraId="3D4BA811" w14:textId="5CCAF62C"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4" w:history="1">
            <w:r w:rsidRPr="005349B7">
              <w:rPr>
                <w:rStyle w:val="Enlla"/>
              </w:rPr>
              <w:t>Quaranta-dosena Règim d’invalidesa</w:t>
            </w:r>
            <w:r w:rsidRPr="005349B7">
              <w:rPr>
                <w:webHidden/>
              </w:rPr>
              <w:tab/>
            </w:r>
            <w:r w:rsidRPr="005349B7">
              <w:rPr>
                <w:webHidden/>
              </w:rPr>
              <w:fldChar w:fldCharType="begin"/>
            </w:r>
            <w:r w:rsidRPr="005349B7">
              <w:rPr>
                <w:webHidden/>
              </w:rPr>
              <w:instrText xml:space="preserve"> PAGEREF _Toc211426354 \h </w:instrText>
            </w:r>
            <w:r w:rsidRPr="005349B7">
              <w:rPr>
                <w:webHidden/>
              </w:rPr>
            </w:r>
            <w:r w:rsidRPr="005349B7">
              <w:rPr>
                <w:webHidden/>
              </w:rPr>
              <w:fldChar w:fldCharType="separate"/>
            </w:r>
            <w:r w:rsidRPr="005349B7">
              <w:rPr>
                <w:webHidden/>
              </w:rPr>
              <w:t>57</w:t>
            </w:r>
            <w:r w:rsidRPr="005349B7">
              <w:rPr>
                <w:webHidden/>
              </w:rPr>
              <w:fldChar w:fldCharType="end"/>
            </w:r>
          </w:hyperlink>
        </w:p>
        <w:p w14:paraId="1A7B5777" w14:textId="14CA177C"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5" w:history="1">
            <w:r w:rsidRPr="005349B7">
              <w:rPr>
                <w:rStyle w:val="Enlla"/>
              </w:rPr>
              <w:t>Quaranta-tresena. Jurisdicció competent</w:t>
            </w:r>
            <w:r w:rsidRPr="005349B7">
              <w:rPr>
                <w:webHidden/>
              </w:rPr>
              <w:tab/>
            </w:r>
            <w:r w:rsidRPr="005349B7">
              <w:rPr>
                <w:webHidden/>
              </w:rPr>
              <w:fldChar w:fldCharType="begin"/>
            </w:r>
            <w:r w:rsidRPr="005349B7">
              <w:rPr>
                <w:webHidden/>
              </w:rPr>
              <w:instrText xml:space="preserve"> PAGEREF _Toc211426355 \h </w:instrText>
            </w:r>
            <w:r w:rsidRPr="005349B7">
              <w:rPr>
                <w:webHidden/>
              </w:rPr>
            </w:r>
            <w:r w:rsidRPr="005349B7">
              <w:rPr>
                <w:webHidden/>
              </w:rPr>
              <w:fldChar w:fldCharType="separate"/>
            </w:r>
            <w:r w:rsidRPr="005349B7">
              <w:rPr>
                <w:webHidden/>
              </w:rPr>
              <w:t>57</w:t>
            </w:r>
            <w:r w:rsidRPr="005349B7">
              <w:rPr>
                <w:webHidden/>
              </w:rPr>
              <w:fldChar w:fldCharType="end"/>
            </w:r>
          </w:hyperlink>
        </w:p>
        <w:p w14:paraId="08D7280E" w14:textId="4C223754"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6" w:history="1">
            <w:r w:rsidRPr="005349B7">
              <w:rPr>
                <w:rStyle w:val="Enlla"/>
                <w:spacing w:val="-1"/>
              </w:rPr>
              <w:t>Annex 1</w:t>
            </w:r>
            <w:r w:rsidRPr="005349B7">
              <w:rPr>
                <w:webHidden/>
              </w:rPr>
              <w:tab/>
            </w:r>
            <w:r w:rsidRPr="005349B7">
              <w:rPr>
                <w:webHidden/>
              </w:rPr>
              <w:fldChar w:fldCharType="begin"/>
            </w:r>
            <w:r w:rsidRPr="005349B7">
              <w:rPr>
                <w:webHidden/>
              </w:rPr>
              <w:instrText xml:space="preserve"> PAGEREF _Toc211426356 \h </w:instrText>
            </w:r>
            <w:r w:rsidRPr="005349B7">
              <w:rPr>
                <w:webHidden/>
              </w:rPr>
            </w:r>
            <w:r w:rsidRPr="005349B7">
              <w:rPr>
                <w:webHidden/>
              </w:rPr>
              <w:fldChar w:fldCharType="separate"/>
            </w:r>
            <w:r w:rsidRPr="005349B7">
              <w:rPr>
                <w:webHidden/>
              </w:rPr>
              <w:t>58</w:t>
            </w:r>
            <w:r w:rsidRPr="005349B7">
              <w:rPr>
                <w:webHidden/>
              </w:rPr>
              <w:fldChar w:fldCharType="end"/>
            </w:r>
          </w:hyperlink>
        </w:p>
        <w:p w14:paraId="412860ED" w14:textId="4EC638D4"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7" w:history="1">
            <w:r w:rsidRPr="005349B7">
              <w:rPr>
                <w:rStyle w:val="Enlla"/>
                <w:rFonts w:eastAsia="Times New Roman"/>
                <w:snapToGrid w:val="0"/>
                <w:lang w:eastAsia="es-ES"/>
              </w:rPr>
              <w:t>Annex 2</w:t>
            </w:r>
            <w:r w:rsidRPr="005349B7">
              <w:rPr>
                <w:webHidden/>
              </w:rPr>
              <w:tab/>
            </w:r>
            <w:r w:rsidRPr="005349B7">
              <w:rPr>
                <w:webHidden/>
              </w:rPr>
              <w:fldChar w:fldCharType="begin"/>
            </w:r>
            <w:r w:rsidRPr="005349B7">
              <w:rPr>
                <w:webHidden/>
              </w:rPr>
              <w:instrText xml:space="preserve"> PAGEREF _Toc211426357 \h </w:instrText>
            </w:r>
            <w:r w:rsidRPr="005349B7">
              <w:rPr>
                <w:webHidden/>
              </w:rPr>
            </w:r>
            <w:r w:rsidRPr="005349B7">
              <w:rPr>
                <w:webHidden/>
              </w:rPr>
              <w:fldChar w:fldCharType="separate"/>
            </w:r>
            <w:r w:rsidRPr="005349B7">
              <w:rPr>
                <w:webHidden/>
              </w:rPr>
              <w:t>59</w:t>
            </w:r>
            <w:r w:rsidRPr="005349B7">
              <w:rPr>
                <w:webHidden/>
              </w:rPr>
              <w:fldChar w:fldCharType="end"/>
            </w:r>
          </w:hyperlink>
        </w:p>
        <w:p w14:paraId="451B34A5" w14:textId="1685968E"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8" w:history="1">
            <w:r w:rsidRPr="005349B7">
              <w:rPr>
                <w:rStyle w:val="Enlla"/>
              </w:rPr>
              <w:t>Annex 3</w:t>
            </w:r>
            <w:r w:rsidRPr="005349B7">
              <w:rPr>
                <w:webHidden/>
              </w:rPr>
              <w:tab/>
            </w:r>
            <w:r w:rsidRPr="005349B7">
              <w:rPr>
                <w:webHidden/>
              </w:rPr>
              <w:fldChar w:fldCharType="begin"/>
            </w:r>
            <w:r w:rsidRPr="005349B7">
              <w:rPr>
                <w:webHidden/>
              </w:rPr>
              <w:instrText xml:space="preserve"> PAGEREF _Toc211426358 \h </w:instrText>
            </w:r>
            <w:r w:rsidRPr="005349B7">
              <w:rPr>
                <w:webHidden/>
              </w:rPr>
            </w:r>
            <w:r w:rsidRPr="005349B7">
              <w:rPr>
                <w:webHidden/>
              </w:rPr>
              <w:fldChar w:fldCharType="separate"/>
            </w:r>
            <w:r w:rsidRPr="005349B7">
              <w:rPr>
                <w:webHidden/>
              </w:rPr>
              <w:t>61</w:t>
            </w:r>
            <w:r w:rsidRPr="005349B7">
              <w:rPr>
                <w:webHidden/>
              </w:rPr>
              <w:fldChar w:fldCharType="end"/>
            </w:r>
          </w:hyperlink>
        </w:p>
        <w:p w14:paraId="3FBF81E5" w14:textId="3D6388CA"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59" w:history="1">
            <w:r w:rsidRPr="005349B7">
              <w:rPr>
                <w:rStyle w:val="Enlla"/>
              </w:rPr>
              <w:t>Annex 4</w:t>
            </w:r>
            <w:r w:rsidRPr="005349B7">
              <w:rPr>
                <w:webHidden/>
              </w:rPr>
              <w:tab/>
            </w:r>
            <w:r w:rsidRPr="005349B7">
              <w:rPr>
                <w:webHidden/>
              </w:rPr>
              <w:fldChar w:fldCharType="begin"/>
            </w:r>
            <w:r w:rsidRPr="005349B7">
              <w:rPr>
                <w:webHidden/>
              </w:rPr>
              <w:instrText xml:space="preserve"> PAGEREF _Toc211426359 \h </w:instrText>
            </w:r>
            <w:r w:rsidRPr="005349B7">
              <w:rPr>
                <w:webHidden/>
              </w:rPr>
            </w:r>
            <w:r w:rsidRPr="005349B7">
              <w:rPr>
                <w:webHidden/>
              </w:rPr>
              <w:fldChar w:fldCharType="separate"/>
            </w:r>
            <w:r w:rsidRPr="005349B7">
              <w:rPr>
                <w:webHidden/>
              </w:rPr>
              <w:t>62</w:t>
            </w:r>
            <w:r w:rsidRPr="005349B7">
              <w:rPr>
                <w:webHidden/>
              </w:rPr>
              <w:fldChar w:fldCharType="end"/>
            </w:r>
          </w:hyperlink>
        </w:p>
        <w:p w14:paraId="30E713DF" w14:textId="08DB90E1"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60" w:history="1">
            <w:r w:rsidRPr="005349B7">
              <w:rPr>
                <w:rStyle w:val="Enlla"/>
              </w:rPr>
              <w:t>Annex 5</w:t>
            </w:r>
            <w:r w:rsidRPr="005349B7">
              <w:rPr>
                <w:webHidden/>
              </w:rPr>
              <w:tab/>
            </w:r>
            <w:r w:rsidRPr="005349B7">
              <w:rPr>
                <w:webHidden/>
              </w:rPr>
              <w:fldChar w:fldCharType="begin"/>
            </w:r>
            <w:r w:rsidRPr="005349B7">
              <w:rPr>
                <w:webHidden/>
              </w:rPr>
              <w:instrText xml:space="preserve"> PAGEREF _Toc211426360 \h </w:instrText>
            </w:r>
            <w:r w:rsidRPr="005349B7">
              <w:rPr>
                <w:webHidden/>
              </w:rPr>
            </w:r>
            <w:r w:rsidRPr="005349B7">
              <w:rPr>
                <w:webHidden/>
              </w:rPr>
              <w:fldChar w:fldCharType="separate"/>
            </w:r>
            <w:r w:rsidRPr="005349B7">
              <w:rPr>
                <w:webHidden/>
              </w:rPr>
              <w:t>63</w:t>
            </w:r>
            <w:r w:rsidRPr="005349B7">
              <w:rPr>
                <w:webHidden/>
              </w:rPr>
              <w:fldChar w:fldCharType="end"/>
            </w:r>
          </w:hyperlink>
        </w:p>
        <w:p w14:paraId="2BF21825" w14:textId="5E3CEAFE"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61" w:history="1">
            <w:r w:rsidRPr="005349B7">
              <w:rPr>
                <w:rStyle w:val="Enlla"/>
                <w:rFonts w:eastAsia="Times New Roman"/>
                <w:snapToGrid w:val="0"/>
                <w:lang w:eastAsia="es-ES"/>
              </w:rPr>
              <w:t>Annex 6.1</w:t>
            </w:r>
            <w:r w:rsidRPr="005349B7">
              <w:rPr>
                <w:webHidden/>
              </w:rPr>
              <w:tab/>
            </w:r>
            <w:r w:rsidRPr="005349B7">
              <w:rPr>
                <w:webHidden/>
              </w:rPr>
              <w:fldChar w:fldCharType="begin"/>
            </w:r>
            <w:r w:rsidRPr="005349B7">
              <w:rPr>
                <w:webHidden/>
              </w:rPr>
              <w:instrText xml:space="preserve"> PAGEREF _Toc211426361 \h </w:instrText>
            </w:r>
            <w:r w:rsidRPr="005349B7">
              <w:rPr>
                <w:webHidden/>
              </w:rPr>
            </w:r>
            <w:r w:rsidRPr="005349B7">
              <w:rPr>
                <w:webHidden/>
              </w:rPr>
              <w:fldChar w:fldCharType="separate"/>
            </w:r>
            <w:r w:rsidRPr="005349B7">
              <w:rPr>
                <w:webHidden/>
              </w:rPr>
              <w:t>64</w:t>
            </w:r>
            <w:r w:rsidRPr="005349B7">
              <w:rPr>
                <w:webHidden/>
              </w:rPr>
              <w:fldChar w:fldCharType="end"/>
            </w:r>
          </w:hyperlink>
        </w:p>
        <w:p w14:paraId="01951DE2" w14:textId="1BAD7A7F"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62" w:history="1">
            <w:r w:rsidRPr="005349B7">
              <w:rPr>
                <w:rStyle w:val="Enlla"/>
                <w:rFonts w:eastAsia="Times New Roman"/>
                <w:lang w:eastAsia="ca-ES"/>
              </w:rPr>
              <w:t>Annex 6.1.A</w:t>
            </w:r>
            <w:r w:rsidRPr="005349B7">
              <w:rPr>
                <w:webHidden/>
              </w:rPr>
              <w:tab/>
            </w:r>
            <w:r w:rsidRPr="005349B7">
              <w:rPr>
                <w:webHidden/>
              </w:rPr>
              <w:fldChar w:fldCharType="begin"/>
            </w:r>
            <w:r w:rsidRPr="005349B7">
              <w:rPr>
                <w:webHidden/>
              </w:rPr>
              <w:instrText xml:space="preserve"> PAGEREF _Toc211426362 \h </w:instrText>
            </w:r>
            <w:r w:rsidRPr="005349B7">
              <w:rPr>
                <w:webHidden/>
              </w:rPr>
            </w:r>
            <w:r w:rsidRPr="005349B7">
              <w:rPr>
                <w:webHidden/>
              </w:rPr>
              <w:fldChar w:fldCharType="separate"/>
            </w:r>
            <w:r w:rsidRPr="005349B7">
              <w:rPr>
                <w:webHidden/>
              </w:rPr>
              <w:t>66</w:t>
            </w:r>
            <w:r w:rsidRPr="005349B7">
              <w:rPr>
                <w:webHidden/>
              </w:rPr>
              <w:fldChar w:fldCharType="end"/>
            </w:r>
          </w:hyperlink>
        </w:p>
        <w:p w14:paraId="50A823CB" w14:textId="039C64B5"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63" w:history="1">
            <w:r w:rsidRPr="005349B7">
              <w:rPr>
                <w:rStyle w:val="Enlla"/>
                <w:rFonts w:eastAsia="Times New Roman"/>
                <w:snapToGrid w:val="0"/>
                <w:lang w:eastAsia="es-ES"/>
              </w:rPr>
              <w:t>Annex 6.2</w:t>
            </w:r>
            <w:r w:rsidRPr="005349B7">
              <w:rPr>
                <w:webHidden/>
              </w:rPr>
              <w:tab/>
            </w:r>
            <w:r w:rsidRPr="005349B7">
              <w:rPr>
                <w:webHidden/>
              </w:rPr>
              <w:fldChar w:fldCharType="begin"/>
            </w:r>
            <w:r w:rsidRPr="005349B7">
              <w:rPr>
                <w:webHidden/>
              </w:rPr>
              <w:instrText xml:space="preserve"> PAGEREF _Toc211426363 \h </w:instrText>
            </w:r>
            <w:r w:rsidRPr="005349B7">
              <w:rPr>
                <w:webHidden/>
              </w:rPr>
            </w:r>
            <w:r w:rsidRPr="005349B7">
              <w:rPr>
                <w:webHidden/>
              </w:rPr>
              <w:fldChar w:fldCharType="separate"/>
            </w:r>
            <w:r w:rsidRPr="005349B7">
              <w:rPr>
                <w:webHidden/>
              </w:rPr>
              <w:t>67</w:t>
            </w:r>
            <w:r w:rsidRPr="005349B7">
              <w:rPr>
                <w:webHidden/>
              </w:rPr>
              <w:fldChar w:fldCharType="end"/>
            </w:r>
          </w:hyperlink>
        </w:p>
        <w:p w14:paraId="5D720188" w14:textId="47392E3B"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64" w:history="1">
            <w:r w:rsidRPr="005349B7">
              <w:rPr>
                <w:rStyle w:val="Enlla"/>
              </w:rPr>
              <w:t>Annex 7</w:t>
            </w:r>
            <w:r w:rsidRPr="005349B7">
              <w:rPr>
                <w:webHidden/>
              </w:rPr>
              <w:tab/>
            </w:r>
            <w:r w:rsidRPr="005349B7">
              <w:rPr>
                <w:webHidden/>
              </w:rPr>
              <w:fldChar w:fldCharType="begin"/>
            </w:r>
            <w:r w:rsidRPr="005349B7">
              <w:rPr>
                <w:webHidden/>
              </w:rPr>
              <w:instrText xml:space="preserve"> PAGEREF _Toc211426364 \h </w:instrText>
            </w:r>
            <w:r w:rsidRPr="005349B7">
              <w:rPr>
                <w:webHidden/>
              </w:rPr>
            </w:r>
            <w:r w:rsidRPr="005349B7">
              <w:rPr>
                <w:webHidden/>
              </w:rPr>
              <w:fldChar w:fldCharType="separate"/>
            </w:r>
            <w:r w:rsidRPr="005349B7">
              <w:rPr>
                <w:webHidden/>
              </w:rPr>
              <w:t>68</w:t>
            </w:r>
            <w:r w:rsidRPr="005349B7">
              <w:rPr>
                <w:webHidden/>
              </w:rPr>
              <w:fldChar w:fldCharType="end"/>
            </w:r>
          </w:hyperlink>
        </w:p>
        <w:p w14:paraId="79B19B17" w14:textId="1D4DCECC"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65" w:history="1">
            <w:r w:rsidRPr="005349B7">
              <w:rPr>
                <w:rStyle w:val="Enlla"/>
                <w:spacing w:val="-1"/>
                <w:lang w:val="es-ES_tradnl"/>
              </w:rPr>
              <w:t>Annex 8</w:t>
            </w:r>
            <w:r w:rsidRPr="005349B7">
              <w:rPr>
                <w:webHidden/>
              </w:rPr>
              <w:tab/>
            </w:r>
            <w:r w:rsidRPr="005349B7">
              <w:rPr>
                <w:webHidden/>
              </w:rPr>
              <w:fldChar w:fldCharType="begin"/>
            </w:r>
            <w:r w:rsidRPr="005349B7">
              <w:rPr>
                <w:webHidden/>
              </w:rPr>
              <w:instrText xml:space="preserve"> PAGEREF _Toc211426365 \h </w:instrText>
            </w:r>
            <w:r w:rsidRPr="005349B7">
              <w:rPr>
                <w:webHidden/>
              </w:rPr>
            </w:r>
            <w:r w:rsidRPr="005349B7">
              <w:rPr>
                <w:webHidden/>
              </w:rPr>
              <w:fldChar w:fldCharType="separate"/>
            </w:r>
            <w:r w:rsidRPr="005349B7">
              <w:rPr>
                <w:webHidden/>
              </w:rPr>
              <w:t>69</w:t>
            </w:r>
            <w:r w:rsidRPr="005349B7">
              <w:rPr>
                <w:webHidden/>
              </w:rPr>
              <w:fldChar w:fldCharType="end"/>
            </w:r>
          </w:hyperlink>
        </w:p>
        <w:p w14:paraId="2D97B5A5" w14:textId="0C4E8F45" w:rsidR="005349B7" w:rsidRPr="005349B7" w:rsidRDefault="005349B7" w:rsidP="005349B7">
          <w:pPr>
            <w:pStyle w:val="IDC1"/>
            <w:rPr>
              <w:rFonts w:asciiTheme="minorHAnsi" w:eastAsiaTheme="minorEastAsia" w:hAnsiTheme="minorHAnsi" w:cstheme="minorBidi"/>
              <w:kern w:val="2"/>
              <w:sz w:val="24"/>
              <w:szCs w:val="24"/>
              <w:lang w:eastAsia="ca-ES"/>
              <w14:ligatures w14:val="standardContextual"/>
            </w:rPr>
          </w:pPr>
          <w:hyperlink w:anchor="_Toc211426366" w:history="1">
            <w:r w:rsidRPr="005349B7">
              <w:rPr>
                <w:rStyle w:val="Enlla"/>
              </w:rPr>
              <w:t>Annex 9</w:t>
            </w:r>
            <w:r w:rsidRPr="005349B7">
              <w:rPr>
                <w:webHidden/>
              </w:rPr>
              <w:tab/>
            </w:r>
            <w:r w:rsidRPr="005349B7">
              <w:rPr>
                <w:webHidden/>
              </w:rPr>
              <w:fldChar w:fldCharType="begin"/>
            </w:r>
            <w:r w:rsidRPr="005349B7">
              <w:rPr>
                <w:webHidden/>
              </w:rPr>
              <w:instrText xml:space="preserve"> PAGEREF _Toc211426366 \h </w:instrText>
            </w:r>
            <w:r w:rsidRPr="005349B7">
              <w:rPr>
                <w:webHidden/>
              </w:rPr>
            </w:r>
            <w:r w:rsidRPr="005349B7">
              <w:rPr>
                <w:webHidden/>
              </w:rPr>
              <w:fldChar w:fldCharType="separate"/>
            </w:r>
            <w:r w:rsidRPr="005349B7">
              <w:rPr>
                <w:webHidden/>
              </w:rPr>
              <w:t>71</w:t>
            </w:r>
            <w:r w:rsidRPr="005349B7">
              <w:rPr>
                <w:webHidden/>
              </w:rPr>
              <w:fldChar w:fldCharType="end"/>
            </w:r>
          </w:hyperlink>
        </w:p>
        <w:p w14:paraId="2C693D15" w14:textId="3020512F" w:rsidR="00CA2F05" w:rsidRPr="00D84BCF" w:rsidRDefault="00CA2F05" w:rsidP="005349B7">
          <w:pPr>
            <w:pStyle w:val="IDC1"/>
            <w:rPr>
              <w:highlight w:val="yellow"/>
            </w:rPr>
            <w:sectPr w:rsidR="00CA2F05" w:rsidRPr="00D84BCF" w:rsidSect="001423EC">
              <w:headerReference w:type="even" r:id="rId11"/>
              <w:headerReference w:type="default" r:id="rId12"/>
              <w:footerReference w:type="even" r:id="rId13"/>
              <w:footerReference w:type="default" r:id="rId14"/>
              <w:headerReference w:type="first" r:id="rId15"/>
              <w:footerReference w:type="first" r:id="rId16"/>
              <w:pgSz w:w="11900" w:h="16840" w:code="9"/>
              <w:pgMar w:top="1985" w:right="1418" w:bottom="1701" w:left="1701" w:header="624" w:footer="510" w:gutter="0"/>
              <w:cols w:space="720"/>
              <w:titlePg/>
              <w:docGrid w:linePitch="299"/>
            </w:sectPr>
          </w:pPr>
          <w:r w:rsidRPr="006C6D61">
            <w:rPr>
              <w:rStyle w:val="Enlla"/>
              <w:spacing w:val="-1"/>
              <w:lang w:val="es-ES_tradnl"/>
            </w:rPr>
            <w:fldChar w:fldCharType="end"/>
          </w:r>
        </w:p>
      </w:sdtContent>
    </w:sdt>
    <w:p w14:paraId="264A52FA" w14:textId="77777777" w:rsidR="003C0647" w:rsidRPr="00D84BCF" w:rsidRDefault="003C0647" w:rsidP="003C0647">
      <w:pPr>
        <w:pStyle w:val="Ttol1"/>
        <w:rPr>
          <w:rFonts w:ascii="Arial" w:hAnsi="Arial" w:cs="Arial"/>
          <w:b w:val="0"/>
          <w:bCs w:val="0"/>
          <w:sz w:val="22"/>
          <w:szCs w:val="22"/>
          <w:highlight w:val="yellow"/>
        </w:rPr>
      </w:pPr>
      <w:bookmarkStart w:id="1" w:name="_Toc211426306"/>
      <w:r w:rsidRPr="008E0827">
        <w:rPr>
          <w:rFonts w:ascii="Arial" w:hAnsi="Arial" w:cs="Arial"/>
          <w:sz w:val="22"/>
          <w:szCs w:val="22"/>
        </w:rPr>
        <w:t>QUADRE DE CARACTERÍSTIQUES DEL CONTRACTE</w:t>
      </w:r>
      <w:bookmarkEnd w:id="1"/>
    </w:p>
    <w:p w14:paraId="0C5E0130" w14:textId="77777777" w:rsidR="003C0647" w:rsidRPr="00D84BCF" w:rsidRDefault="003C0647" w:rsidP="003C0647">
      <w:pPr>
        <w:rPr>
          <w:rFonts w:ascii="Arial" w:hAnsi="Arial" w:cs="Arial"/>
          <w:b/>
          <w:bCs/>
          <w:sz w:val="22"/>
          <w:szCs w:val="22"/>
          <w:highlight w:val="yellow"/>
        </w:rPr>
      </w:pPr>
    </w:p>
    <w:p w14:paraId="0D60430A" w14:textId="77777777" w:rsidR="003C0647" w:rsidRDefault="003C0647" w:rsidP="003C0647">
      <w:pPr>
        <w:rPr>
          <w:rFonts w:ascii="Arial" w:hAnsi="Arial" w:cs="Arial"/>
          <w:b/>
          <w:bCs/>
          <w:sz w:val="22"/>
          <w:szCs w:val="22"/>
        </w:rPr>
      </w:pPr>
    </w:p>
    <w:p w14:paraId="40F89DBD" w14:textId="77777777" w:rsidR="003C0647" w:rsidRPr="002F28D4" w:rsidRDefault="003C0647" w:rsidP="003C0647">
      <w:pPr>
        <w:rPr>
          <w:rFonts w:ascii="Arial" w:hAnsi="Arial" w:cs="Arial"/>
          <w:b/>
          <w:bCs/>
          <w:sz w:val="22"/>
          <w:szCs w:val="22"/>
        </w:rPr>
      </w:pPr>
      <w:r w:rsidRPr="002F28D4">
        <w:rPr>
          <w:rFonts w:ascii="Arial" w:hAnsi="Arial" w:cs="Arial"/>
          <w:b/>
          <w:bCs/>
          <w:sz w:val="22"/>
          <w:szCs w:val="22"/>
        </w:rPr>
        <w:t>A. Objecte</w:t>
      </w:r>
    </w:p>
    <w:p w14:paraId="1CC843F6" w14:textId="77777777" w:rsidR="003C0647" w:rsidRPr="002F28D4" w:rsidRDefault="003C0647" w:rsidP="003C0647">
      <w:pPr>
        <w:rPr>
          <w:rFonts w:ascii="Arial" w:hAnsi="Arial" w:cs="Arial"/>
          <w:b/>
          <w:bCs/>
          <w:sz w:val="22"/>
          <w:szCs w:val="22"/>
        </w:rPr>
      </w:pPr>
    </w:p>
    <w:p w14:paraId="49E40836" w14:textId="2BD08CD4" w:rsidR="003C0647" w:rsidRPr="002F28D4" w:rsidRDefault="003C0647" w:rsidP="003C0647">
      <w:pPr>
        <w:spacing w:after="60"/>
        <w:rPr>
          <w:rFonts w:ascii="Arial" w:hAnsi="Arial" w:cs="Arial"/>
          <w:sz w:val="22"/>
          <w:szCs w:val="22"/>
        </w:rPr>
      </w:pPr>
      <w:r w:rsidRPr="002F28D4">
        <w:rPr>
          <w:rFonts w:ascii="Arial" w:hAnsi="Arial" w:cs="Arial"/>
          <w:b/>
          <w:bCs/>
          <w:sz w:val="22"/>
          <w:szCs w:val="22"/>
        </w:rPr>
        <w:t>A.1 Descripció:</w:t>
      </w:r>
      <w:r w:rsidRPr="002F28D4">
        <w:rPr>
          <w:rFonts w:ascii="Arial" w:hAnsi="Arial" w:cs="Arial"/>
          <w:sz w:val="22"/>
          <w:szCs w:val="22"/>
        </w:rPr>
        <w:t xml:space="preserve"> </w:t>
      </w:r>
      <w:r w:rsidRPr="00CE14C5">
        <w:rPr>
          <w:rFonts w:ascii="Arial" w:hAnsi="Arial" w:cs="Arial"/>
          <w:sz w:val="22"/>
          <w:szCs w:val="22"/>
        </w:rPr>
        <w:t xml:space="preserve">prestació </w:t>
      </w:r>
      <w:r w:rsidRPr="00CE14C5">
        <w:rPr>
          <w:rFonts w:ascii="Arial" w:hAnsi="Arial" w:cs="Arial"/>
          <w:bCs/>
          <w:sz w:val="22"/>
          <w:szCs w:val="22"/>
        </w:rPr>
        <w:t>de l’assistència tècnica per a l’organització de les XXII Jornades d’estadística de les Comunitats Autònomes</w:t>
      </w:r>
      <w:r w:rsidRPr="00CE14C5">
        <w:rPr>
          <w:rFonts w:ascii="Arial" w:hAnsi="Arial" w:cs="Arial"/>
          <w:sz w:val="22"/>
          <w:szCs w:val="22"/>
        </w:rPr>
        <w:t>.</w:t>
      </w:r>
    </w:p>
    <w:p w14:paraId="4C1BE345" w14:textId="77777777" w:rsidR="003C0647" w:rsidRDefault="003C0647" w:rsidP="003C0647">
      <w:pPr>
        <w:rPr>
          <w:rFonts w:ascii="Arial" w:hAnsi="Arial" w:cs="Arial"/>
          <w:sz w:val="22"/>
          <w:szCs w:val="22"/>
          <w:highlight w:val="yellow"/>
        </w:rPr>
      </w:pPr>
    </w:p>
    <w:p w14:paraId="64EABE3B" w14:textId="77777777" w:rsidR="003C0647" w:rsidRPr="00CE14C5" w:rsidRDefault="003C0647" w:rsidP="005349B7">
      <w:pPr>
        <w:spacing w:before="100" w:beforeAutospacing="1"/>
        <w:contextualSpacing/>
        <w:rPr>
          <w:rFonts w:ascii="Arial" w:hAnsi="Arial" w:cs="Arial"/>
          <w:bCs/>
          <w:sz w:val="22"/>
          <w:szCs w:val="22"/>
        </w:rPr>
      </w:pPr>
      <w:r>
        <w:rPr>
          <w:rFonts w:ascii="Arial" w:hAnsi="Arial" w:cs="Arial"/>
          <w:b/>
          <w:sz w:val="22"/>
          <w:szCs w:val="22"/>
        </w:rPr>
        <w:t xml:space="preserve">A.2 </w:t>
      </w:r>
      <w:r w:rsidRPr="009731FA">
        <w:rPr>
          <w:rFonts w:ascii="Arial" w:hAnsi="Arial" w:cs="Arial"/>
          <w:b/>
          <w:sz w:val="22"/>
          <w:szCs w:val="22"/>
        </w:rPr>
        <w:t>Lots:</w:t>
      </w:r>
      <w:r w:rsidRPr="009731FA">
        <w:rPr>
          <w:rFonts w:ascii="Arial" w:hAnsi="Arial" w:cs="Arial"/>
          <w:sz w:val="22"/>
          <w:szCs w:val="22"/>
        </w:rPr>
        <w:t xml:space="preserve"> </w:t>
      </w:r>
    </w:p>
    <w:p w14:paraId="1C90DA6B" w14:textId="77777777" w:rsidR="003C0647" w:rsidRPr="00CE14C5" w:rsidRDefault="003C0647" w:rsidP="003C0647">
      <w:pPr>
        <w:spacing w:before="100" w:beforeAutospacing="1"/>
        <w:contextualSpacing/>
        <w:rPr>
          <w:rFonts w:ascii="Arial" w:hAnsi="Arial" w:cs="Arial"/>
          <w:bCs/>
          <w:sz w:val="22"/>
          <w:szCs w:val="22"/>
        </w:rPr>
      </w:pPr>
    </w:p>
    <w:p w14:paraId="7C17ED72" w14:textId="77777777" w:rsidR="003C0647" w:rsidRPr="00CE14C5" w:rsidRDefault="003C0647" w:rsidP="003C0647">
      <w:pPr>
        <w:spacing w:before="120"/>
        <w:contextualSpacing/>
        <w:rPr>
          <w:rFonts w:ascii="Arial" w:hAnsi="Arial" w:cs="Arial"/>
          <w:bCs/>
          <w:sz w:val="22"/>
          <w:szCs w:val="22"/>
        </w:rPr>
      </w:pPr>
      <w:r w:rsidRPr="00CE14C5">
        <w:rPr>
          <w:rFonts w:ascii="Arial" w:hAnsi="Arial" w:cs="Arial"/>
          <w:bCs/>
          <w:sz w:val="22"/>
          <w:szCs w:val="22"/>
        </w:rPr>
        <w:t xml:space="preserve">Tot i que els serveis d’assistència tècnica per a l’organització de les Jornades són diversos, no es considera oportuna la divisió en lots perquè la coordinació de tots ells demana una direcció única per garantir la seva eficàcia. El resultat és un, però la consecució d’aquest resultat exigeix l’èxit de tots i cadascun dels serveis que engloba el contracte. Cadascun d’ells, per si mateix, no garanteix el resultat. </w:t>
      </w:r>
    </w:p>
    <w:p w14:paraId="3CFD1F8E" w14:textId="77777777" w:rsidR="003C0647" w:rsidRPr="00CE14C5" w:rsidRDefault="003C0647" w:rsidP="003C0647">
      <w:pPr>
        <w:spacing w:before="120"/>
        <w:contextualSpacing/>
        <w:rPr>
          <w:rFonts w:ascii="Arial" w:hAnsi="Arial" w:cs="Arial"/>
          <w:bCs/>
          <w:sz w:val="22"/>
          <w:szCs w:val="22"/>
        </w:rPr>
      </w:pPr>
    </w:p>
    <w:p w14:paraId="55B06F37" w14:textId="77777777" w:rsidR="003C0647" w:rsidRPr="00CE14C5" w:rsidRDefault="003C0647" w:rsidP="003C0647">
      <w:pPr>
        <w:spacing w:before="120"/>
        <w:contextualSpacing/>
        <w:rPr>
          <w:rFonts w:ascii="Arial" w:hAnsi="Arial" w:cs="Arial"/>
          <w:bCs/>
          <w:sz w:val="22"/>
          <w:szCs w:val="22"/>
        </w:rPr>
      </w:pPr>
      <w:r w:rsidRPr="00CE14C5">
        <w:rPr>
          <w:rFonts w:ascii="Arial" w:hAnsi="Arial" w:cs="Arial"/>
          <w:bCs/>
          <w:sz w:val="22"/>
          <w:szCs w:val="22"/>
        </w:rPr>
        <w:t>D’una altra manera, es tracta de prestacions que s’han d’executar atenent la posada en pràctica de totes les altres, en un conjunt indestriable que exigeix una planificació i una actuació davant d’imprevistos in situ que atengui la totalitat dels serveis.</w:t>
      </w:r>
    </w:p>
    <w:p w14:paraId="6CA768A5" w14:textId="77777777" w:rsidR="003C0647" w:rsidRPr="00CE14C5" w:rsidRDefault="003C0647" w:rsidP="003C0647">
      <w:pPr>
        <w:rPr>
          <w:rFonts w:ascii="Arial" w:hAnsi="Arial" w:cs="Arial"/>
          <w:bCs/>
          <w:i/>
          <w:iCs/>
          <w:color w:val="EE0000"/>
          <w:sz w:val="22"/>
          <w:szCs w:val="22"/>
        </w:rPr>
      </w:pPr>
    </w:p>
    <w:p w14:paraId="6D666FB5" w14:textId="77777777" w:rsidR="003C0647" w:rsidRPr="00CE14C5" w:rsidRDefault="003C0647" w:rsidP="003C0647">
      <w:pPr>
        <w:rPr>
          <w:rFonts w:ascii="Arial" w:hAnsi="Arial" w:cs="Arial"/>
          <w:bCs/>
          <w:sz w:val="22"/>
          <w:szCs w:val="22"/>
        </w:rPr>
      </w:pPr>
      <w:r w:rsidRPr="00CE14C5">
        <w:rPr>
          <w:rFonts w:ascii="Arial" w:hAnsi="Arial" w:cs="Arial"/>
          <w:bCs/>
          <w:sz w:val="22"/>
          <w:szCs w:val="22"/>
        </w:rPr>
        <w:t>Per l’exposat, es considera tècnicament justificada la no viabilitat de la divisió en lots de l’objecte del contracte, d’acord amb l’article 99.3 b) de la Llei de contractes del sector públic, atès que la seva divisió podria posar en risc el desenvolupament correcte (en termes de coordinació de l’operativa a desplegar) dels diferents serveis i, per tant, l’obtenció del resultat esperat.</w:t>
      </w:r>
    </w:p>
    <w:p w14:paraId="0DD87701" w14:textId="77777777" w:rsidR="003C0647" w:rsidRPr="00CE14C5" w:rsidRDefault="003C0647" w:rsidP="003C0647">
      <w:pPr>
        <w:spacing w:before="100" w:beforeAutospacing="1"/>
        <w:contextualSpacing/>
        <w:rPr>
          <w:rFonts w:ascii="Arial" w:hAnsi="Arial" w:cs="Arial"/>
          <w:bCs/>
          <w:sz w:val="22"/>
          <w:szCs w:val="22"/>
        </w:rPr>
      </w:pPr>
    </w:p>
    <w:p w14:paraId="445A2BC4" w14:textId="77777777" w:rsidR="003C0647" w:rsidRPr="004257AC" w:rsidRDefault="003C0647" w:rsidP="003C0647">
      <w:pPr>
        <w:rPr>
          <w:rFonts w:ascii="Arial" w:hAnsi="Arial" w:cs="Arial"/>
          <w:sz w:val="22"/>
          <w:szCs w:val="22"/>
        </w:rPr>
      </w:pPr>
      <w:r w:rsidRPr="009731FA">
        <w:rPr>
          <w:rFonts w:ascii="Arial" w:hAnsi="Arial" w:cs="Arial"/>
          <w:b/>
          <w:bCs/>
          <w:sz w:val="22"/>
          <w:szCs w:val="22"/>
        </w:rPr>
        <w:t>A.</w:t>
      </w:r>
      <w:r w:rsidRPr="004257AC">
        <w:rPr>
          <w:rFonts w:ascii="Arial" w:hAnsi="Arial" w:cs="Arial"/>
          <w:b/>
          <w:bCs/>
          <w:sz w:val="22"/>
          <w:szCs w:val="22"/>
        </w:rPr>
        <w:t>3 Codi</w:t>
      </w:r>
      <w:r>
        <w:rPr>
          <w:rFonts w:ascii="Arial" w:hAnsi="Arial" w:cs="Arial"/>
          <w:b/>
          <w:bCs/>
          <w:sz w:val="22"/>
          <w:szCs w:val="22"/>
        </w:rPr>
        <w:t>s</w:t>
      </w:r>
      <w:r w:rsidRPr="004257AC">
        <w:rPr>
          <w:rFonts w:ascii="Arial" w:hAnsi="Arial" w:cs="Arial"/>
          <w:b/>
          <w:bCs/>
          <w:sz w:val="22"/>
          <w:szCs w:val="22"/>
        </w:rPr>
        <w:t xml:space="preserve"> CPV</w:t>
      </w:r>
      <w:r w:rsidRPr="004257AC">
        <w:rPr>
          <w:rFonts w:ascii="Arial" w:hAnsi="Arial" w:cs="Arial"/>
          <w:sz w:val="22"/>
          <w:szCs w:val="22"/>
        </w:rPr>
        <w:t xml:space="preserve">: </w:t>
      </w:r>
    </w:p>
    <w:p w14:paraId="524DE634" w14:textId="77777777" w:rsidR="003C0647" w:rsidRDefault="003C0647" w:rsidP="003C0647">
      <w:pPr>
        <w:rPr>
          <w:rFonts w:ascii="Arial" w:hAnsi="Arial" w:cs="Arial"/>
          <w:b/>
          <w:sz w:val="22"/>
          <w:szCs w:val="22"/>
        </w:rPr>
      </w:pPr>
    </w:p>
    <w:p w14:paraId="1185373A" w14:textId="77777777" w:rsidR="003C0647" w:rsidRPr="00BA1CF0" w:rsidRDefault="003C0647" w:rsidP="003C0647">
      <w:pPr>
        <w:rPr>
          <w:rFonts w:ascii="Arial" w:hAnsi="Arial" w:cs="Arial"/>
          <w:bCs/>
          <w:sz w:val="22"/>
          <w:szCs w:val="22"/>
        </w:rPr>
      </w:pPr>
      <w:bookmarkStart w:id="2" w:name="_Hlk210913196"/>
      <w:r w:rsidRPr="00BA1CF0">
        <w:rPr>
          <w:rFonts w:ascii="Arial" w:hAnsi="Arial" w:cs="Arial"/>
          <w:bCs/>
          <w:sz w:val="22"/>
          <w:szCs w:val="22"/>
        </w:rPr>
        <w:t>79952000-8 – Serveis d’organització d’exposicions, fires i congressos</w:t>
      </w:r>
    </w:p>
    <w:p w14:paraId="3EA479D9" w14:textId="77777777" w:rsidR="003C0647" w:rsidRPr="00BA1CF0" w:rsidRDefault="003C0647" w:rsidP="003C0647">
      <w:pPr>
        <w:rPr>
          <w:rFonts w:ascii="Arial" w:hAnsi="Arial" w:cs="Arial"/>
          <w:bCs/>
          <w:sz w:val="22"/>
          <w:szCs w:val="22"/>
        </w:rPr>
      </w:pPr>
      <w:r w:rsidRPr="00BA1CF0">
        <w:rPr>
          <w:rFonts w:ascii="Arial" w:hAnsi="Arial" w:cs="Arial"/>
          <w:bCs/>
          <w:sz w:val="22"/>
          <w:szCs w:val="22"/>
        </w:rPr>
        <w:t xml:space="preserve">79952000-2 – Serveis </w:t>
      </w:r>
      <w:proofErr w:type="spellStart"/>
      <w:r w:rsidRPr="00BA1CF0">
        <w:rPr>
          <w:rFonts w:ascii="Arial" w:hAnsi="Arial" w:cs="Arial"/>
          <w:bCs/>
          <w:sz w:val="22"/>
          <w:szCs w:val="22"/>
        </w:rPr>
        <w:t>d’events</w:t>
      </w:r>
      <w:proofErr w:type="spellEnd"/>
    </w:p>
    <w:bookmarkEnd w:id="2"/>
    <w:p w14:paraId="46E34223" w14:textId="77777777" w:rsidR="003C0647" w:rsidRDefault="003C0647" w:rsidP="003C0647">
      <w:pPr>
        <w:rPr>
          <w:rFonts w:ascii="Arial" w:hAnsi="Arial" w:cs="Arial"/>
          <w:b/>
          <w:bCs/>
          <w:sz w:val="22"/>
          <w:szCs w:val="22"/>
        </w:rPr>
      </w:pPr>
    </w:p>
    <w:p w14:paraId="176D1D6C" w14:textId="77777777" w:rsidR="003C0647" w:rsidRPr="004C5167" w:rsidRDefault="003C0647" w:rsidP="003C0647">
      <w:pPr>
        <w:rPr>
          <w:rFonts w:ascii="Arial" w:hAnsi="Arial" w:cs="Arial"/>
          <w:b/>
          <w:bCs/>
          <w:sz w:val="22"/>
          <w:szCs w:val="22"/>
        </w:rPr>
      </w:pPr>
      <w:r w:rsidRPr="004C5167">
        <w:rPr>
          <w:rFonts w:ascii="Arial" w:hAnsi="Arial" w:cs="Arial"/>
          <w:b/>
          <w:bCs/>
          <w:sz w:val="22"/>
          <w:szCs w:val="22"/>
        </w:rPr>
        <w:t>B. Dades econòmiques</w:t>
      </w:r>
    </w:p>
    <w:p w14:paraId="500E7081" w14:textId="77777777" w:rsidR="003C0647" w:rsidRDefault="003C0647" w:rsidP="003C0647">
      <w:pPr>
        <w:rPr>
          <w:rFonts w:ascii="Arial" w:hAnsi="Arial" w:cs="Arial"/>
          <w:b/>
          <w:bCs/>
          <w:sz w:val="22"/>
          <w:szCs w:val="22"/>
        </w:rPr>
      </w:pPr>
    </w:p>
    <w:p w14:paraId="53E2DDC6" w14:textId="77777777" w:rsidR="00DC2DC7" w:rsidRPr="00FC7676" w:rsidRDefault="003C0647" w:rsidP="00DC2DC7">
      <w:pPr>
        <w:rPr>
          <w:rFonts w:ascii="Arial" w:hAnsi="Arial" w:cs="Arial"/>
          <w:sz w:val="22"/>
          <w:szCs w:val="22"/>
        </w:rPr>
      </w:pPr>
      <w:r w:rsidRPr="004C5167">
        <w:rPr>
          <w:rFonts w:ascii="Arial" w:hAnsi="Arial" w:cs="Arial"/>
          <w:b/>
          <w:bCs/>
          <w:sz w:val="22"/>
          <w:szCs w:val="22"/>
        </w:rPr>
        <w:t xml:space="preserve">B.1. </w:t>
      </w:r>
      <w:r w:rsidRPr="00FC7676">
        <w:rPr>
          <w:rFonts w:ascii="Arial" w:hAnsi="Arial" w:cs="Arial"/>
          <w:b/>
          <w:bCs/>
          <w:sz w:val="22"/>
          <w:szCs w:val="22"/>
        </w:rPr>
        <w:t>Determinació del preu</w:t>
      </w:r>
      <w:r w:rsidRPr="00FC7676">
        <w:rPr>
          <w:rFonts w:ascii="Arial" w:hAnsi="Arial" w:cs="Arial"/>
          <w:sz w:val="22"/>
          <w:szCs w:val="22"/>
        </w:rPr>
        <w:t xml:space="preserve">: </w:t>
      </w:r>
      <w:r w:rsidR="00DC2DC7" w:rsidRPr="00FC7676">
        <w:rPr>
          <w:rFonts w:ascii="Arial" w:hAnsi="Arial" w:cs="Arial"/>
          <w:sz w:val="22"/>
          <w:szCs w:val="22"/>
        </w:rPr>
        <w:t>A tant alçat excepte les despeses relatives al càtering en què s’ha fet en base a preus unitaris.</w:t>
      </w:r>
    </w:p>
    <w:p w14:paraId="119F42C2" w14:textId="77777777" w:rsidR="00DC2DC7" w:rsidRPr="00FC7676" w:rsidRDefault="00DC2DC7" w:rsidP="003C0647">
      <w:pPr>
        <w:rPr>
          <w:rFonts w:ascii="Arial" w:hAnsi="Arial" w:cs="Arial"/>
          <w:sz w:val="22"/>
          <w:szCs w:val="22"/>
        </w:rPr>
      </w:pPr>
    </w:p>
    <w:p w14:paraId="777D76E7" w14:textId="77777777" w:rsidR="003C0647" w:rsidRPr="00FC7676" w:rsidRDefault="003C0647" w:rsidP="003C0647">
      <w:pPr>
        <w:spacing w:after="240"/>
        <w:rPr>
          <w:rFonts w:ascii="Arial" w:hAnsi="Arial" w:cs="Arial"/>
          <w:b/>
          <w:bCs/>
          <w:sz w:val="22"/>
          <w:szCs w:val="22"/>
        </w:rPr>
      </w:pPr>
      <w:r w:rsidRPr="00FC7676">
        <w:rPr>
          <w:rFonts w:ascii="Arial" w:hAnsi="Arial" w:cs="Arial"/>
          <w:b/>
          <w:bCs/>
          <w:sz w:val="22"/>
          <w:szCs w:val="22"/>
        </w:rPr>
        <w:t>B.2. Valor estimat del contracte:</w:t>
      </w:r>
    </w:p>
    <w:p w14:paraId="2347686B" w14:textId="77777777" w:rsidR="003C0647" w:rsidRPr="00BF0C97" w:rsidRDefault="003C0647" w:rsidP="003C0647">
      <w:pPr>
        <w:rPr>
          <w:rFonts w:ascii="Arial" w:eastAsiaTheme="minorEastAsia" w:hAnsi="Arial" w:cstheme="minorBidi"/>
          <w:sz w:val="22"/>
          <w:szCs w:val="22"/>
        </w:rPr>
      </w:pPr>
      <w:r w:rsidRPr="00FC7676">
        <w:rPr>
          <w:rFonts w:ascii="Arial" w:hAnsi="Arial" w:cs="Arial"/>
          <w:sz w:val="22"/>
          <w:szCs w:val="22"/>
        </w:rPr>
        <w:t xml:space="preserve">El valor estimat d’aquest contracte és de </w:t>
      </w:r>
      <w:r w:rsidRPr="00FC7676">
        <w:rPr>
          <w:rFonts w:ascii="Arial" w:hAnsi="Arial" w:cs="Arial"/>
          <w:b/>
          <w:bCs/>
          <w:sz w:val="22"/>
          <w:szCs w:val="22"/>
        </w:rPr>
        <w:t xml:space="preserve">99.916,61 €  </w:t>
      </w:r>
      <w:r w:rsidRPr="00FC7676">
        <w:rPr>
          <w:rFonts w:ascii="Arial" w:hAnsi="Arial" w:cs="Arial"/>
          <w:sz w:val="22"/>
          <w:szCs w:val="22"/>
        </w:rPr>
        <w:t xml:space="preserve">i coincideix amb l’import base de </w:t>
      </w:r>
      <w:r w:rsidRPr="00FC7676">
        <w:rPr>
          <w:rFonts w:ascii="Arial" w:hAnsi="Arial" w:cs="Arial"/>
          <w:sz w:val="22"/>
          <w:szCs w:val="22"/>
          <w:lang w:eastAsia="es-ES"/>
        </w:rPr>
        <w:t xml:space="preserve">licitació, ja </w:t>
      </w:r>
      <w:r w:rsidRPr="00FC7676">
        <w:rPr>
          <w:rFonts w:ascii="Arial" w:eastAsiaTheme="minorEastAsia" w:hAnsi="Arial" w:cstheme="minorBidi"/>
          <w:sz w:val="22"/>
          <w:szCs w:val="22"/>
        </w:rPr>
        <w:t xml:space="preserve">que no es preveuen pròrrogues </w:t>
      </w:r>
      <w:r w:rsidRPr="00BF0C97">
        <w:rPr>
          <w:rFonts w:ascii="Arial" w:eastAsiaTheme="minorEastAsia" w:hAnsi="Arial" w:cstheme="minorBidi"/>
          <w:sz w:val="22"/>
          <w:szCs w:val="22"/>
        </w:rPr>
        <w:t>ni modificacions.</w:t>
      </w:r>
    </w:p>
    <w:p w14:paraId="057D84F3" w14:textId="77777777" w:rsidR="003C0647" w:rsidRDefault="003C0647" w:rsidP="003C0647">
      <w:pPr>
        <w:spacing w:after="200"/>
        <w:rPr>
          <w:rFonts w:ascii="Arial" w:hAnsi="Arial" w:cs="Arial"/>
          <w:sz w:val="22"/>
          <w:szCs w:val="22"/>
        </w:rPr>
      </w:pPr>
      <w:r w:rsidRPr="00BF0C97">
        <w:rPr>
          <w:rFonts w:ascii="Arial" w:hAnsi="Arial" w:cs="Arial"/>
          <w:sz w:val="22"/>
          <w:szCs w:val="22"/>
        </w:rPr>
        <w:t xml:space="preserve"> </w:t>
      </w:r>
    </w:p>
    <w:p w14:paraId="559CF716" w14:textId="77777777" w:rsidR="00DC2DC7" w:rsidRPr="00BF0C97" w:rsidRDefault="00DC2DC7" w:rsidP="003C0647">
      <w:pPr>
        <w:spacing w:after="200"/>
        <w:rPr>
          <w:rFonts w:ascii="Arial" w:hAnsi="Arial" w:cs="Arial"/>
          <w:color w:val="000000"/>
          <w:sz w:val="22"/>
          <w:szCs w:val="22"/>
        </w:rPr>
      </w:pPr>
    </w:p>
    <w:p w14:paraId="3B621AF8" w14:textId="77777777" w:rsidR="003C0647" w:rsidRPr="00BF0C97" w:rsidRDefault="003C0647" w:rsidP="003C0647">
      <w:pPr>
        <w:spacing w:after="240"/>
        <w:rPr>
          <w:rFonts w:ascii="Arial" w:hAnsi="Arial" w:cs="Arial"/>
          <w:b/>
          <w:bCs/>
          <w:sz w:val="22"/>
          <w:szCs w:val="22"/>
        </w:rPr>
      </w:pPr>
      <w:r w:rsidRPr="00BF0C97">
        <w:rPr>
          <w:rFonts w:ascii="Arial" w:hAnsi="Arial" w:cs="Arial"/>
          <w:b/>
          <w:bCs/>
          <w:sz w:val="22"/>
          <w:szCs w:val="22"/>
        </w:rPr>
        <w:t xml:space="preserve">B.3. Pressupost base de licitació </w:t>
      </w:r>
    </w:p>
    <w:p w14:paraId="3DB17AE1" w14:textId="77777777" w:rsidR="003C0647" w:rsidRPr="00BF0C97" w:rsidRDefault="003C0647" w:rsidP="003C0647">
      <w:pPr>
        <w:spacing w:after="200"/>
        <w:rPr>
          <w:rFonts w:ascii="Arial" w:hAnsi="Arial" w:cs="Arial"/>
          <w:sz w:val="22"/>
          <w:szCs w:val="22"/>
        </w:rPr>
      </w:pPr>
      <w:r w:rsidRPr="00BF0C97">
        <w:rPr>
          <w:rFonts w:ascii="Arial" w:hAnsi="Arial" w:cs="Arial"/>
          <w:sz w:val="22"/>
          <w:szCs w:val="22"/>
        </w:rPr>
        <w:t xml:space="preserve">El </w:t>
      </w:r>
      <w:r w:rsidRPr="00BF0C97">
        <w:rPr>
          <w:rFonts w:ascii="Arial" w:hAnsi="Arial" w:cs="Arial"/>
          <w:b/>
          <w:bCs/>
          <w:sz w:val="22"/>
          <w:szCs w:val="22"/>
        </w:rPr>
        <w:t>pressupost de licitació</w:t>
      </w:r>
      <w:r w:rsidRPr="00BF0C97">
        <w:rPr>
          <w:rFonts w:ascii="Arial" w:hAnsi="Arial" w:cs="Arial"/>
          <w:sz w:val="22"/>
          <w:szCs w:val="22"/>
        </w:rPr>
        <w:t xml:space="preserve"> s’estableix en un màxim de </w:t>
      </w:r>
      <w:r w:rsidRPr="00BF0C97">
        <w:rPr>
          <w:rFonts w:ascii="Arial" w:hAnsi="Arial" w:cs="Arial"/>
          <w:b/>
          <w:bCs/>
          <w:sz w:val="22"/>
          <w:szCs w:val="22"/>
        </w:rPr>
        <w:t>118.176,60 €,</w:t>
      </w:r>
      <w:r w:rsidRPr="00BF0C97">
        <w:rPr>
          <w:rFonts w:ascii="Arial" w:hAnsi="Arial" w:cs="Arial"/>
          <w:sz w:val="22"/>
          <w:szCs w:val="22"/>
        </w:rPr>
        <w:t xml:space="preserve"> dels quals, d’una banda, 75.166,61 € corresponen a l’import base dels serveis i materials per a l’organització de les jornades i 15.784,99 € al 21% de l’IVA i, de l’altra, 24.750,00 € corresponen a l’import base dels serveis de càtering i 2.475,00 € al 10% de l’IVA</w:t>
      </w:r>
      <w:r>
        <w:rPr>
          <w:rFonts w:ascii="Arial" w:hAnsi="Arial" w:cs="Arial"/>
          <w:sz w:val="22"/>
          <w:szCs w:val="22"/>
        </w:rPr>
        <w:t>, d’acord amb el desglossament següent:</w:t>
      </w:r>
    </w:p>
    <w:p w14:paraId="5CC3DAF6" w14:textId="77777777" w:rsidR="003C0647" w:rsidRPr="00BF0C97" w:rsidRDefault="003C0647" w:rsidP="003C0647">
      <w:pPr>
        <w:spacing w:after="60"/>
        <w:rPr>
          <w:rFonts w:ascii="Arial" w:hAnsi="Arial" w:cs="Arial"/>
          <w:sz w:val="22"/>
          <w:szCs w:val="22"/>
        </w:rPr>
      </w:pPr>
      <w:r w:rsidRPr="00BF0C97">
        <w:rPr>
          <w:rFonts w:ascii="Arial" w:hAnsi="Arial" w:cs="Arial"/>
          <w:sz w:val="22"/>
          <w:szCs w:val="22"/>
        </w:rPr>
        <w:t>a) Serveis i materials per a l’organització de les jornades</w:t>
      </w:r>
    </w:p>
    <w:p w14:paraId="60B3E54F" w14:textId="77777777" w:rsidR="003C0647" w:rsidRPr="00BF0C97" w:rsidRDefault="003C0647" w:rsidP="00DC2DC7">
      <w:pPr>
        <w:jc w:val="both"/>
        <w:rPr>
          <w:rFonts w:ascii="Arial" w:hAnsi="Arial" w:cs="Arial"/>
          <w:sz w:val="22"/>
          <w:szCs w:val="22"/>
        </w:rPr>
      </w:pPr>
    </w:p>
    <w:tbl>
      <w:tblPr>
        <w:tblW w:w="8642" w:type="dxa"/>
        <w:tblCellMar>
          <w:left w:w="70" w:type="dxa"/>
          <w:right w:w="70" w:type="dxa"/>
        </w:tblCellMar>
        <w:tblLook w:val="04A0" w:firstRow="1" w:lastRow="0" w:firstColumn="1" w:lastColumn="0" w:noHBand="0" w:noVBand="1"/>
      </w:tblPr>
      <w:tblGrid>
        <w:gridCol w:w="6799"/>
        <w:gridCol w:w="1843"/>
      </w:tblGrid>
      <w:tr w:rsidR="003C0647" w:rsidRPr="00BF0C97" w14:paraId="4F10E72A"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tcPr>
          <w:p w14:paraId="7070EEA6"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Concepte</w:t>
            </w:r>
          </w:p>
        </w:tc>
        <w:tc>
          <w:tcPr>
            <w:tcW w:w="1843" w:type="dxa"/>
            <w:tcBorders>
              <w:top w:val="single" w:sz="4" w:space="0" w:color="auto"/>
              <w:left w:val="nil"/>
              <w:bottom w:val="single" w:sz="4" w:space="0" w:color="auto"/>
              <w:right w:val="single" w:sz="4" w:space="0" w:color="auto"/>
            </w:tcBorders>
            <w:noWrap/>
            <w:vAlign w:val="center"/>
          </w:tcPr>
          <w:p w14:paraId="3780462C" w14:textId="77777777" w:rsidR="003C0647" w:rsidRPr="00BF0C97" w:rsidRDefault="003C0647" w:rsidP="002F588E">
            <w:pPr>
              <w:spacing w:after="60"/>
              <w:ind w:left="-57"/>
              <w:jc w:val="both"/>
              <w:rPr>
                <w:rFonts w:ascii="Arial" w:hAnsi="Arial" w:cs="Arial"/>
                <w:sz w:val="21"/>
                <w:szCs w:val="21"/>
              </w:rPr>
            </w:pPr>
            <w:r w:rsidRPr="00BF0C97">
              <w:rPr>
                <w:rFonts w:ascii="Arial" w:hAnsi="Arial" w:cs="Arial"/>
                <w:sz w:val="21"/>
                <w:szCs w:val="21"/>
              </w:rPr>
              <w:t>Import (sense IVA)</w:t>
            </w:r>
          </w:p>
        </w:tc>
      </w:tr>
      <w:tr w:rsidR="003C0647" w:rsidRPr="00BF0C97" w14:paraId="327E2698"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hideMark/>
          </w:tcPr>
          <w:p w14:paraId="568126A6"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Material audiovisual i assistència tècnica</w:t>
            </w:r>
          </w:p>
        </w:tc>
        <w:tc>
          <w:tcPr>
            <w:tcW w:w="1843" w:type="dxa"/>
            <w:tcBorders>
              <w:top w:val="single" w:sz="4" w:space="0" w:color="auto"/>
              <w:left w:val="nil"/>
              <w:bottom w:val="single" w:sz="4" w:space="0" w:color="auto"/>
              <w:right w:val="single" w:sz="4" w:space="0" w:color="auto"/>
            </w:tcBorders>
            <w:noWrap/>
            <w:vAlign w:val="center"/>
            <w:hideMark/>
          </w:tcPr>
          <w:p w14:paraId="33B499D4"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19.000,00 € </w:t>
            </w:r>
          </w:p>
        </w:tc>
      </w:tr>
      <w:tr w:rsidR="003C0647" w:rsidRPr="00BF0C97" w14:paraId="24E4E2FD"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hideMark/>
          </w:tcPr>
          <w:p w14:paraId="2C9B611F"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Mobiliari</w:t>
            </w:r>
          </w:p>
        </w:tc>
        <w:tc>
          <w:tcPr>
            <w:tcW w:w="1843" w:type="dxa"/>
            <w:tcBorders>
              <w:top w:val="nil"/>
              <w:left w:val="nil"/>
              <w:bottom w:val="single" w:sz="4" w:space="0" w:color="auto"/>
              <w:right w:val="single" w:sz="4" w:space="0" w:color="auto"/>
            </w:tcBorders>
            <w:noWrap/>
            <w:vAlign w:val="center"/>
            <w:hideMark/>
          </w:tcPr>
          <w:p w14:paraId="5FE9BC2D"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7.000,00 € </w:t>
            </w:r>
          </w:p>
        </w:tc>
      </w:tr>
      <w:tr w:rsidR="003C0647" w:rsidRPr="00BF0C97" w14:paraId="7FB62D5D"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hideMark/>
          </w:tcPr>
          <w:p w14:paraId="7BE4D92D"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Traducció</w:t>
            </w:r>
          </w:p>
        </w:tc>
        <w:tc>
          <w:tcPr>
            <w:tcW w:w="1843" w:type="dxa"/>
            <w:tcBorders>
              <w:top w:val="nil"/>
              <w:left w:val="nil"/>
              <w:bottom w:val="single" w:sz="4" w:space="0" w:color="auto"/>
              <w:right w:val="single" w:sz="4" w:space="0" w:color="auto"/>
            </w:tcBorders>
            <w:noWrap/>
            <w:vAlign w:val="center"/>
            <w:hideMark/>
          </w:tcPr>
          <w:p w14:paraId="156C8850"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500,00 € </w:t>
            </w:r>
          </w:p>
        </w:tc>
      </w:tr>
      <w:tr w:rsidR="003C0647" w:rsidRPr="00BF0C97" w14:paraId="5E849EAA"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hideMark/>
          </w:tcPr>
          <w:p w14:paraId="0AF753DB"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Reportatge fotogràfic</w:t>
            </w:r>
          </w:p>
        </w:tc>
        <w:tc>
          <w:tcPr>
            <w:tcW w:w="1843" w:type="dxa"/>
            <w:tcBorders>
              <w:top w:val="nil"/>
              <w:left w:val="nil"/>
              <w:bottom w:val="single" w:sz="4" w:space="0" w:color="auto"/>
              <w:right w:val="single" w:sz="4" w:space="0" w:color="auto"/>
            </w:tcBorders>
            <w:noWrap/>
            <w:vAlign w:val="center"/>
            <w:hideMark/>
          </w:tcPr>
          <w:p w14:paraId="4D58B0D4"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1.750,00 € </w:t>
            </w:r>
          </w:p>
        </w:tc>
      </w:tr>
      <w:tr w:rsidR="003C0647" w:rsidRPr="00BF0C97" w14:paraId="78C638A8"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hideMark/>
          </w:tcPr>
          <w:p w14:paraId="20C7BDF2"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Activitat cultural primer dia</w:t>
            </w:r>
          </w:p>
        </w:tc>
        <w:tc>
          <w:tcPr>
            <w:tcW w:w="1843" w:type="dxa"/>
            <w:tcBorders>
              <w:top w:val="nil"/>
              <w:left w:val="nil"/>
              <w:bottom w:val="single" w:sz="4" w:space="0" w:color="auto"/>
              <w:right w:val="single" w:sz="4" w:space="0" w:color="auto"/>
            </w:tcBorders>
            <w:noWrap/>
            <w:vAlign w:val="center"/>
            <w:hideMark/>
          </w:tcPr>
          <w:p w14:paraId="29CEACC1"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9.000,00 € </w:t>
            </w:r>
          </w:p>
        </w:tc>
      </w:tr>
      <w:tr w:rsidR="003C0647" w:rsidRPr="00BF0C97" w14:paraId="48BE0BF7"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hideMark/>
          </w:tcPr>
          <w:p w14:paraId="67788F59"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Excursió més activitat cultural segon dia</w:t>
            </w:r>
          </w:p>
        </w:tc>
        <w:tc>
          <w:tcPr>
            <w:tcW w:w="1843" w:type="dxa"/>
            <w:tcBorders>
              <w:top w:val="nil"/>
              <w:left w:val="nil"/>
              <w:bottom w:val="single" w:sz="4" w:space="0" w:color="auto"/>
              <w:right w:val="single" w:sz="4" w:space="0" w:color="auto"/>
            </w:tcBorders>
            <w:noWrap/>
            <w:vAlign w:val="center"/>
            <w:hideMark/>
          </w:tcPr>
          <w:p w14:paraId="17202F2A"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11.000,00 € </w:t>
            </w:r>
          </w:p>
        </w:tc>
      </w:tr>
      <w:tr w:rsidR="003C0647" w:rsidRPr="00BF0C97" w14:paraId="2FBE54A9"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tcPr>
          <w:p w14:paraId="3DDDD4ED"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Material de comunicació</w:t>
            </w:r>
          </w:p>
        </w:tc>
        <w:tc>
          <w:tcPr>
            <w:tcW w:w="1843" w:type="dxa"/>
            <w:tcBorders>
              <w:top w:val="nil"/>
              <w:left w:val="nil"/>
              <w:bottom w:val="single" w:sz="4" w:space="0" w:color="auto"/>
              <w:right w:val="single" w:sz="4" w:space="0" w:color="auto"/>
            </w:tcBorders>
            <w:noWrap/>
            <w:vAlign w:val="center"/>
          </w:tcPr>
          <w:p w14:paraId="023E6BE8"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3.000,00 €</w:t>
            </w:r>
          </w:p>
        </w:tc>
      </w:tr>
      <w:tr w:rsidR="003C0647" w:rsidRPr="00BF0C97" w14:paraId="39AC3002"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tcPr>
          <w:p w14:paraId="33C2A5C6"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Kits de marxandatge</w:t>
            </w:r>
          </w:p>
        </w:tc>
        <w:tc>
          <w:tcPr>
            <w:tcW w:w="1843" w:type="dxa"/>
            <w:tcBorders>
              <w:top w:val="nil"/>
              <w:left w:val="nil"/>
              <w:bottom w:val="single" w:sz="4" w:space="0" w:color="auto"/>
              <w:right w:val="single" w:sz="4" w:space="0" w:color="auto"/>
            </w:tcBorders>
            <w:noWrap/>
            <w:vAlign w:val="center"/>
          </w:tcPr>
          <w:p w14:paraId="4D5E6742"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2.000,00 €</w:t>
            </w:r>
          </w:p>
        </w:tc>
      </w:tr>
      <w:tr w:rsidR="003C0647" w:rsidRPr="00BF0C97" w14:paraId="234E6326"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tcPr>
          <w:p w14:paraId="1DBA9F2F"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Resta de despeses de l’organització congrés (inscripcions, protocol, hostes/esses, suport logístic, coordinació, transport i emmagatzematge, desplaçaments, suport tècnic, altres serveis i materials)</w:t>
            </w:r>
          </w:p>
        </w:tc>
        <w:tc>
          <w:tcPr>
            <w:tcW w:w="1843" w:type="dxa"/>
            <w:tcBorders>
              <w:top w:val="nil"/>
              <w:left w:val="nil"/>
              <w:bottom w:val="single" w:sz="4" w:space="0" w:color="auto"/>
              <w:right w:val="single" w:sz="4" w:space="0" w:color="auto"/>
            </w:tcBorders>
            <w:noWrap/>
            <w:vAlign w:val="center"/>
          </w:tcPr>
          <w:p w14:paraId="1B799B7A"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21.916,61 €</w:t>
            </w:r>
          </w:p>
        </w:tc>
      </w:tr>
      <w:tr w:rsidR="003C0647" w:rsidRPr="00BF0C97" w14:paraId="1729E37D"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tcPr>
          <w:p w14:paraId="113E7BC1"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Import total sense IVA</w:t>
            </w:r>
          </w:p>
        </w:tc>
        <w:tc>
          <w:tcPr>
            <w:tcW w:w="1843" w:type="dxa"/>
            <w:tcBorders>
              <w:top w:val="nil"/>
              <w:left w:val="nil"/>
              <w:bottom w:val="single" w:sz="4" w:space="0" w:color="auto"/>
              <w:right w:val="single" w:sz="4" w:space="0" w:color="auto"/>
            </w:tcBorders>
            <w:noWrap/>
            <w:vAlign w:val="center"/>
          </w:tcPr>
          <w:p w14:paraId="251E5183"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75.166,61 €</w:t>
            </w:r>
          </w:p>
        </w:tc>
      </w:tr>
      <w:tr w:rsidR="003C0647" w:rsidRPr="00BF0C97" w14:paraId="6892085D"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tcPr>
          <w:p w14:paraId="3D08DE2B"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 xml:space="preserve">IVA 21%  </w:t>
            </w:r>
          </w:p>
        </w:tc>
        <w:tc>
          <w:tcPr>
            <w:tcW w:w="1843" w:type="dxa"/>
            <w:tcBorders>
              <w:top w:val="nil"/>
              <w:left w:val="nil"/>
              <w:bottom w:val="single" w:sz="4" w:space="0" w:color="auto"/>
              <w:right w:val="single" w:sz="4" w:space="0" w:color="auto"/>
            </w:tcBorders>
            <w:noWrap/>
            <w:vAlign w:val="center"/>
          </w:tcPr>
          <w:p w14:paraId="183FF476"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15.784,99 €</w:t>
            </w:r>
          </w:p>
        </w:tc>
      </w:tr>
      <w:tr w:rsidR="003C0647" w:rsidRPr="00BF0C97" w14:paraId="299090CC" w14:textId="77777777" w:rsidTr="002F588E">
        <w:trPr>
          <w:trHeight w:val="288"/>
        </w:trPr>
        <w:tc>
          <w:tcPr>
            <w:tcW w:w="6799" w:type="dxa"/>
            <w:tcBorders>
              <w:top w:val="single" w:sz="4" w:space="0" w:color="auto"/>
              <w:left w:val="single" w:sz="4" w:space="0" w:color="auto"/>
              <w:bottom w:val="single" w:sz="4" w:space="0" w:color="auto"/>
              <w:right w:val="single" w:sz="4" w:space="0" w:color="auto"/>
            </w:tcBorders>
            <w:noWrap/>
            <w:vAlign w:val="center"/>
          </w:tcPr>
          <w:p w14:paraId="4557CC26" w14:textId="77777777" w:rsidR="003C0647" w:rsidRPr="00BF0C97" w:rsidRDefault="003C0647" w:rsidP="002F588E">
            <w:pPr>
              <w:spacing w:after="60"/>
              <w:jc w:val="both"/>
              <w:rPr>
                <w:rFonts w:ascii="Arial" w:hAnsi="Arial" w:cs="Arial"/>
                <w:b/>
                <w:bCs/>
                <w:sz w:val="21"/>
                <w:szCs w:val="21"/>
              </w:rPr>
            </w:pPr>
            <w:r w:rsidRPr="00BF0C97">
              <w:rPr>
                <w:rFonts w:ascii="Arial" w:hAnsi="Arial" w:cs="Arial"/>
                <w:b/>
                <w:bCs/>
                <w:sz w:val="21"/>
                <w:szCs w:val="21"/>
              </w:rPr>
              <w:t>Import total IVA inclòs</w:t>
            </w:r>
          </w:p>
        </w:tc>
        <w:tc>
          <w:tcPr>
            <w:tcW w:w="1843" w:type="dxa"/>
            <w:tcBorders>
              <w:top w:val="nil"/>
              <w:left w:val="nil"/>
              <w:bottom w:val="single" w:sz="4" w:space="0" w:color="auto"/>
              <w:right w:val="single" w:sz="4" w:space="0" w:color="auto"/>
            </w:tcBorders>
            <w:noWrap/>
            <w:vAlign w:val="center"/>
          </w:tcPr>
          <w:p w14:paraId="543FAB04" w14:textId="77777777" w:rsidR="003C0647" w:rsidRPr="00BF0C97" w:rsidRDefault="003C0647" w:rsidP="002F588E">
            <w:pPr>
              <w:spacing w:after="60"/>
              <w:jc w:val="right"/>
              <w:rPr>
                <w:rFonts w:ascii="Arial" w:hAnsi="Arial" w:cs="Arial"/>
                <w:b/>
                <w:bCs/>
                <w:sz w:val="21"/>
                <w:szCs w:val="21"/>
              </w:rPr>
            </w:pPr>
            <w:r w:rsidRPr="00BF0C97">
              <w:rPr>
                <w:rFonts w:ascii="Arial" w:hAnsi="Arial" w:cs="Arial"/>
                <w:b/>
                <w:bCs/>
                <w:sz w:val="21"/>
                <w:szCs w:val="21"/>
              </w:rPr>
              <w:t>90.951,60 €</w:t>
            </w:r>
          </w:p>
        </w:tc>
      </w:tr>
    </w:tbl>
    <w:p w14:paraId="2A0F9B82" w14:textId="77777777" w:rsidR="003C0647" w:rsidRDefault="003C0647" w:rsidP="003C0647">
      <w:pPr>
        <w:spacing w:after="60"/>
        <w:jc w:val="both"/>
        <w:rPr>
          <w:rFonts w:ascii="Arial" w:hAnsi="Arial" w:cs="Arial"/>
          <w:sz w:val="22"/>
          <w:szCs w:val="22"/>
        </w:rPr>
      </w:pPr>
    </w:p>
    <w:p w14:paraId="33CD82F3" w14:textId="77777777" w:rsidR="003C0647" w:rsidRDefault="003C0647" w:rsidP="003C0647">
      <w:pPr>
        <w:pStyle w:val="Default"/>
        <w:rPr>
          <w:color w:val="auto"/>
          <w:sz w:val="22"/>
          <w:szCs w:val="22"/>
        </w:rPr>
      </w:pPr>
      <w:r>
        <w:rPr>
          <w:color w:val="auto"/>
          <w:sz w:val="22"/>
          <w:szCs w:val="22"/>
        </w:rPr>
        <w:t>b) Serveis de càtering</w:t>
      </w:r>
    </w:p>
    <w:p w14:paraId="6E256B02" w14:textId="77777777" w:rsidR="003C0647" w:rsidRDefault="003C0647" w:rsidP="003C0647">
      <w:pPr>
        <w:pStyle w:val="Default"/>
        <w:rPr>
          <w:color w:val="auto"/>
          <w:sz w:val="22"/>
          <w:szCs w:val="22"/>
        </w:rPr>
      </w:pPr>
    </w:p>
    <w:tbl>
      <w:tblPr>
        <w:tblW w:w="8642" w:type="dxa"/>
        <w:tblCellMar>
          <w:left w:w="70" w:type="dxa"/>
          <w:right w:w="70" w:type="dxa"/>
        </w:tblCellMar>
        <w:tblLook w:val="04A0" w:firstRow="1" w:lastRow="0" w:firstColumn="1" w:lastColumn="0" w:noHBand="0" w:noVBand="1"/>
      </w:tblPr>
      <w:tblGrid>
        <w:gridCol w:w="3397"/>
        <w:gridCol w:w="1843"/>
        <w:gridCol w:w="1276"/>
        <w:gridCol w:w="2126"/>
      </w:tblGrid>
      <w:tr w:rsidR="003C0647" w:rsidRPr="00BF0C97" w14:paraId="1A8369D7" w14:textId="77777777" w:rsidTr="00DC2DC7">
        <w:trPr>
          <w:trHeight w:val="360"/>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C87178D" w14:textId="77777777" w:rsidR="003C0647" w:rsidRPr="00BF0C97" w:rsidRDefault="003C0647" w:rsidP="002F588E">
            <w:pPr>
              <w:spacing w:after="60"/>
              <w:jc w:val="both"/>
              <w:rPr>
                <w:rFonts w:ascii="Arial" w:hAnsi="Arial" w:cs="Arial"/>
                <w:sz w:val="22"/>
                <w:szCs w:val="22"/>
              </w:rPr>
            </w:pPr>
            <w:r w:rsidRPr="00BF0C97">
              <w:rPr>
                <w:rFonts w:ascii="Arial" w:hAnsi="Arial" w:cs="Arial"/>
                <w:sz w:val="22"/>
                <w:szCs w:val="22"/>
              </w:rPr>
              <w:t>Concepte</w:t>
            </w:r>
          </w:p>
        </w:tc>
        <w:tc>
          <w:tcPr>
            <w:tcW w:w="1843" w:type="dxa"/>
            <w:tcBorders>
              <w:top w:val="single" w:sz="4" w:space="0" w:color="auto"/>
              <w:left w:val="nil"/>
              <w:bottom w:val="single" w:sz="4" w:space="0" w:color="auto"/>
              <w:right w:val="single" w:sz="4" w:space="0" w:color="auto"/>
            </w:tcBorders>
            <w:vAlign w:val="center"/>
            <w:hideMark/>
          </w:tcPr>
          <w:p w14:paraId="559F3E62" w14:textId="0084E989" w:rsidR="003C0647" w:rsidRPr="00BF0C97" w:rsidRDefault="003C0647" w:rsidP="00DC2DC7">
            <w:pPr>
              <w:spacing w:after="60"/>
              <w:jc w:val="center"/>
              <w:rPr>
                <w:rFonts w:ascii="Arial" w:hAnsi="Arial" w:cs="Arial"/>
                <w:sz w:val="22"/>
                <w:szCs w:val="22"/>
              </w:rPr>
            </w:pPr>
            <w:r w:rsidRPr="00BF0C97">
              <w:rPr>
                <w:rFonts w:ascii="Arial" w:hAnsi="Arial" w:cs="Arial"/>
                <w:sz w:val="22"/>
                <w:szCs w:val="22"/>
              </w:rPr>
              <w:t>Nombre màxim de persones</w:t>
            </w:r>
            <w:r w:rsidR="00B74713">
              <w:rPr>
                <w:rFonts w:ascii="Arial" w:hAnsi="Arial" w:cs="Arial"/>
                <w:sz w:val="22"/>
                <w:szCs w:val="22"/>
              </w:rPr>
              <w:t xml:space="preserve"> (*)</w:t>
            </w:r>
          </w:p>
        </w:tc>
        <w:tc>
          <w:tcPr>
            <w:tcW w:w="1276" w:type="dxa"/>
            <w:tcBorders>
              <w:top w:val="single" w:sz="4" w:space="0" w:color="auto"/>
              <w:left w:val="nil"/>
              <w:bottom w:val="single" w:sz="4" w:space="0" w:color="auto"/>
              <w:right w:val="single" w:sz="4" w:space="0" w:color="auto"/>
            </w:tcBorders>
            <w:vAlign w:val="center"/>
            <w:hideMark/>
          </w:tcPr>
          <w:p w14:paraId="59291E5A" w14:textId="77777777" w:rsidR="003C0647" w:rsidRPr="00BF0C97" w:rsidRDefault="003C0647" w:rsidP="00DC2DC7">
            <w:pPr>
              <w:spacing w:after="60"/>
              <w:ind w:right="113"/>
              <w:jc w:val="right"/>
              <w:rPr>
                <w:rFonts w:ascii="Arial" w:hAnsi="Arial" w:cs="Arial"/>
                <w:sz w:val="22"/>
                <w:szCs w:val="22"/>
              </w:rPr>
            </w:pPr>
            <w:r w:rsidRPr="00BF0C97">
              <w:rPr>
                <w:rFonts w:ascii="Arial" w:hAnsi="Arial" w:cs="Arial"/>
                <w:sz w:val="22"/>
                <w:szCs w:val="22"/>
              </w:rPr>
              <w:t xml:space="preserve">Import unitari </w:t>
            </w:r>
          </w:p>
        </w:tc>
        <w:tc>
          <w:tcPr>
            <w:tcW w:w="2126" w:type="dxa"/>
            <w:tcBorders>
              <w:top w:val="single" w:sz="4" w:space="0" w:color="auto"/>
              <w:left w:val="nil"/>
              <w:bottom w:val="single" w:sz="4" w:space="0" w:color="auto"/>
              <w:right w:val="single" w:sz="4" w:space="0" w:color="auto"/>
            </w:tcBorders>
            <w:vAlign w:val="center"/>
            <w:hideMark/>
          </w:tcPr>
          <w:p w14:paraId="197E39FD" w14:textId="77777777" w:rsidR="003C0647" w:rsidRPr="00BF0C97" w:rsidRDefault="003C0647" w:rsidP="00DC2DC7">
            <w:pPr>
              <w:spacing w:after="60"/>
              <w:ind w:left="-57" w:right="113"/>
              <w:jc w:val="right"/>
              <w:rPr>
                <w:rFonts w:ascii="Arial" w:hAnsi="Arial" w:cs="Arial"/>
                <w:sz w:val="22"/>
                <w:szCs w:val="22"/>
              </w:rPr>
            </w:pPr>
            <w:r w:rsidRPr="00BF0C97">
              <w:rPr>
                <w:rFonts w:ascii="Arial" w:hAnsi="Arial" w:cs="Arial"/>
                <w:sz w:val="22"/>
                <w:szCs w:val="22"/>
              </w:rPr>
              <w:t>Import total màxim</w:t>
            </w:r>
            <w:r w:rsidRPr="00BF0C97">
              <w:rPr>
                <w:rFonts w:ascii="Arial" w:hAnsi="Arial" w:cs="Arial"/>
                <w:sz w:val="22"/>
                <w:szCs w:val="22"/>
              </w:rPr>
              <w:br/>
              <w:t>(sense IVA)</w:t>
            </w:r>
          </w:p>
        </w:tc>
      </w:tr>
      <w:tr w:rsidR="003C0647" w:rsidRPr="00BF0C97" w14:paraId="00C1BC61" w14:textId="77777777" w:rsidTr="00DC2DC7">
        <w:trPr>
          <w:trHeight w:val="396"/>
        </w:trPr>
        <w:tc>
          <w:tcPr>
            <w:tcW w:w="3397" w:type="dxa"/>
            <w:tcBorders>
              <w:top w:val="nil"/>
              <w:left w:val="single" w:sz="4" w:space="0" w:color="auto"/>
              <w:bottom w:val="single" w:sz="4" w:space="0" w:color="auto"/>
              <w:right w:val="single" w:sz="4" w:space="0" w:color="auto"/>
            </w:tcBorders>
            <w:vAlign w:val="center"/>
            <w:hideMark/>
          </w:tcPr>
          <w:p w14:paraId="3E802928" w14:textId="77777777" w:rsidR="003C0647" w:rsidRPr="00BF0C97" w:rsidRDefault="003C0647" w:rsidP="002F588E">
            <w:pPr>
              <w:spacing w:after="60"/>
              <w:jc w:val="both"/>
              <w:rPr>
                <w:rFonts w:ascii="Arial" w:hAnsi="Arial" w:cs="Arial"/>
                <w:sz w:val="22"/>
                <w:szCs w:val="22"/>
              </w:rPr>
            </w:pPr>
            <w:r w:rsidRPr="00BF0C97">
              <w:rPr>
                <w:rFonts w:ascii="Arial" w:hAnsi="Arial" w:cs="Arial"/>
                <w:sz w:val="22"/>
                <w:szCs w:val="22"/>
              </w:rPr>
              <w:t xml:space="preserve">Càtering per a les pauses-cafè </w:t>
            </w:r>
            <w:r w:rsidRPr="00BF0C97">
              <w:rPr>
                <w:rFonts w:ascii="Arial" w:hAnsi="Arial" w:cs="Arial"/>
                <w:sz w:val="22"/>
                <w:szCs w:val="22"/>
              </w:rPr>
              <w:br/>
              <w:t>del primer i del segon dia</w:t>
            </w:r>
          </w:p>
        </w:tc>
        <w:tc>
          <w:tcPr>
            <w:tcW w:w="1843" w:type="dxa"/>
            <w:tcBorders>
              <w:top w:val="nil"/>
              <w:left w:val="nil"/>
              <w:bottom w:val="single" w:sz="4" w:space="0" w:color="auto"/>
              <w:right w:val="single" w:sz="4" w:space="0" w:color="auto"/>
            </w:tcBorders>
            <w:noWrap/>
            <w:vAlign w:val="center"/>
            <w:hideMark/>
          </w:tcPr>
          <w:p w14:paraId="55B7CB62" w14:textId="77777777" w:rsidR="003C0647" w:rsidRPr="00BF0C97" w:rsidRDefault="003C0647" w:rsidP="002F588E">
            <w:pPr>
              <w:spacing w:after="60"/>
              <w:jc w:val="center"/>
              <w:rPr>
                <w:rFonts w:ascii="Arial" w:hAnsi="Arial" w:cs="Arial"/>
                <w:sz w:val="22"/>
                <w:szCs w:val="22"/>
              </w:rPr>
            </w:pPr>
            <w:r w:rsidRPr="00BF0C97">
              <w:rPr>
                <w:rFonts w:ascii="Arial" w:hAnsi="Arial" w:cs="Arial"/>
                <w:sz w:val="22"/>
                <w:szCs w:val="22"/>
              </w:rPr>
              <w:t>300</w:t>
            </w:r>
          </w:p>
        </w:tc>
        <w:tc>
          <w:tcPr>
            <w:tcW w:w="1276" w:type="dxa"/>
            <w:tcBorders>
              <w:top w:val="nil"/>
              <w:left w:val="nil"/>
              <w:bottom w:val="single" w:sz="4" w:space="0" w:color="auto"/>
              <w:right w:val="single" w:sz="4" w:space="0" w:color="auto"/>
            </w:tcBorders>
            <w:noWrap/>
            <w:vAlign w:val="center"/>
            <w:hideMark/>
          </w:tcPr>
          <w:p w14:paraId="07023F01" w14:textId="77777777" w:rsidR="003C0647" w:rsidRPr="00BF0C97" w:rsidRDefault="003C0647" w:rsidP="002F588E">
            <w:pPr>
              <w:spacing w:after="60"/>
              <w:jc w:val="right"/>
              <w:rPr>
                <w:rFonts w:ascii="Arial" w:hAnsi="Arial" w:cs="Arial"/>
                <w:sz w:val="22"/>
                <w:szCs w:val="22"/>
              </w:rPr>
            </w:pPr>
            <w:r w:rsidRPr="00BF0C97">
              <w:rPr>
                <w:rFonts w:ascii="Arial" w:hAnsi="Arial" w:cs="Arial"/>
                <w:sz w:val="22"/>
                <w:szCs w:val="22"/>
              </w:rPr>
              <w:t>15,00 € </w:t>
            </w:r>
          </w:p>
        </w:tc>
        <w:tc>
          <w:tcPr>
            <w:tcW w:w="2126" w:type="dxa"/>
            <w:tcBorders>
              <w:top w:val="nil"/>
              <w:left w:val="nil"/>
              <w:bottom w:val="single" w:sz="4" w:space="0" w:color="auto"/>
              <w:right w:val="single" w:sz="4" w:space="0" w:color="auto"/>
            </w:tcBorders>
            <w:noWrap/>
            <w:vAlign w:val="center"/>
            <w:hideMark/>
          </w:tcPr>
          <w:p w14:paraId="7C37B904" w14:textId="77777777" w:rsidR="003C0647" w:rsidRPr="00BF0C97" w:rsidRDefault="003C0647" w:rsidP="00DC2DC7">
            <w:pPr>
              <w:spacing w:after="60"/>
              <w:ind w:right="113"/>
              <w:jc w:val="right"/>
              <w:rPr>
                <w:rFonts w:ascii="Arial" w:hAnsi="Arial" w:cs="Arial"/>
                <w:sz w:val="22"/>
                <w:szCs w:val="22"/>
              </w:rPr>
            </w:pPr>
            <w:r w:rsidRPr="00BF0C97">
              <w:rPr>
                <w:rFonts w:ascii="Arial" w:hAnsi="Arial" w:cs="Arial"/>
                <w:sz w:val="22"/>
                <w:szCs w:val="22"/>
              </w:rPr>
              <w:t>4.500,00 € </w:t>
            </w:r>
          </w:p>
        </w:tc>
      </w:tr>
      <w:tr w:rsidR="003C0647" w:rsidRPr="00BF0C97" w14:paraId="271EA6E3" w14:textId="77777777" w:rsidTr="00DC2DC7">
        <w:trPr>
          <w:trHeight w:val="288"/>
        </w:trPr>
        <w:tc>
          <w:tcPr>
            <w:tcW w:w="3397" w:type="dxa"/>
            <w:tcBorders>
              <w:top w:val="nil"/>
              <w:left w:val="single" w:sz="4" w:space="0" w:color="auto"/>
              <w:bottom w:val="single" w:sz="4" w:space="0" w:color="auto"/>
              <w:right w:val="single" w:sz="4" w:space="0" w:color="auto"/>
            </w:tcBorders>
            <w:noWrap/>
            <w:vAlign w:val="center"/>
            <w:hideMark/>
          </w:tcPr>
          <w:p w14:paraId="23647456" w14:textId="77777777" w:rsidR="003C0647" w:rsidRPr="00BF0C97" w:rsidRDefault="003C0647" w:rsidP="002F588E">
            <w:pPr>
              <w:spacing w:after="60"/>
              <w:jc w:val="both"/>
              <w:rPr>
                <w:rFonts w:ascii="Arial" w:hAnsi="Arial" w:cs="Arial"/>
                <w:sz w:val="22"/>
                <w:szCs w:val="22"/>
              </w:rPr>
            </w:pPr>
            <w:r w:rsidRPr="00BF0C97">
              <w:rPr>
                <w:rFonts w:ascii="Arial" w:hAnsi="Arial" w:cs="Arial"/>
                <w:sz w:val="22"/>
                <w:szCs w:val="22"/>
              </w:rPr>
              <w:t xml:space="preserve">Dinar </w:t>
            </w:r>
            <w:r w:rsidRPr="00BF0C97">
              <w:rPr>
                <w:rFonts w:ascii="Arial" w:hAnsi="Arial" w:cs="Arial"/>
                <w:i/>
                <w:iCs/>
                <w:sz w:val="22"/>
                <w:szCs w:val="22"/>
              </w:rPr>
              <w:t>(</w:t>
            </w:r>
            <w:proofErr w:type="spellStart"/>
            <w:r w:rsidRPr="00BF0C97">
              <w:rPr>
                <w:rFonts w:ascii="Arial" w:hAnsi="Arial" w:cs="Arial"/>
                <w:i/>
                <w:iCs/>
                <w:sz w:val="22"/>
                <w:szCs w:val="22"/>
              </w:rPr>
              <w:t>finger</w:t>
            </w:r>
            <w:proofErr w:type="spellEnd"/>
            <w:r w:rsidRPr="00BF0C97">
              <w:rPr>
                <w:rFonts w:ascii="Arial" w:hAnsi="Arial" w:cs="Arial"/>
                <w:i/>
                <w:iCs/>
                <w:sz w:val="22"/>
                <w:szCs w:val="22"/>
              </w:rPr>
              <w:t xml:space="preserve"> </w:t>
            </w:r>
            <w:proofErr w:type="spellStart"/>
            <w:r w:rsidRPr="00BF0C97">
              <w:rPr>
                <w:rFonts w:ascii="Arial" w:hAnsi="Arial" w:cs="Arial"/>
                <w:i/>
                <w:iCs/>
                <w:sz w:val="22"/>
                <w:szCs w:val="22"/>
              </w:rPr>
              <w:t>food</w:t>
            </w:r>
            <w:proofErr w:type="spellEnd"/>
            <w:r w:rsidRPr="00BF0C97">
              <w:rPr>
                <w:rFonts w:ascii="Arial" w:hAnsi="Arial" w:cs="Arial"/>
                <w:i/>
                <w:iCs/>
                <w:sz w:val="22"/>
                <w:szCs w:val="22"/>
              </w:rPr>
              <w:t>)</w:t>
            </w:r>
            <w:r w:rsidRPr="00BF0C97">
              <w:rPr>
                <w:rFonts w:ascii="Arial" w:hAnsi="Arial" w:cs="Arial"/>
                <w:sz w:val="22"/>
                <w:szCs w:val="22"/>
              </w:rPr>
              <w:t xml:space="preserve"> primer dia</w:t>
            </w:r>
          </w:p>
        </w:tc>
        <w:tc>
          <w:tcPr>
            <w:tcW w:w="1843" w:type="dxa"/>
            <w:tcBorders>
              <w:top w:val="nil"/>
              <w:left w:val="nil"/>
              <w:bottom w:val="single" w:sz="4" w:space="0" w:color="auto"/>
              <w:right w:val="single" w:sz="4" w:space="0" w:color="auto"/>
            </w:tcBorders>
            <w:noWrap/>
            <w:vAlign w:val="center"/>
            <w:hideMark/>
          </w:tcPr>
          <w:p w14:paraId="5FCFC954" w14:textId="77777777" w:rsidR="003C0647" w:rsidRPr="00BF0C97" w:rsidRDefault="003C0647" w:rsidP="002F588E">
            <w:pPr>
              <w:spacing w:after="60"/>
              <w:jc w:val="center"/>
              <w:rPr>
                <w:rFonts w:ascii="Arial" w:hAnsi="Arial" w:cs="Arial"/>
                <w:sz w:val="22"/>
                <w:szCs w:val="22"/>
              </w:rPr>
            </w:pPr>
            <w:r w:rsidRPr="00BF0C97">
              <w:rPr>
                <w:rFonts w:ascii="Arial" w:hAnsi="Arial" w:cs="Arial"/>
                <w:sz w:val="22"/>
                <w:szCs w:val="22"/>
              </w:rPr>
              <w:t>150</w:t>
            </w:r>
          </w:p>
        </w:tc>
        <w:tc>
          <w:tcPr>
            <w:tcW w:w="1276" w:type="dxa"/>
            <w:tcBorders>
              <w:top w:val="nil"/>
              <w:left w:val="nil"/>
              <w:bottom w:val="single" w:sz="4" w:space="0" w:color="auto"/>
              <w:right w:val="single" w:sz="4" w:space="0" w:color="auto"/>
            </w:tcBorders>
            <w:noWrap/>
            <w:vAlign w:val="center"/>
            <w:hideMark/>
          </w:tcPr>
          <w:p w14:paraId="416B88CC" w14:textId="77777777" w:rsidR="003C0647" w:rsidRPr="00BF0C97" w:rsidRDefault="003C0647" w:rsidP="002F588E">
            <w:pPr>
              <w:spacing w:after="60"/>
              <w:jc w:val="right"/>
              <w:rPr>
                <w:rFonts w:ascii="Arial" w:hAnsi="Arial" w:cs="Arial"/>
                <w:sz w:val="22"/>
                <w:szCs w:val="22"/>
              </w:rPr>
            </w:pPr>
            <w:r w:rsidRPr="00BF0C97">
              <w:rPr>
                <w:rFonts w:ascii="Arial" w:hAnsi="Arial" w:cs="Arial"/>
                <w:sz w:val="22"/>
                <w:szCs w:val="22"/>
              </w:rPr>
              <w:t>60,00 € </w:t>
            </w:r>
          </w:p>
        </w:tc>
        <w:tc>
          <w:tcPr>
            <w:tcW w:w="2126" w:type="dxa"/>
            <w:tcBorders>
              <w:top w:val="nil"/>
              <w:left w:val="nil"/>
              <w:bottom w:val="single" w:sz="4" w:space="0" w:color="auto"/>
              <w:right w:val="single" w:sz="4" w:space="0" w:color="auto"/>
            </w:tcBorders>
            <w:noWrap/>
            <w:vAlign w:val="center"/>
            <w:hideMark/>
          </w:tcPr>
          <w:p w14:paraId="556BE435" w14:textId="77777777" w:rsidR="003C0647" w:rsidRPr="00BF0C97" w:rsidRDefault="003C0647" w:rsidP="00DC2DC7">
            <w:pPr>
              <w:spacing w:after="60"/>
              <w:ind w:right="113"/>
              <w:jc w:val="right"/>
              <w:rPr>
                <w:rFonts w:ascii="Arial" w:hAnsi="Arial" w:cs="Arial"/>
                <w:sz w:val="22"/>
                <w:szCs w:val="22"/>
              </w:rPr>
            </w:pPr>
            <w:r w:rsidRPr="00BF0C97">
              <w:rPr>
                <w:rFonts w:ascii="Arial" w:hAnsi="Arial" w:cs="Arial"/>
                <w:sz w:val="22"/>
                <w:szCs w:val="22"/>
              </w:rPr>
              <w:t>9.000,00 € </w:t>
            </w:r>
          </w:p>
        </w:tc>
      </w:tr>
      <w:tr w:rsidR="003C0647" w:rsidRPr="00BF0C97" w14:paraId="35660C7F" w14:textId="77777777" w:rsidTr="00DC2DC7">
        <w:trPr>
          <w:trHeight w:val="288"/>
        </w:trPr>
        <w:tc>
          <w:tcPr>
            <w:tcW w:w="3397" w:type="dxa"/>
            <w:tcBorders>
              <w:top w:val="nil"/>
              <w:left w:val="single" w:sz="4" w:space="0" w:color="auto"/>
              <w:bottom w:val="single" w:sz="4" w:space="0" w:color="auto"/>
              <w:right w:val="single" w:sz="4" w:space="0" w:color="auto"/>
            </w:tcBorders>
            <w:noWrap/>
            <w:vAlign w:val="center"/>
            <w:hideMark/>
          </w:tcPr>
          <w:p w14:paraId="5DF51FF0" w14:textId="77777777" w:rsidR="003C0647" w:rsidRPr="00BF0C97" w:rsidRDefault="003C0647" w:rsidP="002F588E">
            <w:pPr>
              <w:spacing w:after="60"/>
              <w:jc w:val="both"/>
              <w:rPr>
                <w:rFonts w:ascii="Arial" w:hAnsi="Arial" w:cs="Arial"/>
                <w:sz w:val="22"/>
                <w:szCs w:val="22"/>
              </w:rPr>
            </w:pPr>
            <w:r w:rsidRPr="00BF0C97">
              <w:rPr>
                <w:rFonts w:ascii="Arial" w:hAnsi="Arial" w:cs="Arial"/>
                <w:sz w:val="22"/>
                <w:szCs w:val="22"/>
              </w:rPr>
              <w:t>Dinar segon dia</w:t>
            </w:r>
          </w:p>
        </w:tc>
        <w:tc>
          <w:tcPr>
            <w:tcW w:w="1843" w:type="dxa"/>
            <w:tcBorders>
              <w:top w:val="nil"/>
              <w:left w:val="nil"/>
              <w:bottom w:val="single" w:sz="4" w:space="0" w:color="auto"/>
              <w:right w:val="single" w:sz="4" w:space="0" w:color="auto"/>
            </w:tcBorders>
            <w:noWrap/>
            <w:vAlign w:val="center"/>
            <w:hideMark/>
          </w:tcPr>
          <w:p w14:paraId="1FD73359" w14:textId="77777777" w:rsidR="003C0647" w:rsidRPr="00BF0C97" w:rsidRDefault="003C0647" w:rsidP="002F588E">
            <w:pPr>
              <w:spacing w:after="60"/>
              <w:jc w:val="center"/>
              <w:rPr>
                <w:rFonts w:ascii="Arial" w:hAnsi="Arial" w:cs="Arial"/>
                <w:sz w:val="22"/>
                <w:szCs w:val="22"/>
              </w:rPr>
            </w:pPr>
            <w:r w:rsidRPr="00BF0C97">
              <w:rPr>
                <w:rFonts w:ascii="Arial" w:hAnsi="Arial" w:cs="Arial"/>
                <w:sz w:val="22"/>
                <w:szCs w:val="22"/>
              </w:rPr>
              <w:t>150</w:t>
            </w:r>
          </w:p>
        </w:tc>
        <w:tc>
          <w:tcPr>
            <w:tcW w:w="1276" w:type="dxa"/>
            <w:tcBorders>
              <w:top w:val="nil"/>
              <w:left w:val="nil"/>
              <w:bottom w:val="single" w:sz="4" w:space="0" w:color="auto"/>
              <w:right w:val="single" w:sz="4" w:space="0" w:color="auto"/>
            </w:tcBorders>
            <w:noWrap/>
            <w:vAlign w:val="center"/>
            <w:hideMark/>
          </w:tcPr>
          <w:p w14:paraId="1DD9AC29" w14:textId="77777777" w:rsidR="003C0647" w:rsidRPr="00BF0C97" w:rsidRDefault="003C0647" w:rsidP="002F588E">
            <w:pPr>
              <w:spacing w:after="60"/>
              <w:jc w:val="right"/>
              <w:rPr>
                <w:rFonts w:ascii="Arial" w:hAnsi="Arial" w:cs="Arial"/>
                <w:sz w:val="22"/>
                <w:szCs w:val="22"/>
              </w:rPr>
            </w:pPr>
            <w:r w:rsidRPr="00BF0C97">
              <w:rPr>
                <w:rFonts w:ascii="Arial" w:hAnsi="Arial" w:cs="Arial"/>
                <w:sz w:val="22"/>
                <w:szCs w:val="22"/>
              </w:rPr>
              <w:t>75,00 € </w:t>
            </w:r>
          </w:p>
        </w:tc>
        <w:tc>
          <w:tcPr>
            <w:tcW w:w="2126" w:type="dxa"/>
            <w:tcBorders>
              <w:top w:val="nil"/>
              <w:left w:val="nil"/>
              <w:bottom w:val="single" w:sz="4" w:space="0" w:color="auto"/>
              <w:right w:val="single" w:sz="4" w:space="0" w:color="auto"/>
            </w:tcBorders>
            <w:noWrap/>
            <w:vAlign w:val="center"/>
            <w:hideMark/>
          </w:tcPr>
          <w:p w14:paraId="42AE57AB" w14:textId="77777777" w:rsidR="003C0647" w:rsidRPr="00BF0C97" w:rsidRDefault="003C0647" w:rsidP="00DC2DC7">
            <w:pPr>
              <w:spacing w:after="60"/>
              <w:ind w:right="113"/>
              <w:jc w:val="right"/>
              <w:rPr>
                <w:rFonts w:ascii="Arial" w:hAnsi="Arial" w:cs="Arial"/>
                <w:sz w:val="22"/>
                <w:szCs w:val="22"/>
              </w:rPr>
            </w:pPr>
            <w:r w:rsidRPr="00BF0C97">
              <w:rPr>
                <w:rFonts w:ascii="Arial" w:hAnsi="Arial" w:cs="Arial"/>
                <w:sz w:val="22"/>
                <w:szCs w:val="22"/>
              </w:rPr>
              <w:t>11.250,00 € </w:t>
            </w:r>
          </w:p>
        </w:tc>
      </w:tr>
      <w:tr w:rsidR="003C0647" w:rsidRPr="00BF0C97" w14:paraId="7B9E6D7D" w14:textId="77777777" w:rsidTr="00DC2DC7">
        <w:trPr>
          <w:trHeight w:val="288"/>
        </w:trPr>
        <w:tc>
          <w:tcPr>
            <w:tcW w:w="6516" w:type="dxa"/>
            <w:gridSpan w:val="3"/>
            <w:tcBorders>
              <w:top w:val="single" w:sz="4" w:space="0" w:color="auto"/>
              <w:left w:val="single" w:sz="4" w:space="0" w:color="auto"/>
              <w:bottom w:val="single" w:sz="4" w:space="0" w:color="auto"/>
              <w:right w:val="single" w:sz="4" w:space="0" w:color="auto"/>
            </w:tcBorders>
            <w:noWrap/>
            <w:vAlign w:val="center"/>
            <w:hideMark/>
          </w:tcPr>
          <w:p w14:paraId="26FA21A8" w14:textId="77777777" w:rsidR="003C0647" w:rsidRPr="00BF0C97" w:rsidRDefault="003C0647" w:rsidP="002F588E">
            <w:pPr>
              <w:spacing w:after="60"/>
              <w:jc w:val="both"/>
              <w:rPr>
                <w:rFonts w:ascii="Arial" w:hAnsi="Arial" w:cs="Arial"/>
                <w:sz w:val="22"/>
                <w:szCs w:val="22"/>
              </w:rPr>
            </w:pPr>
            <w:r w:rsidRPr="00BF0C97">
              <w:rPr>
                <w:rFonts w:ascii="Arial" w:hAnsi="Arial" w:cs="Arial"/>
                <w:sz w:val="22"/>
                <w:szCs w:val="22"/>
              </w:rPr>
              <w:t>Import total màxim sense IVA</w:t>
            </w:r>
          </w:p>
        </w:tc>
        <w:tc>
          <w:tcPr>
            <w:tcW w:w="2126" w:type="dxa"/>
            <w:tcBorders>
              <w:top w:val="nil"/>
              <w:left w:val="nil"/>
              <w:bottom w:val="single" w:sz="4" w:space="0" w:color="auto"/>
              <w:right w:val="single" w:sz="4" w:space="0" w:color="auto"/>
            </w:tcBorders>
            <w:noWrap/>
            <w:vAlign w:val="center"/>
            <w:hideMark/>
          </w:tcPr>
          <w:p w14:paraId="64E9E260" w14:textId="77777777" w:rsidR="003C0647" w:rsidRPr="00BF0C97" w:rsidRDefault="003C0647" w:rsidP="00DC2DC7">
            <w:pPr>
              <w:spacing w:after="60"/>
              <w:ind w:right="113"/>
              <w:jc w:val="right"/>
              <w:rPr>
                <w:rFonts w:ascii="Arial" w:hAnsi="Arial" w:cs="Arial"/>
                <w:sz w:val="22"/>
                <w:szCs w:val="22"/>
              </w:rPr>
            </w:pPr>
            <w:r w:rsidRPr="00BF0C97">
              <w:rPr>
                <w:rFonts w:ascii="Arial" w:hAnsi="Arial" w:cs="Arial"/>
                <w:sz w:val="22"/>
                <w:szCs w:val="22"/>
              </w:rPr>
              <w:t>24.750,00 € </w:t>
            </w:r>
          </w:p>
        </w:tc>
      </w:tr>
      <w:tr w:rsidR="003C0647" w:rsidRPr="00BF0C97" w14:paraId="6B7DE28E" w14:textId="77777777" w:rsidTr="00DC2DC7">
        <w:trPr>
          <w:trHeight w:val="288"/>
        </w:trPr>
        <w:tc>
          <w:tcPr>
            <w:tcW w:w="6516" w:type="dxa"/>
            <w:gridSpan w:val="3"/>
            <w:tcBorders>
              <w:top w:val="single" w:sz="4" w:space="0" w:color="auto"/>
              <w:left w:val="single" w:sz="4" w:space="0" w:color="auto"/>
              <w:bottom w:val="single" w:sz="4" w:space="0" w:color="auto"/>
              <w:right w:val="single" w:sz="4" w:space="0" w:color="auto"/>
            </w:tcBorders>
            <w:noWrap/>
            <w:vAlign w:val="center"/>
            <w:hideMark/>
          </w:tcPr>
          <w:p w14:paraId="07DB54D7" w14:textId="77777777" w:rsidR="003C0647" w:rsidRPr="00BF0C97" w:rsidRDefault="003C0647" w:rsidP="002F588E">
            <w:pPr>
              <w:spacing w:after="60"/>
              <w:jc w:val="both"/>
              <w:rPr>
                <w:rFonts w:ascii="Arial" w:hAnsi="Arial" w:cs="Arial"/>
                <w:sz w:val="22"/>
                <w:szCs w:val="22"/>
              </w:rPr>
            </w:pPr>
            <w:r w:rsidRPr="00BF0C97">
              <w:rPr>
                <w:rFonts w:ascii="Arial" w:hAnsi="Arial" w:cs="Arial"/>
                <w:sz w:val="22"/>
                <w:szCs w:val="22"/>
              </w:rPr>
              <w:t>IVA 10%</w:t>
            </w:r>
          </w:p>
        </w:tc>
        <w:tc>
          <w:tcPr>
            <w:tcW w:w="2126" w:type="dxa"/>
            <w:tcBorders>
              <w:top w:val="nil"/>
              <w:left w:val="nil"/>
              <w:bottom w:val="single" w:sz="4" w:space="0" w:color="auto"/>
              <w:right w:val="single" w:sz="4" w:space="0" w:color="auto"/>
            </w:tcBorders>
            <w:noWrap/>
            <w:vAlign w:val="center"/>
            <w:hideMark/>
          </w:tcPr>
          <w:p w14:paraId="04527C79" w14:textId="77777777" w:rsidR="003C0647" w:rsidRPr="00BF0C97" w:rsidRDefault="003C0647" w:rsidP="00DC2DC7">
            <w:pPr>
              <w:spacing w:after="60"/>
              <w:ind w:right="113"/>
              <w:jc w:val="right"/>
              <w:rPr>
                <w:rFonts w:ascii="Arial" w:hAnsi="Arial" w:cs="Arial"/>
                <w:sz w:val="22"/>
                <w:szCs w:val="22"/>
              </w:rPr>
            </w:pPr>
            <w:r w:rsidRPr="00BF0C97">
              <w:rPr>
                <w:rFonts w:ascii="Arial" w:hAnsi="Arial" w:cs="Arial"/>
                <w:sz w:val="22"/>
                <w:szCs w:val="22"/>
              </w:rPr>
              <w:t>2.475,00 € </w:t>
            </w:r>
          </w:p>
        </w:tc>
      </w:tr>
      <w:tr w:rsidR="003C0647" w:rsidRPr="00BF0C97" w14:paraId="7BB9EDAD" w14:textId="77777777" w:rsidTr="00DC2DC7">
        <w:trPr>
          <w:trHeight w:val="288"/>
        </w:trPr>
        <w:tc>
          <w:tcPr>
            <w:tcW w:w="6516" w:type="dxa"/>
            <w:gridSpan w:val="3"/>
            <w:tcBorders>
              <w:top w:val="single" w:sz="4" w:space="0" w:color="auto"/>
              <w:left w:val="single" w:sz="4" w:space="0" w:color="auto"/>
              <w:bottom w:val="single" w:sz="4" w:space="0" w:color="auto"/>
              <w:right w:val="single" w:sz="4" w:space="0" w:color="auto"/>
            </w:tcBorders>
            <w:noWrap/>
            <w:vAlign w:val="center"/>
          </w:tcPr>
          <w:p w14:paraId="57694F0E" w14:textId="77777777" w:rsidR="003C0647" w:rsidRPr="00BF0C97" w:rsidRDefault="003C0647" w:rsidP="002F588E">
            <w:pPr>
              <w:spacing w:after="60"/>
              <w:jc w:val="both"/>
              <w:rPr>
                <w:rFonts w:ascii="Arial" w:hAnsi="Arial" w:cs="Arial"/>
                <w:sz w:val="22"/>
                <w:szCs w:val="22"/>
              </w:rPr>
            </w:pPr>
            <w:r w:rsidRPr="00BF0C97">
              <w:rPr>
                <w:rFonts w:ascii="Arial" w:hAnsi="Arial" w:cs="Arial"/>
                <w:b/>
                <w:bCs/>
                <w:sz w:val="22"/>
                <w:szCs w:val="22"/>
              </w:rPr>
              <w:t>Import total màxim IVA inclòs</w:t>
            </w:r>
          </w:p>
        </w:tc>
        <w:tc>
          <w:tcPr>
            <w:tcW w:w="2126" w:type="dxa"/>
            <w:tcBorders>
              <w:top w:val="nil"/>
              <w:left w:val="nil"/>
              <w:bottom w:val="single" w:sz="4" w:space="0" w:color="auto"/>
              <w:right w:val="single" w:sz="4" w:space="0" w:color="auto"/>
            </w:tcBorders>
            <w:noWrap/>
            <w:vAlign w:val="center"/>
          </w:tcPr>
          <w:p w14:paraId="7E0AB475" w14:textId="77777777" w:rsidR="003C0647" w:rsidRPr="00BF0C97" w:rsidRDefault="003C0647" w:rsidP="00DC2DC7">
            <w:pPr>
              <w:spacing w:after="60"/>
              <w:ind w:right="113"/>
              <w:jc w:val="right"/>
              <w:rPr>
                <w:rFonts w:ascii="Arial" w:hAnsi="Arial" w:cs="Arial"/>
                <w:b/>
                <w:bCs/>
                <w:sz w:val="22"/>
                <w:szCs w:val="22"/>
              </w:rPr>
            </w:pPr>
            <w:r w:rsidRPr="00BF0C97">
              <w:rPr>
                <w:rFonts w:ascii="Arial" w:hAnsi="Arial" w:cs="Arial"/>
                <w:b/>
                <w:bCs/>
                <w:sz w:val="22"/>
                <w:szCs w:val="22"/>
              </w:rPr>
              <w:t>27.225,00 €</w:t>
            </w:r>
          </w:p>
        </w:tc>
      </w:tr>
    </w:tbl>
    <w:p w14:paraId="1FBE4594" w14:textId="77777777" w:rsidR="003C0647" w:rsidRDefault="003C0647" w:rsidP="00875EE6">
      <w:pPr>
        <w:spacing w:after="60"/>
        <w:rPr>
          <w:rFonts w:ascii="Arial" w:hAnsi="Arial" w:cs="Arial"/>
          <w:sz w:val="22"/>
          <w:szCs w:val="22"/>
          <w:u w:val="single"/>
        </w:rPr>
      </w:pPr>
    </w:p>
    <w:p w14:paraId="064331C4" w14:textId="6FB6CFF9" w:rsidR="003C0647" w:rsidRDefault="00B74713" w:rsidP="00875EE6">
      <w:pPr>
        <w:spacing w:after="60"/>
        <w:rPr>
          <w:rFonts w:ascii="Arial" w:hAnsi="Arial" w:cs="Arial"/>
          <w:i/>
          <w:iCs/>
          <w:sz w:val="22"/>
          <w:szCs w:val="22"/>
        </w:rPr>
      </w:pPr>
      <w:r w:rsidRPr="00B74713">
        <w:rPr>
          <w:rFonts w:ascii="Arial" w:hAnsi="Arial" w:cs="Arial"/>
          <w:i/>
          <w:iCs/>
          <w:sz w:val="22"/>
          <w:szCs w:val="22"/>
        </w:rPr>
        <w:t>(*)</w:t>
      </w:r>
      <w:r>
        <w:rPr>
          <w:rFonts w:ascii="Arial" w:hAnsi="Arial" w:cs="Arial"/>
          <w:i/>
          <w:iCs/>
          <w:sz w:val="22"/>
          <w:szCs w:val="22"/>
        </w:rPr>
        <w:t xml:space="preserve"> Aques</w:t>
      </w:r>
      <w:r w:rsidR="00C26412">
        <w:rPr>
          <w:rFonts w:ascii="Arial" w:hAnsi="Arial" w:cs="Arial"/>
          <w:i/>
          <w:iCs/>
          <w:sz w:val="22"/>
          <w:szCs w:val="22"/>
        </w:rPr>
        <w:t>t nombre és el màxim d’assistents que es preveu participin a les Jornades. Es facturarà en base al nombre real de persones inscrites.</w:t>
      </w:r>
    </w:p>
    <w:p w14:paraId="3A1E11AC" w14:textId="77777777" w:rsidR="00DC2DC7" w:rsidRDefault="00DC2DC7" w:rsidP="003C0647">
      <w:pPr>
        <w:spacing w:after="60"/>
        <w:jc w:val="both"/>
        <w:rPr>
          <w:rFonts w:ascii="Arial" w:hAnsi="Arial" w:cs="Arial"/>
          <w:i/>
          <w:iCs/>
          <w:sz w:val="22"/>
          <w:szCs w:val="22"/>
          <w:u w:val="single"/>
        </w:rPr>
      </w:pPr>
    </w:p>
    <w:p w14:paraId="345DB09C" w14:textId="77777777" w:rsidR="00DC2DC7" w:rsidRDefault="00DC2DC7" w:rsidP="003C0647">
      <w:pPr>
        <w:spacing w:after="60"/>
        <w:jc w:val="both"/>
        <w:rPr>
          <w:rFonts w:ascii="Arial" w:hAnsi="Arial" w:cs="Arial"/>
          <w:i/>
          <w:iCs/>
          <w:sz w:val="22"/>
          <w:szCs w:val="22"/>
          <w:u w:val="single"/>
        </w:rPr>
      </w:pPr>
    </w:p>
    <w:p w14:paraId="6C798265" w14:textId="77777777" w:rsidR="00DC2DC7" w:rsidRDefault="00DC2DC7" w:rsidP="003C0647">
      <w:pPr>
        <w:spacing w:after="60"/>
        <w:jc w:val="both"/>
        <w:rPr>
          <w:rFonts w:ascii="Arial" w:hAnsi="Arial" w:cs="Arial"/>
          <w:i/>
          <w:iCs/>
          <w:sz w:val="22"/>
          <w:szCs w:val="22"/>
          <w:u w:val="single"/>
        </w:rPr>
      </w:pPr>
    </w:p>
    <w:p w14:paraId="7CD51164" w14:textId="77777777" w:rsidR="00DC2DC7" w:rsidRPr="00B74713" w:rsidRDefault="00DC2DC7" w:rsidP="003C0647">
      <w:pPr>
        <w:spacing w:after="60"/>
        <w:jc w:val="both"/>
        <w:rPr>
          <w:rFonts w:ascii="Arial" w:hAnsi="Arial" w:cs="Arial"/>
          <w:i/>
          <w:iCs/>
          <w:sz w:val="22"/>
          <w:szCs w:val="22"/>
          <w:u w:val="single"/>
        </w:rPr>
      </w:pPr>
    </w:p>
    <w:p w14:paraId="26E00BBF" w14:textId="617FFE14" w:rsidR="003C0647" w:rsidRPr="00BF0C97" w:rsidRDefault="003C0647" w:rsidP="003C0647">
      <w:pPr>
        <w:spacing w:after="60"/>
        <w:jc w:val="both"/>
        <w:rPr>
          <w:rFonts w:ascii="Arial" w:hAnsi="Arial" w:cs="Arial"/>
          <w:sz w:val="22"/>
          <w:szCs w:val="22"/>
        </w:rPr>
      </w:pPr>
      <w:r w:rsidRPr="00BF0C97">
        <w:rPr>
          <w:rFonts w:ascii="Arial" w:hAnsi="Arial" w:cs="Arial"/>
          <w:sz w:val="22"/>
          <w:szCs w:val="22"/>
          <w:u w:val="single"/>
        </w:rPr>
        <w:t>Resum</w:t>
      </w:r>
      <w:r w:rsidRPr="00BF0C97">
        <w:rPr>
          <w:rFonts w:ascii="Arial" w:hAnsi="Arial" w:cs="Arial"/>
          <w:sz w:val="22"/>
          <w:szCs w:val="22"/>
        </w:rPr>
        <w:t>:</w:t>
      </w:r>
    </w:p>
    <w:tbl>
      <w:tblPr>
        <w:tblW w:w="8364" w:type="dxa"/>
        <w:tblCellMar>
          <w:left w:w="70" w:type="dxa"/>
          <w:right w:w="70" w:type="dxa"/>
        </w:tblCellMar>
        <w:tblLook w:val="04A0" w:firstRow="1" w:lastRow="0" w:firstColumn="1" w:lastColumn="0" w:noHBand="0" w:noVBand="1"/>
      </w:tblPr>
      <w:tblGrid>
        <w:gridCol w:w="2835"/>
        <w:gridCol w:w="1560"/>
        <w:gridCol w:w="1275"/>
        <w:gridCol w:w="1276"/>
        <w:gridCol w:w="1418"/>
      </w:tblGrid>
      <w:tr w:rsidR="003C0647" w:rsidRPr="00BF0C97" w14:paraId="18AF5465" w14:textId="77777777" w:rsidTr="00DC2DC7">
        <w:trPr>
          <w:trHeight w:val="462"/>
        </w:trPr>
        <w:tc>
          <w:tcPr>
            <w:tcW w:w="2835" w:type="dxa"/>
            <w:tcBorders>
              <w:top w:val="nil"/>
              <w:left w:val="nil"/>
              <w:bottom w:val="single" w:sz="4" w:space="0" w:color="auto"/>
              <w:right w:val="nil"/>
            </w:tcBorders>
            <w:noWrap/>
            <w:vAlign w:val="center"/>
            <w:hideMark/>
          </w:tcPr>
          <w:p w14:paraId="7C2F68A3" w14:textId="77777777" w:rsidR="003C0647" w:rsidRPr="00BF0C97" w:rsidRDefault="003C0647" w:rsidP="002F588E">
            <w:pPr>
              <w:spacing w:after="60"/>
              <w:jc w:val="both"/>
              <w:rPr>
                <w:rFonts w:ascii="Arial" w:hAnsi="Arial" w:cs="Arial"/>
                <w:sz w:val="21"/>
                <w:szCs w:val="21"/>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1CE35A4" w14:textId="77777777" w:rsidR="003C0647" w:rsidRPr="00BF0C97" w:rsidRDefault="003C0647" w:rsidP="002F588E">
            <w:pPr>
              <w:spacing w:before="20" w:after="20"/>
              <w:jc w:val="right"/>
              <w:rPr>
                <w:rFonts w:ascii="Arial" w:hAnsi="Arial" w:cs="Arial"/>
                <w:sz w:val="21"/>
                <w:szCs w:val="21"/>
              </w:rPr>
            </w:pPr>
            <w:r w:rsidRPr="00BF0C97">
              <w:rPr>
                <w:rFonts w:ascii="Arial" w:hAnsi="Arial" w:cs="Arial"/>
                <w:sz w:val="21"/>
                <w:szCs w:val="21"/>
              </w:rPr>
              <w:t>Import IVA exclòs</w:t>
            </w:r>
          </w:p>
        </w:tc>
        <w:tc>
          <w:tcPr>
            <w:tcW w:w="1275" w:type="dxa"/>
            <w:tcBorders>
              <w:top w:val="single" w:sz="4" w:space="0" w:color="auto"/>
              <w:left w:val="nil"/>
              <w:bottom w:val="single" w:sz="4" w:space="0" w:color="auto"/>
              <w:right w:val="single" w:sz="4" w:space="0" w:color="auto"/>
            </w:tcBorders>
            <w:noWrap/>
            <w:vAlign w:val="center"/>
            <w:hideMark/>
          </w:tcPr>
          <w:p w14:paraId="1EECBB4F" w14:textId="77777777" w:rsidR="003C0647" w:rsidRPr="00BF0C97" w:rsidRDefault="003C0647" w:rsidP="002F588E">
            <w:pPr>
              <w:spacing w:before="20" w:after="20"/>
              <w:jc w:val="both"/>
              <w:rPr>
                <w:rFonts w:ascii="Arial" w:hAnsi="Arial" w:cs="Arial"/>
                <w:sz w:val="21"/>
                <w:szCs w:val="21"/>
              </w:rPr>
            </w:pPr>
            <w:r>
              <w:rPr>
                <w:rFonts w:ascii="Arial" w:hAnsi="Arial" w:cs="Arial"/>
                <w:sz w:val="21"/>
                <w:szCs w:val="21"/>
              </w:rPr>
              <w:t xml:space="preserve">     </w:t>
            </w:r>
            <w:r w:rsidRPr="00BF0C97">
              <w:rPr>
                <w:rFonts w:ascii="Arial" w:hAnsi="Arial" w:cs="Arial"/>
                <w:sz w:val="21"/>
                <w:szCs w:val="21"/>
              </w:rPr>
              <w:t>IVA 10%</w:t>
            </w:r>
          </w:p>
        </w:tc>
        <w:tc>
          <w:tcPr>
            <w:tcW w:w="1276" w:type="dxa"/>
            <w:tcBorders>
              <w:top w:val="single" w:sz="4" w:space="0" w:color="auto"/>
              <w:left w:val="nil"/>
              <w:bottom w:val="single" w:sz="4" w:space="0" w:color="auto"/>
              <w:right w:val="single" w:sz="4" w:space="0" w:color="auto"/>
            </w:tcBorders>
            <w:noWrap/>
            <w:vAlign w:val="center"/>
            <w:hideMark/>
          </w:tcPr>
          <w:p w14:paraId="7ADA7A4C" w14:textId="77777777" w:rsidR="003C0647" w:rsidRPr="00BF0C97" w:rsidRDefault="003C0647" w:rsidP="002F588E">
            <w:pPr>
              <w:spacing w:before="20" w:after="20"/>
              <w:jc w:val="both"/>
              <w:rPr>
                <w:rFonts w:ascii="Arial" w:hAnsi="Arial" w:cs="Arial"/>
                <w:sz w:val="21"/>
                <w:szCs w:val="21"/>
              </w:rPr>
            </w:pPr>
            <w:r>
              <w:rPr>
                <w:rFonts w:ascii="Arial" w:hAnsi="Arial" w:cs="Arial"/>
                <w:sz w:val="21"/>
                <w:szCs w:val="21"/>
              </w:rPr>
              <w:t xml:space="preserve">    </w:t>
            </w:r>
            <w:r w:rsidRPr="00BF0C97">
              <w:rPr>
                <w:rFonts w:ascii="Arial" w:hAnsi="Arial" w:cs="Arial"/>
                <w:sz w:val="21"/>
                <w:szCs w:val="21"/>
              </w:rPr>
              <w:t xml:space="preserve">IVA 21% </w:t>
            </w:r>
          </w:p>
        </w:tc>
        <w:tc>
          <w:tcPr>
            <w:tcW w:w="1418" w:type="dxa"/>
            <w:tcBorders>
              <w:top w:val="single" w:sz="4" w:space="0" w:color="auto"/>
              <w:left w:val="nil"/>
              <w:bottom w:val="single" w:sz="4" w:space="0" w:color="auto"/>
              <w:right w:val="single" w:sz="4" w:space="0" w:color="auto"/>
            </w:tcBorders>
            <w:noWrap/>
            <w:vAlign w:val="center"/>
            <w:hideMark/>
          </w:tcPr>
          <w:p w14:paraId="2A92A315" w14:textId="77777777" w:rsidR="003C0647" w:rsidRPr="00BF0C97" w:rsidRDefault="003C0647" w:rsidP="002F588E">
            <w:pPr>
              <w:spacing w:before="20" w:after="20"/>
              <w:jc w:val="right"/>
              <w:rPr>
                <w:rFonts w:ascii="Arial" w:hAnsi="Arial" w:cs="Arial"/>
                <w:sz w:val="21"/>
                <w:szCs w:val="21"/>
              </w:rPr>
            </w:pPr>
            <w:r w:rsidRPr="00BF0C97">
              <w:rPr>
                <w:rFonts w:ascii="Arial" w:hAnsi="Arial" w:cs="Arial"/>
                <w:sz w:val="21"/>
                <w:szCs w:val="21"/>
              </w:rPr>
              <w:t>Import total</w:t>
            </w:r>
          </w:p>
          <w:p w14:paraId="56871EA4" w14:textId="77777777" w:rsidR="003C0647" w:rsidRPr="00BF0C97" w:rsidRDefault="003C0647" w:rsidP="002F588E">
            <w:pPr>
              <w:spacing w:before="20" w:after="20"/>
              <w:jc w:val="right"/>
              <w:rPr>
                <w:rFonts w:ascii="Arial" w:hAnsi="Arial" w:cs="Arial"/>
                <w:sz w:val="21"/>
                <w:szCs w:val="21"/>
              </w:rPr>
            </w:pPr>
            <w:r w:rsidRPr="00BF0C97">
              <w:rPr>
                <w:rFonts w:ascii="Arial" w:hAnsi="Arial" w:cs="Arial"/>
                <w:sz w:val="21"/>
                <w:szCs w:val="21"/>
              </w:rPr>
              <w:t>IVA inclòs</w:t>
            </w:r>
          </w:p>
        </w:tc>
      </w:tr>
      <w:tr w:rsidR="003C0647" w:rsidRPr="00BF0C97" w14:paraId="235BD230" w14:textId="77777777" w:rsidTr="00DC2DC7">
        <w:trPr>
          <w:trHeight w:val="288"/>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19455FDD" w14:textId="77777777" w:rsidR="003C0647" w:rsidRDefault="003C0647" w:rsidP="002F588E">
            <w:pPr>
              <w:jc w:val="both"/>
              <w:rPr>
                <w:rFonts w:ascii="Arial" w:hAnsi="Arial" w:cs="Arial"/>
                <w:sz w:val="21"/>
                <w:szCs w:val="21"/>
              </w:rPr>
            </w:pPr>
            <w:r w:rsidRPr="00BF0C97">
              <w:rPr>
                <w:rFonts w:ascii="Arial" w:hAnsi="Arial" w:cs="Arial"/>
                <w:sz w:val="21"/>
                <w:szCs w:val="21"/>
              </w:rPr>
              <w:t>Serveis i materials per a</w:t>
            </w:r>
          </w:p>
          <w:p w14:paraId="157B6B78" w14:textId="77777777" w:rsidR="003C0647" w:rsidRPr="00BF0C97" w:rsidRDefault="003C0647" w:rsidP="002F588E">
            <w:pPr>
              <w:spacing w:after="60"/>
              <w:jc w:val="both"/>
              <w:rPr>
                <w:rFonts w:ascii="Arial" w:hAnsi="Arial" w:cs="Arial"/>
                <w:sz w:val="21"/>
                <w:szCs w:val="21"/>
              </w:rPr>
            </w:pPr>
            <w:r w:rsidRPr="00BF0C97">
              <w:rPr>
                <w:rFonts w:ascii="Arial" w:hAnsi="Arial" w:cs="Arial"/>
                <w:sz w:val="21"/>
                <w:szCs w:val="21"/>
              </w:rPr>
              <w:t>l’organització de les jornades</w:t>
            </w:r>
          </w:p>
        </w:tc>
        <w:tc>
          <w:tcPr>
            <w:tcW w:w="1560" w:type="dxa"/>
            <w:tcBorders>
              <w:top w:val="nil"/>
              <w:left w:val="nil"/>
              <w:bottom w:val="single" w:sz="4" w:space="0" w:color="auto"/>
              <w:right w:val="single" w:sz="4" w:space="0" w:color="auto"/>
            </w:tcBorders>
            <w:noWrap/>
            <w:vAlign w:val="bottom"/>
            <w:hideMark/>
          </w:tcPr>
          <w:p w14:paraId="3AD68754" w14:textId="77777777" w:rsidR="003C0647" w:rsidRPr="00BF0C97" w:rsidRDefault="003C0647" w:rsidP="002F588E">
            <w:pPr>
              <w:spacing w:after="60"/>
              <w:ind w:right="57"/>
              <w:jc w:val="right"/>
              <w:rPr>
                <w:rFonts w:ascii="Arial" w:hAnsi="Arial" w:cs="Arial"/>
                <w:sz w:val="21"/>
                <w:szCs w:val="21"/>
              </w:rPr>
            </w:pPr>
            <w:r w:rsidRPr="00BF0C97">
              <w:rPr>
                <w:rFonts w:ascii="Arial" w:hAnsi="Arial" w:cs="Arial"/>
                <w:sz w:val="21"/>
                <w:szCs w:val="21"/>
              </w:rPr>
              <w:t>75.166,61 €</w:t>
            </w:r>
          </w:p>
        </w:tc>
        <w:tc>
          <w:tcPr>
            <w:tcW w:w="1275" w:type="dxa"/>
            <w:tcBorders>
              <w:top w:val="nil"/>
              <w:left w:val="nil"/>
              <w:bottom w:val="single" w:sz="4" w:space="0" w:color="auto"/>
              <w:right w:val="single" w:sz="4" w:space="0" w:color="auto"/>
            </w:tcBorders>
            <w:noWrap/>
            <w:vAlign w:val="bottom"/>
            <w:hideMark/>
          </w:tcPr>
          <w:p w14:paraId="531265D9" w14:textId="77777777" w:rsidR="003C0647" w:rsidRPr="00BF0C97" w:rsidRDefault="003C0647" w:rsidP="002F588E">
            <w:pPr>
              <w:spacing w:after="60"/>
              <w:jc w:val="right"/>
              <w:rPr>
                <w:rFonts w:ascii="Arial" w:hAnsi="Arial" w:cs="Arial"/>
                <w:sz w:val="21"/>
                <w:szCs w:val="21"/>
              </w:rPr>
            </w:pPr>
            <w:r w:rsidRPr="00BF0C97">
              <w:rPr>
                <w:rFonts w:ascii="Arial" w:hAnsi="Arial" w:cs="Arial"/>
                <w:sz w:val="21"/>
                <w:szCs w:val="21"/>
              </w:rPr>
              <w:t> </w:t>
            </w:r>
          </w:p>
        </w:tc>
        <w:tc>
          <w:tcPr>
            <w:tcW w:w="1276" w:type="dxa"/>
            <w:tcBorders>
              <w:top w:val="nil"/>
              <w:left w:val="nil"/>
              <w:bottom w:val="single" w:sz="4" w:space="0" w:color="auto"/>
              <w:right w:val="single" w:sz="4" w:space="0" w:color="auto"/>
            </w:tcBorders>
            <w:noWrap/>
            <w:vAlign w:val="bottom"/>
            <w:hideMark/>
          </w:tcPr>
          <w:p w14:paraId="03DA28DA" w14:textId="77777777" w:rsidR="003C0647" w:rsidRPr="00BF0C97" w:rsidRDefault="003C0647" w:rsidP="002F588E">
            <w:pPr>
              <w:spacing w:after="60"/>
              <w:ind w:left="-170" w:right="57"/>
              <w:jc w:val="right"/>
              <w:rPr>
                <w:rFonts w:ascii="Arial" w:hAnsi="Arial" w:cs="Arial"/>
                <w:sz w:val="21"/>
                <w:szCs w:val="21"/>
              </w:rPr>
            </w:pPr>
            <w:r w:rsidRPr="00BF0C97">
              <w:rPr>
                <w:rFonts w:ascii="Arial" w:hAnsi="Arial" w:cs="Arial"/>
                <w:sz w:val="21"/>
                <w:szCs w:val="21"/>
              </w:rPr>
              <w:t>15.784,99 €</w:t>
            </w:r>
          </w:p>
        </w:tc>
        <w:tc>
          <w:tcPr>
            <w:tcW w:w="1418" w:type="dxa"/>
            <w:tcBorders>
              <w:top w:val="nil"/>
              <w:left w:val="nil"/>
              <w:bottom w:val="single" w:sz="4" w:space="0" w:color="auto"/>
              <w:right w:val="single" w:sz="4" w:space="0" w:color="auto"/>
            </w:tcBorders>
            <w:noWrap/>
            <w:vAlign w:val="bottom"/>
            <w:hideMark/>
          </w:tcPr>
          <w:p w14:paraId="635DDFB3" w14:textId="77777777" w:rsidR="003C0647" w:rsidRPr="00BF0C97" w:rsidRDefault="003C0647" w:rsidP="002F588E">
            <w:pPr>
              <w:spacing w:after="60"/>
              <w:ind w:right="57"/>
              <w:jc w:val="right"/>
              <w:rPr>
                <w:rFonts w:ascii="Arial" w:hAnsi="Arial" w:cs="Arial"/>
                <w:sz w:val="21"/>
                <w:szCs w:val="21"/>
              </w:rPr>
            </w:pPr>
            <w:r w:rsidRPr="00BF0C97">
              <w:rPr>
                <w:rFonts w:ascii="Arial" w:hAnsi="Arial" w:cs="Arial"/>
                <w:sz w:val="21"/>
                <w:szCs w:val="21"/>
              </w:rPr>
              <w:t>90.951,60 €</w:t>
            </w:r>
          </w:p>
        </w:tc>
      </w:tr>
      <w:tr w:rsidR="003C0647" w:rsidRPr="00BF0C97" w14:paraId="18243B9D" w14:textId="77777777" w:rsidTr="00DC2DC7">
        <w:trPr>
          <w:trHeight w:val="288"/>
        </w:trPr>
        <w:tc>
          <w:tcPr>
            <w:tcW w:w="2835" w:type="dxa"/>
            <w:tcBorders>
              <w:top w:val="single" w:sz="4" w:space="0" w:color="auto"/>
              <w:left w:val="single" w:sz="4" w:space="0" w:color="auto"/>
              <w:bottom w:val="single" w:sz="4" w:space="0" w:color="auto"/>
              <w:right w:val="single" w:sz="4" w:space="0" w:color="000000"/>
            </w:tcBorders>
            <w:noWrap/>
            <w:vAlign w:val="center"/>
          </w:tcPr>
          <w:p w14:paraId="149B2E18" w14:textId="77777777" w:rsidR="003C0647" w:rsidRPr="00BF0C97" w:rsidRDefault="003C0647" w:rsidP="002F588E">
            <w:pPr>
              <w:spacing w:before="60" w:after="60"/>
              <w:jc w:val="both"/>
              <w:rPr>
                <w:rFonts w:ascii="Arial" w:hAnsi="Arial" w:cs="Arial"/>
                <w:b/>
                <w:bCs/>
                <w:sz w:val="21"/>
                <w:szCs w:val="21"/>
              </w:rPr>
            </w:pPr>
            <w:r w:rsidRPr="00BF0C97">
              <w:rPr>
                <w:rFonts w:ascii="Arial" w:hAnsi="Arial" w:cs="Arial"/>
                <w:sz w:val="21"/>
                <w:szCs w:val="21"/>
              </w:rPr>
              <w:t>Serveis de càtering</w:t>
            </w:r>
          </w:p>
        </w:tc>
        <w:tc>
          <w:tcPr>
            <w:tcW w:w="1560" w:type="dxa"/>
            <w:tcBorders>
              <w:top w:val="single" w:sz="4" w:space="0" w:color="auto"/>
              <w:left w:val="single" w:sz="4" w:space="0" w:color="auto"/>
              <w:bottom w:val="single" w:sz="4" w:space="0" w:color="auto"/>
              <w:right w:val="single" w:sz="4" w:space="0" w:color="000000"/>
            </w:tcBorders>
            <w:vAlign w:val="bottom"/>
          </w:tcPr>
          <w:p w14:paraId="2043FA1B" w14:textId="77777777" w:rsidR="003C0647" w:rsidRPr="00BF0C97" w:rsidRDefault="003C0647" w:rsidP="002F588E">
            <w:pPr>
              <w:spacing w:before="60" w:after="60"/>
              <w:ind w:right="57"/>
              <w:jc w:val="right"/>
              <w:rPr>
                <w:rFonts w:ascii="Arial" w:hAnsi="Arial" w:cs="Arial"/>
                <w:b/>
                <w:bCs/>
                <w:sz w:val="21"/>
                <w:szCs w:val="21"/>
              </w:rPr>
            </w:pPr>
            <w:r w:rsidRPr="00BF0C97">
              <w:rPr>
                <w:rFonts w:ascii="Arial" w:hAnsi="Arial" w:cs="Arial"/>
                <w:sz w:val="21"/>
                <w:szCs w:val="21"/>
              </w:rPr>
              <w:t>24.750,00 €</w:t>
            </w:r>
          </w:p>
        </w:tc>
        <w:tc>
          <w:tcPr>
            <w:tcW w:w="1275" w:type="dxa"/>
            <w:tcBorders>
              <w:top w:val="single" w:sz="4" w:space="0" w:color="auto"/>
              <w:left w:val="single" w:sz="4" w:space="0" w:color="auto"/>
              <w:bottom w:val="single" w:sz="4" w:space="0" w:color="auto"/>
              <w:right w:val="single" w:sz="4" w:space="0" w:color="000000"/>
            </w:tcBorders>
            <w:vAlign w:val="bottom"/>
          </w:tcPr>
          <w:p w14:paraId="6ADE97CD" w14:textId="77777777" w:rsidR="003C0647" w:rsidRPr="00BF0C97" w:rsidRDefault="003C0647" w:rsidP="002F588E">
            <w:pPr>
              <w:spacing w:before="60" w:after="60"/>
              <w:ind w:right="57"/>
              <w:jc w:val="right"/>
              <w:rPr>
                <w:rFonts w:ascii="Arial" w:hAnsi="Arial" w:cs="Arial"/>
                <w:b/>
                <w:bCs/>
                <w:sz w:val="21"/>
                <w:szCs w:val="21"/>
              </w:rPr>
            </w:pPr>
            <w:r w:rsidRPr="00BF0C97">
              <w:rPr>
                <w:rFonts w:ascii="Arial" w:hAnsi="Arial" w:cs="Arial"/>
                <w:sz w:val="21"/>
                <w:szCs w:val="21"/>
              </w:rPr>
              <w:t>2.475,00 €</w:t>
            </w:r>
          </w:p>
        </w:tc>
        <w:tc>
          <w:tcPr>
            <w:tcW w:w="1276" w:type="dxa"/>
            <w:tcBorders>
              <w:top w:val="single" w:sz="4" w:space="0" w:color="auto"/>
              <w:left w:val="single" w:sz="4" w:space="0" w:color="auto"/>
              <w:bottom w:val="single" w:sz="4" w:space="0" w:color="auto"/>
              <w:right w:val="single" w:sz="4" w:space="0" w:color="000000"/>
            </w:tcBorders>
            <w:vAlign w:val="bottom"/>
          </w:tcPr>
          <w:p w14:paraId="787283F0" w14:textId="77777777" w:rsidR="003C0647" w:rsidRPr="00BF0C97" w:rsidRDefault="003C0647" w:rsidP="002F588E">
            <w:pPr>
              <w:spacing w:before="60" w:after="60"/>
              <w:jc w:val="right"/>
              <w:rPr>
                <w:rFonts w:ascii="Arial" w:hAnsi="Arial" w:cs="Arial"/>
                <w:b/>
                <w:bCs/>
                <w:sz w:val="21"/>
                <w:szCs w:val="21"/>
              </w:rPr>
            </w:pPr>
            <w:r w:rsidRPr="00BF0C97">
              <w:rPr>
                <w:rFonts w:ascii="Arial" w:hAnsi="Arial" w:cs="Arial"/>
                <w:sz w:val="21"/>
                <w:szCs w:val="21"/>
              </w:rPr>
              <w:t> </w:t>
            </w:r>
          </w:p>
        </w:tc>
        <w:tc>
          <w:tcPr>
            <w:tcW w:w="1418" w:type="dxa"/>
            <w:tcBorders>
              <w:top w:val="nil"/>
              <w:left w:val="nil"/>
              <w:bottom w:val="single" w:sz="4" w:space="0" w:color="auto"/>
              <w:right w:val="single" w:sz="4" w:space="0" w:color="auto"/>
            </w:tcBorders>
            <w:noWrap/>
            <w:vAlign w:val="bottom"/>
          </w:tcPr>
          <w:p w14:paraId="5C3C80C0" w14:textId="77777777" w:rsidR="003C0647" w:rsidRPr="00BF0C97" w:rsidRDefault="003C0647" w:rsidP="002F588E">
            <w:pPr>
              <w:spacing w:before="60" w:after="60"/>
              <w:ind w:right="57"/>
              <w:jc w:val="right"/>
              <w:rPr>
                <w:rFonts w:ascii="Arial" w:hAnsi="Arial" w:cs="Arial"/>
                <w:b/>
                <w:bCs/>
                <w:sz w:val="21"/>
                <w:szCs w:val="21"/>
              </w:rPr>
            </w:pPr>
            <w:r w:rsidRPr="00BF0C97">
              <w:rPr>
                <w:rFonts w:ascii="Arial" w:hAnsi="Arial" w:cs="Arial"/>
                <w:sz w:val="21"/>
                <w:szCs w:val="21"/>
              </w:rPr>
              <w:t>27.225,00 €</w:t>
            </w:r>
          </w:p>
        </w:tc>
      </w:tr>
      <w:tr w:rsidR="003C0647" w:rsidRPr="00BF0C97" w14:paraId="6ECB67B4" w14:textId="77777777" w:rsidTr="00DC2DC7">
        <w:trPr>
          <w:trHeight w:val="288"/>
        </w:trPr>
        <w:tc>
          <w:tcPr>
            <w:tcW w:w="2835" w:type="dxa"/>
            <w:tcBorders>
              <w:top w:val="single" w:sz="4" w:space="0" w:color="auto"/>
              <w:left w:val="single" w:sz="4" w:space="0" w:color="auto"/>
              <w:bottom w:val="single" w:sz="4" w:space="0" w:color="auto"/>
              <w:right w:val="single" w:sz="4" w:space="0" w:color="000000"/>
            </w:tcBorders>
            <w:noWrap/>
            <w:vAlign w:val="center"/>
            <w:hideMark/>
          </w:tcPr>
          <w:p w14:paraId="410FC529" w14:textId="77777777" w:rsidR="003C0647" w:rsidRPr="00BF0C97" w:rsidRDefault="003C0647" w:rsidP="002F588E">
            <w:pPr>
              <w:spacing w:before="60" w:after="60"/>
              <w:jc w:val="both"/>
              <w:rPr>
                <w:rFonts w:ascii="Arial" w:hAnsi="Arial" w:cs="Arial"/>
                <w:b/>
                <w:bCs/>
                <w:sz w:val="21"/>
                <w:szCs w:val="21"/>
              </w:rPr>
            </w:pPr>
            <w:r w:rsidRPr="00BF0C97">
              <w:rPr>
                <w:rFonts w:ascii="Arial" w:hAnsi="Arial" w:cs="Arial"/>
                <w:b/>
                <w:bCs/>
                <w:sz w:val="21"/>
                <w:szCs w:val="21"/>
              </w:rPr>
              <w:t xml:space="preserve">Import total màxim </w:t>
            </w:r>
          </w:p>
        </w:tc>
        <w:tc>
          <w:tcPr>
            <w:tcW w:w="1560" w:type="dxa"/>
            <w:tcBorders>
              <w:top w:val="single" w:sz="4" w:space="0" w:color="auto"/>
              <w:left w:val="single" w:sz="4" w:space="0" w:color="auto"/>
              <w:bottom w:val="single" w:sz="4" w:space="0" w:color="auto"/>
              <w:right w:val="single" w:sz="4" w:space="0" w:color="000000"/>
            </w:tcBorders>
            <w:vAlign w:val="bottom"/>
          </w:tcPr>
          <w:p w14:paraId="150B888B" w14:textId="77777777" w:rsidR="003C0647" w:rsidRPr="00BF0C97" w:rsidRDefault="003C0647" w:rsidP="00DC2DC7">
            <w:pPr>
              <w:spacing w:before="60" w:after="60"/>
              <w:ind w:left="-284"/>
              <w:jc w:val="both"/>
              <w:rPr>
                <w:rFonts w:ascii="Arial" w:hAnsi="Arial" w:cs="Arial"/>
                <w:b/>
                <w:bCs/>
                <w:sz w:val="21"/>
                <w:szCs w:val="21"/>
              </w:rPr>
            </w:pPr>
            <w:r w:rsidRPr="00BF0C97">
              <w:rPr>
                <w:rFonts w:ascii="Arial" w:hAnsi="Arial" w:cs="Arial"/>
                <w:b/>
                <w:bCs/>
                <w:sz w:val="21"/>
                <w:szCs w:val="21"/>
              </w:rPr>
              <w:t xml:space="preserve">         99.916,61 €</w:t>
            </w:r>
          </w:p>
        </w:tc>
        <w:tc>
          <w:tcPr>
            <w:tcW w:w="1275" w:type="dxa"/>
            <w:tcBorders>
              <w:top w:val="single" w:sz="4" w:space="0" w:color="auto"/>
              <w:left w:val="single" w:sz="4" w:space="0" w:color="auto"/>
              <w:bottom w:val="single" w:sz="4" w:space="0" w:color="auto"/>
              <w:right w:val="single" w:sz="4" w:space="0" w:color="000000"/>
            </w:tcBorders>
            <w:vAlign w:val="bottom"/>
          </w:tcPr>
          <w:p w14:paraId="7681FD62" w14:textId="77777777" w:rsidR="003C0647" w:rsidRPr="00BF0C97" w:rsidRDefault="003C0647" w:rsidP="002F588E">
            <w:pPr>
              <w:spacing w:before="60" w:after="60"/>
              <w:ind w:left="-170"/>
              <w:jc w:val="both"/>
              <w:rPr>
                <w:rFonts w:ascii="Arial" w:hAnsi="Arial" w:cs="Arial"/>
                <w:b/>
                <w:bCs/>
                <w:sz w:val="21"/>
                <w:szCs w:val="21"/>
              </w:rPr>
            </w:pPr>
            <w:r>
              <w:rPr>
                <w:rFonts w:ascii="Arial" w:hAnsi="Arial" w:cs="Arial"/>
                <w:b/>
                <w:bCs/>
                <w:sz w:val="21"/>
                <w:szCs w:val="21"/>
              </w:rPr>
              <w:t xml:space="preserve">    </w:t>
            </w:r>
            <w:r w:rsidRPr="00BF0C97">
              <w:rPr>
                <w:rFonts w:ascii="Arial" w:hAnsi="Arial" w:cs="Arial"/>
                <w:b/>
                <w:bCs/>
                <w:sz w:val="21"/>
                <w:szCs w:val="21"/>
              </w:rPr>
              <w:t>2.475,00 €</w:t>
            </w:r>
          </w:p>
        </w:tc>
        <w:tc>
          <w:tcPr>
            <w:tcW w:w="1276" w:type="dxa"/>
            <w:tcBorders>
              <w:top w:val="single" w:sz="4" w:space="0" w:color="auto"/>
              <w:left w:val="single" w:sz="4" w:space="0" w:color="auto"/>
              <w:bottom w:val="single" w:sz="4" w:space="0" w:color="auto"/>
              <w:right w:val="single" w:sz="4" w:space="0" w:color="000000"/>
            </w:tcBorders>
            <w:vAlign w:val="bottom"/>
          </w:tcPr>
          <w:p w14:paraId="73E27DFA" w14:textId="77777777" w:rsidR="003C0647" w:rsidRPr="00BF0C97" w:rsidRDefault="003C0647" w:rsidP="00DC2DC7">
            <w:pPr>
              <w:spacing w:before="60" w:after="60"/>
              <w:ind w:left="-227"/>
              <w:jc w:val="both"/>
              <w:rPr>
                <w:rFonts w:ascii="Arial" w:hAnsi="Arial" w:cs="Arial"/>
                <w:b/>
                <w:bCs/>
                <w:sz w:val="21"/>
                <w:szCs w:val="21"/>
              </w:rPr>
            </w:pPr>
            <w:r w:rsidRPr="00BF0C97">
              <w:rPr>
                <w:rFonts w:ascii="Arial" w:hAnsi="Arial" w:cs="Arial"/>
                <w:b/>
                <w:bCs/>
                <w:sz w:val="21"/>
                <w:szCs w:val="21"/>
              </w:rPr>
              <w:t xml:space="preserve">   </w:t>
            </w:r>
            <w:r>
              <w:rPr>
                <w:rFonts w:ascii="Arial" w:hAnsi="Arial" w:cs="Arial"/>
                <w:b/>
                <w:bCs/>
                <w:sz w:val="21"/>
                <w:szCs w:val="21"/>
              </w:rPr>
              <w:t xml:space="preserve"> </w:t>
            </w:r>
            <w:r w:rsidRPr="00BF0C97">
              <w:rPr>
                <w:rFonts w:ascii="Arial" w:hAnsi="Arial" w:cs="Arial"/>
                <w:b/>
                <w:bCs/>
                <w:sz w:val="21"/>
                <w:szCs w:val="21"/>
              </w:rPr>
              <w:t xml:space="preserve">15.784,99 </w:t>
            </w:r>
            <w:r>
              <w:rPr>
                <w:rFonts w:ascii="Arial" w:hAnsi="Arial" w:cs="Arial"/>
                <w:b/>
                <w:bCs/>
                <w:sz w:val="21"/>
                <w:szCs w:val="21"/>
              </w:rPr>
              <w:t>€</w:t>
            </w:r>
          </w:p>
        </w:tc>
        <w:tc>
          <w:tcPr>
            <w:tcW w:w="1418" w:type="dxa"/>
            <w:tcBorders>
              <w:top w:val="nil"/>
              <w:left w:val="nil"/>
              <w:bottom w:val="single" w:sz="4" w:space="0" w:color="auto"/>
              <w:right w:val="single" w:sz="4" w:space="0" w:color="auto"/>
            </w:tcBorders>
            <w:noWrap/>
            <w:vAlign w:val="bottom"/>
            <w:hideMark/>
          </w:tcPr>
          <w:p w14:paraId="5307D6E1" w14:textId="77777777" w:rsidR="003C0647" w:rsidRPr="00BF0C97" w:rsidRDefault="003C0647" w:rsidP="002F588E">
            <w:pPr>
              <w:spacing w:before="60" w:after="60"/>
              <w:jc w:val="both"/>
              <w:rPr>
                <w:rFonts w:ascii="Arial" w:hAnsi="Arial" w:cs="Arial"/>
                <w:b/>
                <w:bCs/>
                <w:sz w:val="21"/>
                <w:szCs w:val="21"/>
              </w:rPr>
            </w:pPr>
            <w:r>
              <w:rPr>
                <w:rFonts w:ascii="Arial" w:hAnsi="Arial" w:cs="Arial"/>
                <w:b/>
                <w:bCs/>
                <w:sz w:val="21"/>
                <w:szCs w:val="21"/>
              </w:rPr>
              <w:t xml:space="preserve"> </w:t>
            </w:r>
            <w:r w:rsidRPr="00BF0C97">
              <w:rPr>
                <w:rFonts w:ascii="Arial" w:hAnsi="Arial" w:cs="Arial"/>
                <w:b/>
                <w:bCs/>
                <w:sz w:val="21"/>
                <w:szCs w:val="21"/>
              </w:rPr>
              <w:t>118.176,60 €</w:t>
            </w:r>
          </w:p>
        </w:tc>
      </w:tr>
    </w:tbl>
    <w:p w14:paraId="0C5648CC" w14:textId="77777777" w:rsidR="003C0647" w:rsidRPr="00BF0C97" w:rsidRDefault="003C0647" w:rsidP="003C0647">
      <w:pPr>
        <w:spacing w:after="60"/>
        <w:jc w:val="both"/>
        <w:rPr>
          <w:rFonts w:ascii="Arial" w:hAnsi="Arial" w:cs="Arial"/>
          <w:b/>
          <w:sz w:val="22"/>
          <w:szCs w:val="22"/>
        </w:rPr>
      </w:pPr>
    </w:p>
    <w:p w14:paraId="65337CDE" w14:textId="77777777" w:rsidR="003C0647" w:rsidRPr="00BF0C97" w:rsidRDefault="003C0647" w:rsidP="003C0647">
      <w:pPr>
        <w:spacing w:after="60"/>
        <w:rPr>
          <w:rFonts w:ascii="Arial" w:hAnsi="Arial" w:cs="Arial"/>
          <w:sz w:val="22"/>
          <w:szCs w:val="22"/>
        </w:rPr>
      </w:pPr>
      <w:r w:rsidRPr="00BF0C97">
        <w:rPr>
          <w:rFonts w:ascii="Arial" w:hAnsi="Arial" w:cs="Arial"/>
          <w:sz w:val="22"/>
          <w:szCs w:val="22"/>
        </w:rPr>
        <w:t xml:space="preserve">La determinació de l’import de licitació s’ha basat en els preus existents en el mercat actual.    </w:t>
      </w:r>
    </w:p>
    <w:p w14:paraId="034A4AC9" w14:textId="77777777" w:rsidR="003C0647" w:rsidRPr="00BF0C97" w:rsidRDefault="003C0647" w:rsidP="003C0647">
      <w:pPr>
        <w:rPr>
          <w:rFonts w:ascii="Arial" w:hAnsi="Arial" w:cs="Arial"/>
          <w:sz w:val="22"/>
          <w:szCs w:val="22"/>
        </w:rPr>
      </w:pPr>
    </w:p>
    <w:p w14:paraId="5423B757" w14:textId="77777777" w:rsidR="003C0647" w:rsidRPr="00260C44" w:rsidRDefault="003C0647" w:rsidP="003C0647">
      <w:pPr>
        <w:rPr>
          <w:rFonts w:ascii="Arial" w:hAnsi="Arial" w:cs="Arial"/>
          <w:sz w:val="22"/>
          <w:szCs w:val="22"/>
        </w:rPr>
      </w:pPr>
      <w:r w:rsidRPr="00260C44">
        <w:rPr>
          <w:rFonts w:ascii="Arial" w:hAnsi="Arial" w:cs="Arial"/>
          <w:sz w:val="22"/>
          <w:szCs w:val="22"/>
        </w:rPr>
        <w:t xml:space="preserve">Pel que fa al desglossament de costos s’ha estimat recorrent a la base de dades de la Central de Balanços del Banc d’Espanya, per obtenir ràtios sectorials d’empreses no financeres. Dins dels costos directes s’han inclòs, d’una banda, els costos laborals en el marc dels diferents convenis aplicables: conveni col·lectiu del sector de les empreses organitzadores d’esdeveniments (BOE de 20.12.2024); conveni col·lectiu interprovincial del sector de la indústria d’hostaleria i turisme de Catalunya (DOGC de 5.01.2023); conveni col·lectiu nacional d'empreses d'enginyeria, oficines d'estudis tècnics, inspecció, supervisió i control tècnic i de qualitat (BOE de 10.03.2023); més les corresponents revisions salarials (BOE de 23.03. 2024); conveni col·lectiu per a la indústria fotogràfica per al període 2022-2025 (BOE de 6.04.2024); així mateix s’ha tingut en compte el RD 87/2025, d'11 de febrer, pel qual es fixa el salari mínim interprofessional per al 2025, més un increment del 5% en previsió d’un increment de costos derivat de l’aprovació dels nous convenis, si s’escau, més els costos de la Seguretat Social. D’altra banda, en els costos directes també s’han tingut en compte altres despeses com material i equipament inclòs en el servei. </w:t>
      </w:r>
    </w:p>
    <w:p w14:paraId="793D78E5" w14:textId="77777777" w:rsidR="003C0647" w:rsidRDefault="003C0647" w:rsidP="003C0647">
      <w:pPr>
        <w:jc w:val="both"/>
        <w:rPr>
          <w:rFonts w:ascii="Arial" w:hAnsi="Arial" w:cs="Arial"/>
          <w:sz w:val="22"/>
          <w:szCs w:val="22"/>
        </w:rPr>
      </w:pPr>
    </w:p>
    <w:p w14:paraId="4653D670" w14:textId="77777777" w:rsidR="003C0647" w:rsidRDefault="003C0647" w:rsidP="003C0647">
      <w:pPr>
        <w:jc w:val="both"/>
        <w:rPr>
          <w:rFonts w:ascii="Arial" w:hAnsi="Arial" w:cs="Arial"/>
          <w:sz w:val="22"/>
          <w:szCs w:val="22"/>
        </w:rPr>
      </w:pPr>
      <w:r w:rsidRPr="00E97D0D">
        <w:rPr>
          <w:rFonts w:ascii="Arial" w:hAnsi="Arial" w:cs="Arial"/>
          <w:sz w:val="22"/>
          <w:szCs w:val="22"/>
        </w:rPr>
        <w:t>El desglossament de costos és el següent:</w:t>
      </w:r>
    </w:p>
    <w:p w14:paraId="19565A3C" w14:textId="77777777" w:rsidR="003C0647" w:rsidRDefault="003C0647" w:rsidP="003C0647">
      <w:pPr>
        <w:jc w:val="both"/>
        <w:rPr>
          <w:rFonts w:ascii="Arial" w:hAnsi="Arial" w:cs="Arial"/>
          <w:sz w:val="22"/>
          <w:szCs w:val="22"/>
        </w:rPr>
      </w:pPr>
    </w:p>
    <w:tbl>
      <w:tblPr>
        <w:tblW w:w="8382" w:type="dxa"/>
        <w:tblCellMar>
          <w:left w:w="70" w:type="dxa"/>
          <w:right w:w="70" w:type="dxa"/>
        </w:tblCellMar>
        <w:tblLook w:val="04A0" w:firstRow="1" w:lastRow="0" w:firstColumn="1" w:lastColumn="0" w:noHBand="0" w:noVBand="1"/>
      </w:tblPr>
      <w:tblGrid>
        <w:gridCol w:w="1808"/>
        <w:gridCol w:w="291"/>
        <w:gridCol w:w="3152"/>
        <w:gridCol w:w="563"/>
        <w:gridCol w:w="377"/>
        <w:gridCol w:w="612"/>
        <w:gridCol w:w="405"/>
        <w:gridCol w:w="1158"/>
        <w:gridCol w:w="16"/>
      </w:tblGrid>
      <w:tr w:rsidR="003C0647" w:rsidRPr="00E97D0D" w14:paraId="2B041875" w14:textId="77777777" w:rsidTr="002F588E">
        <w:trPr>
          <w:trHeight w:val="570"/>
        </w:trPr>
        <w:tc>
          <w:tcPr>
            <w:tcW w:w="1808" w:type="dxa"/>
            <w:tcBorders>
              <w:top w:val="single" w:sz="4" w:space="0" w:color="auto"/>
              <w:left w:val="nil"/>
              <w:bottom w:val="nil"/>
              <w:right w:val="nil"/>
            </w:tcBorders>
            <w:vAlign w:val="center"/>
            <w:hideMark/>
          </w:tcPr>
          <w:p w14:paraId="20D07795" w14:textId="77777777" w:rsidR="003C0647" w:rsidRPr="00E97D0D" w:rsidRDefault="003C0647" w:rsidP="002F588E">
            <w:pPr>
              <w:jc w:val="both"/>
              <w:rPr>
                <w:rFonts w:ascii="Arial" w:hAnsi="Arial" w:cs="Arial"/>
                <w:sz w:val="22"/>
                <w:szCs w:val="22"/>
              </w:rPr>
            </w:pPr>
            <w:r w:rsidRPr="00E97D0D">
              <w:rPr>
                <w:rFonts w:ascii="Arial" w:hAnsi="Arial" w:cs="Arial"/>
                <w:sz w:val="22"/>
                <w:szCs w:val="22"/>
              </w:rPr>
              <w:t>Costos directes</w:t>
            </w:r>
          </w:p>
        </w:tc>
        <w:tc>
          <w:tcPr>
            <w:tcW w:w="3444" w:type="dxa"/>
            <w:gridSpan w:val="2"/>
            <w:tcBorders>
              <w:top w:val="single" w:sz="4" w:space="0" w:color="auto"/>
              <w:left w:val="nil"/>
              <w:bottom w:val="single" w:sz="4" w:space="0" w:color="auto"/>
              <w:right w:val="nil"/>
            </w:tcBorders>
            <w:vAlign w:val="center"/>
            <w:hideMark/>
          </w:tcPr>
          <w:p w14:paraId="7888430D" w14:textId="77777777" w:rsidR="003C0647" w:rsidRPr="00E97D0D" w:rsidRDefault="003C0647" w:rsidP="002F588E">
            <w:pPr>
              <w:jc w:val="both"/>
              <w:rPr>
                <w:rFonts w:ascii="Arial" w:hAnsi="Arial" w:cs="Arial"/>
                <w:sz w:val="22"/>
                <w:szCs w:val="22"/>
              </w:rPr>
            </w:pPr>
            <w:r w:rsidRPr="00E97D0D">
              <w:rPr>
                <w:rFonts w:ascii="Arial" w:hAnsi="Arial" w:cs="Arial"/>
                <w:sz w:val="22"/>
                <w:szCs w:val="22"/>
              </w:rPr>
              <w:t>Costos laborals (inclòs Seguretat Social)</w:t>
            </w:r>
          </w:p>
        </w:tc>
        <w:tc>
          <w:tcPr>
            <w:tcW w:w="1552" w:type="dxa"/>
            <w:gridSpan w:val="3"/>
            <w:tcBorders>
              <w:top w:val="single" w:sz="4" w:space="0" w:color="auto"/>
              <w:left w:val="nil"/>
              <w:bottom w:val="single" w:sz="4" w:space="0" w:color="auto"/>
              <w:right w:val="nil"/>
            </w:tcBorders>
            <w:vAlign w:val="center"/>
            <w:hideMark/>
          </w:tcPr>
          <w:p w14:paraId="1E814535" w14:textId="77777777" w:rsidR="003C0647" w:rsidRPr="00E97D0D" w:rsidRDefault="003C0647" w:rsidP="002F588E">
            <w:pPr>
              <w:ind w:right="-170"/>
              <w:jc w:val="both"/>
              <w:rPr>
                <w:rFonts w:ascii="Arial" w:hAnsi="Arial" w:cs="Arial"/>
                <w:sz w:val="22"/>
                <w:szCs w:val="22"/>
              </w:rPr>
            </w:pPr>
            <w:r>
              <w:rPr>
                <w:rFonts w:ascii="Arial" w:hAnsi="Arial" w:cs="Arial"/>
                <w:sz w:val="22"/>
                <w:szCs w:val="22"/>
              </w:rPr>
              <w:t xml:space="preserve">       </w:t>
            </w:r>
            <w:r w:rsidRPr="00921077">
              <w:rPr>
                <w:rFonts w:ascii="Arial" w:hAnsi="Arial" w:cs="Arial"/>
                <w:sz w:val="22"/>
                <w:szCs w:val="22"/>
              </w:rPr>
              <w:t>8.545,38 €</w:t>
            </w:r>
          </w:p>
        </w:tc>
        <w:tc>
          <w:tcPr>
            <w:tcW w:w="1578" w:type="dxa"/>
            <w:gridSpan w:val="3"/>
            <w:vMerge w:val="restart"/>
            <w:tcBorders>
              <w:top w:val="single" w:sz="4" w:space="0" w:color="auto"/>
              <w:left w:val="nil"/>
              <w:bottom w:val="nil"/>
              <w:right w:val="nil"/>
            </w:tcBorders>
            <w:vAlign w:val="center"/>
            <w:hideMark/>
          </w:tcPr>
          <w:p w14:paraId="6048C2EA" w14:textId="77777777" w:rsidR="003C0647" w:rsidRPr="00E97D0D" w:rsidRDefault="003C0647" w:rsidP="002F588E">
            <w:pPr>
              <w:jc w:val="both"/>
              <w:rPr>
                <w:rFonts w:ascii="Arial" w:hAnsi="Arial" w:cs="Arial"/>
                <w:sz w:val="22"/>
                <w:szCs w:val="22"/>
              </w:rPr>
            </w:pPr>
            <w:r>
              <w:rPr>
                <w:rFonts w:ascii="Arial" w:hAnsi="Arial" w:cs="Arial"/>
                <w:sz w:val="22"/>
                <w:szCs w:val="22"/>
              </w:rPr>
              <w:t xml:space="preserve">   75.636,87</w:t>
            </w:r>
            <w:r w:rsidRPr="00E97D0D">
              <w:rPr>
                <w:rFonts w:ascii="Arial" w:hAnsi="Arial" w:cs="Arial"/>
                <w:sz w:val="22"/>
                <w:szCs w:val="22"/>
              </w:rPr>
              <w:t xml:space="preserve"> €</w:t>
            </w:r>
          </w:p>
          <w:p w14:paraId="626A81D8" w14:textId="77777777" w:rsidR="003C0647" w:rsidRPr="00E97D0D" w:rsidRDefault="003C0647" w:rsidP="002F588E">
            <w:pPr>
              <w:jc w:val="both"/>
              <w:rPr>
                <w:rFonts w:ascii="Arial" w:hAnsi="Arial" w:cs="Arial"/>
                <w:sz w:val="22"/>
                <w:szCs w:val="22"/>
              </w:rPr>
            </w:pPr>
          </w:p>
        </w:tc>
      </w:tr>
      <w:tr w:rsidR="003C0647" w:rsidRPr="00E97D0D" w14:paraId="1B42AD37" w14:textId="77777777" w:rsidTr="002F588E">
        <w:trPr>
          <w:trHeight w:val="570"/>
        </w:trPr>
        <w:tc>
          <w:tcPr>
            <w:tcW w:w="1808" w:type="dxa"/>
            <w:tcBorders>
              <w:top w:val="nil"/>
              <w:left w:val="nil"/>
              <w:bottom w:val="single" w:sz="4" w:space="0" w:color="auto"/>
              <w:right w:val="nil"/>
            </w:tcBorders>
            <w:vAlign w:val="center"/>
            <w:hideMark/>
          </w:tcPr>
          <w:p w14:paraId="572B03F0" w14:textId="77777777" w:rsidR="003C0647" w:rsidRPr="00E97D0D" w:rsidRDefault="003C0647" w:rsidP="002F588E">
            <w:pPr>
              <w:jc w:val="both"/>
              <w:rPr>
                <w:rFonts w:ascii="Arial" w:hAnsi="Arial" w:cs="Arial"/>
                <w:sz w:val="22"/>
                <w:szCs w:val="22"/>
              </w:rPr>
            </w:pPr>
          </w:p>
        </w:tc>
        <w:tc>
          <w:tcPr>
            <w:tcW w:w="3444" w:type="dxa"/>
            <w:gridSpan w:val="2"/>
            <w:tcBorders>
              <w:top w:val="nil"/>
              <w:left w:val="nil"/>
              <w:bottom w:val="single" w:sz="4" w:space="0" w:color="auto"/>
              <w:right w:val="nil"/>
            </w:tcBorders>
            <w:vAlign w:val="center"/>
            <w:hideMark/>
          </w:tcPr>
          <w:p w14:paraId="2842FA50" w14:textId="77777777" w:rsidR="003C0647" w:rsidRPr="00260C44" w:rsidRDefault="003C0647" w:rsidP="002F588E">
            <w:pPr>
              <w:jc w:val="both"/>
              <w:rPr>
                <w:rFonts w:ascii="Arial" w:hAnsi="Arial" w:cs="Arial"/>
                <w:sz w:val="21"/>
                <w:szCs w:val="21"/>
              </w:rPr>
            </w:pPr>
            <w:r w:rsidRPr="00260C44">
              <w:rPr>
                <w:rFonts w:ascii="Arial" w:hAnsi="Arial" w:cs="Arial"/>
                <w:sz w:val="21"/>
                <w:szCs w:val="21"/>
              </w:rPr>
              <w:t>Material i equipament inclòs en el servei</w:t>
            </w:r>
          </w:p>
        </w:tc>
        <w:tc>
          <w:tcPr>
            <w:tcW w:w="1552" w:type="dxa"/>
            <w:gridSpan w:val="3"/>
            <w:tcBorders>
              <w:top w:val="nil"/>
              <w:left w:val="nil"/>
              <w:bottom w:val="single" w:sz="4" w:space="0" w:color="auto"/>
              <w:right w:val="nil"/>
            </w:tcBorders>
            <w:vAlign w:val="center"/>
            <w:hideMark/>
          </w:tcPr>
          <w:p w14:paraId="2C8986A9" w14:textId="77777777" w:rsidR="003C0647" w:rsidRPr="00E97D0D" w:rsidRDefault="003C0647" w:rsidP="002F588E">
            <w:pPr>
              <w:ind w:right="-170"/>
              <w:jc w:val="both"/>
              <w:rPr>
                <w:rFonts w:ascii="Arial" w:hAnsi="Arial" w:cs="Arial"/>
                <w:sz w:val="22"/>
                <w:szCs w:val="22"/>
              </w:rPr>
            </w:pPr>
            <w:r>
              <w:rPr>
                <w:rFonts w:ascii="Arial" w:hAnsi="Arial" w:cs="Arial"/>
                <w:sz w:val="22"/>
                <w:szCs w:val="22"/>
              </w:rPr>
              <w:t xml:space="preserve">     </w:t>
            </w:r>
            <w:r w:rsidRPr="00921077">
              <w:rPr>
                <w:rFonts w:ascii="Arial" w:hAnsi="Arial" w:cs="Arial"/>
                <w:sz w:val="22"/>
                <w:szCs w:val="22"/>
              </w:rPr>
              <w:t>67.091,49 €</w:t>
            </w:r>
          </w:p>
        </w:tc>
        <w:tc>
          <w:tcPr>
            <w:tcW w:w="1578" w:type="dxa"/>
            <w:gridSpan w:val="3"/>
            <w:vMerge/>
            <w:tcBorders>
              <w:top w:val="single" w:sz="4" w:space="0" w:color="auto"/>
              <w:left w:val="nil"/>
              <w:bottom w:val="single" w:sz="4" w:space="0" w:color="auto"/>
              <w:right w:val="nil"/>
            </w:tcBorders>
            <w:vAlign w:val="center"/>
            <w:hideMark/>
          </w:tcPr>
          <w:p w14:paraId="32FFD2B1" w14:textId="77777777" w:rsidR="003C0647" w:rsidRPr="00E97D0D" w:rsidRDefault="003C0647" w:rsidP="002F588E">
            <w:pPr>
              <w:jc w:val="both"/>
              <w:rPr>
                <w:rFonts w:ascii="Arial" w:hAnsi="Arial" w:cs="Arial"/>
                <w:sz w:val="22"/>
                <w:szCs w:val="22"/>
              </w:rPr>
            </w:pPr>
          </w:p>
        </w:tc>
      </w:tr>
      <w:tr w:rsidR="003C0647" w:rsidRPr="00E97D0D" w14:paraId="6FDE9F7F" w14:textId="77777777" w:rsidTr="002F588E">
        <w:trPr>
          <w:trHeight w:val="425"/>
        </w:trPr>
        <w:tc>
          <w:tcPr>
            <w:tcW w:w="1808" w:type="dxa"/>
            <w:tcBorders>
              <w:top w:val="single" w:sz="4" w:space="0" w:color="auto"/>
              <w:left w:val="nil"/>
              <w:bottom w:val="single" w:sz="4" w:space="0" w:color="auto"/>
              <w:right w:val="nil"/>
            </w:tcBorders>
            <w:vAlign w:val="center"/>
            <w:hideMark/>
          </w:tcPr>
          <w:p w14:paraId="67FBD372" w14:textId="77777777" w:rsidR="003C0647" w:rsidRPr="00E97D0D" w:rsidRDefault="003C0647" w:rsidP="002F588E">
            <w:pPr>
              <w:jc w:val="both"/>
              <w:rPr>
                <w:rFonts w:ascii="Arial" w:hAnsi="Arial" w:cs="Arial"/>
                <w:sz w:val="22"/>
                <w:szCs w:val="22"/>
              </w:rPr>
            </w:pPr>
            <w:r w:rsidRPr="00E97D0D">
              <w:rPr>
                <w:rFonts w:ascii="Arial" w:hAnsi="Arial" w:cs="Arial"/>
                <w:sz w:val="22"/>
                <w:szCs w:val="22"/>
              </w:rPr>
              <w:t>Costos indirectes</w:t>
            </w:r>
          </w:p>
        </w:tc>
        <w:tc>
          <w:tcPr>
            <w:tcW w:w="3444" w:type="dxa"/>
            <w:gridSpan w:val="2"/>
            <w:tcBorders>
              <w:top w:val="single" w:sz="4" w:space="0" w:color="auto"/>
              <w:left w:val="nil"/>
              <w:bottom w:val="single" w:sz="4" w:space="0" w:color="auto"/>
              <w:right w:val="nil"/>
            </w:tcBorders>
            <w:vAlign w:val="center"/>
            <w:hideMark/>
          </w:tcPr>
          <w:p w14:paraId="42EBACA8" w14:textId="77777777" w:rsidR="003C0647" w:rsidRPr="00E97D0D" w:rsidRDefault="003C0647" w:rsidP="002F588E">
            <w:pPr>
              <w:jc w:val="both"/>
              <w:rPr>
                <w:rFonts w:ascii="Arial" w:hAnsi="Arial" w:cs="Arial"/>
                <w:sz w:val="22"/>
                <w:szCs w:val="22"/>
              </w:rPr>
            </w:pPr>
            <w:r w:rsidRPr="00E97D0D">
              <w:rPr>
                <w:rFonts w:ascii="Arial" w:hAnsi="Arial" w:cs="Arial"/>
                <w:sz w:val="22"/>
                <w:szCs w:val="22"/>
              </w:rPr>
              <w:t>Despeses generals d’estructura</w:t>
            </w:r>
          </w:p>
        </w:tc>
        <w:tc>
          <w:tcPr>
            <w:tcW w:w="1552" w:type="dxa"/>
            <w:gridSpan w:val="3"/>
            <w:tcBorders>
              <w:top w:val="single" w:sz="4" w:space="0" w:color="auto"/>
              <w:left w:val="nil"/>
              <w:bottom w:val="single" w:sz="4" w:space="0" w:color="auto"/>
              <w:right w:val="nil"/>
            </w:tcBorders>
            <w:vAlign w:val="center"/>
            <w:hideMark/>
          </w:tcPr>
          <w:p w14:paraId="664B869D" w14:textId="77777777" w:rsidR="003C0647" w:rsidRPr="00E97D0D" w:rsidRDefault="003C0647" w:rsidP="002F588E">
            <w:pPr>
              <w:jc w:val="both"/>
              <w:rPr>
                <w:rFonts w:ascii="Arial" w:hAnsi="Arial" w:cs="Arial"/>
                <w:sz w:val="22"/>
                <w:szCs w:val="22"/>
              </w:rPr>
            </w:pPr>
            <w:r w:rsidRPr="00E97D0D">
              <w:rPr>
                <w:rFonts w:ascii="Arial" w:hAnsi="Arial" w:cs="Arial"/>
                <w:sz w:val="22"/>
                <w:szCs w:val="22"/>
              </w:rPr>
              <w:t> </w:t>
            </w:r>
          </w:p>
        </w:tc>
        <w:tc>
          <w:tcPr>
            <w:tcW w:w="1578" w:type="dxa"/>
            <w:gridSpan w:val="3"/>
            <w:tcBorders>
              <w:top w:val="single" w:sz="4" w:space="0" w:color="auto"/>
              <w:left w:val="nil"/>
              <w:bottom w:val="single" w:sz="4" w:space="0" w:color="auto"/>
              <w:right w:val="nil"/>
            </w:tcBorders>
            <w:vAlign w:val="center"/>
            <w:hideMark/>
          </w:tcPr>
          <w:p w14:paraId="7A783037" w14:textId="77777777" w:rsidR="003C0647" w:rsidRPr="00E97D0D" w:rsidRDefault="003C0647" w:rsidP="002F588E">
            <w:pPr>
              <w:jc w:val="both"/>
              <w:rPr>
                <w:rFonts w:ascii="Arial" w:hAnsi="Arial" w:cs="Arial"/>
                <w:sz w:val="22"/>
                <w:szCs w:val="22"/>
              </w:rPr>
            </w:pPr>
            <w:r>
              <w:rPr>
                <w:rFonts w:ascii="Arial" w:hAnsi="Arial" w:cs="Arial"/>
                <w:sz w:val="22"/>
                <w:szCs w:val="22"/>
              </w:rPr>
              <w:t xml:space="preserve">    </w:t>
            </w:r>
            <w:r w:rsidRPr="00921077">
              <w:rPr>
                <w:rFonts w:ascii="Arial" w:hAnsi="Arial" w:cs="Arial"/>
                <w:sz w:val="22"/>
                <w:szCs w:val="22"/>
              </w:rPr>
              <w:t>16.915,88 €</w:t>
            </w:r>
          </w:p>
        </w:tc>
      </w:tr>
      <w:tr w:rsidR="003C0647" w:rsidRPr="00E97D0D" w14:paraId="310341D7" w14:textId="77777777" w:rsidTr="002F588E">
        <w:trPr>
          <w:gridAfter w:val="1"/>
          <w:wAfter w:w="16" w:type="dxa"/>
          <w:trHeight w:val="415"/>
        </w:trPr>
        <w:tc>
          <w:tcPr>
            <w:tcW w:w="6192" w:type="dxa"/>
            <w:gridSpan w:val="5"/>
            <w:tcBorders>
              <w:top w:val="single" w:sz="4" w:space="0" w:color="auto"/>
              <w:left w:val="nil"/>
              <w:bottom w:val="single" w:sz="4" w:space="0" w:color="auto"/>
              <w:right w:val="nil"/>
            </w:tcBorders>
            <w:vAlign w:val="center"/>
            <w:hideMark/>
          </w:tcPr>
          <w:p w14:paraId="4A99AC2B" w14:textId="77777777" w:rsidR="003C0647" w:rsidRPr="00E97D0D" w:rsidRDefault="003C0647" w:rsidP="002F588E">
            <w:pPr>
              <w:jc w:val="both"/>
              <w:rPr>
                <w:rFonts w:ascii="Arial" w:hAnsi="Arial" w:cs="Arial"/>
                <w:sz w:val="22"/>
                <w:szCs w:val="22"/>
              </w:rPr>
            </w:pPr>
            <w:r w:rsidRPr="00E97D0D">
              <w:rPr>
                <w:rFonts w:ascii="Arial" w:hAnsi="Arial" w:cs="Arial"/>
                <w:sz w:val="22"/>
                <w:szCs w:val="22"/>
              </w:rPr>
              <w:t>Despeses financeres</w:t>
            </w:r>
          </w:p>
        </w:tc>
        <w:tc>
          <w:tcPr>
            <w:tcW w:w="1017" w:type="dxa"/>
            <w:gridSpan w:val="2"/>
            <w:tcBorders>
              <w:top w:val="single" w:sz="4" w:space="0" w:color="auto"/>
              <w:left w:val="nil"/>
              <w:bottom w:val="single" w:sz="4" w:space="0" w:color="auto"/>
              <w:right w:val="nil"/>
            </w:tcBorders>
            <w:vAlign w:val="center"/>
            <w:hideMark/>
          </w:tcPr>
          <w:p w14:paraId="046ED028" w14:textId="77777777" w:rsidR="003C0647" w:rsidRPr="00E97D0D" w:rsidRDefault="003C0647" w:rsidP="002F588E">
            <w:pPr>
              <w:jc w:val="both"/>
              <w:rPr>
                <w:rFonts w:ascii="Arial" w:hAnsi="Arial" w:cs="Arial"/>
                <w:sz w:val="22"/>
                <w:szCs w:val="22"/>
              </w:rPr>
            </w:pPr>
            <w:r w:rsidRPr="00E97D0D">
              <w:rPr>
                <w:rFonts w:ascii="Arial" w:hAnsi="Arial" w:cs="Arial"/>
                <w:sz w:val="22"/>
                <w:szCs w:val="22"/>
              </w:rPr>
              <w:t> </w:t>
            </w:r>
          </w:p>
        </w:tc>
        <w:tc>
          <w:tcPr>
            <w:tcW w:w="1157" w:type="dxa"/>
            <w:tcBorders>
              <w:top w:val="single" w:sz="4" w:space="0" w:color="auto"/>
              <w:left w:val="nil"/>
              <w:bottom w:val="single" w:sz="4" w:space="0" w:color="auto"/>
              <w:right w:val="nil"/>
            </w:tcBorders>
            <w:vAlign w:val="center"/>
            <w:hideMark/>
          </w:tcPr>
          <w:p w14:paraId="2A343C8A" w14:textId="77777777" w:rsidR="003C0647" w:rsidRPr="00E97D0D" w:rsidRDefault="003C0647" w:rsidP="002F588E">
            <w:pPr>
              <w:ind w:left="-188" w:hanging="96"/>
              <w:jc w:val="both"/>
              <w:rPr>
                <w:rFonts w:ascii="Arial" w:hAnsi="Arial" w:cs="Arial"/>
                <w:sz w:val="22"/>
                <w:szCs w:val="22"/>
              </w:rPr>
            </w:pPr>
            <w:r>
              <w:rPr>
                <w:rFonts w:ascii="Arial" w:hAnsi="Arial" w:cs="Arial"/>
                <w:sz w:val="22"/>
                <w:szCs w:val="22"/>
              </w:rPr>
              <w:t xml:space="preserve">       </w:t>
            </w:r>
            <w:r w:rsidRPr="00921077">
              <w:rPr>
                <w:rFonts w:ascii="Arial" w:hAnsi="Arial" w:cs="Arial"/>
                <w:sz w:val="22"/>
                <w:szCs w:val="22"/>
              </w:rPr>
              <w:t>219,82 €</w:t>
            </w:r>
          </w:p>
        </w:tc>
      </w:tr>
      <w:tr w:rsidR="003C0647" w:rsidRPr="00E97D0D" w14:paraId="0AAE4F2B" w14:textId="77777777" w:rsidTr="002F588E">
        <w:trPr>
          <w:gridAfter w:val="1"/>
          <w:wAfter w:w="16" w:type="dxa"/>
          <w:trHeight w:val="377"/>
        </w:trPr>
        <w:tc>
          <w:tcPr>
            <w:tcW w:w="2099" w:type="dxa"/>
            <w:gridSpan w:val="2"/>
            <w:tcBorders>
              <w:top w:val="single" w:sz="4" w:space="0" w:color="auto"/>
              <w:left w:val="nil"/>
              <w:bottom w:val="single" w:sz="4" w:space="0" w:color="auto"/>
              <w:right w:val="nil"/>
            </w:tcBorders>
            <w:vAlign w:val="center"/>
            <w:hideMark/>
          </w:tcPr>
          <w:p w14:paraId="6501A86C" w14:textId="77777777" w:rsidR="003C0647" w:rsidRPr="00E97D0D" w:rsidRDefault="003C0647" w:rsidP="002F588E">
            <w:pPr>
              <w:jc w:val="both"/>
              <w:rPr>
                <w:rFonts w:ascii="Arial" w:hAnsi="Arial" w:cs="Arial"/>
                <w:sz w:val="22"/>
                <w:szCs w:val="22"/>
              </w:rPr>
            </w:pPr>
            <w:r w:rsidRPr="00E97D0D">
              <w:rPr>
                <w:rFonts w:ascii="Arial" w:hAnsi="Arial" w:cs="Arial"/>
                <w:sz w:val="22"/>
                <w:szCs w:val="22"/>
              </w:rPr>
              <w:t>Benefici industrial</w:t>
            </w:r>
          </w:p>
        </w:tc>
        <w:tc>
          <w:tcPr>
            <w:tcW w:w="4093" w:type="dxa"/>
            <w:gridSpan w:val="3"/>
            <w:tcBorders>
              <w:top w:val="single" w:sz="4" w:space="0" w:color="auto"/>
              <w:left w:val="nil"/>
              <w:bottom w:val="single" w:sz="4" w:space="0" w:color="auto"/>
              <w:right w:val="nil"/>
            </w:tcBorders>
            <w:vAlign w:val="center"/>
            <w:hideMark/>
          </w:tcPr>
          <w:p w14:paraId="0BA736D7" w14:textId="77777777" w:rsidR="003C0647" w:rsidRPr="00E97D0D" w:rsidRDefault="003C0647" w:rsidP="002F588E">
            <w:pPr>
              <w:jc w:val="both"/>
              <w:rPr>
                <w:rFonts w:ascii="Arial" w:hAnsi="Arial" w:cs="Arial"/>
                <w:sz w:val="22"/>
                <w:szCs w:val="22"/>
              </w:rPr>
            </w:pPr>
            <w:r w:rsidRPr="00E97D0D">
              <w:rPr>
                <w:rFonts w:ascii="Arial" w:hAnsi="Arial" w:cs="Arial"/>
                <w:sz w:val="22"/>
                <w:szCs w:val="22"/>
              </w:rPr>
              <w:t> </w:t>
            </w:r>
          </w:p>
        </w:tc>
        <w:tc>
          <w:tcPr>
            <w:tcW w:w="1017" w:type="dxa"/>
            <w:gridSpan w:val="2"/>
            <w:tcBorders>
              <w:top w:val="single" w:sz="4" w:space="0" w:color="auto"/>
              <w:left w:val="nil"/>
              <w:bottom w:val="single" w:sz="4" w:space="0" w:color="auto"/>
              <w:right w:val="nil"/>
            </w:tcBorders>
            <w:vAlign w:val="center"/>
            <w:hideMark/>
          </w:tcPr>
          <w:p w14:paraId="28EF9665" w14:textId="77777777" w:rsidR="003C0647" w:rsidRPr="00E97D0D" w:rsidRDefault="003C0647" w:rsidP="002F588E">
            <w:pPr>
              <w:jc w:val="both"/>
              <w:rPr>
                <w:rFonts w:ascii="Arial" w:hAnsi="Arial" w:cs="Arial"/>
                <w:sz w:val="22"/>
                <w:szCs w:val="22"/>
              </w:rPr>
            </w:pPr>
          </w:p>
        </w:tc>
        <w:tc>
          <w:tcPr>
            <w:tcW w:w="1157" w:type="dxa"/>
            <w:tcBorders>
              <w:top w:val="single" w:sz="4" w:space="0" w:color="auto"/>
              <w:left w:val="nil"/>
              <w:bottom w:val="single" w:sz="4" w:space="0" w:color="auto"/>
              <w:right w:val="nil"/>
            </w:tcBorders>
            <w:vAlign w:val="center"/>
            <w:hideMark/>
          </w:tcPr>
          <w:p w14:paraId="0A6974B1" w14:textId="77777777" w:rsidR="003C0647" w:rsidRPr="00E97D0D" w:rsidRDefault="003C0647" w:rsidP="002F588E">
            <w:pPr>
              <w:ind w:left="-188" w:hanging="96"/>
              <w:jc w:val="both"/>
              <w:rPr>
                <w:rFonts w:ascii="Arial" w:hAnsi="Arial" w:cs="Arial"/>
                <w:sz w:val="22"/>
                <w:szCs w:val="22"/>
              </w:rPr>
            </w:pPr>
            <w:r>
              <w:rPr>
                <w:rFonts w:ascii="Arial" w:hAnsi="Arial" w:cs="Arial"/>
                <w:sz w:val="22"/>
                <w:szCs w:val="22"/>
              </w:rPr>
              <w:t xml:space="preserve">    </w:t>
            </w:r>
            <w:r w:rsidRPr="00921077">
              <w:rPr>
                <w:rFonts w:ascii="Arial" w:hAnsi="Arial" w:cs="Arial"/>
                <w:sz w:val="22"/>
                <w:szCs w:val="22"/>
              </w:rPr>
              <w:t>7.144,04 €</w:t>
            </w:r>
          </w:p>
        </w:tc>
      </w:tr>
      <w:tr w:rsidR="003C0647" w:rsidRPr="00E97D0D" w14:paraId="3845E236" w14:textId="77777777" w:rsidTr="002F588E">
        <w:trPr>
          <w:gridAfter w:val="1"/>
          <w:wAfter w:w="15" w:type="dxa"/>
          <w:trHeight w:val="352"/>
        </w:trPr>
        <w:tc>
          <w:tcPr>
            <w:tcW w:w="5815" w:type="dxa"/>
            <w:gridSpan w:val="4"/>
            <w:tcBorders>
              <w:top w:val="single" w:sz="4" w:space="0" w:color="auto"/>
              <w:left w:val="nil"/>
              <w:bottom w:val="single" w:sz="18" w:space="0" w:color="auto"/>
              <w:right w:val="nil"/>
            </w:tcBorders>
            <w:vAlign w:val="center"/>
            <w:hideMark/>
          </w:tcPr>
          <w:p w14:paraId="5C1FE62F" w14:textId="77777777" w:rsidR="003C0647" w:rsidRPr="00E97D0D" w:rsidRDefault="003C0647" w:rsidP="002F588E">
            <w:pPr>
              <w:jc w:val="both"/>
              <w:rPr>
                <w:rFonts w:ascii="Arial" w:hAnsi="Arial" w:cs="Arial"/>
                <w:b/>
                <w:bCs/>
                <w:sz w:val="22"/>
                <w:szCs w:val="22"/>
              </w:rPr>
            </w:pPr>
            <w:r w:rsidRPr="00E97D0D">
              <w:rPr>
                <w:rFonts w:ascii="Arial" w:hAnsi="Arial" w:cs="Arial"/>
                <w:b/>
                <w:bCs/>
                <w:sz w:val="22"/>
                <w:szCs w:val="22"/>
              </w:rPr>
              <w:t>T</w:t>
            </w:r>
            <w:r>
              <w:rPr>
                <w:rFonts w:ascii="Arial" w:hAnsi="Arial" w:cs="Arial"/>
                <w:b/>
                <w:bCs/>
                <w:sz w:val="22"/>
                <w:szCs w:val="22"/>
              </w:rPr>
              <w:t>otal</w:t>
            </w:r>
          </w:p>
        </w:tc>
        <w:tc>
          <w:tcPr>
            <w:tcW w:w="989" w:type="dxa"/>
            <w:gridSpan w:val="2"/>
            <w:tcBorders>
              <w:top w:val="single" w:sz="4" w:space="0" w:color="auto"/>
              <w:left w:val="nil"/>
              <w:bottom w:val="single" w:sz="18" w:space="0" w:color="auto"/>
              <w:right w:val="nil"/>
            </w:tcBorders>
            <w:vAlign w:val="center"/>
            <w:hideMark/>
          </w:tcPr>
          <w:p w14:paraId="4ECE7071" w14:textId="77777777" w:rsidR="003C0647" w:rsidRPr="00E97D0D" w:rsidRDefault="003C0647" w:rsidP="002F588E">
            <w:pPr>
              <w:jc w:val="both"/>
              <w:rPr>
                <w:rFonts w:ascii="Arial" w:hAnsi="Arial" w:cs="Arial"/>
                <w:b/>
                <w:bCs/>
                <w:sz w:val="22"/>
                <w:szCs w:val="22"/>
              </w:rPr>
            </w:pPr>
            <w:r w:rsidRPr="00E97D0D">
              <w:rPr>
                <w:rFonts w:ascii="Arial" w:hAnsi="Arial" w:cs="Arial"/>
                <w:b/>
                <w:bCs/>
                <w:sz w:val="22"/>
                <w:szCs w:val="22"/>
              </w:rPr>
              <w:t> </w:t>
            </w:r>
          </w:p>
        </w:tc>
        <w:tc>
          <w:tcPr>
            <w:tcW w:w="1563" w:type="dxa"/>
            <w:gridSpan w:val="2"/>
            <w:tcBorders>
              <w:top w:val="single" w:sz="4" w:space="0" w:color="auto"/>
              <w:left w:val="nil"/>
              <w:bottom w:val="single" w:sz="18" w:space="0" w:color="auto"/>
              <w:right w:val="nil"/>
            </w:tcBorders>
            <w:vAlign w:val="center"/>
            <w:hideMark/>
          </w:tcPr>
          <w:p w14:paraId="60BC70F2" w14:textId="77777777" w:rsidR="003C0647" w:rsidRPr="00E97D0D" w:rsidRDefault="003C0647" w:rsidP="002F588E">
            <w:pPr>
              <w:ind w:left="-188" w:hanging="96"/>
              <w:jc w:val="both"/>
              <w:rPr>
                <w:rFonts w:ascii="Arial" w:hAnsi="Arial" w:cs="Arial"/>
                <w:b/>
                <w:bCs/>
                <w:sz w:val="22"/>
                <w:szCs w:val="22"/>
              </w:rPr>
            </w:pPr>
            <w:r>
              <w:rPr>
                <w:rFonts w:ascii="Arial" w:hAnsi="Arial" w:cs="Arial"/>
                <w:b/>
                <w:bCs/>
                <w:sz w:val="22"/>
                <w:szCs w:val="22"/>
              </w:rPr>
              <w:t xml:space="preserve">         </w:t>
            </w:r>
            <w:r w:rsidRPr="00921077">
              <w:rPr>
                <w:rFonts w:ascii="Arial" w:hAnsi="Arial" w:cs="Arial"/>
                <w:b/>
                <w:bCs/>
                <w:sz w:val="22"/>
                <w:szCs w:val="22"/>
              </w:rPr>
              <w:t>99.916,61 €</w:t>
            </w:r>
          </w:p>
        </w:tc>
      </w:tr>
    </w:tbl>
    <w:p w14:paraId="6C03F37A" w14:textId="77777777" w:rsidR="003C0647" w:rsidRPr="00E97D0D" w:rsidRDefault="003C0647" w:rsidP="003C0647">
      <w:pPr>
        <w:rPr>
          <w:rFonts w:ascii="Arial" w:hAnsi="Arial" w:cs="Arial"/>
          <w:sz w:val="22"/>
          <w:szCs w:val="22"/>
        </w:rPr>
      </w:pPr>
    </w:p>
    <w:p w14:paraId="6EA0828F" w14:textId="77777777" w:rsidR="003C0647" w:rsidRDefault="003C0647" w:rsidP="003C0647">
      <w:pPr>
        <w:rPr>
          <w:rFonts w:ascii="Arial" w:hAnsi="Arial" w:cs="Arial"/>
          <w:sz w:val="22"/>
          <w:szCs w:val="22"/>
        </w:rPr>
      </w:pPr>
      <w:bookmarkStart w:id="3" w:name="_Hlk117507797"/>
      <w:r w:rsidRPr="00E91090">
        <w:rPr>
          <w:rFonts w:ascii="Arial" w:hAnsi="Arial" w:cs="Arial"/>
          <w:sz w:val="22"/>
          <w:szCs w:val="22"/>
        </w:rPr>
        <w:t xml:space="preserve">D’altra banda, </w:t>
      </w:r>
      <w:r>
        <w:rPr>
          <w:rFonts w:ascii="Arial" w:hAnsi="Arial" w:cs="Arial"/>
          <w:sz w:val="22"/>
          <w:szCs w:val="22"/>
        </w:rPr>
        <w:t xml:space="preserve">tot seguit </w:t>
      </w:r>
      <w:r w:rsidRPr="00E91090">
        <w:rPr>
          <w:rFonts w:ascii="Arial" w:hAnsi="Arial" w:cs="Arial"/>
          <w:sz w:val="22"/>
          <w:szCs w:val="22"/>
        </w:rPr>
        <w:t>es detalla el desglossament dels costos per categoria laboral</w:t>
      </w:r>
      <w:r>
        <w:rPr>
          <w:rFonts w:ascii="Arial" w:hAnsi="Arial" w:cs="Arial"/>
          <w:sz w:val="22"/>
          <w:szCs w:val="22"/>
        </w:rPr>
        <w:t>,</w:t>
      </w:r>
      <w:r w:rsidRPr="00E91090">
        <w:rPr>
          <w:rFonts w:ascii="Arial" w:hAnsi="Arial" w:cs="Arial"/>
          <w:sz w:val="22"/>
          <w:szCs w:val="22"/>
        </w:rPr>
        <w:t xml:space="preserve"> en </w:t>
      </w:r>
      <w:r>
        <w:rPr>
          <w:rFonts w:ascii="Arial" w:hAnsi="Arial" w:cs="Arial"/>
          <w:sz w:val="22"/>
          <w:szCs w:val="22"/>
        </w:rPr>
        <w:t>base a</w:t>
      </w:r>
      <w:r w:rsidRPr="00E91090">
        <w:rPr>
          <w:rFonts w:ascii="Arial" w:hAnsi="Arial" w:cs="Arial"/>
          <w:sz w:val="22"/>
          <w:szCs w:val="22"/>
        </w:rPr>
        <w:t>l</w:t>
      </w:r>
      <w:r>
        <w:rPr>
          <w:rFonts w:ascii="Arial" w:hAnsi="Arial" w:cs="Arial"/>
          <w:sz w:val="22"/>
          <w:szCs w:val="22"/>
        </w:rPr>
        <w:t>s</w:t>
      </w:r>
      <w:r w:rsidRPr="00E91090">
        <w:rPr>
          <w:rFonts w:ascii="Arial" w:hAnsi="Arial" w:cs="Arial"/>
          <w:sz w:val="22"/>
          <w:szCs w:val="22"/>
        </w:rPr>
        <w:t xml:space="preserve"> conveni</w:t>
      </w:r>
      <w:r>
        <w:rPr>
          <w:rFonts w:ascii="Arial" w:hAnsi="Arial" w:cs="Arial"/>
          <w:sz w:val="22"/>
          <w:szCs w:val="22"/>
        </w:rPr>
        <w:t>s</w:t>
      </w:r>
      <w:r w:rsidRPr="00E91090">
        <w:rPr>
          <w:rFonts w:ascii="Arial" w:hAnsi="Arial" w:cs="Arial"/>
          <w:sz w:val="22"/>
          <w:szCs w:val="22"/>
        </w:rPr>
        <w:t xml:space="preserve"> col·lectiu</w:t>
      </w:r>
      <w:r>
        <w:rPr>
          <w:rFonts w:ascii="Arial" w:hAnsi="Arial" w:cs="Arial"/>
          <w:sz w:val="22"/>
          <w:szCs w:val="22"/>
        </w:rPr>
        <w:t>s</w:t>
      </w:r>
      <w:r w:rsidRPr="00E91090">
        <w:rPr>
          <w:rFonts w:ascii="Arial" w:hAnsi="Arial" w:cs="Arial"/>
          <w:sz w:val="22"/>
          <w:szCs w:val="22"/>
        </w:rPr>
        <w:t xml:space="preserve"> </w:t>
      </w:r>
      <w:r>
        <w:rPr>
          <w:rFonts w:ascii="Arial" w:hAnsi="Arial" w:cs="Arial"/>
          <w:sz w:val="22"/>
          <w:szCs w:val="22"/>
        </w:rPr>
        <w:t>indicats en els paràgrafs precedents</w:t>
      </w:r>
      <w:r w:rsidRPr="00083D6C">
        <w:rPr>
          <w:rFonts w:ascii="Arial" w:hAnsi="Arial" w:cs="Arial"/>
          <w:sz w:val="22"/>
          <w:szCs w:val="22"/>
        </w:rPr>
        <w:t xml:space="preserve"> i en el</w:t>
      </w:r>
      <w:r>
        <w:rPr>
          <w:rFonts w:ascii="Arial" w:hAnsi="Arial" w:cs="Arial"/>
          <w:sz w:val="22"/>
          <w:szCs w:val="22"/>
        </w:rPr>
        <w:t>s</w:t>
      </w:r>
      <w:r w:rsidRPr="00083D6C">
        <w:rPr>
          <w:rFonts w:ascii="Arial" w:hAnsi="Arial" w:cs="Arial"/>
          <w:sz w:val="22"/>
          <w:szCs w:val="22"/>
        </w:rPr>
        <w:t xml:space="preserve"> qual no es diferencien els costos laborals per raó de gènere</w:t>
      </w:r>
      <w:r>
        <w:rPr>
          <w:rFonts w:ascii="Arial" w:hAnsi="Arial" w:cs="Arial"/>
          <w:sz w:val="22"/>
          <w:szCs w:val="22"/>
        </w:rPr>
        <w:t>.</w:t>
      </w:r>
    </w:p>
    <w:p w14:paraId="0244F19F" w14:textId="77777777" w:rsidR="003C0647" w:rsidRDefault="003C0647" w:rsidP="003C0647">
      <w:pPr>
        <w:rPr>
          <w:rFonts w:ascii="Arial" w:hAnsi="Arial" w:cs="Arial"/>
          <w:sz w:val="22"/>
          <w:szCs w:val="22"/>
        </w:rPr>
      </w:pPr>
    </w:p>
    <w:p w14:paraId="5F28A8B5" w14:textId="77777777" w:rsidR="003C0647" w:rsidRDefault="003C0647" w:rsidP="003C0647">
      <w:pPr>
        <w:rPr>
          <w:rFonts w:ascii="Arial" w:hAnsi="Arial" w:cs="Arial"/>
          <w:sz w:val="22"/>
          <w:szCs w:val="22"/>
        </w:rPr>
      </w:pPr>
    </w:p>
    <w:p w14:paraId="7A3CB9C4" w14:textId="77777777" w:rsidR="003C0647" w:rsidRDefault="003C0647" w:rsidP="003C0647">
      <w:pPr>
        <w:rPr>
          <w:rFonts w:ascii="Arial" w:hAnsi="Arial" w:cs="Arial"/>
          <w:sz w:val="22"/>
          <w:szCs w:val="22"/>
        </w:rPr>
      </w:pPr>
    </w:p>
    <w:p w14:paraId="1A139D90" w14:textId="77777777" w:rsidR="003C0647" w:rsidRDefault="003C0647" w:rsidP="003C0647">
      <w:pPr>
        <w:rPr>
          <w:rFonts w:ascii="Arial" w:hAnsi="Arial" w:cs="Arial"/>
          <w:sz w:val="22"/>
          <w:szCs w:val="22"/>
        </w:rPr>
      </w:pPr>
    </w:p>
    <w:p w14:paraId="69455BD0" w14:textId="5F0EE711" w:rsidR="003C0647" w:rsidRDefault="003C0647" w:rsidP="003C0647">
      <w:pPr>
        <w:rPr>
          <w:rFonts w:ascii="Arial" w:hAnsi="Arial" w:cs="Arial"/>
          <w:sz w:val="22"/>
          <w:szCs w:val="22"/>
        </w:rPr>
      </w:pPr>
      <w:r w:rsidRPr="003C0647">
        <w:rPr>
          <w:rFonts w:ascii="Arial" w:hAnsi="Arial" w:cs="Arial"/>
          <w:sz w:val="22"/>
          <w:szCs w:val="22"/>
        </w:rPr>
        <w:t>C</w:t>
      </w:r>
      <w:r w:rsidRPr="00260C44">
        <w:rPr>
          <w:rFonts w:ascii="Arial" w:hAnsi="Arial" w:cs="Arial"/>
          <w:sz w:val="22"/>
          <w:szCs w:val="22"/>
        </w:rPr>
        <w:t>onveni col·lectiu del sector de les empreses organitzadores d’esdeveniments</w:t>
      </w:r>
    </w:p>
    <w:p w14:paraId="38942F42" w14:textId="77777777" w:rsidR="003C0647" w:rsidRDefault="003C0647" w:rsidP="003C0647">
      <w:pPr>
        <w:rPr>
          <w:rFonts w:ascii="Arial" w:hAnsi="Arial" w:cs="Arial"/>
          <w:sz w:val="22"/>
          <w:szCs w:val="22"/>
        </w:rPr>
      </w:pPr>
    </w:p>
    <w:tbl>
      <w:tblPr>
        <w:tblW w:w="8931" w:type="dxa"/>
        <w:tblCellMar>
          <w:left w:w="70" w:type="dxa"/>
          <w:right w:w="70" w:type="dxa"/>
        </w:tblCellMar>
        <w:tblLook w:val="04A0" w:firstRow="1" w:lastRow="0" w:firstColumn="1" w:lastColumn="0" w:noHBand="0" w:noVBand="1"/>
      </w:tblPr>
      <w:tblGrid>
        <w:gridCol w:w="3969"/>
        <w:gridCol w:w="426"/>
        <w:gridCol w:w="1133"/>
        <w:gridCol w:w="426"/>
        <w:gridCol w:w="1119"/>
        <w:gridCol w:w="426"/>
        <w:gridCol w:w="1006"/>
        <w:gridCol w:w="426"/>
      </w:tblGrid>
      <w:tr w:rsidR="003C0647" w:rsidRPr="00D84BCF" w14:paraId="6D3E4360" w14:textId="77777777" w:rsidTr="002F588E">
        <w:trPr>
          <w:trHeight w:val="273"/>
        </w:trPr>
        <w:tc>
          <w:tcPr>
            <w:tcW w:w="4395" w:type="dxa"/>
            <w:gridSpan w:val="2"/>
            <w:tcBorders>
              <w:top w:val="nil"/>
              <w:left w:val="nil"/>
              <w:bottom w:val="nil"/>
              <w:right w:val="nil"/>
            </w:tcBorders>
            <w:vAlign w:val="center"/>
            <w:hideMark/>
          </w:tcPr>
          <w:p w14:paraId="67EE042F" w14:textId="77777777" w:rsidR="003C0647" w:rsidRPr="00F30109" w:rsidRDefault="003C0647" w:rsidP="002F588E">
            <w:pPr>
              <w:rPr>
                <w:rFonts w:ascii="Arial" w:hAnsi="Arial" w:cs="Arial"/>
                <w:b/>
                <w:bCs/>
                <w:color w:val="000000"/>
                <w:sz w:val="21"/>
                <w:szCs w:val="21"/>
              </w:rPr>
            </w:pPr>
          </w:p>
        </w:tc>
        <w:tc>
          <w:tcPr>
            <w:tcW w:w="1559" w:type="dxa"/>
            <w:gridSpan w:val="2"/>
            <w:tcBorders>
              <w:top w:val="nil"/>
              <w:left w:val="nil"/>
              <w:bottom w:val="nil"/>
              <w:right w:val="nil"/>
            </w:tcBorders>
            <w:vAlign w:val="center"/>
            <w:hideMark/>
          </w:tcPr>
          <w:p w14:paraId="31236ECB" w14:textId="77777777" w:rsidR="003C0647" w:rsidRPr="00F30109" w:rsidRDefault="003C0647" w:rsidP="002F588E">
            <w:pPr>
              <w:ind w:left="-227"/>
              <w:jc w:val="center"/>
              <w:rPr>
                <w:rFonts w:ascii="Arial" w:hAnsi="Arial" w:cs="Arial"/>
                <w:b/>
                <w:bCs/>
                <w:color w:val="000000"/>
                <w:sz w:val="21"/>
                <w:szCs w:val="21"/>
              </w:rPr>
            </w:pPr>
            <w:r w:rsidRPr="00F30109">
              <w:rPr>
                <w:rFonts w:ascii="Arial" w:hAnsi="Arial" w:cs="Arial"/>
                <w:b/>
                <w:bCs/>
                <w:color w:val="000000"/>
                <w:sz w:val="21"/>
                <w:szCs w:val="21"/>
              </w:rPr>
              <w:t>Cost salarial</w:t>
            </w:r>
          </w:p>
        </w:tc>
        <w:tc>
          <w:tcPr>
            <w:tcW w:w="1545" w:type="dxa"/>
            <w:gridSpan w:val="2"/>
            <w:tcBorders>
              <w:top w:val="nil"/>
              <w:left w:val="nil"/>
              <w:bottom w:val="nil"/>
              <w:right w:val="nil"/>
            </w:tcBorders>
            <w:vAlign w:val="center"/>
            <w:hideMark/>
          </w:tcPr>
          <w:p w14:paraId="375E34EB" w14:textId="77777777" w:rsidR="003C0647" w:rsidRPr="00F30109" w:rsidRDefault="003C0647" w:rsidP="002F588E">
            <w:pPr>
              <w:ind w:left="-680"/>
              <w:jc w:val="right"/>
              <w:rPr>
                <w:rFonts w:ascii="Arial" w:hAnsi="Arial" w:cs="Arial"/>
                <w:b/>
                <w:bCs/>
                <w:color w:val="000000"/>
                <w:sz w:val="21"/>
                <w:szCs w:val="21"/>
              </w:rPr>
            </w:pPr>
            <w:r w:rsidRPr="00F30109">
              <w:rPr>
                <w:rFonts w:ascii="Arial" w:hAnsi="Arial" w:cs="Arial"/>
                <w:b/>
                <w:bCs/>
                <w:color w:val="000000"/>
                <w:sz w:val="21"/>
                <w:szCs w:val="21"/>
              </w:rPr>
              <w:t>S. Social (*)</w:t>
            </w:r>
          </w:p>
        </w:tc>
        <w:tc>
          <w:tcPr>
            <w:tcW w:w="1432" w:type="dxa"/>
            <w:gridSpan w:val="2"/>
            <w:tcBorders>
              <w:top w:val="nil"/>
              <w:left w:val="nil"/>
              <w:bottom w:val="nil"/>
              <w:right w:val="nil"/>
            </w:tcBorders>
            <w:vAlign w:val="center"/>
            <w:hideMark/>
          </w:tcPr>
          <w:p w14:paraId="3420E6AD" w14:textId="77777777" w:rsidR="003C0647" w:rsidRPr="00F30109" w:rsidRDefault="003C0647" w:rsidP="002F588E">
            <w:pPr>
              <w:rPr>
                <w:rFonts w:ascii="Arial" w:hAnsi="Arial" w:cs="Arial"/>
                <w:b/>
                <w:bCs/>
                <w:color w:val="000000"/>
                <w:sz w:val="21"/>
                <w:szCs w:val="21"/>
              </w:rPr>
            </w:pPr>
            <w:r w:rsidRPr="00F30109">
              <w:rPr>
                <w:rFonts w:ascii="Arial" w:hAnsi="Arial" w:cs="Arial"/>
                <w:b/>
                <w:bCs/>
                <w:color w:val="000000"/>
                <w:sz w:val="21"/>
                <w:szCs w:val="21"/>
              </w:rPr>
              <w:t xml:space="preserve">  Total</w:t>
            </w:r>
          </w:p>
        </w:tc>
      </w:tr>
      <w:tr w:rsidR="003C0647" w:rsidRPr="00D84BCF" w14:paraId="34E78CC2" w14:textId="77777777" w:rsidTr="002F588E">
        <w:trPr>
          <w:gridAfter w:val="1"/>
          <w:wAfter w:w="426" w:type="dxa"/>
          <w:trHeight w:val="273"/>
        </w:trPr>
        <w:tc>
          <w:tcPr>
            <w:tcW w:w="3969" w:type="dxa"/>
            <w:tcBorders>
              <w:top w:val="single" w:sz="4" w:space="0" w:color="auto"/>
              <w:left w:val="nil"/>
              <w:bottom w:val="single" w:sz="4" w:space="0" w:color="auto"/>
              <w:right w:val="nil"/>
            </w:tcBorders>
            <w:vAlign w:val="center"/>
            <w:hideMark/>
          </w:tcPr>
          <w:p w14:paraId="08ABB37D"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Director tècnic. Grup 1</w:t>
            </w:r>
          </w:p>
        </w:tc>
        <w:tc>
          <w:tcPr>
            <w:tcW w:w="1559" w:type="dxa"/>
            <w:gridSpan w:val="2"/>
            <w:tcBorders>
              <w:top w:val="single" w:sz="4" w:space="0" w:color="auto"/>
              <w:left w:val="nil"/>
              <w:bottom w:val="single" w:sz="4" w:space="0" w:color="auto"/>
              <w:right w:val="nil"/>
            </w:tcBorders>
            <w:hideMark/>
          </w:tcPr>
          <w:p w14:paraId="3E116E65" w14:textId="77777777" w:rsidR="003C0647" w:rsidRPr="00F30109" w:rsidRDefault="003C0647" w:rsidP="002F588E">
            <w:pPr>
              <w:jc w:val="right"/>
              <w:rPr>
                <w:rFonts w:ascii="Arial" w:hAnsi="Arial" w:cs="Arial"/>
                <w:color w:val="000000"/>
                <w:sz w:val="21"/>
                <w:szCs w:val="21"/>
              </w:rPr>
            </w:pPr>
            <w:r w:rsidRPr="00F30109">
              <w:rPr>
                <w:rFonts w:ascii="Arial" w:hAnsi="Arial" w:cs="Arial"/>
                <w:sz w:val="21"/>
                <w:szCs w:val="21"/>
              </w:rPr>
              <w:t>90,55 €</w:t>
            </w:r>
          </w:p>
        </w:tc>
        <w:tc>
          <w:tcPr>
            <w:tcW w:w="1545" w:type="dxa"/>
            <w:gridSpan w:val="2"/>
            <w:tcBorders>
              <w:top w:val="single" w:sz="4" w:space="0" w:color="auto"/>
              <w:left w:val="nil"/>
              <w:bottom w:val="single" w:sz="4" w:space="0" w:color="auto"/>
              <w:right w:val="nil"/>
            </w:tcBorders>
            <w:hideMark/>
          </w:tcPr>
          <w:p w14:paraId="3DC4E412"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29,04 €</w:t>
            </w:r>
          </w:p>
        </w:tc>
        <w:tc>
          <w:tcPr>
            <w:tcW w:w="1432" w:type="dxa"/>
            <w:gridSpan w:val="2"/>
            <w:tcBorders>
              <w:top w:val="single" w:sz="4" w:space="0" w:color="auto"/>
              <w:left w:val="nil"/>
              <w:bottom w:val="single" w:sz="4" w:space="0" w:color="auto"/>
              <w:right w:val="nil"/>
            </w:tcBorders>
            <w:hideMark/>
          </w:tcPr>
          <w:p w14:paraId="456E560A"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119,59 €</w:t>
            </w:r>
          </w:p>
        </w:tc>
      </w:tr>
      <w:tr w:rsidR="003C0647" w:rsidRPr="00D84BCF" w14:paraId="271EAC68" w14:textId="77777777" w:rsidTr="002F588E">
        <w:trPr>
          <w:gridAfter w:val="1"/>
          <w:wAfter w:w="426" w:type="dxa"/>
          <w:trHeight w:val="273"/>
        </w:trPr>
        <w:tc>
          <w:tcPr>
            <w:tcW w:w="3969" w:type="dxa"/>
            <w:tcBorders>
              <w:top w:val="nil"/>
              <w:left w:val="nil"/>
              <w:bottom w:val="single" w:sz="4" w:space="0" w:color="auto"/>
              <w:right w:val="nil"/>
            </w:tcBorders>
            <w:vAlign w:val="center"/>
            <w:hideMark/>
          </w:tcPr>
          <w:p w14:paraId="320FC120" w14:textId="77777777" w:rsidR="003C0647" w:rsidRPr="00F30109" w:rsidRDefault="003C0647" w:rsidP="002F588E">
            <w:pPr>
              <w:jc w:val="both"/>
              <w:rPr>
                <w:rFonts w:ascii="Arial" w:hAnsi="Arial" w:cs="Arial"/>
                <w:sz w:val="21"/>
                <w:szCs w:val="21"/>
              </w:rPr>
            </w:pPr>
            <w:r w:rsidRPr="00F30109">
              <w:rPr>
                <w:rFonts w:ascii="Arial" w:hAnsi="Arial" w:cs="Arial"/>
                <w:sz w:val="21"/>
                <w:szCs w:val="21"/>
              </w:rPr>
              <w:t>Regidor/Coordinador. Grup 2</w:t>
            </w:r>
          </w:p>
        </w:tc>
        <w:tc>
          <w:tcPr>
            <w:tcW w:w="1559" w:type="dxa"/>
            <w:gridSpan w:val="2"/>
            <w:tcBorders>
              <w:top w:val="nil"/>
              <w:left w:val="nil"/>
              <w:bottom w:val="single" w:sz="4" w:space="0" w:color="auto"/>
              <w:right w:val="nil"/>
            </w:tcBorders>
            <w:hideMark/>
          </w:tcPr>
          <w:p w14:paraId="2170A984"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260,72 €</w:t>
            </w:r>
          </w:p>
        </w:tc>
        <w:tc>
          <w:tcPr>
            <w:tcW w:w="1545" w:type="dxa"/>
            <w:gridSpan w:val="2"/>
            <w:tcBorders>
              <w:top w:val="nil"/>
              <w:left w:val="nil"/>
              <w:bottom w:val="single" w:sz="4" w:space="0" w:color="auto"/>
              <w:right w:val="nil"/>
            </w:tcBorders>
            <w:hideMark/>
          </w:tcPr>
          <w:p w14:paraId="7A23EBF7"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83,61 €</w:t>
            </w:r>
          </w:p>
        </w:tc>
        <w:tc>
          <w:tcPr>
            <w:tcW w:w="1432" w:type="dxa"/>
            <w:gridSpan w:val="2"/>
            <w:tcBorders>
              <w:top w:val="nil"/>
              <w:left w:val="nil"/>
              <w:bottom w:val="single" w:sz="4" w:space="0" w:color="auto"/>
              <w:right w:val="nil"/>
            </w:tcBorders>
            <w:hideMark/>
          </w:tcPr>
          <w:p w14:paraId="4F2059B7"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344,33 €</w:t>
            </w:r>
          </w:p>
        </w:tc>
      </w:tr>
      <w:tr w:rsidR="003C0647" w:rsidRPr="00D84BCF" w14:paraId="6D918E96" w14:textId="77777777" w:rsidTr="002F588E">
        <w:trPr>
          <w:gridAfter w:val="1"/>
          <w:wAfter w:w="426" w:type="dxa"/>
          <w:trHeight w:val="273"/>
        </w:trPr>
        <w:tc>
          <w:tcPr>
            <w:tcW w:w="3969" w:type="dxa"/>
            <w:tcBorders>
              <w:top w:val="nil"/>
              <w:left w:val="nil"/>
              <w:bottom w:val="single" w:sz="4" w:space="0" w:color="auto"/>
              <w:right w:val="nil"/>
            </w:tcBorders>
            <w:vAlign w:val="center"/>
            <w:hideMark/>
          </w:tcPr>
          <w:p w14:paraId="5EC8CCF9"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Regidor/Coordinador. Grup 3</w:t>
            </w:r>
          </w:p>
        </w:tc>
        <w:tc>
          <w:tcPr>
            <w:tcW w:w="1559" w:type="dxa"/>
            <w:gridSpan w:val="2"/>
            <w:tcBorders>
              <w:top w:val="nil"/>
              <w:left w:val="nil"/>
              <w:bottom w:val="single" w:sz="4" w:space="0" w:color="auto"/>
              <w:right w:val="nil"/>
            </w:tcBorders>
            <w:hideMark/>
          </w:tcPr>
          <w:p w14:paraId="586C5954" w14:textId="77777777" w:rsidR="003C0647" w:rsidRPr="00F30109" w:rsidRDefault="003C0647" w:rsidP="002F588E">
            <w:pPr>
              <w:jc w:val="right"/>
              <w:rPr>
                <w:rFonts w:ascii="Arial" w:hAnsi="Arial" w:cs="Arial"/>
                <w:color w:val="000000"/>
                <w:sz w:val="21"/>
                <w:szCs w:val="21"/>
              </w:rPr>
            </w:pPr>
            <w:r w:rsidRPr="00F30109">
              <w:rPr>
                <w:rFonts w:ascii="Arial" w:hAnsi="Arial" w:cs="Arial"/>
                <w:sz w:val="21"/>
                <w:szCs w:val="21"/>
              </w:rPr>
              <w:t>144,85 €</w:t>
            </w:r>
          </w:p>
        </w:tc>
        <w:tc>
          <w:tcPr>
            <w:tcW w:w="1545" w:type="dxa"/>
            <w:gridSpan w:val="2"/>
            <w:tcBorders>
              <w:top w:val="nil"/>
              <w:left w:val="nil"/>
              <w:bottom w:val="single" w:sz="4" w:space="0" w:color="auto"/>
              <w:right w:val="nil"/>
            </w:tcBorders>
            <w:hideMark/>
          </w:tcPr>
          <w:p w14:paraId="4FABC26F"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46,45 €</w:t>
            </w:r>
          </w:p>
        </w:tc>
        <w:tc>
          <w:tcPr>
            <w:tcW w:w="1432" w:type="dxa"/>
            <w:gridSpan w:val="2"/>
            <w:tcBorders>
              <w:top w:val="nil"/>
              <w:left w:val="nil"/>
              <w:bottom w:val="single" w:sz="4" w:space="0" w:color="auto"/>
              <w:right w:val="nil"/>
            </w:tcBorders>
            <w:hideMark/>
          </w:tcPr>
          <w:p w14:paraId="0B4EEAC7"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191,30 €</w:t>
            </w:r>
          </w:p>
        </w:tc>
      </w:tr>
      <w:tr w:rsidR="003C0647" w:rsidRPr="00D84BCF" w14:paraId="39576B26" w14:textId="77777777" w:rsidTr="002F588E">
        <w:trPr>
          <w:gridAfter w:val="1"/>
          <w:wAfter w:w="426" w:type="dxa"/>
          <w:trHeight w:val="273"/>
        </w:trPr>
        <w:tc>
          <w:tcPr>
            <w:tcW w:w="3969" w:type="dxa"/>
            <w:tcBorders>
              <w:top w:val="nil"/>
              <w:left w:val="nil"/>
              <w:bottom w:val="single" w:sz="4" w:space="0" w:color="auto"/>
              <w:right w:val="nil"/>
            </w:tcBorders>
            <w:vAlign w:val="center"/>
          </w:tcPr>
          <w:p w14:paraId="0417F679"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Responsable ambiental. Grup 3</w:t>
            </w:r>
          </w:p>
        </w:tc>
        <w:tc>
          <w:tcPr>
            <w:tcW w:w="1559" w:type="dxa"/>
            <w:gridSpan w:val="2"/>
            <w:tcBorders>
              <w:top w:val="nil"/>
              <w:left w:val="nil"/>
              <w:bottom w:val="single" w:sz="4" w:space="0" w:color="auto"/>
              <w:right w:val="nil"/>
            </w:tcBorders>
          </w:tcPr>
          <w:p w14:paraId="26573BAD" w14:textId="77777777" w:rsidR="003C0647" w:rsidRPr="00F30109" w:rsidRDefault="003C0647" w:rsidP="002F588E">
            <w:pPr>
              <w:jc w:val="right"/>
              <w:rPr>
                <w:rFonts w:ascii="Arial" w:hAnsi="Arial" w:cs="Arial"/>
                <w:color w:val="000000"/>
                <w:sz w:val="21"/>
                <w:szCs w:val="21"/>
              </w:rPr>
            </w:pPr>
            <w:r w:rsidRPr="00F30109">
              <w:rPr>
                <w:rFonts w:ascii="Arial" w:hAnsi="Arial" w:cs="Arial"/>
                <w:sz w:val="21"/>
                <w:szCs w:val="21"/>
              </w:rPr>
              <w:t>72,44 €</w:t>
            </w:r>
          </w:p>
        </w:tc>
        <w:tc>
          <w:tcPr>
            <w:tcW w:w="1545" w:type="dxa"/>
            <w:gridSpan w:val="2"/>
            <w:tcBorders>
              <w:top w:val="nil"/>
              <w:left w:val="nil"/>
              <w:bottom w:val="single" w:sz="4" w:space="0" w:color="auto"/>
              <w:right w:val="nil"/>
            </w:tcBorders>
          </w:tcPr>
          <w:p w14:paraId="7B992CC4"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23,23 €</w:t>
            </w:r>
          </w:p>
        </w:tc>
        <w:tc>
          <w:tcPr>
            <w:tcW w:w="1432" w:type="dxa"/>
            <w:gridSpan w:val="2"/>
            <w:tcBorders>
              <w:top w:val="nil"/>
              <w:left w:val="nil"/>
              <w:bottom w:val="single" w:sz="4" w:space="0" w:color="auto"/>
              <w:right w:val="nil"/>
            </w:tcBorders>
          </w:tcPr>
          <w:p w14:paraId="3E576200"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95,67 €</w:t>
            </w:r>
          </w:p>
        </w:tc>
      </w:tr>
      <w:tr w:rsidR="003C0647" w:rsidRPr="00D84BCF" w14:paraId="312FC5E7" w14:textId="77777777" w:rsidTr="002F588E">
        <w:trPr>
          <w:gridAfter w:val="1"/>
          <w:wAfter w:w="426" w:type="dxa"/>
          <w:trHeight w:val="273"/>
        </w:trPr>
        <w:tc>
          <w:tcPr>
            <w:tcW w:w="3969" w:type="dxa"/>
            <w:tcBorders>
              <w:top w:val="nil"/>
              <w:left w:val="nil"/>
              <w:bottom w:val="single" w:sz="4" w:space="0" w:color="auto"/>
              <w:right w:val="nil"/>
            </w:tcBorders>
            <w:vAlign w:val="center"/>
          </w:tcPr>
          <w:p w14:paraId="69B65FC7"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Administratiu. Grup 3</w:t>
            </w:r>
          </w:p>
        </w:tc>
        <w:tc>
          <w:tcPr>
            <w:tcW w:w="1559" w:type="dxa"/>
            <w:gridSpan w:val="2"/>
            <w:tcBorders>
              <w:top w:val="nil"/>
              <w:left w:val="nil"/>
              <w:bottom w:val="single" w:sz="4" w:space="0" w:color="auto"/>
              <w:right w:val="nil"/>
            </w:tcBorders>
          </w:tcPr>
          <w:p w14:paraId="1485405E" w14:textId="77777777" w:rsidR="003C0647" w:rsidRPr="00F30109" w:rsidRDefault="003C0647" w:rsidP="002F588E">
            <w:pPr>
              <w:jc w:val="right"/>
              <w:rPr>
                <w:rFonts w:ascii="Arial" w:hAnsi="Arial" w:cs="Arial"/>
                <w:color w:val="000000"/>
                <w:sz w:val="21"/>
                <w:szCs w:val="21"/>
              </w:rPr>
            </w:pPr>
            <w:r w:rsidRPr="00F30109">
              <w:rPr>
                <w:rFonts w:ascii="Arial" w:hAnsi="Arial" w:cs="Arial"/>
                <w:sz w:val="21"/>
                <w:szCs w:val="21"/>
              </w:rPr>
              <w:t>144,85 €</w:t>
            </w:r>
          </w:p>
        </w:tc>
        <w:tc>
          <w:tcPr>
            <w:tcW w:w="1545" w:type="dxa"/>
            <w:gridSpan w:val="2"/>
            <w:tcBorders>
              <w:top w:val="nil"/>
              <w:left w:val="nil"/>
              <w:bottom w:val="single" w:sz="4" w:space="0" w:color="auto"/>
              <w:right w:val="nil"/>
            </w:tcBorders>
          </w:tcPr>
          <w:p w14:paraId="57031F47"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46,45 €</w:t>
            </w:r>
          </w:p>
        </w:tc>
        <w:tc>
          <w:tcPr>
            <w:tcW w:w="1432" w:type="dxa"/>
            <w:gridSpan w:val="2"/>
            <w:tcBorders>
              <w:top w:val="nil"/>
              <w:left w:val="nil"/>
              <w:bottom w:val="single" w:sz="4" w:space="0" w:color="auto"/>
              <w:right w:val="nil"/>
            </w:tcBorders>
          </w:tcPr>
          <w:p w14:paraId="2DD3CB6C"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191,30 €</w:t>
            </w:r>
          </w:p>
        </w:tc>
      </w:tr>
      <w:tr w:rsidR="003C0647" w:rsidRPr="00D84BCF" w14:paraId="19DA8E4F" w14:textId="77777777" w:rsidTr="002F588E">
        <w:trPr>
          <w:gridAfter w:val="1"/>
          <w:wAfter w:w="426" w:type="dxa"/>
          <w:trHeight w:val="273"/>
        </w:trPr>
        <w:tc>
          <w:tcPr>
            <w:tcW w:w="3969" w:type="dxa"/>
            <w:tcBorders>
              <w:top w:val="nil"/>
              <w:left w:val="nil"/>
              <w:bottom w:val="single" w:sz="4" w:space="0" w:color="auto"/>
              <w:right w:val="nil"/>
            </w:tcBorders>
            <w:vAlign w:val="center"/>
          </w:tcPr>
          <w:p w14:paraId="10C7F654"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 xml:space="preserve">Cap de creativitat / disseny. </w:t>
            </w:r>
            <w:r w:rsidRPr="00F30109">
              <w:rPr>
                <w:rFonts w:ascii="Arial" w:hAnsi="Arial" w:cs="Arial"/>
                <w:sz w:val="21"/>
                <w:szCs w:val="21"/>
              </w:rPr>
              <w:t>Grup 2</w:t>
            </w:r>
          </w:p>
        </w:tc>
        <w:tc>
          <w:tcPr>
            <w:tcW w:w="1559" w:type="dxa"/>
            <w:gridSpan w:val="2"/>
            <w:tcBorders>
              <w:top w:val="nil"/>
              <w:left w:val="nil"/>
              <w:bottom w:val="single" w:sz="4" w:space="0" w:color="auto"/>
              <w:right w:val="nil"/>
            </w:tcBorders>
            <w:vAlign w:val="center"/>
          </w:tcPr>
          <w:p w14:paraId="6241ABF6"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391,10 €</w:t>
            </w:r>
          </w:p>
        </w:tc>
        <w:tc>
          <w:tcPr>
            <w:tcW w:w="1545" w:type="dxa"/>
            <w:gridSpan w:val="2"/>
            <w:tcBorders>
              <w:top w:val="nil"/>
              <w:left w:val="nil"/>
              <w:bottom w:val="single" w:sz="4" w:space="0" w:color="auto"/>
              <w:right w:val="nil"/>
            </w:tcBorders>
            <w:vAlign w:val="center"/>
          </w:tcPr>
          <w:p w14:paraId="0C6EE618"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126,01 €</w:t>
            </w:r>
          </w:p>
        </w:tc>
        <w:tc>
          <w:tcPr>
            <w:tcW w:w="1432" w:type="dxa"/>
            <w:gridSpan w:val="2"/>
            <w:tcBorders>
              <w:top w:val="nil"/>
              <w:left w:val="nil"/>
              <w:bottom w:val="single" w:sz="4" w:space="0" w:color="auto"/>
              <w:right w:val="nil"/>
            </w:tcBorders>
            <w:vAlign w:val="center"/>
          </w:tcPr>
          <w:p w14:paraId="157DE583"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517,11 €</w:t>
            </w:r>
          </w:p>
        </w:tc>
      </w:tr>
      <w:tr w:rsidR="003C0647" w:rsidRPr="00D84BCF" w14:paraId="41E3B858" w14:textId="77777777" w:rsidTr="002F588E">
        <w:trPr>
          <w:gridAfter w:val="1"/>
          <w:wAfter w:w="426" w:type="dxa"/>
          <w:trHeight w:val="273"/>
        </w:trPr>
        <w:tc>
          <w:tcPr>
            <w:tcW w:w="3969" w:type="dxa"/>
            <w:tcBorders>
              <w:top w:val="nil"/>
              <w:left w:val="nil"/>
              <w:bottom w:val="single" w:sz="4" w:space="0" w:color="auto"/>
              <w:right w:val="nil"/>
            </w:tcBorders>
            <w:vAlign w:val="center"/>
          </w:tcPr>
          <w:p w14:paraId="70923D9E"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 xml:space="preserve">Cap de comunicació. </w:t>
            </w:r>
            <w:r w:rsidRPr="00F30109">
              <w:rPr>
                <w:rFonts w:ascii="Arial" w:hAnsi="Arial" w:cs="Arial"/>
                <w:sz w:val="21"/>
                <w:szCs w:val="21"/>
              </w:rPr>
              <w:t>Grup 2</w:t>
            </w:r>
          </w:p>
        </w:tc>
        <w:tc>
          <w:tcPr>
            <w:tcW w:w="1559" w:type="dxa"/>
            <w:gridSpan w:val="2"/>
            <w:tcBorders>
              <w:top w:val="nil"/>
              <w:left w:val="nil"/>
              <w:bottom w:val="single" w:sz="4" w:space="0" w:color="auto"/>
              <w:right w:val="nil"/>
            </w:tcBorders>
          </w:tcPr>
          <w:p w14:paraId="3552DD32"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260,72 €</w:t>
            </w:r>
          </w:p>
        </w:tc>
        <w:tc>
          <w:tcPr>
            <w:tcW w:w="1545" w:type="dxa"/>
            <w:gridSpan w:val="2"/>
            <w:tcBorders>
              <w:top w:val="nil"/>
              <w:left w:val="nil"/>
              <w:bottom w:val="single" w:sz="4" w:space="0" w:color="auto"/>
              <w:right w:val="nil"/>
            </w:tcBorders>
          </w:tcPr>
          <w:p w14:paraId="46FC9850"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83,61 €</w:t>
            </w:r>
          </w:p>
        </w:tc>
        <w:tc>
          <w:tcPr>
            <w:tcW w:w="1432" w:type="dxa"/>
            <w:gridSpan w:val="2"/>
            <w:tcBorders>
              <w:top w:val="nil"/>
              <w:left w:val="nil"/>
              <w:bottom w:val="single" w:sz="4" w:space="0" w:color="auto"/>
              <w:right w:val="nil"/>
            </w:tcBorders>
          </w:tcPr>
          <w:p w14:paraId="636C0409"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344,33 €</w:t>
            </w:r>
          </w:p>
        </w:tc>
      </w:tr>
      <w:tr w:rsidR="003C0647" w:rsidRPr="00D84BCF" w14:paraId="48C41639" w14:textId="77777777" w:rsidTr="002F588E">
        <w:trPr>
          <w:gridAfter w:val="1"/>
          <w:wAfter w:w="426" w:type="dxa"/>
          <w:trHeight w:val="273"/>
        </w:trPr>
        <w:tc>
          <w:tcPr>
            <w:tcW w:w="3969" w:type="dxa"/>
            <w:tcBorders>
              <w:top w:val="nil"/>
              <w:left w:val="nil"/>
              <w:bottom w:val="single" w:sz="4" w:space="0" w:color="auto"/>
              <w:right w:val="nil"/>
            </w:tcBorders>
            <w:vAlign w:val="center"/>
          </w:tcPr>
          <w:p w14:paraId="5823D119"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 xml:space="preserve">Tècnic de suport/redactor. </w:t>
            </w:r>
            <w:r w:rsidRPr="00F30109">
              <w:rPr>
                <w:rFonts w:ascii="Arial" w:hAnsi="Arial" w:cs="Arial"/>
                <w:sz w:val="21"/>
                <w:szCs w:val="21"/>
              </w:rPr>
              <w:t>Grup 3</w:t>
            </w:r>
          </w:p>
        </w:tc>
        <w:tc>
          <w:tcPr>
            <w:tcW w:w="1559" w:type="dxa"/>
            <w:gridSpan w:val="2"/>
            <w:tcBorders>
              <w:top w:val="nil"/>
              <w:left w:val="nil"/>
              <w:bottom w:val="single" w:sz="4" w:space="0" w:color="auto"/>
              <w:right w:val="nil"/>
            </w:tcBorders>
          </w:tcPr>
          <w:p w14:paraId="711990B5"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231,75 €</w:t>
            </w:r>
          </w:p>
        </w:tc>
        <w:tc>
          <w:tcPr>
            <w:tcW w:w="1545" w:type="dxa"/>
            <w:gridSpan w:val="2"/>
            <w:tcBorders>
              <w:top w:val="nil"/>
              <w:left w:val="nil"/>
              <w:bottom w:val="single" w:sz="4" w:space="0" w:color="auto"/>
              <w:right w:val="nil"/>
            </w:tcBorders>
          </w:tcPr>
          <w:p w14:paraId="7CD16DC8"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74,32 €</w:t>
            </w:r>
          </w:p>
        </w:tc>
        <w:tc>
          <w:tcPr>
            <w:tcW w:w="1432" w:type="dxa"/>
            <w:gridSpan w:val="2"/>
            <w:tcBorders>
              <w:top w:val="nil"/>
              <w:left w:val="nil"/>
              <w:bottom w:val="single" w:sz="4" w:space="0" w:color="auto"/>
              <w:right w:val="nil"/>
            </w:tcBorders>
          </w:tcPr>
          <w:p w14:paraId="096D7F94"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306,07 €</w:t>
            </w:r>
          </w:p>
        </w:tc>
      </w:tr>
      <w:tr w:rsidR="003C0647" w:rsidRPr="00D84BCF" w14:paraId="2DF423F3" w14:textId="77777777" w:rsidTr="002F588E">
        <w:trPr>
          <w:gridAfter w:val="1"/>
          <w:wAfter w:w="426" w:type="dxa"/>
          <w:trHeight w:val="273"/>
        </w:trPr>
        <w:tc>
          <w:tcPr>
            <w:tcW w:w="3969" w:type="dxa"/>
            <w:tcBorders>
              <w:top w:val="nil"/>
              <w:left w:val="nil"/>
              <w:bottom w:val="single" w:sz="4" w:space="0" w:color="auto"/>
              <w:right w:val="nil"/>
            </w:tcBorders>
            <w:vAlign w:val="center"/>
          </w:tcPr>
          <w:p w14:paraId="25957129"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 xml:space="preserve">Hostesses. </w:t>
            </w:r>
            <w:r w:rsidRPr="00F30109">
              <w:rPr>
                <w:rFonts w:ascii="Arial" w:hAnsi="Arial" w:cs="Arial"/>
                <w:sz w:val="21"/>
                <w:szCs w:val="21"/>
              </w:rPr>
              <w:t>Grup 6</w:t>
            </w:r>
          </w:p>
        </w:tc>
        <w:tc>
          <w:tcPr>
            <w:tcW w:w="1559" w:type="dxa"/>
            <w:gridSpan w:val="2"/>
            <w:tcBorders>
              <w:top w:val="nil"/>
              <w:left w:val="nil"/>
              <w:bottom w:val="single" w:sz="4" w:space="0" w:color="auto"/>
              <w:right w:val="nil"/>
            </w:tcBorders>
          </w:tcPr>
          <w:p w14:paraId="7122ED4F"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1.098,52 €</w:t>
            </w:r>
          </w:p>
        </w:tc>
        <w:tc>
          <w:tcPr>
            <w:tcW w:w="1545" w:type="dxa"/>
            <w:gridSpan w:val="2"/>
            <w:tcBorders>
              <w:top w:val="nil"/>
              <w:left w:val="nil"/>
              <w:bottom w:val="single" w:sz="4" w:space="0" w:color="auto"/>
              <w:right w:val="nil"/>
            </w:tcBorders>
          </w:tcPr>
          <w:p w14:paraId="63F6F179"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352,30 €</w:t>
            </w:r>
          </w:p>
        </w:tc>
        <w:tc>
          <w:tcPr>
            <w:tcW w:w="1432" w:type="dxa"/>
            <w:gridSpan w:val="2"/>
            <w:tcBorders>
              <w:top w:val="nil"/>
              <w:left w:val="nil"/>
              <w:bottom w:val="single" w:sz="4" w:space="0" w:color="auto"/>
              <w:right w:val="nil"/>
            </w:tcBorders>
          </w:tcPr>
          <w:p w14:paraId="139A9FE1"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1.450,82 €</w:t>
            </w:r>
          </w:p>
        </w:tc>
      </w:tr>
      <w:tr w:rsidR="003C0647" w:rsidRPr="00D84BCF" w14:paraId="5C0353BD" w14:textId="77777777" w:rsidTr="002F588E">
        <w:trPr>
          <w:gridAfter w:val="1"/>
          <w:wAfter w:w="426" w:type="dxa"/>
          <w:trHeight w:val="273"/>
        </w:trPr>
        <w:tc>
          <w:tcPr>
            <w:tcW w:w="3969" w:type="dxa"/>
            <w:tcBorders>
              <w:top w:val="nil"/>
              <w:left w:val="nil"/>
              <w:bottom w:val="single" w:sz="4" w:space="0" w:color="auto"/>
              <w:right w:val="nil"/>
            </w:tcBorders>
            <w:vAlign w:val="center"/>
          </w:tcPr>
          <w:p w14:paraId="0A13F760"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 xml:space="preserve">Personal de suport. </w:t>
            </w:r>
            <w:r w:rsidRPr="00F30109">
              <w:rPr>
                <w:rFonts w:ascii="Arial" w:hAnsi="Arial" w:cs="Arial"/>
                <w:sz w:val="21"/>
                <w:szCs w:val="21"/>
              </w:rPr>
              <w:t>Grup 6</w:t>
            </w:r>
          </w:p>
        </w:tc>
        <w:tc>
          <w:tcPr>
            <w:tcW w:w="1559" w:type="dxa"/>
            <w:gridSpan w:val="2"/>
            <w:tcBorders>
              <w:top w:val="nil"/>
              <w:left w:val="nil"/>
              <w:bottom w:val="single" w:sz="4" w:space="0" w:color="auto"/>
              <w:right w:val="nil"/>
            </w:tcBorders>
          </w:tcPr>
          <w:p w14:paraId="3B05C60A"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470,79 €</w:t>
            </w:r>
          </w:p>
        </w:tc>
        <w:tc>
          <w:tcPr>
            <w:tcW w:w="1545" w:type="dxa"/>
            <w:gridSpan w:val="2"/>
            <w:tcBorders>
              <w:top w:val="nil"/>
              <w:left w:val="nil"/>
              <w:bottom w:val="single" w:sz="4" w:space="0" w:color="auto"/>
              <w:right w:val="nil"/>
            </w:tcBorders>
          </w:tcPr>
          <w:p w14:paraId="678B2EE5"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150,98 €</w:t>
            </w:r>
          </w:p>
        </w:tc>
        <w:tc>
          <w:tcPr>
            <w:tcW w:w="1432" w:type="dxa"/>
            <w:gridSpan w:val="2"/>
            <w:tcBorders>
              <w:top w:val="nil"/>
              <w:left w:val="nil"/>
              <w:bottom w:val="single" w:sz="4" w:space="0" w:color="auto"/>
              <w:right w:val="nil"/>
            </w:tcBorders>
          </w:tcPr>
          <w:p w14:paraId="6192E90C"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621,77 €</w:t>
            </w:r>
          </w:p>
        </w:tc>
      </w:tr>
      <w:tr w:rsidR="003C0647" w:rsidRPr="00D84BCF" w14:paraId="44D5D28E" w14:textId="77777777" w:rsidTr="002F588E">
        <w:trPr>
          <w:gridAfter w:val="1"/>
          <w:wAfter w:w="426" w:type="dxa"/>
          <w:trHeight w:val="273"/>
        </w:trPr>
        <w:tc>
          <w:tcPr>
            <w:tcW w:w="3969" w:type="dxa"/>
            <w:tcBorders>
              <w:top w:val="nil"/>
              <w:left w:val="nil"/>
              <w:bottom w:val="single" w:sz="4" w:space="0" w:color="auto"/>
              <w:right w:val="nil"/>
            </w:tcBorders>
            <w:vAlign w:val="center"/>
          </w:tcPr>
          <w:p w14:paraId="06B06676" w14:textId="77777777" w:rsidR="003C0647" w:rsidRPr="00F30109" w:rsidRDefault="003C0647" w:rsidP="002F588E">
            <w:pPr>
              <w:jc w:val="both"/>
              <w:rPr>
                <w:rFonts w:ascii="Arial" w:hAnsi="Arial" w:cs="Arial"/>
                <w:color w:val="000000"/>
                <w:sz w:val="21"/>
                <w:szCs w:val="21"/>
              </w:rPr>
            </w:pPr>
            <w:r w:rsidRPr="00F30109">
              <w:rPr>
                <w:rFonts w:ascii="Arial" w:hAnsi="Arial" w:cs="Arial"/>
                <w:color w:val="000000"/>
                <w:sz w:val="21"/>
                <w:szCs w:val="21"/>
              </w:rPr>
              <w:t xml:space="preserve">Personal acompanyant activitat cultural i excursió. </w:t>
            </w:r>
            <w:r w:rsidRPr="00F30109">
              <w:rPr>
                <w:rFonts w:ascii="Arial" w:hAnsi="Arial" w:cs="Arial"/>
                <w:sz w:val="21"/>
                <w:szCs w:val="21"/>
              </w:rPr>
              <w:t>Grup 6</w:t>
            </w:r>
          </w:p>
        </w:tc>
        <w:tc>
          <w:tcPr>
            <w:tcW w:w="1559" w:type="dxa"/>
            <w:gridSpan w:val="2"/>
            <w:tcBorders>
              <w:top w:val="nil"/>
              <w:left w:val="nil"/>
              <w:bottom w:val="single" w:sz="4" w:space="0" w:color="auto"/>
              <w:right w:val="nil"/>
            </w:tcBorders>
          </w:tcPr>
          <w:p w14:paraId="38576674"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156,92 €</w:t>
            </w:r>
          </w:p>
        </w:tc>
        <w:tc>
          <w:tcPr>
            <w:tcW w:w="1545" w:type="dxa"/>
            <w:gridSpan w:val="2"/>
            <w:tcBorders>
              <w:top w:val="nil"/>
              <w:left w:val="nil"/>
              <w:bottom w:val="single" w:sz="4" w:space="0" w:color="auto"/>
              <w:right w:val="nil"/>
            </w:tcBorders>
          </w:tcPr>
          <w:p w14:paraId="0C0242B7"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50,32 €</w:t>
            </w:r>
          </w:p>
        </w:tc>
        <w:tc>
          <w:tcPr>
            <w:tcW w:w="1432" w:type="dxa"/>
            <w:gridSpan w:val="2"/>
            <w:tcBorders>
              <w:top w:val="nil"/>
              <w:left w:val="nil"/>
              <w:bottom w:val="single" w:sz="4" w:space="0" w:color="auto"/>
              <w:right w:val="nil"/>
            </w:tcBorders>
          </w:tcPr>
          <w:p w14:paraId="4DC62066" w14:textId="77777777" w:rsidR="003C0647" w:rsidRPr="00F30109" w:rsidRDefault="003C0647" w:rsidP="002F588E">
            <w:pPr>
              <w:jc w:val="right"/>
              <w:rPr>
                <w:rFonts w:ascii="Arial" w:hAnsi="Arial" w:cs="Arial"/>
                <w:sz w:val="21"/>
                <w:szCs w:val="21"/>
              </w:rPr>
            </w:pPr>
            <w:r w:rsidRPr="00F30109">
              <w:rPr>
                <w:rFonts w:ascii="Arial" w:hAnsi="Arial" w:cs="Arial"/>
                <w:sz w:val="21"/>
                <w:szCs w:val="21"/>
              </w:rPr>
              <w:t>207,24 €</w:t>
            </w:r>
          </w:p>
        </w:tc>
      </w:tr>
      <w:tr w:rsidR="003C0647" w:rsidRPr="00D84BCF" w14:paraId="4A842E74" w14:textId="77777777" w:rsidTr="002F588E">
        <w:trPr>
          <w:gridAfter w:val="1"/>
          <w:wAfter w:w="426" w:type="dxa"/>
          <w:trHeight w:val="273"/>
        </w:trPr>
        <w:tc>
          <w:tcPr>
            <w:tcW w:w="3969" w:type="dxa"/>
            <w:tcBorders>
              <w:top w:val="nil"/>
              <w:left w:val="nil"/>
              <w:bottom w:val="single" w:sz="4" w:space="0" w:color="auto"/>
              <w:right w:val="nil"/>
            </w:tcBorders>
            <w:vAlign w:val="center"/>
            <w:hideMark/>
          </w:tcPr>
          <w:p w14:paraId="59FB61D5" w14:textId="77777777" w:rsidR="003C0647" w:rsidRPr="00F30109" w:rsidRDefault="003C0647" w:rsidP="002F588E">
            <w:pPr>
              <w:jc w:val="both"/>
              <w:rPr>
                <w:rFonts w:ascii="Arial" w:hAnsi="Arial" w:cs="Arial"/>
                <w:b/>
                <w:bCs/>
                <w:color w:val="000000"/>
                <w:sz w:val="21"/>
                <w:szCs w:val="21"/>
              </w:rPr>
            </w:pPr>
            <w:r w:rsidRPr="00F30109">
              <w:rPr>
                <w:rFonts w:ascii="Arial" w:hAnsi="Arial" w:cs="Arial"/>
                <w:b/>
                <w:bCs/>
                <w:color w:val="000000"/>
                <w:sz w:val="21"/>
                <w:szCs w:val="21"/>
              </w:rPr>
              <w:t>Total</w:t>
            </w:r>
          </w:p>
        </w:tc>
        <w:tc>
          <w:tcPr>
            <w:tcW w:w="1559" w:type="dxa"/>
            <w:gridSpan w:val="2"/>
            <w:tcBorders>
              <w:top w:val="nil"/>
              <w:left w:val="nil"/>
              <w:bottom w:val="single" w:sz="4" w:space="0" w:color="auto"/>
              <w:right w:val="nil"/>
            </w:tcBorders>
            <w:vAlign w:val="center"/>
            <w:hideMark/>
          </w:tcPr>
          <w:p w14:paraId="1BE516D3" w14:textId="77777777" w:rsidR="003C0647" w:rsidRPr="00F30109" w:rsidRDefault="003C0647" w:rsidP="002F588E">
            <w:pPr>
              <w:jc w:val="right"/>
              <w:rPr>
                <w:rFonts w:ascii="Arial" w:hAnsi="Arial" w:cs="Arial"/>
                <w:b/>
                <w:bCs/>
                <w:sz w:val="21"/>
                <w:szCs w:val="21"/>
              </w:rPr>
            </w:pPr>
            <w:r w:rsidRPr="00F30109">
              <w:rPr>
                <w:rFonts w:ascii="Arial" w:hAnsi="Arial" w:cs="Arial"/>
                <w:b/>
                <w:bCs/>
                <w:sz w:val="21"/>
                <w:szCs w:val="21"/>
              </w:rPr>
              <w:t>3.323,21 €</w:t>
            </w:r>
          </w:p>
        </w:tc>
        <w:tc>
          <w:tcPr>
            <w:tcW w:w="1545" w:type="dxa"/>
            <w:gridSpan w:val="2"/>
            <w:tcBorders>
              <w:top w:val="nil"/>
              <w:left w:val="nil"/>
              <w:bottom w:val="single" w:sz="4" w:space="0" w:color="auto"/>
              <w:right w:val="nil"/>
            </w:tcBorders>
            <w:vAlign w:val="center"/>
            <w:hideMark/>
          </w:tcPr>
          <w:p w14:paraId="3EA96C74" w14:textId="77777777" w:rsidR="003C0647" w:rsidRPr="00F30109" w:rsidRDefault="003C0647" w:rsidP="002F588E">
            <w:pPr>
              <w:jc w:val="right"/>
              <w:rPr>
                <w:rFonts w:ascii="Arial" w:hAnsi="Arial" w:cs="Arial"/>
                <w:b/>
                <w:bCs/>
                <w:sz w:val="21"/>
                <w:szCs w:val="21"/>
              </w:rPr>
            </w:pPr>
            <w:r w:rsidRPr="00F30109">
              <w:rPr>
                <w:rFonts w:ascii="Arial" w:hAnsi="Arial" w:cs="Arial"/>
                <w:b/>
                <w:bCs/>
                <w:sz w:val="21"/>
                <w:szCs w:val="21"/>
              </w:rPr>
              <w:t>1.066,32 €</w:t>
            </w:r>
          </w:p>
        </w:tc>
        <w:tc>
          <w:tcPr>
            <w:tcW w:w="1432" w:type="dxa"/>
            <w:gridSpan w:val="2"/>
            <w:tcBorders>
              <w:top w:val="nil"/>
              <w:left w:val="nil"/>
              <w:bottom w:val="single" w:sz="4" w:space="0" w:color="auto"/>
              <w:right w:val="nil"/>
            </w:tcBorders>
            <w:vAlign w:val="center"/>
            <w:hideMark/>
          </w:tcPr>
          <w:p w14:paraId="04B262C7" w14:textId="77777777" w:rsidR="003C0647" w:rsidRPr="00F30109" w:rsidRDefault="003C0647" w:rsidP="002F588E">
            <w:pPr>
              <w:jc w:val="right"/>
              <w:rPr>
                <w:rFonts w:ascii="Arial" w:hAnsi="Arial" w:cs="Arial"/>
                <w:b/>
                <w:bCs/>
                <w:color w:val="000000"/>
                <w:sz w:val="21"/>
                <w:szCs w:val="21"/>
              </w:rPr>
            </w:pPr>
            <w:r w:rsidRPr="00F30109">
              <w:rPr>
                <w:rFonts w:ascii="Arial" w:hAnsi="Arial" w:cs="Arial"/>
                <w:b/>
                <w:bCs/>
                <w:color w:val="000000"/>
                <w:sz w:val="21"/>
                <w:szCs w:val="21"/>
              </w:rPr>
              <w:t>4.389,53 €</w:t>
            </w:r>
          </w:p>
        </w:tc>
      </w:tr>
      <w:bookmarkEnd w:id="3"/>
    </w:tbl>
    <w:p w14:paraId="33B5F581" w14:textId="77777777" w:rsidR="00682C0C" w:rsidRDefault="00682C0C" w:rsidP="003C0647">
      <w:pPr>
        <w:rPr>
          <w:rFonts w:ascii="Arial" w:hAnsi="Arial" w:cs="Arial"/>
          <w:sz w:val="22"/>
          <w:szCs w:val="22"/>
        </w:rPr>
      </w:pPr>
    </w:p>
    <w:p w14:paraId="405D5433" w14:textId="45DC6906" w:rsidR="003C0647" w:rsidRDefault="003C0647" w:rsidP="003C0647">
      <w:pPr>
        <w:rPr>
          <w:rFonts w:ascii="Arial" w:hAnsi="Arial" w:cs="Arial"/>
          <w:sz w:val="22"/>
          <w:szCs w:val="22"/>
        </w:rPr>
      </w:pPr>
      <w:r>
        <w:rPr>
          <w:rFonts w:ascii="Arial" w:hAnsi="Arial" w:cs="Arial"/>
          <w:sz w:val="22"/>
          <w:szCs w:val="22"/>
        </w:rPr>
        <w:t>Conveni</w:t>
      </w:r>
      <w:r w:rsidRPr="00260C44">
        <w:rPr>
          <w:rFonts w:ascii="Arial" w:hAnsi="Arial" w:cs="Arial"/>
          <w:sz w:val="22"/>
          <w:szCs w:val="22"/>
        </w:rPr>
        <w:t xml:space="preserve"> col·lectiu interprovincial del sector de la indústria d’hostaleria i turisme de Catalunya </w:t>
      </w:r>
    </w:p>
    <w:tbl>
      <w:tblPr>
        <w:tblW w:w="8931" w:type="dxa"/>
        <w:tblCellMar>
          <w:left w:w="70" w:type="dxa"/>
          <w:right w:w="70" w:type="dxa"/>
        </w:tblCellMar>
        <w:tblLook w:val="04A0" w:firstRow="1" w:lastRow="0" w:firstColumn="1" w:lastColumn="0" w:noHBand="0" w:noVBand="1"/>
      </w:tblPr>
      <w:tblGrid>
        <w:gridCol w:w="3969"/>
        <w:gridCol w:w="426"/>
        <w:gridCol w:w="1133"/>
        <w:gridCol w:w="426"/>
        <w:gridCol w:w="1119"/>
        <w:gridCol w:w="426"/>
        <w:gridCol w:w="1006"/>
        <w:gridCol w:w="426"/>
      </w:tblGrid>
      <w:tr w:rsidR="003C0647" w:rsidRPr="00D84BCF" w14:paraId="0F68CA5A" w14:textId="77777777" w:rsidTr="002F588E">
        <w:trPr>
          <w:trHeight w:val="273"/>
        </w:trPr>
        <w:tc>
          <w:tcPr>
            <w:tcW w:w="4395" w:type="dxa"/>
            <w:gridSpan w:val="2"/>
            <w:tcBorders>
              <w:top w:val="nil"/>
              <w:left w:val="nil"/>
              <w:bottom w:val="nil"/>
              <w:right w:val="nil"/>
            </w:tcBorders>
            <w:vAlign w:val="center"/>
            <w:hideMark/>
          </w:tcPr>
          <w:p w14:paraId="291FA18F" w14:textId="77777777" w:rsidR="003C0647" w:rsidRPr="00F30109" w:rsidRDefault="003C0647" w:rsidP="002F588E">
            <w:pPr>
              <w:rPr>
                <w:rFonts w:ascii="Arial" w:hAnsi="Arial" w:cs="Arial"/>
                <w:b/>
                <w:bCs/>
                <w:color w:val="000000"/>
                <w:sz w:val="21"/>
                <w:szCs w:val="21"/>
              </w:rPr>
            </w:pPr>
          </w:p>
        </w:tc>
        <w:tc>
          <w:tcPr>
            <w:tcW w:w="1559" w:type="dxa"/>
            <w:gridSpan w:val="2"/>
            <w:tcBorders>
              <w:top w:val="nil"/>
              <w:left w:val="nil"/>
              <w:bottom w:val="nil"/>
              <w:right w:val="nil"/>
            </w:tcBorders>
            <w:vAlign w:val="center"/>
            <w:hideMark/>
          </w:tcPr>
          <w:p w14:paraId="3D85A9BD" w14:textId="77777777" w:rsidR="003C0647" w:rsidRPr="00F30109" w:rsidRDefault="003C0647" w:rsidP="002F588E">
            <w:pPr>
              <w:ind w:left="-227"/>
              <w:jc w:val="center"/>
              <w:rPr>
                <w:rFonts w:ascii="Arial" w:hAnsi="Arial" w:cs="Arial"/>
                <w:b/>
                <w:bCs/>
                <w:color w:val="000000"/>
                <w:sz w:val="21"/>
                <w:szCs w:val="21"/>
              </w:rPr>
            </w:pPr>
            <w:r w:rsidRPr="00F30109">
              <w:rPr>
                <w:rFonts w:ascii="Arial" w:hAnsi="Arial" w:cs="Arial"/>
                <w:b/>
                <w:bCs/>
                <w:color w:val="000000"/>
                <w:sz w:val="21"/>
                <w:szCs w:val="21"/>
              </w:rPr>
              <w:t>Cost salarial</w:t>
            </w:r>
          </w:p>
        </w:tc>
        <w:tc>
          <w:tcPr>
            <w:tcW w:w="1545" w:type="dxa"/>
            <w:gridSpan w:val="2"/>
            <w:tcBorders>
              <w:top w:val="nil"/>
              <w:left w:val="nil"/>
              <w:bottom w:val="nil"/>
              <w:right w:val="nil"/>
            </w:tcBorders>
            <w:vAlign w:val="center"/>
            <w:hideMark/>
          </w:tcPr>
          <w:p w14:paraId="4BCD99BE" w14:textId="77777777" w:rsidR="003C0647" w:rsidRPr="00F30109" w:rsidRDefault="003C0647" w:rsidP="002F588E">
            <w:pPr>
              <w:ind w:left="-680"/>
              <w:jc w:val="right"/>
              <w:rPr>
                <w:rFonts w:ascii="Arial" w:hAnsi="Arial" w:cs="Arial"/>
                <w:b/>
                <w:bCs/>
                <w:color w:val="000000"/>
                <w:sz w:val="21"/>
                <w:szCs w:val="21"/>
              </w:rPr>
            </w:pPr>
            <w:r w:rsidRPr="00F30109">
              <w:rPr>
                <w:rFonts w:ascii="Arial" w:hAnsi="Arial" w:cs="Arial"/>
                <w:b/>
                <w:bCs/>
                <w:color w:val="000000"/>
                <w:sz w:val="21"/>
                <w:szCs w:val="21"/>
              </w:rPr>
              <w:t>S. Social (*)</w:t>
            </w:r>
          </w:p>
        </w:tc>
        <w:tc>
          <w:tcPr>
            <w:tcW w:w="1432" w:type="dxa"/>
            <w:gridSpan w:val="2"/>
            <w:tcBorders>
              <w:top w:val="nil"/>
              <w:left w:val="nil"/>
              <w:bottom w:val="nil"/>
              <w:right w:val="nil"/>
            </w:tcBorders>
            <w:vAlign w:val="center"/>
            <w:hideMark/>
          </w:tcPr>
          <w:p w14:paraId="298FDEF3" w14:textId="77777777" w:rsidR="003C0647" w:rsidRPr="00F30109" w:rsidRDefault="003C0647" w:rsidP="002F588E">
            <w:pPr>
              <w:rPr>
                <w:rFonts w:ascii="Arial" w:hAnsi="Arial" w:cs="Arial"/>
                <w:b/>
                <w:bCs/>
                <w:color w:val="000000"/>
                <w:sz w:val="21"/>
                <w:szCs w:val="21"/>
              </w:rPr>
            </w:pPr>
            <w:r w:rsidRPr="00F30109">
              <w:rPr>
                <w:rFonts w:ascii="Arial" w:hAnsi="Arial" w:cs="Arial"/>
                <w:b/>
                <w:bCs/>
                <w:color w:val="000000"/>
                <w:sz w:val="21"/>
                <w:szCs w:val="21"/>
              </w:rPr>
              <w:t xml:space="preserve">  Total</w:t>
            </w:r>
          </w:p>
        </w:tc>
      </w:tr>
      <w:tr w:rsidR="00F30109" w:rsidRPr="00D84BCF" w14:paraId="02700173" w14:textId="77777777" w:rsidTr="0002121E">
        <w:trPr>
          <w:gridAfter w:val="1"/>
          <w:wAfter w:w="426" w:type="dxa"/>
          <w:trHeight w:val="273"/>
        </w:trPr>
        <w:tc>
          <w:tcPr>
            <w:tcW w:w="3969" w:type="dxa"/>
            <w:tcBorders>
              <w:top w:val="single" w:sz="4" w:space="0" w:color="auto"/>
              <w:left w:val="nil"/>
              <w:bottom w:val="single" w:sz="4" w:space="0" w:color="auto"/>
              <w:right w:val="nil"/>
            </w:tcBorders>
            <w:hideMark/>
          </w:tcPr>
          <w:p w14:paraId="42278968" w14:textId="116DB4FF" w:rsidR="00F30109" w:rsidRPr="00F30109" w:rsidRDefault="00F30109" w:rsidP="00F30109">
            <w:pPr>
              <w:jc w:val="both"/>
              <w:rPr>
                <w:rFonts w:ascii="Arial" w:hAnsi="Arial" w:cs="Arial"/>
                <w:color w:val="000000"/>
                <w:sz w:val="21"/>
                <w:szCs w:val="21"/>
              </w:rPr>
            </w:pPr>
            <w:r w:rsidRPr="00F30109">
              <w:rPr>
                <w:rFonts w:ascii="Arial" w:hAnsi="Arial" w:cs="Arial"/>
                <w:color w:val="000000"/>
                <w:sz w:val="21"/>
                <w:szCs w:val="21"/>
              </w:rPr>
              <w:t>Cap d'operacions. Nivell 1. Cat E</w:t>
            </w:r>
          </w:p>
        </w:tc>
        <w:tc>
          <w:tcPr>
            <w:tcW w:w="1559" w:type="dxa"/>
            <w:gridSpan w:val="2"/>
            <w:tcBorders>
              <w:top w:val="single" w:sz="4" w:space="0" w:color="auto"/>
              <w:left w:val="nil"/>
              <w:bottom w:val="single" w:sz="4" w:space="0" w:color="auto"/>
              <w:right w:val="nil"/>
            </w:tcBorders>
            <w:hideMark/>
          </w:tcPr>
          <w:p w14:paraId="01CF22CB" w14:textId="3E6DA59E"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233,89 €</w:t>
            </w:r>
          </w:p>
        </w:tc>
        <w:tc>
          <w:tcPr>
            <w:tcW w:w="1545" w:type="dxa"/>
            <w:gridSpan w:val="2"/>
            <w:tcBorders>
              <w:top w:val="single" w:sz="4" w:space="0" w:color="auto"/>
              <w:left w:val="nil"/>
              <w:bottom w:val="single" w:sz="4" w:space="0" w:color="auto"/>
              <w:right w:val="nil"/>
            </w:tcBorders>
            <w:hideMark/>
          </w:tcPr>
          <w:p w14:paraId="02766838" w14:textId="0B390A42"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75,01 €</w:t>
            </w:r>
          </w:p>
        </w:tc>
        <w:tc>
          <w:tcPr>
            <w:tcW w:w="1432" w:type="dxa"/>
            <w:gridSpan w:val="2"/>
            <w:tcBorders>
              <w:top w:val="single" w:sz="4" w:space="0" w:color="auto"/>
              <w:left w:val="nil"/>
              <w:bottom w:val="single" w:sz="4" w:space="0" w:color="auto"/>
              <w:right w:val="nil"/>
            </w:tcBorders>
            <w:hideMark/>
          </w:tcPr>
          <w:p w14:paraId="1388CEBE" w14:textId="0C2714F2"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308,90 €</w:t>
            </w:r>
          </w:p>
        </w:tc>
      </w:tr>
      <w:tr w:rsidR="00F30109" w:rsidRPr="00D84BCF" w14:paraId="1D0FA80F" w14:textId="77777777" w:rsidTr="0002121E">
        <w:trPr>
          <w:gridAfter w:val="1"/>
          <w:wAfter w:w="426" w:type="dxa"/>
          <w:trHeight w:val="273"/>
        </w:trPr>
        <w:tc>
          <w:tcPr>
            <w:tcW w:w="3969" w:type="dxa"/>
            <w:tcBorders>
              <w:top w:val="nil"/>
              <w:left w:val="nil"/>
              <w:bottom w:val="single" w:sz="4" w:space="0" w:color="auto"/>
              <w:right w:val="nil"/>
            </w:tcBorders>
            <w:hideMark/>
          </w:tcPr>
          <w:p w14:paraId="1DF44DFF" w14:textId="5685EC68" w:rsidR="00F30109" w:rsidRPr="00F30109" w:rsidRDefault="00F30109" w:rsidP="00F30109">
            <w:pPr>
              <w:jc w:val="both"/>
              <w:rPr>
                <w:rFonts w:ascii="Arial" w:hAnsi="Arial" w:cs="Arial"/>
                <w:color w:val="000000"/>
                <w:sz w:val="21"/>
                <w:szCs w:val="21"/>
              </w:rPr>
            </w:pPr>
            <w:r w:rsidRPr="00F30109">
              <w:rPr>
                <w:rFonts w:ascii="Arial" w:hAnsi="Arial" w:cs="Arial"/>
                <w:color w:val="000000"/>
                <w:sz w:val="21"/>
                <w:szCs w:val="21"/>
              </w:rPr>
              <w:t>Cuiner/a. Nivell 3. Cat E</w:t>
            </w:r>
          </w:p>
        </w:tc>
        <w:tc>
          <w:tcPr>
            <w:tcW w:w="1559" w:type="dxa"/>
            <w:gridSpan w:val="2"/>
            <w:tcBorders>
              <w:top w:val="nil"/>
              <w:left w:val="nil"/>
              <w:bottom w:val="single" w:sz="4" w:space="0" w:color="auto"/>
              <w:right w:val="nil"/>
            </w:tcBorders>
            <w:hideMark/>
          </w:tcPr>
          <w:p w14:paraId="40610048" w14:textId="7726D87D"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210,84 €</w:t>
            </w:r>
          </w:p>
        </w:tc>
        <w:tc>
          <w:tcPr>
            <w:tcW w:w="1545" w:type="dxa"/>
            <w:gridSpan w:val="2"/>
            <w:tcBorders>
              <w:top w:val="nil"/>
              <w:left w:val="nil"/>
              <w:bottom w:val="single" w:sz="4" w:space="0" w:color="auto"/>
              <w:right w:val="nil"/>
            </w:tcBorders>
            <w:hideMark/>
          </w:tcPr>
          <w:p w14:paraId="64549DD9" w14:textId="3126CEF3"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67,62 €</w:t>
            </w:r>
          </w:p>
        </w:tc>
        <w:tc>
          <w:tcPr>
            <w:tcW w:w="1432" w:type="dxa"/>
            <w:gridSpan w:val="2"/>
            <w:tcBorders>
              <w:top w:val="nil"/>
              <w:left w:val="nil"/>
              <w:bottom w:val="single" w:sz="4" w:space="0" w:color="auto"/>
              <w:right w:val="nil"/>
            </w:tcBorders>
            <w:hideMark/>
          </w:tcPr>
          <w:p w14:paraId="1D3889EA" w14:textId="0FBA8BBF"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278,46 €</w:t>
            </w:r>
          </w:p>
        </w:tc>
      </w:tr>
      <w:tr w:rsidR="00F30109" w:rsidRPr="00D84BCF" w14:paraId="6D3E5884" w14:textId="77777777" w:rsidTr="0002121E">
        <w:trPr>
          <w:gridAfter w:val="1"/>
          <w:wAfter w:w="426" w:type="dxa"/>
          <w:trHeight w:val="273"/>
        </w:trPr>
        <w:tc>
          <w:tcPr>
            <w:tcW w:w="3969" w:type="dxa"/>
            <w:tcBorders>
              <w:top w:val="nil"/>
              <w:left w:val="nil"/>
              <w:bottom w:val="single" w:sz="4" w:space="0" w:color="auto"/>
              <w:right w:val="nil"/>
            </w:tcBorders>
            <w:hideMark/>
          </w:tcPr>
          <w:p w14:paraId="7CAEF6F3" w14:textId="6ACB2BC5" w:rsidR="00F30109" w:rsidRPr="00F30109" w:rsidRDefault="00F30109" w:rsidP="00F30109">
            <w:pPr>
              <w:jc w:val="both"/>
              <w:rPr>
                <w:rFonts w:ascii="Arial" w:hAnsi="Arial" w:cs="Arial"/>
                <w:color w:val="000000"/>
                <w:sz w:val="21"/>
                <w:szCs w:val="21"/>
              </w:rPr>
            </w:pPr>
            <w:r w:rsidRPr="00F30109">
              <w:rPr>
                <w:rFonts w:ascii="Arial" w:hAnsi="Arial" w:cs="Arial"/>
                <w:color w:val="000000"/>
                <w:sz w:val="21"/>
                <w:szCs w:val="21"/>
              </w:rPr>
              <w:t>Ajudant de cuiner/a. Nivell 4. Cat E</w:t>
            </w:r>
          </w:p>
        </w:tc>
        <w:tc>
          <w:tcPr>
            <w:tcW w:w="1559" w:type="dxa"/>
            <w:gridSpan w:val="2"/>
            <w:tcBorders>
              <w:top w:val="nil"/>
              <w:left w:val="nil"/>
              <w:bottom w:val="single" w:sz="4" w:space="0" w:color="auto"/>
              <w:right w:val="nil"/>
            </w:tcBorders>
            <w:hideMark/>
          </w:tcPr>
          <w:p w14:paraId="5F44CE9F" w14:textId="0FE8EE67"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195,15 €</w:t>
            </w:r>
          </w:p>
        </w:tc>
        <w:tc>
          <w:tcPr>
            <w:tcW w:w="1545" w:type="dxa"/>
            <w:gridSpan w:val="2"/>
            <w:tcBorders>
              <w:top w:val="nil"/>
              <w:left w:val="nil"/>
              <w:bottom w:val="single" w:sz="4" w:space="0" w:color="auto"/>
              <w:right w:val="nil"/>
            </w:tcBorders>
            <w:hideMark/>
          </w:tcPr>
          <w:p w14:paraId="6DB79DD3" w14:textId="38C2A36B"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62,58 €</w:t>
            </w:r>
          </w:p>
        </w:tc>
        <w:tc>
          <w:tcPr>
            <w:tcW w:w="1432" w:type="dxa"/>
            <w:gridSpan w:val="2"/>
            <w:tcBorders>
              <w:top w:val="nil"/>
              <w:left w:val="nil"/>
              <w:bottom w:val="single" w:sz="4" w:space="0" w:color="auto"/>
              <w:right w:val="nil"/>
            </w:tcBorders>
            <w:hideMark/>
          </w:tcPr>
          <w:p w14:paraId="382E8F5B" w14:textId="63CBCD70"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257,73 €</w:t>
            </w:r>
          </w:p>
        </w:tc>
      </w:tr>
      <w:tr w:rsidR="00F30109" w:rsidRPr="00D84BCF" w14:paraId="18A18A88" w14:textId="77777777" w:rsidTr="0002121E">
        <w:trPr>
          <w:gridAfter w:val="1"/>
          <w:wAfter w:w="426" w:type="dxa"/>
          <w:trHeight w:val="273"/>
        </w:trPr>
        <w:tc>
          <w:tcPr>
            <w:tcW w:w="3969" w:type="dxa"/>
            <w:tcBorders>
              <w:top w:val="nil"/>
              <w:left w:val="nil"/>
              <w:bottom w:val="single" w:sz="4" w:space="0" w:color="auto"/>
              <w:right w:val="nil"/>
            </w:tcBorders>
          </w:tcPr>
          <w:p w14:paraId="0BD6C494" w14:textId="31BC037F" w:rsidR="00F30109" w:rsidRPr="00F30109" w:rsidRDefault="00F30109" w:rsidP="00F30109">
            <w:pPr>
              <w:jc w:val="both"/>
              <w:rPr>
                <w:rFonts w:ascii="Arial" w:hAnsi="Arial" w:cs="Arial"/>
                <w:color w:val="000000"/>
                <w:sz w:val="21"/>
                <w:szCs w:val="21"/>
              </w:rPr>
            </w:pPr>
            <w:r w:rsidRPr="00F30109">
              <w:rPr>
                <w:rFonts w:ascii="Arial" w:hAnsi="Arial" w:cs="Arial"/>
                <w:color w:val="000000"/>
                <w:sz w:val="21"/>
                <w:szCs w:val="21"/>
              </w:rPr>
              <w:t xml:space="preserve">Cambrer/a. Nivell. Cat E </w:t>
            </w:r>
          </w:p>
        </w:tc>
        <w:tc>
          <w:tcPr>
            <w:tcW w:w="1559" w:type="dxa"/>
            <w:gridSpan w:val="2"/>
            <w:tcBorders>
              <w:top w:val="nil"/>
              <w:left w:val="nil"/>
              <w:bottom w:val="single" w:sz="4" w:space="0" w:color="auto"/>
              <w:right w:val="nil"/>
            </w:tcBorders>
          </w:tcPr>
          <w:p w14:paraId="494028B9" w14:textId="282F04D3"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1.317,66 €</w:t>
            </w:r>
          </w:p>
        </w:tc>
        <w:tc>
          <w:tcPr>
            <w:tcW w:w="1545" w:type="dxa"/>
            <w:gridSpan w:val="2"/>
            <w:tcBorders>
              <w:top w:val="nil"/>
              <w:left w:val="nil"/>
              <w:bottom w:val="single" w:sz="4" w:space="0" w:color="auto"/>
              <w:right w:val="nil"/>
            </w:tcBorders>
          </w:tcPr>
          <w:p w14:paraId="3D671B92" w14:textId="1FED9AB0"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422,57 €</w:t>
            </w:r>
          </w:p>
        </w:tc>
        <w:tc>
          <w:tcPr>
            <w:tcW w:w="1432" w:type="dxa"/>
            <w:gridSpan w:val="2"/>
            <w:tcBorders>
              <w:top w:val="nil"/>
              <w:left w:val="nil"/>
              <w:bottom w:val="single" w:sz="4" w:space="0" w:color="auto"/>
              <w:right w:val="nil"/>
            </w:tcBorders>
          </w:tcPr>
          <w:p w14:paraId="37998C20" w14:textId="1FDDAC41"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1.740,23 €</w:t>
            </w:r>
          </w:p>
        </w:tc>
      </w:tr>
      <w:tr w:rsidR="00F30109" w:rsidRPr="00D84BCF" w14:paraId="342EB3B9" w14:textId="77777777" w:rsidTr="0002121E">
        <w:trPr>
          <w:gridAfter w:val="1"/>
          <w:wAfter w:w="426" w:type="dxa"/>
          <w:trHeight w:val="273"/>
        </w:trPr>
        <w:tc>
          <w:tcPr>
            <w:tcW w:w="3969" w:type="dxa"/>
            <w:tcBorders>
              <w:top w:val="nil"/>
              <w:left w:val="nil"/>
              <w:bottom w:val="single" w:sz="4" w:space="0" w:color="auto"/>
              <w:right w:val="nil"/>
            </w:tcBorders>
          </w:tcPr>
          <w:p w14:paraId="084C5442" w14:textId="0F5B042E" w:rsidR="00F30109" w:rsidRPr="00F30109" w:rsidRDefault="00F30109" w:rsidP="00F30109">
            <w:pPr>
              <w:jc w:val="both"/>
              <w:rPr>
                <w:rFonts w:ascii="Arial" w:hAnsi="Arial" w:cs="Arial"/>
                <w:color w:val="000000"/>
                <w:sz w:val="21"/>
                <w:szCs w:val="21"/>
              </w:rPr>
            </w:pPr>
            <w:r w:rsidRPr="00F30109">
              <w:rPr>
                <w:rFonts w:ascii="Arial" w:hAnsi="Arial" w:cs="Arial"/>
                <w:color w:val="000000"/>
                <w:sz w:val="21"/>
                <w:szCs w:val="21"/>
              </w:rPr>
              <w:t xml:space="preserve">Altres (ajudant, </w:t>
            </w:r>
            <w:proofErr w:type="spellStart"/>
            <w:r w:rsidRPr="00F30109">
              <w:rPr>
                <w:rFonts w:ascii="Arial" w:hAnsi="Arial" w:cs="Arial"/>
                <w:color w:val="000000"/>
                <w:sz w:val="21"/>
                <w:szCs w:val="21"/>
              </w:rPr>
              <w:t>etc</w:t>
            </w:r>
            <w:proofErr w:type="spellEnd"/>
            <w:r w:rsidRPr="00F30109">
              <w:rPr>
                <w:rFonts w:ascii="Arial" w:hAnsi="Arial" w:cs="Arial"/>
                <w:color w:val="000000"/>
                <w:sz w:val="21"/>
                <w:szCs w:val="21"/>
              </w:rPr>
              <w:t>). Nivell 4. Cat E</w:t>
            </w:r>
          </w:p>
        </w:tc>
        <w:tc>
          <w:tcPr>
            <w:tcW w:w="1559" w:type="dxa"/>
            <w:gridSpan w:val="2"/>
            <w:tcBorders>
              <w:top w:val="nil"/>
              <w:left w:val="nil"/>
              <w:bottom w:val="single" w:sz="4" w:space="0" w:color="auto"/>
              <w:right w:val="nil"/>
            </w:tcBorders>
          </w:tcPr>
          <w:p w14:paraId="73491B13" w14:textId="4EB6E054"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195,15 €</w:t>
            </w:r>
          </w:p>
        </w:tc>
        <w:tc>
          <w:tcPr>
            <w:tcW w:w="1545" w:type="dxa"/>
            <w:gridSpan w:val="2"/>
            <w:tcBorders>
              <w:top w:val="nil"/>
              <w:left w:val="nil"/>
              <w:bottom w:val="single" w:sz="4" w:space="0" w:color="auto"/>
              <w:right w:val="nil"/>
            </w:tcBorders>
          </w:tcPr>
          <w:p w14:paraId="56A0A375" w14:textId="2715C88B"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62,58 €</w:t>
            </w:r>
          </w:p>
        </w:tc>
        <w:tc>
          <w:tcPr>
            <w:tcW w:w="1432" w:type="dxa"/>
            <w:gridSpan w:val="2"/>
            <w:tcBorders>
              <w:top w:val="nil"/>
              <w:left w:val="nil"/>
              <w:bottom w:val="single" w:sz="4" w:space="0" w:color="auto"/>
              <w:right w:val="nil"/>
            </w:tcBorders>
          </w:tcPr>
          <w:p w14:paraId="6BABAD92" w14:textId="4A35E3CF" w:rsidR="00F30109" w:rsidRPr="00F30109" w:rsidRDefault="00F30109" w:rsidP="00F30109">
            <w:pPr>
              <w:jc w:val="right"/>
              <w:rPr>
                <w:rFonts w:ascii="Arial" w:hAnsi="Arial" w:cs="Arial"/>
                <w:color w:val="000000"/>
                <w:sz w:val="21"/>
                <w:szCs w:val="21"/>
              </w:rPr>
            </w:pPr>
            <w:r w:rsidRPr="00F30109">
              <w:rPr>
                <w:rFonts w:ascii="Arial" w:hAnsi="Arial" w:cs="Arial"/>
                <w:color w:val="000000"/>
                <w:sz w:val="21"/>
                <w:szCs w:val="21"/>
              </w:rPr>
              <w:t>257,73 €</w:t>
            </w:r>
          </w:p>
        </w:tc>
      </w:tr>
      <w:tr w:rsidR="003C0647" w:rsidRPr="00D84BCF" w14:paraId="53AFE0D4" w14:textId="77777777" w:rsidTr="002F588E">
        <w:trPr>
          <w:gridAfter w:val="1"/>
          <w:wAfter w:w="426" w:type="dxa"/>
          <w:trHeight w:val="273"/>
        </w:trPr>
        <w:tc>
          <w:tcPr>
            <w:tcW w:w="3969" w:type="dxa"/>
            <w:tcBorders>
              <w:top w:val="nil"/>
              <w:left w:val="nil"/>
              <w:bottom w:val="single" w:sz="4" w:space="0" w:color="auto"/>
              <w:right w:val="nil"/>
            </w:tcBorders>
            <w:vAlign w:val="center"/>
            <w:hideMark/>
          </w:tcPr>
          <w:p w14:paraId="5E797212" w14:textId="77777777" w:rsidR="003C0647" w:rsidRPr="00F30109" w:rsidRDefault="003C0647" w:rsidP="002F588E">
            <w:pPr>
              <w:jc w:val="both"/>
              <w:rPr>
                <w:rFonts w:ascii="Arial" w:hAnsi="Arial" w:cs="Arial"/>
                <w:b/>
                <w:bCs/>
                <w:color w:val="000000"/>
                <w:sz w:val="21"/>
                <w:szCs w:val="21"/>
              </w:rPr>
            </w:pPr>
            <w:r w:rsidRPr="00F30109">
              <w:rPr>
                <w:rFonts w:ascii="Arial" w:hAnsi="Arial" w:cs="Arial"/>
                <w:b/>
                <w:bCs/>
                <w:color w:val="000000"/>
                <w:sz w:val="21"/>
                <w:szCs w:val="21"/>
              </w:rPr>
              <w:t>Total</w:t>
            </w:r>
          </w:p>
        </w:tc>
        <w:tc>
          <w:tcPr>
            <w:tcW w:w="1559" w:type="dxa"/>
            <w:gridSpan w:val="2"/>
            <w:tcBorders>
              <w:top w:val="nil"/>
              <w:left w:val="nil"/>
              <w:bottom w:val="single" w:sz="4" w:space="0" w:color="auto"/>
              <w:right w:val="nil"/>
            </w:tcBorders>
            <w:vAlign w:val="center"/>
            <w:hideMark/>
          </w:tcPr>
          <w:p w14:paraId="741A15EC" w14:textId="17167833" w:rsidR="003C0647" w:rsidRPr="00F30109" w:rsidRDefault="00F30109" w:rsidP="002F588E">
            <w:pPr>
              <w:jc w:val="right"/>
              <w:rPr>
                <w:rFonts w:ascii="Arial" w:hAnsi="Arial" w:cs="Arial"/>
                <w:b/>
                <w:bCs/>
                <w:sz w:val="21"/>
                <w:szCs w:val="21"/>
              </w:rPr>
            </w:pPr>
            <w:r w:rsidRPr="00F30109">
              <w:rPr>
                <w:rFonts w:ascii="Arial" w:hAnsi="Arial" w:cs="Arial"/>
                <w:b/>
                <w:bCs/>
                <w:sz w:val="21"/>
                <w:szCs w:val="21"/>
              </w:rPr>
              <w:t>2.152,69</w:t>
            </w:r>
            <w:r w:rsidR="003C0647" w:rsidRPr="00F30109">
              <w:rPr>
                <w:rFonts w:ascii="Arial" w:hAnsi="Arial" w:cs="Arial"/>
                <w:b/>
                <w:bCs/>
                <w:sz w:val="21"/>
                <w:szCs w:val="21"/>
              </w:rPr>
              <w:t xml:space="preserve"> €</w:t>
            </w:r>
          </w:p>
        </w:tc>
        <w:tc>
          <w:tcPr>
            <w:tcW w:w="1545" w:type="dxa"/>
            <w:gridSpan w:val="2"/>
            <w:tcBorders>
              <w:top w:val="nil"/>
              <w:left w:val="nil"/>
              <w:bottom w:val="single" w:sz="4" w:space="0" w:color="auto"/>
              <w:right w:val="nil"/>
            </w:tcBorders>
            <w:vAlign w:val="center"/>
            <w:hideMark/>
          </w:tcPr>
          <w:p w14:paraId="27C7F01A" w14:textId="0F161259" w:rsidR="003C0647" w:rsidRPr="00F30109" w:rsidRDefault="00F30109" w:rsidP="002F588E">
            <w:pPr>
              <w:jc w:val="right"/>
              <w:rPr>
                <w:rFonts w:ascii="Arial" w:hAnsi="Arial" w:cs="Arial"/>
                <w:b/>
                <w:bCs/>
                <w:sz w:val="21"/>
                <w:szCs w:val="21"/>
              </w:rPr>
            </w:pPr>
            <w:r w:rsidRPr="00F30109">
              <w:rPr>
                <w:rFonts w:ascii="Arial" w:hAnsi="Arial" w:cs="Arial"/>
                <w:b/>
                <w:bCs/>
                <w:sz w:val="21"/>
                <w:szCs w:val="21"/>
              </w:rPr>
              <w:t>690,36</w:t>
            </w:r>
            <w:r w:rsidR="003C0647" w:rsidRPr="00F30109">
              <w:rPr>
                <w:rFonts w:ascii="Arial" w:hAnsi="Arial" w:cs="Arial"/>
                <w:b/>
                <w:bCs/>
                <w:sz w:val="21"/>
                <w:szCs w:val="21"/>
              </w:rPr>
              <w:t xml:space="preserve"> €</w:t>
            </w:r>
          </w:p>
        </w:tc>
        <w:tc>
          <w:tcPr>
            <w:tcW w:w="1432" w:type="dxa"/>
            <w:gridSpan w:val="2"/>
            <w:tcBorders>
              <w:top w:val="nil"/>
              <w:left w:val="nil"/>
              <w:bottom w:val="single" w:sz="4" w:space="0" w:color="auto"/>
              <w:right w:val="nil"/>
            </w:tcBorders>
            <w:vAlign w:val="center"/>
            <w:hideMark/>
          </w:tcPr>
          <w:p w14:paraId="3C52E88B" w14:textId="05032A79" w:rsidR="003C0647" w:rsidRPr="00F30109" w:rsidRDefault="00F30109" w:rsidP="002F588E">
            <w:pPr>
              <w:jc w:val="right"/>
              <w:rPr>
                <w:rFonts w:ascii="Arial" w:hAnsi="Arial" w:cs="Arial"/>
                <w:b/>
                <w:bCs/>
                <w:color w:val="000000"/>
                <w:sz w:val="21"/>
                <w:szCs w:val="21"/>
              </w:rPr>
            </w:pPr>
            <w:r w:rsidRPr="00F30109">
              <w:rPr>
                <w:rFonts w:ascii="Arial" w:hAnsi="Arial" w:cs="Arial"/>
                <w:b/>
                <w:bCs/>
                <w:color w:val="000000"/>
                <w:sz w:val="21"/>
                <w:szCs w:val="21"/>
              </w:rPr>
              <w:t>2.843,05</w:t>
            </w:r>
            <w:r w:rsidR="003C0647" w:rsidRPr="00F30109">
              <w:rPr>
                <w:rFonts w:ascii="Arial" w:hAnsi="Arial" w:cs="Arial"/>
                <w:b/>
                <w:bCs/>
                <w:color w:val="000000"/>
                <w:sz w:val="21"/>
                <w:szCs w:val="21"/>
              </w:rPr>
              <w:t xml:space="preserve"> €</w:t>
            </w:r>
          </w:p>
        </w:tc>
      </w:tr>
    </w:tbl>
    <w:p w14:paraId="1D511808" w14:textId="77777777" w:rsidR="003C0647" w:rsidRPr="00D84BCF" w:rsidRDefault="003C0647" w:rsidP="003C0647">
      <w:pPr>
        <w:jc w:val="both"/>
        <w:rPr>
          <w:rFonts w:ascii="Arial" w:hAnsi="Arial" w:cs="Arial"/>
          <w:sz w:val="22"/>
          <w:szCs w:val="22"/>
        </w:rPr>
      </w:pPr>
    </w:p>
    <w:p w14:paraId="4F645116" w14:textId="27E5D277" w:rsidR="003C0647" w:rsidRDefault="003C0647" w:rsidP="003C0647">
      <w:pPr>
        <w:rPr>
          <w:rFonts w:ascii="Arial" w:hAnsi="Arial" w:cs="Arial"/>
          <w:sz w:val="22"/>
          <w:szCs w:val="22"/>
        </w:rPr>
      </w:pPr>
      <w:r>
        <w:rPr>
          <w:rFonts w:ascii="Arial" w:hAnsi="Arial" w:cs="Arial"/>
          <w:sz w:val="22"/>
          <w:szCs w:val="22"/>
        </w:rPr>
        <w:t>C</w:t>
      </w:r>
      <w:r w:rsidRPr="00260C44">
        <w:rPr>
          <w:rFonts w:ascii="Arial" w:hAnsi="Arial" w:cs="Arial"/>
          <w:sz w:val="22"/>
          <w:szCs w:val="22"/>
        </w:rPr>
        <w:t>onveni col·lectiu nacional d'empreses d'enginyeria, oficines d'estudis tècnics, inspecció, supervisió i control tècnic i de qualitat</w:t>
      </w:r>
    </w:p>
    <w:p w14:paraId="56928A50" w14:textId="77777777" w:rsidR="003C0647" w:rsidRDefault="003C0647" w:rsidP="003C0647">
      <w:pPr>
        <w:rPr>
          <w:rFonts w:ascii="Arial" w:hAnsi="Arial" w:cs="Arial"/>
          <w:sz w:val="22"/>
          <w:szCs w:val="22"/>
        </w:rPr>
      </w:pPr>
    </w:p>
    <w:tbl>
      <w:tblPr>
        <w:tblW w:w="8931" w:type="dxa"/>
        <w:tblCellMar>
          <w:left w:w="70" w:type="dxa"/>
          <w:right w:w="70" w:type="dxa"/>
        </w:tblCellMar>
        <w:tblLook w:val="04A0" w:firstRow="1" w:lastRow="0" w:firstColumn="1" w:lastColumn="0" w:noHBand="0" w:noVBand="1"/>
      </w:tblPr>
      <w:tblGrid>
        <w:gridCol w:w="3969"/>
        <w:gridCol w:w="426"/>
        <w:gridCol w:w="1133"/>
        <w:gridCol w:w="426"/>
        <w:gridCol w:w="1119"/>
        <w:gridCol w:w="426"/>
        <w:gridCol w:w="1006"/>
        <w:gridCol w:w="426"/>
      </w:tblGrid>
      <w:tr w:rsidR="003C0647" w:rsidRPr="00D84BCF" w14:paraId="173285BA" w14:textId="77777777" w:rsidTr="002F588E">
        <w:trPr>
          <w:trHeight w:val="273"/>
        </w:trPr>
        <w:tc>
          <w:tcPr>
            <w:tcW w:w="4395" w:type="dxa"/>
            <w:gridSpan w:val="2"/>
            <w:tcBorders>
              <w:top w:val="nil"/>
              <w:left w:val="nil"/>
              <w:bottom w:val="nil"/>
              <w:right w:val="nil"/>
            </w:tcBorders>
            <w:vAlign w:val="center"/>
            <w:hideMark/>
          </w:tcPr>
          <w:p w14:paraId="4ED10F87" w14:textId="77777777" w:rsidR="003C0647" w:rsidRPr="00F30109" w:rsidRDefault="003C0647" w:rsidP="002F588E">
            <w:pPr>
              <w:rPr>
                <w:rFonts w:ascii="Arial" w:hAnsi="Arial" w:cs="Arial"/>
                <w:b/>
                <w:bCs/>
                <w:color w:val="000000"/>
                <w:sz w:val="21"/>
                <w:szCs w:val="21"/>
              </w:rPr>
            </w:pPr>
          </w:p>
        </w:tc>
        <w:tc>
          <w:tcPr>
            <w:tcW w:w="1559" w:type="dxa"/>
            <w:gridSpan w:val="2"/>
            <w:tcBorders>
              <w:top w:val="nil"/>
              <w:left w:val="nil"/>
              <w:bottom w:val="nil"/>
              <w:right w:val="nil"/>
            </w:tcBorders>
            <w:vAlign w:val="center"/>
            <w:hideMark/>
          </w:tcPr>
          <w:p w14:paraId="454DA089" w14:textId="77777777" w:rsidR="003C0647" w:rsidRPr="00F30109" w:rsidRDefault="003C0647" w:rsidP="002F588E">
            <w:pPr>
              <w:ind w:left="-227"/>
              <w:jc w:val="center"/>
              <w:rPr>
                <w:rFonts w:ascii="Arial" w:hAnsi="Arial" w:cs="Arial"/>
                <w:b/>
                <w:bCs/>
                <w:color w:val="000000"/>
                <w:sz w:val="21"/>
                <w:szCs w:val="21"/>
              </w:rPr>
            </w:pPr>
            <w:r w:rsidRPr="00F30109">
              <w:rPr>
                <w:rFonts w:ascii="Arial" w:hAnsi="Arial" w:cs="Arial"/>
                <w:b/>
                <w:bCs/>
                <w:color w:val="000000"/>
                <w:sz w:val="21"/>
                <w:szCs w:val="21"/>
              </w:rPr>
              <w:t>Cost salarial</w:t>
            </w:r>
          </w:p>
        </w:tc>
        <w:tc>
          <w:tcPr>
            <w:tcW w:w="1545" w:type="dxa"/>
            <w:gridSpan w:val="2"/>
            <w:tcBorders>
              <w:top w:val="nil"/>
              <w:left w:val="nil"/>
              <w:bottom w:val="nil"/>
              <w:right w:val="nil"/>
            </w:tcBorders>
            <w:vAlign w:val="center"/>
            <w:hideMark/>
          </w:tcPr>
          <w:p w14:paraId="4E14703A" w14:textId="77777777" w:rsidR="003C0647" w:rsidRPr="00F30109" w:rsidRDefault="003C0647" w:rsidP="002F588E">
            <w:pPr>
              <w:ind w:left="-680"/>
              <w:jc w:val="right"/>
              <w:rPr>
                <w:rFonts w:ascii="Arial" w:hAnsi="Arial" w:cs="Arial"/>
                <w:b/>
                <w:bCs/>
                <w:color w:val="000000"/>
                <w:sz w:val="21"/>
                <w:szCs w:val="21"/>
              </w:rPr>
            </w:pPr>
            <w:r w:rsidRPr="00F30109">
              <w:rPr>
                <w:rFonts w:ascii="Arial" w:hAnsi="Arial" w:cs="Arial"/>
                <w:b/>
                <w:bCs/>
                <w:color w:val="000000"/>
                <w:sz w:val="21"/>
                <w:szCs w:val="21"/>
              </w:rPr>
              <w:t>S. Social (*)</w:t>
            </w:r>
          </w:p>
        </w:tc>
        <w:tc>
          <w:tcPr>
            <w:tcW w:w="1432" w:type="dxa"/>
            <w:gridSpan w:val="2"/>
            <w:tcBorders>
              <w:top w:val="nil"/>
              <w:left w:val="nil"/>
              <w:bottom w:val="nil"/>
              <w:right w:val="nil"/>
            </w:tcBorders>
            <w:vAlign w:val="center"/>
            <w:hideMark/>
          </w:tcPr>
          <w:p w14:paraId="01222D5A" w14:textId="77777777" w:rsidR="003C0647" w:rsidRPr="00F30109" w:rsidRDefault="003C0647" w:rsidP="002F588E">
            <w:pPr>
              <w:rPr>
                <w:rFonts w:ascii="Arial" w:hAnsi="Arial" w:cs="Arial"/>
                <w:b/>
                <w:bCs/>
                <w:color w:val="000000"/>
                <w:sz w:val="21"/>
                <w:szCs w:val="21"/>
              </w:rPr>
            </w:pPr>
            <w:r w:rsidRPr="00F30109">
              <w:rPr>
                <w:rFonts w:ascii="Arial" w:hAnsi="Arial" w:cs="Arial"/>
                <w:b/>
                <w:bCs/>
                <w:color w:val="000000"/>
                <w:sz w:val="21"/>
                <w:szCs w:val="21"/>
              </w:rPr>
              <w:t xml:space="preserve">  Total</w:t>
            </w:r>
          </w:p>
        </w:tc>
      </w:tr>
      <w:tr w:rsidR="003C0647" w:rsidRPr="00D84BCF" w14:paraId="13A9E43C" w14:textId="77777777" w:rsidTr="002F588E">
        <w:trPr>
          <w:gridAfter w:val="1"/>
          <w:wAfter w:w="426" w:type="dxa"/>
          <w:trHeight w:val="273"/>
        </w:trPr>
        <w:tc>
          <w:tcPr>
            <w:tcW w:w="3969" w:type="dxa"/>
            <w:tcBorders>
              <w:top w:val="single" w:sz="4" w:space="0" w:color="auto"/>
              <w:left w:val="nil"/>
              <w:bottom w:val="single" w:sz="4" w:space="0" w:color="auto"/>
              <w:right w:val="nil"/>
            </w:tcBorders>
            <w:vAlign w:val="center"/>
            <w:hideMark/>
          </w:tcPr>
          <w:p w14:paraId="0840F49C" w14:textId="63788D82" w:rsidR="003C0647" w:rsidRPr="00F30109" w:rsidRDefault="00F30109" w:rsidP="002F588E">
            <w:pPr>
              <w:jc w:val="both"/>
              <w:rPr>
                <w:rFonts w:ascii="Arial" w:hAnsi="Arial" w:cs="Arial"/>
                <w:color w:val="000000"/>
                <w:sz w:val="21"/>
                <w:szCs w:val="21"/>
              </w:rPr>
            </w:pPr>
            <w:r w:rsidRPr="00F30109">
              <w:rPr>
                <w:rFonts w:ascii="Arial" w:hAnsi="Arial" w:cs="Arial"/>
                <w:color w:val="000000"/>
                <w:sz w:val="21"/>
                <w:szCs w:val="21"/>
              </w:rPr>
              <w:t>Intèrprets. Nivell 5</w:t>
            </w:r>
          </w:p>
        </w:tc>
        <w:tc>
          <w:tcPr>
            <w:tcW w:w="1559" w:type="dxa"/>
            <w:gridSpan w:val="2"/>
            <w:tcBorders>
              <w:top w:val="single" w:sz="4" w:space="0" w:color="auto"/>
              <w:left w:val="nil"/>
              <w:bottom w:val="single" w:sz="4" w:space="0" w:color="auto"/>
              <w:right w:val="nil"/>
            </w:tcBorders>
            <w:hideMark/>
          </w:tcPr>
          <w:p w14:paraId="3EF4C0F4" w14:textId="2E58C059" w:rsidR="003C0647" w:rsidRPr="00F30109" w:rsidRDefault="00F30109" w:rsidP="002F588E">
            <w:pPr>
              <w:jc w:val="right"/>
              <w:rPr>
                <w:rFonts w:ascii="Arial" w:hAnsi="Arial" w:cs="Arial"/>
                <w:color w:val="000000"/>
                <w:sz w:val="21"/>
                <w:szCs w:val="21"/>
              </w:rPr>
            </w:pPr>
            <w:r w:rsidRPr="00F30109">
              <w:rPr>
                <w:rFonts w:ascii="Arial" w:hAnsi="Arial" w:cs="Arial"/>
                <w:sz w:val="21"/>
                <w:szCs w:val="21"/>
              </w:rPr>
              <w:t>44,69</w:t>
            </w:r>
            <w:r w:rsidR="003C0647" w:rsidRPr="00F30109">
              <w:rPr>
                <w:rFonts w:ascii="Arial" w:hAnsi="Arial" w:cs="Arial"/>
                <w:sz w:val="21"/>
                <w:szCs w:val="21"/>
              </w:rPr>
              <w:t xml:space="preserve"> €</w:t>
            </w:r>
          </w:p>
        </w:tc>
        <w:tc>
          <w:tcPr>
            <w:tcW w:w="1545" w:type="dxa"/>
            <w:gridSpan w:val="2"/>
            <w:tcBorders>
              <w:top w:val="single" w:sz="4" w:space="0" w:color="auto"/>
              <w:left w:val="nil"/>
              <w:bottom w:val="single" w:sz="4" w:space="0" w:color="auto"/>
              <w:right w:val="nil"/>
            </w:tcBorders>
            <w:hideMark/>
          </w:tcPr>
          <w:p w14:paraId="4E9B1C48" w14:textId="288A3C72" w:rsidR="003C0647" w:rsidRPr="00F30109" w:rsidRDefault="00F30109" w:rsidP="002F588E">
            <w:pPr>
              <w:jc w:val="right"/>
              <w:rPr>
                <w:rFonts w:ascii="Arial" w:hAnsi="Arial" w:cs="Arial"/>
                <w:sz w:val="21"/>
                <w:szCs w:val="21"/>
              </w:rPr>
            </w:pPr>
            <w:r w:rsidRPr="00F30109">
              <w:rPr>
                <w:rFonts w:ascii="Arial" w:hAnsi="Arial" w:cs="Arial"/>
                <w:sz w:val="21"/>
                <w:szCs w:val="21"/>
              </w:rPr>
              <w:t>14,33</w:t>
            </w:r>
            <w:r w:rsidR="003C0647" w:rsidRPr="00F30109">
              <w:rPr>
                <w:rFonts w:ascii="Arial" w:hAnsi="Arial" w:cs="Arial"/>
                <w:sz w:val="21"/>
                <w:szCs w:val="21"/>
              </w:rPr>
              <w:t xml:space="preserve"> €</w:t>
            </w:r>
          </w:p>
        </w:tc>
        <w:tc>
          <w:tcPr>
            <w:tcW w:w="1432" w:type="dxa"/>
            <w:gridSpan w:val="2"/>
            <w:tcBorders>
              <w:top w:val="single" w:sz="4" w:space="0" w:color="auto"/>
              <w:left w:val="nil"/>
              <w:bottom w:val="single" w:sz="4" w:space="0" w:color="auto"/>
              <w:right w:val="nil"/>
            </w:tcBorders>
            <w:hideMark/>
          </w:tcPr>
          <w:p w14:paraId="2F98CAD4" w14:textId="00B91B16" w:rsidR="003C0647" w:rsidRPr="00F30109" w:rsidRDefault="00F30109" w:rsidP="002F588E">
            <w:pPr>
              <w:jc w:val="right"/>
              <w:rPr>
                <w:rFonts w:ascii="Arial" w:hAnsi="Arial" w:cs="Arial"/>
                <w:sz w:val="21"/>
                <w:szCs w:val="21"/>
              </w:rPr>
            </w:pPr>
            <w:r w:rsidRPr="00F30109">
              <w:rPr>
                <w:rFonts w:ascii="Arial" w:hAnsi="Arial" w:cs="Arial"/>
                <w:sz w:val="21"/>
                <w:szCs w:val="21"/>
              </w:rPr>
              <w:t>59,02</w:t>
            </w:r>
            <w:r w:rsidR="003C0647" w:rsidRPr="00F30109">
              <w:rPr>
                <w:rFonts w:ascii="Arial" w:hAnsi="Arial" w:cs="Arial"/>
                <w:sz w:val="21"/>
                <w:szCs w:val="21"/>
              </w:rPr>
              <w:t xml:space="preserve"> €</w:t>
            </w:r>
          </w:p>
        </w:tc>
      </w:tr>
    </w:tbl>
    <w:p w14:paraId="60392AEF" w14:textId="77777777" w:rsidR="003C0647" w:rsidRPr="00D84BCF" w:rsidRDefault="003C0647" w:rsidP="003C0647">
      <w:pPr>
        <w:jc w:val="both"/>
        <w:rPr>
          <w:rFonts w:ascii="Arial" w:hAnsi="Arial" w:cs="Arial"/>
          <w:sz w:val="22"/>
          <w:szCs w:val="22"/>
        </w:rPr>
      </w:pPr>
    </w:p>
    <w:p w14:paraId="0C310A43" w14:textId="2DE59097" w:rsidR="003C0647" w:rsidRDefault="003C0647" w:rsidP="003C0647">
      <w:pPr>
        <w:rPr>
          <w:rFonts w:ascii="Arial" w:hAnsi="Arial" w:cs="Arial"/>
          <w:sz w:val="22"/>
          <w:szCs w:val="22"/>
        </w:rPr>
      </w:pPr>
      <w:r>
        <w:rPr>
          <w:rFonts w:ascii="Arial" w:hAnsi="Arial" w:cs="Arial"/>
          <w:sz w:val="22"/>
          <w:szCs w:val="22"/>
        </w:rPr>
        <w:t>C</w:t>
      </w:r>
      <w:r w:rsidRPr="00260C44">
        <w:rPr>
          <w:rFonts w:ascii="Arial" w:hAnsi="Arial" w:cs="Arial"/>
          <w:sz w:val="22"/>
          <w:szCs w:val="22"/>
        </w:rPr>
        <w:t xml:space="preserve">onveni col·lectiu per a la indústria fotogràfica </w:t>
      </w:r>
    </w:p>
    <w:p w14:paraId="2BFA8B46" w14:textId="77777777" w:rsidR="00F30109" w:rsidRDefault="00F30109" w:rsidP="003C0647">
      <w:pPr>
        <w:rPr>
          <w:rFonts w:ascii="Arial" w:hAnsi="Arial" w:cs="Arial"/>
          <w:sz w:val="22"/>
          <w:szCs w:val="22"/>
        </w:rPr>
      </w:pPr>
    </w:p>
    <w:tbl>
      <w:tblPr>
        <w:tblW w:w="8931" w:type="dxa"/>
        <w:tblCellMar>
          <w:left w:w="70" w:type="dxa"/>
          <w:right w:w="70" w:type="dxa"/>
        </w:tblCellMar>
        <w:tblLook w:val="04A0" w:firstRow="1" w:lastRow="0" w:firstColumn="1" w:lastColumn="0" w:noHBand="0" w:noVBand="1"/>
      </w:tblPr>
      <w:tblGrid>
        <w:gridCol w:w="3969"/>
        <w:gridCol w:w="426"/>
        <w:gridCol w:w="1133"/>
        <w:gridCol w:w="426"/>
        <w:gridCol w:w="1119"/>
        <w:gridCol w:w="426"/>
        <w:gridCol w:w="1006"/>
        <w:gridCol w:w="426"/>
      </w:tblGrid>
      <w:tr w:rsidR="003C0647" w:rsidRPr="00F30109" w14:paraId="4FC92295" w14:textId="77777777" w:rsidTr="002F588E">
        <w:trPr>
          <w:trHeight w:val="273"/>
        </w:trPr>
        <w:tc>
          <w:tcPr>
            <w:tcW w:w="4395" w:type="dxa"/>
            <w:gridSpan w:val="2"/>
            <w:tcBorders>
              <w:top w:val="nil"/>
              <w:left w:val="nil"/>
              <w:bottom w:val="nil"/>
              <w:right w:val="nil"/>
            </w:tcBorders>
            <w:vAlign w:val="center"/>
            <w:hideMark/>
          </w:tcPr>
          <w:p w14:paraId="50637458" w14:textId="77777777" w:rsidR="003C0647" w:rsidRPr="00F30109" w:rsidRDefault="003C0647" w:rsidP="002F588E">
            <w:pPr>
              <w:rPr>
                <w:rFonts w:ascii="Arial" w:hAnsi="Arial" w:cs="Arial"/>
                <w:b/>
                <w:bCs/>
                <w:color w:val="000000"/>
                <w:sz w:val="21"/>
                <w:szCs w:val="21"/>
              </w:rPr>
            </w:pPr>
          </w:p>
        </w:tc>
        <w:tc>
          <w:tcPr>
            <w:tcW w:w="1559" w:type="dxa"/>
            <w:gridSpan w:val="2"/>
            <w:tcBorders>
              <w:top w:val="nil"/>
              <w:left w:val="nil"/>
              <w:bottom w:val="nil"/>
              <w:right w:val="nil"/>
            </w:tcBorders>
            <w:vAlign w:val="center"/>
            <w:hideMark/>
          </w:tcPr>
          <w:p w14:paraId="1273432A" w14:textId="77777777" w:rsidR="003C0647" w:rsidRPr="00F30109" w:rsidRDefault="003C0647" w:rsidP="002F588E">
            <w:pPr>
              <w:ind w:left="-227"/>
              <w:jc w:val="center"/>
              <w:rPr>
                <w:rFonts w:ascii="Arial" w:hAnsi="Arial" w:cs="Arial"/>
                <w:b/>
                <w:bCs/>
                <w:color w:val="000000"/>
                <w:sz w:val="21"/>
                <w:szCs w:val="21"/>
              </w:rPr>
            </w:pPr>
            <w:r w:rsidRPr="00F30109">
              <w:rPr>
                <w:rFonts w:ascii="Arial" w:hAnsi="Arial" w:cs="Arial"/>
                <w:b/>
                <w:bCs/>
                <w:color w:val="000000"/>
                <w:sz w:val="21"/>
                <w:szCs w:val="21"/>
              </w:rPr>
              <w:t>Cost salarial</w:t>
            </w:r>
          </w:p>
        </w:tc>
        <w:tc>
          <w:tcPr>
            <w:tcW w:w="1545" w:type="dxa"/>
            <w:gridSpan w:val="2"/>
            <w:tcBorders>
              <w:top w:val="nil"/>
              <w:left w:val="nil"/>
              <w:bottom w:val="nil"/>
              <w:right w:val="nil"/>
            </w:tcBorders>
            <w:vAlign w:val="center"/>
            <w:hideMark/>
          </w:tcPr>
          <w:p w14:paraId="6AE46B03" w14:textId="77777777" w:rsidR="003C0647" w:rsidRPr="00F30109" w:rsidRDefault="003C0647" w:rsidP="002F588E">
            <w:pPr>
              <w:ind w:left="-680"/>
              <w:jc w:val="right"/>
              <w:rPr>
                <w:rFonts w:ascii="Arial" w:hAnsi="Arial" w:cs="Arial"/>
                <w:b/>
                <w:bCs/>
                <w:color w:val="000000"/>
                <w:sz w:val="21"/>
                <w:szCs w:val="21"/>
              </w:rPr>
            </w:pPr>
            <w:r w:rsidRPr="00F30109">
              <w:rPr>
                <w:rFonts w:ascii="Arial" w:hAnsi="Arial" w:cs="Arial"/>
                <w:b/>
                <w:bCs/>
                <w:color w:val="000000"/>
                <w:sz w:val="21"/>
                <w:szCs w:val="21"/>
              </w:rPr>
              <w:t>S. Social (*)</w:t>
            </w:r>
          </w:p>
        </w:tc>
        <w:tc>
          <w:tcPr>
            <w:tcW w:w="1432" w:type="dxa"/>
            <w:gridSpan w:val="2"/>
            <w:tcBorders>
              <w:top w:val="nil"/>
              <w:left w:val="nil"/>
              <w:bottom w:val="nil"/>
              <w:right w:val="nil"/>
            </w:tcBorders>
            <w:vAlign w:val="center"/>
            <w:hideMark/>
          </w:tcPr>
          <w:p w14:paraId="57EA3A3D" w14:textId="77777777" w:rsidR="003C0647" w:rsidRPr="00F30109" w:rsidRDefault="003C0647" w:rsidP="002F588E">
            <w:pPr>
              <w:rPr>
                <w:rFonts w:ascii="Arial" w:hAnsi="Arial" w:cs="Arial"/>
                <w:b/>
                <w:bCs/>
                <w:color w:val="000000"/>
                <w:sz w:val="21"/>
                <w:szCs w:val="21"/>
              </w:rPr>
            </w:pPr>
            <w:r w:rsidRPr="00F30109">
              <w:rPr>
                <w:rFonts w:ascii="Arial" w:hAnsi="Arial" w:cs="Arial"/>
                <w:b/>
                <w:bCs/>
                <w:color w:val="000000"/>
                <w:sz w:val="21"/>
                <w:szCs w:val="21"/>
              </w:rPr>
              <w:t xml:space="preserve">  Total</w:t>
            </w:r>
          </w:p>
        </w:tc>
      </w:tr>
      <w:tr w:rsidR="00682C0C" w:rsidRPr="00F30109" w14:paraId="5396FFB1" w14:textId="77777777" w:rsidTr="000B788E">
        <w:trPr>
          <w:gridAfter w:val="1"/>
          <w:wAfter w:w="426" w:type="dxa"/>
          <w:trHeight w:val="273"/>
        </w:trPr>
        <w:tc>
          <w:tcPr>
            <w:tcW w:w="3969" w:type="dxa"/>
            <w:tcBorders>
              <w:top w:val="single" w:sz="4" w:space="0" w:color="auto"/>
              <w:left w:val="nil"/>
              <w:bottom w:val="single" w:sz="4" w:space="0" w:color="auto"/>
              <w:right w:val="nil"/>
            </w:tcBorders>
            <w:hideMark/>
          </w:tcPr>
          <w:p w14:paraId="72408199" w14:textId="52C124DC" w:rsidR="00682C0C" w:rsidRPr="00F30109" w:rsidRDefault="00682C0C" w:rsidP="00682C0C">
            <w:pPr>
              <w:jc w:val="both"/>
              <w:rPr>
                <w:rFonts w:ascii="Arial" w:hAnsi="Arial" w:cs="Arial"/>
                <w:color w:val="000000"/>
                <w:sz w:val="21"/>
                <w:szCs w:val="21"/>
              </w:rPr>
            </w:pPr>
            <w:r w:rsidRPr="00F30109">
              <w:rPr>
                <w:rFonts w:ascii="Arial" w:hAnsi="Arial" w:cs="Arial"/>
                <w:color w:val="000000"/>
                <w:sz w:val="21"/>
                <w:szCs w:val="21"/>
              </w:rPr>
              <w:t>Director. Nivell 1</w:t>
            </w:r>
          </w:p>
        </w:tc>
        <w:tc>
          <w:tcPr>
            <w:tcW w:w="1559" w:type="dxa"/>
            <w:gridSpan w:val="2"/>
            <w:tcBorders>
              <w:top w:val="single" w:sz="4" w:space="0" w:color="auto"/>
              <w:left w:val="nil"/>
              <w:bottom w:val="single" w:sz="4" w:space="0" w:color="auto"/>
              <w:right w:val="nil"/>
            </w:tcBorders>
            <w:hideMark/>
          </w:tcPr>
          <w:p w14:paraId="2FB8B1C2" w14:textId="14127FFE"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71,26 €</w:t>
            </w:r>
          </w:p>
        </w:tc>
        <w:tc>
          <w:tcPr>
            <w:tcW w:w="1545" w:type="dxa"/>
            <w:gridSpan w:val="2"/>
            <w:tcBorders>
              <w:top w:val="single" w:sz="4" w:space="0" w:color="auto"/>
              <w:left w:val="nil"/>
              <w:bottom w:val="single" w:sz="4" w:space="0" w:color="auto"/>
              <w:right w:val="nil"/>
            </w:tcBorders>
            <w:hideMark/>
          </w:tcPr>
          <w:p w14:paraId="5B883DF6" w14:textId="7EAE4570"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22,85 €</w:t>
            </w:r>
          </w:p>
        </w:tc>
        <w:tc>
          <w:tcPr>
            <w:tcW w:w="1432" w:type="dxa"/>
            <w:gridSpan w:val="2"/>
            <w:tcBorders>
              <w:top w:val="single" w:sz="4" w:space="0" w:color="auto"/>
              <w:left w:val="nil"/>
              <w:bottom w:val="single" w:sz="4" w:space="0" w:color="auto"/>
              <w:right w:val="nil"/>
            </w:tcBorders>
            <w:hideMark/>
          </w:tcPr>
          <w:p w14:paraId="14BDE215" w14:textId="0DDD06C9" w:rsidR="00682C0C" w:rsidRPr="00F30109" w:rsidRDefault="00682C0C" w:rsidP="00682C0C">
            <w:pPr>
              <w:jc w:val="right"/>
              <w:rPr>
                <w:rFonts w:ascii="Arial" w:hAnsi="Arial" w:cs="Arial"/>
                <w:color w:val="000000"/>
                <w:sz w:val="21"/>
                <w:szCs w:val="21"/>
              </w:rPr>
            </w:pPr>
            <w:r w:rsidRPr="00682C0C">
              <w:rPr>
                <w:rFonts w:ascii="Arial" w:hAnsi="Arial" w:cs="Arial"/>
                <w:color w:val="000000"/>
                <w:sz w:val="21"/>
                <w:szCs w:val="21"/>
              </w:rPr>
              <w:t>94,11 €</w:t>
            </w:r>
          </w:p>
        </w:tc>
      </w:tr>
      <w:tr w:rsidR="00682C0C" w:rsidRPr="00F30109" w14:paraId="3518C149" w14:textId="77777777" w:rsidTr="000B788E">
        <w:trPr>
          <w:gridAfter w:val="1"/>
          <w:wAfter w:w="426" w:type="dxa"/>
          <w:trHeight w:val="273"/>
        </w:trPr>
        <w:tc>
          <w:tcPr>
            <w:tcW w:w="3969" w:type="dxa"/>
            <w:tcBorders>
              <w:top w:val="nil"/>
              <w:left w:val="nil"/>
              <w:bottom w:val="single" w:sz="4" w:space="0" w:color="auto"/>
              <w:right w:val="nil"/>
            </w:tcBorders>
            <w:hideMark/>
          </w:tcPr>
          <w:p w14:paraId="62DC0EC0" w14:textId="6CC5E722" w:rsidR="00682C0C" w:rsidRPr="00F30109" w:rsidRDefault="00682C0C" w:rsidP="00682C0C">
            <w:pPr>
              <w:jc w:val="both"/>
              <w:rPr>
                <w:rFonts w:ascii="Arial" w:hAnsi="Arial" w:cs="Arial"/>
                <w:color w:val="000000"/>
                <w:sz w:val="21"/>
                <w:szCs w:val="21"/>
              </w:rPr>
            </w:pPr>
            <w:r w:rsidRPr="00F30109">
              <w:rPr>
                <w:rFonts w:ascii="Arial" w:hAnsi="Arial" w:cs="Arial"/>
                <w:color w:val="000000"/>
                <w:sz w:val="21"/>
                <w:szCs w:val="21"/>
              </w:rPr>
              <w:t xml:space="preserve">Cap de projecte. Nivell 3 </w:t>
            </w:r>
          </w:p>
        </w:tc>
        <w:tc>
          <w:tcPr>
            <w:tcW w:w="1559" w:type="dxa"/>
            <w:gridSpan w:val="2"/>
            <w:tcBorders>
              <w:top w:val="nil"/>
              <w:left w:val="nil"/>
              <w:bottom w:val="single" w:sz="4" w:space="0" w:color="auto"/>
              <w:right w:val="nil"/>
            </w:tcBorders>
            <w:hideMark/>
          </w:tcPr>
          <w:p w14:paraId="2F2ED9B5" w14:textId="34D19783"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91,07 €</w:t>
            </w:r>
          </w:p>
        </w:tc>
        <w:tc>
          <w:tcPr>
            <w:tcW w:w="1545" w:type="dxa"/>
            <w:gridSpan w:val="2"/>
            <w:tcBorders>
              <w:top w:val="nil"/>
              <w:left w:val="nil"/>
              <w:bottom w:val="single" w:sz="4" w:space="0" w:color="auto"/>
              <w:right w:val="nil"/>
            </w:tcBorders>
            <w:hideMark/>
          </w:tcPr>
          <w:p w14:paraId="3362B531" w14:textId="7B44F3D8"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29,21 €</w:t>
            </w:r>
          </w:p>
        </w:tc>
        <w:tc>
          <w:tcPr>
            <w:tcW w:w="1432" w:type="dxa"/>
            <w:gridSpan w:val="2"/>
            <w:tcBorders>
              <w:top w:val="nil"/>
              <w:left w:val="nil"/>
              <w:bottom w:val="single" w:sz="4" w:space="0" w:color="auto"/>
              <w:right w:val="nil"/>
            </w:tcBorders>
            <w:hideMark/>
          </w:tcPr>
          <w:p w14:paraId="6CCDFABB" w14:textId="60BD63B1" w:rsidR="00682C0C" w:rsidRPr="00F30109" w:rsidRDefault="00682C0C" w:rsidP="00682C0C">
            <w:pPr>
              <w:jc w:val="right"/>
              <w:rPr>
                <w:rFonts w:ascii="Arial" w:hAnsi="Arial" w:cs="Arial"/>
                <w:color w:val="000000"/>
                <w:sz w:val="21"/>
                <w:szCs w:val="21"/>
              </w:rPr>
            </w:pPr>
            <w:r w:rsidRPr="00682C0C">
              <w:rPr>
                <w:rFonts w:ascii="Arial" w:hAnsi="Arial" w:cs="Arial"/>
                <w:color w:val="000000"/>
                <w:sz w:val="21"/>
                <w:szCs w:val="21"/>
              </w:rPr>
              <w:t>120,28 €</w:t>
            </w:r>
          </w:p>
        </w:tc>
      </w:tr>
      <w:tr w:rsidR="00682C0C" w:rsidRPr="00F30109" w14:paraId="5A4E99A0" w14:textId="77777777" w:rsidTr="000B788E">
        <w:trPr>
          <w:gridAfter w:val="1"/>
          <w:wAfter w:w="426" w:type="dxa"/>
          <w:trHeight w:val="273"/>
        </w:trPr>
        <w:tc>
          <w:tcPr>
            <w:tcW w:w="3969" w:type="dxa"/>
            <w:tcBorders>
              <w:top w:val="nil"/>
              <w:left w:val="nil"/>
              <w:bottom w:val="single" w:sz="4" w:space="0" w:color="auto"/>
              <w:right w:val="nil"/>
            </w:tcBorders>
            <w:hideMark/>
          </w:tcPr>
          <w:p w14:paraId="11BBCFFC" w14:textId="7C83299C" w:rsidR="00682C0C" w:rsidRPr="00F30109" w:rsidRDefault="00682C0C" w:rsidP="00682C0C">
            <w:pPr>
              <w:jc w:val="both"/>
              <w:rPr>
                <w:rFonts w:ascii="Arial" w:hAnsi="Arial" w:cs="Arial"/>
                <w:color w:val="000000"/>
                <w:sz w:val="21"/>
                <w:szCs w:val="21"/>
              </w:rPr>
            </w:pPr>
            <w:r w:rsidRPr="00F30109">
              <w:rPr>
                <w:rFonts w:ascii="Arial" w:hAnsi="Arial" w:cs="Arial"/>
                <w:color w:val="000000"/>
                <w:sz w:val="21"/>
                <w:szCs w:val="21"/>
              </w:rPr>
              <w:t>Cap de laboratori industrial. Nivell 3</w:t>
            </w:r>
          </w:p>
        </w:tc>
        <w:tc>
          <w:tcPr>
            <w:tcW w:w="1559" w:type="dxa"/>
            <w:gridSpan w:val="2"/>
            <w:tcBorders>
              <w:top w:val="nil"/>
              <w:left w:val="nil"/>
              <w:bottom w:val="single" w:sz="4" w:space="0" w:color="auto"/>
              <w:right w:val="nil"/>
            </w:tcBorders>
            <w:hideMark/>
          </w:tcPr>
          <w:p w14:paraId="6D26AE71" w14:textId="255EF556"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182,16 €</w:t>
            </w:r>
          </w:p>
        </w:tc>
        <w:tc>
          <w:tcPr>
            <w:tcW w:w="1545" w:type="dxa"/>
            <w:gridSpan w:val="2"/>
            <w:tcBorders>
              <w:top w:val="nil"/>
              <w:left w:val="nil"/>
              <w:bottom w:val="single" w:sz="4" w:space="0" w:color="auto"/>
              <w:right w:val="nil"/>
            </w:tcBorders>
            <w:hideMark/>
          </w:tcPr>
          <w:p w14:paraId="7FFF1238" w14:textId="3527FD56"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58,42 €</w:t>
            </w:r>
          </w:p>
        </w:tc>
        <w:tc>
          <w:tcPr>
            <w:tcW w:w="1432" w:type="dxa"/>
            <w:gridSpan w:val="2"/>
            <w:tcBorders>
              <w:top w:val="nil"/>
              <w:left w:val="nil"/>
              <w:bottom w:val="single" w:sz="4" w:space="0" w:color="auto"/>
              <w:right w:val="nil"/>
            </w:tcBorders>
            <w:hideMark/>
          </w:tcPr>
          <w:p w14:paraId="776AE135" w14:textId="77FBE89F" w:rsidR="00682C0C" w:rsidRPr="00F30109" w:rsidRDefault="00682C0C" w:rsidP="00682C0C">
            <w:pPr>
              <w:jc w:val="right"/>
              <w:rPr>
                <w:rFonts w:ascii="Arial" w:hAnsi="Arial" w:cs="Arial"/>
                <w:color w:val="000000"/>
                <w:sz w:val="21"/>
                <w:szCs w:val="21"/>
              </w:rPr>
            </w:pPr>
            <w:r w:rsidRPr="00682C0C">
              <w:rPr>
                <w:rFonts w:ascii="Arial" w:hAnsi="Arial" w:cs="Arial"/>
                <w:color w:val="000000"/>
                <w:sz w:val="21"/>
                <w:szCs w:val="21"/>
              </w:rPr>
              <w:t>240,58 €</w:t>
            </w:r>
          </w:p>
        </w:tc>
      </w:tr>
      <w:tr w:rsidR="00682C0C" w:rsidRPr="00F30109" w14:paraId="706B92B2" w14:textId="77777777" w:rsidTr="000B788E">
        <w:trPr>
          <w:gridAfter w:val="1"/>
          <w:wAfter w:w="426" w:type="dxa"/>
          <w:trHeight w:val="273"/>
        </w:trPr>
        <w:tc>
          <w:tcPr>
            <w:tcW w:w="3969" w:type="dxa"/>
            <w:tcBorders>
              <w:top w:val="nil"/>
              <w:left w:val="nil"/>
              <w:bottom w:val="single" w:sz="4" w:space="0" w:color="auto"/>
              <w:right w:val="nil"/>
            </w:tcBorders>
          </w:tcPr>
          <w:p w14:paraId="14687435" w14:textId="61AE5F37" w:rsidR="00682C0C" w:rsidRPr="00F30109" w:rsidRDefault="00682C0C" w:rsidP="00682C0C">
            <w:pPr>
              <w:jc w:val="both"/>
              <w:rPr>
                <w:rFonts w:ascii="Arial" w:hAnsi="Arial" w:cs="Arial"/>
                <w:color w:val="000000"/>
                <w:sz w:val="21"/>
                <w:szCs w:val="21"/>
              </w:rPr>
            </w:pPr>
            <w:r w:rsidRPr="00F30109">
              <w:rPr>
                <w:rFonts w:ascii="Arial" w:hAnsi="Arial" w:cs="Arial"/>
                <w:color w:val="000000"/>
                <w:sz w:val="21"/>
                <w:szCs w:val="21"/>
              </w:rPr>
              <w:t>Ajudant. Nivell 10</w:t>
            </w:r>
          </w:p>
        </w:tc>
        <w:tc>
          <w:tcPr>
            <w:tcW w:w="1559" w:type="dxa"/>
            <w:gridSpan w:val="2"/>
            <w:tcBorders>
              <w:top w:val="nil"/>
              <w:left w:val="nil"/>
              <w:bottom w:val="single" w:sz="4" w:space="0" w:color="auto"/>
              <w:right w:val="nil"/>
            </w:tcBorders>
          </w:tcPr>
          <w:p w14:paraId="063ECA02" w14:textId="7D695C8A"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282,54 €</w:t>
            </w:r>
          </w:p>
        </w:tc>
        <w:tc>
          <w:tcPr>
            <w:tcW w:w="1545" w:type="dxa"/>
            <w:gridSpan w:val="2"/>
            <w:tcBorders>
              <w:top w:val="nil"/>
              <w:left w:val="nil"/>
              <w:bottom w:val="single" w:sz="4" w:space="0" w:color="auto"/>
              <w:right w:val="nil"/>
            </w:tcBorders>
          </w:tcPr>
          <w:p w14:paraId="31D85D68" w14:textId="468D1481"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90,61 €</w:t>
            </w:r>
          </w:p>
        </w:tc>
        <w:tc>
          <w:tcPr>
            <w:tcW w:w="1432" w:type="dxa"/>
            <w:gridSpan w:val="2"/>
            <w:tcBorders>
              <w:top w:val="nil"/>
              <w:left w:val="nil"/>
              <w:bottom w:val="single" w:sz="4" w:space="0" w:color="auto"/>
              <w:right w:val="nil"/>
            </w:tcBorders>
          </w:tcPr>
          <w:p w14:paraId="54843ED7" w14:textId="34F8AFDC" w:rsidR="00682C0C" w:rsidRPr="00F30109" w:rsidRDefault="00682C0C" w:rsidP="00682C0C">
            <w:pPr>
              <w:jc w:val="right"/>
              <w:rPr>
                <w:rFonts w:ascii="Arial" w:hAnsi="Arial" w:cs="Arial"/>
                <w:color w:val="000000"/>
                <w:sz w:val="21"/>
                <w:szCs w:val="21"/>
              </w:rPr>
            </w:pPr>
            <w:r w:rsidRPr="00682C0C">
              <w:rPr>
                <w:rFonts w:ascii="Arial" w:hAnsi="Arial" w:cs="Arial"/>
                <w:color w:val="000000"/>
                <w:sz w:val="21"/>
                <w:szCs w:val="21"/>
              </w:rPr>
              <w:t>373,15 €</w:t>
            </w:r>
          </w:p>
        </w:tc>
      </w:tr>
      <w:tr w:rsidR="00682C0C" w:rsidRPr="00F30109" w14:paraId="6118CC55" w14:textId="77777777" w:rsidTr="000B788E">
        <w:trPr>
          <w:gridAfter w:val="1"/>
          <w:wAfter w:w="426" w:type="dxa"/>
          <w:trHeight w:val="273"/>
        </w:trPr>
        <w:tc>
          <w:tcPr>
            <w:tcW w:w="3969" w:type="dxa"/>
            <w:tcBorders>
              <w:top w:val="nil"/>
              <w:left w:val="nil"/>
              <w:bottom w:val="single" w:sz="4" w:space="0" w:color="auto"/>
              <w:right w:val="nil"/>
            </w:tcBorders>
          </w:tcPr>
          <w:p w14:paraId="69E7B9A3" w14:textId="06D09B53" w:rsidR="00682C0C" w:rsidRPr="00F30109" w:rsidRDefault="00682C0C" w:rsidP="00682C0C">
            <w:pPr>
              <w:jc w:val="both"/>
              <w:rPr>
                <w:rFonts w:ascii="Arial" w:hAnsi="Arial" w:cs="Arial"/>
                <w:color w:val="000000"/>
                <w:sz w:val="21"/>
                <w:szCs w:val="21"/>
              </w:rPr>
            </w:pPr>
            <w:r w:rsidRPr="00F30109">
              <w:rPr>
                <w:rFonts w:ascii="Arial" w:hAnsi="Arial" w:cs="Arial"/>
                <w:color w:val="000000"/>
                <w:sz w:val="21"/>
                <w:szCs w:val="21"/>
              </w:rPr>
              <w:t>Fotògraf. Nivell 5</w:t>
            </w:r>
          </w:p>
        </w:tc>
        <w:tc>
          <w:tcPr>
            <w:tcW w:w="1559" w:type="dxa"/>
            <w:gridSpan w:val="2"/>
            <w:tcBorders>
              <w:top w:val="nil"/>
              <w:left w:val="nil"/>
              <w:bottom w:val="single" w:sz="4" w:space="0" w:color="auto"/>
              <w:right w:val="nil"/>
            </w:tcBorders>
          </w:tcPr>
          <w:p w14:paraId="79C98F88" w14:textId="580926DB"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322,30 €</w:t>
            </w:r>
          </w:p>
        </w:tc>
        <w:tc>
          <w:tcPr>
            <w:tcW w:w="1545" w:type="dxa"/>
            <w:gridSpan w:val="2"/>
            <w:tcBorders>
              <w:top w:val="nil"/>
              <w:left w:val="nil"/>
              <w:bottom w:val="single" w:sz="4" w:space="0" w:color="auto"/>
              <w:right w:val="nil"/>
            </w:tcBorders>
          </w:tcPr>
          <w:p w14:paraId="44945522" w14:textId="36578800" w:rsidR="00682C0C" w:rsidRPr="00F30109" w:rsidRDefault="00682C0C" w:rsidP="00682C0C">
            <w:pPr>
              <w:jc w:val="right"/>
              <w:rPr>
                <w:rFonts w:ascii="Arial" w:hAnsi="Arial" w:cs="Arial"/>
                <w:color w:val="000000"/>
                <w:sz w:val="21"/>
                <w:szCs w:val="21"/>
              </w:rPr>
            </w:pPr>
            <w:r w:rsidRPr="00F30109">
              <w:rPr>
                <w:rFonts w:ascii="Arial" w:hAnsi="Arial" w:cs="Arial"/>
                <w:color w:val="000000"/>
                <w:sz w:val="21"/>
                <w:szCs w:val="21"/>
              </w:rPr>
              <w:t>103,36 €</w:t>
            </w:r>
          </w:p>
        </w:tc>
        <w:tc>
          <w:tcPr>
            <w:tcW w:w="1432" w:type="dxa"/>
            <w:gridSpan w:val="2"/>
            <w:tcBorders>
              <w:top w:val="nil"/>
              <w:left w:val="nil"/>
              <w:bottom w:val="single" w:sz="4" w:space="0" w:color="auto"/>
              <w:right w:val="nil"/>
            </w:tcBorders>
          </w:tcPr>
          <w:p w14:paraId="0992D598" w14:textId="071E977A" w:rsidR="00682C0C" w:rsidRPr="00F30109" w:rsidRDefault="00682C0C" w:rsidP="00682C0C">
            <w:pPr>
              <w:jc w:val="right"/>
              <w:rPr>
                <w:rFonts w:ascii="Arial" w:hAnsi="Arial" w:cs="Arial"/>
                <w:color w:val="000000"/>
                <w:sz w:val="21"/>
                <w:szCs w:val="21"/>
              </w:rPr>
            </w:pPr>
            <w:r w:rsidRPr="00682C0C">
              <w:rPr>
                <w:rFonts w:ascii="Arial" w:hAnsi="Arial" w:cs="Arial"/>
                <w:color w:val="000000"/>
                <w:sz w:val="21"/>
                <w:szCs w:val="21"/>
              </w:rPr>
              <w:t>425,66 €</w:t>
            </w:r>
          </w:p>
        </w:tc>
      </w:tr>
      <w:tr w:rsidR="003C0647" w:rsidRPr="00F30109" w14:paraId="0A84A6F1" w14:textId="77777777" w:rsidTr="002F588E">
        <w:trPr>
          <w:gridAfter w:val="1"/>
          <w:wAfter w:w="426" w:type="dxa"/>
          <w:trHeight w:val="273"/>
        </w:trPr>
        <w:tc>
          <w:tcPr>
            <w:tcW w:w="3969" w:type="dxa"/>
            <w:tcBorders>
              <w:top w:val="nil"/>
              <w:left w:val="nil"/>
              <w:bottom w:val="single" w:sz="4" w:space="0" w:color="auto"/>
              <w:right w:val="nil"/>
            </w:tcBorders>
            <w:vAlign w:val="center"/>
            <w:hideMark/>
          </w:tcPr>
          <w:p w14:paraId="29FDAA8B" w14:textId="77777777" w:rsidR="003C0647" w:rsidRPr="00F30109" w:rsidRDefault="003C0647" w:rsidP="002F588E">
            <w:pPr>
              <w:jc w:val="both"/>
              <w:rPr>
                <w:rFonts w:ascii="Arial" w:hAnsi="Arial" w:cs="Arial"/>
                <w:b/>
                <w:bCs/>
                <w:color w:val="000000"/>
                <w:sz w:val="21"/>
                <w:szCs w:val="21"/>
              </w:rPr>
            </w:pPr>
            <w:r w:rsidRPr="00F30109">
              <w:rPr>
                <w:rFonts w:ascii="Arial" w:hAnsi="Arial" w:cs="Arial"/>
                <w:b/>
                <w:bCs/>
                <w:color w:val="000000"/>
                <w:sz w:val="21"/>
                <w:szCs w:val="21"/>
              </w:rPr>
              <w:t>Total</w:t>
            </w:r>
          </w:p>
        </w:tc>
        <w:tc>
          <w:tcPr>
            <w:tcW w:w="1559" w:type="dxa"/>
            <w:gridSpan w:val="2"/>
            <w:tcBorders>
              <w:top w:val="nil"/>
              <w:left w:val="nil"/>
              <w:bottom w:val="single" w:sz="4" w:space="0" w:color="auto"/>
              <w:right w:val="nil"/>
            </w:tcBorders>
            <w:vAlign w:val="center"/>
            <w:hideMark/>
          </w:tcPr>
          <w:p w14:paraId="03845C42" w14:textId="24DBBDE9" w:rsidR="003C0647" w:rsidRPr="00F30109" w:rsidRDefault="00F30109" w:rsidP="002F588E">
            <w:pPr>
              <w:jc w:val="right"/>
              <w:rPr>
                <w:rFonts w:ascii="Arial" w:hAnsi="Arial" w:cs="Arial"/>
                <w:b/>
                <w:bCs/>
                <w:sz w:val="21"/>
                <w:szCs w:val="21"/>
              </w:rPr>
            </w:pPr>
            <w:r w:rsidRPr="00F30109">
              <w:rPr>
                <w:rFonts w:ascii="Arial" w:hAnsi="Arial" w:cs="Arial"/>
                <w:b/>
                <w:bCs/>
                <w:sz w:val="21"/>
                <w:szCs w:val="21"/>
              </w:rPr>
              <w:t>949,33</w:t>
            </w:r>
            <w:r w:rsidR="003C0647" w:rsidRPr="00F30109">
              <w:rPr>
                <w:rFonts w:ascii="Arial" w:hAnsi="Arial" w:cs="Arial"/>
                <w:b/>
                <w:bCs/>
                <w:sz w:val="21"/>
                <w:szCs w:val="21"/>
              </w:rPr>
              <w:t xml:space="preserve"> €</w:t>
            </w:r>
          </w:p>
        </w:tc>
        <w:tc>
          <w:tcPr>
            <w:tcW w:w="1545" w:type="dxa"/>
            <w:gridSpan w:val="2"/>
            <w:tcBorders>
              <w:top w:val="nil"/>
              <w:left w:val="nil"/>
              <w:bottom w:val="single" w:sz="4" w:space="0" w:color="auto"/>
              <w:right w:val="nil"/>
            </w:tcBorders>
            <w:vAlign w:val="center"/>
            <w:hideMark/>
          </w:tcPr>
          <w:p w14:paraId="07D40794" w14:textId="5CAD7135" w:rsidR="003C0647" w:rsidRPr="00F30109" w:rsidRDefault="00F30109" w:rsidP="002F588E">
            <w:pPr>
              <w:jc w:val="right"/>
              <w:rPr>
                <w:rFonts w:ascii="Arial" w:hAnsi="Arial" w:cs="Arial"/>
                <w:b/>
                <w:bCs/>
                <w:sz w:val="21"/>
                <w:szCs w:val="21"/>
              </w:rPr>
            </w:pPr>
            <w:r w:rsidRPr="00F30109">
              <w:rPr>
                <w:rFonts w:ascii="Arial" w:hAnsi="Arial" w:cs="Arial"/>
                <w:b/>
                <w:bCs/>
                <w:sz w:val="21"/>
                <w:szCs w:val="21"/>
              </w:rPr>
              <w:t>304,45</w:t>
            </w:r>
            <w:r w:rsidR="003C0647" w:rsidRPr="00F30109">
              <w:rPr>
                <w:rFonts w:ascii="Arial" w:hAnsi="Arial" w:cs="Arial"/>
                <w:b/>
                <w:bCs/>
                <w:sz w:val="21"/>
                <w:szCs w:val="21"/>
              </w:rPr>
              <w:t xml:space="preserve"> €</w:t>
            </w:r>
          </w:p>
        </w:tc>
        <w:tc>
          <w:tcPr>
            <w:tcW w:w="1432" w:type="dxa"/>
            <w:gridSpan w:val="2"/>
            <w:tcBorders>
              <w:top w:val="nil"/>
              <w:left w:val="nil"/>
              <w:bottom w:val="single" w:sz="4" w:space="0" w:color="auto"/>
              <w:right w:val="nil"/>
            </w:tcBorders>
            <w:vAlign w:val="center"/>
            <w:hideMark/>
          </w:tcPr>
          <w:p w14:paraId="6C3363B2" w14:textId="239A9DA2" w:rsidR="003C0647" w:rsidRPr="00682C0C" w:rsidRDefault="00682C0C" w:rsidP="002F588E">
            <w:pPr>
              <w:jc w:val="right"/>
              <w:rPr>
                <w:rFonts w:ascii="Arial" w:hAnsi="Arial" w:cs="Arial"/>
                <w:b/>
                <w:bCs/>
                <w:sz w:val="21"/>
                <w:szCs w:val="21"/>
              </w:rPr>
            </w:pPr>
            <w:r w:rsidRPr="00682C0C">
              <w:rPr>
                <w:rFonts w:ascii="Arial" w:hAnsi="Arial" w:cs="Arial"/>
                <w:b/>
                <w:bCs/>
                <w:sz w:val="21"/>
                <w:szCs w:val="21"/>
              </w:rPr>
              <w:t>1.253,78</w:t>
            </w:r>
            <w:r w:rsidR="003C0647" w:rsidRPr="00682C0C">
              <w:rPr>
                <w:rFonts w:ascii="Arial" w:hAnsi="Arial" w:cs="Arial"/>
                <w:b/>
                <w:bCs/>
                <w:sz w:val="21"/>
                <w:szCs w:val="21"/>
              </w:rPr>
              <w:t xml:space="preserve"> €</w:t>
            </w:r>
          </w:p>
        </w:tc>
      </w:tr>
    </w:tbl>
    <w:p w14:paraId="1E052805" w14:textId="77777777" w:rsidR="003C0647" w:rsidRDefault="003C0647" w:rsidP="003C0647">
      <w:pPr>
        <w:jc w:val="both"/>
        <w:rPr>
          <w:rFonts w:ascii="Arial" w:hAnsi="Arial" w:cs="Arial"/>
          <w:sz w:val="22"/>
          <w:szCs w:val="22"/>
        </w:rPr>
      </w:pPr>
    </w:p>
    <w:tbl>
      <w:tblPr>
        <w:tblW w:w="9072" w:type="dxa"/>
        <w:tblCellMar>
          <w:left w:w="70" w:type="dxa"/>
          <w:right w:w="70" w:type="dxa"/>
        </w:tblCellMar>
        <w:tblLook w:val="04A0" w:firstRow="1" w:lastRow="0" w:firstColumn="1" w:lastColumn="0" w:noHBand="0" w:noVBand="1"/>
      </w:tblPr>
      <w:tblGrid>
        <w:gridCol w:w="9072"/>
      </w:tblGrid>
      <w:tr w:rsidR="00682C0C" w:rsidRPr="00A433D8" w14:paraId="7738260C" w14:textId="77777777" w:rsidTr="002F588E">
        <w:trPr>
          <w:trHeight w:val="517"/>
        </w:trPr>
        <w:tc>
          <w:tcPr>
            <w:tcW w:w="9072" w:type="dxa"/>
            <w:tcBorders>
              <w:top w:val="nil"/>
              <w:left w:val="nil"/>
              <w:bottom w:val="nil"/>
              <w:right w:val="nil"/>
            </w:tcBorders>
            <w:vAlign w:val="center"/>
            <w:hideMark/>
          </w:tcPr>
          <w:p w14:paraId="54525FF5" w14:textId="786882F5" w:rsidR="00682C0C" w:rsidRPr="00A433D8" w:rsidRDefault="00682C0C" w:rsidP="00C17B9B">
            <w:pPr>
              <w:spacing w:before="120" w:after="120"/>
              <w:rPr>
                <w:rFonts w:ascii="Arial" w:hAnsi="Arial" w:cs="Arial"/>
                <w:i/>
                <w:iCs/>
                <w:color w:val="000000"/>
                <w:sz w:val="22"/>
                <w:szCs w:val="22"/>
              </w:rPr>
            </w:pPr>
            <w:bookmarkStart w:id="4" w:name="_Hlk211355923"/>
            <w:r w:rsidRPr="00A433D8">
              <w:rPr>
                <w:rFonts w:ascii="Arial" w:hAnsi="Arial" w:cs="Arial"/>
                <w:i/>
                <w:iCs/>
                <w:color w:val="000000"/>
                <w:sz w:val="22"/>
                <w:szCs w:val="22"/>
              </w:rPr>
              <w:t xml:space="preserve">(*) Cotització total Seguretat </w:t>
            </w:r>
            <w:r w:rsidR="00834BFC">
              <w:rPr>
                <w:rFonts w:ascii="Arial" w:hAnsi="Arial" w:cs="Arial"/>
                <w:i/>
                <w:iCs/>
                <w:color w:val="000000"/>
                <w:sz w:val="22"/>
                <w:szCs w:val="22"/>
              </w:rPr>
              <w:t>Social: 32,07%</w:t>
            </w:r>
            <w:bookmarkEnd w:id="4"/>
          </w:p>
        </w:tc>
      </w:tr>
    </w:tbl>
    <w:p w14:paraId="75F80EBE" w14:textId="77777777" w:rsidR="00682C0C" w:rsidRDefault="00682C0C" w:rsidP="003C0647">
      <w:pPr>
        <w:jc w:val="both"/>
        <w:rPr>
          <w:rFonts w:ascii="Arial" w:hAnsi="Arial" w:cs="Arial"/>
          <w:sz w:val="22"/>
          <w:szCs w:val="22"/>
        </w:rPr>
      </w:pPr>
    </w:p>
    <w:p w14:paraId="600D3BCF" w14:textId="77777777" w:rsidR="00C17B9B" w:rsidRPr="00D84BCF" w:rsidRDefault="00C17B9B" w:rsidP="003C0647">
      <w:pPr>
        <w:jc w:val="both"/>
        <w:rPr>
          <w:rFonts w:ascii="Arial" w:hAnsi="Arial" w:cs="Arial"/>
          <w:sz w:val="22"/>
          <w:szCs w:val="22"/>
        </w:rPr>
      </w:pPr>
    </w:p>
    <w:p w14:paraId="6C33441E" w14:textId="77777777" w:rsidR="003C0647" w:rsidRPr="00A433D8" w:rsidRDefault="003C0647" w:rsidP="00875EE6">
      <w:pPr>
        <w:rPr>
          <w:rFonts w:ascii="Arial" w:hAnsi="Arial" w:cs="Arial"/>
          <w:b/>
          <w:sz w:val="22"/>
          <w:szCs w:val="22"/>
        </w:rPr>
      </w:pPr>
      <w:r w:rsidRPr="00A433D8">
        <w:rPr>
          <w:rFonts w:ascii="Arial" w:hAnsi="Arial" w:cs="Arial"/>
          <w:b/>
          <w:sz w:val="22"/>
          <w:szCs w:val="22"/>
        </w:rPr>
        <w:t>C. Existència de crèdit</w:t>
      </w:r>
    </w:p>
    <w:p w14:paraId="05C930A2" w14:textId="77777777" w:rsidR="003C0647" w:rsidRPr="00A433D8" w:rsidRDefault="003C0647" w:rsidP="00875EE6">
      <w:pPr>
        <w:rPr>
          <w:rFonts w:ascii="Arial" w:hAnsi="Arial" w:cs="Arial"/>
          <w:b/>
          <w:bCs/>
          <w:sz w:val="22"/>
          <w:szCs w:val="22"/>
        </w:rPr>
      </w:pPr>
    </w:p>
    <w:p w14:paraId="125B628A" w14:textId="77777777" w:rsidR="003C0647" w:rsidRPr="00A433D8" w:rsidRDefault="003C0647" w:rsidP="00875EE6">
      <w:pPr>
        <w:rPr>
          <w:rFonts w:ascii="Arial" w:hAnsi="Arial" w:cs="Arial"/>
          <w:sz w:val="22"/>
          <w:szCs w:val="22"/>
        </w:rPr>
      </w:pPr>
      <w:r w:rsidRPr="00A433D8">
        <w:rPr>
          <w:rFonts w:ascii="Arial" w:hAnsi="Arial" w:cs="Arial"/>
          <w:b/>
          <w:bCs/>
          <w:sz w:val="22"/>
          <w:szCs w:val="22"/>
        </w:rPr>
        <w:t xml:space="preserve">C.1. Partida pressupostària: </w:t>
      </w:r>
      <w:r w:rsidRPr="000B6284">
        <w:rPr>
          <w:rFonts w:ascii="Arial" w:hAnsi="Arial" w:cs="Arial"/>
          <w:color w:val="242424"/>
          <w:sz w:val="22"/>
          <w:szCs w:val="22"/>
          <w:bdr w:val="none" w:sz="0" w:space="0" w:color="auto" w:frame="1"/>
        </w:rPr>
        <w:t>D/226000502/5831/0000</w:t>
      </w:r>
      <w:r w:rsidRPr="000B6284">
        <w:rPr>
          <w:rFonts w:ascii="Arial" w:hAnsi="Arial" w:cs="Arial"/>
          <w:color w:val="EE0000"/>
          <w:sz w:val="22"/>
          <w:szCs w:val="22"/>
          <w:bdr w:val="none" w:sz="0" w:space="0" w:color="auto" w:frame="1"/>
        </w:rPr>
        <w:t xml:space="preserve"> </w:t>
      </w:r>
      <w:r w:rsidRPr="000B6284">
        <w:rPr>
          <w:rFonts w:ascii="Arial" w:hAnsi="Arial" w:cs="Arial"/>
          <w:sz w:val="22"/>
          <w:szCs w:val="22"/>
        </w:rPr>
        <w:t>del pressupost</w:t>
      </w:r>
      <w:r w:rsidRPr="00A433D8">
        <w:rPr>
          <w:rFonts w:ascii="Arial" w:hAnsi="Arial" w:cs="Arial"/>
          <w:sz w:val="22"/>
          <w:szCs w:val="22"/>
        </w:rPr>
        <w:t xml:space="preserve"> de despeses de</w:t>
      </w:r>
      <w:r>
        <w:rPr>
          <w:rFonts w:ascii="Arial" w:hAnsi="Arial" w:cs="Arial"/>
          <w:sz w:val="22"/>
          <w:szCs w:val="22"/>
        </w:rPr>
        <w:t xml:space="preserve"> </w:t>
      </w:r>
      <w:r w:rsidRPr="00A433D8">
        <w:rPr>
          <w:rFonts w:ascii="Arial" w:hAnsi="Arial" w:cs="Arial"/>
          <w:sz w:val="22"/>
          <w:szCs w:val="22"/>
        </w:rPr>
        <w:t>l</w:t>
      </w:r>
      <w:r>
        <w:rPr>
          <w:rFonts w:ascii="Arial" w:hAnsi="Arial" w:cs="Arial"/>
          <w:sz w:val="22"/>
          <w:szCs w:val="22"/>
        </w:rPr>
        <w:t>’</w:t>
      </w:r>
      <w:r w:rsidRPr="00A433D8">
        <w:rPr>
          <w:rFonts w:ascii="Arial" w:hAnsi="Arial" w:cs="Arial"/>
          <w:sz w:val="22"/>
          <w:szCs w:val="22"/>
        </w:rPr>
        <w:t>exercici pressupostari 202</w:t>
      </w:r>
      <w:r>
        <w:rPr>
          <w:rFonts w:ascii="Arial" w:hAnsi="Arial" w:cs="Arial"/>
          <w:sz w:val="22"/>
          <w:szCs w:val="22"/>
        </w:rPr>
        <w:t>6</w:t>
      </w:r>
      <w:r w:rsidRPr="00A433D8">
        <w:rPr>
          <w:rFonts w:ascii="Arial" w:hAnsi="Arial" w:cs="Arial"/>
          <w:sz w:val="22"/>
          <w:szCs w:val="22"/>
        </w:rPr>
        <w:t>.</w:t>
      </w:r>
    </w:p>
    <w:p w14:paraId="56DFF7A3" w14:textId="77777777" w:rsidR="003C0647" w:rsidRPr="00A433D8" w:rsidRDefault="003C0647" w:rsidP="00875EE6">
      <w:pPr>
        <w:rPr>
          <w:rFonts w:ascii="Arial" w:hAnsi="Arial" w:cs="Arial"/>
          <w:sz w:val="22"/>
          <w:szCs w:val="22"/>
        </w:rPr>
      </w:pPr>
    </w:p>
    <w:p w14:paraId="692C0832" w14:textId="3AA71D0B" w:rsidR="003C0647" w:rsidRDefault="003C0647" w:rsidP="00875EE6">
      <w:pPr>
        <w:rPr>
          <w:rFonts w:ascii="Arial" w:hAnsi="Arial" w:cs="Arial"/>
          <w:sz w:val="22"/>
          <w:szCs w:val="22"/>
        </w:rPr>
      </w:pPr>
      <w:r w:rsidRPr="00A433D8">
        <w:rPr>
          <w:rFonts w:ascii="Arial" w:hAnsi="Arial" w:cs="Arial"/>
          <w:sz w:val="22"/>
          <w:szCs w:val="22"/>
        </w:rPr>
        <w:t>Aquest expedient resta sotmès a la</w:t>
      </w:r>
      <w:r w:rsidRPr="00D90F75">
        <w:rPr>
          <w:rFonts w:ascii="Arial" w:hAnsi="Arial" w:cs="Arial"/>
          <w:sz w:val="22"/>
          <w:szCs w:val="22"/>
        </w:rPr>
        <w:t xml:space="preserve"> condició suspensiva d’existència de crèdit suficient i adequat del pressupost de l’any 202</w:t>
      </w:r>
      <w:r w:rsidR="00CB000D">
        <w:rPr>
          <w:rFonts w:ascii="Arial" w:hAnsi="Arial" w:cs="Arial"/>
          <w:sz w:val="22"/>
          <w:szCs w:val="22"/>
        </w:rPr>
        <w:t>6</w:t>
      </w:r>
      <w:r w:rsidRPr="00D90F75">
        <w:rPr>
          <w:rFonts w:ascii="Arial" w:hAnsi="Arial" w:cs="Arial"/>
          <w:sz w:val="22"/>
          <w:szCs w:val="22"/>
        </w:rPr>
        <w:t>.</w:t>
      </w:r>
    </w:p>
    <w:p w14:paraId="59435A27" w14:textId="77777777" w:rsidR="003C0647" w:rsidRDefault="003C0647" w:rsidP="00875EE6">
      <w:pPr>
        <w:rPr>
          <w:rFonts w:ascii="Arial" w:hAnsi="Arial" w:cs="Arial"/>
          <w:sz w:val="22"/>
          <w:szCs w:val="22"/>
        </w:rPr>
      </w:pPr>
    </w:p>
    <w:p w14:paraId="07E66AE7" w14:textId="77777777" w:rsidR="003C0647" w:rsidRPr="00D84BCF" w:rsidRDefault="003C0647" w:rsidP="00875EE6">
      <w:pPr>
        <w:rPr>
          <w:rFonts w:ascii="Arial" w:hAnsi="Arial" w:cs="Arial"/>
          <w:sz w:val="22"/>
          <w:szCs w:val="22"/>
        </w:rPr>
      </w:pPr>
      <w:r w:rsidRPr="00D84BCF">
        <w:rPr>
          <w:rFonts w:ascii="Arial" w:hAnsi="Arial" w:cs="Arial"/>
          <w:b/>
          <w:bCs/>
          <w:sz w:val="22"/>
          <w:szCs w:val="22"/>
        </w:rPr>
        <w:t>C2. Expedient d’abast plurianual</w:t>
      </w:r>
      <w:r w:rsidRPr="00D84BCF">
        <w:rPr>
          <w:rFonts w:ascii="Arial" w:hAnsi="Arial" w:cs="Arial"/>
          <w:sz w:val="22"/>
          <w:szCs w:val="22"/>
        </w:rPr>
        <w:t>: No</w:t>
      </w:r>
    </w:p>
    <w:p w14:paraId="6895F270" w14:textId="77777777" w:rsidR="00CB000D" w:rsidRDefault="00CB000D" w:rsidP="00875EE6">
      <w:pPr>
        <w:spacing w:after="120"/>
        <w:rPr>
          <w:rFonts w:ascii="Arial" w:hAnsi="Arial" w:cs="Arial"/>
          <w:b/>
          <w:bCs/>
          <w:sz w:val="22"/>
          <w:szCs w:val="22"/>
        </w:rPr>
      </w:pPr>
    </w:p>
    <w:p w14:paraId="5F340E3F" w14:textId="198A456C" w:rsidR="003C0647" w:rsidRPr="00D84BCF" w:rsidRDefault="003C0647" w:rsidP="00875EE6">
      <w:pPr>
        <w:rPr>
          <w:rFonts w:ascii="Arial" w:hAnsi="Arial" w:cs="Arial"/>
          <w:b/>
          <w:bCs/>
          <w:sz w:val="22"/>
          <w:szCs w:val="22"/>
        </w:rPr>
      </w:pPr>
      <w:r w:rsidRPr="00D84BCF">
        <w:rPr>
          <w:rFonts w:ascii="Arial" w:hAnsi="Arial" w:cs="Arial"/>
          <w:b/>
          <w:bCs/>
          <w:sz w:val="22"/>
          <w:szCs w:val="22"/>
        </w:rPr>
        <w:t xml:space="preserve">D. </w:t>
      </w:r>
      <w:r w:rsidRPr="00D84BCF">
        <w:rPr>
          <w:rFonts w:ascii="Arial" w:hAnsi="Arial" w:cs="Arial"/>
          <w:b/>
          <w:bCs/>
          <w:smallCaps/>
          <w:sz w:val="22"/>
          <w:szCs w:val="22"/>
        </w:rPr>
        <w:t>T</w:t>
      </w:r>
      <w:r w:rsidRPr="00D84BCF">
        <w:rPr>
          <w:rFonts w:ascii="Arial" w:hAnsi="Arial" w:cs="Arial"/>
          <w:b/>
          <w:bCs/>
          <w:sz w:val="22"/>
          <w:szCs w:val="22"/>
        </w:rPr>
        <w:t>ermini de durada del contracte</w:t>
      </w:r>
    </w:p>
    <w:p w14:paraId="6B137AA6" w14:textId="77777777" w:rsidR="003C0647" w:rsidRPr="00D84BCF" w:rsidRDefault="003C0647" w:rsidP="00875EE6">
      <w:pPr>
        <w:rPr>
          <w:rFonts w:ascii="Arial" w:hAnsi="Arial" w:cs="Arial"/>
          <w:b/>
          <w:bCs/>
          <w:sz w:val="22"/>
          <w:szCs w:val="22"/>
        </w:rPr>
      </w:pPr>
    </w:p>
    <w:p w14:paraId="6555247E" w14:textId="3ACDDE40" w:rsidR="003C0647" w:rsidRPr="00D84BCF" w:rsidRDefault="003C0647" w:rsidP="00875EE6">
      <w:pPr>
        <w:rPr>
          <w:rFonts w:ascii="Arial" w:hAnsi="Arial" w:cs="Arial"/>
          <w:sz w:val="22"/>
          <w:szCs w:val="22"/>
        </w:rPr>
      </w:pPr>
      <w:r w:rsidRPr="00D84BCF">
        <w:rPr>
          <w:rFonts w:ascii="Arial" w:hAnsi="Arial" w:cs="Arial"/>
          <w:sz w:val="22"/>
          <w:szCs w:val="22"/>
        </w:rPr>
        <w:t xml:space="preserve">El contracte tindrà una duració </w:t>
      </w:r>
      <w:r w:rsidRPr="00D84BCF">
        <w:rPr>
          <w:rFonts w:ascii="Arial" w:hAnsi="Arial" w:cs="Arial"/>
          <w:bCs/>
          <w:sz w:val="22"/>
          <w:szCs w:val="22"/>
        </w:rPr>
        <w:t xml:space="preserve">des </w:t>
      </w:r>
      <w:r w:rsidR="00CB000D" w:rsidRPr="00CB000D">
        <w:rPr>
          <w:rFonts w:ascii="Arial" w:hAnsi="Arial" w:cs="Arial"/>
          <w:bCs/>
          <w:sz w:val="22"/>
          <w:szCs w:val="22"/>
        </w:rPr>
        <w:t>del 16 de febrer, o data de signatura del contracte si aquesta és posterior, fins al 8 de maig de 2026</w:t>
      </w:r>
      <w:r w:rsidRPr="00D84BCF">
        <w:rPr>
          <w:rFonts w:ascii="Arial" w:hAnsi="Arial" w:cs="Arial"/>
          <w:sz w:val="22"/>
          <w:szCs w:val="22"/>
        </w:rPr>
        <w:t>.</w:t>
      </w:r>
    </w:p>
    <w:p w14:paraId="0E65EF16" w14:textId="77777777" w:rsidR="003C0647" w:rsidRPr="00D84BCF" w:rsidRDefault="003C0647" w:rsidP="00875EE6">
      <w:pPr>
        <w:rPr>
          <w:rFonts w:ascii="Arial" w:hAnsi="Arial" w:cs="Arial"/>
          <w:i/>
          <w:iCs/>
          <w:sz w:val="22"/>
          <w:szCs w:val="22"/>
          <w:highlight w:val="yellow"/>
        </w:rPr>
      </w:pPr>
    </w:p>
    <w:p w14:paraId="7791D563" w14:textId="77777777" w:rsidR="003C0647" w:rsidRPr="00D84BCF" w:rsidRDefault="003C0647" w:rsidP="00875EE6">
      <w:pPr>
        <w:rPr>
          <w:rFonts w:ascii="Arial" w:hAnsi="Arial" w:cs="Arial"/>
          <w:sz w:val="22"/>
          <w:szCs w:val="22"/>
        </w:rPr>
      </w:pPr>
      <w:r w:rsidRPr="00D84BCF">
        <w:rPr>
          <w:rFonts w:ascii="Arial" w:hAnsi="Arial" w:cs="Arial"/>
          <w:b/>
          <w:bCs/>
          <w:smallCaps/>
          <w:sz w:val="22"/>
          <w:szCs w:val="22"/>
        </w:rPr>
        <w:t>P</w:t>
      </w:r>
      <w:r w:rsidRPr="00D84BCF">
        <w:rPr>
          <w:rFonts w:ascii="Arial" w:hAnsi="Arial" w:cs="Arial"/>
          <w:b/>
          <w:bCs/>
          <w:sz w:val="22"/>
          <w:szCs w:val="22"/>
        </w:rPr>
        <w:t xml:space="preserve">ossibilitat de pròrrogues i termini: </w:t>
      </w:r>
      <w:r w:rsidRPr="00D84BCF">
        <w:rPr>
          <w:rFonts w:ascii="Arial" w:hAnsi="Arial" w:cs="Arial"/>
          <w:sz w:val="22"/>
          <w:szCs w:val="22"/>
        </w:rPr>
        <w:t>No es preveu</w:t>
      </w:r>
    </w:p>
    <w:p w14:paraId="30B43239" w14:textId="77777777" w:rsidR="003C0647" w:rsidRDefault="003C0647" w:rsidP="00875EE6">
      <w:pPr>
        <w:spacing w:after="120"/>
        <w:rPr>
          <w:rFonts w:ascii="Arial" w:hAnsi="Arial" w:cs="Arial"/>
          <w:sz w:val="22"/>
          <w:szCs w:val="22"/>
        </w:rPr>
      </w:pPr>
    </w:p>
    <w:p w14:paraId="0BF786E8" w14:textId="77777777" w:rsidR="003C0647" w:rsidRPr="00D84BCF" w:rsidRDefault="003C0647" w:rsidP="00875EE6">
      <w:pPr>
        <w:rPr>
          <w:rFonts w:ascii="Arial" w:hAnsi="Arial" w:cs="Arial"/>
          <w:sz w:val="22"/>
          <w:szCs w:val="22"/>
        </w:rPr>
      </w:pPr>
      <w:r w:rsidRPr="00D84BCF">
        <w:rPr>
          <w:rFonts w:ascii="Arial" w:hAnsi="Arial" w:cs="Arial"/>
          <w:b/>
          <w:bCs/>
          <w:smallCaps/>
          <w:sz w:val="22"/>
          <w:szCs w:val="22"/>
        </w:rPr>
        <w:t>E. V</w:t>
      </w:r>
      <w:r w:rsidRPr="00D84BCF">
        <w:rPr>
          <w:rFonts w:ascii="Arial" w:hAnsi="Arial" w:cs="Arial"/>
          <w:b/>
          <w:bCs/>
          <w:sz w:val="22"/>
          <w:szCs w:val="22"/>
        </w:rPr>
        <w:t xml:space="preserve">ariants: </w:t>
      </w:r>
      <w:r w:rsidRPr="00D84BCF">
        <w:rPr>
          <w:rFonts w:ascii="Arial" w:hAnsi="Arial" w:cs="Arial"/>
          <w:sz w:val="22"/>
          <w:szCs w:val="22"/>
        </w:rPr>
        <w:t>No</w:t>
      </w:r>
    </w:p>
    <w:p w14:paraId="31FF2FB9" w14:textId="77777777" w:rsidR="003C0647" w:rsidRPr="00D84BCF" w:rsidRDefault="003C0647" w:rsidP="00875EE6">
      <w:pPr>
        <w:spacing w:after="120"/>
        <w:rPr>
          <w:rFonts w:ascii="Arial" w:hAnsi="Arial" w:cs="Arial"/>
          <w:sz w:val="22"/>
          <w:szCs w:val="22"/>
        </w:rPr>
      </w:pPr>
    </w:p>
    <w:p w14:paraId="25D6A3F3" w14:textId="77777777" w:rsidR="003C0647" w:rsidRPr="00D84BCF" w:rsidRDefault="003C0647" w:rsidP="00875EE6">
      <w:pPr>
        <w:rPr>
          <w:rFonts w:ascii="Arial" w:hAnsi="Arial" w:cs="Arial"/>
          <w:b/>
          <w:bCs/>
          <w:sz w:val="22"/>
          <w:szCs w:val="22"/>
        </w:rPr>
      </w:pPr>
      <w:r w:rsidRPr="00D84BCF">
        <w:rPr>
          <w:rFonts w:ascii="Arial" w:hAnsi="Arial" w:cs="Arial"/>
          <w:b/>
          <w:bCs/>
          <w:sz w:val="22"/>
          <w:szCs w:val="22"/>
        </w:rPr>
        <w:t xml:space="preserve">F. Tramitació de l’expedient i procediment d’adjudicació: </w:t>
      </w:r>
    </w:p>
    <w:p w14:paraId="365C6FA7" w14:textId="77777777" w:rsidR="003C0647" w:rsidRPr="00D84BCF" w:rsidRDefault="003C0647" w:rsidP="00875EE6">
      <w:pPr>
        <w:rPr>
          <w:rFonts w:ascii="Arial" w:hAnsi="Arial" w:cs="Arial"/>
          <w:b/>
          <w:bCs/>
          <w:sz w:val="22"/>
          <w:szCs w:val="22"/>
        </w:rPr>
      </w:pPr>
    </w:p>
    <w:p w14:paraId="1334335C" w14:textId="77777777" w:rsidR="003C0647" w:rsidRPr="00D84BCF" w:rsidRDefault="003C0647" w:rsidP="00875EE6">
      <w:pPr>
        <w:rPr>
          <w:rFonts w:ascii="Arial" w:hAnsi="Arial" w:cs="Arial"/>
          <w:sz w:val="22"/>
          <w:szCs w:val="22"/>
        </w:rPr>
      </w:pPr>
      <w:r w:rsidRPr="00D84BCF">
        <w:rPr>
          <w:rFonts w:ascii="Arial" w:hAnsi="Arial" w:cs="Arial"/>
          <w:sz w:val="22"/>
          <w:szCs w:val="22"/>
        </w:rPr>
        <w:t>Forma de tramitació:</w:t>
      </w:r>
      <w:r w:rsidRPr="00D84BCF">
        <w:rPr>
          <w:rFonts w:ascii="Arial" w:hAnsi="Arial" w:cs="Arial"/>
          <w:b/>
          <w:bCs/>
          <w:color w:val="C00000"/>
          <w:sz w:val="22"/>
          <w:szCs w:val="22"/>
        </w:rPr>
        <w:t xml:space="preserve"> </w:t>
      </w:r>
      <w:r w:rsidRPr="00981F48">
        <w:rPr>
          <w:rFonts w:ascii="Arial" w:hAnsi="Arial" w:cs="Arial"/>
          <w:sz w:val="22"/>
          <w:szCs w:val="22"/>
        </w:rPr>
        <w:t>ordinària i</w:t>
      </w:r>
      <w:r w:rsidRPr="00D84BCF">
        <w:rPr>
          <w:rFonts w:ascii="Arial" w:hAnsi="Arial" w:cs="Arial"/>
          <w:sz w:val="22"/>
          <w:szCs w:val="22"/>
        </w:rPr>
        <w:t xml:space="preserve"> anticipada</w:t>
      </w:r>
    </w:p>
    <w:p w14:paraId="54A31428" w14:textId="77777777" w:rsidR="003C0647" w:rsidRPr="00D84BCF" w:rsidRDefault="003C0647" w:rsidP="00875EE6">
      <w:pPr>
        <w:rPr>
          <w:rFonts w:ascii="Arial" w:hAnsi="Arial" w:cs="Arial"/>
          <w:color w:val="C00000"/>
          <w:sz w:val="22"/>
          <w:szCs w:val="22"/>
        </w:rPr>
      </w:pPr>
    </w:p>
    <w:p w14:paraId="0F49242B" w14:textId="77777777" w:rsidR="003C0647" w:rsidRPr="00D84BCF" w:rsidRDefault="003C0647" w:rsidP="00875EE6">
      <w:pPr>
        <w:rPr>
          <w:rFonts w:ascii="Arial" w:hAnsi="Arial" w:cs="Arial"/>
          <w:sz w:val="22"/>
          <w:szCs w:val="22"/>
        </w:rPr>
      </w:pPr>
      <w:r w:rsidRPr="00D84BCF">
        <w:rPr>
          <w:rFonts w:ascii="Arial" w:hAnsi="Arial" w:cs="Arial"/>
          <w:sz w:val="22"/>
          <w:szCs w:val="22"/>
        </w:rPr>
        <w:t>Procediment d’adjudicació</w:t>
      </w:r>
      <w:r w:rsidRPr="00D84BCF">
        <w:rPr>
          <w:rFonts w:ascii="Arial" w:hAnsi="Arial" w:cs="Arial"/>
          <w:b/>
          <w:bCs/>
          <w:sz w:val="22"/>
          <w:szCs w:val="22"/>
        </w:rPr>
        <w:t xml:space="preserve">: </w:t>
      </w:r>
      <w:r w:rsidRPr="00D84BCF">
        <w:rPr>
          <w:rFonts w:ascii="Arial" w:hAnsi="Arial" w:cs="Arial"/>
          <w:sz w:val="22"/>
          <w:szCs w:val="22"/>
        </w:rPr>
        <w:t>obert simplificat</w:t>
      </w:r>
      <w:r>
        <w:rPr>
          <w:rFonts w:ascii="Arial" w:hAnsi="Arial" w:cs="Arial"/>
          <w:sz w:val="22"/>
          <w:szCs w:val="22"/>
        </w:rPr>
        <w:t>,</w:t>
      </w:r>
      <w:r w:rsidRPr="00D84BCF">
        <w:rPr>
          <w:rFonts w:ascii="Arial" w:hAnsi="Arial" w:cs="Arial"/>
          <w:sz w:val="22"/>
          <w:szCs w:val="22"/>
        </w:rPr>
        <w:t xml:space="preserve"> amb diferents criteris d’adjudicació.</w:t>
      </w:r>
    </w:p>
    <w:p w14:paraId="03FD2CBD" w14:textId="77777777" w:rsidR="003C0647" w:rsidRPr="00D84BCF" w:rsidRDefault="003C0647" w:rsidP="00875EE6">
      <w:pPr>
        <w:rPr>
          <w:rFonts w:ascii="Arial" w:hAnsi="Arial" w:cs="Arial"/>
          <w:sz w:val="22"/>
          <w:szCs w:val="22"/>
        </w:rPr>
      </w:pPr>
    </w:p>
    <w:p w14:paraId="22A9FB18" w14:textId="77777777" w:rsidR="003C0647" w:rsidRPr="00D84BCF" w:rsidRDefault="003C0647" w:rsidP="00875EE6">
      <w:pPr>
        <w:rPr>
          <w:rFonts w:ascii="Arial" w:hAnsi="Arial" w:cs="Arial"/>
          <w:sz w:val="22"/>
          <w:szCs w:val="22"/>
        </w:rPr>
      </w:pPr>
      <w:r w:rsidRPr="00D84BCF">
        <w:rPr>
          <w:rFonts w:ascii="Arial" w:hAnsi="Arial" w:cs="Arial"/>
          <w:sz w:val="22"/>
          <w:szCs w:val="22"/>
        </w:rPr>
        <w:t xml:space="preserve">Presentació d’ofertes mitjançant </w:t>
      </w:r>
      <w:r>
        <w:rPr>
          <w:rFonts w:ascii="Arial" w:hAnsi="Arial" w:cs="Arial"/>
          <w:sz w:val="22"/>
          <w:szCs w:val="22"/>
        </w:rPr>
        <w:t>l’</w:t>
      </w:r>
      <w:r w:rsidRPr="00D84BCF">
        <w:rPr>
          <w:rFonts w:ascii="Arial" w:hAnsi="Arial" w:cs="Arial"/>
          <w:sz w:val="22"/>
          <w:szCs w:val="22"/>
        </w:rPr>
        <w:t>eina de Sobre Digital</w:t>
      </w:r>
      <w:r w:rsidRPr="00D84BCF">
        <w:rPr>
          <w:rFonts w:ascii="Arial" w:hAnsi="Arial" w:cs="Arial"/>
          <w:b/>
          <w:bCs/>
          <w:sz w:val="22"/>
          <w:szCs w:val="22"/>
        </w:rPr>
        <w:t>:</w:t>
      </w:r>
      <w:r w:rsidRPr="00D84BCF">
        <w:rPr>
          <w:rFonts w:ascii="Arial" w:hAnsi="Arial" w:cs="Arial"/>
          <w:sz w:val="22"/>
          <w:szCs w:val="22"/>
        </w:rPr>
        <w:t xml:space="preserve"> Sí</w:t>
      </w:r>
    </w:p>
    <w:p w14:paraId="6E12968A" w14:textId="77777777" w:rsidR="003C0647" w:rsidRPr="00D84BCF" w:rsidRDefault="003C0647" w:rsidP="00875EE6">
      <w:pPr>
        <w:rPr>
          <w:rFonts w:ascii="Arial" w:hAnsi="Arial" w:cs="Arial"/>
          <w:b/>
          <w:bCs/>
          <w:sz w:val="22"/>
          <w:szCs w:val="22"/>
        </w:rPr>
      </w:pPr>
    </w:p>
    <w:p w14:paraId="5A262FA1" w14:textId="77777777" w:rsidR="003C0647" w:rsidRPr="00D84BCF" w:rsidRDefault="003C0647" w:rsidP="00875EE6">
      <w:pPr>
        <w:rPr>
          <w:rFonts w:ascii="Arial" w:hAnsi="Arial" w:cs="Arial"/>
          <w:sz w:val="22"/>
          <w:szCs w:val="22"/>
        </w:rPr>
      </w:pPr>
      <w:r w:rsidRPr="00D84BCF">
        <w:rPr>
          <w:rFonts w:ascii="Arial" w:hAnsi="Arial" w:cs="Arial"/>
          <w:sz w:val="22"/>
          <w:szCs w:val="22"/>
        </w:rPr>
        <w:t xml:space="preserve">Sotmès a regulació harmonitzada (SARHA): No </w:t>
      </w:r>
    </w:p>
    <w:p w14:paraId="05FE2B4D" w14:textId="77777777" w:rsidR="003C0647" w:rsidRPr="00C004A1" w:rsidRDefault="003C0647" w:rsidP="00875EE6">
      <w:pPr>
        <w:tabs>
          <w:tab w:val="num" w:pos="2160"/>
        </w:tabs>
        <w:rPr>
          <w:rFonts w:ascii="Arial" w:hAnsi="Arial" w:cs="Arial"/>
          <w:snapToGrid w:val="0"/>
          <w:sz w:val="22"/>
          <w:szCs w:val="22"/>
          <w:lang w:eastAsia="es-ES"/>
        </w:rPr>
      </w:pPr>
    </w:p>
    <w:p w14:paraId="02CFED76" w14:textId="0988AF5F" w:rsidR="003C0647" w:rsidRPr="00CB000D" w:rsidRDefault="003C0647" w:rsidP="00875EE6">
      <w:pPr>
        <w:tabs>
          <w:tab w:val="num" w:pos="2160"/>
        </w:tabs>
        <w:rPr>
          <w:rFonts w:ascii="Arial" w:hAnsi="Arial" w:cs="Arial"/>
          <w:sz w:val="22"/>
          <w:szCs w:val="22"/>
        </w:rPr>
      </w:pPr>
      <w:r w:rsidRPr="00CB000D">
        <w:rPr>
          <w:rFonts w:ascii="Arial" w:hAnsi="Arial" w:cs="Arial"/>
          <w:sz w:val="22"/>
          <w:szCs w:val="22"/>
        </w:rPr>
        <w:t xml:space="preserve">Inscripció obligatòria </w:t>
      </w:r>
      <w:r w:rsidR="00CB000D" w:rsidRPr="00CB000D">
        <w:rPr>
          <w:rFonts w:ascii="Arial" w:hAnsi="Arial" w:cs="Arial"/>
          <w:sz w:val="22"/>
          <w:szCs w:val="22"/>
        </w:rPr>
        <w:t>en el</w:t>
      </w:r>
      <w:r w:rsidRPr="00CB000D">
        <w:rPr>
          <w:rFonts w:ascii="Arial" w:hAnsi="Arial" w:cs="Arial"/>
          <w:sz w:val="22"/>
          <w:szCs w:val="22"/>
        </w:rPr>
        <w:t xml:space="preserve"> Registre electrònic </w:t>
      </w:r>
      <w:r w:rsidR="00CB000D" w:rsidRPr="00CB000D">
        <w:rPr>
          <w:rFonts w:ascii="Arial" w:hAnsi="Arial" w:cs="Arial"/>
          <w:sz w:val="22"/>
          <w:szCs w:val="22"/>
        </w:rPr>
        <w:t>d’empreses licitadores i classificades de Catalunya (RELIC) o en el Registre oficial de licitadors i empreses classificades del sector públic (ROLECE)</w:t>
      </w:r>
      <w:r w:rsidRPr="00CB000D">
        <w:rPr>
          <w:rFonts w:ascii="Arial" w:hAnsi="Arial" w:cs="Arial"/>
          <w:sz w:val="22"/>
          <w:szCs w:val="22"/>
        </w:rPr>
        <w:t>:   Sí, d’acord amb l’article 159 de la LCSP i en relació amb la clàusula 11.10.a) d’aquest plec.</w:t>
      </w:r>
    </w:p>
    <w:p w14:paraId="7DD57C17" w14:textId="5BBC7BA5" w:rsidR="003C0647" w:rsidRDefault="003C0647" w:rsidP="00875EE6">
      <w:pPr>
        <w:tabs>
          <w:tab w:val="num" w:pos="2160"/>
        </w:tabs>
        <w:spacing w:after="120"/>
        <w:rPr>
          <w:rFonts w:ascii="Arial" w:hAnsi="Arial" w:cs="Arial"/>
          <w:snapToGrid w:val="0"/>
          <w:color w:val="000000" w:themeColor="text1"/>
          <w:sz w:val="22"/>
          <w:szCs w:val="22"/>
          <w:highlight w:val="yellow"/>
          <w:lang w:eastAsia="es-ES"/>
        </w:rPr>
      </w:pPr>
    </w:p>
    <w:p w14:paraId="02066F5B" w14:textId="77777777" w:rsidR="003C0647" w:rsidRPr="008C7FF1" w:rsidRDefault="003C0647" w:rsidP="00875EE6">
      <w:pPr>
        <w:rPr>
          <w:rFonts w:ascii="Arial" w:hAnsi="Arial" w:cs="Arial"/>
          <w:b/>
          <w:bCs/>
          <w:sz w:val="22"/>
          <w:szCs w:val="22"/>
        </w:rPr>
      </w:pPr>
      <w:r w:rsidRPr="008C7FF1">
        <w:rPr>
          <w:rFonts w:ascii="Arial" w:hAnsi="Arial" w:cs="Arial"/>
          <w:b/>
          <w:bCs/>
          <w:caps/>
          <w:sz w:val="22"/>
          <w:szCs w:val="22"/>
        </w:rPr>
        <w:t>G</w:t>
      </w:r>
      <w:r w:rsidRPr="008C7FF1">
        <w:rPr>
          <w:rFonts w:ascii="Arial" w:hAnsi="Arial" w:cs="Arial"/>
          <w:b/>
          <w:bCs/>
          <w:sz w:val="22"/>
          <w:szCs w:val="22"/>
        </w:rPr>
        <w:t>. Solvència i classificació empresarial</w:t>
      </w:r>
    </w:p>
    <w:p w14:paraId="4BEA96F4" w14:textId="77777777" w:rsidR="003C0647" w:rsidRPr="00D84BCF" w:rsidRDefault="003C0647" w:rsidP="00875EE6">
      <w:pPr>
        <w:rPr>
          <w:rFonts w:ascii="Arial" w:hAnsi="Arial" w:cs="Arial"/>
          <w:b/>
          <w:bCs/>
          <w:sz w:val="22"/>
          <w:szCs w:val="22"/>
          <w:highlight w:val="yellow"/>
        </w:rPr>
      </w:pPr>
    </w:p>
    <w:p w14:paraId="01ADDE85" w14:textId="77777777" w:rsidR="003C0647" w:rsidRPr="00E34B72" w:rsidRDefault="003C0647" w:rsidP="00875EE6">
      <w:pPr>
        <w:rPr>
          <w:rFonts w:ascii="Arial" w:hAnsi="Arial" w:cs="Arial"/>
          <w:b/>
          <w:bCs/>
          <w:sz w:val="22"/>
          <w:szCs w:val="22"/>
          <w:u w:val="single"/>
        </w:rPr>
      </w:pPr>
      <w:r w:rsidRPr="00E34B72">
        <w:rPr>
          <w:rFonts w:ascii="Arial" w:hAnsi="Arial" w:cs="Arial"/>
          <w:b/>
          <w:bCs/>
          <w:sz w:val="22"/>
          <w:szCs w:val="22"/>
          <w:u w:val="single"/>
        </w:rPr>
        <w:t>G.1.Solvència econòmica i financera</w:t>
      </w:r>
    </w:p>
    <w:p w14:paraId="063E5090" w14:textId="77777777" w:rsidR="003C0647" w:rsidRPr="00E34B72" w:rsidRDefault="003C0647" w:rsidP="00875EE6">
      <w:pPr>
        <w:rPr>
          <w:rFonts w:ascii="Arial" w:hAnsi="Arial" w:cs="Arial"/>
          <w:b/>
          <w:bCs/>
          <w:sz w:val="22"/>
          <w:szCs w:val="22"/>
          <w:u w:val="single"/>
        </w:rPr>
      </w:pPr>
    </w:p>
    <w:p w14:paraId="1FA5594B" w14:textId="77777777" w:rsidR="003C0647" w:rsidRPr="00E34B72" w:rsidRDefault="003C0647" w:rsidP="00875EE6">
      <w:pPr>
        <w:rPr>
          <w:rFonts w:ascii="Arial" w:hAnsi="Arial" w:cs="Arial"/>
          <w:sz w:val="22"/>
          <w:szCs w:val="22"/>
          <w:u w:val="single"/>
        </w:rPr>
      </w:pPr>
      <w:bookmarkStart w:id="5" w:name="_Hlk145055507"/>
      <w:r w:rsidRPr="00E34B72">
        <w:rPr>
          <w:rFonts w:ascii="Arial" w:hAnsi="Arial" w:cs="Arial"/>
          <w:sz w:val="22"/>
          <w:szCs w:val="22"/>
        </w:rPr>
        <w:t xml:space="preserve">G.1 </w:t>
      </w:r>
      <w:r w:rsidRPr="00E34B72">
        <w:rPr>
          <w:rFonts w:ascii="Arial" w:hAnsi="Arial" w:cs="Arial"/>
          <w:sz w:val="22"/>
          <w:szCs w:val="22"/>
          <w:u w:val="single"/>
        </w:rPr>
        <w:t>Criteris de selecció relatius a la solvència econòmica i financera</w:t>
      </w:r>
    </w:p>
    <w:p w14:paraId="255F4677" w14:textId="77777777" w:rsidR="003C0647" w:rsidRPr="00E34B72" w:rsidRDefault="003C0647" w:rsidP="00875EE6">
      <w:pPr>
        <w:rPr>
          <w:rFonts w:ascii="Arial" w:hAnsi="Arial" w:cs="Arial"/>
          <w:b/>
          <w:sz w:val="22"/>
          <w:szCs w:val="22"/>
        </w:rPr>
      </w:pPr>
    </w:p>
    <w:p w14:paraId="531EFE9C" w14:textId="77777777" w:rsidR="003C0647" w:rsidRPr="00E34B72" w:rsidRDefault="003C0647" w:rsidP="00875EE6">
      <w:pPr>
        <w:rPr>
          <w:rFonts w:ascii="Arial" w:hAnsi="Arial" w:cs="Arial"/>
          <w:sz w:val="22"/>
          <w:szCs w:val="22"/>
        </w:rPr>
      </w:pPr>
      <w:r w:rsidRPr="00E34B72">
        <w:rPr>
          <w:rFonts w:ascii="Arial" w:hAnsi="Arial" w:cs="Arial"/>
          <w:sz w:val="22"/>
          <w:szCs w:val="22"/>
        </w:rPr>
        <w:t xml:space="preserve">D’acord amb l’article </w:t>
      </w:r>
      <w:r w:rsidRPr="00E34B72">
        <w:rPr>
          <w:rFonts w:ascii="Arial" w:hAnsi="Arial" w:cs="Arial"/>
          <w:b/>
          <w:sz w:val="22"/>
          <w:szCs w:val="22"/>
        </w:rPr>
        <w:t>87.1.a)</w:t>
      </w:r>
      <w:r w:rsidRPr="00E34B72">
        <w:rPr>
          <w:rFonts w:ascii="Arial" w:hAnsi="Arial" w:cs="Arial"/>
          <w:sz w:val="22"/>
          <w:szCs w:val="22"/>
        </w:rPr>
        <w:t xml:space="preserve"> de la LCSP, el volum anual de negocis en l’àmbit a què es refereix el contracte, referit al millor exercici dins del tres últims disponibles amb comptes anuals aprovats, per import que haurà de ser almenys igual o superior a 1,5 vegades el valor estimat del contracte. </w:t>
      </w:r>
    </w:p>
    <w:p w14:paraId="671A91C8" w14:textId="77777777" w:rsidR="003C0647" w:rsidRPr="00E34B72" w:rsidRDefault="003C0647" w:rsidP="00875EE6">
      <w:pPr>
        <w:rPr>
          <w:rFonts w:ascii="Arial" w:hAnsi="Arial" w:cs="Arial"/>
          <w:sz w:val="22"/>
          <w:szCs w:val="22"/>
        </w:rPr>
      </w:pPr>
    </w:p>
    <w:p w14:paraId="0157856B" w14:textId="77777777" w:rsidR="003C0647" w:rsidRPr="00D84BCF" w:rsidRDefault="003C0647" w:rsidP="00875EE6">
      <w:pPr>
        <w:spacing w:after="60"/>
        <w:rPr>
          <w:rFonts w:ascii="Arial" w:hAnsi="Arial" w:cs="Arial"/>
          <w:sz w:val="22"/>
          <w:szCs w:val="22"/>
        </w:rPr>
      </w:pPr>
      <w:r w:rsidRPr="00E34B72">
        <w:rPr>
          <w:rFonts w:ascii="Arial" w:hAnsi="Arial" w:cs="Arial"/>
          <w:sz w:val="22"/>
          <w:szCs w:val="22"/>
        </w:rPr>
        <w:t xml:space="preserve">D’acord amb l’article </w:t>
      </w:r>
      <w:r w:rsidRPr="00E34B72">
        <w:rPr>
          <w:rFonts w:ascii="Arial" w:hAnsi="Arial" w:cs="Arial"/>
          <w:b/>
          <w:sz w:val="22"/>
          <w:szCs w:val="22"/>
        </w:rPr>
        <w:t>87.2</w:t>
      </w:r>
      <w:r w:rsidRPr="00E34B72">
        <w:rPr>
          <w:rFonts w:ascii="Arial" w:hAnsi="Arial" w:cs="Arial"/>
          <w:sz w:val="22"/>
          <w:szCs w:val="22"/>
        </w:rPr>
        <w:t xml:space="preserve"> de la LCSP, l’acreditació es farà mitjançant la presentació dels comptes anuals aprovats i la declaració de l’empresari que indiqui el volum anual de negoci de l’empresa en l’àmbit específic del contracte.</w:t>
      </w:r>
    </w:p>
    <w:bookmarkEnd w:id="5"/>
    <w:p w14:paraId="1F2417F4" w14:textId="77777777" w:rsidR="003C0647" w:rsidRPr="00D84BCF" w:rsidRDefault="003C0647" w:rsidP="00875EE6">
      <w:pPr>
        <w:rPr>
          <w:rFonts w:ascii="Arial" w:hAnsi="Arial" w:cs="Arial"/>
          <w:sz w:val="22"/>
          <w:szCs w:val="22"/>
          <w:u w:val="single"/>
        </w:rPr>
      </w:pPr>
      <w:r w:rsidRPr="00D84BCF">
        <w:rPr>
          <w:rFonts w:ascii="Arial" w:hAnsi="Arial" w:cs="Arial"/>
          <w:sz w:val="22"/>
          <w:szCs w:val="22"/>
        </w:rPr>
        <w:t xml:space="preserve">G.2 </w:t>
      </w:r>
      <w:r w:rsidRPr="00D84BCF">
        <w:rPr>
          <w:rFonts w:ascii="Arial" w:hAnsi="Arial" w:cs="Arial"/>
          <w:sz w:val="22"/>
          <w:szCs w:val="22"/>
          <w:u w:val="single"/>
        </w:rPr>
        <w:t>Criteris de selecció relatius a la solvència tècnica o professional</w:t>
      </w:r>
    </w:p>
    <w:p w14:paraId="46B7BC9A" w14:textId="77777777" w:rsidR="003C0647" w:rsidRPr="00D84BCF" w:rsidRDefault="003C0647" w:rsidP="00875EE6">
      <w:pPr>
        <w:rPr>
          <w:rFonts w:ascii="Arial" w:hAnsi="Arial" w:cs="Arial"/>
          <w:sz w:val="22"/>
          <w:szCs w:val="22"/>
        </w:rPr>
      </w:pPr>
    </w:p>
    <w:p w14:paraId="11CB30AF" w14:textId="5011F227" w:rsidR="003C0647" w:rsidRPr="00D84BCF" w:rsidRDefault="00CF4577" w:rsidP="00875EE6">
      <w:pPr>
        <w:shd w:val="clear" w:color="auto" w:fill="FFFFFF"/>
        <w:ind w:right="45"/>
        <w:rPr>
          <w:rFonts w:ascii="Arial" w:hAnsi="Arial" w:cs="Arial"/>
          <w:sz w:val="22"/>
          <w:szCs w:val="22"/>
        </w:rPr>
      </w:pPr>
      <w:r w:rsidRPr="000A7518">
        <w:rPr>
          <w:rFonts w:ascii="Arial" w:hAnsi="Arial" w:cs="Arial"/>
          <w:sz w:val="22"/>
          <w:szCs w:val="22"/>
        </w:rPr>
        <w:t xml:space="preserve">1) </w:t>
      </w:r>
      <w:r w:rsidR="003C0647" w:rsidRPr="000A7518">
        <w:rPr>
          <w:rFonts w:ascii="Arial" w:hAnsi="Arial" w:cs="Arial"/>
          <w:sz w:val="22"/>
          <w:szCs w:val="22"/>
        </w:rPr>
        <w:t xml:space="preserve">D’acord amb l’article </w:t>
      </w:r>
      <w:r w:rsidR="003C0647" w:rsidRPr="000A7518">
        <w:rPr>
          <w:rFonts w:ascii="Arial" w:hAnsi="Arial" w:cs="Arial"/>
          <w:b/>
          <w:sz w:val="22"/>
          <w:szCs w:val="22"/>
        </w:rPr>
        <w:t>90.1.a)</w:t>
      </w:r>
      <w:r w:rsidR="003C0647" w:rsidRPr="000A7518">
        <w:rPr>
          <w:rFonts w:ascii="Arial" w:hAnsi="Arial" w:cs="Arial"/>
          <w:sz w:val="22"/>
          <w:szCs w:val="22"/>
        </w:rPr>
        <w:t xml:space="preserve"> de la LCSP, una relació dels principals serveis o treballs realitzats</w:t>
      </w:r>
      <w:r w:rsidR="003C0647" w:rsidRPr="00D84BCF">
        <w:rPr>
          <w:rFonts w:ascii="Arial" w:hAnsi="Arial" w:cs="Arial"/>
          <w:sz w:val="22"/>
          <w:szCs w:val="22"/>
        </w:rPr>
        <w:t xml:space="preserve"> </w:t>
      </w:r>
      <w:bookmarkStart w:id="6" w:name="_Hlk91155185"/>
      <w:r w:rsidR="003C0647" w:rsidRPr="00D84BCF">
        <w:rPr>
          <w:rFonts w:ascii="Arial" w:hAnsi="Arial" w:cs="Arial"/>
          <w:sz w:val="22"/>
          <w:szCs w:val="22"/>
        </w:rPr>
        <w:t>en els darrers tres anys</w:t>
      </w:r>
      <w:bookmarkEnd w:id="6"/>
      <w:r w:rsidR="003C0647" w:rsidRPr="00D84BCF">
        <w:rPr>
          <w:rFonts w:ascii="Arial" w:hAnsi="Arial" w:cs="Arial"/>
          <w:sz w:val="22"/>
          <w:szCs w:val="22"/>
        </w:rPr>
        <w:t xml:space="preserve">, d’igual o </w:t>
      </w:r>
      <w:r w:rsidR="003C0647" w:rsidRPr="00E34B72">
        <w:rPr>
          <w:rFonts w:ascii="Arial" w:hAnsi="Arial" w:cs="Arial"/>
          <w:sz w:val="22"/>
          <w:szCs w:val="22"/>
        </w:rPr>
        <w:t xml:space="preserve">similar naturalesa que els que són objecte del contracte, </w:t>
      </w:r>
      <w:bookmarkStart w:id="7" w:name="_Hlk91155220"/>
      <w:r w:rsidR="003C0647" w:rsidRPr="00E34B72">
        <w:rPr>
          <w:rFonts w:ascii="Arial" w:hAnsi="Arial" w:cs="Arial"/>
          <w:sz w:val="22"/>
          <w:szCs w:val="22"/>
        </w:rPr>
        <w:t>per un import anual acumulat durant l’any de major execució igual o superior al 70% del valor estimat del contracte.</w:t>
      </w:r>
      <w:r w:rsidR="003C0647" w:rsidRPr="00D84BCF">
        <w:rPr>
          <w:rFonts w:ascii="Arial" w:hAnsi="Arial" w:cs="Arial"/>
          <w:sz w:val="22"/>
          <w:szCs w:val="22"/>
        </w:rPr>
        <w:t xml:space="preserve"> </w:t>
      </w:r>
      <w:bookmarkEnd w:id="7"/>
    </w:p>
    <w:p w14:paraId="3B17655E" w14:textId="77777777" w:rsidR="003C0647" w:rsidRPr="00D84BCF" w:rsidRDefault="003C0647" w:rsidP="00875EE6">
      <w:pPr>
        <w:shd w:val="clear" w:color="auto" w:fill="FFFFFF"/>
        <w:ind w:right="45"/>
        <w:rPr>
          <w:rFonts w:ascii="Arial" w:hAnsi="Arial" w:cs="Arial"/>
          <w:sz w:val="22"/>
          <w:szCs w:val="22"/>
        </w:rPr>
      </w:pPr>
    </w:p>
    <w:p w14:paraId="0B989F0B" w14:textId="77777777" w:rsidR="003C0647" w:rsidRPr="00D84BCF" w:rsidRDefault="003C0647" w:rsidP="00875EE6">
      <w:pPr>
        <w:shd w:val="clear" w:color="auto" w:fill="FFFFFF"/>
        <w:ind w:right="45"/>
        <w:rPr>
          <w:rFonts w:ascii="Arial" w:hAnsi="Arial" w:cs="Arial"/>
          <w:sz w:val="22"/>
          <w:szCs w:val="22"/>
        </w:rPr>
      </w:pPr>
      <w:r w:rsidRPr="00D84BCF">
        <w:rPr>
          <w:rFonts w:ascii="Arial" w:hAnsi="Arial" w:cs="Arial"/>
          <w:sz w:val="22"/>
          <w:szCs w:val="22"/>
        </w:rPr>
        <w:t>En aquesta relació s’ha d’indicar l’import, la data i el destinatari, públic o privat, així com els treballs executats.</w:t>
      </w:r>
    </w:p>
    <w:p w14:paraId="791A1EF1" w14:textId="77777777" w:rsidR="003C0647" w:rsidRPr="00D84BCF" w:rsidRDefault="003C0647" w:rsidP="00875EE6">
      <w:pPr>
        <w:shd w:val="clear" w:color="auto" w:fill="FFFFFF"/>
        <w:ind w:right="45"/>
        <w:rPr>
          <w:rFonts w:ascii="Arial" w:hAnsi="Arial" w:cs="Arial"/>
          <w:sz w:val="22"/>
          <w:szCs w:val="22"/>
        </w:rPr>
      </w:pPr>
    </w:p>
    <w:p w14:paraId="7A21FB5C" w14:textId="77777777" w:rsidR="003C0647" w:rsidRPr="00D84BCF" w:rsidRDefault="003C0647" w:rsidP="00875EE6">
      <w:pPr>
        <w:shd w:val="clear" w:color="auto" w:fill="FFFFFF"/>
        <w:ind w:right="45"/>
        <w:rPr>
          <w:rFonts w:ascii="Arial" w:hAnsi="Arial" w:cs="Arial"/>
          <w:sz w:val="22"/>
          <w:szCs w:val="22"/>
        </w:rPr>
      </w:pPr>
      <w:r w:rsidRPr="00D84BCF">
        <w:rPr>
          <w:rFonts w:ascii="Arial" w:hAnsi="Arial" w:cs="Arial"/>
          <w:sz w:val="22"/>
          <w:szCs w:val="22"/>
        </w:rPr>
        <w:t>Els serveis o treballs efectuats s’acreditaran mitjançant certificats expedits o visats per l’òrgan competent, quan el destinatari sigui una entitat del sector públic; quan el destinatari sigui un subjecte privat, mitjançant un certificat expedit per aquest o, si falta aquest certificat, mitjançant una declaració de l’empresari acompanyat dels documents en el seu poder que acreditin la realització de la prestació.</w:t>
      </w:r>
    </w:p>
    <w:p w14:paraId="04B4E359" w14:textId="77777777" w:rsidR="003C0647" w:rsidRDefault="003C0647" w:rsidP="00875EE6">
      <w:pPr>
        <w:shd w:val="clear" w:color="auto" w:fill="FFFFFF"/>
        <w:ind w:right="45"/>
        <w:rPr>
          <w:rFonts w:ascii="Arial" w:hAnsi="Arial" w:cs="Arial"/>
          <w:sz w:val="22"/>
          <w:szCs w:val="22"/>
        </w:rPr>
      </w:pPr>
    </w:p>
    <w:p w14:paraId="2A82889A" w14:textId="77777777" w:rsidR="003C0647" w:rsidRPr="00554684" w:rsidRDefault="003C0647" w:rsidP="00875EE6">
      <w:pPr>
        <w:shd w:val="clear" w:color="auto" w:fill="FFFFFF"/>
        <w:ind w:right="45"/>
        <w:rPr>
          <w:rFonts w:ascii="Arial" w:hAnsi="Arial" w:cs="Arial"/>
          <w:sz w:val="22"/>
          <w:szCs w:val="22"/>
        </w:rPr>
      </w:pPr>
      <w:r w:rsidRPr="00554684">
        <w:rPr>
          <w:rFonts w:ascii="Arial" w:hAnsi="Arial" w:cs="Arial"/>
          <w:sz w:val="22"/>
          <w:szCs w:val="22"/>
        </w:rPr>
        <w:t xml:space="preserve">2) D’acord amb l’article </w:t>
      </w:r>
      <w:r w:rsidRPr="00554684">
        <w:rPr>
          <w:rFonts w:ascii="Arial" w:hAnsi="Arial" w:cs="Arial"/>
          <w:b/>
          <w:bCs/>
          <w:sz w:val="22"/>
          <w:szCs w:val="22"/>
        </w:rPr>
        <w:t>90.1.b)</w:t>
      </w:r>
      <w:r w:rsidRPr="00554684">
        <w:rPr>
          <w:rFonts w:ascii="Arial" w:hAnsi="Arial" w:cs="Arial"/>
          <w:sz w:val="22"/>
          <w:szCs w:val="22"/>
        </w:rPr>
        <w:t xml:space="preserve"> de la LCSP indicació del personal tècnic o de les unitats tècniques, participants en el contracte, especialment aquells encarregats en el control de qualitat. </w:t>
      </w:r>
    </w:p>
    <w:p w14:paraId="6CBF496B" w14:textId="77777777" w:rsidR="003C0647" w:rsidRPr="00554684" w:rsidRDefault="003C0647" w:rsidP="00875EE6">
      <w:pPr>
        <w:shd w:val="clear" w:color="auto" w:fill="FFFFFF"/>
        <w:ind w:right="45"/>
        <w:rPr>
          <w:rFonts w:ascii="Arial" w:hAnsi="Arial" w:cs="Arial"/>
          <w:sz w:val="22"/>
          <w:szCs w:val="22"/>
        </w:rPr>
      </w:pPr>
    </w:p>
    <w:p w14:paraId="61BC735F" w14:textId="77777777" w:rsidR="003D02FD" w:rsidRDefault="003C0647" w:rsidP="00875EE6">
      <w:pPr>
        <w:shd w:val="clear" w:color="auto" w:fill="FFFFFF"/>
        <w:ind w:right="45"/>
        <w:rPr>
          <w:rFonts w:ascii="Arial" w:hAnsi="Arial" w:cs="Arial"/>
          <w:sz w:val="22"/>
          <w:szCs w:val="22"/>
        </w:rPr>
      </w:pPr>
      <w:r w:rsidRPr="00554684">
        <w:rPr>
          <w:rFonts w:ascii="Arial" w:hAnsi="Arial" w:cs="Arial"/>
          <w:sz w:val="22"/>
          <w:szCs w:val="22"/>
        </w:rPr>
        <w:t xml:space="preserve">Cal garantir com a mínim la participació en el </w:t>
      </w:r>
      <w:r w:rsidR="003D02FD" w:rsidRPr="003D02FD">
        <w:rPr>
          <w:rFonts w:ascii="Arial" w:hAnsi="Arial" w:cs="Arial"/>
          <w:sz w:val="22"/>
          <w:szCs w:val="22"/>
        </w:rPr>
        <w:t>contracte de les persones següents</w:t>
      </w:r>
      <w:r w:rsidR="003D02FD">
        <w:rPr>
          <w:rFonts w:ascii="Arial" w:hAnsi="Arial" w:cs="Arial"/>
          <w:sz w:val="22"/>
          <w:szCs w:val="22"/>
        </w:rPr>
        <w:t>:</w:t>
      </w:r>
    </w:p>
    <w:p w14:paraId="29623A33" w14:textId="77777777" w:rsidR="003D02FD" w:rsidRDefault="003D02FD" w:rsidP="00875EE6">
      <w:pPr>
        <w:shd w:val="clear" w:color="auto" w:fill="FFFFFF"/>
        <w:ind w:right="45"/>
        <w:rPr>
          <w:rFonts w:ascii="Arial" w:hAnsi="Arial" w:cs="Arial"/>
          <w:sz w:val="22"/>
          <w:szCs w:val="22"/>
        </w:rPr>
      </w:pPr>
    </w:p>
    <w:p w14:paraId="05DBF6A9" w14:textId="12880DCF" w:rsidR="003D02FD" w:rsidRPr="003D02FD" w:rsidRDefault="003D02FD" w:rsidP="00875EE6">
      <w:pPr>
        <w:rPr>
          <w:rFonts w:ascii="Arial" w:hAnsi="Arial" w:cs="Arial"/>
          <w:sz w:val="22"/>
          <w:szCs w:val="22"/>
        </w:rPr>
      </w:pPr>
      <w:r w:rsidRPr="003D02FD">
        <w:rPr>
          <w:rFonts w:ascii="Arial" w:hAnsi="Arial" w:cs="Arial"/>
          <w:sz w:val="22"/>
          <w:szCs w:val="22"/>
        </w:rPr>
        <w:t xml:space="preserve">Un </w:t>
      </w:r>
      <w:r w:rsidRPr="003D02FD">
        <w:rPr>
          <w:rFonts w:ascii="Arial" w:hAnsi="Arial" w:cs="Arial"/>
          <w:b/>
          <w:bCs/>
          <w:sz w:val="22"/>
          <w:szCs w:val="22"/>
        </w:rPr>
        <w:t>coordinador/a de les jornades o responsable del contracte</w:t>
      </w:r>
      <w:r w:rsidRPr="003D02FD">
        <w:rPr>
          <w:rFonts w:ascii="Arial" w:hAnsi="Arial" w:cs="Arial"/>
          <w:sz w:val="22"/>
          <w:szCs w:val="22"/>
        </w:rPr>
        <w:t>, amb grau o titulació universitària superior i experiència professional de més de tres anys en el desenvolupament de tasques de coordinació i organització d’actes</w:t>
      </w:r>
      <w:r w:rsidR="00690136">
        <w:rPr>
          <w:rFonts w:ascii="Arial" w:hAnsi="Arial" w:cs="Arial"/>
          <w:sz w:val="22"/>
          <w:szCs w:val="22"/>
        </w:rPr>
        <w:t xml:space="preserve"> </w:t>
      </w:r>
      <w:r w:rsidR="00690136" w:rsidRPr="00690136">
        <w:rPr>
          <w:rFonts w:ascii="Arial" w:hAnsi="Arial" w:cs="Arial"/>
          <w:sz w:val="22"/>
          <w:szCs w:val="22"/>
        </w:rPr>
        <w:t xml:space="preserve">d’igual o similar naturalesa als que són objecte del contracte.  </w:t>
      </w:r>
    </w:p>
    <w:p w14:paraId="62925E6D" w14:textId="77777777" w:rsidR="003D02FD" w:rsidRPr="003D02FD" w:rsidRDefault="003D02FD" w:rsidP="00875EE6">
      <w:pPr>
        <w:rPr>
          <w:rFonts w:ascii="Arial" w:hAnsi="Arial" w:cs="Arial"/>
          <w:sz w:val="22"/>
          <w:szCs w:val="22"/>
        </w:rPr>
      </w:pPr>
    </w:p>
    <w:p w14:paraId="293C8617" w14:textId="77777777" w:rsidR="00690136" w:rsidRPr="00690136" w:rsidRDefault="003D02FD" w:rsidP="00690136">
      <w:pPr>
        <w:rPr>
          <w:rFonts w:ascii="Arial" w:hAnsi="Arial" w:cs="Arial"/>
          <w:sz w:val="22"/>
          <w:szCs w:val="22"/>
        </w:rPr>
      </w:pPr>
      <w:r w:rsidRPr="003D02FD">
        <w:rPr>
          <w:rFonts w:ascii="Arial" w:hAnsi="Arial" w:cs="Arial"/>
          <w:sz w:val="22"/>
          <w:szCs w:val="22"/>
        </w:rPr>
        <w:t xml:space="preserve">Un </w:t>
      </w:r>
      <w:proofErr w:type="spellStart"/>
      <w:r w:rsidRPr="003D02FD">
        <w:rPr>
          <w:rFonts w:ascii="Arial" w:hAnsi="Arial" w:cs="Arial"/>
          <w:b/>
          <w:bCs/>
          <w:i/>
          <w:iCs/>
          <w:sz w:val="22"/>
          <w:szCs w:val="22"/>
        </w:rPr>
        <w:t>event</w:t>
      </w:r>
      <w:proofErr w:type="spellEnd"/>
      <w:r w:rsidRPr="003D02FD">
        <w:rPr>
          <w:rFonts w:ascii="Arial" w:hAnsi="Arial" w:cs="Arial"/>
          <w:b/>
          <w:bCs/>
          <w:i/>
          <w:iCs/>
          <w:sz w:val="22"/>
          <w:szCs w:val="22"/>
        </w:rPr>
        <w:t xml:space="preserve"> manager</w:t>
      </w:r>
      <w:r w:rsidRPr="003D02FD">
        <w:rPr>
          <w:rFonts w:ascii="Arial" w:hAnsi="Arial" w:cs="Arial"/>
          <w:b/>
          <w:bCs/>
          <w:sz w:val="22"/>
          <w:szCs w:val="22"/>
        </w:rPr>
        <w:t>,</w:t>
      </w:r>
      <w:r w:rsidRPr="003D02FD">
        <w:rPr>
          <w:rFonts w:ascii="Arial" w:hAnsi="Arial" w:cs="Arial"/>
          <w:sz w:val="22"/>
          <w:szCs w:val="22"/>
        </w:rPr>
        <w:t xml:space="preserve"> amb grau o titulació universitària superior i experiència professional </w:t>
      </w:r>
      <w:r w:rsidRPr="00690136">
        <w:rPr>
          <w:rFonts w:ascii="Arial" w:hAnsi="Arial" w:cs="Arial"/>
          <w:sz w:val="22"/>
          <w:szCs w:val="22"/>
        </w:rPr>
        <w:t>mínima d’1 any en el desenvolupament de tasques de gestió i organització d’actes</w:t>
      </w:r>
      <w:r w:rsidR="00690136" w:rsidRPr="00690136">
        <w:rPr>
          <w:rFonts w:ascii="Arial" w:hAnsi="Arial" w:cs="Arial"/>
          <w:sz w:val="22"/>
          <w:szCs w:val="22"/>
        </w:rPr>
        <w:t xml:space="preserve"> d’igual o similar naturalesa als que són objecte del contracte.  </w:t>
      </w:r>
    </w:p>
    <w:p w14:paraId="60F7D05D" w14:textId="77777777" w:rsidR="003D02FD" w:rsidRPr="00690136" w:rsidRDefault="003D02FD" w:rsidP="00875EE6">
      <w:pPr>
        <w:rPr>
          <w:rFonts w:ascii="Arial" w:hAnsi="Arial" w:cs="Arial"/>
          <w:sz w:val="22"/>
          <w:szCs w:val="22"/>
        </w:rPr>
      </w:pPr>
    </w:p>
    <w:p w14:paraId="1E017A85" w14:textId="1F32A601" w:rsidR="003D02FD" w:rsidRPr="003D02FD" w:rsidRDefault="003D02FD" w:rsidP="00875EE6">
      <w:pPr>
        <w:rPr>
          <w:rFonts w:ascii="Arial" w:hAnsi="Arial" w:cs="Arial"/>
          <w:sz w:val="22"/>
          <w:szCs w:val="22"/>
        </w:rPr>
      </w:pPr>
      <w:r w:rsidRPr="00690136">
        <w:rPr>
          <w:rFonts w:ascii="Arial" w:hAnsi="Arial" w:cs="Arial"/>
          <w:sz w:val="22"/>
          <w:szCs w:val="22"/>
        </w:rPr>
        <w:t xml:space="preserve">Un </w:t>
      </w:r>
      <w:r w:rsidRPr="00690136">
        <w:rPr>
          <w:rFonts w:ascii="Arial" w:hAnsi="Arial" w:cs="Arial"/>
          <w:b/>
          <w:bCs/>
          <w:sz w:val="22"/>
          <w:szCs w:val="22"/>
        </w:rPr>
        <w:t>administratiu/iva</w:t>
      </w:r>
      <w:r w:rsidRPr="00690136">
        <w:rPr>
          <w:rFonts w:ascii="Arial" w:hAnsi="Arial" w:cs="Arial"/>
          <w:sz w:val="22"/>
          <w:szCs w:val="22"/>
        </w:rPr>
        <w:t>, amb titulació de cicles formatius (superior o mitjà) o equivalent, de la branca administrativa o certificat de professionalitat equivalent de l’àrea d’Administració i gestió i experiència professional mínima d’1 any en el desenvolupament de tasques de gestió i organització d’actes</w:t>
      </w:r>
      <w:r w:rsidR="00690136" w:rsidRPr="00690136">
        <w:rPr>
          <w:rFonts w:ascii="Arial" w:hAnsi="Arial" w:cs="Arial"/>
          <w:sz w:val="22"/>
          <w:szCs w:val="22"/>
        </w:rPr>
        <w:t xml:space="preserve"> d’igual o similar naturalesa als que són objecte del contracte.</w:t>
      </w:r>
      <w:r w:rsidR="00690136" w:rsidRPr="003D02FD">
        <w:rPr>
          <w:rFonts w:ascii="Arial" w:hAnsi="Arial" w:cs="Arial"/>
          <w:sz w:val="22"/>
          <w:szCs w:val="22"/>
        </w:rPr>
        <w:t xml:space="preserve">  </w:t>
      </w:r>
    </w:p>
    <w:p w14:paraId="124C85AD" w14:textId="77777777" w:rsidR="003D02FD" w:rsidRPr="003D02FD" w:rsidRDefault="003D02FD" w:rsidP="00875EE6">
      <w:pPr>
        <w:shd w:val="clear" w:color="auto" w:fill="FFFFFF"/>
        <w:ind w:right="45"/>
        <w:rPr>
          <w:rFonts w:ascii="Arial" w:hAnsi="Arial" w:cs="Arial"/>
          <w:sz w:val="22"/>
          <w:szCs w:val="22"/>
        </w:rPr>
      </w:pPr>
    </w:p>
    <w:p w14:paraId="1CB0E749" w14:textId="77777777" w:rsidR="003D02FD" w:rsidRPr="003D02FD" w:rsidRDefault="003D02FD" w:rsidP="00875EE6">
      <w:pPr>
        <w:shd w:val="clear" w:color="auto" w:fill="FFFFFF"/>
        <w:ind w:right="45"/>
        <w:rPr>
          <w:rFonts w:ascii="Arial" w:hAnsi="Arial" w:cs="Arial"/>
          <w:sz w:val="22"/>
          <w:szCs w:val="22"/>
        </w:rPr>
      </w:pPr>
      <w:r w:rsidRPr="003D02FD">
        <w:rPr>
          <w:rFonts w:ascii="Arial" w:hAnsi="Arial" w:cs="Arial"/>
          <w:sz w:val="22"/>
          <w:szCs w:val="22"/>
        </w:rPr>
        <w:t xml:space="preserve">La titulació d’aquestes persones es justificarà mitjançant el títol corresponent i l’experiència professional mitjançant una declaració responsable, on es farà constar la relació de congressos o actes realitzats (nom i tipus de l’acte, any de realització, lloc de realització, nom de l’empresa o de l’organisme que va encarregar l’acte, així com la tasca desenvolupada), i també les responsabilitats i tasques assumides en cada acte. </w:t>
      </w:r>
    </w:p>
    <w:p w14:paraId="0248DC45" w14:textId="77777777" w:rsidR="003C0647" w:rsidRDefault="003C0647" w:rsidP="00875EE6">
      <w:pPr>
        <w:shd w:val="clear" w:color="auto" w:fill="FFFFFF"/>
        <w:ind w:right="45"/>
        <w:rPr>
          <w:rFonts w:ascii="Arial" w:hAnsi="Arial" w:cs="Arial"/>
          <w:sz w:val="22"/>
          <w:szCs w:val="22"/>
        </w:rPr>
      </w:pPr>
    </w:p>
    <w:p w14:paraId="4036F8F1" w14:textId="77777777" w:rsidR="003C0647" w:rsidRPr="00D84BCF" w:rsidRDefault="003C0647" w:rsidP="00875EE6">
      <w:pPr>
        <w:shd w:val="clear" w:color="auto" w:fill="FFFFFF"/>
        <w:ind w:right="45"/>
        <w:rPr>
          <w:rFonts w:ascii="Arial" w:hAnsi="Arial" w:cs="Arial"/>
          <w:b/>
          <w:sz w:val="22"/>
          <w:szCs w:val="22"/>
          <w:u w:val="single"/>
        </w:rPr>
      </w:pPr>
      <w:r w:rsidRPr="00D84BCF">
        <w:rPr>
          <w:rFonts w:ascii="Arial" w:hAnsi="Arial" w:cs="Arial"/>
          <w:b/>
          <w:sz w:val="22"/>
          <w:szCs w:val="22"/>
          <w:u w:val="single"/>
        </w:rPr>
        <w:t>Solvència tècnica en el cas d’empreses de nova creació</w:t>
      </w:r>
    </w:p>
    <w:p w14:paraId="17F90009" w14:textId="77777777" w:rsidR="003C0647" w:rsidRPr="00D84BCF" w:rsidRDefault="003C0647" w:rsidP="00875EE6">
      <w:pPr>
        <w:shd w:val="clear" w:color="auto" w:fill="FFFFFF"/>
        <w:ind w:right="45"/>
        <w:rPr>
          <w:rFonts w:ascii="Arial" w:hAnsi="Arial" w:cs="Arial"/>
          <w:b/>
          <w:sz w:val="22"/>
          <w:szCs w:val="22"/>
          <w:u w:val="single"/>
        </w:rPr>
      </w:pPr>
    </w:p>
    <w:p w14:paraId="46831284" w14:textId="77777777" w:rsidR="003C0647" w:rsidRPr="00D84BCF" w:rsidRDefault="003C0647" w:rsidP="00875EE6">
      <w:pPr>
        <w:shd w:val="clear" w:color="auto" w:fill="FFFFFF"/>
        <w:ind w:right="45"/>
        <w:rPr>
          <w:rFonts w:ascii="Arial" w:hAnsi="Arial" w:cs="Arial"/>
          <w:sz w:val="22"/>
          <w:szCs w:val="22"/>
        </w:rPr>
      </w:pPr>
      <w:r w:rsidRPr="00D84BCF">
        <w:rPr>
          <w:rFonts w:ascii="Arial" w:hAnsi="Arial" w:cs="Arial"/>
          <w:sz w:val="22"/>
          <w:szCs w:val="22"/>
        </w:rPr>
        <w:t xml:space="preserve">Quan el contractista sigui una empresa de nova creació, entenent com a tal aquella que tingui una antiguitat inferior a 5 anys, no s’aplicarà el criteri anterior, </w:t>
      </w:r>
      <w:bookmarkStart w:id="8" w:name="_Hlk91157701"/>
      <w:r w:rsidRPr="00D84BCF">
        <w:rPr>
          <w:rFonts w:ascii="Arial" w:hAnsi="Arial" w:cs="Arial"/>
          <w:sz w:val="22"/>
          <w:szCs w:val="22"/>
        </w:rPr>
        <w:t xml:space="preserve">sinó que acreditarà la seva solvència, mitjançant la indicació del personal tècnic o de les unitats tècniques, integrades o no en l’empresa, participants en el contracte, especialment aquells encarregats del control de qualitat. </w:t>
      </w:r>
      <w:bookmarkEnd w:id="8"/>
    </w:p>
    <w:p w14:paraId="5BD16B6B" w14:textId="77777777" w:rsidR="003C0647" w:rsidRPr="00D84BCF" w:rsidRDefault="003C0647" w:rsidP="00875EE6">
      <w:pPr>
        <w:rPr>
          <w:rFonts w:ascii="Arial" w:hAnsi="Arial" w:cs="Arial"/>
          <w:sz w:val="22"/>
          <w:szCs w:val="22"/>
          <w:u w:val="single"/>
        </w:rPr>
      </w:pPr>
      <w:r w:rsidRPr="00D84BCF">
        <w:rPr>
          <w:rFonts w:ascii="Arial" w:hAnsi="Arial" w:cs="Arial"/>
          <w:sz w:val="22"/>
          <w:szCs w:val="22"/>
        </w:rPr>
        <w:t xml:space="preserve">G.3 </w:t>
      </w:r>
      <w:r w:rsidRPr="00D84BCF">
        <w:rPr>
          <w:rFonts w:ascii="Arial" w:hAnsi="Arial" w:cs="Arial"/>
          <w:sz w:val="22"/>
          <w:szCs w:val="22"/>
          <w:u w:val="single"/>
        </w:rPr>
        <w:t>Classificació empresarial</w:t>
      </w:r>
    </w:p>
    <w:p w14:paraId="0C12D2F2" w14:textId="77777777" w:rsidR="003C0647" w:rsidRPr="00D84BCF" w:rsidRDefault="003C0647" w:rsidP="00875EE6">
      <w:pPr>
        <w:rPr>
          <w:rFonts w:ascii="Arial" w:hAnsi="Arial" w:cs="Arial"/>
          <w:sz w:val="22"/>
          <w:szCs w:val="22"/>
          <w:u w:val="single"/>
        </w:rPr>
      </w:pPr>
    </w:p>
    <w:p w14:paraId="4933570B" w14:textId="77777777" w:rsidR="003C0647" w:rsidRPr="00890028" w:rsidRDefault="003C0647" w:rsidP="00875EE6">
      <w:pPr>
        <w:rPr>
          <w:rFonts w:ascii="Arial" w:hAnsi="Arial" w:cs="Arial"/>
          <w:sz w:val="22"/>
          <w:szCs w:val="22"/>
        </w:rPr>
      </w:pPr>
      <w:r w:rsidRPr="00890028">
        <w:rPr>
          <w:rFonts w:ascii="Arial" w:hAnsi="Arial" w:cs="Arial"/>
          <w:sz w:val="22"/>
          <w:szCs w:val="22"/>
        </w:rPr>
        <w:t>La classificació empresarial no és exigible d’acord amb l’article 77.1 b) de la LCSP, si bé l’empresari podrà acreditar la solvència mitjançant la classificació següent:</w:t>
      </w:r>
    </w:p>
    <w:p w14:paraId="519F25A0" w14:textId="77777777" w:rsidR="003C0647" w:rsidRDefault="003C0647" w:rsidP="00875EE6">
      <w:pPr>
        <w:rPr>
          <w:rFonts w:ascii="Arial" w:hAnsi="Arial" w:cs="Arial"/>
          <w:sz w:val="22"/>
          <w:szCs w:val="22"/>
        </w:rPr>
      </w:pPr>
    </w:p>
    <w:p w14:paraId="617342CA" w14:textId="77777777" w:rsidR="003C0647" w:rsidRPr="00890028" w:rsidRDefault="003C0647" w:rsidP="00875EE6">
      <w:pPr>
        <w:rPr>
          <w:rFonts w:ascii="Arial" w:hAnsi="Arial" w:cs="Arial"/>
          <w:sz w:val="22"/>
          <w:szCs w:val="22"/>
        </w:rPr>
      </w:pPr>
      <w:r w:rsidRPr="00890028">
        <w:rPr>
          <w:rFonts w:ascii="Arial" w:hAnsi="Arial" w:cs="Arial"/>
          <w:sz w:val="22"/>
          <w:szCs w:val="22"/>
        </w:rPr>
        <w:t>Categoria, grup, subgrup: categoria 1 o A, grup L, subgrup 5 (Organització i promoció de congressos, fires i exposicions).</w:t>
      </w:r>
    </w:p>
    <w:p w14:paraId="63504DF7" w14:textId="77777777" w:rsidR="003C0647" w:rsidRDefault="003C0647" w:rsidP="00875EE6">
      <w:pPr>
        <w:spacing w:after="120"/>
        <w:rPr>
          <w:rFonts w:ascii="Arial" w:hAnsi="Arial" w:cs="Arial"/>
          <w:b/>
          <w:sz w:val="22"/>
          <w:szCs w:val="22"/>
        </w:rPr>
      </w:pPr>
      <w:bookmarkStart w:id="9" w:name="_Hlk90243360"/>
      <w:bookmarkStart w:id="10" w:name="_Hlk67296738"/>
    </w:p>
    <w:p w14:paraId="1ACBD6B9" w14:textId="77777777" w:rsidR="003C0647" w:rsidRPr="00D654F1" w:rsidRDefault="003C0647" w:rsidP="00875EE6">
      <w:pPr>
        <w:rPr>
          <w:rFonts w:ascii="Arial" w:hAnsi="Arial" w:cs="Arial"/>
          <w:b/>
          <w:sz w:val="22"/>
          <w:szCs w:val="22"/>
        </w:rPr>
      </w:pPr>
      <w:r w:rsidRPr="00D654F1">
        <w:rPr>
          <w:rFonts w:ascii="Arial" w:hAnsi="Arial" w:cs="Arial"/>
          <w:b/>
          <w:sz w:val="22"/>
          <w:szCs w:val="22"/>
        </w:rPr>
        <w:t>H. Criteris d’adjudicació</w:t>
      </w:r>
    </w:p>
    <w:p w14:paraId="18F93074" w14:textId="77777777" w:rsidR="003C0647" w:rsidRPr="00D654F1" w:rsidRDefault="003C0647" w:rsidP="00875EE6">
      <w:pPr>
        <w:rPr>
          <w:rFonts w:ascii="Arial" w:hAnsi="Arial" w:cs="Arial"/>
          <w:b/>
          <w:sz w:val="22"/>
          <w:szCs w:val="22"/>
        </w:rPr>
      </w:pPr>
    </w:p>
    <w:p w14:paraId="2AC4A34A" w14:textId="77777777" w:rsidR="003C0647" w:rsidRPr="00E46C48" w:rsidRDefault="003C0647" w:rsidP="00875EE6">
      <w:pPr>
        <w:autoSpaceDE w:val="0"/>
        <w:autoSpaceDN w:val="0"/>
        <w:adjustRightInd w:val="0"/>
        <w:rPr>
          <w:rFonts w:ascii="Arial" w:hAnsi="Arial" w:cs="Arial"/>
          <w:sz w:val="22"/>
          <w:szCs w:val="22"/>
        </w:rPr>
      </w:pPr>
      <w:r w:rsidRPr="00E46C48">
        <w:rPr>
          <w:rFonts w:ascii="Arial" w:hAnsi="Arial" w:cs="Arial"/>
          <w:sz w:val="22"/>
          <w:szCs w:val="22"/>
        </w:rPr>
        <w:t>D’acord amb l’article 145 de la LCSP, l’adjudicació del contracte es realitzarà utilitzant una pluralitat de criteris d’adjudicació sobre la base de la millor relació qualitat preu.</w:t>
      </w:r>
    </w:p>
    <w:p w14:paraId="54B91CDB" w14:textId="77777777" w:rsidR="003C0647" w:rsidRPr="00E46C48" w:rsidRDefault="003C0647" w:rsidP="00875EE6">
      <w:pPr>
        <w:rPr>
          <w:rFonts w:ascii="Arial" w:hAnsi="Arial" w:cs="Arial"/>
          <w:sz w:val="22"/>
          <w:szCs w:val="22"/>
          <w:lang w:eastAsia="es-ES"/>
        </w:rPr>
      </w:pPr>
    </w:p>
    <w:p w14:paraId="5C94E8A1" w14:textId="77777777" w:rsidR="003C0647" w:rsidRPr="00E46C48" w:rsidRDefault="003C0647" w:rsidP="00875EE6">
      <w:pPr>
        <w:rPr>
          <w:rFonts w:ascii="Arial" w:hAnsi="Arial" w:cs="Arial"/>
          <w:bCs/>
          <w:snapToGrid w:val="0"/>
          <w:sz w:val="22"/>
          <w:szCs w:val="22"/>
          <w:lang w:eastAsia="es-ES"/>
        </w:rPr>
      </w:pPr>
      <w:r w:rsidRPr="00E46C48">
        <w:rPr>
          <w:rFonts w:ascii="Arial" w:hAnsi="Arial" w:cs="Arial"/>
          <w:bCs/>
          <w:snapToGrid w:val="0"/>
          <w:sz w:val="22"/>
          <w:szCs w:val="22"/>
          <w:lang w:eastAsia="es-ES"/>
        </w:rPr>
        <w:t>La puntuació màxima que es pot obtenir en la valoració de les diferents ofertes serà de 100 punts, incloent-hi tant criteris de valoració automàtica (fins a 75 punts) com criteris de valoració subjectius (fins a 25 punts):</w:t>
      </w:r>
    </w:p>
    <w:p w14:paraId="57AD57FB" w14:textId="77777777" w:rsidR="003C0647" w:rsidRPr="00D654F1" w:rsidRDefault="003C0647" w:rsidP="003C0647">
      <w:pPr>
        <w:jc w:val="both"/>
        <w:rPr>
          <w:rFonts w:ascii="Arial" w:hAnsi="Arial" w:cs="Arial"/>
          <w:b/>
          <w:bCs/>
          <w:sz w:val="22"/>
          <w:szCs w:val="22"/>
        </w:rPr>
      </w:pPr>
    </w:p>
    <w:p w14:paraId="30151CD0" w14:textId="77777777" w:rsidR="003C0647" w:rsidRPr="00D654F1" w:rsidRDefault="003C0647" w:rsidP="003C0647">
      <w:pPr>
        <w:jc w:val="both"/>
        <w:rPr>
          <w:rFonts w:ascii="Arial" w:hAnsi="Arial" w:cs="Arial"/>
          <w:bCs/>
          <w:sz w:val="22"/>
          <w:szCs w:val="22"/>
        </w:rPr>
      </w:pPr>
      <w:r>
        <w:rPr>
          <w:rFonts w:ascii="Arial" w:hAnsi="Arial" w:cs="Arial"/>
          <w:b/>
          <w:bCs/>
          <w:sz w:val="22"/>
          <w:szCs w:val="22"/>
        </w:rPr>
        <w:t>H.</w:t>
      </w:r>
      <w:r w:rsidRPr="00D654F1">
        <w:rPr>
          <w:rFonts w:ascii="Arial" w:hAnsi="Arial" w:cs="Arial"/>
          <w:b/>
          <w:bCs/>
          <w:sz w:val="22"/>
          <w:szCs w:val="22"/>
        </w:rPr>
        <w:t>1</w:t>
      </w:r>
      <w:r>
        <w:rPr>
          <w:rFonts w:ascii="Arial" w:hAnsi="Arial" w:cs="Arial"/>
          <w:b/>
          <w:bCs/>
          <w:sz w:val="22"/>
          <w:szCs w:val="22"/>
        </w:rPr>
        <w:t xml:space="preserve"> </w:t>
      </w:r>
      <w:r w:rsidRPr="00D654F1">
        <w:rPr>
          <w:rFonts w:ascii="Arial" w:hAnsi="Arial" w:cs="Arial"/>
          <w:b/>
          <w:bCs/>
          <w:sz w:val="22"/>
          <w:szCs w:val="22"/>
          <w:u w:val="single"/>
        </w:rPr>
        <w:t>Criteris quantificables de forma automàtica</w:t>
      </w:r>
      <w:r w:rsidRPr="00D654F1">
        <w:rPr>
          <w:rFonts w:ascii="Arial" w:hAnsi="Arial" w:cs="Arial"/>
          <w:b/>
          <w:sz w:val="22"/>
          <w:szCs w:val="22"/>
        </w:rPr>
        <w:t xml:space="preserve">: </w:t>
      </w:r>
      <w:r w:rsidRPr="00D654F1">
        <w:rPr>
          <w:rFonts w:ascii="Arial" w:hAnsi="Arial" w:cs="Arial"/>
          <w:bCs/>
          <w:sz w:val="22"/>
          <w:szCs w:val="22"/>
        </w:rPr>
        <w:t xml:space="preserve">fins a </w:t>
      </w:r>
      <w:r>
        <w:rPr>
          <w:rFonts w:ascii="Arial" w:hAnsi="Arial" w:cs="Arial"/>
          <w:bCs/>
          <w:sz w:val="22"/>
          <w:szCs w:val="22"/>
        </w:rPr>
        <w:t>75</w:t>
      </w:r>
      <w:r w:rsidRPr="00D654F1">
        <w:rPr>
          <w:rFonts w:ascii="Arial" w:hAnsi="Arial" w:cs="Arial"/>
          <w:bCs/>
          <w:sz w:val="22"/>
          <w:szCs w:val="22"/>
        </w:rPr>
        <w:t xml:space="preserve"> punts</w:t>
      </w:r>
    </w:p>
    <w:p w14:paraId="34FF2F3B" w14:textId="77777777" w:rsidR="003C0647" w:rsidRPr="00D654F1" w:rsidRDefault="003C0647" w:rsidP="003C0647">
      <w:pPr>
        <w:jc w:val="both"/>
        <w:rPr>
          <w:rFonts w:ascii="Arial" w:hAnsi="Arial" w:cs="Arial"/>
          <w:b/>
          <w:sz w:val="22"/>
          <w:szCs w:val="22"/>
        </w:rPr>
      </w:pPr>
    </w:p>
    <w:p w14:paraId="3CC3B1D7" w14:textId="77777777" w:rsidR="003C0647" w:rsidRPr="00D654F1" w:rsidRDefault="003C0647" w:rsidP="003C0647">
      <w:pPr>
        <w:jc w:val="both"/>
        <w:rPr>
          <w:rFonts w:ascii="Arial" w:hAnsi="Arial" w:cs="Arial"/>
          <w:bCs/>
          <w:sz w:val="22"/>
          <w:szCs w:val="22"/>
        </w:rPr>
      </w:pPr>
      <w:r w:rsidRPr="00D654F1">
        <w:rPr>
          <w:rFonts w:ascii="Arial" w:hAnsi="Arial" w:cs="Arial"/>
          <w:b/>
          <w:bCs/>
          <w:sz w:val="22"/>
          <w:szCs w:val="22"/>
        </w:rPr>
        <w:t>a) Oferta econòmica</w:t>
      </w:r>
      <w:r w:rsidRPr="00D654F1">
        <w:rPr>
          <w:rFonts w:ascii="Arial" w:hAnsi="Arial" w:cs="Arial"/>
          <w:b/>
          <w:sz w:val="22"/>
          <w:szCs w:val="22"/>
        </w:rPr>
        <w:t xml:space="preserve">: </w:t>
      </w:r>
      <w:r w:rsidRPr="00D654F1">
        <w:rPr>
          <w:rFonts w:ascii="Arial" w:hAnsi="Arial" w:cs="Arial"/>
          <w:bCs/>
          <w:sz w:val="22"/>
          <w:szCs w:val="22"/>
        </w:rPr>
        <w:t>fins a 6</w:t>
      </w:r>
      <w:r>
        <w:rPr>
          <w:rFonts w:ascii="Arial" w:hAnsi="Arial" w:cs="Arial"/>
          <w:bCs/>
          <w:sz w:val="22"/>
          <w:szCs w:val="22"/>
        </w:rPr>
        <w:t>0</w:t>
      </w:r>
      <w:r w:rsidRPr="00D654F1">
        <w:rPr>
          <w:rFonts w:ascii="Arial" w:hAnsi="Arial" w:cs="Arial"/>
          <w:bCs/>
          <w:sz w:val="22"/>
          <w:szCs w:val="22"/>
        </w:rPr>
        <w:t xml:space="preserve"> punts</w:t>
      </w:r>
      <w:r>
        <w:rPr>
          <w:rFonts w:ascii="Arial" w:hAnsi="Arial" w:cs="Arial"/>
          <w:bCs/>
          <w:sz w:val="22"/>
          <w:szCs w:val="22"/>
        </w:rPr>
        <w:t xml:space="preserve"> </w:t>
      </w:r>
      <w:r w:rsidRPr="00E46C48">
        <w:rPr>
          <w:rFonts w:ascii="Arial" w:hAnsi="Arial" w:cs="Arial"/>
          <w:bCs/>
          <w:sz w:val="22"/>
          <w:szCs w:val="22"/>
        </w:rPr>
        <w:t>desglossada de la manera següent:</w:t>
      </w:r>
    </w:p>
    <w:p w14:paraId="3A8A62EB" w14:textId="77777777" w:rsidR="003C0647" w:rsidRPr="00D654F1" w:rsidRDefault="003C0647" w:rsidP="003C0647">
      <w:pPr>
        <w:jc w:val="both"/>
        <w:rPr>
          <w:rFonts w:ascii="Arial" w:hAnsi="Arial" w:cs="Arial"/>
          <w:bCs/>
          <w:sz w:val="22"/>
          <w:szCs w:val="22"/>
        </w:rPr>
      </w:pPr>
    </w:p>
    <w:p w14:paraId="6A0194BB" w14:textId="77777777" w:rsidR="003C0647" w:rsidRPr="00E46C48" w:rsidRDefault="003C0647" w:rsidP="003C0647">
      <w:pPr>
        <w:jc w:val="both"/>
        <w:rPr>
          <w:rFonts w:ascii="Arial" w:hAnsi="Arial" w:cs="Arial"/>
          <w:bCs/>
          <w:sz w:val="22"/>
          <w:szCs w:val="22"/>
        </w:rPr>
      </w:pPr>
      <w:bookmarkStart w:id="11" w:name="_Hlk210831888"/>
      <w:r w:rsidRPr="00E46C48">
        <w:rPr>
          <w:rFonts w:ascii="Arial" w:hAnsi="Arial" w:cs="Arial"/>
          <w:bCs/>
          <w:sz w:val="22"/>
          <w:szCs w:val="22"/>
        </w:rPr>
        <w:t>- Oferta dels serveis i materials per a l’organització de les jornades: fins a 35 punts</w:t>
      </w:r>
    </w:p>
    <w:p w14:paraId="59B3AF16" w14:textId="77777777" w:rsidR="003C0647" w:rsidRPr="00E46C48" w:rsidRDefault="003C0647" w:rsidP="003C0647">
      <w:pPr>
        <w:jc w:val="both"/>
        <w:rPr>
          <w:rFonts w:ascii="Arial" w:hAnsi="Arial" w:cs="Arial"/>
          <w:bCs/>
          <w:sz w:val="22"/>
          <w:szCs w:val="22"/>
        </w:rPr>
      </w:pPr>
      <w:r w:rsidRPr="00E46C48">
        <w:rPr>
          <w:rFonts w:ascii="Arial" w:hAnsi="Arial" w:cs="Arial"/>
          <w:bCs/>
          <w:sz w:val="22"/>
          <w:szCs w:val="22"/>
        </w:rPr>
        <w:t>- Oferta dels serveis de càtering: fins a 25 punts</w:t>
      </w:r>
    </w:p>
    <w:p w14:paraId="5D50C112" w14:textId="77777777" w:rsidR="003C0647" w:rsidRPr="00E46C48" w:rsidRDefault="003C0647" w:rsidP="00875EE6">
      <w:pPr>
        <w:rPr>
          <w:rFonts w:ascii="Arial" w:hAnsi="Arial" w:cs="Arial"/>
          <w:bCs/>
          <w:sz w:val="22"/>
          <w:szCs w:val="22"/>
        </w:rPr>
      </w:pPr>
    </w:p>
    <w:bookmarkEnd w:id="11"/>
    <w:p w14:paraId="7E0BC6D2" w14:textId="77777777" w:rsidR="003C0647" w:rsidRPr="00E46C48" w:rsidRDefault="003C0647" w:rsidP="00875EE6">
      <w:pPr>
        <w:rPr>
          <w:rFonts w:ascii="Arial" w:hAnsi="Arial" w:cs="Arial"/>
          <w:bCs/>
          <w:sz w:val="22"/>
          <w:szCs w:val="22"/>
        </w:rPr>
      </w:pPr>
      <w:r w:rsidRPr="00E46C48">
        <w:rPr>
          <w:rFonts w:ascii="Arial" w:hAnsi="Arial" w:cs="Arial"/>
          <w:bCs/>
          <w:sz w:val="22"/>
          <w:szCs w:val="22"/>
        </w:rPr>
        <w:t>Als efectes de valorar les ofertes econòmiques es tindrà en compte l’import total (IVA exclòs).</w:t>
      </w:r>
    </w:p>
    <w:p w14:paraId="24D76D16" w14:textId="77777777" w:rsidR="003C0647" w:rsidRDefault="003C0647" w:rsidP="00875EE6">
      <w:pPr>
        <w:rPr>
          <w:rFonts w:ascii="Arial" w:hAnsi="Arial" w:cs="Arial"/>
          <w:bCs/>
          <w:sz w:val="22"/>
          <w:szCs w:val="22"/>
        </w:rPr>
      </w:pPr>
    </w:p>
    <w:p w14:paraId="7780B623" w14:textId="77777777" w:rsidR="003C0647" w:rsidRDefault="003C0647" w:rsidP="00875EE6">
      <w:pPr>
        <w:rPr>
          <w:rFonts w:ascii="Arial" w:hAnsi="Arial" w:cs="Arial"/>
          <w:bCs/>
          <w:sz w:val="22"/>
          <w:szCs w:val="22"/>
        </w:rPr>
      </w:pPr>
      <w:r w:rsidRPr="00D654F1">
        <w:rPr>
          <w:rFonts w:ascii="Arial" w:hAnsi="Arial" w:cs="Arial"/>
          <w:bCs/>
          <w:sz w:val="22"/>
          <w:szCs w:val="22"/>
        </w:rPr>
        <w:t>La puntuació màxima serà per a l’oferta, que resulti més econòmica. Per a la resta d’ofertes s’aplicarà la fórmula següent:</w:t>
      </w:r>
    </w:p>
    <w:p w14:paraId="1FD8520E" w14:textId="77777777" w:rsidR="003C0647" w:rsidRPr="00D654F1" w:rsidRDefault="003C0647" w:rsidP="00875EE6">
      <w:pPr>
        <w:rPr>
          <w:rFonts w:ascii="Arial" w:hAnsi="Arial" w:cs="Arial"/>
          <w:bCs/>
          <w:sz w:val="22"/>
          <w:szCs w:val="22"/>
        </w:rPr>
      </w:pPr>
    </w:p>
    <w:p w14:paraId="48D0A7F2" w14:textId="77777777" w:rsidR="003C0647" w:rsidRPr="00D654F1" w:rsidRDefault="003C0647" w:rsidP="00875EE6">
      <w:pPr>
        <w:rPr>
          <w:rFonts w:ascii="Arial" w:hAnsi="Arial" w:cs="Arial"/>
          <w:bCs/>
          <w:sz w:val="22"/>
          <w:szCs w:val="22"/>
        </w:rPr>
      </w:pPr>
      <m:oMathPara>
        <m:oMath>
          <m:r>
            <w:rPr>
              <w:rFonts w:ascii="Cambria Math" w:hAnsi="Cambria Math" w:cs="Arial"/>
              <w:sz w:val="22"/>
              <w:szCs w:val="22"/>
            </w:rPr>
            <m:t>Pi=</m:t>
          </m:r>
          <m:d>
            <m:dPr>
              <m:begChr m:val="["/>
              <m:endChr m:val="]"/>
              <m:ctrlPr>
                <w:rPr>
                  <w:rFonts w:ascii="Cambria Math" w:hAnsi="Cambria Math" w:cs="Arial"/>
                  <w:bCs/>
                  <w:i/>
                  <w:sz w:val="22"/>
                  <w:szCs w:val="22"/>
                </w:rPr>
              </m:ctrlPr>
            </m:dPr>
            <m:e>
              <m:r>
                <w:rPr>
                  <w:rFonts w:ascii="Cambria Math" w:hAnsi="Cambria Math" w:cs="Arial"/>
                  <w:sz w:val="22"/>
                  <w:szCs w:val="22"/>
                </w:rPr>
                <m:t>1-</m:t>
              </m:r>
              <m:d>
                <m:dPr>
                  <m:ctrlPr>
                    <w:rPr>
                      <w:rFonts w:ascii="Cambria Math" w:hAnsi="Cambria Math" w:cs="Arial"/>
                      <w:bCs/>
                      <w:i/>
                      <w:sz w:val="22"/>
                      <w:szCs w:val="22"/>
                    </w:rPr>
                  </m:ctrlPr>
                </m:dPr>
                <m:e>
                  <m:f>
                    <m:fPr>
                      <m:ctrlPr>
                        <w:rPr>
                          <w:rFonts w:ascii="Cambria Math" w:hAnsi="Cambria Math" w:cs="Arial"/>
                          <w:bCs/>
                          <w:i/>
                          <w:sz w:val="22"/>
                          <w:szCs w:val="22"/>
                        </w:rPr>
                      </m:ctrlPr>
                    </m:fPr>
                    <m:num>
                      <m:r>
                        <w:rPr>
                          <w:rFonts w:ascii="Cambria Math" w:hAnsi="Cambria Math" w:cs="Arial"/>
                          <w:sz w:val="22"/>
                          <w:szCs w:val="22"/>
                        </w:rPr>
                        <m:t>Oi-Om</m:t>
                      </m:r>
                    </m:num>
                    <m:den>
                      <m:r>
                        <w:rPr>
                          <w:rFonts w:ascii="Cambria Math" w:hAnsi="Cambria Math" w:cs="Arial"/>
                          <w:sz w:val="22"/>
                          <w:szCs w:val="22"/>
                        </w:rPr>
                        <m:t>PL</m:t>
                      </m:r>
                    </m:den>
                  </m:f>
                </m:e>
              </m:d>
            </m:e>
          </m:d>
          <m:r>
            <w:rPr>
              <w:rFonts w:ascii="Cambria Math" w:hAnsi="Cambria Math" w:cs="Arial"/>
              <w:sz w:val="22"/>
              <w:szCs w:val="22"/>
            </w:rPr>
            <m:t>×P</m:t>
          </m:r>
        </m:oMath>
      </m:oMathPara>
    </w:p>
    <w:p w14:paraId="07C7C5FC" w14:textId="77777777" w:rsidR="003C0647" w:rsidRPr="00D654F1" w:rsidRDefault="003C0647" w:rsidP="00875EE6">
      <w:pPr>
        <w:rPr>
          <w:rFonts w:ascii="Arial" w:hAnsi="Arial" w:cs="Arial"/>
          <w:bCs/>
          <w:sz w:val="22"/>
          <w:szCs w:val="22"/>
        </w:rPr>
      </w:pPr>
    </w:p>
    <w:p w14:paraId="16030A93" w14:textId="77777777" w:rsidR="003C0647" w:rsidRPr="00D654F1" w:rsidRDefault="003C0647" w:rsidP="00875EE6">
      <w:pPr>
        <w:rPr>
          <w:rFonts w:ascii="Arial" w:hAnsi="Arial" w:cs="Arial"/>
          <w:bCs/>
          <w:sz w:val="22"/>
          <w:szCs w:val="22"/>
        </w:rPr>
      </w:pPr>
      <w:r w:rsidRPr="00D654F1">
        <w:rPr>
          <w:rFonts w:ascii="Arial" w:hAnsi="Arial" w:cs="Arial"/>
          <w:bCs/>
          <w:sz w:val="22"/>
          <w:szCs w:val="22"/>
        </w:rPr>
        <w:t xml:space="preserve">On </w:t>
      </w:r>
      <w:r w:rsidRPr="00D654F1">
        <w:rPr>
          <w:rFonts w:ascii="Arial" w:hAnsi="Arial" w:cs="Arial"/>
          <w:bCs/>
          <w:i/>
          <w:sz w:val="22"/>
          <w:szCs w:val="22"/>
        </w:rPr>
        <w:t>Pi</w:t>
      </w:r>
      <w:r w:rsidRPr="00D654F1">
        <w:rPr>
          <w:rFonts w:ascii="Arial" w:hAnsi="Arial" w:cs="Arial"/>
          <w:bCs/>
          <w:sz w:val="22"/>
          <w:szCs w:val="22"/>
        </w:rPr>
        <w:t xml:space="preserve"> és la puntuació que obté l’empresa </w:t>
      </w:r>
      <w:r w:rsidRPr="00D654F1">
        <w:rPr>
          <w:rFonts w:ascii="Arial" w:hAnsi="Arial" w:cs="Arial"/>
          <w:bCs/>
          <w:i/>
          <w:sz w:val="22"/>
          <w:szCs w:val="22"/>
        </w:rPr>
        <w:t>“i”</w:t>
      </w:r>
      <w:r w:rsidRPr="00D654F1">
        <w:rPr>
          <w:rFonts w:ascii="Arial" w:hAnsi="Arial" w:cs="Arial"/>
          <w:bCs/>
          <w:sz w:val="22"/>
          <w:szCs w:val="22"/>
        </w:rPr>
        <w:t xml:space="preserve">, </w:t>
      </w:r>
      <w:r w:rsidRPr="00D654F1">
        <w:rPr>
          <w:rFonts w:ascii="Arial" w:hAnsi="Arial" w:cs="Arial"/>
          <w:bCs/>
          <w:i/>
          <w:sz w:val="22"/>
          <w:szCs w:val="22"/>
        </w:rPr>
        <w:t>Oi</w:t>
      </w:r>
      <w:r w:rsidRPr="00D654F1">
        <w:rPr>
          <w:rFonts w:ascii="Arial" w:hAnsi="Arial" w:cs="Arial"/>
          <w:bCs/>
          <w:sz w:val="22"/>
          <w:szCs w:val="22"/>
        </w:rPr>
        <w:t xml:space="preserve"> és l’import de l’oferta de l’empresa </w:t>
      </w:r>
      <w:r w:rsidRPr="00D654F1">
        <w:rPr>
          <w:rFonts w:ascii="Arial" w:hAnsi="Arial" w:cs="Arial"/>
          <w:bCs/>
          <w:i/>
          <w:sz w:val="22"/>
          <w:szCs w:val="22"/>
        </w:rPr>
        <w:t>“i”</w:t>
      </w:r>
      <w:r w:rsidRPr="00D654F1">
        <w:rPr>
          <w:rFonts w:ascii="Arial" w:hAnsi="Arial" w:cs="Arial"/>
          <w:bCs/>
          <w:sz w:val="22"/>
          <w:szCs w:val="22"/>
        </w:rPr>
        <w:t xml:space="preserve">, </w:t>
      </w:r>
      <w:r w:rsidRPr="00D654F1">
        <w:rPr>
          <w:rFonts w:ascii="Arial" w:hAnsi="Arial" w:cs="Arial"/>
          <w:bCs/>
          <w:i/>
          <w:sz w:val="22"/>
          <w:szCs w:val="22"/>
        </w:rPr>
        <w:t>Om</w:t>
      </w:r>
      <w:r w:rsidRPr="00D654F1">
        <w:rPr>
          <w:rFonts w:ascii="Arial" w:hAnsi="Arial" w:cs="Arial"/>
          <w:bCs/>
          <w:sz w:val="22"/>
          <w:szCs w:val="22"/>
        </w:rPr>
        <w:t xml:space="preserve"> és l’import de l’oferta més econòmica, </w:t>
      </w:r>
      <w:r w:rsidRPr="00D654F1">
        <w:rPr>
          <w:rFonts w:ascii="Arial" w:hAnsi="Arial" w:cs="Arial"/>
          <w:bCs/>
          <w:i/>
          <w:sz w:val="22"/>
          <w:szCs w:val="22"/>
        </w:rPr>
        <w:t>PL</w:t>
      </w:r>
      <w:r w:rsidRPr="00D654F1">
        <w:rPr>
          <w:rFonts w:ascii="Arial" w:hAnsi="Arial" w:cs="Arial"/>
          <w:bCs/>
          <w:sz w:val="22"/>
          <w:szCs w:val="22"/>
        </w:rPr>
        <w:t xml:space="preserve"> és el pressupost de licitació i </w:t>
      </w:r>
      <w:r w:rsidRPr="00D654F1">
        <w:rPr>
          <w:rFonts w:ascii="Arial" w:hAnsi="Arial" w:cs="Arial"/>
          <w:bCs/>
          <w:i/>
          <w:sz w:val="22"/>
          <w:szCs w:val="22"/>
        </w:rPr>
        <w:t>P</w:t>
      </w:r>
      <w:r w:rsidRPr="00D654F1">
        <w:rPr>
          <w:rFonts w:ascii="Arial" w:hAnsi="Arial" w:cs="Arial"/>
          <w:bCs/>
          <w:sz w:val="22"/>
          <w:szCs w:val="22"/>
        </w:rPr>
        <w:t xml:space="preserve"> són els punts del criteri.</w:t>
      </w:r>
    </w:p>
    <w:p w14:paraId="0DB95B75" w14:textId="77777777" w:rsidR="003C0647" w:rsidRPr="00D654F1" w:rsidRDefault="003C0647" w:rsidP="00875EE6">
      <w:pPr>
        <w:rPr>
          <w:rFonts w:ascii="Arial" w:hAnsi="Arial" w:cs="Arial"/>
          <w:b/>
          <w:sz w:val="22"/>
          <w:szCs w:val="22"/>
        </w:rPr>
      </w:pPr>
    </w:p>
    <w:p w14:paraId="1AF657DF" w14:textId="77777777" w:rsidR="003C0647" w:rsidRPr="004E4CC7" w:rsidRDefault="003C0647" w:rsidP="00875EE6">
      <w:pPr>
        <w:spacing w:line="264" w:lineRule="auto"/>
        <w:rPr>
          <w:rFonts w:ascii="Arial" w:hAnsi="Arial" w:cs="Arial"/>
          <w:bCs/>
          <w:sz w:val="22"/>
          <w:szCs w:val="22"/>
          <w:u w:val="single"/>
        </w:rPr>
      </w:pPr>
      <w:r w:rsidRPr="004E4CC7">
        <w:rPr>
          <w:rFonts w:ascii="Arial" w:hAnsi="Arial" w:cs="Arial"/>
          <w:bCs/>
          <w:spacing w:val="-1"/>
          <w:sz w:val="22"/>
          <w:szCs w:val="22"/>
          <w:u w:val="single"/>
        </w:rPr>
        <w:t>Justificació</w:t>
      </w:r>
      <w:r w:rsidRPr="004E4CC7">
        <w:rPr>
          <w:rFonts w:ascii="Arial" w:hAnsi="Arial" w:cs="Arial"/>
          <w:bCs/>
          <w:spacing w:val="1"/>
          <w:sz w:val="22"/>
          <w:szCs w:val="22"/>
          <w:u w:val="single"/>
        </w:rPr>
        <w:t xml:space="preserve"> </w:t>
      </w:r>
      <w:r w:rsidRPr="004E4CC7">
        <w:rPr>
          <w:rFonts w:ascii="Arial" w:hAnsi="Arial" w:cs="Arial"/>
          <w:bCs/>
          <w:spacing w:val="-1"/>
          <w:sz w:val="22"/>
          <w:szCs w:val="22"/>
          <w:u w:val="single"/>
        </w:rPr>
        <w:t>de</w:t>
      </w:r>
      <w:r w:rsidRPr="004E4CC7">
        <w:rPr>
          <w:rFonts w:ascii="Arial" w:hAnsi="Arial" w:cs="Arial"/>
          <w:bCs/>
          <w:spacing w:val="-2"/>
          <w:sz w:val="22"/>
          <w:szCs w:val="22"/>
          <w:u w:val="single"/>
        </w:rPr>
        <w:t xml:space="preserve"> </w:t>
      </w:r>
      <w:r w:rsidRPr="004E4CC7">
        <w:rPr>
          <w:rFonts w:ascii="Arial" w:hAnsi="Arial" w:cs="Arial"/>
          <w:bCs/>
          <w:sz w:val="22"/>
          <w:szCs w:val="22"/>
          <w:u w:val="single"/>
        </w:rPr>
        <w:t>la</w:t>
      </w:r>
      <w:r w:rsidRPr="004E4CC7">
        <w:rPr>
          <w:rFonts w:ascii="Arial" w:hAnsi="Arial" w:cs="Arial"/>
          <w:bCs/>
          <w:spacing w:val="-2"/>
          <w:sz w:val="22"/>
          <w:szCs w:val="22"/>
          <w:u w:val="single"/>
        </w:rPr>
        <w:t xml:space="preserve"> </w:t>
      </w:r>
      <w:r w:rsidRPr="004E4CC7">
        <w:rPr>
          <w:rFonts w:ascii="Arial" w:hAnsi="Arial" w:cs="Arial"/>
          <w:bCs/>
          <w:spacing w:val="-1"/>
          <w:sz w:val="22"/>
          <w:szCs w:val="22"/>
          <w:u w:val="single"/>
        </w:rPr>
        <w:t>fórmula</w:t>
      </w:r>
    </w:p>
    <w:p w14:paraId="7795BA9C" w14:textId="77777777" w:rsidR="003C0647" w:rsidRPr="004E4CC7" w:rsidRDefault="003C0647" w:rsidP="00875EE6">
      <w:pPr>
        <w:rPr>
          <w:rFonts w:ascii="Arial" w:eastAsia="Arial" w:hAnsi="Arial" w:cs="Arial"/>
          <w:b/>
          <w:bCs/>
          <w:color w:val="FF0000"/>
          <w:sz w:val="22"/>
          <w:szCs w:val="22"/>
        </w:rPr>
      </w:pPr>
    </w:p>
    <w:p w14:paraId="4624E024" w14:textId="77777777" w:rsidR="003C0647" w:rsidRPr="004349D7" w:rsidRDefault="003C0647" w:rsidP="00875EE6">
      <w:pPr>
        <w:rPr>
          <w:rFonts w:ascii="Arial" w:hAnsi="Arial" w:cs="Arial"/>
          <w:b/>
          <w:bCs/>
          <w:sz w:val="22"/>
          <w:szCs w:val="22"/>
          <w:u w:val="single"/>
        </w:rPr>
      </w:pPr>
      <w:r w:rsidRPr="004E4CC7">
        <w:rPr>
          <w:rFonts w:ascii="Arial" w:hAnsi="Arial" w:cs="Arial"/>
          <w:sz w:val="22"/>
          <w:szCs w:val="22"/>
        </w:rPr>
        <w:t xml:space="preserve">Per valorar aquest criteri s’ha triat la fórmula </w:t>
      </w:r>
      <w:proofErr w:type="spellStart"/>
      <w:r w:rsidRPr="004E4CC7">
        <w:rPr>
          <w:rFonts w:ascii="Arial" w:hAnsi="Arial" w:cs="Arial"/>
          <w:sz w:val="22"/>
          <w:szCs w:val="22"/>
        </w:rPr>
        <w:t>linial</w:t>
      </w:r>
      <w:proofErr w:type="spellEnd"/>
      <w:r w:rsidRPr="004E4CC7">
        <w:rPr>
          <w:rFonts w:ascii="Arial" w:hAnsi="Arial" w:cs="Arial"/>
          <w:sz w:val="22"/>
          <w:szCs w:val="22"/>
        </w:rPr>
        <w:t xml:space="preserve"> de valoració i puntuació perquè ajusta </w:t>
      </w:r>
      <w:r w:rsidRPr="004349D7">
        <w:rPr>
          <w:rFonts w:ascii="Arial" w:hAnsi="Arial" w:cs="Arial"/>
          <w:sz w:val="22"/>
          <w:szCs w:val="22"/>
        </w:rPr>
        <w:t>proporcionalment les puntuacions assignades amb la proporció entre l’import dels preus oferts i els preus unitaris màxims de licitació.</w:t>
      </w:r>
    </w:p>
    <w:p w14:paraId="0FB7AD75" w14:textId="77777777" w:rsidR="003C0647" w:rsidRPr="004349D7" w:rsidRDefault="003C0647" w:rsidP="00875EE6">
      <w:pPr>
        <w:autoSpaceDE w:val="0"/>
        <w:autoSpaceDN w:val="0"/>
        <w:adjustRightInd w:val="0"/>
        <w:rPr>
          <w:rFonts w:ascii="Arial" w:hAnsi="Arial" w:cs="Arial"/>
          <w:color w:val="000000"/>
          <w:sz w:val="22"/>
          <w:szCs w:val="22"/>
        </w:rPr>
      </w:pPr>
    </w:p>
    <w:p w14:paraId="148615F5" w14:textId="77777777" w:rsidR="003C0647" w:rsidRPr="004349D7" w:rsidRDefault="003C0647" w:rsidP="00875EE6">
      <w:pPr>
        <w:rPr>
          <w:rFonts w:ascii="Arial" w:hAnsi="Arial" w:cs="Arial"/>
          <w:bCs/>
          <w:sz w:val="22"/>
          <w:szCs w:val="22"/>
        </w:rPr>
      </w:pPr>
      <w:r w:rsidRPr="004349D7">
        <w:rPr>
          <w:rFonts w:ascii="Arial" w:hAnsi="Arial" w:cs="Arial"/>
          <w:b/>
          <w:sz w:val="22"/>
          <w:szCs w:val="22"/>
        </w:rPr>
        <w:t xml:space="preserve">b) </w:t>
      </w:r>
      <w:r w:rsidRPr="004349D7">
        <w:rPr>
          <w:rFonts w:ascii="Arial" w:hAnsi="Arial" w:cs="Arial"/>
          <w:b/>
          <w:bCs/>
          <w:sz w:val="22"/>
          <w:szCs w:val="22"/>
        </w:rPr>
        <w:t>Compromís d’incloure en el càtering productes amb les especificacions següents</w:t>
      </w:r>
      <w:r w:rsidRPr="004349D7">
        <w:rPr>
          <w:rFonts w:ascii="Arial" w:hAnsi="Arial" w:cs="Arial"/>
          <w:bCs/>
          <w:sz w:val="22"/>
          <w:szCs w:val="22"/>
        </w:rPr>
        <w:t>: fins a 15 punts.</w:t>
      </w:r>
    </w:p>
    <w:p w14:paraId="7705112C" w14:textId="77777777" w:rsidR="003C0647" w:rsidRPr="004349D7" w:rsidRDefault="003C0647" w:rsidP="00875EE6">
      <w:pPr>
        <w:rPr>
          <w:rFonts w:ascii="Arial" w:hAnsi="Arial" w:cs="Arial"/>
          <w:sz w:val="22"/>
          <w:szCs w:val="22"/>
        </w:rPr>
      </w:pPr>
    </w:p>
    <w:p w14:paraId="1870B588" w14:textId="77777777" w:rsidR="003C0647" w:rsidRPr="004349D7" w:rsidRDefault="003C0647" w:rsidP="00875EE6">
      <w:pPr>
        <w:pStyle w:val="Pargrafdellista"/>
        <w:numPr>
          <w:ilvl w:val="0"/>
          <w:numId w:val="45"/>
        </w:numPr>
        <w:rPr>
          <w:rFonts w:ascii="Arial" w:hAnsi="Arial" w:cs="Arial"/>
        </w:rPr>
      </w:pPr>
      <w:r w:rsidRPr="004349D7">
        <w:rPr>
          <w:rFonts w:ascii="Arial" w:hAnsi="Arial" w:cs="Arial"/>
        </w:rPr>
        <w:t>Un mínim de dos productes de temporada: 5 punts</w:t>
      </w:r>
    </w:p>
    <w:p w14:paraId="36F0CF4A" w14:textId="77777777" w:rsidR="003C0647" w:rsidRPr="004349D7" w:rsidRDefault="003C0647" w:rsidP="00875EE6">
      <w:pPr>
        <w:pStyle w:val="Pargrafdellista"/>
        <w:numPr>
          <w:ilvl w:val="0"/>
          <w:numId w:val="45"/>
        </w:numPr>
        <w:rPr>
          <w:rFonts w:ascii="Arial" w:hAnsi="Arial" w:cs="Arial"/>
        </w:rPr>
      </w:pPr>
      <w:r w:rsidRPr="004349D7">
        <w:rPr>
          <w:rFonts w:ascii="Arial" w:hAnsi="Arial" w:cs="Arial"/>
        </w:rPr>
        <w:t>Un mínim de dos plats de la cuina tradicional catalana: 5 punts</w:t>
      </w:r>
    </w:p>
    <w:p w14:paraId="4F4D1C27" w14:textId="77777777" w:rsidR="003C0647" w:rsidRPr="00ED301F" w:rsidRDefault="003C0647" w:rsidP="00875EE6">
      <w:pPr>
        <w:pStyle w:val="Pargrafdellista"/>
        <w:numPr>
          <w:ilvl w:val="0"/>
          <w:numId w:val="45"/>
        </w:numPr>
        <w:rPr>
          <w:rFonts w:ascii="Arial" w:hAnsi="Arial" w:cs="Arial"/>
        </w:rPr>
      </w:pPr>
      <w:r w:rsidRPr="004349D7">
        <w:rPr>
          <w:rFonts w:ascii="Arial" w:hAnsi="Arial" w:cs="Arial"/>
        </w:rPr>
        <w:t>Un mínim de dos productes de qualitat diferenciada (DOP/IGP)</w:t>
      </w:r>
      <w:r w:rsidRPr="004349D7">
        <w:rPr>
          <w:rFonts w:ascii="Arial" w:hAnsi="Arial" w:cs="Arial"/>
          <w:b/>
          <w:bCs/>
          <w:color w:val="EE0000"/>
        </w:rPr>
        <w:t xml:space="preserve"> </w:t>
      </w:r>
      <w:r w:rsidRPr="004349D7">
        <w:rPr>
          <w:rFonts w:ascii="Arial" w:hAnsi="Arial" w:cs="Arial"/>
        </w:rPr>
        <w:t xml:space="preserve">o d’agricultura </w:t>
      </w:r>
      <w:r w:rsidRPr="00ED301F">
        <w:rPr>
          <w:rFonts w:ascii="Arial" w:hAnsi="Arial" w:cs="Arial"/>
        </w:rPr>
        <w:t>ecològica: 5 punts</w:t>
      </w:r>
    </w:p>
    <w:p w14:paraId="5C3DEEF0" w14:textId="77777777" w:rsidR="003C0647" w:rsidRPr="00ED301F" w:rsidRDefault="003C0647" w:rsidP="00875EE6">
      <w:pPr>
        <w:rPr>
          <w:rFonts w:ascii="Arial" w:hAnsi="Arial" w:cs="Arial"/>
          <w:sz w:val="22"/>
          <w:szCs w:val="22"/>
        </w:rPr>
      </w:pPr>
    </w:p>
    <w:p w14:paraId="4F04672C" w14:textId="77777777" w:rsidR="003C0647" w:rsidRDefault="003C0647" w:rsidP="00875EE6">
      <w:pPr>
        <w:rPr>
          <w:rFonts w:ascii="Arial" w:hAnsi="Arial" w:cs="Arial"/>
          <w:sz w:val="22"/>
          <w:szCs w:val="22"/>
        </w:rPr>
      </w:pPr>
      <w:r w:rsidRPr="00ED301F">
        <w:rPr>
          <w:rFonts w:ascii="Arial" w:hAnsi="Arial" w:cs="Arial"/>
          <w:sz w:val="22"/>
          <w:szCs w:val="22"/>
        </w:rPr>
        <w:t>El compromís positiu esdevindrà condició especial d’execució i podrà ser objecte de penalització en cas d’incompliment.</w:t>
      </w:r>
    </w:p>
    <w:p w14:paraId="1E677DE0" w14:textId="77777777" w:rsidR="003C0647" w:rsidRPr="00ED301F" w:rsidRDefault="003C0647" w:rsidP="003C0647">
      <w:pPr>
        <w:rPr>
          <w:rFonts w:ascii="Arial" w:hAnsi="Arial" w:cs="Arial"/>
          <w:sz w:val="22"/>
          <w:szCs w:val="22"/>
        </w:rPr>
      </w:pPr>
    </w:p>
    <w:p w14:paraId="0354C588" w14:textId="77777777" w:rsidR="003C0647" w:rsidRPr="00ED301F" w:rsidRDefault="003C0647" w:rsidP="003C0647">
      <w:pPr>
        <w:rPr>
          <w:rFonts w:ascii="Arial" w:hAnsi="Arial" w:cs="Arial"/>
          <w:sz w:val="22"/>
          <w:szCs w:val="22"/>
        </w:rPr>
      </w:pPr>
      <w:r w:rsidRPr="00ED301F">
        <w:rPr>
          <w:rFonts w:ascii="Arial" w:hAnsi="Arial" w:cs="Arial"/>
          <w:sz w:val="22"/>
          <w:szCs w:val="22"/>
        </w:rPr>
        <w:t xml:space="preserve">Durant l’execució del contracte, </w:t>
      </w:r>
      <w:proofErr w:type="spellStart"/>
      <w:r w:rsidRPr="00ED301F">
        <w:rPr>
          <w:rFonts w:ascii="Arial" w:hAnsi="Arial" w:cs="Arial"/>
          <w:sz w:val="22"/>
          <w:szCs w:val="22"/>
        </w:rPr>
        <w:t>l’Idescat</w:t>
      </w:r>
      <w:proofErr w:type="spellEnd"/>
      <w:r w:rsidRPr="00ED301F">
        <w:rPr>
          <w:rFonts w:ascii="Arial" w:hAnsi="Arial" w:cs="Arial"/>
          <w:sz w:val="22"/>
          <w:szCs w:val="22"/>
        </w:rPr>
        <w:t xml:space="preserve"> podrà exigir a l’empresa adjudicatària la informació referent al compliment d’aquest apartat, mitjançant la presentació:</w:t>
      </w:r>
    </w:p>
    <w:p w14:paraId="662AAD00" w14:textId="77777777" w:rsidR="003C0647" w:rsidRPr="00ED301F" w:rsidRDefault="003C0647" w:rsidP="003C0647">
      <w:pPr>
        <w:rPr>
          <w:rFonts w:ascii="Arial" w:hAnsi="Arial" w:cs="Arial"/>
          <w:sz w:val="22"/>
          <w:szCs w:val="22"/>
        </w:rPr>
      </w:pPr>
    </w:p>
    <w:p w14:paraId="0E3BB47E" w14:textId="77777777" w:rsidR="003C0647" w:rsidRPr="00ED301F" w:rsidRDefault="003C0647" w:rsidP="00FC7676">
      <w:pPr>
        <w:spacing w:after="120"/>
        <w:ind w:left="142" w:hanging="142"/>
        <w:rPr>
          <w:rFonts w:ascii="Arial" w:hAnsi="Arial" w:cs="Arial"/>
          <w:sz w:val="22"/>
          <w:szCs w:val="22"/>
        </w:rPr>
      </w:pPr>
      <w:r w:rsidRPr="00ED301F">
        <w:rPr>
          <w:rFonts w:ascii="Arial" w:hAnsi="Arial" w:cs="Arial"/>
          <w:sz w:val="22"/>
          <w:szCs w:val="22"/>
        </w:rPr>
        <w:t>- de la proposta de menús, on s’indicaran els productes que compleixen els requisits de producte de temporada (*) i/o els plats de la cuina tradicional catalana (**).</w:t>
      </w:r>
    </w:p>
    <w:p w14:paraId="34A54493" w14:textId="77777777" w:rsidR="003C0647" w:rsidRPr="00284DE3" w:rsidRDefault="003C0647" w:rsidP="003C0647">
      <w:pPr>
        <w:tabs>
          <w:tab w:val="left" w:pos="142"/>
        </w:tabs>
        <w:ind w:left="142"/>
        <w:rPr>
          <w:rFonts w:ascii="Arial" w:hAnsi="Arial" w:cs="Arial"/>
          <w:i/>
          <w:iCs/>
          <w:sz w:val="20"/>
          <w:szCs w:val="20"/>
        </w:rPr>
      </w:pPr>
      <w:r w:rsidRPr="00284DE3">
        <w:rPr>
          <w:rFonts w:ascii="Arial" w:hAnsi="Arial" w:cs="Arial"/>
          <w:i/>
          <w:iCs/>
          <w:sz w:val="20"/>
          <w:szCs w:val="20"/>
        </w:rPr>
        <w:t>(*) d’acord amb el calendari</w:t>
      </w:r>
      <w:r w:rsidRPr="00284DE3">
        <w:rPr>
          <w:rFonts w:ascii="Arial" w:eastAsiaTheme="minorHAnsi" w:hAnsi="Arial" w:cs="Arial"/>
          <w:i/>
          <w:iCs/>
          <w:sz w:val="20"/>
          <w:szCs w:val="20"/>
        </w:rPr>
        <w:t xml:space="preserve"> de productes de temporada de les fruites, hortalisses i de la pesca</w:t>
      </w:r>
      <w:r w:rsidRPr="00284DE3">
        <w:rPr>
          <w:rFonts w:ascii="Arial" w:hAnsi="Arial" w:cs="Arial"/>
          <w:i/>
          <w:iCs/>
          <w:sz w:val="20"/>
          <w:szCs w:val="20"/>
        </w:rPr>
        <w:t xml:space="preserve"> del </w:t>
      </w:r>
      <w:hyperlink r:id="rId17" w:tooltip="Departament d'Agricultura, Ramaderia, Pesca i Alimentació" w:history="1">
        <w:r w:rsidRPr="00284DE3">
          <w:rPr>
            <w:rStyle w:val="Enlla"/>
            <w:rFonts w:ascii="Arial" w:eastAsiaTheme="majorEastAsia" w:hAnsi="Arial" w:cs="Arial"/>
            <w:i/>
            <w:iCs/>
            <w:color w:val="auto"/>
            <w:sz w:val="20"/>
            <w:szCs w:val="20"/>
            <w:u w:val="none"/>
          </w:rPr>
          <w:t>Departament d'Agricultura, Ramaderia, Pesca i Alimentació</w:t>
        </w:r>
      </w:hyperlink>
      <w:r w:rsidRPr="00284DE3">
        <w:rPr>
          <w:rFonts w:ascii="Arial" w:hAnsi="Arial" w:cs="Arial"/>
          <w:i/>
          <w:iCs/>
          <w:sz w:val="20"/>
          <w:szCs w:val="20"/>
        </w:rPr>
        <w:t>:</w:t>
      </w:r>
    </w:p>
    <w:p w14:paraId="434492B2" w14:textId="77777777" w:rsidR="003C0647" w:rsidRPr="00284DE3" w:rsidRDefault="003C0647" w:rsidP="003C0647">
      <w:pPr>
        <w:tabs>
          <w:tab w:val="left" w:pos="142"/>
        </w:tabs>
        <w:spacing w:after="120"/>
        <w:ind w:left="142"/>
        <w:rPr>
          <w:rFonts w:ascii="Arial" w:hAnsi="Arial" w:cs="Arial"/>
          <w:i/>
          <w:iCs/>
          <w:sz w:val="20"/>
          <w:szCs w:val="20"/>
        </w:rPr>
      </w:pPr>
      <w:hyperlink r:id="rId18" w:history="1">
        <w:r w:rsidRPr="00284DE3">
          <w:rPr>
            <w:rStyle w:val="Enlla"/>
            <w:rFonts w:ascii="Arial" w:eastAsiaTheme="majorEastAsia" w:hAnsi="Arial" w:cs="Arial"/>
            <w:i/>
            <w:iCs/>
            <w:sz w:val="20"/>
            <w:szCs w:val="20"/>
          </w:rPr>
          <w:t>https://agricultura.gencat.cat/ca/ambits/alimentacio/cadena-alimentaria/codi-bones-practiques-comercials/actuacions/calendari-productes-temporada-fruites-hortalisses-pesca/</w:t>
        </w:r>
      </w:hyperlink>
    </w:p>
    <w:p w14:paraId="38BC8198" w14:textId="77777777" w:rsidR="003C0647" w:rsidRDefault="003C0647" w:rsidP="003C0647">
      <w:pPr>
        <w:tabs>
          <w:tab w:val="left" w:pos="142"/>
        </w:tabs>
        <w:ind w:left="142"/>
        <w:rPr>
          <w:rFonts w:ascii="Arial" w:hAnsi="Arial" w:cs="Arial"/>
          <w:i/>
          <w:iCs/>
        </w:rPr>
      </w:pPr>
      <w:r w:rsidRPr="00DC4312">
        <w:rPr>
          <w:rFonts w:ascii="Arial" w:hAnsi="Arial" w:cs="Arial"/>
          <w:i/>
          <w:iCs/>
          <w:sz w:val="20"/>
          <w:szCs w:val="20"/>
        </w:rPr>
        <w:t>(*) Entene</w:t>
      </w:r>
      <w:r>
        <w:rPr>
          <w:rFonts w:ascii="Arial" w:hAnsi="Arial" w:cs="Arial"/>
          <w:i/>
          <w:iCs/>
          <w:sz w:val="20"/>
          <w:szCs w:val="20"/>
        </w:rPr>
        <w:t xml:space="preserve">nt aquella </w:t>
      </w:r>
      <w:r w:rsidRPr="00DC4312">
        <w:rPr>
          <w:rFonts w:ascii="Arial" w:hAnsi="Arial" w:cs="Arial"/>
          <w:i/>
          <w:iCs/>
          <w:sz w:val="20"/>
          <w:szCs w:val="20"/>
        </w:rPr>
        <w:t>que s’identifica amb un territori de referència, en aquest cas Catalunya, amb receptes pròpies, com les indicades a la pàgina</w:t>
      </w:r>
      <w:r>
        <w:rPr>
          <w:rFonts w:ascii="Arial" w:hAnsi="Arial" w:cs="Arial"/>
          <w:i/>
          <w:iCs/>
        </w:rPr>
        <w:t xml:space="preserve">   </w:t>
      </w:r>
      <w:hyperlink r:id="rId19" w:history="1">
        <w:r w:rsidRPr="00DC4312">
          <w:rPr>
            <w:rStyle w:val="Enlla"/>
            <w:rFonts w:ascii="Arial" w:eastAsiaTheme="majorEastAsia" w:hAnsi="Arial" w:cs="Arial"/>
            <w:i/>
            <w:iCs/>
            <w:sz w:val="20"/>
            <w:szCs w:val="20"/>
          </w:rPr>
          <w:t>https://www.cuinacatalana.eu/ca/pag/receptes/?s=dGlwdXM9MTEmbm9tX3JlY2VwdGE9JmluZ3JlZGllbnQ9&amp;pag=9</w:t>
        </w:r>
      </w:hyperlink>
    </w:p>
    <w:p w14:paraId="32C47046" w14:textId="77777777" w:rsidR="003C0647" w:rsidRPr="00284DE3" w:rsidRDefault="003C0647" w:rsidP="003C0647">
      <w:pPr>
        <w:rPr>
          <w:rFonts w:ascii="Arial" w:eastAsiaTheme="minorHAnsi" w:hAnsi="Arial" w:cs="Arial"/>
          <w:sz w:val="22"/>
          <w:szCs w:val="22"/>
        </w:rPr>
      </w:pPr>
    </w:p>
    <w:p w14:paraId="3513EEEB" w14:textId="004DD8BF" w:rsidR="003C0647" w:rsidRPr="00ED301F" w:rsidRDefault="003C0647" w:rsidP="00FC7676">
      <w:pPr>
        <w:spacing w:after="120"/>
        <w:ind w:left="142" w:hanging="142"/>
        <w:rPr>
          <w:rFonts w:ascii="Arial" w:hAnsi="Arial" w:cs="Arial"/>
          <w:sz w:val="22"/>
          <w:szCs w:val="22"/>
        </w:rPr>
      </w:pPr>
      <w:r w:rsidRPr="00ED301F">
        <w:rPr>
          <w:rFonts w:ascii="Arial" w:hAnsi="Arial" w:cs="Arial"/>
          <w:sz w:val="22"/>
          <w:szCs w:val="22"/>
        </w:rPr>
        <w:t>- dels albarans de compra dels productes de qualitat diferenciada (DOP/IGP)</w:t>
      </w:r>
      <w:r w:rsidRPr="00ED301F">
        <w:rPr>
          <w:rFonts w:ascii="Arial" w:hAnsi="Arial" w:cs="Arial"/>
          <w:b/>
          <w:bCs/>
          <w:sz w:val="22"/>
          <w:szCs w:val="22"/>
        </w:rPr>
        <w:t xml:space="preserve"> </w:t>
      </w:r>
      <w:r w:rsidRPr="00ED301F">
        <w:rPr>
          <w:rFonts w:ascii="Arial" w:hAnsi="Arial" w:cs="Arial"/>
          <w:sz w:val="22"/>
          <w:szCs w:val="22"/>
        </w:rPr>
        <w:t>o d’agricultura ecològica proposats al menú amb algun d’aquests distintius o equivalents, identificant aquells que compleixen l’etiquetatge corresponent</w:t>
      </w:r>
      <w:r w:rsidR="00FC7676">
        <w:rPr>
          <w:rFonts w:ascii="Arial" w:hAnsi="Arial" w:cs="Arial"/>
          <w:sz w:val="22"/>
          <w:szCs w:val="22"/>
        </w:rPr>
        <w:t>.</w:t>
      </w:r>
    </w:p>
    <w:p w14:paraId="476C890F" w14:textId="77777777" w:rsidR="003C0647" w:rsidRPr="00FC7676" w:rsidRDefault="003C0647" w:rsidP="00FC7676">
      <w:pPr>
        <w:spacing w:after="120"/>
        <w:ind w:left="142"/>
        <w:rPr>
          <w:rStyle w:val="Enlla"/>
          <w:rFonts w:eastAsiaTheme="majorEastAsia"/>
          <w:i/>
          <w:iCs/>
          <w:sz w:val="20"/>
          <w:szCs w:val="20"/>
        </w:rPr>
      </w:pPr>
      <w:hyperlink r:id="rId20" w:history="1">
        <w:r w:rsidRPr="00FC7676">
          <w:rPr>
            <w:rStyle w:val="Enlla"/>
            <w:rFonts w:ascii="Arial" w:eastAsiaTheme="majorEastAsia" w:hAnsi="Arial" w:cs="Arial"/>
            <w:i/>
            <w:iCs/>
            <w:sz w:val="20"/>
            <w:szCs w:val="20"/>
          </w:rPr>
          <w:t>https://canalempresa.gencat.cat/ca/03_sectors_d_activitat/02_industria/industria_agroalimentaria/qualitat_alimentaria_i_denominacions_dorigen/</w:t>
        </w:r>
      </w:hyperlink>
    </w:p>
    <w:p w14:paraId="17E342DD" w14:textId="77777777" w:rsidR="003C0647" w:rsidRPr="00FC7676" w:rsidRDefault="003C0647" w:rsidP="00FC7676">
      <w:pPr>
        <w:ind w:left="142" w:right="-172"/>
        <w:rPr>
          <w:rStyle w:val="Enlla"/>
          <w:rFonts w:eastAsiaTheme="majorEastAsia"/>
          <w:i/>
          <w:iCs/>
          <w:sz w:val="20"/>
          <w:szCs w:val="20"/>
        </w:rPr>
      </w:pPr>
      <w:hyperlink r:id="rId21" w:history="1">
        <w:r w:rsidRPr="00FC7676">
          <w:rPr>
            <w:rStyle w:val="Enlla"/>
            <w:rFonts w:ascii="Arial" w:eastAsiaTheme="majorEastAsia" w:hAnsi="Arial" w:cs="Arial"/>
            <w:i/>
            <w:iCs/>
            <w:sz w:val="20"/>
            <w:szCs w:val="20"/>
          </w:rPr>
          <w:t>https://agriculture.ec.europa.eu/farming/geographical-indications-and-quality-schemes/geographical-indications-and-quality-schemes-explained_en</w:t>
        </w:r>
      </w:hyperlink>
    </w:p>
    <w:p w14:paraId="0EBF053A" w14:textId="77777777" w:rsidR="003C0647" w:rsidRPr="00ED301F" w:rsidRDefault="003C0647" w:rsidP="002D559D">
      <w:pPr>
        <w:autoSpaceDE w:val="0"/>
        <w:autoSpaceDN w:val="0"/>
        <w:adjustRightInd w:val="0"/>
        <w:spacing w:after="60"/>
        <w:jc w:val="both"/>
        <w:rPr>
          <w:rFonts w:ascii="Arial" w:hAnsi="Arial" w:cs="Arial"/>
          <w:sz w:val="22"/>
          <w:szCs w:val="22"/>
        </w:rPr>
      </w:pPr>
    </w:p>
    <w:p w14:paraId="5138328C" w14:textId="77777777" w:rsidR="003C0647" w:rsidRPr="00ED301F" w:rsidRDefault="003C0647" w:rsidP="00875EE6">
      <w:pPr>
        <w:rPr>
          <w:rFonts w:ascii="Arial" w:hAnsi="Arial" w:cs="Arial"/>
          <w:sz w:val="22"/>
          <w:szCs w:val="22"/>
        </w:rPr>
      </w:pPr>
      <w:r w:rsidRPr="00ED301F">
        <w:rPr>
          <w:rFonts w:ascii="Arial" w:hAnsi="Arial" w:cs="Arial"/>
          <w:b/>
          <w:bCs/>
          <w:sz w:val="22"/>
          <w:szCs w:val="22"/>
        </w:rPr>
        <w:t xml:space="preserve">H.2 </w:t>
      </w:r>
      <w:r w:rsidRPr="00ED301F">
        <w:rPr>
          <w:rFonts w:ascii="Arial" w:hAnsi="Arial" w:cs="Arial"/>
          <w:b/>
          <w:bCs/>
          <w:sz w:val="22"/>
          <w:szCs w:val="22"/>
          <w:u w:val="single"/>
        </w:rPr>
        <w:t>Criteris d’adjudicació la puntuació dels quals depèn d’un judici de valor</w:t>
      </w:r>
      <w:r w:rsidRPr="00ED301F">
        <w:rPr>
          <w:rFonts w:ascii="Arial" w:hAnsi="Arial" w:cs="Arial"/>
          <w:sz w:val="22"/>
          <w:szCs w:val="22"/>
        </w:rPr>
        <w:t>: fins a 25 punts</w:t>
      </w:r>
    </w:p>
    <w:p w14:paraId="73F812B4" w14:textId="77777777" w:rsidR="003C0647" w:rsidRPr="00ED301F" w:rsidRDefault="003C0647" w:rsidP="003C0647">
      <w:pPr>
        <w:jc w:val="both"/>
        <w:rPr>
          <w:rFonts w:ascii="Arial" w:hAnsi="Arial" w:cs="Arial"/>
          <w:sz w:val="22"/>
          <w:szCs w:val="22"/>
        </w:rPr>
      </w:pPr>
    </w:p>
    <w:p w14:paraId="0EF2682C" w14:textId="77777777" w:rsidR="003C0647" w:rsidRPr="00ED301F" w:rsidRDefault="003C0647" w:rsidP="003C0647">
      <w:pPr>
        <w:autoSpaceDE w:val="0"/>
        <w:autoSpaceDN w:val="0"/>
        <w:adjustRightInd w:val="0"/>
        <w:jc w:val="both"/>
        <w:rPr>
          <w:rFonts w:ascii="Arial" w:hAnsi="Arial" w:cs="Arial"/>
          <w:sz w:val="22"/>
          <w:szCs w:val="22"/>
        </w:rPr>
      </w:pPr>
      <w:r w:rsidRPr="00ED301F">
        <w:rPr>
          <w:rFonts w:ascii="Arial" w:hAnsi="Arial" w:cs="Arial"/>
          <w:sz w:val="22"/>
          <w:szCs w:val="22"/>
        </w:rPr>
        <w:t>Els licitadors hauran de presentar una memòria amb els apartats següents:</w:t>
      </w:r>
    </w:p>
    <w:p w14:paraId="04931F4E" w14:textId="77777777" w:rsidR="003C0647" w:rsidRPr="00ED301F" w:rsidRDefault="003C0647" w:rsidP="00CB000D">
      <w:pPr>
        <w:numPr>
          <w:ilvl w:val="0"/>
          <w:numId w:val="48"/>
        </w:numPr>
        <w:autoSpaceDE w:val="0"/>
        <w:autoSpaceDN w:val="0"/>
        <w:adjustRightInd w:val="0"/>
        <w:jc w:val="both"/>
        <w:rPr>
          <w:rFonts w:ascii="Arial" w:hAnsi="Arial" w:cs="Arial"/>
          <w:sz w:val="22"/>
          <w:szCs w:val="22"/>
        </w:rPr>
      </w:pPr>
      <w:r w:rsidRPr="00ED301F">
        <w:rPr>
          <w:rFonts w:ascii="Arial" w:hAnsi="Arial" w:cs="Arial"/>
          <w:sz w:val="22"/>
          <w:szCs w:val="22"/>
        </w:rPr>
        <w:t xml:space="preserve">Pla de treball </w:t>
      </w:r>
    </w:p>
    <w:p w14:paraId="1B24931C" w14:textId="77777777" w:rsidR="003C0647" w:rsidRPr="00ED301F" w:rsidRDefault="003C0647" w:rsidP="00CB000D">
      <w:pPr>
        <w:numPr>
          <w:ilvl w:val="0"/>
          <w:numId w:val="48"/>
        </w:numPr>
        <w:autoSpaceDE w:val="0"/>
        <w:autoSpaceDN w:val="0"/>
        <w:adjustRightInd w:val="0"/>
        <w:jc w:val="both"/>
        <w:rPr>
          <w:rFonts w:ascii="Arial" w:hAnsi="Arial" w:cs="Arial"/>
          <w:sz w:val="22"/>
          <w:szCs w:val="22"/>
        </w:rPr>
      </w:pPr>
      <w:r w:rsidRPr="00ED301F">
        <w:rPr>
          <w:rFonts w:ascii="Arial" w:hAnsi="Arial" w:cs="Arial"/>
          <w:sz w:val="22"/>
          <w:szCs w:val="22"/>
        </w:rPr>
        <w:t>Proposta d’organització de les jornades</w:t>
      </w:r>
    </w:p>
    <w:p w14:paraId="652C4D3F" w14:textId="77777777" w:rsidR="003C0647" w:rsidRPr="00ED301F" w:rsidRDefault="003C0647" w:rsidP="00CB000D">
      <w:pPr>
        <w:numPr>
          <w:ilvl w:val="0"/>
          <w:numId w:val="48"/>
        </w:numPr>
        <w:autoSpaceDE w:val="0"/>
        <w:autoSpaceDN w:val="0"/>
        <w:adjustRightInd w:val="0"/>
        <w:jc w:val="both"/>
        <w:rPr>
          <w:rFonts w:ascii="Arial" w:hAnsi="Arial" w:cs="Arial"/>
          <w:sz w:val="22"/>
          <w:szCs w:val="22"/>
        </w:rPr>
      </w:pPr>
      <w:r w:rsidRPr="00ED301F">
        <w:rPr>
          <w:rFonts w:ascii="Arial" w:hAnsi="Arial" w:cs="Arial"/>
          <w:sz w:val="22"/>
          <w:szCs w:val="22"/>
        </w:rPr>
        <w:t>Metodologia i forma d’organització de l’empresa</w:t>
      </w:r>
    </w:p>
    <w:p w14:paraId="6F9C4CF0" w14:textId="77777777" w:rsidR="003C0647" w:rsidRPr="00ED301F" w:rsidRDefault="003C0647" w:rsidP="00875EE6">
      <w:pPr>
        <w:numPr>
          <w:ilvl w:val="0"/>
          <w:numId w:val="48"/>
        </w:numPr>
        <w:autoSpaceDE w:val="0"/>
        <w:autoSpaceDN w:val="0"/>
        <w:adjustRightInd w:val="0"/>
        <w:rPr>
          <w:rFonts w:ascii="Arial" w:hAnsi="Arial" w:cs="Arial"/>
          <w:sz w:val="22"/>
          <w:szCs w:val="22"/>
        </w:rPr>
      </w:pPr>
      <w:r w:rsidRPr="00ED301F">
        <w:rPr>
          <w:rFonts w:ascii="Arial" w:hAnsi="Arial" w:cs="Arial"/>
          <w:sz w:val="22"/>
          <w:szCs w:val="22"/>
        </w:rPr>
        <w:t>Model de comunicació amb el comitè organitzador</w:t>
      </w:r>
    </w:p>
    <w:p w14:paraId="5A409855" w14:textId="77777777" w:rsidR="003C0647" w:rsidRPr="00ED301F" w:rsidRDefault="003C0647" w:rsidP="00875EE6">
      <w:pPr>
        <w:autoSpaceDE w:val="0"/>
        <w:autoSpaceDN w:val="0"/>
        <w:adjustRightInd w:val="0"/>
        <w:rPr>
          <w:rFonts w:ascii="Arial" w:hAnsi="Arial" w:cs="Arial"/>
          <w:sz w:val="22"/>
          <w:szCs w:val="22"/>
        </w:rPr>
      </w:pPr>
    </w:p>
    <w:p w14:paraId="7B20EC89" w14:textId="24FE6B73" w:rsidR="003C0647" w:rsidRPr="00ED301F" w:rsidRDefault="003C0647" w:rsidP="00875EE6">
      <w:pPr>
        <w:autoSpaceDE w:val="0"/>
        <w:autoSpaceDN w:val="0"/>
        <w:adjustRightInd w:val="0"/>
        <w:rPr>
          <w:rFonts w:ascii="Arial" w:hAnsi="Arial" w:cs="Arial"/>
          <w:sz w:val="22"/>
          <w:szCs w:val="22"/>
        </w:rPr>
      </w:pPr>
      <w:r w:rsidRPr="00ED301F">
        <w:rPr>
          <w:rFonts w:ascii="Arial" w:hAnsi="Arial" w:cs="Arial"/>
          <w:sz w:val="22"/>
          <w:szCs w:val="22"/>
        </w:rPr>
        <w:t xml:space="preserve">Aquest document, </w:t>
      </w:r>
      <w:r w:rsidR="00E61428">
        <w:rPr>
          <w:rFonts w:ascii="Arial" w:hAnsi="Arial" w:cs="Arial"/>
          <w:sz w:val="22"/>
          <w:szCs w:val="22"/>
        </w:rPr>
        <w:t xml:space="preserve">mida </w:t>
      </w:r>
      <w:r w:rsidR="00E61428" w:rsidRPr="00ED301F">
        <w:rPr>
          <w:rFonts w:ascii="Arial" w:hAnsi="Arial" w:cs="Arial"/>
          <w:sz w:val="22"/>
          <w:szCs w:val="22"/>
        </w:rPr>
        <w:t>DIN A4</w:t>
      </w:r>
      <w:r w:rsidR="00E61428">
        <w:rPr>
          <w:rFonts w:ascii="Arial" w:hAnsi="Arial" w:cs="Arial"/>
          <w:sz w:val="22"/>
          <w:szCs w:val="22"/>
        </w:rPr>
        <w:t xml:space="preserve"> i</w:t>
      </w:r>
      <w:r w:rsidR="00E61428" w:rsidRPr="00ED301F">
        <w:rPr>
          <w:rFonts w:ascii="Arial" w:hAnsi="Arial" w:cs="Arial"/>
          <w:sz w:val="22"/>
          <w:szCs w:val="22"/>
        </w:rPr>
        <w:t xml:space="preserve"> en </w:t>
      </w:r>
      <w:proofErr w:type="spellStart"/>
      <w:r w:rsidR="00E61428" w:rsidRPr="00ED301F">
        <w:rPr>
          <w:rFonts w:ascii="Arial" w:hAnsi="Arial" w:cs="Arial"/>
          <w:sz w:val="22"/>
          <w:szCs w:val="22"/>
        </w:rPr>
        <w:t>Arial</w:t>
      </w:r>
      <w:proofErr w:type="spellEnd"/>
      <w:r w:rsidR="00E61428" w:rsidRPr="00ED301F">
        <w:rPr>
          <w:rFonts w:ascii="Arial" w:hAnsi="Arial" w:cs="Arial"/>
          <w:sz w:val="22"/>
          <w:szCs w:val="22"/>
        </w:rPr>
        <w:t xml:space="preserve"> 11</w:t>
      </w:r>
      <w:r w:rsidR="00E61428">
        <w:rPr>
          <w:rFonts w:ascii="Arial" w:hAnsi="Arial" w:cs="Arial"/>
          <w:sz w:val="22"/>
          <w:szCs w:val="22"/>
        </w:rPr>
        <w:t>,</w:t>
      </w:r>
      <w:r w:rsidRPr="00ED301F">
        <w:rPr>
          <w:rFonts w:ascii="Arial" w:hAnsi="Arial" w:cs="Arial"/>
          <w:sz w:val="22"/>
          <w:szCs w:val="22"/>
        </w:rPr>
        <w:t xml:space="preserve"> haurà d’anar paginat</w:t>
      </w:r>
      <w:r w:rsidR="00E61428">
        <w:rPr>
          <w:rFonts w:ascii="Arial" w:hAnsi="Arial" w:cs="Arial"/>
          <w:sz w:val="22"/>
          <w:szCs w:val="22"/>
        </w:rPr>
        <w:t xml:space="preserve"> i</w:t>
      </w:r>
      <w:r w:rsidRPr="00ED301F">
        <w:rPr>
          <w:rFonts w:ascii="Arial" w:hAnsi="Arial" w:cs="Arial"/>
          <w:sz w:val="22"/>
          <w:szCs w:val="22"/>
        </w:rPr>
        <w:t xml:space="preserve"> no podrà superar les 25 pàgines (exclòs portada i índex),. En aquelles propostes que excedeixin el número de pàgines indicat, no es valorarà el contingut a partir de la pàgina 26. </w:t>
      </w:r>
    </w:p>
    <w:p w14:paraId="391F470B" w14:textId="77777777" w:rsidR="003C0647" w:rsidRPr="00ED301F" w:rsidRDefault="003C0647" w:rsidP="00875EE6">
      <w:pPr>
        <w:rPr>
          <w:rFonts w:ascii="Arial" w:hAnsi="Arial" w:cs="Arial"/>
          <w:color w:val="EE0000"/>
          <w:sz w:val="22"/>
          <w:szCs w:val="22"/>
        </w:rPr>
      </w:pPr>
    </w:p>
    <w:p w14:paraId="7FF553D3" w14:textId="77777777" w:rsidR="003C0647" w:rsidRPr="00ED301F" w:rsidRDefault="003C0647" w:rsidP="00875EE6">
      <w:pPr>
        <w:rPr>
          <w:rFonts w:ascii="Arial" w:hAnsi="Arial" w:cs="Arial"/>
          <w:bCs/>
          <w:snapToGrid w:val="0"/>
          <w:sz w:val="22"/>
          <w:szCs w:val="22"/>
          <w:lang w:eastAsia="es-ES"/>
        </w:rPr>
      </w:pPr>
      <w:r w:rsidRPr="00ED301F">
        <w:rPr>
          <w:rFonts w:ascii="Arial" w:hAnsi="Arial" w:cs="Arial"/>
          <w:sz w:val="22"/>
          <w:szCs w:val="22"/>
        </w:rPr>
        <w:t>Aquesta memòria s’avaluarà d’acord amb els criteris següents:</w:t>
      </w:r>
      <w:r w:rsidRPr="00ED301F">
        <w:rPr>
          <w:rFonts w:ascii="Arial" w:hAnsi="Arial" w:cs="Arial"/>
          <w:bCs/>
          <w:snapToGrid w:val="0"/>
          <w:sz w:val="22"/>
          <w:szCs w:val="22"/>
          <w:lang w:eastAsia="es-ES"/>
        </w:rPr>
        <w:t xml:space="preserve"> </w:t>
      </w:r>
    </w:p>
    <w:p w14:paraId="019DB5E6" w14:textId="77777777" w:rsidR="003C0647" w:rsidRPr="00ED301F" w:rsidRDefault="003C0647" w:rsidP="00875EE6">
      <w:pPr>
        <w:autoSpaceDE w:val="0"/>
        <w:autoSpaceDN w:val="0"/>
        <w:adjustRightInd w:val="0"/>
        <w:rPr>
          <w:rFonts w:ascii="Arial" w:hAnsi="Arial" w:cs="Arial"/>
          <w:b/>
          <w:bCs/>
          <w:sz w:val="22"/>
          <w:szCs w:val="22"/>
        </w:rPr>
      </w:pPr>
    </w:p>
    <w:p w14:paraId="1A57EFEE" w14:textId="77777777" w:rsidR="003C0647" w:rsidRPr="004A0D05" w:rsidRDefault="003C0647" w:rsidP="00875EE6">
      <w:pPr>
        <w:suppressAutoHyphens/>
        <w:rPr>
          <w:rFonts w:ascii="Arial" w:hAnsi="Arial" w:cs="Arial"/>
          <w:b/>
          <w:bCs/>
          <w:sz w:val="22"/>
          <w:szCs w:val="22"/>
        </w:rPr>
      </w:pPr>
      <w:r>
        <w:rPr>
          <w:rFonts w:ascii="Arial" w:hAnsi="Arial" w:cs="Arial"/>
          <w:b/>
          <w:bCs/>
          <w:sz w:val="22"/>
          <w:szCs w:val="22"/>
        </w:rPr>
        <w:t>a)</w:t>
      </w:r>
      <w:r w:rsidRPr="004A0D05">
        <w:rPr>
          <w:rFonts w:ascii="Arial" w:hAnsi="Arial" w:cs="Arial"/>
          <w:b/>
          <w:bCs/>
          <w:sz w:val="22"/>
          <w:szCs w:val="22"/>
        </w:rPr>
        <w:t xml:space="preserve"> Pla de treball</w:t>
      </w:r>
      <w:r w:rsidRPr="006D672E">
        <w:rPr>
          <w:rFonts w:ascii="Arial" w:hAnsi="Arial" w:cs="Arial"/>
          <w:sz w:val="22"/>
          <w:szCs w:val="22"/>
        </w:rPr>
        <w:t>: fins a 5 punts</w:t>
      </w:r>
    </w:p>
    <w:p w14:paraId="3A9C39DB" w14:textId="77777777" w:rsidR="003C0647" w:rsidRPr="004A0D05" w:rsidRDefault="003C0647" w:rsidP="003C0647">
      <w:pPr>
        <w:suppressAutoHyphens/>
        <w:jc w:val="both"/>
        <w:rPr>
          <w:rFonts w:ascii="Arial" w:hAnsi="Arial" w:cs="Arial"/>
          <w:b/>
          <w:bCs/>
          <w:sz w:val="22"/>
          <w:szCs w:val="22"/>
        </w:rPr>
      </w:pPr>
    </w:p>
    <w:p w14:paraId="166454F9" w14:textId="77777777" w:rsidR="003C0647" w:rsidRPr="006D672E" w:rsidRDefault="003C0647" w:rsidP="003C0647">
      <w:pPr>
        <w:suppressAutoHyphens/>
        <w:jc w:val="both"/>
        <w:rPr>
          <w:rFonts w:ascii="Arial" w:hAnsi="Arial" w:cs="Arial"/>
          <w:sz w:val="22"/>
          <w:szCs w:val="22"/>
        </w:rPr>
      </w:pPr>
      <w:r w:rsidRPr="004A0D05">
        <w:rPr>
          <w:rFonts w:ascii="Arial" w:hAnsi="Arial" w:cs="Arial"/>
          <w:sz w:val="22"/>
          <w:szCs w:val="22"/>
        </w:rPr>
        <w:t xml:space="preserve">En el pla de treball s’haurà indicar la planificació de les tasques a desenvolupar abans, durant i després de les jornades, així com una descripció detallada de les feines </w:t>
      </w:r>
      <w:r w:rsidRPr="006D672E">
        <w:rPr>
          <w:rFonts w:ascii="Arial" w:hAnsi="Arial" w:cs="Arial"/>
          <w:sz w:val="22"/>
          <w:szCs w:val="22"/>
        </w:rPr>
        <w:t>associades:</w:t>
      </w:r>
    </w:p>
    <w:p w14:paraId="221C9E7D" w14:textId="77777777" w:rsidR="003C0647" w:rsidRDefault="003C0647" w:rsidP="003C0647">
      <w:pPr>
        <w:rPr>
          <w:rFonts w:ascii="Arial" w:hAnsi="Arial" w:cs="Arial"/>
          <w:sz w:val="22"/>
          <w:szCs w:val="22"/>
        </w:rPr>
      </w:pPr>
    </w:p>
    <w:p w14:paraId="6A44A87F" w14:textId="77777777" w:rsidR="002D559D" w:rsidRDefault="002D559D" w:rsidP="003C0647">
      <w:pPr>
        <w:rPr>
          <w:rFonts w:ascii="Arial" w:hAnsi="Arial" w:cs="Arial"/>
          <w:sz w:val="22"/>
          <w:szCs w:val="22"/>
        </w:rPr>
      </w:pPr>
    </w:p>
    <w:p w14:paraId="2ED6EB8A" w14:textId="77777777" w:rsidR="002D559D" w:rsidRPr="006D672E" w:rsidRDefault="002D559D" w:rsidP="003C0647">
      <w:pPr>
        <w:rPr>
          <w:rFonts w:ascii="Arial" w:hAnsi="Arial" w:cs="Arial"/>
          <w:sz w:val="22"/>
          <w:szCs w:val="22"/>
        </w:rPr>
      </w:pPr>
    </w:p>
    <w:p w14:paraId="3EF8E692" w14:textId="77777777" w:rsidR="003C0647" w:rsidRPr="006D672E" w:rsidRDefault="003C0647" w:rsidP="003C0647">
      <w:pPr>
        <w:rPr>
          <w:rFonts w:ascii="Arial" w:hAnsi="Arial" w:cs="Arial"/>
          <w:sz w:val="22"/>
          <w:szCs w:val="22"/>
        </w:rPr>
      </w:pPr>
      <w:r w:rsidRPr="006D672E">
        <w:rPr>
          <w:rFonts w:ascii="Arial" w:hAnsi="Arial" w:cs="Arial"/>
          <w:sz w:val="22"/>
          <w:szCs w:val="22"/>
        </w:rPr>
        <w:t>Valoració:</w:t>
      </w:r>
    </w:p>
    <w:p w14:paraId="6DB23B9D" w14:textId="77777777" w:rsidR="003C0647" w:rsidRPr="004A0D05" w:rsidRDefault="003C0647" w:rsidP="00CB000D">
      <w:pPr>
        <w:pStyle w:val="Pargrafdellista"/>
        <w:numPr>
          <w:ilvl w:val="0"/>
          <w:numId w:val="49"/>
        </w:numPr>
        <w:ind w:left="426" w:hanging="284"/>
        <w:rPr>
          <w:rFonts w:ascii="Arial" w:hAnsi="Arial" w:cs="Arial"/>
          <w:snapToGrid w:val="0"/>
          <w:lang w:eastAsia="es-ES"/>
        </w:rPr>
      </w:pPr>
      <w:r w:rsidRPr="004A0D05">
        <w:rPr>
          <w:rFonts w:ascii="Arial" w:hAnsi="Arial" w:cs="Arial"/>
          <w:snapToGrid w:val="0"/>
          <w:lang w:eastAsia="es-ES"/>
        </w:rPr>
        <w:t>5 punts per a les propostes que aportin un pla de treball complet i detallat, amb una planificació adient i realista.</w:t>
      </w:r>
    </w:p>
    <w:p w14:paraId="69A5E84C" w14:textId="77777777" w:rsidR="003C0647" w:rsidRPr="004A0D05" w:rsidRDefault="003C0647" w:rsidP="00875EE6">
      <w:pPr>
        <w:pStyle w:val="Pargrafdellista"/>
        <w:numPr>
          <w:ilvl w:val="0"/>
          <w:numId w:val="49"/>
        </w:numPr>
        <w:ind w:left="426" w:hanging="284"/>
        <w:rPr>
          <w:rFonts w:ascii="Arial" w:hAnsi="Arial" w:cs="Arial"/>
          <w:snapToGrid w:val="0"/>
          <w:lang w:eastAsia="es-ES"/>
        </w:rPr>
      </w:pPr>
      <w:r w:rsidRPr="004A0D05">
        <w:rPr>
          <w:rFonts w:ascii="Arial" w:hAnsi="Arial" w:cs="Arial"/>
          <w:snapToGrid w:val="0"/>
          <w:lang w:eastAsia="es-ES"/>
        </w:rPr>
        <w:t>2,5 punts per a les propostes en què el pla de treball no detalli suficientment les feines a dur a terme en cada tasca o sigui incomplet.</w:t>
      </w:r>
    </w:p>
    <w:p w14:paraId="1CCDABF7" w14:textId="77777777" w:rsidR="003C0647" w:rsidRPr="004A0D05" w:rsidRDefault="003C0647" w:rsidP="00875EE6">
      <w:pPr>
        <w:pStyle w:val="Pargrafdellista"/>
        <w:numPr>
          <w:ilvl w:val="0"/>
          <w:numId w:val="49"/>
        </w:numPr>
        <w:ind w:left="426" w:hanging="284"/>
        <w:rPr>
          <w:rFonts w:ascii="Arial" w:hAnsi="Arial" w:cs="Arial"/>
          <w:bCs/>
          <w:snapToGrid w:val="0"/>
          <w:lang w:eastAsia="es-ES"/>
        </w:rPr>
      </w:pPr>
      <w:r w:rsidRPr="004A0D05">
        <w:rPr>
          <w:rFonts w:ascii="Arial" w:hAnsi="Arial" w:cs="Arial"/>
          <w:snapToGrid w:val="0"/>
          <w:lang w:eastAsia="es-ES"/>
        </w:rPr>
        <w:t>0 punts si no aporta cap pla de treball o bé la informació aportada no suposa cap valor afegit en relació amb allò que es demana en el plec de prescripcions tècniques.</w:t>
      </w:r>
    </w:p>
    <w:p w14:paraId="194ADBFA" w14:textId="77777777" w:rsidR="003C0647" w:rsidRPr="004A0D05" w:rsidRDefault="003C0647" w:rsidP="00875EE6">
      <w:pPr>
        <w:autoSpaceDE w:val="0"/>
        <w:autoSpaceDN w:val="0"/>
        <w:adjustRightInd w:val="0"/>
        <w:rPr>
          <w:rFonts w:ascii="Arial" w:hAnsi="Arial" w:cs="Arial"/>
          <w:sz w:val="22"/>
          <w:szCs w:val="22"/>
        </w:rPr>
      </w:pPr>
    </w:p>
    <w:p w14:paraId="67E5D6F7" w14:textId="77777777" w:rsidR="003C0647" w:rsidRPr="004A0D05" w:rsidRDefault="003C0647" w:rsidP="00875EE6">
      <w:pPr>
        <w:autoSpaceDE w:val="0"/>
        <w:autoSpaceDN w:val="0"/>
        <w:adjustRightInd w:val="0"/>
        <w:rPr>
          <w:rFonts w:ascii="Arial" w:hAnsi="Arial" w:cs="Arial"/>
          <w:b/>
          <w:bCs/>
          <w:sz w:val="22"/>
          <w:szCs w:val="22"/>
        </w:rPr>
      </w:pPr>
      <w:bookmarkStart w:id="12" w:name="_Hlk211248863"/>
      <w:r>
        <w:rPr>
          <w:rFonts w:ascii="Arial" w:hAnsi="Arial" w:cs="Arial"/>
          <w:b/>
          <w:bCs/>
          <w:sz w:val="22"/>
          <w:szCs w:val="22"/>
        </w:rPr>
        <w:t>b)</w:t>
      </w:r>
      <w:r w:rsidRPr="004A0D05">
        <w:rPr>
          <w:rFonts w:ascii="Arial" w:hAnsi="Arial" w:cs="Arial"/>
          <w:b/>
          <w:bCs/>
          <w:sz w:val="22"/>
          <w:szCs w:val="22"/>
        </w:rPr>
        <w:t xml:space="preserve"> Proposta d’organització de les jornades</w:t>
      </w:r>
      <w:r w:rsidRPr="006D672E">
        <w:rPr>
          <w:rFonts w:ascii="Arial" w:hAnsi="Arial" w:cs="Arial"/>
          <w:sz w:val="22"/>
          <w:szCs w:val="22"/>
        </w:rPr>
        <w:t>: fins a 10 punts</w:t>
      </w:r>
    </w:p>
    <w:p w14:paraId="7774B711" w14:textId="77777777" w:rsidR="003C0647" w:rsidRPr="004A0D05" w:rsidRDefault="003C0647" w:rsidP="00875EE6">
      <w:pPr>
        <w:autoSpaceDE w:val="0"/>
        <w:autoSpaceDN w:val="0"/>
        <w:adjustRightInd w:val="0"/>
        <w:rPr>
          <w:rFonts w:ascii="Arial" w:hAnsi="Arial" w:cs="Arial"/>
          <w:sz w:val="22"/>
          <w:szCs w:val="22"/>
        </w:rPr>
      </w:pPr>
    </w:p>
    <w:p w14:paraId="539FF23F" w14:textId="77777777" w:rsidR="003C0647" w:rsidRPr="004A0D05" w:rsidRDefault="003C0647" w:rsidP="00875EE6">
      <w:pPr>
        <w:autoSpaceDE w:val="0"/>
        <w:autoSpaceDN w:val="0"/>
        <w:adjustRightInd w:val="0"/>
        <w:rPr>
          <w:rFonts w:ascii="Arial" w:hAnsi="Arial" w:cs="Arial"/>
          <w:sz w:val="22"/>
          <w:szCs w:val="22"/>
        </w:rPr>
      </w:pPr>
      <w:bookmarkStart w:id="13" w:name="_Hlk211001510"/>
      <w:r w:rsidRPr="004A0D05">
        <w:rPr>
          <w:rFonts w:ascii="Arial" w:hAnsi="Arial" w:cs="Arial"/>
          <w:sz w:val="22"/>
          <w:szCs w:val="22"/>
        </w:rPr>
        <w:t>En la proposta d’organització de les jornades es farà referència, entre d’altres a l’</w:t>
      </w:r>
      <w:r w:rsidRPr="004A0D05">
        <w:rPr>
          <w:rFonts w:ascii="Arial" w:hAnsi="Arial" w:cs="Arial"/>
          <w:sz w:val="22"/>
          <w:szCs w:val="22"/>
          <w:u w:val="single"/>
        </w:rPr>
        <w:t>organització de la recepció dels assistents i entrega de les acreditacions</w:t>
      </w:r>
      <w:r w:rsidRPr="004A0D05">
        <w:rPr>
          <w:rFonts w:ascii="Arial" w:hAnsi="Arial" w:cs="Arial"/>
          <w:sz w:val="22"/>
          <w:szCs w:val="22"/>
        </w:rPr>
        <w:t xml:space="preserve">, el </w:t>
      </w:r>
      <w:r w:rsidRPr="004A0D05">
        <w:rPr>
          <w:rFonts w:ascii="Arial" w:hAnsi="Arial" w:cs="Arial"/>
          <w:sz w:val="22"/>
          <w:szCs w:val="22"/>
          <w:u w:val="single"/>
        </w:rPr>
        <w:t>servei de sala</w:t>
      </w:r>
      <w:r w:rsidRPr="004A0D05">
        <w:rPr>
          <w:rFonts w:ascii="Arial" w:hAnsi="Arial" w:cs="Arial"/>
          <w:sz w:val="22"/>
          <w:szCs w:val="22"/>
        </w:rPr>
        <w:t xml:space="preserve"> (micròfons, instal·lació dels assistents), l’</w:t>
      </w:r>
      <w:r w:rsidRPr="004A0D05">
        <w:rPr>
          <w:rFonts w:ascii="Arial" w:hAnsi="Arial" w:cs="Arial"/>
          <w:sz w:val="22"/>
          <w:szCs w:val="22"/>
          <w:u w:val="single"/>
        </w:rPr>
        <w:t>atenció als ponents</w:t>
      </w:r>
      <w:r w:rsidRPr="004A0D05">
        <w:rPr>
          <w:rFonts w:ascii="Arial" w:hAnsi="Arial" w:cs="Arial"/>
          <w:sz w:val="22"/>
          <w:szCs w:val="22"/>
        </w:rPr>
        <w:t xml:space="preserve"> (indicacions, canvi de gots i aigua a les sales), la </w:t>
      </w:r>
      <w:r w:rsidRPr="004A0D05">
        <w:rPr>
          <w:rFonts w:ascii="Arial" w:hAnsi="Arial" w:cs="Arial"/>
          <w:sz w:val="22"/>
          <w:szCs w:val="22"/>
          <w:u w:val="single"/>
        </w:rPr>
        <w:t>coordinació del muntatge i desmuntatge de la zona càtering i de les sales</w:t>
      </w:r>
      <w:r w:rsidRPr="004A0D05">
        <w:rPr>
          <w:rFonts w:ascii="Arial" w:hAnsi="Arial" w:cs="Arial"/>
          <w:sz w:val="22"/>
          <w:szCs w:val="22"/>
        </w:rPr>
        <w:t xml:space="preserve"> i l’</w:t>
      </w:r>
      <w:r w:rsidRPr="004A0D05">
        <w:rPr>
          <w:rFonts w:ascii="Arial" w:hAnsi="Arial" w:cs="Arial"/>
          <w:sz w:val="22"/>
          <w:szCs w:val="22"/>
          <w:u w:val="single"/>
        </w:rPr>
        <w:t>organització de les sortides culturals guiades</w:t>
      </w:r>
      <w:r w:rsidRPr="004A0D05">
        <w:rPr>
          <w:rFonts w:ascii="Arial" w:hAnsi="Arial" w:cs="Arial"/>
          <w:sz w:val="22"/>
          <w:szCs w:val="22"/>
        </w:rPr>
        <w:t>.</w:t>
      </w:r>
    </w:p>
    <w:bookmarkEnd w:id="13"/>
    <w:p w14:paraId="3A1D4A75" w14:textId="77777777" w:rsidR="003C0647" w:rsidRPr="004A0D05" w:rsidRDefault="003C0647" w:rsidP="00875EE6">
      <w:pPr>
        <w:rPr>
          <w:rFonts w:ascii="Arial" w:hAnsi="Arial" w:cs="Arial"/>
          <w:sz w:val="22"/>
          <w:szCs w:val="22"/>
        </w:rPr>
      </w:pPr>
    </w:p>
    <w:p w14:paraId="10BE2FBE" w14:textId="77777777" w:rsidR="003C0647" w:rsidRPr="004A0D05" w:rsidRDefault="003C0647" w:rsidP="00875EE6">
      <w:pPr>
        <w:rPr>
          <w:rFonts w:ascii="Arial" w:hAnsi="Arial" w:cs="Arial"/>
          <w:sz w:val="22"/>
          <w:szCs w:val="22"/>
        </w:rPr>
      </w:pPr>
      <w:r w:rsidRPr="004A0D05">
        <w:rPr>
          <w:rFonts w:ascii="Arial" w:hAnsi="Arial" w:cs="Arial"/>
          <w:sz w:val="22"/>
          <w:szCs w:val="22"/>
        </w:rPr>
        <w:t>Valoració:</w:t>
      </w:r>
    </w:p>
    <w:p w14:paraId="6B3A3934" w14:textId="77777777" w:rsidR="003C0647" w:rsidRPr="004A0D05" w:rsidRDefault="003C0647" w:rsidP="00875EE6">
      <w:pPr>
        <w:pStyle w:val="Pargrafdellista"/>
        <w:numPr>
          <w:ilvl w:val="0"/>
          <w:numId w:val="49"/>
        </w:numPr>
        <w:ind w:left="426" w:hanging="284"/>
        <w:rPr>
          <w:rFonts w:ascii="Arial" w:hAnsi="Arial" w:cs="Arial"/>
          <w:snapToGrid w:val="0"/>
          <w:lang w:eastAsia="es-ES"/>
        </w:rPr>
      </w:pPr>
      <w:r w:rsidRPr="004A0D05">
        <w:rPr>
          <w:rFonts w:ascii="Arial" w:hAnsi="Arial" w:cs="Arial"/>
          <w:snapToGrid w:val="0"/>
          <w:lang w:eastAsia="es-ES"/>
        </w:rPr>
        <w:t>10 punts per a les propostes que expliquin amb detall els ítems indicats en aquest apartat.</w:t>
      </w:r>
    </w:p>
    <w:p w14:paraId="33B16E09" w14:textId="77777777" w:rsidR="003C0647" w:rsidRPr="004A0D05" w:rsidRDefault="003C0647" w:rsidP="00875EE6">
      <w:pPr>
        <w:pStyle w:val="Pargrafdellista"/>
        <w:numPr>
          <w:ilvl w:val="0"/>
          <w:numId w:val="49"/>
        </w:numPr>
        <w:ind w:left="426" w:hanging="284"/>
        <w:rPr>
          <w:rFonts w:ascii="Arial" w:hAnsi="Arial" w:cs="Arial"/>
          <w:snapToGrid w:val="0"/>
          <w:lang w:eastAsia="es-ES"/>
        </w:rPr>
      </w:pPr>
      <w:r w:rsidRPr="004A0D05">
        <w:rPr>
          <w:rFonts w:ascii="Arial" w:hAnsi="Arial" w:cs="Arial"/>
          <w:snapToGrid w:val="0"/>
          <w:lang w:eastAsia="es-ES"/>
        </w:rPr>
        <w:t>5 punts per a les propostes que no desenvolupin prou els ítems esmentats o no desenvolupin tots els ítems.</w:t>
      </w:r>
    </w:p>
    <w:p w14:paraId="38D729B5" w14:textId="77777777" w:rsidR="003C0647" w:rsidRPr="004A0D05" w:rsidRDefault="003C0647" w:rsidP="00875EE6">
      <w:pPr>
        <w:pStyle w:val="Pargrafdellista"/>
        <w:numPr>
          <w:ilvl w:val="0"/>
          <w:numId w:val="49"/>
        </w:numPr>
        <w:ind w:left="426" w:hanging="284"/>
        <w:rPr>
          <w:rFonts w:ascii="Arial" w:hAnsi="Arial" w:cs="Arial"/>
          <w:snapToGrid w:val="0"/>
          <w:lang w:eastAsia="es-ES"/>
        </w:rPr>
      </w:pPr>
      <w:r w:rsidRPr="004A0D05">
        <w:rPr>
          <w:rFonts w:ascii="Arial" w:hAnsi="Arial" w:cs="Arial"/>
          <w:snapToGrid w:val="0"/>
          <w:lang w:eastAsia="es-ES"/>
        </w:rPr>
        <w:t>0 punts si no aporta cap informació sobre aquest punt o la informació aportada no suposa cap valor afegit en relació amb allò que s’indica en el plec de prescripcions tècniques.</w:t>
      </w:r>
    </w:p>
    <w:bookmarkEnd w:id="12"/>
    <w:p w14:paraId="3167E7CF" w14:textId="77777777" w:rsidR="003C0647" w:rsidRPr="004A0D05" w:rsidRDefault="003C0647" w:rsidP="00875EE6">
      <w:pPr>
        <w:rPr>
          <w:rFonts w:ascii="Arial" w:hAnsi="Arial" w:cs="Arial"/>
          <w:b/>
          <w:snapToGrid w:val="0"/>
          <w:sz w:val="22"/>
          <w:szCs w:val="22"/>
          <w:lang w:eastAsia="es-ES"/>
        </w:rPr>
      </w:pPr>
    </w:p>
    <w:p w14:paraId="7A34CEFB" w14:textId="77777777" w:rsidR="003C0647" w:rsidRPr="004A0D05" w:rsidRDefault="003C0647" w:rsidP="00875EE6">
      <w:pPr>
        <w:suppressAutoHyphens/>
        <w:spacing w:after="120"/>
        <w:rPr>
          <w:rFonts w:ascii="Arial" w:hAnsi="Arial" w:cs="Arial"/>
          <w:bCs/>
          <w:snapToGrid w:val="0"/>
          <w:sz w:val="22"/>
          <w:szCs w:val="22"/>
          <w:lang w:eastAsia="es-ES"/>
        </w:rPr>
      </w:pPr>
      <w:r>
        <w:rPr>
          <w:rFonts w:ascii="Arial" w:hAnsi="Arial" w:cs="Arial"/>
          <w:b/>
          <w:bCs/>
          <w:sz w:val="22"/>
          <w:szCs w:val="22"/>
        </w:rPr>
        <w:t>c)</w:t>
      </w:r>
      <w:r w:rsidRPr="004A0D05">
        <w:rPr>
          <w:rFonts w:ascii="Arial" w:hAnsi="Arial" w:cs="Arial"/>
          <w:b/>
          <w:bCs/>
          <w:sz w:val="22"/>
          <w:szCs w:val="22"/>
        </w:rPr>
        <w:t xml:space="preserve"> Metodologia i forma d’organització de l’empresa adjudicatària per desenvolupar cadascuna de les tasques:</w:t>
      </w:r>
      <w:r w:rsidRPr="004A0D05">
        <w:rPr>
          <w:rFonts w:ascii="Arial" w:hAnsi="Arial" w:cs="Arial"/>
          <w:bCs/>
          <w:snapToGrid w:val="0"/>
          <w:sz w:val="22"/>
          <w:szCs w:val="22"/>
          <w:lang w:eastAsia="es-ES"/>
        </w:rPr>
        <w:t xml:space="preserve"> fins a 5 punts  </w:t>
      </w:r>
    </w:p>
    <w:p w14:paraId="56F56AC5" w14:textId="77777777" w:rsidR="003C0647" w:rsidRPr="004A0D05" w:rsidRDefault="003C0647" w:rsidP="00875EE6">
      <w:pPr>
        <w:suppressAutoHyphens/>
        <w:spacing w:after="120"/>
        <w:rPr>
          <w:rFonts w:ascii="Arial" w:hAnsi="Arial" w:cs="Arial"/>
          <w:bCs/>
          <w:snapToGrid w:val="0"/>
          <w:sz w:val="22"/>
          <w:szCs w:val="22"/>
          <w:lang w:eastAsia="es-ES"/>
        </w:rPr>
      </w:pPr>
      <w:r w:rsidRPr="004A0D05">
        <w:rPr>
          <w:rFonts w:ascii="Arial" w:hAnsi="Arial" w:cs="Arial"/>
          <w:bCs/>
          <w:snapToGrid w:val="0"/>
          <w:sz w:val="22"/>
          <w:szCs w:val="22"/>
          <w:lang w:eastAsia="es-ES"/>
        </w:rPr>
        <w:t>Les empreses indicaran com s’organitzaran a nivell jeràrquic i/o funcional, així com la coordinació amb altres empreses per dur a terme l’objecte del contracte.</w:t>
      </w:r>
    </w:p>
    <w:p w14:paraId="200DDD83" w14:textId="77777777" w:rsidR="003C0647" w:rsidRPr="004A0D05" w:rsidRDefault="003C0647" w:rsidP="00875EE6">
      <w:pPr>
        <w:suppressAutoHyphens/>
        <w:spacing w:after="120"/>
        <w:rPr>
          <w:rFonts w:ascii="Arial" w:hAnsi="Arial" w:cs="Arial"/>
          <w:bCs/>
          <w:snapToGrid w:val="0"/>
          <w:sz w:val="22"/>
          <w:szCs w:val="22"/>
          <w:lang w:eastAsia="es-ES"/>
        </w:rPr>
      </w:pPr>
      <w:r w:rsidRPr="004A0D05">
        <w:rPr>
          <w:rFonts w:ascii="Arial" w:hAnsi="Arial" w:cs="Arial"/>
          <w:bCs/>
          <w:snapToGrid w:val="0"/>
          <w:sz w:val="22"/>
          <w:szCs w:val="22"/>
          <w:lang w:eastAsia="es-ES"/>
        </w:rPr>
        <w:t>Valoració:</w:t>
      </w:r>
    </w:p>
    <w:p w14:paraId="4EF7AB2D" w14:textId="77777777" w:rsidR="003C0647" w:rsidRPr="004A0D05" w:rsidRDefault="003C0647" w:rsidP="00875EE6">
      <w:pPr>
        <w:pStyle w:val="Pargrafdellista"/>
        <w:numPr>
          <w:ilvl w:val="0"/>
          <w:numId w:val="49"/>
        </w:numPr>
        <w:ind w:left="426" w:hanging="284"/>
        <w:rPr>
          <w:rFonts w:ascii="Arial" w:hAnsi="Arial" w:cs="Arial"/>
          <w:snapToGrid w:val="0"/>
          <w:lang w:eastAsia="es-ES"/>
        </w:rPr>
      </w:pPr>
      <w:r w:rsidRPr="004A0D05">
        <w:rPr>
          <w:rFonts w:ascii="Arial" w:hAnsi="Arial" w:cs="Arial"/>
          <w:bCs/>
          <w:snapToGrid w:val="0"/>
          <w:lang w:eastAsia="es-ES"/>
        </w:rPr>
        <w:t>5 punts per a les propostes amb una descripció completa i detallada, que permeti entendre la seva contribució a l’èxit de l’organització de les Jornades.</w:t>
      </w:r>
    </w:p>
    <w:p w14:paraId="0E6ECD38" w14:textId="77777777" w:rsidR="003C0647" w:rsidRPr="004A0D05" w:rsidRDefault="003C0647" w:rsidP="00875EE6">
      <w:pPr>
        <w:pStyle w:val="Pargrafdellista"/>
        <w:numPr>
          <w:ilvl w:val="0"/>
          <w:numId w:val="49"/>
        </w:numPr>
        <w:ind w:left="426" w:hanging="284"/>
        <w:rPr>
          <w:rFonts w:ascii="Arial" w:hAnsi="Arial" w:cs="Arial"/>
          <w:snapToGrid w:val="0"/>
          <w:lang w:eastAsia="es-ES"/>
        </w:rPr>
      </w:pPr>
      <w:r w:rsidRPr="004A0D05">
        <w:rPr>
          <w:rFonts w:ascii="Arial" w:hAnsi="Arial" w:cs="Arial"/>
          <w:snapToGrid w:val="0"/>
          <w:lang w:eastAsia="es-ES"/>
        </w:rPr>
        <w:t>2,5 punts per a les propostes poc exhaustives o entenedores o que no permetin valorar en quina mesura la metodologia i la forma d’organització de l’empresa contribuiran a l’èxit de les Jornades.</w:t>
      </w:r>
    </w:p>
    <w:p w14:paraId="4BC39816" w14:textId="77777777" w:rsidR="003C0647" w:rsidRPr="004A0D05" w:rsidRDefault="003C0647" w:rsidP="00875EE6">
      <w:pPr>
        <w:pStyle w:val="Pargrafdellista"/>
        <w:numPr>
          <w:ilvl w:val="0"/>
          <w:numId w:val="49"/>
        </w:numPr>
        <w:ind w:left="426" w:hanging="284"/>
        <w:rPr>
          <w:rFonts w:ascii="Arial" w:hAnsi="Arial" w:cs="Arial"/>
          <w:bCs/>
          <w:snapToGrid w:val="0"/>
          <w:lang w:eastAsia="es-ES"/>
        </w:rPr>
      </w:pPr>
      <w:r w:rsidRPr="004A0D05">
        <w:rPr>
          <w:rFonts w:ascii="Arial" w:hAnsi="Arial" w:cs="Arial"/>
          <w:bCs/>
          <w:snapToGrid w:val="0"/>
          <w:lang w:eastAsia="es-ES"/>
        </w:rPr>
        <w:t>0 punts si no aporta cap descripció o la descripció aportada no suposa cap valor afegit en relació amb allò que s’indica en el plec de prescripcions tècniques.</w:t>
      </w:r>
    </w:p>
    <w:p w14:paraId="29AE6D6B" w14:textId="77777777" w:rsidR="003C0647" w:rsidRPr="004A0D05" w:rsidRDefault="003C0647" w:rsidP="00875EE6">
      <w:pPr>
        <w:rPr>
          <w:rFonts w:ascii="Arial" w:hAnsi="Arial" w:cs="Arial"/>
          <w:b/>
          <w:snapToGrid w:val="0"/>
          <w:sz w:val="22"/>
          <w:szCs w:val="22"/>
          <w:lang w:eastAsia="es-ES"/>
        </w:rPr>
      </w:pPr>
    </w:p>
    <w:p w14:paraId="23A86B27" w14:textId="77777777" w:rsidR="003C0647" w:rsidRPr="004A0D05" w:rsidRDefault="003C0647" w:rsidP="00875EE6">
      <w:pPr>
        <w:rPr>
          <w:rFonts w:ascii="Arial" w:hAnsi="Arial" w:cs="Arial"/>
          <w:b/>
          <w:snapToGrid w:val="0"/>
          <w:sz w:val="22"/>
          <w:szCs w:val="22"/>
          <w:lang w:eastAsia="es-ES"/>
        </w:rPr>
      </w:pPr>
      <w:r>
        <w:rPr>
          <w:rFonts w:ascii="Arial" w:hAnsi="Arial" w:cs="Arial"/>
          <w:b/>
          <w:snapToGrid w:val="0"/>
          <w:sz w:val="22"/>
          <w:szCs w:val="22"/>
          <w:lang w:eastAsia="es-ES"/>
        </w:rPr>
        <w:t>d)</w:t>
      </w:r>
      <w:r w:rsidRPr="004A0D05">
        <w:rPr>
          <w:rFonts w:ascii="Arial" w:hAnsi="Arial" w:cs="Arial"/>
          <w:b/>
          <w:snapToGrid w:val="0"/>
          <w:sz w:val="22"/>
          <w:szCs w:val="22"/>
          <w:lang w:eastAsia="es-ES"/>
        </w:rPr>
        <w:t xml:space="preserve"> Descripció del model de comunicació, previ i durant la realització de les jornades, amb el comitè organitzador</w:t>
      </w:r>
      <w:r w:rsidRPr="004A0D05">
        <w:rPr>
          <w:rFonts w:ascii="Arial" w:hAnsi="Arial" w:cs="Arial"/>
          <w:b/>
          <w:bCs/>
          <w:sz w:val="22"/>
          <w:szCs w:val="22"/>
        </w:rPr>
        <w:t>:</w:t>
      </w:r>
      <w:r w:rsidRPr="004A0D05">
        <w:rPr>
          <w:rFonts w:ascii="Arial" w:hAnsi="Arial" w:cs="Arial"/>
          <w:bCs/>
          <w:snapToGrid w:val="0"/>
          <w:sz w:val="22"/>
          <w:szCs w:val="22"/>
          <w:lang w:eastAsia="es-ES"/>
        </w:rPr>
        <w:t xml:space="preserve"> fins a 5 punts   </w:t>
      </w:r>
    </w:p>
    <w:p w14:paraId="0F238360" w14:textId="77777777" w:rsidR="003C0647" w:rsidRPr="004A0D05" w:rsidRDefault="003C0647" w:rsidP="00875EE6">
      <w:pPr>
        <w:rPr>
          <w:rFonts w:ascii="Arial" w:hAnsi="Arial" w:cs="Arial"/>
          <w:b/>
          <w:snapToGrid w:val="0"/>
          <w:sz w:val="22"/>
          <w:szCs w:val="22"/>
          <w:lang w:eastAsia="es-ES"/>
        </w:rPr>
      </w:pPr>
    </w:p>
    <w:p w14:paraId="6073A2EF" w14:textId="77777777" w:rsidR="003C0647" w:rsidRPr="004A0D05" w:rsidRDefault="003C0647" w:rsidP="00875EE6">
      <w:pPr>
        <w:rPr>
          <w:rFonts w:ascii="Arial" w:hAnsi="Arial" w:cs="Arial"/>
          <w:bCs/>
          <w:snapToGrid w:val="0"/>
          <w:sz w:val="22"/>
          <w:szCs w:val="22"/>
          <w:lang w:eastAsia="es-ES"/>
        </w:rPr>
      </w:pPr>
      <w:r w:rsidRPr="004A0D05">
        <w:rPr>
          <w:rFonts w:ascii="Arial" w:hAnsi="Arial" w:cs="Arial"/>
          <w:bCs/>
          <w:snapToGrid w:val="0"/>
          <w:sz w:val="22"/>
          <w:szCs w:val="22"/>
          <w:lang w:eastAsia="es-ES"/>
        </w:rPr>
        <w:t xml:space="preserve">Es valorarà la periodicitat de la comunicació amb el comitè organitzador </w:t>
      </w:r>
      <w:r w:rsidRPr="004A0D05">
        <w:rPr>
          <w:rFonts w:ascii="Arial" w:hAnsi="Arial" w:cs="Arial"/>
          <w:bCs/>
          <w:snapToGrid w:val="0"/>
          <w:sz w:val="22"/>
          <w:szCs w:val="22"/>
          <w:u w:val="single"/>
          <w:lang w:eastAsia="es-ES"/>
        </w:rPr>
        <w:t>durant la feina prèvia</w:t>
      </w:r>
      <w:r w:rsidRPr="004A0D05">
        <w:rPr>
          <w:rFonts w:ascii="Arial" w:hAnsi="Arial" w:cs="Arial"/>
          <w:bCs/>
          <w:snapToGrid w:val="0"/>
          <w:sz w:val="22"/>
          <w:szCs w:val="22"/>
          <w:lang w:eastAsia="es-ES"/>
        </w:rPr>
        <w:t xml:space="preserve"> i la immediatesa i agilitat en la comunicació de les eventuals incidències </w:t>
      </w:r>
      <w:r w:rsidRPr="004A0D05">
        <w:rPr>
          <w:rFonts w:ascii="Arial" w:hAnsi="Arial" w:cs="Arial"/>
          <w:bCs/>
          <w:snapToGrid w:val="0"/>
          <w:sz w:val="22"/>
          <w:szCs w:val="22"/>
          <w:u w:val="single"/>
          <w:lang w:eastAsia="es-ES"/>
        </w:rPr>
        <w:t>durant la celebració de les jornades</w:t>
      </w:r>
      <w:r w:rsidRPr="004A0D05">
        <w:rPr>
          <w:rFonts w:ascii="Arial" w:hAnsi="Arial" w:cs="Arial"/>
          <w:bCs/>
          <w:snapToGrid w:val="0"/>
          <w:sz w:val="22"/>
          <w:szCs w:val="22"/>
          <w:lang w:eastAsia="es-ES"/>
        </w:rPr>
        <w:t xml:space="preserve"> de la manera següent:</w:t>
      </w:r>
    </w:p>
    <w:p w14:paraId="4F3E9958" w14:textId="77777777" w:rsidR="003C0647" w:rsidRPr="004A0D05" w:rsidRDefault="003C0647" w:rsidP="00875EE6">
      <w:pPr>
        <w:rPr>
          <w:rFonts w:ascii="Arial" w:hAnsi="Arial" w:cs="Arial"/>
          <w:bCs/>
          <w:snapToGrid w:val="0"/>
          <w:sz w:val="22"/>
          <w:szCs w:val="22"/>
          <w:lang w:eastAsia="es-ES"/>
        </w:rPr>
      </w:pPr>
    </w:p>
    <w:p w14:paraId="2F8D9BBD" w14:textId="77777777" w:rsidR="003C0647" w:rsidRPr="004A0D05" w:rsidRDefault="003C0647" w:rsidP="00875EE6">
      <w:pPr>
        <w:pStyle w:val="Pargrafdellista"/>
        <w:numPr>
          <w:ilvl w:val="0"/>
          <w:numId w:val="49"/>
        </w:numPr>
        <w:ind w:left="426" w:hanging="284"/>
        <w:rPr>
          <w:rFonts w:ascii="Arial" w:hAnsi="Arial" w:cs="Arial"/>
          <w:bCs/>
          <w:snapToGrid w:val="0"/>
          <w:lang w:eastAsia="es-ES"/>
        </w:rPr>
      </w:pPr>
      <w:bookmarkStart w:id="14" w:name="_Hlk210996520"/>
      <w:r w:rsidRPr="004A0D05">
        <w:rPr>
          <w:rFonts w:ascii="Arial" w:hAnsi="Arial" w:cs="Arial"/>
          <w:bCs/>
          <w:snapToGrid w:val="0"/>
          <w:lang w:eastAsia="es-ES"/>
        </w:rPr>
        <w:t xml:space="preserve">5 punts per a les propostes que expliquin amb detall el model de comunicació proposat per tal de resoldre de manera àgil i eficaç les qüestions que es puguin plantejar.   </w:t>
      </w:r>
    </w:p>
    <w:p w14:paraId="669C622C" w14:textId="77777777" w:rsidR="003C0647" w:rsidRPr="004A0D05" w:rsidRDefault="003C0647" w:rsidP="00875EE6">
      <w:pPr>
        <w:pStyle w:val="Pargrafdellista"/>
        <w:numPr>
          <w:ilvl w:val="0"/>
          <w:numId w:val="49"/>
        </w:numPr>
        <w:ind w:left="426" w:hanging="284"/>
        <w:rPr>
          <w:rFonts w:ascii="Arial" w:hAnsi="Arial" w:cs="Arial"/>
          <w:bCs/>
          <w:snapToGrid w:val="0"/>
          <w:lang w:eastAsia="es-ES"/>
        </w:rPr>
      </w:pPr>
      <w:r w:rsidRPr="004A0D05">
        <w:rPr>
          <w:rFonts w:ascii="Arial" w:hAnsi="Arial" w:cs="Arial"/>
          <w:bCs/>
          <w:snapToGrid w:val="0"/>
          <w:lang w:eastAsia="es-ES"/>
        </w:rPr>
        <w:t xml:space="preserve">2,5 punts per a les propostes </w:t>
      </w:r>
      <w:r w:rsidRPr="004A0D05">
        <w:rPr>
          <w:rFonts w:ascii="Arial" w:hAnsi="Arial" w:cs="Arial"/>
          <w:snapToGrid w:val="0"/>
          <w:lang w:eastAsia="es-ES"/>
        </w:rPr>
        <w:t>que no aportin informació en algun dels punts d’aquest apartat o bé la informació d’algun dels dos punts no suposi cap valor afegit respecte a allò que es requereix en el en el plec de prescripcions tècniques.</w:t>
      </w:r>
      <w:bookmarkEnd w:id="14"/>
    </w:p>
    <w:p w14:paraId="186F1AE3" w14:textId="77777777" w:rsidR="003C0647" w:rsidRPr="004A0D05" w:rsidRDefault="003C0647" w:rsidP="00875EE6">
      <w:pPr>
        <w:pStyle w:val="Pargrafdellista"/>
        <w:numPr>
          <w:ilvl w:val="0"/>
          <w:numId w:val="49"/>
        </w:numPr>
        <w:spacing w:after="120"/>
        <w:ind w:left="426" w:hanging="284"/>
        <w:rPr>
          <w:rFonts w:ascii="Arial" w:hAnsi="Arial" w:cs="Arial"/>
          <w:bCs/>
          <w:snapToGrid w:val="0"/>
          <w:lang w:eastAsia="es-ES"/>
        </w:rPr>
      </w:pPr>
      <w:r w:rsidRPr="004A0D05">
        <w:rPr>
          <w:rFonts w:ascii="Arial" w:hAnsi="Arial" w:cs="Arial"/>
          <w:bCs/>
          <w:snapToGrid w:val="0"/>
          <w:lang w:eastAsia="es-ES"/>
        </w:rPr>
        <w:t>0 punts si no aporta cap informació o la informació aportada no suposa cap valor afegit en relació amb allò que s’indica en el plec de prescripcions tècniques.</w:t>
      </w:r>
    </w:p>
    <w:p w14:paraId="08C93E85" w14:textId="77777777" w:rsidR="003C0647" w:rsidRDefault="003C0647" w:rsidP="00875EE6">
      <w:pPr>
        <w:rPr>
          <w:rFonts w:ascii="Arial" w:hAnsi="Arial" w:cs="Arial"/>
          <w:b/>
          <w:sz w:val="22"/>
          <w:szCs w:val="22"/>
        </w:rPr>
      </w:pPr>
    </w:p>
    <w:bookmarkEnd w:id="9"/>
    <w:p w14:paraId="2B702240" w14:textId="77777777" w:rsidR="003C0647" w:rsidRPr="002C1027" w:rsidRDefault="003C0647" w:rsidP="00875EE6">
      <w:pPr>
        <w:rPr>
          <w:rFonts w:ascii="Arial" w:hAnsi="Arial" w:cs="Arial"/>
          <w:b/>
          <w:sz w:val="22"/>
          <w:szCs w:val="22"/>
        </w:rPr>
      </w:pPr>
      <w:r w:rsidRPr="002C1027">
        <w:rPr>
          <w:rFonts w:ascii="Arial" w:hAnsi="Arial" w:cs="Arial"/>
          <w:b/>
          <w:sz w:val="22"/>
          <w:szCs w:val="22"/>
        </w:rPr>
        <w:t>I. Criteris per a la determinació de l’existència de baixes presumptament anormals</w:t>
      </w:r>
    </w:p>
    <w:p w14:paraId="07DEB1FE" w14:textId="77777777" w:rsidR="003C0647" w:rsidRPr="002C1027" w:rsidRDefault="003C0647" w:rsidP="00875EE6">
      <w:pPr>
        <w:autoSpaceDE w:val="0"/>
        <w:autoSpaceDN w:val="0"/>
        <w:adjustRightInd w:val="0"/>
        <w:rPr>
          <w:rFonts w:ascii="Arial" w:hAnsi="Arial" w:cs="Arial"/>
          <w:color w:val="000000"/>
          <w:sz w:val="22"/>
          <w:szCs w:val="22"/>
        </w:rPr>
      </w:pPr>
    </w:p>
    <w:p w14:paraId="055F0E5B" w14:textId="77777777" w:rsidR="003C0647" w:rsidRPr="002C1027" w:rsidRDefault="003C0647" w:rsidP="00875EE6">
      <w:pPr>
        <w:autoSpaceDE w:val="0"/>
        <w:autoSpaceDN w:val="0"/>
        <w:adjustRightInd w:val="0"/>
        <w:rPr>
          <w:rFonts w:ascii="Arial" w:hAnsi="Arial" w:cs="Arial"/>
          <w:sz w:val="22"/>
          <w:szCs w:val="22"/>
        </w:rPr>
      </w:pPr>
      <w:bookmarkStart w:id="15" w:name="_Hlk146101758"/>
      <w:r w:rsidRPr="002C1027">
        <w:rPr>
          <w:rFonts w:ascii="Arial" w:hAnsi="Arial" w:cs="Arial"/>
          <w:sz w:val="22"/>
          <w:szCs w:val="22"/>
        </w:rPr>
        <w:t xml:space="preserve">Es consideraran com a ofertes presumptament desproporcionades o amb valors anormals aquelles en què concorrin, </w:t>
      </w:r>
      <w:r w:rsidRPr="002C1027">
        <w:rPr>
          <w:rFonts w:ascii="Arial" w:hAnsi="Arial" w:cs="Arial"/>
          <w:sz w:val="22"/>
          <w:szCs w:val="22"/>
          <w:u w:val="single"/>
        </w:rPr>
        <w:t>a la vegada</w:t>
      </w:r>
      <w:r w:rsidRPr="002C1027">
        <w:rPr>
          <w:rFonts w:ascii="Arial" w:hAnsi="Arial" w:cs="Arial"/>
          <w:sz w:val="22"/>
          <w:szCs w:val="22"/>
        </w:rPr>
        <w:t>, les circumstàncies següents:</w:t>
      </w:r>
    </w:p>
    <w:p w14:paraId="2AB66B90" w14:textId="77777777" w:rsidR="003C0647" w:rsidRPr="002C1027" w:rsidRDefault="003C0647" w:rsidP="00875EE6">
      <w:pPr>
        <w:autoSpaceDE w:val="0"/>
        <w:autoSpaceDN w:val="0"/>
        <w:adjustRightInd w:val="0"/>
        <w:rPr>
          <w:rFonts w:ascii="Arial" w:hAnsi="Arial" w:cs="Arial"/>
          <w:sz w:val="22"/>
          <w:szCs w:val="22"/>
        </w:rPr>
      </w:pPr>
    </w:p>
    <w:p w14:paraId="33493720" w14:textId="77777777" w:rsidR="003C0647" w:rsidRPr="002C1027" w:rsidRDefault="003C0647" w:rsidP="00875EE6">
      <w:pPr>
        <w:autoSpaceDE w:val="0"/>
        <w:autoSpaceDN w:val="0"/>
        <w:adjustRightInd w:val="0"/>
        <w:ind w:left="102"/>
        <w:rPr>
          <w:rFonts w:ascii="Arial" w:hAnsi="Arial" w:cs="Arial"/>
          <w:sz w:val="22"/>
          <w:szCs w:val="22"/>
        </w:rPr>
      </w:pPr>
      <w:r w:rsidRPr="002C1027">
        <w:rPr>
          <w:rFonts w:ascii="Arial" w:hAnsi="Arial" w:cs="Arial"/>
          <w:sz w:val="22"/>
          <w:szCs w:val="22"/>
        </w:rPr>
        <w:t>-  Si només s’hi presenta un licitador:</w:t>
      </w:r>
    </w:p>
    <w:p w14:paraId="1AD488DD" w14:textId="77777777" w:rsidR="003C0647" w:rsidRPr="002C1027" w:rsidRDefault="003C0647" w:rsidP="00875EE6">
      <w:pPr>
        <w:autoSpaceDE w:val="0"/>
        <w:autoSpaceDN w:val="0"/>
        <w:adjustRightInd w:val="0"/>
        <w:rPr>
          <w:rFonts w:ascii="Arial" w:hAnsi="Arial" w:cs="Arial"/>
          <w:sz w:val="22"/>
          <w:szCs w:val="22"/>
        </w:rPr>
      </w:pPr>
    </w:p>
    <w:p w14:paraId="66934FA3" w14:textId="77777777" w:rsidR="003C0647" w:rsidRPr="008D236B" w:rsidRDefault="003C0647" w:rsidP="00875EE6">
      <w:pPr>
        <w:pStyle w:val="Pargrafdellista"/>
        <w:numPr>
          <w:ilvl w:val="0"/>
          <w:numId w:val="41"/>
        </w:numPr>
        <w:autoSpaceDE w:val="0"/>
        <w:autoSpaceDN w:val="0"/>
        <w:adjustRightInd w:val="0"/>
        <w:ind w:left="709"/>
        <w:rPr>
          <w:rFonts w:ascii="Arial" w:hAnsi="Arial" w:cs="Arial"/>
        </w:rPr>
      </w:pPr>
      <w:r w:rsidRPr="008D236B">
        <w:rPr>
          <w:rFonts w:ascii="Arial" w:hAnsi="Arial" w:cs="Arial"/>
        </w:rPr>
        <w:t>Que la baixa de l’oferta econòmica respecte al preu de licitació sigui superior al 25%.</w:t>
      </w:r>
    </w:p>
    <w:p w14:paraId="3C6319C0" w14:textId="77777777" w:rsidR="003C0647" w:rsidRPr="008D236B" w:rsidRDefault="003C0647" w:rsidP="00875EE6">
      <w:pPr>
        <w:pStyle w:val="Pargrafdellista"/>
        <w:numPr>
          <w:ilvl w:val="0"/>
          <w:numId w:val="41"/>
        </w:numPr>
        <w:autoSpaceDE w:val="0"/>
        <w:autoSpaceDN w:val="0"/>
        <w:adjustRightInd w:val="0"/>
        <w:ind w:left="709"/>
        <w:rPr>
          <w:rFonts w:ascii="Arial" w:hAnsi="Arial" w:cs="Arial"/>
        </w:rPr>
      </w:pPr>
      <w:r w:rsidRPr="008D236B">
        <w:rPr>
          <w:rFonts w:ascii="Arial" w:hAnsi="Arial" w:cs="Arial"/>
        </w:rPr>
        <w:t>Que la suma de la puntuació obtinguda en els criteris d’adjudicació que no són oferta econòmica sigui superior al 90% del màxim total assolible.</w:t>
      </w:r>
    </w:p>
    <w:p w14:paraId="40DFA60E" w14:textId="77777777" w:rsidR="003C0647" w:rsidRPr="008D236B" w:rsidRDefault="003C0647" w:rsidP="00875EE6">
      <w:pPr>
        <w:autoSpaceDE w:val="0"/>
        <w:autoSpaceDN w:val="0"/>
        <w:adjustRightInd w:val="0"/>
        <w:rPr>
          <w:rFonts w:ascii="Arial" w:hAnsi="Arial" w:cs="Arial"/>
          <w:sz w:val="22"/>
          <w:szCs w:val="22"/>
        </w:rPr>
      </w:pPr>
    </w:p>
    <w:p w14:paraId="5EF22F9D" w14:textId="77777777" w:rsidR="003C0647" w:rsidRPr="008D236B" w:rsidRDefault="003C0647" w:rsidP="00875EE6">
      <w:pPr>
        <w:pStyle w:val="Pargrafdellista"/>
        <w:autoSpaceDE w:val="0"/>
        <w:autoSpaceDN w:val="0"/>
        <w:adjustRightInd w:val="0"/>
        <w:ind w:left="594" w:hanging="452"/>
        <w:rPr>
          <w:rFonts w:ascii="Arial" w:hAnsi="Arial" w:cs="Arial"/>
        </w:rPr>
      </w:pPr>
      <w:r w:rsidRPr="008D236B">
        <w:rPr>
          <w:rFonts w:ascii="Arial" w:hAnsi="Arial" w:cs="Arial"/>
        </w:rPr>
        <w:t>-  Si s’hi presenta més d’un licitador:</w:t>
      </w:r>
    </w:p>
    <w:p w14:paraId="0C1993A6" w14:textId="77777777" w:rsidR="003C0647" w:rsidRPr="008D236B" w:rsidRDefault="003C0647" w:rsidP="00875EE6">
      <w:pPr>
        <w:autoSpaceDE w:val="0"/>
        <w:autoSpaceDN w:val="0"/>
        <w:adjustRightInd w:val="0"/>
        <w:rPr>
          <w:rFonts w:ascii="Arial" w:hAnsi="Arial" w:cs="Arial"/>
          <w:sz w:val="22"/>
          <w:szCs w:val="22"/>
        </w:rPr>
      </w:pPr>
    </w:p>
    <w:p w14:paraId="4C41F336" w14:textId="77777777" w:rsidR="003C0647" w:rsidRPr="008D236B" w:rsidRDefault="003C0647" w:rsidP="00875EE6">
      <w:pPr>
        <w:pStyle w:val="Pargrafdellista"/>
        <w:numPr>
          <w:ilvl w:val="0"/>
          <w:numId w:val="42"/>
        </w:numPr>
        <w:autoSpaceDE w:val="0"/>
        <w:autoSpaceDN w:val="0"/>
        <w:adjustRightInd w:val="0"/>
        <w:ind w:left="709" w:hanging="425"/>
        <w:rPr>
          <w:rFonts w:ascii="Arial" w:hAnsi="Arial" w:cs="Arial"/>
        </w:rPr>
      </w:pPr>
      <w:r w:rsidRPr="008D236B">
        <w:rPr>
          <w:rFonts w:ascii="Arial" w:hAnsi="Arial" w:cs="Arial"/>
        </w:rPr>
        <w:t>Que la baixa de l’oferta econòmica respecte al preu de licitació sigui superior en 10 unitats percentuals a la mitjana de baixes de totes les ofertes presentades.</w:t>
      </w:r>
    </w:p>
    <w:p w14:paraId="191C4965" w14:textId="7451EB47" w:rsidR="003C0647" w:rsidRPr="008D236B" w:rsidRDefault="003C0647" w:rsidP="00875EE6">
      <w:pPr>
        <w:pStyle w:val="Pargrafdellista"/>
        <w:numPr>
          <w:ilvl w:val="0"/>
          <w:numId w:val="42"/>
        </w:numPr>
        <w:autoSpaceDE w:val="0"/>
        <w:autoSpaceDN w:val="0"/>
        <w:adjustRightInd w:val="0"/>
        <w:ind w:left="709" w:hanging="425"/>
        <w:rPr>
          <w:rFonts w:ascii="Arial" w:hAnsi="Arial" w:cs="Arial"/>
        </w:rPr>
      </w:pPr>
      <w:r w:rsidRPr="008D236B">
        <w:rPr>
          <w:rFonts w:ascii="Arial" w:hAnsi="Arial" w:cs="Arial"/>
        </w:rPr>
        <w:t>Que la puntuació obtinguda en els criteris d’adjudicació que no són oferta econòmica sigui superior en 1</w:t>
      </w:r>
      <w:r w:rsidR="00AB757E">
        <w:rPr>
          <w:rFonts w:ascii="Arial" w:hAnsi="Arial" w:cs="Arial"/>
        </w:rPr>
        <w:t>5</w:t>
      </w:r>
      <w:r w:rsidRPr="008D236B">
        <w:rPr>
          <w:rFonts w:ascii="Arial" w:hAnsi="Arial" w:cs="Arial"/>
        </w:rPr>
        <w:t xml:space="preserve"> unitats percentuals a la mitjana aritmètica de totes les ofertes presentades.</w:t>
      </w:r>
    </w:p>
    <w:p w14:paraId="6D3854F2" w14:textId="77777777" w:rsidR="003C0647" w:rsidRPr="008D236B" w:rsidRDefault="003C0647" w:rsidP="00875EE6">
      <w:pPr>
        <w:autoSpaceDE w:val="0"/>
        <w:autoSpaceDN w:val="0"/>
        <w:adjustRightInd w:val="0"/>
        <w:rPr>
          <w:rFonts w:ascii="Arial" w:hAnsi="Arial" w:cs="Arial"/>
          <w:color w:val="000000"/>
          <w:sz w:val="22"/>
          <w:szCs w:val="22"/>
        </w:rPr>
      </w:pPr>
    </w:p>
    <w:p w14:paraId="251FBD07" w14:textId="77777777" w:rsidR="003C0647" w:rsidRPr="00AE080A" w:rsidRDefault="003C0647" w:rsidP="00875EE6">
      <w:pPr>
        <w:autoSpaceDE w:val="0"/>
        <w:autoSpaceDN w:val="0"/>
        <w:adjustRightInd w:val="0"/>
        <w:rPr>
          <w:rFonts w:ascii="Arial" w:hAnsi="Arial" w:cs="Arial"/>
          <w:color w:val="000000"/>
          <w:sz w:val="22"/>
          <w:szCs w:val="22"/>
        </w:rPr>
      </w:pPr>
      <w:r w:rsidRPr="008D236B">
        <w:rPr>
          <w:rFonts w:ascii="Arial" w:hAnsi="Arial" w:cs="Arial"/>
          <w:color w:val="000000"/>
          <w:sz w:val="22"/>
          <w:szCs w:val="22"/>
        </w:rPr>
        <w:t>Així mateix, una oferta podrà ser considerada amb valors anormals o desproporcionats quan el preu del servei ofert sigui inferior als costos salarials mínims per categoria professional, segons conveni col·lectiu vigent.</w:t>
      </w:r>
    </w:p>
    <w:p w14:paraId="4DA38BC9" w14:textId="77777777" w:rsidR="003C0647" w:rsidRPr="00AE080A" w:rsidRDefault="003C0647" w:rsidP="00875EE6">
      <w:pPr>
        <w:autoSpaceDE w:val="0"/>
        <w:autoSpaceDN w:val="0"/>
        <w:adjustRightInd w:val="0"/>
        <w:rPr>
          <w:rFonts w:ascii="Arial" w:hAnsi="Arial" w:cs="Arial"/>
          <w:color w:val="000000"/>
          <w:sz w:val="22"/>
          <w:szCs w:val="22"/>
        </w:rPr>
      </w:pPr>
    </w:p>
    <w:p w14:paraId="16367A7C" w14:textId="77777777" w:rsidR="003C0647" w:rsidRPr="00AE080A" w:rsidRDefault="003C0647" w:rsidP="00875EE6">
      <w:pPr>
        <w:autoSpaceDE w:val="0"/>
        <w:autoSpaceDN w:val="0"/>
        <w:adjustRightInd w:val="0"/>
        <w:rPr>
          <w:rFonts w:ascii="Arial" w:hAnsi="Arial" w:cs="Arial"/>
          <w:color w:val="000000"/>
          <w:sz w:val="22"/>
          <w:szCs w:val="22"/>
        </w:rPr>
      </w:pPr>
      <w:r w:rsidRPr="00AE080A">
        <w:rPr>
          <w:rFonts w:ascii="Arial" w:hAnsi="Arial" w:cs="Arial"/>
          <w:color w:val="000000"/>
          <w:sz w:val="22"/>
          <w:szCs w:val="22"/>
        </w:rPr>
        <w:t xml:space="preserve">Si es detecta una oferta anormalment baixa, se seguirà el procediment que estableix l’article </w:t>
      </w:r>
      <w:r w:rsidRPr="00AE080A">
        <w:rPr>
          <w:rFonts w:ascii="Arial" w:hAnsi="Arial" w:cs="Arial"/>
          <w:b/>
          <w:color w:val="000000"/>
          <w:sz w:val="22"/>
          <w:szCs w:val="22"/>
        </w:rPr>
        <w:t>149 de la LCSP</w:t>
      </w:r>
      <w:r w:rsidRPr="00AE080A">
        <w:rPr>
          <w:rFonts w:ascii="Arial" w:hAnsi="Arial" w:cs="Arial"/>
          <w:color w:val="000000"/>
          <w:sz w:val="22"/>
          <w:szCs w:val="22"/>
        </w:rPr>
        <w:t>.</w:t>
      </w:r>
    </w:p>
    <w:bookmarkEnd w:id="10"/>
    <w:bookmarkEnd w:id="15"/>
    <w:p w14:paraId="4305A011" w14:textId="77777777" w:rsidR="003C0647" w:rsidRPr="00AE080A" w:rsidRDefault="003C0647" w:rsidP="00875EE6">
      <w:pPr>
        <w:spacing w:after="120"/>
        <w:rPr>
          <w:rFonts w:ascii="Arial" w:hAnsi="Arial" w:cs="Arial"/>
          <w:color w:val="000000" w:themeColor="text1"/>
          <w:sz w:val="22"/>
          <w:szCs w:val="22"/>
        </w:rPr>
      </w:pPr>
    </w:p>
    <w:p w14:paraId="49DA8EC8" w14:textId="77777777" w:rsidR="003C0647" w:rsidRPr="00516A5D" w:rsidRDefault="003C0647" w:rsidP="00875EE6">
      <w:pPr>
        <w:rPr>
          <w:rFonts w:ascii="Arial" w:hAnsi="Arial" w:cs="Arial"/>
          <w:b/>
          <w:sz w:val="22"/>
          <w:szCs w:val="22"/>
        </w:rPr>
      </w:pPr>
      <w:r w:rsidRPr="00AE080A">
        <w:rPr>
          <w:rFonts w:ascii="Arial" w:hAnsi="Arial" w:cs="Arial"/>
          <w:b/>
          <w:sz w:val="22"/>
          <w:szCs w:val="22"/>
        </w:rPr>
        <w:t xml:space="preserve">J. Altra documentació a presentar per les empreses licitadores o per les empreses </w:t>
      </w:r>
      <w:r w:rsidRPr="00516A5D">
        <w:rPr>
          <w:rFonts w:ascii="Arial" w:hAnsi="Arial" w:cs="Arial"/>
          <w:b/>
          <w:sz w:val="22"/>
          <w:szCs w:val="22"/>
        </w:rPr>
        <w:t>proposades adjudicatàries</w:t>
      </w:r>
    </w:p>
    <w:p w14:paraId="60A469FE" w14:textId="77777777" w:rsidR="003C0647" w:rsidRPr="00516A5D" w:rsidRDefault="003C0647" w:rsidP="00875EE6">
      <w:pPr>
        <w:rPr>
          <w:rFonts w:ascii="Arial" w:hAnsi="Arial" w:cs="Arial"/>
          <w:b/>
          <w:sz w:val="22"/>
          <w:szCs w:val="22"/>
        </w:rPr>
      </w:pPr>
    </w:p>
    <w:p w14:paraId="1E831F39" w14:textId="2D60EF6C" w:rsidR="003C0647" w:rsidRPr="00516A5D" w:rsidRDefault="003C0647" w:rsidP="00875EE6">
      <w:pPr>
        <w:rPr>
          <w:rFonts w:ascii="Arial" w:hAnsi="Arial" w:cs="Arial"/>
          <w:b/>
          <w:bCs/>
          <w:sz w:val="22"/>
          <w:szCs w:val="22"/>
        </w:rPr>
      </w:pPr>
      <w:r w:rsidRPr="00516A5D">
        <w:rPr>
          <w:rFonts w:ascii="Arial" w:hAnsi="Arial" w:cs="Arial"/>
          <w:b/>
          <w:bCs/>
          <w:sz w:val="22"/>
          <w:szCs w:val="22"/>
        </w:rPr>
        <w:t>Empreses licitadores</w:t>
      </w:r>
    </w:p>
    <w:p w14:paraId="2751A167" w14:textId="77777777" w:rsidR="003C0647" w:rsidRPr="00516A5D" w:rsidRDefault="003C0647" w:rsidP="00875EE6">
      <w:pPr>
        <w:rPr>
          <w:rFonts w:ascii="Arial" w:hAnsi="Arial" w:cs="Arial"/>
          <w:sz w:val="22"/>
          <w:szCs w:val="22"/>
        </w:rPr>
      </w:pPr>
    </w:p>
    <w:p w14:paraId="01A9C224" w14:textId="4AEDB55C" w:rsidR="003C0647" w:rsidRPr="00516A5D" w:rsidRDefault="003C0647" w:rsidP="00875EE6">
      <w:pPr>
        <w:rPr>
          <w:rFonts w:ascii="Arial" w:hAnsi="Arial" w:cs="Arial"/>
          <w:sz w:val="22"/>
          <w:szCs w:val="22"/>
        </w:rPr>
      </w:pPr>
      <w:r w:rsidRPr="00516A5D">
        <w:rPr>
          <w:rFonts w:ascii="Arial" w:hAnsi="Arial" w:cs="Arial"/>
          <w:sz w:val="22"/>
          <w:szCs w:val="22"/>
        </w:rPr>
        <w:t>Opcionalment declaració de confidencialitat de dades i documents d’acord amb el model de l’</w:t>
      </w:r>
      <w:r w:rsidRPr="00516A5D">
        <w:rPr>
          <w:rFonts w:ascii="Arial" w:hAnsi="Arial" w:cs="Arial"/>
          <w:b/>
          <w:bCs/>
          <w:sz w:val="22"/>
          <w:szCs w:val="22"/>
        </w:rPr>
        <w:t xml:space="preserve">annex </w:t>
      </w:r>
      <w:r w:rsidR="008D6BD4" w:rsidRPr="00516A5D">
        <w:rPr>
          <w:rFonts w:ascii="Arial" w:hAnsi="Arial" w:cs="Arial"/>
          <w:b/>
          <w:bCs/>
          <w:sz w:val="22"/>
          <w:szCs w:val="22"/>
        </w:rPr>
        <w:t>3</w:t>
      </w:r>
      <w:r w:rsidRPr="00516A5D">
        <w:rPr>
          <w:rFonts w:ascii="Arial" w:hAnsi="Arial" w:cs="Arial"/>
          <w:b/>
          <w:bCs/>
          <w:sz w:val="22"/>
          <w:szCs w:val="22"/>
        </w:rPr>
        <w:t xml:space="preserve">.   </w:t>
      </w:r>
    </w:p>
    <w:p w14:paraId="57CBF850" w14:textId="77777777" w:rsidR="003C0647" w:rsidRPr="00516A5D" w:rsidRDefault="003C0647" w:rsidP="00875EE6">
      <w:pPr>
        <w:spacing w:after="120"/>
        <w:rPr>
          <w:rFonts w:ascii="Arial" w:hAnsi="Arial" w:cs="Arial"/>
          <w:b/>
          <w:sz w:val="22"/>
          <w:szCs w:val="22"/>
        </w:rPr>
      </w:pPr>
    </w:p>
    <w:p w14:paraId="4701F439" w14:textId="77777777" w:rsidR="003C0647" w:rsidRPr="00516A5D" w:rsidRDefault="003C0647" w:rsidP="00875EE6">
      <w:pPr>
        <w:spacing w:after="120"/>
        <w:rPr>
          <w:rFonts w:ascii="Arial" w:hAnsi="Arial" w:cs="Arial"/>
          <w:sz w:val="22"/>
          <w:szCs w:val="22"/>
        </w:rPr>
      </w:pPr>
      <w:r w:rsidRPr="00516A5D">
        <w:rPr>
          <w:rFonts w:ascii="Arial" w:hAnsi="Arial" w:cs="Arial"/>
          <w:b/>
          <w:sz w:val="22"/>
          <w:szCs w:val="22"/>
        </w:rPr>
        <w:t xml:space="preserve">K. Garantia provisional:  </w:t>
      </w:r>
      <w:r w:rsidRPr="00516A5D">
        <w:rPr>
          <w:rFonts w:ascii="Arial" w:hAnsi="Arial" w:cs="Arial"/>
          <w:sz w:val="22"/>
          <w:szCs w:val="22"/>
        </w:rPr>
        <w:t>No prevista.</w:t>
      </w:r>
    </w:p>
    <w:p w14:paraId="3102FC69" w14:textId="77777777" w:rsidR="003C0647" w:rsidRPr="00516A5D" w:rsidRDefault="003C0647" w:rsidP="00875EE6">
      <w:pPr>
        <w:rPr>
          <w:rFonts w:ascii="Arial" w:hAnsi="Arial" w:cs="Arial"/>
          <w:sz w:val="22"/>
          <w:szCs w:val="22"/>
        </w:rPr>
      </w:pPr>
    </w:p>
    <w:p w14:paraId="5A9A097B" w14:textId="77777777" w:rsidR="003C0647" w:rsidRPr="00516A5D" w:rsidRDefault="003C0647" w:rsidP="00875EE6">
      <w:pPr>
        <w:rPr>
          <w:rFonts w:ascii="Arial" w:hAnsi="Arial" w:cs="Arial"/>
          <w:sz w:val="22"/>
          <w:szCs w:val="22"/>
        </w:rPr>
      </w:pPr>
      <w:r w:rsidRPr="00516A5D">
        <w:rPr>
          <w:rFonts w:ascii="Arial" w:hAnsi="Arial" w:cs="Arial"/>
          <w:b/>
          <w:sz w:val="22"/>
          <w:szCs w:val="22"/>
        </w:rPr>
        <w:t xml:space="preserve">L. Garantia definitiva:  </w:t>
      </w:r>
      <w:r w:rsidRPr="00516A5D">
        <w:rPr>
          <w:rFonts w:ascii="Arial" w:hAnsi="Arial" w:cs="Arial"/>
          <w:sz w:val="22"/>
          <w:szCs w:val="22"/>
        </w:rPr>
        <w:t>SÍ</w:t>
      </w:r>
    </w:p>
    <w:p w14:paraId="626A9C82" w14:textId="77777777" w:rsidR="003C0647" w:rsidRPr="00516A5D" w:rsidRDefault="003C0647" w:rsidP="00875EE6">
      <w:pPr>
        <w:rPr>
          <w:rFonts w:ascii="Arial" w:hAnsi="Arial" w:cs="Arial"/>
          <w:b/>
          <w:sz w:val="22"/>
          <w:szCs w:val="22"/>
        </w:rPr>
      </w:pPr>
    </w:p>
    <w:p w14:paraId="2F03057D" w14:textId="77777777" w:rsidR="003C0647" w:rsidRPr="00516A5D" w:rsidRDefault="003C0647" w:rsidP="00875EE6">
      <w:pPr>
        <w:spacing w:after="120"/>
        <w:rPr>
          <w:rFonts w:ascii="Arial" w:hAnsi="Arial" w:cs="Arial"/>
          <w:sz w:val="22"/>
          <w:szCs w:val="22"/>
        </w:rPr>
      </w:pPr>
      <w:r w:rsidRPr="00516A5D">
        <w:rPr>
          <w:rFonts w:ascii="Arial" w:hAnsi="Arial" w:cs="Arial"/>
          <w:b/>
          <w:sz w:val="22"/>
          <w:szCs w:val="22"/>
        </w:rPr>
        <w:t xml:space="preserve">Import: </w:t>
      </w:r>
      <w:r w:rsidRPr="00516A5D">
        <w:rPr>
          <w:rFonts w:ascii="Arial" w:hAnsi="Arial" w:cs="Arial"/>
          <w:sz w:val="22"/>
          <w:szCs w:val="22"/>
        </w:rPr>
        <w:t xml:space="preserve">d’acord amb l’article </w:t>
      </w:r>
      <w:r w:rsidRPr="00516A5D">
        <w:rPr>
          <w:rFonts w:ascii="Arial" w:hAnsi="Arial" w:cs="Arial"/>
          <w:b/>
          <w:sz w:val="22"/>
          <w:szCs w:val="22"/>
        </w:rPr>
        <w:t>107.1 de la LCSP,</w:t>
      </w:r>
      <w:r w:rsidRPr="00516A5D">
        <w:rPr>
          <w:rFonts w:ascii="Arial" w:hAnsi="Arial" w:cs="Arial"/>
          <w:sz w:val="22"/>
          <w:szCs w:val="22"/>
        </w:rPr>
        <w:t xml:space="preserve"> serà el 5% del preu final ofert, exclòs l’IVA.</w:t>
      </w:r>
    </w:p>
    <w:p w14:paraId="12C5A685" w14:textId="77777777" w:rsidR="00FC7676" w:rsidRPr="00516A5D" w:rsidRDefault="00FC7676" w:rsidP="00875EE6">
      <w:pPr>
        <w:rPr>
          <w:rFonts w:ascii="Arial" w:hAnsi="Arial" w:cs="Arial"/>
          <w:sz w:val="22"/>
          <w:szCs w:val="22"/>
        </w:rPr>
      </w:pPr>
    </w:p>
    <w:p w14:paraId="01E357C6" w14:textId="77777777" w:rsidR="003C0647" w:rsidRPr="00516A5D" w:rsidRDefault="003C0647" w:rsidP="00875EE6">
      <w:pPr>
        <w:rPr>
          <w:rFonts w:ascii="Arial" w:hAnsi="Arial" w:cs="Arial"/>
          <w:b/>
          <w:sz w:val="22"/>
          <w:szCs w:val="22"/>
        </w:rPr>
      </w:pPr>
      <w:r w:rsidRPr="00516A5D">
        <w:rPr>
          <w:rFonts w:ascii="Arial" w:hAnsi="Arial" w:cs="Arial"/>
          <w:b/>
          <w:sz w:val="22"/>
          <w:szCs w:val="22"/>
        </w:rPr>
        <w:t>M. Condicions especials d’execució</w:t>
      </w:r>
    </w:p>
    <w:p w14:paraId="09AB04E6" w14:textId="77777777" w:rsidR="003C0647" w:rsidRPr="00516A5D" w:rsidRDefault="003C0647" w:rsidP="00875EE6">
      <w:pPr>
        <w:rPr>
          <w:rFonts w:ascii="Arial" w:hAnsi="Arial" w:cs="Arial"/>
          <w:b/>
          <w:sz w:val="22"/>
          <w:szCs w:val="22"/>
        </w:rPr>
      </w:pPr>
    </w:p>
    <w:p w14:paraId="00E7A75B" w14:textId="77777777" w:rsidR="003C0647" w:rsidRPr="00516A5D" w:rsidRDefault="003C0647" w:rsidP="00875EE6">
      <w:pPr>
        <w:spacing w:line="264" w:lineRule="auto"/>
        <w:rPr>
          <w:rFonts w:ascii="Arial" w:hAnsi="Arial" w:cs="Arial"/>
          <w:sz w:val="22"/>
          <w:szCs w:val="22"/>
        </w:rPr>
      </w:pPr>
      <w:r w:rsidRPr="00516A5D">
        <w:rPr>
          <w:rFonts w:ascii="Arial" w:hAnsi="Arial" w:cs="Arial"/>
          <w:sz w:val="22"/>
          <w:szCs w:val="22"/>
        </w:rPr>
        <w:t xml:space="preserve">D’acord amb l’article </w:t>
      </w:r>
      <w:r w:rsidRPr="00516A5D">
        <w:rPr>
          <w:rFonts w:ascii="Arial" w:hAnsi="Arial" w:cs="Arial"/>
          <w:b/>
          <w:sz w:val="22"/>
          <w:szCs w:val="22"/>
        </w:rPr>
        <w:t>202</w:t>
      </w:r>
      <w:r w:rsidRPr="00516A5D">
        <w:rPr>
          <w:rFonts w:ascii="Arial" w:hAnsi="Arial" w:cs="Arial"/>
          <w:sz w:val="22"/>
          <w:szCs w:val="22"/>
        </w:rPr>
        <w:t xml:space="preserve"> de la</w:t>
      </w:r>
      <w:r w:rsidRPr="00516A5D">
        <w:rPr>
          <w:rFonts w:ascii="Arial" w:hAnsi="Arial" w:cs="Arial"/>
          <w:b/>
          <w:sz w:val="22"/>
          <w:szCs w:val="22"/>
        </w:rPr>
        <w:t xml:space="preserve"> LCSP</w:t>
      </w:r>
      <w:r w:rsidRPr="00516A5D">
        <w:rPr>
          <w:rFonts w:ascii="Arial" w:hAnsi="Arial" w:cs="Arial"/>
          <w:sz w:val="22"/>
          <w:szCs w:val="22"/>
        </w:rPr>
        <w:t>, s’estableixen les condicions especials d’execució que tot seguit es detallen:</w:t>
      </w:r>
    </w:p>
    <w:p w14:paraId="520BF037" w14:textId="77777777" w:rsidR="003C0647" w:rsidRPr="00516A5D" w:rsidRDefault="003C0647" w:rsidP="00875EE6">
      <w:pPr>
        <w:rPr>
          <w:rFonts w:ascii="Arial" w:hAnsi="Arial" w:cs="Arial"/>
          <w:sz w:val="22"/>
          <w:szCs w:val="22"/>
        </w:rPr>
      </w:pPr>
    </w:p>
    <w:p w14:paraId="2F0B5856" w14:textId="77777777" w:rsidR="003C0647" w:rsidRPr="00516A5D" w:rsidRDefault="003C0647" w:rsidP="00875EE6">
      <w:pPr>
        <w:pStyle w:val="Pargrafdellista"/>
        <w:numPr>
          <w:ilvl w:val="0"/>
          <w:numId w:val="44"/>
        </w:numPr>
        <w:ind w:left="426"/>
        <w:rPr>
          <w:rFonts w:ascii="Arial" w:hAnsi="Arial" w:cs="Arial"/>
        </w:rPr>
      </w:pPr>
      <w:r w:rsidRPr="00516A5D">
        <w:rPr>
          <w:rFonts w:ascii="Arial" w:hAnsi="Arial" w:cs="Arial"/>
        </w:rPr>
        <w:t xml:space="preserve">L’empresa contractista, en l’elaboració i presentació de l’objecte del contracte, ha d’incorporar la perspectiva de gènere i evitar els elements de discriminació sexista en l’ús del llenguatge i de la imatge. </w:t>
      </w:r>
    </w:p>
    <w:p w14:paraId="614897EF" w14:textId="77777777" w:rsidR="003C0647" w:rsidRPr="00516A5D" w:rsidRDefault="003C0647" w:rsidP="00875EE6">
      <w:pPr>
        <w:pStyle w:val="Pargrafdellista"/>
        <w:numPr>
          <w:ilvl w:val="0"/>
          <w:numId w:val="44"/>
        </w:numPr>
        <w:ind w:left="426"/>
        <w:rPr>
          <w:rFonts w:ascii="Arial" w:hAnsi="Arial" w:cs="Arial"/>
        </w:rPr>
      </w:pPr>
      <w:r w:rsidRPr="00516A5D">
        <w:rPr>
          <w:rFonts w:ascii="Arial" w:hAnsi="Arial" w:cs="Arial"/>
        </w:rPr>
        <w:t xml:space="preserve">Els mitjans de comunicació, el disseny dels elements instrumentals i la implantació dels tràmits procedimentals emprats per l’empresa contractista en l’execució del contracte hauran de realitzar-se tenint en compte els criteris d’accessibilitat universal i de disseny per a tothom. </w:t>
      </w:r>
    </w:p>
    <w:p w14:paraId="38F98A9C" w14:textId="77777777" w:rsidR="003C0647" w:rsidRPr="006D672E" w:rsidRDefault="003C0647" w:rsidP="00875EE6">
      <w:pPr>
        <w:pStyle w:val="Pargrafdellista"/>
        <w:numPr>
          <w:ilvl w:val="0"/>
          <w:numId w:val="44"/>
        </w:numPr>
        <w:ind w:left="426"/>
        <w:rPr>
          <w:rFonts w:ascii="Arial" w:hAnsi="Arial" w:cs="Arial"/>
        </w:rPr>
      </w:pPr>
      <w:r w:rsidRPr="00516A5D">
        <w:rPr>
          <w:rFonts w:ascii="Arial" w:hAnsi="Arial" w:cs="Arial"/>
        </w:rPr>
        <w:t>L’empresa contractista estarà obligada a responsabilitzar-se de portar a terme una recollida selectiva dels residus generats durant l’execució del contracte, i haurà de retirar els envasos buits i embalatges per a depositar-los als contenidors corresponents</w:t>
      </w:r>
      <w:r w:rsidRPr="006D672E">
        <w:rPr>
          <w:rFonts w:ascii="Arial" w:hAnsi="Arial" w:cs="Arial"/>
        </w:rPr>
        <w:t xml:space="preserve"> o, en el seu cas, en el punt verd o un altre sistema de gestió de residus autoritzat.</w:t>
      </w:r>
    </w:p>
    <w:p w14:paraId="584753E5" w14:textId="77777777" w:rsidR="003C0647" w:rsidRPr="00CE14C5" w:rsidRDefault="003C0647" w:rsidP="00875EE6">
      <w:pPr>
        <w:pStyle w:val="Pargrafdellista"/>
        <w:numPr>
          <w:ilvl w:val="0"/>
          <w:numId w:val="44"/>
        </w:numPr>
        <w:ind w:left="426"/>
        <w:rPr>
          <w:rFonts w:ascii="Arial" w:hAnsi="Arial" w:cs="Arial"/>
        </w:rPr>
      </w:pPr>
      <w:r w:rsidRPr="00796C61">
        <w:rPr>
          <w:rFonts w:ascii="Arial" w:hAnsi="Arial" w:cs="Arial"/>
        </w:rPr>
        <w:t xml:space="preserve">L’execució de la prestació d’aquest contracte comportarà que l’empresa adjudicatària haurà de tractar les dades personals per compte de l’Administració contractant, </w:t>
      </w:r>
      <w:r w:rsidRPr="00CE14C5">
        <w:rPr>
          <w:rFonts w:ascii="Arial" w:hAnsi="Arial" w:cs="Arial"/>
        </w:rPr>
        <w:t>responsable del tractament.</w:t>
      </w:r>
    </w:p>
    <w:p w14:paraId="436A4E22" w14:textId="77777777" w:rsidR="003C0647" w:rsidRPr="00CE14C5" w:rsidRDefault="003C0647" w:rsidP="00875EE6">
      <w:pPr>
        <w:pStyle w:val="Pargrafdellista"/>
        <w:numPr>
          <w:ilvl w:val="0"/>
          <w:numId w:val="44"/>
        </w:numPr>
        <w:ind w:left="426"/>
        <w:rPr>
          <w:rFonts w:ascii="Arial" w:hAnsi="Arial" w:cs="Arial"/>
        </w:rPr>
      </w:pPr>
      <w:r w:rsidRPr="00CE14C5">
        <w:rPr>
          <w:rFonts w:ascii="Arial" w:hAnsi="Arial" w:cs="Arial"/>
        </w:rPr>
        <w:t>Les dades personals es cediran per tal que l’empresa contractista pugui realitzar l’objecte del contracte.</w:t>
      </w:r>
    </w:p>
    <w:p w14:paraId="6044554D" w14:textId="77777777" w:rsidR="003C0647" w:rsidRPr="00CE14C5" w:rsidRDefault="003C0647" w:rsidP="00875EE6">
      <w:pPr>
        <w:pStyle w:val="Pargrafdellista"/>
        <w:numPr>
          <w:ilvl w:val="0"/>
          <w:numId w:val="44"/>
        </w:numPr>
        <w:ind w:left="426"/>
        <w:rPr>
          <w:rFonts w:ascii="Arial" w:hAnsi="Arial" w:cs="Arial"/>
        </w:rPr>
      </w:pPr>
      <w:r w:rsidRPr="00CE14C5">
        <w:rPr>
          <w:rFonts w:ascii="Arial" w:hAnsi="Arial" w:cs="Arial"/>
        </w:rPr>
        <w:t>L’empresa contractista s’haurà de sotmetre en tot cas a la normativa nacional i de la Unió Europea en matèria de protecció de dades.</w:t>
      </w:r>
    </w:p>
    <w:p w14:paraId="38895AD7" w14:textId="77777777" w:rsidR="003C0647" w:rsidRPr="00CE14C5" w:rsidRDefault="003C0647" w:rsidP="00875EE6">
      <w:pPr>
        <w:rPr>
          <w:rFonts w:ascii="Arial" w:hAnsi="Arial" w:cs="Arial"/>
          <w:sz w:val="22"/>
          <w:szCs w:val="22"/>
        </w:rPr>
      </w:pPr>
    </w:p>
    <w:p w14:paraId="1D76C00B" w14:textId="77777777" w:rsidR="003C0647" w:rsidRPr="00CE14C5" w:rsidRDefault="003C0647" w:rsidP="00875EE6">
      <w:pPr>
        <w:rPr>
          <w:rFonts w:ascii="Arial" w:hAnsi="Arial" w:cs="Arial"/>
          <w:sz w:val="22"/>
          <w:szCs w:val="22"/>
        </w:rPr>
      </w:pPr>
      <w:r w:rsidRPr="00CE14C5">
        <w:rPr>
          <w:rFonts w:ascii="Arial" w:hAnsi="Arial" w:cs="Arial"/>
          <w:sz w:val="22"/>
          <w:szCs w:val="22"/>
        </w:rPr>
        <w:t xml:space="preserve">Aquestes condicions tenen caràcter d’obligacions contractuals essencials als efectes assenyalats a la </w:t>
      </w:r>
      <w:r w:rsidRPr="00CE14C5">
        <w:rPr>
          <w:rFonts w:ascii="Arial" w:hAnsi="Arial" w:cs="Arial"/>
          <w:b/>
          <w:sz w:val="22"/>
          <w:szCs w:val="22"/>
        </w:rPr>
        <w:t>lletra f) de l’article 211</w:t>
      </w:r>
      <w:r w:rsidRPr="00CE14C5">
        <w:rPr>
          <w:rFonts w:ascii="Arial" w:hAnsi="Arial" w:cs="Arial"/>
          <w:sz w:val="22"/>
          <w:szCs w:val="22"/>
        </w:rPr>
        <w:t>, que estableix les causes de resolució dels contractes.</w:t>
      </w:r>
    </w:p>
    <w:p w14:paraId="6FB22F46" w14:textId="77777777" w:rsidR="003C0647" w:rsidRPr="00CE14C5" w:rsidRDefault="003C0647" w:rsidP="00875EE6">
      <w:pPr>
        <w:rPr>
          <w:rFonts w:ascii="Arial" w:hAnsi="Arial" w:cs="Arial"/>
          <w:sz w:val="22"/>
          <w:szCs w:val="22"/>
        </w:rPr>
      </w:pPr>
    </w:p>
    <w:p w14:paraId="21CC82FF" w14:textId="77777777" w:rsidR="003C0647" w:rsidRPr="00CE14C5" w:rsidRDefault="003C0647" w:rsidP="00875EE6">
      <w:pPr>
        <w:spacing w:line="264" w:lineRule="auto"/>
        <w:rPr>
          <w:rFonts w:ascii="Arial" w:hAnsi="Arial" w:cs="Arial"/>
          <w:sz w:val="22"/>
          <w:szCs w:val="22"/>
        </w:rPr>
      </w:pPr>
      <w:r w:rsidRPr="00CE14C5">
        <w:rPr>
          <w:rFonts w:ascii="Arial" w:hAnsi="Arial" w:cs="Arial"/>
          <w:bCs/>
          <w:sz w:val="22"/>
          <w:szCs w:val="22"/>
        </w:rPr>
        <w:t>També t</w:t>
      </w:r>
      <w:r w:rsidRPr="00CE14C5">
        <w:rPr>
          <w:rFonts w:ascii="Arial" w:hAnsi="Arial" w:cs="Arial"/>
          <w:sz w:val="22"/>
          <w:szCs w:val="22"/>
        </w:rPr>
        <w:t xml:space="preserve">enen la consideració de </w:t>
      </w:r>
      <w:r w:rsidRPr="00CE14C5">
        <w:rPr>
          <w:rFonts w:ascii="Arial" w:hAnsi="Arial" w:cs="Arial"/>
          <w:b/>
          <w:sz w:val="22"/>
          <w:szCs w:val="22"/>
        </w:rPr>
        <w:t xml:space="preserve">condicions </w:t>
      </w:r>
      <w:r w:rsidRPr="006D672E">
        <w:rPr>
          <w:rFonts w:ascii="Arial" w:hAnsi="Arial" w:cs="Arial"/>
          <w:b/>
          <w:sz w:val="22"/>
          <w:szCs w:val="22"/>
        </w:rPr>
        <w:t>especials d’execució</w:t>
      </w:r>
      <w:r w:rsidRPr="006D672E">
        <w:rPr>
          <w:rFonts w:ascii="Arial" w:hAnsi="Arial" w:cs="Arial"/>
          <w:sz w:val="22"/>
          <w:szCs w:val="22"/>
        </w:rPr>
        <w:t xml:space="preserve"> les obligacions establertes per als contractistes que es detallen a la </w:t>
      </w:r>
      <w:r w:rsidRPr="006D672E">
        <w:rPr>
          <w:rFonts w:ascii="Arial" w:hAnsi="Arial" w:cs="Arial"/>
          <w:b/>
          <w:sz w:val="22"/>
          <w:szCs w:val="22"/>
        </w:rPr>
        <w:t>clàusula trenta-dosena (clàusula</w:t>
      </w:r>
      <w:r w:rsidRPr="00CE14C5">
        <w:rPr>
          <w:rFonts w:ascii="Arial" w:hAnsi="Arial" w:cs="Arial"/>
          <w:b/>
          <w:sz w:val="22"/>
          <w:szCs w:val="22"/>
        </w:rPr>
        <w:t xml:space="preserve"> ètica).</w:t>
      </w:r>
    </w:p>
    <w:p w14:paraId="3DCA4023" w14:textId="77777777" w:rsidR="003C0647" w:rsidRPr="00CE14C5" w:rsidRDefault="003C0647" w:rsidP="00875EE6">
      <w:pPr>
        <w:spacing w:after="120"/>
        <w:rPr>
          <w:rFonts w:ascii="Arial" w:hAnsi="Arial" w:cs="Arial"/>
          <w:b/>
          <w:sz w:val="22"/>
          <w:szCs w:val="22"/>
        </w:rPr>
      </w:pPr>
    </w:p>
    <w:p w14:paraId="130B4DD8" w14:textId="77777777" w:rsidR="003C0647" w:rsidRPr="00AE080A" w:rsidRDefault="003C0647" w:rsidP="00875EE6">
      <w:pPr>
        <w:rPr>
          <w:rFonts w:ascii="Arial" w:hAnsi="Arial" w:cs="Arial"/>
          <w:b/>
          <w:sz w:val="22"/>
          <w:szCs w:val="22"/>
        </w:rPr>
      </w:pPr>
      <w:bookmarkStart w:id="16" w:name="_Hlk146119910"/>
      <w:r w:rsidRPr="00CB37B8">
        <w:rPr>
          <w:rFonts w:ascii="Arial" w:hAnsi="Arial" w:cs="Arial"/>
          <w:b/>
          <w:sz w:val="22"/>
          <w:szCs w:val="22"/>
        </w:rPr>
        <w:t>N. Modificació del contracte prevista</w:t>
      </w:r>
    </w:p>
    <w:p w14:paraId="33B603C1" w14:textId="77777777" w:rsidR="003C0647" w:rsidRPr="00AE080A" w:rsidRDefault="003C0647" w:rsidP="00875EE6">
      <w:pPr>
        <w:ind w:right="-143"/>
        <w:rPr>
          <w:rFonts w:ascii="Arial" w:hAnsi="Arial" w:cs="Arial"/>
          <w:sz w:val="22"/>
          <w:szCs w:val="22"/>
        </w:rPr>
      </w:pPr>
    </w:p>
    <w:p w14:paraId="68BAC400" w14:textId="77777777" w:rsidR="003C0647" w:rsidRPr="00EC64EB" w:rsidRDefault="003C0647" w:rsidP="00875EE6">
      <w:pPr>
        <w:ind w:right="-143"/>
        <w:rPr>
          <w:rFonts w:ascii="Arial" w:hAnsi="Arial" w:cs="Arial"/>
          <w:sz w:val="22"/>
          <w:szCs w:val="22"/>
        </w:rPr>
      </w:pPr>
      <w:bookmarkStart w:id="17" w:name="_Hlk146104892"/>
      <w:r w:rsidRPr="00EC64EB">
        <w:rPr>
          <w:rFonts w:ascii="Arial" w:hAnsi="Arial" w:cs="Arial"/>
          <w:sz w:val="22"/>
          <w:szCs w:val="22"/>
        </w:rPr>
        <w:t xml:space="preserve">No. Vegeu la </w:t>
      </w:r>
      <w:r w:rsidRPr="00EC64EB">
        <w:rPr>
          <w:rFonts w:ascii="Arial" w:hAnsi="Arial" w:cs="Arial"/>
          <w:b/>
          <w:sz w:val="22"/>
          <w:szCs w:val="22"/>
        </w:rPr>
        <w:t>clàusula trentena</w:t>
      </w:r>
      <w:r w:rsidRPr="00EC64EB">
        <w:rPr>
          <w:rFonts w:ascii="Arial" w:hAnsi="Arial" w:cs="Arial"/>
          <w:sz w:val="22"/>
          <w:szCs w:val="22"/>
        </w:rPr>
        <w:t xml:space="preserve"> del plec de clàusules administratives particulars.</w:t>
      </w:r>
    </w:p>
    <w:bookmarkEnd w:id="16"/>
    <w:p w14:paraId="5FFE1960" w14:textId="77777777" w:rsidR="003C0647" w:rsidRPr="00595144" w:rsidRDefault="003C0647" w:rsidP="00875EE6">
      <w:pPr>
        <w:spacing w:after="120"/>
        <w:ind w:right="-143"/>
        <w:rPr>
          <w:rFonts w:ascii="Arial" w:hAnsi="Arial" w:cs="Arial"/>
          <w:sz w:val="22"/>
          <w:szCs w:val="22"/>
          <w:highlight w:val="yellow"/>
        </w:rPr>
      </w:pPr>
    </w:p>
    <w:bookmarkEnd w:id="17"/>
    <w:p w14:paraId="32206EDD" w14:textId="77777777" w:rsidR="003C0647" w:rsidRPr="00595144" w:rsidRDefault="003C0647" w:rsidP="00690136">
      <w:pPr>
        <w:spacing w:after="120"/>
        <w:rPr>
          <w:rFonts w:ascii="Arial" w:hAnsi="Arial" w:cs="Arial"/>
          <w:sz w:val="22"/>
          <w:szCs w:val="22"/>
        </w:rPr>
      </w:pPr>
      <w:r w:rsidRPr="00595144">
        <w:rPr>
          <w:rFonts w:ascii="Arial" w:hAnsi="Arial" w:cs="Arial"/>
          <w:b/>
          <w:sz w:val="22"/>
          <w:szCs w:val="22"/>
        </w:rPr>
        <w:t>O. Cessió del contracte</w:t>
      </w:r>
      <w:r>
        <w:rPr>
          <w:rFonts w:ascii="Arial" w:hAnsi="Arial" w:cs="Arial"/>
          <w:b/>
          <w:sz w:val="22"/>
          <w:szCs w:val="22"/>
        </w:rPr>
        <w:t xml:space="preserve">:  </w:t>
      </w:r>
      <w:r w:rsidRPr="00595144">
        <w:rPr>
          <w:rFonts w:ascii="Arial" w:hAnsi="Arial" w:cs="Arial"/>
          <w:sz w:val="22"/>
          <w:szCs w:val="22"/>
        </w:rPr>
        <w:t>No es preveu.</w:t>
      </w:r>
    </w:p>
    <w:p w14:paraId="2149D8D9" w14:textId="77777777" w:rsidR="003C0647" w:rsidRPr="00AE080A" w:rsidRDefault="003C0647" w:rsidP="00875EE6">
      <w:pPr>
        <w:rPr>
          <w:rFonts w:ascii="Arial" w:hAnsi="Arial" w:cs="Arial"/>
          <w:sz w:val="22"/>
          <w:szCs w:val="22"/>
        </w:rPr>
      </w:pPr>
    </w:p>
    <w:p w14:paraId="2910B807" w14:textId="77777777" w:rsidR="003C0647" w:rsidRPr="00AE080A" w:rsidRDefault="003C0647" w:rsidP="00875EE6">
      <w:pPr>
        <w:rPr>
          <w:rFonts w:ascii="Arial" w:hAnsi="Arial" w:cs="Arial"/>
          <w:b/>
          <w:sz w:val="22"/>
          <w:szCs w:val="22"/>
        </w:rPr>
      </w:pPr>
      <w:r w:rsidRPr="00AE080A">
        <w:rPr>
          <w:rFonts w:ascii="Arial" w:hAnsi="Arial" w:cs="Arial"/>
          <w:b/>
          <w:sz w:val="22"/>
          <w:szCs w:val="22"/>
        </w:rPr>
        <w:t>P. Subcontractació</w:t>
      </w:r>
    </w:p>
    <w:p w14:paraId="0170AB0E" w14:textId="77777777" w:rsidR="003C0647" w:rsidRPr="00AE080A" w:rsidRDefault="003C0647" w:rsidP="00875EE6">
      <w:pPr>
        <w:rPr>
          <w:rFonts w:ascii="Arial" w:hAnsi="Arial" w:cs="Arial"/>
          <w:b/>
          <w:sz w:val="22"/>
          <w:szCs w:val="22"/>
        </w:rPr>
      </w:pPr>
    </w:p>
    <w:p w14:paraId="5A5EE8A3" w14:textId="77777777" w:rsidR="003C0647" w:rsidRPr="00AE080A" w:rsidRDefault="003C0647" w:rsidP="00690136">
      <w:pPr>
        <w:rPr>
          <w:rFonts w:ascii="Arial" w:hAnsi="Arial" w:cs="Arial"/>
          <w:sz w:val="22"/>
          <w:szCs w:val="22"/>
        </w:rPr>
      </w:pPr>
      <w:r w:rsidRPr="00AE080A">
        <w:rPr>
          <w:rFonts w:ascii="Arial" w:hAnsi="Arial" w:cs="Arial"/>
          <w:sz w:val="22"/>
          <w:szCs w:val="22"/>
        </w:rPr>
        <w:t xml:space="preserve">Sí que és procedent, d’acord amb l’article </w:t>
      </w:r>
      <w:r w:rsidRPr="00AE080A">
        <w:rPr>
          <w:rFonts w:ascii="Arial" w:hAnsi="Arial" w:cs="Arial"/>
          <w:b/>
          <w:sz w:val="22"/>
          <w:szCs w:val="22"/>
        </w:rPr>
        <w:t>215 de la LCSP</w:t>
      </w:r>
      <w:r w:rsidRPr="00AE080A">
        <w:rPr>
          <w:rFonts w:ascii="Arial" w:hAnsi="Arial" w:cs="Arial"/>
          <w:sz w:val="22"/>
          <w:szCs w:val="22"/>
        </w:rPr>
        <w:t xml:space="preserve"> i  en relació amb la </w:t>
      </w:r>
      <w:r w:rsidRPr="00AE080A">
        <w:rPr>
          <w:rFonts w:ascii="Arial" w:hAnsi="Arial" w:cs="Arial"/>
          <w:b/>
          <w:sz w:val="22"/>
          <w:szCs w:val="22"/>
        </w:rPr>
        <w:t>clàusula trenta-cinquena</w:t>
      </w:r>
      <w:r w:rsidRPr="00AE080A">
        <w:rPr>
          <w:rFonts w:ascii="Arial" w:hAnsi="Arial" w:cs="Arial"/>
          <w:sz w:val="22"/>
          <w:szCs w:val="22"/>
        </w:rPr>
        <w:t xml:space="preserve"> d’aquest plec.</w:t>
      </w:r>
    </w:p>
    <w:p w14:paraId="060FAA08" w14:textId="77777777" w:rsidR="003C0647" w:rsidRDefault="003C0647" w:rsidP="00875EE6">
      <w:pPr>
        <w:spacing w:after="120"/>
        <w:rPr>
          <w:rFonts w:ascii="Arial" w:hAnsi="Arial" w:cs="Arial"/>
          <w:sz w:val="22"/>
          <w:szCs w:val="22"/>
        </w:rPr>
      </w:pPr>
    </w:p>
    <w:p w14:paraId="3C2594E7" w14:textId="77777777" w:rsidR="003C0647" w:rsidRPr="00A72B47" w:rsidRDefault="003C0647" w:rsidP="00875EE6">
      <w:pPr>
        <w:spacing w:after="60"/>
        <w:rPr>
          <w:rFonts w:ascii="Arial" w:hAnsi="Arial" w:cs="Arial"/>
          <w:sz w:val="22"/>
          <w:szCs w:val="22"/>
        </w:rPr>
      </w:pPr>
      <w:r w:rsidRPr="00A72B47">
        <w:rPr>
          <w:rFonts w:ascii="Arial" w:hAnsi="Arial" w:cs="Arial"/>
          <w:b/>
          <w:sz w:val="22"/>
          <w:szCs w:val="22"/>
        </w:rPr>
        <w:t xml:space="preserve">Q. Revisió de preus: </w:t>
      </w:r>
      <w:r w:rsidRPr="00A72B47">
        <w:rPr>
          <w:rFonts w:ascii="Arial" w:hAnsi="Arial" w:cs="Arial"/>
          <w:sz w:val="22"/>
          <w:szCs w:val="22"/>
        </w:rPr>
        <w:t>No es preveu.</w:t>
      </w:r>
    </w:p>
    <w:p w14:paraId="08CE3FA8" w14:textId="77777777" w:rsidR="003C0647" w:rsidRPr="00A72B47" w:rsidRDefault="003C0647" w:rsidP="00875EE6">
      <w:pPr>
        <w:spacing w:after="120"/>
        <w:rPr>
          <w:rFonts w:ascii="Arial" w:hAnsi="Arial" w:cs="Arial"/>
          <w:sz w:val="22"/>
          <w:szCs w:val="22"/>
        </w:rPr>
      </w:pPr>
    </w:p>
    <w:p w14:paraId="6B6CCC6C" w14:textId="5E930D1A" w:rsidR="003C0647" w:rsidRDefault="003C0647" w:rsidP="00690136">
      <w:pPr>
        <w:rPr>
          <w:rFonts w:ascii="Arial" w:hAnsi="Arial" w:cs="Arial"/>
          <w:sz w:val="22"/>
          <w:szCs w:val="22"/>
        </w:rPr>
      </w:pPr>
      <w:bookmarkStart w:id="18" w:name="_Hlk67490834"/>
      <w:bookmarkStart w:id="19" w:name="_Hlk146106965"/>
      <w:r w:rsidRPr="00A72B47">
        <w:rPr>
          <w:rFonts w:ascii="Arial" w:hAnsi="Arial" w:cs="Arial"/>
          <w:b/>
          <w:sz w:val="22"/>
          <w:szCs w:val="22"/>
        </w:rPr>
        <w:t xml:space="preserve">R. Termini de garantia: </w:t>
      </w:r>
      <w:bookmarkEnd w:id="18"/>
      <w:r w:rsidR="006D672E">
        <w:rPr>
          <w:rFonts w:ascii="Arial" w:hAnsi="Arial" w:cs="Arial"/>
          <w:sz w:val="22"/>
          <w:szCs w:val="22"/>
        </w:rPr>
        <w:t xml:space="preserve">15 dies </w:t>
      </w:r>
      <w:r w:rsidRPr="00A72B47">
        <w:rPr>
          <w:rFonts w:ascii="Arial" w:hAnsi="Arial" w:cs="Arial"/>
          <w:sz w:val="22"/>
          <w:szCs w:val="22"/>
        </w:rPr>
        <w:t>des de la finalització del contracte.</w:t>
      </w:r>
    </w:p>
    <w:bookmarkEnd w:id="19"/>
    <w:p w14:paraId="47EB3482" w14:textId="77777777" w:rsidR="003C0647" w:rsidRPr="00AE080A" w:rsidRDefault="003C0647" w:rsidP="00875EE6">
      <w:pPr>
        <w:spacing w:after="120"/>
        <w:rPr>
          <w:rFonts w:ascii="Arial" w:hAnsi="Arial" w:cs="Arial"/>
          <w:sz w:val="22"/>
          <w:szCs w:val="22"/>
        </w:rPr>
      </w:pPr>
    </w:p>
    <w:p w14:paraId="254A4103" w14:textId="77777777" w:rsidR="003C0647" w:rsidRPr="00AE080A" w:rsidRDefault="003C0647" w:rsidP="00875EE6">
      <w:pPr>
        <w:rPr>
          <w:rFonts w:ascii="Arial" w:hAnsi="Arial" w:cs="Arial"/>
          <w:sz w:val="22"/>
          <w:szCs w:val="22"/>
        </w:rPr>
      </w:pPr>
      <w:r w:rsidRPr="00AE080A">
        <w:rPr>
          <w:rFonts w:ascii="Arial" w:hAnsi="Arial" w:cs="Arial"/>
          <w:b/>
          <w:sz w:val="22"/>
          <w:szCs w:val="22"/>
        </w:rPr>
        <w:t>S. Programa de treball</w:t>
      </w:r>
      <w:r>
        <w:rPr>
          <w:rFonts w:ascii="Arial" w:hAnsi="Arial" w:cs="Arial"/>
          <w:b/>
          <w:sz w:val="22"/>
          <w:szCs w:val="22"/>
        </w:rPr>
        <w:t xml:space="preserve">: </w:t>
      </w:r>
      <w:r w:rsidRPr="00AE080A">
        <w:rPr>
          <w:rFonts w:ascii="Arial" w:hAnsi="Arial" w:cs="Arial"/>
          <w:sz w:val="22"/>
          <w:szCs w:val="22"/>
        </w:rPr>
        <w:t>No es preveu.</w:t>
      </w:r>
    </w:p>
    <w:p w14:paraId="2CACC524" w14:textId="77777777" w:rsidR="003C0647" w:rsidRPr="00AE080A" w:rsidRDefault="003C0647" w:rsidP="00875EE6">
      <w:pPr>
        <w:spacing w:after="60"/>
        <w:rPr>
          <w:rFonts w:ascii="Arial" w:hAnsi="Arial" w:cs="Arial"/>
          <w:sz w:val="22"/>
          <w:szCs w:val="22"/>
        </w:rPr>
      </w:pPr>
    </w:p>
    <w:p w14:paraId="7B13C0A1" w14:textId="77777777" w:rsidR="003C0647" w:rsidRPr="006D672E" w:rsidRDefault="003C0647" w:rsidP="00875EE6">
      <w:pPr>
        <w:rPr>
          <w:rFonts w:ascii="Arial" w:hAnsi="Arial" w:cs="Arial"/>
          <w:b/>
          <w:sz w:val="22"/>
          <w:szCs w:val="22"/>
        </w:rPr>
      </w:pPr>
      <w:r w:rsidRPr="006D672E">
        <w:rPr>
          <w:rFonts w:ascii="Arial" w:hAnsi="Arial" w:cs="Arial"/>
          <w:b/>
          <w:sz w:val="22"/>
          <w:szCs w:val="22"/>
        </w:rPr>
        <w:t>T. Unitat encarregada del seguiment i execució del contracte</w:t>
      </w:r>
    </w:p>
    <w:p w14:paraId="3FD1D66D" w14:textId="77777777" w:rsidR="003C0647" w:rsidRPr="006D672E" w:rsidRDefault="003C0647" w:rsidP="00875EE6">
      <w:pPr>
        <w:rPr>
          <w:rFonts w:ascii="Arial" w:hAnsi="Arial" w:cs="Arial"/>
          <w:b/>
          <w:sz w:val="22"/>
          <w:szCs w:val="22"/>
        </w:rPr>
      </w:pPr>
    </w:p>
    <w:p w14:paraId="701BE9D6" w14:textId="4A6A92A9" w:rsidR="003C0647" w:rsidRPr="006D672E" w:rsidRDefault="003C0647" w:rsidP="00875EE6">
      <w:pPr>
        <w:spacing w:line="264" w:lineRule="auto"/>
        <w:rPr>
          <w:rFonts w:ascii="Arial" w:hAnsi="Arial" w:cs="Arial"/>
          <w:color w:val="EE0000"/>
          <w:sz w:val="22"/>
          <w:szCs w:val="22"/>
        </w:rPr>
      </w:pPr>
      <w:r w:rsidRPr="006D672E">
        <w:rPr>
          <w:rFonts w:ascii="Arial" w:hAnsi="Arial" w:cs="Arial"/>
          <w:sz w:val="22"/>
          <w:szCs w:val="22"/>
        </w:rPr>
        <w:t xml:space="preserve">El Servei d’Organització i Recursos Humans de la Subdirecció General d’Administració i Serveis Generals de </w:t>
      </w:r>
      <w:proofErr w:type="spellStart"/>
      <w:r w:rsidRPr="006D672E">
        <w:rPr>
          <w:rFonts w:ascii="Arial" w:hAnsi="Arial" w:cs="Arial"/>
          <w:sz w:val="22"/>
          <w:szCs w:val="22"/>
        </w:rPr>
        <w:t>l’Idescat</w:t>
      </w:r>
      <w:proofErr w:type="spellEnd"/>
      <w:r w:rsidRPr="006D672E">
        <w:rPr>
          <w:rFonts w:ascii="Arial" w:hAnsi="Arial" w:cs="Arial"/>
          <w:sz w:val="22"/>
          <w:szCs w:val="22"/>
        </w:rPr>
        <w:t>.</w:t>
      </w:r>
    </w:p>
    <w:p w14:paraId="79E6B990" w14:textId="77777777" w:rsidR="003C0647" w:rsidRPr="006D672E" w:rsidRDefault="003C0647" w:rsidP="00875EE6">
      <w:pPr>
        <w:spacing w:after="120"/>
        <w:rPr>
          <w:rFonts w:ascii="Arial" w:hAnsi="Arial" w:cs="Arial"/>
          <w:sz w:val="22"/>
          <w:szCs w:val="22"/>
        </w:rPr>
      </w:pPr>
    </w:p>
    <w:p w14:paraId="2369CF36" w14:textId="77777777" w:rsidR="003C0647" w:rsidRPr="00AE080A" w:rsidRDefault="003C0647" w:rsidP="00875EE6">
      <w:pPr>
        <w:rPr>
          <w:rFonts w:ascii="Arial" w:hAnsi="Arial" w:cs="Arial"/>
          <w:sz w:val="22"/>
          <w:szCs w:val="22"/>
        </w:rPr>
      </w:pPr>
      <w:r w:rsidRPr="006D672E">
        <w:rPr>
          <w:rFonts w:ascii="Arial" w:hAnsi="Arial" w:cs="Arial"/>
          <w:b/>
          <w:sz w:val="22"/>
          <w:szCs w:val="22"/>
        </w:rPr>
        <w:t xml:space="preserve">U. Responsable del contracte: </w:t>
      </w:r>
      <w:r w:rsidRPr="006D672E">
        <w:rPr>
          <w:rFonts w:ascii="Arial" w:hAnsi="Arial" w:cs="Arial"/>
          <w:sz w:val="22"/>
          <w:szCs w:val="22"/>
        </w:rPr>
        <w:t>El subdirector general d’Administració i Serveis Generals</w:t>
      </w:r>
    </w:p>
    <w:p w14:paraId="2D3F14DF" w14:textId="77777777" w:rsidR="003C0647" w:rsidRPr="00AE080A" w:rsidRDefault="003C0647" w:rsidP="00875EE6">
      <w:pPr>
        <w:spacing w:after="120" w:line="264" w:lineRule="auto"/>
        <w:rPr>
          <w:rFonts w:ascii="Arial" w:hAnsi="Arial" w:cs="Arial"/>
          <w:sz w:val="22"/>
          <w:szCs w:val="22"/>
        </w:rPr>
      </w:pPr>
    </w:p>
    <w:p w14:paraId="68108913" w14:textId="159B6FA4" w:rsidR="003C0647" w:rsidRPr="006D672E" w:rsidRDefault="003C0647" w:rsidP="00875EE6">
      <w:pPr>
        <w:rPr>
          <w:rFonts w:ascii="Arial" w:hAnsi="Arial" w:cs="Arial"/>
          <w:b/>
          <w:sz w:val="22"/>
          <w:szCs w:val="22"/>
        </w:rPr>
      </w:pPr>
      <w:bookmarkStart w:id="20" w:name="_Hlk211358352"/>
      <w:r w:rsidRPr="006D672E">
        <w:rPr>
          <w:rFonts w:ascii="Arial" w:hAnsi="Arial" w:cs="Arial"/>
          <w:b/>
          <w:sz w:val="22"/>
          <w:szCs w:val="22"/>
        </w:rPr>
        <w:t xml:space="preserve">V. </w:t>
      </w:r>
      <w:r w:rsidR="0075369B">
        <w:rPr>
          <w:rFonts w:ascii="Arial" w:hAnsi="Arial" w:cs="Arial"/>
          <w:b/>
          <w:sz w:val="22"/>
          <w:szCs w:val="22"/>
        </w:rPr>
        <w:t>V</w:t>
      </w:r>
      <w:r w:rsidRPr="006D672E">
        <w:rPr>
          <w:rFonts w:ascii="Arial" w:hAnsi="Arial" w:cs="Arial"/>
          <w:b/>
          <w:sz w:val="22"/>
          <w:szCs w:val="22"/>
        </w:rPr>
        <w:t>isita</w:t>
      </w:r>
      <w:r w:rsidR="0075369B">
        <w:rPr>
          <w:rFonts w:ascii="Arial" w:hAnsi="Arial" w:cs="Arial"/>
          <w:b/>
          <w:sz w:val="22"/>
          <w:szCs w:val="22"/>
        </w:rPr>
        <w:t xml:space="preserve"> a</w:t>
      </w:r>
      <w:r w:rsidRPr="006D672E">
        <w:rPr>
          <w:rFonts w:ascii="Arial" w:hAnsi="Arial" w:cs="Arial"/>
          <w:b/>
          <w:sz w:val="22"/>
          <w:szCs w:val="22"/>
        </w:rPr>
        <w:t xml:space="preserve"> les dependències del Palau de Pedralbes</w:t>
      </w:r>
    </w:p>
    <w:p w14:paraId="16C976EC" w14:textId="77777777" w:rsidR="003C0647" w:rsidRPr="0075369B" w:rsidRDefault="003C0647" w:rsidP="00875EE6">
      <w:pPr>
        <w:rPr>
          <w:rFonts w:ascii="Arial" w:hAnsi="Arial" w:cs="Arial"/>
          <w:sz w:val="22"/>
          <w:szCs w:val="22"/>
        </w:rPr>
      </w:pPr>
      <w:bookmarkStart w:id="21" w:name="_Hlk90569514"/>
    </w:p>
    <w:bookmarkEnd w:id="21"/>
    <w:p w14:paraId="402B33F0" w14:textId="050AB4D5" w:rsidR="0075369B" w:rsidRPr="0075369B" w:rsidRDefault="0075369B" w:rsidP="00875EE6">
      <w:pPr>
        <w:rPr>
          <w:rFonts w:ascii="Arial" w:hAnsi="Arial" w:cs="Arial"/>
          <w:sz w:val="22"/>
          <w:szCs w:val="22"/>
        </w:rPr>
      </w:pPr>
      <w:r w:rsidRPr="0075369B">
        <w:rPr>
          <w:rFonts w:ascii="Arial" w:hAnsi="Arial" w:cs="Arial"/>
          <w:sz w:val="22"/>
          <w:szCs w:val="22"/>
        </w:rPr>
        <w:t xml:space="preserve">Les empreses que així ho vulguin podran fer una visita a les dependències </w:t>
      </w:r>
      <w:r>
        <w:rPr>
          <w:rFonts w:ascii="Arial" w:hAnsi="Arial" w:cs="Arial"/>
          <w:sz w:val="22"/>
          <w:szCs w:val="22"/>
        </w:rPr>
        <w:t>del Palau de Pedralbes</w:t>
      </w:r>
      <w:r w:rsidRPr="0075369B">
        <w:rPr>
          <w:rFonts w:ascii="Arial" w:hAnsi="Arial" w:cs="Arial"/>
          <w:sz w:val="22"/>
          <w:szCs w:val="22"/>
        </w:rPr>
        <w:t xml:space="preserve">. </w:t>
      </w:r>
    </w:p>
    <w:p w14:paraId="54745075" w14:textId="77777777" w:rsidR="0075369B" w:rsidRPr="0075369B" w:rsidRDefault="0075369B" w:rsidP="00875EE6">
      <w:pPr>
        <w:rPr>
          <w:rFonts w:ascii="Arial" w:hAnsi="Arial" w:cs="Arial"/>
          <w:sz w:val="22"/>
          <w:szCs w:val="22"/>
        </w:rPr>
      </w:pPr>
    </w:p>
    <w:p w14:paraId="0D3F8348" w14:textId="77777777" w:rsidR="0075369B" w:rsidRDefault="0075369B" w:rsidP="00875EE6">
      <w:pPr>
        <w:rPr>
          <w:rFonts w:ascii="Arial" w:hAnsi="Arial" w:cs="Arial"/>
          <w:sz w:val="22"/>
          <w:szCs w:val="22"/>
        </w:rPr>
      </w:pPr>
      <w:r w:rsidRPr="0075369B">
        <w:rPr>
          <w:rFonts w:ascii="Arial" w:hAnsi="Arial" w:cs="Arial"/>
          <w:sz w:val="22"/>
          <w:szCs w:val="22"/>
        </w:rPr>
        <w:t xml:space="preserve">Per concertar visita hauran d’enviar un correu electrònic a </w:t>
      </w:r>
      <w:hyperlink r:id="rId22" w:history="1">
        <w:r w:rsidRPr="0075369B">
          <w:rPr>
            <w:rStyle w:val="Enlla"/>
            <w:rFonts w:ascii="Arial" w:hAnsi="Arial" w:cs="Arial"/>
            <w:sz w:val="22"/>
            <w:szCs w:val="22"/>
          </w:rPr>
          <w:t>contractació@idescat.cat</w:t>
        </w:r>
      </w:hyperlink>
      <w:r w:rsidRPr="0075369B">
        <w:rPr>
          <w:rFonts w:ascii="Arial" w:hAnsi="Arial" w:cs="Arial"/>
          <w:sz w:val="22"/>
          <w:szCs w:val="22"/>
          <w:u w:val="single"/>
        </w:rPr>
        <w:t xml:space="preserve"> </w:t>
      </w:r>
      <w:r w:rsidRPr="0075369B">
        <w:rPr>
          <w:rFonts w:ascii="Arial" w:hAnsi="Arial" w:cs="Arial"/>
          <w:sz w:val="22"/>
          <w:szCs w:val="22"/>
        </w:rPr>
        <w:t xml:space="preserve">indicant el nom i </w:t>
      </w:r>
      <w:r w:rsidRPr="00516A5D">
        <w:rPr>
          <w:rFonts w:ascii="Arial" w:hAnsi="Arial" w:cs="Arial"/>
          <w:sz w:val="22"/>
          <w:szCs w:val="22"/>
        </w:rPr>
        <w:t>cognoms de les persones que hi assistiran (màxim dues persones per empresa), així com també els seus respectius NIF. Es confirmarà a l’adreça de correu electrònic facilitada per les empreses interessades el punt de trobada, dia i hora establert de visita.</w:t>
      </w:r>
    </w:p>
    <w:p w14:paraId="35781125" w14:textId="77777777" w:rsidR="00516A5D" w:rsidRPr="00A72DDD" w:rsidRDefault="00516A5D" w:rsidP="00875EE6">
      <w:pPr>
        <w:spacing w:after="120"/>
        <w:rPr>
          <w:rFonts w:ascii="Arial" w:hAnsi="Arial" w:cs="Arial"/>
          <w:sz w:val="22"/>
          <w:szCs w:val="22"/>
          <w:u w:val="single"/>
        </w:rPr>
      </w:pPr>
    </w:p>
    <w:bookmarkEnd w:id="20"/>
    <w:p w14:paraId="7ACDCC43" w14:textId="73CD13D8" w:rsidR="00516A5D" w:rsidRPr="00A72DDD" w:rsidRDefault="00516A5D" w:rsidP="00875EE6">
      <w:pPr>
        <w:rPr>
          <w:rFonts w:ascii="Arial" w:hAnsi="Arial" w:cs="Arial"/>
          <w:sz w:val="22"/>
          <w:szCs w:val="22"/>
        </w:rPr>
      </w:pPr>
      <w:r w:rsidRPr="00A72DDD">
        <w:rPr>
          <w:rFonts w:ascii="Arial" w:hAnsi="Arial" w:cs="Arial"/>
          <w:b/>
          <w:bCs/>
          <w:sz w:val="22"/>
          <w:szCs w:val="22"/>
        </w:rPr>
        <w:t>X. Facturació</w:t>
      </w:r>
      <w:r w:rsidRPr="00A72DDD">
        <w:rPr>
          <w:rFonts w:ascii="Arial" w:hAnsi="Arial" w:cs="Arial"/>
          <w:sz w:val="22"/>
          <w:szCs w:val="22"/>
        </w:rPr>
        <w:t xml:space="preserve"> </w:t>
      </w:r>
    </w:p>
    <w:p w14:paraId="442211DD" w14:textId="77777777" w:rsidR="00516A5D" w:rsidRPr="00A72DDD" w:rsidRDefault="00516A5D" w:rsidP="00875EE6">
      <w:pPr>
        <w:rPr>
          <w:rFonts w:ascii="Arial" w:hAnsi="Arial" w:cs="Arial"/>
          <w:sz w:val="22"/>
          <w:szCs w:val="22"/>
        </w:rPr>
      </w:pPr>
    </w:p>
    <w:p w14:paraId="642F46F5" w14:textId="4B348B57" w:rsidR="00A862EF" w:rsidRPr="00A72DDD" w:rsidRDefault="00A862EF" w:rsidP="00875EE6">
      <w:pPr>
        <w:spacing w:after="240"/>
        <w:rPr>
          <w:rFonts w:ascii="Arial" w:hAnsi="Arial" w:cs="Arial"/>
          <w:sz w:val="22"/>
          <w:szCs w:val="22"/>
        </w:rPr>
      </w:pPr>
      <w:r w:rsidRPr="00A72DDD">
        <w:rPr>
          <w:rFonts w:ascii="Arial" w:hAnsi="Arial" w:cs="Arial"/>
          <w:sz w:val="22"/>
          <w:szCs w:val="22"/>
        </w:rPr>
        <w:t xml:space="preserve">En la factura s’haurà </w:t>
      </w:r>
      <w:r w:rsidR="00A72DDD" w:rsidRPr="00A72DDD">
        <w:rPr>
          <w:rFonts w:ascii="Arial" w:hAnsi="Arial" w:cs="Arial"/>
          <w:sz w:val="22"/>
          <w:szCs w:val="22"/>
        </w:rPr>
        <w:t xml:space="preserve">de desglossar d’una banda i pel que fa </w:t>
      </w:r>
      <w:r w:rsidRPr="00A72DDD">
        <w:rPr>
          <w:rFonts w:ascii="Arial" w:hAnsi="Arial" w:cs="Arial"/>
          <w:sz w:val="22"/>
          <w:szCs w:val="22"/>
        </w:rPr>
        <w:t xml:space="preserve">als serveis i materials per a l’organització de les jornades, els preus oferts per l’adjudicatari per a cada concepte. </w:t>
      </w:r>
    </w:p>
    <w:p w14:paraId="23BF8E5A" w14:textId="77777777" w:rsidR="00A72DDD" w:rsidRPr="00A72DDD" w:rsidRDefault="00A862EF" w:rsidP="00875EE6">
      <w:pPr>
        <w:spacing w:after="240"/>
        <w:rPr>
          <w:rFonts w:ascii="Arial" w:hAnsi="Arial" w:cs="Arial"/>
          <w:sz w:val="22"/>
          <w:szCs w:val="22"/>
        </w:rPr>
      </w:pPr>
      <w:r w:rsidRPr="00A72DDD">
        <w:rPr>
          <w:rFonts w:ascii="Arial" w:hAnsi="Arial" w:cs="Arial"/>
          <w:sz w:val="22"/>
          <w:szCs w:val="22"/>
        </w:rPr>
        <w:t xml:space="preserve">Pel que fa al càtering </w:t>
      </w:r>
      <w:r w:rsidR="00A72DDD" w:rsidRPr="00A72DDD">
        <w:rPr>
          <w:rFonts w:ascii="Arial" w:hAnsi="Arial" w:cs="Arial"/>
          <w:sz w:val="22"/>
          <w:szCs w:val="22"/>
        </w:rPr>
        <w:t>es facturarà pel nombre de persones inscrites a les jornades i s’indicarà el nombre de persones i els preus unitaris oferts per a cadascú dels tres conceptes.</w:t>
      </w:r>
    </w:p>
    <w:p w14:paraId="49E3FC8C" w14:textId="4391ED2B" w:rsidR="00FC7676" w:rsidRDefault="00FC7676" w:rsidP="00875EE6">
      <w:pPr>
        <w:spacing w:after="160" w:line="259" w:lineRule="auto"/>
        <w:rPr>
          <w:rFonts w:ascii="Arial" w:hAnsi="Arial" w:cs="Arial"/>
          <w:spacing w:val="-1"/>
          <w:sz w:val="22"/>
          <w:szCs w:val="22"/>
        </w:rPr>
      </w:pPr>
      <w:r>
        <w:rPr>
          <w:rFonts w:ascii="Arial" w:hAnsi="Arial" w:cs="Arial"/>
          <w:spacing w:val="-1"/>
          <w:sz w:val="22"/>
          <w:szCs w:val="22"/>
        </w:rPr>
        <w:br w:type="page"/>
      </w:r>
    </w:p>
    <w:p w14:paraId="504474F2" w14:textId="77777777" w:rsidR="003C0647" w:rsidRDefault="003C0647" w:rsidP="00875EE6">
      <w:pPr>
        <w:rPr>
          <w:rFonts w:ascii="Arial" w:hAnsi="Arial" w:cs="Arial"/>
          <w:spacing w:val="-1"/>
          <w:sz w:val="22"/>
          <w:szCs w:val="22"/>
        </w:rPr>
      </w:pPr>
    </w:p>
    <w:p w14:paraId="1BE683BA" w14:textId="7E3EC6F6" w:rsidR="00CA2F05" w:rsidRPr="00D84BCF" w:rsidRDefault="00CA2F05" w:rsidP="00875EE6">
      <w:pPr>
        <w:pStyle w:val="Pargrafdellista"/>
        <w:numPr>
          <w:ilvl w:val="0"/>
          <w:numId w:val="18"/>
        </w:numPr>
        <w:ind w:left="284" w:hanging="284"/>
        <w:outlineLvl w:val="0"/>
        <w:rPr>
          <w:rFonts w:ascii="Arial" w:hAnsi="Arial" w:cs="Arial"/>
          <w:b/>
        </w:rPr>
      </w:pPr>
      <w:bookmarkStart w:id="22" w:name="_Toc13558419"/>
      <w:bookmarkStart w:id="23" w:name="_Toc13565341"/>
      <w:bookmarkStart w:id="24" w:name="_Toc13565446"/>
      <w:bookmarkStart w:id="25" w:name="_Toc13565537"/>
      <w:bookmarkStart w:id="26" w:name="_Toc14174988"/>
      <w:bookmarkStart w:id="27" w:name="_Toc13558420"/>
      <w:bookmarkStart w:id="28" w:name="_Toc13565342"/>
      <w:bookmarkStart w:id="29" w:name="_Toc13565447"/>
      <w:bookmarkStart w:id="30" w:name="_Toc13565538"/>
      <w:bookmarkStart w:id="31" w:name="_Toc14174989"/>
      <w:bookmarkStart w:id="32" w:name="_Toc13558421"/>
      <w:bookmarkStart w:id="33" w:name="_Toc13565343"/>
      <w:bookmarkStart w:id="34" w:name="_Toc13565448"/>
      <w:bookmarkStart w:id="35" w:name="_Toc13565539"/>
      <w:bookmarkStart w:id="36" w:name="_Toc14174990"/>
      <w:bookmarkStart w:id="37" w:name="_Toc13558422"/>
      <w:bookmarkStart w:id="38" w:name="_Toc13565344"/>
      <w:bookmarkStart w:id="39" w:name="_Toc13565449"/>
      <w:bookmarkStart w:id="40" w:name="_Toc13565540"/>
      <w:bookmarkStart w:id="41" w:name="_Toc14174991"/>
      <w:bookmarkStart w:id="42" w:name="_Toc13558423"/>
      <w:bookmarkStart w:id="43" w:name="_Toc13565345"/>
      <w:bookmarkStart w:id="44" w:name="_Toc13565450"/>
      <w:bookmarkStart w:id="45" w:name="_Toc13565541"/>
      <w:bookmarkStart w:id="46" w:name="_Toc14174992"/>
      <w:bookmarkStart w:id="47" w:name="_Toc13558424"/>
      <w:bookmarkStart w:id="48" w:name="_Toc13565346"/>
      <w:bookmarkStart w:id="49" w:name="_Toc13565451"/>
      <w:bookmarkStart w:id="50" w:name="_Toc13565542"/>
      <w:bookmarkStart w:id="51" w:name="_Toc14174993"/>
      <w:bookmarkStart w:id="52" w:name="_Toc211426307"/>
      <w:bookmarkStart w:id="53" w:name="_Hlk14360558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D84BCF">
        <w:rPr>
          <w:rFonts w:ascii="Arial" w:eastAsia="Arial" w:hAnsi="Arial" w:cs="Arial"/>
          <w:b/>
          <w:bCs/>
        </w:rPr>
        <w:t>DISPOSICIONS GENERALS</w:t>
      </w:r>
      <w:bookmarkEnd w:id="52"/>
    </w:p>
    <w:p w14:paraId="75583F8C" w14:textId="77777777" w:rsidR="00CA2F05" w:rsidRPr="00D84BCF" w:rsidRDefault="00CA2F05" w:rsidP="00875EE6">
      <w:pPr>
        <w:widowControl w:val="0"/>
        <w:rPr>
          <w:rFonts w:ascii="Arial" w:eastAsia="Arial" w:hAnsi="Arial" w:cs="Arial"/>
          <w:b/>
          <w:bCs/>
          <w:sz w:val="22"/>
          <w:szCs w:val="22"/>
        </w:rPr>
      </w:pPr>
    </w:p>
    <w:p w14:paraId="558ADAEA" w14:textId="77428F2A" w:rsidR="00CA2F05" w:rsidRPr="00D84BCF" w:rsidRDefault="00CA2F05" w:rsidP="00875EE6">
      <w:pPr>
        <w:widowControl w:val="0"/>
        <w:outlineLvl w:val="0"/>
        <w:rPr>
          <w:rFonts w:ascii="Arial" w:eastAsia="Arial" w:hAnsi="Arial" w:cs="Arial"/>
          <w:b/>
          <w:bCs/>
          <w:sz w:val="22"/>
          <w:szCs w:val="22"/>
        </w:rPr>
      </w:pPr>
      <w:bookmarkStart w:id="54" w:name="_Toc211426308"/>
      <w:r w:rsidRPr="00D84BCF">
        <w:rPr>
          <w:rFonts w:ascii="Arial" w:eastAsia="Arial" w:hAnsi="Arial" w:cs="Arial"/>
          <w:b/>
          <w:bCs/>
          <w:sz w:val="22"/>
          <w:szCs w:val="22"/>
        </w:rPr>
        <w:t>Primera. Objecte del contracte</w:t>
      </w:r>
      <w:bookmarkEnd w:id="54"/>
    </w:p>
    <w:p w14:paraId="2E0E9FA5" w14:textId="391BB2B0" w:rsidR="001423EC" w:rsidRPr="00D84BCF" w:rsidRDefault="001423EC" w:rsidP="00875EE6">
      <w:pPr>
        <w:rPr>
          <w:rFonts w:ascii="Arial" w:eastAsia="Arial" w:hAnsi="Arial" w:cs="Arial"/>
          <w:b/>
          <w:bCs/>
          <w:sz w:val="22"/>
          <w:szCs w:val="22"/>
        </w:rPr>
      </w:pPr>
    </w:p>
    <w:p w14:paraId="76A2D7EF" w14:textId="034C86A4" w:rsidR="001423EC" w:rsidRPr="00D84BCF" w:rsidRDefault="00384C73" w:rsidP="00875EE6">
      <w:pPr>
        <w:rPr>
          <w:rFonts w:ascii="Arial" w:eastAsia="Arial" w:hAnsi="Arial" w:cs="Arial"/>
          <w:b/>
          <w:bCs/>
          <w:sz w:val="22"/>
          <w:szCs w:val="22"/>
        </w:rPr>
      </w:pPr>
      <w:r w:rsidRPr="00D84BCF">
        <w:rPr>
          <w:rFonts w:ascii="Arial" w:eastAsia="Arial" w:hAnsi="Arial" w:cs="Arial"/>
          <w:b/>
          <w:bCs/>
          <w:sz w:val="22"/>
          <w:szCs w:val="22"/>
        </w:rPr>
        <w:t xml:space="preserve">1.1 </w:t>
      </w:r>
      <w:r w:rsidR="001423EC" w:rsidRPr="00D84BCF">
        <w:rPr>
          <w:rFonts w:ascii="Arial" w:eastAsia="Arial" w:hAnsi="Arial" w:cs="Arial"/>
          <w:sz w:val="22"/>
          <w:szCs w:val="22"/>
        </w:rPr>
        <w:t>L’objecte del contracte és el descrit a l’</w:t>
      </w:r>
      <w:r w:rsidR="001423EC" w:rsidRPr="00D84BCF">
        <w:rPr>
          <w:rFonts w:ascii="Arial" w:eastAsia="Arial" w:hAnsi="Arial" w:cs="Arial"/>
          <w:b/>
          <w:bCs/>
          <w:sz w:val="22"/>
          <w:szCs w:val="22"/>
        </w:rPr>
        <w:t>apartat A.1 del quadre de</w:t>
      </w:r>
      <w:r w:rsidR="00CA65EC" w:rsidRPr="00D84BCF">
        <w:rPr>
          <w:rFonts w:ascii="Arial" w:eastAsia="Arial" w:hAnsi="Arial" w:cs="Arial"/>
          <w:b/>
          <w:bCs/>
          <w:sz w:val="22"/>
          <w:szCs w:val="22"/>
        </w:rPr>
        <w:t xml:space="preserve"> </w:t>
      </w:r>
      <w:r w:rsidR="001423EC" w:rsidRPr="00D84BCF">
        <w:rPr>
          <w:rFonts w:ascii="Arial" w:eastAsia="Arial" w:hAnsi="Arial" w:cs="Arial"/>
          <w:b/>
          <w:bCs/>
          <w:sz w:val="22"/>
          <w:szCs w:val="22"/>
        </w:rPr>
        <w:t>característiques.</w:t>
      </w:r>
    </w:p>
    <w:p w14:paraId="02E6F466" w14:textId="5038EDAD" w:rsidR="001423EC" w:rsidRPr="00D84BCF" w:rsidRDefault="001423EC" w:rsidP="00875EE6">
      <w:pPr>
        <w:rPr>
          <w:rFonts w:ascii="Arial" w:eastAsia="Arial" w:hAnsi="Arial" w:cs="Arial"/>
          <w:b/>
          <w:bCs/>
          <w:sz w:val="22"/>
          <w:szCs w:val="22"/>
        </w:rPr>
      </w:pPr>
    </w:p>
    <w:p w14:paraId="3302F318" w14:textId="169C7141" w:rsidR="001423EC" w:rsidRPr="00D84BCF" w:rsidRDefault="00384C73" w:rsidP="00875EE6">
      <w:pPr>
        <w:rPr>
          <w:rFonts w:ascii="Arial" w:eastAsia="Arial" w:hAnsi="Arial" w:cs="Arial"/>
          <w:b/>
          <w:bCs/>
          <w:sz w:val="22"/>
          <w:szCs w:val="22"/>
        </w:rPr>
      </w:pPr>
      <w:r w:rsidRPr="00D84BCF">
        <w:rPr>
          <w:rFonts w:ascii="Arial" w:eastAsia="Arial" w:hAnsi="Arial" w:cs="Arial"/>
          <w:b/>
          <w:bCs/>
          <w:sz w:val="22"/>
          <w:szCs w:val="22"/>
        </w:rPr>
        <w:t xml:space="preserve">1.2 </w:t>
      </w:r>
      <w:r w:rsidR="001423EC" w:rsidRPr="00D84BCF">
        <w:rPr>
          <w:rFonts w:ascii="Arial" w:eastAsia="Arial" w:hAnsi="Arial" w:cs="Arial"/>
          <w:sz w:val="22"/>
          <w:szCs w:val="22"/>
        </w:rPr>
        <w:t>Els lots en què es divideix l’objecte del contracte s’identifiquen a l’</w:t>
      </w:r>
      <w:r w:rsidR="001423EC" w:rsidRPr="00D84BCF">
        <w:rPr>
          <w:rFonts w:ascii="Arial" w:eastAsia="Arial" w:hAnsi="Arial" w:cs="Arial"/>
          <w:b/>
          <w:bCs/>
          <w:sz w:val="22"/>
          <w:szCs w:val="22"/>
        </w:rPr>
        <w:t>apartat A.2 del quadre de característiques.</w:t>
      </w:r>
    </w:p>
    <w:p w14:paraId="721068DC" w14:textId="2C5FFBB6" w:rsidR="001423EC" w:rsidRPr="00D84BCF" w:rsidRDefault="001423EC" w:rsidP="00875EE6">
      <w:pPr>
        <w:rPr>
          <w:rFonts w:ascii="Arial" w:eastAsia="Arial" w:hAnsi="Arial" w:cs="Arial"/>
          <w:sz w:val="22"/>
          <w:szCs w:val="22"/>
        </w:rPr>
      </w:pPr>
    </w:p>
    <w:p w14:paraId="79484882" w14:textId="6F01C4D5" w:rsidR="001423EC" w:rsidRPr="00D84BCF" w:rsidRDefault="00384C73" w:rsidP="00875EE6">
      <w:pPr>
        <w:rPr>
          <w:rFonts w:ascii="Arial" w:eastAsia="Arial" w:hAnsi="Arial" w:cs="Arial"/>
          <w:sz w:val="22"/>
          <w:szCs w:val="22"/>
        </w:rPr>
      </w:pPr>
      <w:r w:rsidRPr="00D84BCF">
        <w:rPr>
          <w:rFonts w:ascii="Arial" w:eastAsia="Arial" w:hAnsi="Arial" w:cs="Arial"/>
          <w:b/>
          <w:bCs/>
          <w:sz w:val="22"/>
          <w:szCs w:val="22"/>
        </w:rPr>
        <w:t xml:space="preserve">1.3 </w:t>
      </w:r>
      <w:r w:rsidR="001423EC" w:rsidRPr="00D84BCF">
        <w:rPr>
          <w:rFonts w:ascii="Arial" w:eastAsia="Arial" w:hAnsi="Arial" w:cs="Arial"/>
          <w:sz w:val="22"/>
          <w:szCs w:val="22"/>
        </w:rPr>
        <w:t>L’expressió de la codificació corresponent a la nomenclatura del Vocabulari Comú de Contractes (CPV) és la que consta a l’</w:t>
      </w:r>
      <w:r w:rsidR="001423EC" w:rsidRPr="00D84BCF">
        <w:rPr>
          <w:rFonts w:ascii="Arial" w:eastAsia="Arial" w:hAnsi="Arial" w:cs="Arial"/>
          <w:b/>
          <w:bCs/>
          <w:sz w:val="22"/>
          <w:szCs w:val="22"/>
        </w:rPr>
        <w:t>apartat A.3 del quadre de característiques</w:t>
      </w:r>
      <w:r w:rsidRPr="00D84BCF">
        <w:rPr>
          <w:rFonts w:ascii="Arial" w:eastAsia="Arial" w:hAnsi="Arial" w:cs="Arial"/>
          <w:b/>
          <w:bCs/>
          <w:sz w:val="22"/>
          <w:szCs w:val="22"/>
        </w:rPr>
        <w:t>.</w:t>
      </w:r>
    </w:p>
    <w:p w14:paraId="4AFD22FE" w14:textId="77777777" w:rsidR="00CA2F05" w:rsidRPr="00D84BCF" w:rsidRDefault="00CA2F05" w:rsidP="00875EE6">
      <w:pPr>
        <w:widowControl w:val="0"/>
        <w:rPr>
          <w:rFonts w:ascii="Arial" w:eastAsia="Arial" w:hAnsi="Arial" w:cs="Arial"/>
          <w:b/>
          <w:bCs/>
          <w:sz w:val="22"/>
          <w:szCs w:val="22"/>
        </w:rPr>
      </w:pPr>
    </w:p>
    <w:p w14:paraId="1053DB07" w14:textId="3F0BFDC4" w:rsidR="00CA2F05" w:rsidRPr="00D84BCF" w:rsidRDefault="00CA2F05" w:rsidP="00875EE6">
      <w:pPr>
        <w:widowControl w:val="0"/>
        <w:outlineLvl w:val="0"/>
        <w:rPr>
          <w:rFonts w:ascii="Arial" w:eastAsia="Arial" w:hAnsi="Arial" w:cs="Arial"/>
          <w:b/>
          <w:bCs/>
          <w:sz w:val="22"/>
          <w:szCs w:val="22"/>
        </w:rPr>
      </w:pPr>
      <w:bookmarkStart w:id="55" w:name="_Toc211426309"/>
      <w:r w:rsidRPr="00D84BCF">
        <w:rPr>
          <w:rFonts w:ascii="Arial" w:eastAsia="Arial" w:hAnsi="Arial" w:cs="Arial"/>
          <w:b/>
          <w:bCs/>
          <w:sz w:val="22"/>
          <w:szCs w:val="22"/>
        </w:rPr>
        <w:t>Segona. Necessitats administratives que cal satisfer i idoneïtat del contracte</w:t>
      </w:r>
      <w:bookmarkEnd w:id="55"/>
    </w:p>
    <w:p w14:paraId="7C0647E6" w14:textId="77777777" w:rsidR="00CA2F05" w:rsidRPr="00D84BCF" w:rsidRDefault="00CA2F05" w:rsidP="00875EE6">
      <w:pPr>
        <w:rPr>
          <w:rFonts w:ascii="Arial" w:eastAsia="Arial" w:hAnsi="Arial" w:cs="Arial"/>
          <w:sz w:val="22"/>
          <w:szCs w:val="22"/>
        </w:rPr>
      </w:pPr>
    </w:p>
    <w:p w14:paraId="0A991EE4" w14:textId="36BE9C42" w:rsidR="00313F26" w:rsidRPr="00D84BCF" w:rsidRDefault="00313F26" w:rsidP="00875EE6">
      <w:pPr>
        <w:ind w:right="-23"/>
        <w:rPr>
          <w:rFonts w:ascii="Arial" w:eastAsia="Arial" w:hAnsi="Arial" w:cs="Arial"/>
          <w:sz w:val="22"/>
          <w:szCs w:val="22"/>
        </w:rPr>
      </w:pPr>
      <w:r w:rsidRPr="00D84BCF">
        <w:rPr>
          <w:rFonts w:ascii="Arial" w:eastAsia="Arial" w:hAnsi="Arial" w:cs="Arial"/>
          <w:sz w:val="22"/>
          <w:szCs w:val="22"/>
        </w:rPr>
        <w:t xml:space="preserve">Les necessitats administratives que cal satisfer mitjançant el contracte, així com la idoneïtat del seu objecte, són les que </w:t>
      </w:r>
      <w:r w:rsidR="00BF2F1F" w:rsidRPr="00D84BCF">
        <w:rPr>
          <w:rFonts w:ascii="Arial" w:eastAsia="Arial" w:hAnsi="Arial" w:cs="Arial"/>
          <w:sz w:val="22"/>
          <w:szCs w:val="22"/>
        </w:rPr>
        <w:t xml:space="preserve">es detallen en l’informe justificatiu i en </w:t>
      </w:r>
      <w:r w:rsidRPr="00D84BCF">
        <w:rPr>
          <w:rFonts w:ascii="Arial" w:eastAsia="Arial" w:hAnsi="Arial" w:cs="Arial"/>
          <w:sz w:val="22"/>
          <w:szCs w:val="22"/>
        </w:rPr>
        <w:t>el plec de prescripcions tècniques.</w:t>
      </w:r>
    </w:p>
    <w:p w14:paraId="6E7B3F38" w14:textId="77777777" w:rsidR="00CA2F05" w:rsidRPr="00D84BCF" w:rsidRDefault="00CA2F05" w:rsidP="00875EE6">
      <w:pPr>
        <w:rPr>
          <w:rFonts w:ascii="Arial" w:eastAsia="Arial" w:hAnsi="Arial" w:cs="Arial"/>
          <w:sz w:val="22"/>
          <w:szCs w:val="22"/>
        </w:rPr>
      </w:pPr>
    </w:p>
    <w:p w14:paraId="09353CAF" w14:textId="3EF95C9E" w:rsidR="00CA2F05" w:rsidRPr="00D84BCF" w:rsidRDefault="00CA2F05" w:rsidP="00875EE6">
      <w:pPr>
        <w:widowControl w:val="0"/>
        <w:outlineLvl w:val="0"/>
        <w:rPr>
          <w:rFonts w:ascii="Arial" w:eastAsia="Arial" w:hAnsi="Arial" w:cs="Arial"/>
          <w:b/>
          <w:bCs/>
          <w:sz w:val="22"/>
          <w:szCs w:val="22"/>
        </w:rPr>
      </w:pPr>
      <w:bookmarkStart w:id="56" w:name="_Toc211426310"/>
      <w:r w:rsidRPr="00D84BCF">
        <w:rPr>
          <w:rFonts w:ascii="Arial" w:eastAsia="Arial" w:hAnsi="Arial" w:cs="Arial"/>
          <w:b/>
          <w:bCs/>
          <w:sz w:val="22"/>
          <w:szCs w:val="22"/>
        </w:rPr>
        <w:t>Tercera. Dades econòmiques del contracte i existència de crèdit</w:t>
      </w:r>
      <w:bookmarkEnd w:id="56"/>
    </w:p>
    <w:p w14:paraId="664756B9" w14:textId="796EC540" w:rsidR="00313F26" w:rsidRPr="00D84BCF" w:rsidRDefault="00313F26" w:rsidP="00875EE6">
      <w:pPr>
        <w:rPr>
          <w:rFonts w:ascii="Arial" w:eastAsia="Arial" w:hAnsi="Arial" w:cs="Arial"/>
          <w:b/>
          <w:bCs/>
          <w:sz w:val="22"/>
          <w:szCs w:val="22"/>
        </w:rPr>
      </w:pPr>
    </w:p>
    <w:p w14:paraId="299212CD" w14:textId="4A7CFB38" w:rsidR="00313F26" w:rsidRPr="00D84BCF" w:rsidRDefault="00313F26" w:rsidP="00875EE6">
      <w:pPr>
        <w:rPr>
          <w:rFonts w:ascii="Arial" w:eastAsia="Arial" w:hAnsi="Arial" w:cs="Arial"/>
          <w:b/>
          <w:bCs/>
          <w:sz w:val="22"/>
          <w:szCs w:val="22"/>
        </w:rPr>
      </w:pPr>
      <w:r w:rsidRPr="00D84BCF">
        <w:rPr>
          <w:rFonts w:ascii="Arial" w:eastAsia="Arial" w:hAnsi="Arial" w:cs="Arial"/>
          <w:b/>
          <w:bCs/>
          <w:sz w:val="22"/>
          <w:szCs w:val="22"/>
        </w:rPr>
        <w:t xml:space="preserve">3.1 </w:t>
      </w:r>
      <w:r w:rsidRPr="00D84BCF">
        <w:rPr>
          <w:rFonts w:ascii="Arial" w:eastAsia="Arial" w:hAnsi="Arial" w:cs="Arial"/>
          <w:sz w:val="22"/>
          <w:szCs w:val="22"/>
        </w:rPr>
        <w:t>El sistema per a la determinació del preu del contracte és el que s’indica a l’</w:t>
      </w:r>
      <w:r w:rsidRPr="00D84BCF">
        <w:rPr>
          <w:rFonts w:ascii="Arial" w:eastAsia="Arial" w:hAnsi="Arial" w:cs="Arial"/>
          <w:b/>
          <w:bCs/>
          <w:sz w:val="22"/>
          <w:szCs w:val="22"/>
        </w:rPr>
        <w:t>apartat</w:t>
      </w:r>
      <w:r w:rsidRPr="00D84BCF">
        <w:rPr>
          <w:rFonts w:ascii="Arial" w:eastAsia="Arial" w:hAnsi="Arial" w:cs="Arial"/>
          <w:sz w:val="22"/>
          <w:szCs w:val="22"/>
        </w:rPr>
        <w:t xml:space="preserve"> </w:t>
      </w:r>
      <w:r w:rsidRPr="00D84BCF">
        <w:rPr>
          <w:rFonts w:ascii="Arial" w:eastAsia="Arial" w:hAnsi="Arial" w:cs="Arial"/>
          <w:b/>
          <w:bCs/>
          <w:sz w:val="22"/>
          <w:szCs w:val="22"/>
        </w:rPr>
        <w:t>B.1 del quadre de característiques.</w:t>
      </w:r>
    </w:p>
    <w:p w14:paraId="094486D4" w14:textId="24F51E53" w:rsidR="00313F26" w:rsidRPr="00D84BCF" w:rsidRDefault="00313F26" w:rsidP="00875EE6">
      <w:pPr>
        <w:rPr>
          <w:rFonts w:ascii="Arial" w:eastAsia="Arial" w:hAnsi="Arial" w:cs="Arial"/>
          <w:b/>
          <w:bCs/>
          <w:sz w:val="22"/>
          <w:szCs w:val="22"/>
        </w:rPr>
      </w:pPr>
    </w:p>
    <w:p w14:paraId="6A992F8A" w14:textId="78592EA4" w:rsidR="00313F26" w:rsidRPr="00D84BCF" w:rsidRDefault="00313F26" w:rsidP="00875EE6">
      <w:pPr>
        <w:rPr>
          <w:rFonts w:ascii="Arial" w:eastAsia="Arial" w:hAnsi="Arial" w:cs="Arial"/>
          <w:b/>
          <w:bCs/>
          <w:sz w:val="22"/>
          <w:szCs w:val="22"/>
        </w:rPr>
      </w:pPr>
      <w:r w:rsidRPr="00D84BCF">
        <w:rPr>
          <w:rFonts w:ascii="Arial" w:eastAsia="Arial" w:hAnsi="Arial" w:cs="Arial"/>
          <w:b/>
          <w:bCs/>
          <w:sz w:val="22"/>
          <w:szCs w:val="22"/>
        </w:rPr>
        <w:t xml:space="preserve">3.2 </w:t>
      </w:r>
      <w:r w:rsidRPr="00D84BCF">
        <w:rPr>
          <w:rFonts w:ascii="Arial" w:eastAsia="Arial" w:hAnsi="Arial" w:cs="Arial"/>
          <w:sz w:val="22"/>
          <w:szCs w:val="22"/>
        </w:rPr>
        <w:t>El valor estimat del contracte i el mètode aplicat per al seu càlcul són els que s’assenyalen a l’</w:t>
      </w:r>
      <w:r w:rsidRPr="00D84BCF">
        <w:rPr>
          <w:rFonts w:ascii="Arial" w:eastAsia="Arial" w:hAnsi="Arial" w:cs="Arial"/>
          <w:b/>
          <w:bCs/>
          <w:sz w:val="22"/>
          <w:szCs w:val="22"/>
        </w:rPr>
        <w:t>apartat B.2 del quadre de característiques.</w:t>
      </w:r>
    </w:p>
    <w:p w14:paraId="5688294A" w14:textId="4D8C520D" w:rsidR="00313F26" w:rsidRPr="00D84BCF" w:rsidRDefault="00313F26" w:rsidP="00875EE6">
      <w:pPr>
        <w:rPr>
          <w:rFonts w:ascii="Arial" w:eastAsia="Arial" w:hAnsi="Arial" w:cs="Arial"/>
          <w:b/>
          <w:bCs/>
          <w:sz w:val="22"/>
          <w:szCs w:val="22"/>
        </w:rPr>
      </w:pPr>
    </w:p>
    <w:p w14:paraId="1B349806" w14:textId="7214C2E4" w:rsidR="00313F26" w:rsidRPr="00D84BCF" w:rsidRDefault="00313F26" w:rsidP="00875EE6">
      <w:pPr>
        <w:rPr>
          <w:rFonts w:ascii="Arial" w:eastAsia="Arial" w:hAnsi="Arial" w:cs="Arial"/>
          <w:sz w:val="22"/>
          <w:szCs w:val="22"/>
        </w:rPr>
      </w:pPr>
      <w:r w:rsidRPr="00D84BCF">
        <w:rPr>
          <w:rFonts w:ascii="Arial" w:eastAsia="Arial" w:hAnsi="Arial" w:cs="Arial"/>
          <w:b/>
          <w:bCs/>
          <w:sz w:val="22"/>
          <w:szCs w:val="22"/>
        </w:rPr>
        <w:t xml:space="preserve">3.3 </w:t>
      </w:r>
      <w:r w:rsidRPr="00D84BCF">
        <w:rPr>
          <w:rFonts w:ascii="Arial" w:eastAsia="Arial" w:hAnsi="Arial" w:cs="Arial"/>
          <w:sz w:val="22"/>
          <w:szCs w:val="22"/>
        </w:rPr>
        <w:t>El pressupost base de licitació és el que s’assenyala a l’</w:t>
      </w:r>
      <w:r w:rsidRPr="00D84BCF">
        <w:rPr>
          <w:rFonts w:ascii="Arial" w:eastAsia="Arial" w:hAnsi="Arial" w:cs="Arial"/>
          <w:b/>
          <w:bCs/>
          <w:sz w:val="22"/>
          <w:szCs w:val="22"/>
        </w:rPr>
        <w:t>apartat B.3 del quadre de característiques</w:t>
      </w:r>
      <w:r w:rsidRPr="00D84BCF">
        <w:rPr>
          <w:rFonts w:ascii="Arial" w:eastAsia="Arial" w:hAnsi="Arial" w:cs="Arial"/>
          <w:sz w:val="22"/>
          <w:szCs w:val="22"/>
        </w:rPr>
        <w:t>. Aquest és el límit màxim de despesa (IVA inclòs) que, en virtut d’aquest contracte, pot comprometre l’òrgan de contractació i constitueix el preu màxim que poden oferir les empreses que concorrin a la licitació d’aquest contracte.</w:t>
      </w:r>
    </w:p>
    <w:p w14:paraId="0272845B" w14:textId="7E4C5878" w:rsidR="00313F26" w:rsidRPr="00D84BCF" w:rsidRDefault="00313F26" w:rsidP="00875EE6">
      <w:pPr>
        <w:rPr>
          <w:rFonts w:ascii="Arial" w:eastAsia="Arial" w:hAnsi="Arial" w:cs="Arial"/>
          <w:sz w:val="22"/>
          <w:szCs w:val="22"/>
        </w:rPr>
      </w:pPr>
    </w:p>
    <w:p w14:paraId="51EAE363" w14:textId="6399F447" w:rsidR="00313F26" w:rsidRPr="00D84BCF" w:rsidRDefault="00313F26" w:rsidP="00875EE6">
      <w:pPr>
        <w:rPr>
          <w:rFonts w:ascii="Arial" w:eastAsia="Arial" w:hAnsi="Arial" w:cs="Arial"/>
          <w:sz w:val="22"/>
          <w:szCs w:val="22"/>
        </w:rPr>
      </w:pPr>
      <w:r w:rsidRPr="00D84BCF">
        <w:rPr>
          <w:rFonts w:ascii="Arial" w:eastAsia="Arial" w:hAnsi="Arial" w:cs="Arial"/>
          <w:b/>
          <w:bCs/>
          <w:sz w:val="22"/>
          <w:szCs w:val="22"/>
        </w:rPr>
        <w:t xml:space="preserve">3.4 </w:t>
      </w:r>
      <w:r w:rsidRPr="00D84BCF">
        <w:rPr>
          <w:rFonts w:ascii="Arial" w:eastAsia="Arial" w:hAnsi="Arial" w:cs="Arial"/>
          <w:sz w:val="22"/>
          <w:szCs w:val="22"/>
        </w:rPr>
        <w:t>El preu del contracte és el d’adjudicació i ha d’incloure, com a partida independent, l’impost sobre el valor afegit. En el preu es consideraran inclosos els tributs, les taxes, els cànons de qualsevol tipus que siguin aplicables, així com totes les despeses que s’originin com a conseqüència de les obligacions establertes en aquest plec que s’han de complir durant l’execució del contracte.</w:t>
      </w:r>
    </w:p>
    <w:p w14:paraId="1158C84A" w14:textId="77777777" w:rsidR="00313F26" w:rsidRPr="00D84BCF" w:rsidRDefault="00313F26" w:rsidP="00875EE6">
      <w:pPr>
        <w:rPr>
          <w:rFonts w:ascii="Arial" w:eastAsia="Arial" w:hAnsi="Arial" w:cs="Arial"/>
          <w:b/>
          <w:bCs/>
          <w:sz w:val="22"/>
          <w:szCs w:val="22"/>
        </w:rPr>
      </w:pPr>
    </w:p>
    <w:p w14:paraId="1273802B" w14:textId="71B47FFC" w:rsidR="00313F26" w:rsidRPr="00D84BCF" w:rsidRDefault="00313F26" w:rsidP="00875EE6">
      <w:pPr>
        <w:rPr>
          <w:rFonts w:ascii="Arial" w:eastAsia="Arial" w:hAnsi="Arial" w:cs="Arial"/>
          <w:b/>
          <w:bCs/>
          <w:sz w:val="22"/>
          <w:szCs w:val="22"/>
        </w:rPr>
      </w:pPr>
      <w:r w:rsidRPr="00D84BCF">
        <w:rPr>
          <w:rFonts w:ascii="Arial" w:eastAsia="Arial" w:hAnsi="Arial" w:cs="Arial"/>
          <w:b/>
          <w:bCs/>
          <w:sz w:val="22"/>
          <w:szCs w:val="22"/>
        </w:rPr>
        <w:t xml:space="preserve">3.5 </w:t>
      </w:r>
      <w:r w:rsidRPr="00D84BCF">
        <w:rPr>
          <w:rFonts w:ascii="Arial" w:eastAsia="Arial" w:hAnsi="Arial" w:cs="Arial"/>
          <w:sz w:val="22"/>
          <w:szCs w:val="22"/>
        </w:rPr>
        <w:t>S’han complert tots els tràmits reglamentaris per assegurar l’existència de crèdit per al pagament del contracte. La partida pressupostària a la qual s’imputa aquest crèdit és la que s’esmenta a l’</w:t>
      </w:r>
      <w:r w:rsidRPr="00D84BCF">
        <w:rPr>
          <w:rFonts w:ascii="Arial" w:eastAsia="Arial" w:hAnsi="Arial" w:cs="Arial"/>
          <w:b/>
          <w:bCs/>
          <w:sz w:val="22"/>
          <w:szCs w:val="22"/>
        </w:rPr>
        <w:t>apartat C.1 del quadre de característiques</w:t>
      </w:r>
    </w:p>
    <w:p w14:paraId="18DF3E92" w14:textId="77777777" w:rsidR="00CA2F05" w:rsidRPr="00D84BCF" w:rsidRDefault="00CA2F05" w:rsidP="00875EE6">
      <w:pPr>
        <w:widowControl w:val="0"/>
        <w:rPr>
          <w:rFonts w:ascii="Arial" w:eastAsia="Arial" w:hAnsi="Arial" w:cs="Arial"/>
          <w:sz w:val="22"/>
          <w:szCs w:val="22"/>
        </w:rPr>
      </w:pPr>
    </w:p>
    <w:p w14:paraId="49D04234" w14:textId="04FE8C92" w:rsidR="00CA2F05" w:rsidRPr="00D84BCF" w:rsidRDefault="00CA2F05" w:rsidP="00875EE6">
      <w:pPr>
        <w:widowControl w:val="0"/>
        <w:outlineLvl w:val="0"/>
        <w:rPr>
          <w:rFonts w:ascii="Arial" w:eastAsia="Arial" w:hAnsi="Arial" w:cs="Arial"/>
          <w:sz w:val="22"/>
          <w:szCs w:val="22"/>
        </w:rPr>
      </w:pPr>
      <w:bookmarkStart w:id="57" w:name="_Toc211426311"/>
      <w:r w:rsidRPr="00D84BCF">
        <w:rPr>
          <w:rFonts w:ascii="Arial" w:eastAsia="Arial" w:hAnsi="Arial" w:cs="Arial"/>
          <w:b/>
          <w:bCs/>
          <w:sz w:val="22"/>
          <w:szCs w:val="22"/>
        </w:rPr>
        <w:t>Quarta. Termini de durada del contracte</w:t>
      </w:r>
      <w:bookmarkEnd w:id="57"/>
    </w:p>
    <w:p w14:paraId="5588AF96" w14:textId="77777777" w:rsidR="00CA2F05" w:rsidRPr="00D84BCF" w:rsidRDefault="00CA2F05" w:rsidP="00875EE6">
      <w:pPr>
        <w:widowControl w:val="0"/>
        <w:rPr>
          <w:rFonts w:ascii="Arial" w:eastAsia="Arial" w:hAnsi="Arial" w:cs="Arial"/>
          <w:b/>
          <w:bCs/>
          <w:sz w:val="22"/>
          <w:szCs w:val="22"/>
        </w:rPr>
      </w:pPr>
    </w:p>
    <w:p w14:paraId="77C50081" w14:textId="77777777" w:rsidR="00CA2F05" w:rsidRPr="00D84BCF"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El termini de durada del contracte és el que s’estableix a l’</w:t>
      </w:r>
      <w:r w:rsidRPr="00D84BCF">
        <w:rPr>
          <w:rFonts w:ascii="Arial" w:eastAsia="Arial" w:hAnsi="Arial" w:cs="Arial"/>
          <w:b/>
          <w:bCs/>
          <w:sz w:val="22"/>
          <w:szCs w:val="22"/>
        </w:rPr>
        <w:t>apartat D del quadre de característiques</w:t>
      </w:r>
      <w:r w:rsidRPr="00D84BCF">
        <w:rPr>
          <w:rFonts w:ascii="Arial" w:eastAsia="Arial" w:hAnsi="Arial" w:cs="Arial"/>
          <w:sz w:val="22"/>
          <w:szCs w:val="22"/>
        </w:rPr>
        <w:t>. El termini total i els terminis parcials són els que es fixen en el programa de treball que s’aprovi, si s’escau. Tots aquests terminis comencen a comptar des del dia que s’estipuli en el contracte.</w:t>
      </w:r>
    </w:p>
    <w:p w14:paraId="5BB14E19" w14:textId="77777777" w:rsidR="00CA2F05" w:rsidRPr="00D84BCF" w:rsidRDefault="00CA2F05" w:rsidP="00875EE6">
      <w:pPr>
        <w:widowControl w:val="0"/>
        <w:rPr>
          <w:rFonts w:ascii="Arial" w:eastAsia="Arial" w:hAnsi="Arial" w:cs="Arial"/>
          <w:sz w:val="22"/>
          <w:szCs w:val="22"/>
        </w:rPr>
      </w:pPr>
    </w:p>
    <w:p w14:paraId="3C0DEB06" w14:textId="77777777" w:rsidR="00CA2F05" w:rsidRPr="00D84BCF"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El contracte es podrà prorrogar si s’ha previst així a l’</w:t>
      </w:r>
      <w:r w:rsidRPr="00D84BCF">
        <w:rPr>
          <w:rFonts w:ascii="Arial" w:eastAsia="Arial" w:hAnsi="Arial" w:cs="Arial"/>
          <w:b/>
          <w:bCs/>
          <w:sz w:val="22"/>
          <w:szCs w:val="22"/>
        </w:rPr>
        <w:t>apartat D del quadre de característiques</w:t>
      </w:r>
      <w:r w:rsidRPr="00D84BCF">
        <w:rPr>
          <w:rFonts w:ascii="Arial" w:eastAsia="Arial" w:hAnsi="Arial" w:cs="Arial"/>
          <w:sz w:val="22"/>
          <w:szCs w:val="22"/>
        </w:rPr>
        <w:t xml:space="preserve">. En aquest cas, la pròrroga l’acordarà l’òrgan de contractació i serà obligatòria per a l’empresa contractista, sempre que la </w:t>
      </w:r>
      <w:proofErr w:type="spellStart"/>
      <w:r w:rsidRPr="00D84BCF">
        <w:rPr>
          <w:rFonts w:ascii="Arial" w:eastAsia="Arial" w:hAnsi="Arial" w:cs="Arial"/>
          <w:sz w:val="22"/>
          <w:szCs w:val="22"/>
        </w:rPr>
        <w:t>preavisi</w:t>
      </w:r>
      <w:proofErr w:type="spellEnd"/>
      <w:r w:rsidRPr="00D84BCF">
        <w:rPr>
          <w:rFonts w:ascii="Arial" w:eastAsia="Arial" w:hAnsi="Arial" w:cs="Arial"/>
          <w:sz w:val="22"/>
          <w:szCs w:val="22"/>
        </w:rPr>
        <w:t xml:space="preserve"> amb, almenys, dos mesos d’antelació a l’acabament del termini de durada del contracte. La pròrroga no es produirà, en cap cas, per acord tàcit de les parts.</w:t>
      </w:r>
    </w:p>
    <w:p w14:paraId="7CFE2C21" w14:textId="77777777" w:rsidR="00CA2F05" w:rsidRPr="00D84BCF" w:rsidRDefault="00CA2F05" w:rsidP="00875EE6">
      <w:pPr>
        <w:widowControl w:val="0"/>
        <w:rPr>
          <w:rFonts w:ascii="Arial" w:eastAsia="Arial" w:hAnsi="Arial" w:cs="Arial"/>
          <w:i/>
          <w:sz w:val="22"/>
          <w:szCs w:val="22"/>
        </w:rPr>
      </w:pPr>
    </w:p>
    <w:p w14:paraId="3DEFDDDB" w14:textId="4578336A" w:rsidR="00CA2F05" w:rsidRPr="00D84BCF" w:rsidRDefault="00CA2F05" w:rsidP="00875EE6">
      <w:pPr>
        <w:widowControl w:val="0"/>
        <w:outlineLvl w:val="0"/>
        <w:rPr>
          <w:rFonts w:ascii="Arial" w:eastAsia="Arial" w:hAnsi="Arial" w:cs="Arial"/>
          <w:sz w:val="22"/>
          <w:szCs w:val="22"/>
        </w:rPr>
      </w:pPr>
      <w:bookmarkStart w:id="58" w:name="_Toc211426312"/>
      <w:r w:rsidRPr="00D84BCF">
        <w:rPr>
          <w:rFonts w:ascii="Arial" w:eastAsia="Arial" w:hAnsi="Arial" w:cs="Arial"/>
          <w:b/>
          <w:bCs/>
          <w:sz w:val="22"/>
          <w:szCs w:val="22"/>
        </w:rPr>
        <w:t>Cinquena. Règim jurídic del contracte</w:t>
      </w:r>
      <w:bookmarkEnd w:id="58"/>
    </w:p>
    <w:p w14:paraId="361EFBBE" w14:textId="77777777" w:rsidR="00CA2F05" w:rsidRPr="00D84BCF" w:rsidRDefault="00CA2F05" w:rsidP="00875EE6">
      <w:pPr>
        <w:widowControl w:val="0"/>
        <w:rPr>
          <w:rFonts w:ascii="Arial" w:eastAsia="Arial" w:hAnsi="Arial" w:cs="Arial"/>
          <w:b/>
          <w:bCs/>
          <w:sz w:val="22"/>
          <w:szCs w:val="22"/>
        </w:rPr>
      </w:pPr>
    </w:p>
    <w:p w14:paraId="5DAC720D" w14:textId="77777777" w:rsidR="00CA2F05" w:rsidRPr="00D84BCF" w:rsidRDefault="00CA2F05" w:rsidP="00875EE6">
      <w:pPr>
        <w:widowControl w:val="0"/>
        <w:numPr>
          <w:ilvl w:val="1"/>
          <w:numId w:val="6"/>
        </w:numPr>
        <w:tabs>
          <w:tab w:val="left" w:pos="564"/>
        </w:tabs>
        <w:ind w:left="0" w:right="102" w:firstLine="0"/>
        <w:rPr>
          <w:rFonts w:ascii="Arial" w:eastAsia="Arial" w:hAnsi="Arial" w:cs="Arial"/>
          <w:sz w:val="22"/>
          <w:szCs w:val="22"/>
        </w:rPr>
      </w:pPr>
      <w:r w:rsidRPr="00D84BCF">
        <w:rPr>
          <w:rFonts w:ascii="Arial" w:eastAsia="Arial" w:hAnsi="Arial" w:cs="Arial"/>
          <w:sz w:val="22"/>
          <w:szCs w:val="22"/>
        </w:rPr>
        <w:t>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14:paraId="3BA0483F" w14:textId="77777777" w:rsidR="00CA2F05" w:rsidRPr="00D84BCF" w:rsidRDefault="00CA2F05" w:rsidP="00875EE6">
      <w:pPr>
        <w:widowControl w:val="0"/>
        <w:rPr>
          <w:rFonts w:ascii="Arial" w:eastAsia="Arial" w:hAnsi="Arial" w:cs="Arial"/>
          <w:sz w:val="22"/>
          <w:szCs w:val="22"/>
        </w:rPr>
      </w:pPr>
    </w:p>
    <w:p w14:paraId="0F006577" w14:textId="77777777" w:rsidR="00CA2F05" w:rsidRPr="00D84BCF" w:rsidRDefault="00CA2F05" w:rsidP="00875EE6">
      <w:pPr>
        <w:widowControl w:val="0"/>
        <w:numPr>
          <w:ilvl w:val="0"/>
          <w:numId w:val="7"/>
        </w:numPr>
        <w:tabs>
          <w:tab w:val="left" w:pos="451"/>
        </w:tabs>
        <w:ind w:left="0" w:right="107" w:firstLine="0"/>
        <w:rPr>
          <w:rFonts w:ascii="Arial" w:eastAsia="Arial" w:hAnsi="Arial" w:cs="Arial"/>
          <w:sz w:val="22"/>
          <w:szCs w:val="22"/>
        </w:rPr>
      </w:pPr>
      <w:bookmarkStart w:id="59" w:name="_Hlk90623131"/>
      <w:r w:rsidRPr="00D84BCF">
        <w:rPr>
          <w:rFonts w:ascii="Arial" w:eastAsia="Arial" w:hAnsi="Arial" w:cs="Arial"/>
          <w:sz w:val="22"/>
          <w:szCs w:val="22"/>
        </w:rPr>
        <w:t>Llei 9/2017, de 8 de novembre, de contractes del sector públic</w:t>
      </w:r>
      <w:bookmarkEnd w:id="59"/>
      <w:r w:rsidRPr="00D84BCF">
        <w:rPr>
          <w:rFonts w:ascii="Arial" w:eastAsia="Arial" w:hAnsi="Arial" w:cs="Arial"/>
          <w:sz w:val="22"/>
          <w:szCs w:val="22"/>
        </w:rPr>
        <w:t>, per la qual es transposen a l’ordenament jurídic espanyol les directives del Parlament Europeu i del Consell 2014/23/UE i 2014/24/UE, de 26 de febrer de 2014.</w:t>
      </w:r>
    </w:p>
    <w:p w14:paraId="1D415223" w14:textId="77777777" w:rsidR="00CA2F05" w:rsidRPr="00D84BCF" w:rsidRDefault="00CA2F05" w:rsidP="00875EE6">
      <w:pPr>
        <w:widowControl w:val="0"/>
        <w:rPr>
          <w:rFonts w:ascii="Arial" w:eastAsia="Arial" w:hAnsi="Arial" w:cs="Arial"/>
          <w:sz w:val="22"/>
          <w:szCs w:val="22"/>
        </w:rPr>
      </w:pPr>
    </w:p>
    <w:p w14:paraId="6DF8BC43" w14:textId="77777777" w:rsidR="00CA2F05" w:rsidRPr="00D84BCF" w:rsidRDefault="00CA2F05" w:rsidP="00875EE6">
      <w:pPr>
        <w:widowControl w:val="0"/>
        <w:numPr>
          <w:ilvl w:val="0"/>
          <w:numId w:val="7"/>
        </w:numPr>
        <w:tabs>
          <w:tab w:val="left" w:pos="420"/>
        </w:tabs>
        <w:ind w:left="0" w:right="107" w:firstLine="0"/>
        <w:rPr>
          <w:rFonts w:ascii="Arial" w:eastAsia="Arial" w:hAnsi="Arial" w:cs="Arial"/>
          <w:sz w:val="22"/>
          <w:szCs w:val="22"/>
        </w:rPr>
      </w:pPr>
      <w:r w:rsidRPr="00D84BCF">
        <w:rPr>
          <w:rFonts w:ascii="Arial" w:eastAsia="Arial" w:hAnsi="Arial" w:cs="Arial"/>
          <w:sz w:val="22"/>
          <w:szCs w:val="22"/>
        </w:rPr>
        <w:t>Decret llei 3/2016, de 31 de maig, de mesures urgents en matèria de contractació pública.</w:t>
      </w:r>
    </w:p>
    <w:p w14:paraId="7A5B5557" w14:textId="77777777" w:rsidR="00CA2F05" w:rsidRPr="00D84BCF" w:rsidRDefault="00CA2F05" w:rsidP="00875EE6">
      <w:pPr>
        <w:widowControl w:val="0"/>
        <w:rPr>
          <w:rFonts w:ascii="Arial" w:eastAsia="Arial" w:hAnsi="Arial" w:cs="Arial"/>
          <w:sz w:val="22"/>
          <w:szCs w:val="22"/>
        </w:rPr>
      </w:pPr>
    </w:p>
    <w:p w14:paraId="1CE5E651" w14:textId="77777777" w:rsidR="00CA2F05" w:rsidRPr="00D84BCF" w:rsidRDefault="00CA2F05" w:rsidP="00875EE6">
      <w:pPr>
        <w:widowControl w:val="0"/>
        <w:numPr>
          <w:ilvl w:val="0"/>
          <w:numId w:val="7"/>
        </w:numPr>
        <w:tabs>
          <w:tab w:val="left" w:pos="408"/>
        </w:tabs>
        <w:ind w:left="0" w:right="105" w:firstLine="0"/>
        <w:rPr>
          <w:rFonts w:ascii="Arial" w:eastAsia="Arial" w:hAnsi="Arial" w:cs="Arial"/>
          <w:sz w:val="22"/>
          <w:szCs w:val="22"/>
        </w:rPr>
      </w:pPr>
      <w:r w:rsidRPr="00D84BCF">
        <w:rPr>
          <w:rFonts w:ascii="Arial" w:eastAsia="Arial" w:hAnsi="Arial" w:cs="Arial"/>
          <w:sz w:val="22"/>
          <w:szCs w:val="22"/>
        </w:rPr>
        <w:t xml:space="preserve">Reial decret 817/2009, de 8 de maig, pel qual es desplega parcialment la Llei 30/2007, de 30 d’octubre, de contractes del sector públic (d’ara endavant, RD 817/2009). </w:t>
      </w:r>
    </w:p>
    <w:p w14:paraId="3AC160B5" w14:textId="77777777" w:rsidR="00CA2F05" w:rsidRPr="00D84BCF" w:rsidRDefault="00CA2F05" w:rsidP="00875EE6">
      <w:pPr>
        <w:pStyle w:val="Pargrafdellista"/>
        <w:ind w:left="0"/>
        <w:rPr>
          <w:rFonts w:ascii="Arial" w:eastAsia="Arial" w:hAnsi="Arial" w:cs="Arial"/>
        </w:rPr>
      </w:pPr>
    </w:p>
    <w:p w14:paraId="27A7CAD5" w14:textId="081409AE" w:rsidR="00CA2F05" w:rsidRPr="00D84BCF" w:rsidRDefault="00CA2F05" w:rsidP="00875EE6">
      <w:pPr>
        <w:widowControl w:val="0"/>
        <w:numPr>
          <w:ilvl w:val="0"/>
          <w:numId w:val="7"/>
        </w:numPr>
        <w:tabs>
          <w:tab w:val="left" w:pos="408"/>
        </w:tabs>
        <w:ind w:left="0" w:right="105" w:firstLine="0"/>
        <w:rPr>
          <w:rFonts w:ascii="Arial" w:eastAsia="Arial" w:hAnsi="Arial" w:cs="Arial"/>
          <w:sz w:val="22"/>
          <w:szCs w:val="22"/>
        </w:rPr>
      </w:pPr>
      <w:r w:rsidRPr="00D84BCF">
        <w:rPr>
          <w:rFonts w:ascii="Arial" w:eastAsia="Arial" w:hAnsi="Arial" w:cs="Arial"/>
          <w:sz w:val="22"/>
          <w:szCs w:val="22"/>
        </w:rPr>
        <w:t>Reglament general de la Llei de contractes de les administracions públiques, aprovat pel Reial decret 1098/2001, de 12 d’octubre, en tot allò no modificat ni derogat per les disposicions esmentades anteriorment (d’ara endavant, RGLCAP).</w:t>
      </w:r>
    </w:p>
    <w:p w14:paraId="11B69F7C" w14:textId="77777777" w:rsidR="00086B4E" w:rsidRPr="00D84BCF" w:rsidRDefault="00086B4E" w:rsidP="00875EE6">
      <w:pPr>
        <w:pStyle w:val="Pargrafdellista"/>
        <w:rPr>
          <w:rFonts w:ascii="Arial" w:eastAsia="Arial" w:hAnsi="Arial" w:cs="Arial"/>
        </w:rPr>
      </w:pPr>
    </w:p>
    <w:p w14:paraId="03C40313" w14:textId="4FF91961" w:rsidR="00086B4E" w:rsidRPr="00D84BCF" w:rsidRDefault="00086B4E" w:rsidP="00875EE6">
      <w:pPr>
        <w:widowControl w:val="0"/>
        <w:numPr>
          <w:ilvl w:val="0"/>
          <w:numId w:val="7"/>
        </w:numPr>
        <w:tabs>
          <w:tab w:val="left" w:pos="408"/>
        </w:tabs>
        <w:ind w:left="0" w:right="105" w:firstLine="0"/>
        <w:rPr>
          <w:rFonts w:ascii="Arial" w:eastAsia="Arial" w:hAnsi="Arial" w:cs="Arial"/>
          <w:sz w:val="22"/>
          <w:szCs w:val="22"/>
        </w:rPr>
      </w:pPr>
      <w:r w:rsidRPr="00D84BCF">
        <w:rPr>
          <w:rFonts w:ascii="Arial" w:eastAsia="Arial" w:hAnsi="Arial" w:cs="Arial"/>
          <w:sz w:val="22"/>
          <w:szCs w:val="22"/>
        </w:rPr>
        <w:t>Llei orgànica 3/2018, de 5 de desembre, de protecció de dades personals i garantia dels drets digitals.</w:t>
      </w:r>
    </w:p>
    <w:p w14:paraId="5D28EFA9" w14:textId="77777777" w:rsidR="00086B4E" w:rsidRPr="00D84BCF" w:rsidRDefault="00086B4E" w:rsidP="00875EE6">
      <w:pPr>
        <w:pStyle w:val="Pargrafdellista"/>
        <w:rPr>
          <w:rFonts w:ascii="Arial" w:eastAsia="Arial" w:hAnsi="Arial" w:cs="Arial"/>
        </w:rPr>
      </w:pPr>
    </w:p>
    <w:p w14:paraId="224F742F" w14:textId="43EA5091" w:rsidR="00086B4E" w:rsidRPr="00D84BCF" w:rsidRDefault="00086B4E" w:rsidP="00875EE6">
      <w:pPr>
        <w:widowControl w:val="0"/>
        <w:numPr>
          <w:ilvl w:val="0"/>
          <w:numId w:val="7"/>
        </w:numPr>
        <w:tabs>
          <w:tab w:val="left" w:pos="408"/>
        </w:tabs>
        <w:ind w:left="0" w:right="105" w:firstLine="0"/>
        <w:rPr>
          <w:rFonts w:ascii="Arial" w:eastAsia="Arial" w:hAnsi="Arial" w:cs="Arial"/>
          <w:sz w:val="22"/>
          <w:szCs w:val="22"/>
        </w:rPr>
      </w:pPr>
      <w:r w:rsidRPr="00D84BCF">
        <w:rPr>
          <w:rFonts w:ascii="Arial" w:eastAsia="Arial" w:hAnsi="Arial" w:cs="Arial"/>
          <w:sz w:val="22"/>
          <w:szCs w:val="22"/>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6B1D275E" w14:textId="77777777" w:rsidR="00CA2F05" w:rsidRPr="00D84BCF" w:rsidRDefault="00CA2F05" w:rsidP="00875EE6">
      <w:pPr>
        <w:widowControl w:val="0"/>
        <w:rPr>
          <w:rFonts w:ascii="Arial" w:eastAsia="Arial" w:hAnsi="Arial" w:cs="Arial"/>
          <w:sz w:val="22"/>
          <w:szCs w:val="22"/>
        </w:rPr>
      </w:pPr>
    </w:p>
    <w:p w14:paraId="587C20C1" w14:textId="77777777" w:rsidR="00CA2F05" w:rsidRPr="00D84BCF" w:rsidRDefault="00CA2F05" w:rsidP="00875EE6">
      <w:pPr>
        <w:widowControl w:val="0"/>
        <w:numPr>
          <w:ilvl w:val="0"/>
          <w:numId w:val="7"/>
        </w:numPr>
        <w:tabs>
          <w:tab w:val="left" w:pos="463"/>
        </w:tabs>
        <w:ind w:left="0" w:right="104" w:firstLine="0"/>
        <w:rPr>
          <w:rFonts w:ascii="Arial" w:eastAsia="Arial" w:hAnsi="Arial" w:cs="Arial"/>
          <w:sz w:val="22"/>
          <w:szCs w:val="22"/>
        </w:rPr>
      </w:pPr>
      <w:r w:rsidRPr="00D84BCF">
        <w:rPr>
          <w:rFonts w:ascii="Arial" w:eastAsia="Arial" w:hAnsi="Arial" w:cs="Arial"/>
          <w:sz w:val="22"/>
          <w:szCs w:val="22"/>
        </w:rPr>
        <w:t>Ordre PDA/21/2019, de 14 de febrer, per la qual es determina el sistema de notificacions electròniques de l’Administració de la Generalitat de Catalunya i del seu sector públic.</w:t>
      </w:r>
    </w:p>
    <w:p w14:paraId="2D0183A0" w14:textId="77777777" w:rsidR="00CA2F05" w:rsidRPr="00D84BCF" w:rsidRDefault="00CA2F05" w:rsidP="00875EE6">
      <w:pPr>
        <w:widowControl w:val="0"/>
        <w:rPr>
          <w:rFonts w:ascii="Arial" w:eastAsia="Arial" w:hAnsi="Arial" w:cs="Arial"/>
          <w:sz w:val="22"/>
          <w:szCs w:val="22"/>
        </w:rPr>
      </w:pPr>
    </w:p>
    <w:p w14:paraId="4AF4C2DE" w14:textId="77777777" w:rsidR="00595E3B" w:rsidRPr="00D84BCF" w:rsidRDefault="00595E3B" w:rsidP="00875EE6">
      <w:pPr>
        <w:widowControl w:val="0"/>
        <w:numPr>
          <w:ilvl w:val="0"/>
          <w:numId w:val="7"/>
        </w:numPr>
        <w:tabs>
          <w:tab w:val="left" w:pos="463"/>
        </w:tabs>
        <w:ind w:left="0" w:right="104" w:firstLine="0"/>
        <w:rPr>
          <w:rFonts w:ascii="Arial" w:eastAsia="Arial" w:hAnsi="Arial" w:cs="Arial"/>
          <w:sz w:val="22"/>
          <w:szCs w:val="22"/>
        </w:rPr>
      </w:pPr>
      <w:r w:rsidRPr="00D84BCF">
        <w:rPr>
          <w:rFonts w:ascii="Arial" w:eastAsia="Arial" w:hAnsi="Arial" w:cs="Arial"/>
          <w:sz w:val="22"/>
          <w:szCs w:val="22"/>
        </w:rPr>
        <w:t>Reial decret 203/2021, de 30 de març, pel qual s’aprova el Reglament d’actuació i funcionament del sector públic per mitjans electrònics.</w:t>
      </w:r>
    </w:p>
    <w:p w14:paraId="0B11A1B9" w14:textId="77777777" w:rsidR="00595E3B" w:rsidRPr="00D84BCF" w:rsidRDefault="00595E3B" w:rsidP="00875EE6">
      <w:pPr>
        <w:widowControl w:val="0"/>
        <w:ind w:right="106"/>
        <w:rPr>
          <w:rFonts w:ascii="Arial" w:eastAsia="Arial" w:hAnsi="Arial" w:cs="Arial"/>
          <w:sz w:val="22"/>
          <w:szCs w:val="22"/>
        </w:rPr>
      </w:pPr>
    </w:p>
    <w:p w14:paraId="2E23601A" w14:textId="262596A9" w:rsidR="00CA2F05" w:rsidRPr="00D84BCF" w:rsidRDefault="00CA2F05" w:rsidP="00875EE6">
      <w:pPr>
        <w:widowControl w:val="0"/>
        <w:ind w:right="106"/>
        <w:rPr>
          <w:rFonts w:ascii="Arial" w:eastAsia="Arial" w:hAnsi="Arial" w:cs="Arial"/>
          <w:sz w:val="22"/>
          <w:szCs w:val="22"/>
        </w:rPr>
      </w:pPr>
      <w:r w:rsidRPr="00D84BCF">
        <w:rPr>
          <w:rFonts w:ascii="Arial" w:eastAsia="Arial" w:hAnsi="Arial" w:cs="Arial"/>
          <w:sz w:val="22"/>
          <w:szCs w:val="22"/>
        </w:rPr>
        <w:t>Addicionalment, també es regeix per les normes aplicables als contractes del sector públic en l’àmbit de Catalunya i per la seva normativa sectorial que resulti aplicable.</w:t>
      </w:r>
    </w:p>
    <w:p w14:paraId="1E2A8A28" w14:textId="77777777" w:rsidR="00CA2F05" w:rsidRPr="00D84BCF" w:rsidRDefault="00CA2F05" w:rsidP="00875EE6">
      <w:pPr>
        <w:widowControl w:val="0"/>
        <w:rPr>
          <w:rFonts w:ascii="Arial" w:eastAsia="Arial" w:hAnsi="Arial" w:cs="Arial"/>
          <w:sz w:val="22"/>
          <w:szCs w:val="22"/>
        </w:rPr>
      </w:pPr>
    </w:p>
    <w:p w14:paraId="6102E9A9" w14:textId="77777777" w:rsidR="00CA2F05" w:rsidRPr="00D84BCF" w:rsidRDefault="00CA2F05" w:rsidP="00875EE6">
      <w:pPr>
        <w:widowControl w:val="0"/>
        <w:ind w:right="106"/>
        <w:rPr>
          <w:rFonts w:ascii="Arial" w:eastAsia="Arial" w:hAnsi="Arial" w:cs="Arial"/>
          <w:sz w:val="22"/>
          <w:szCs w:val="22"/>
        </w:rPr>
      </w:pPr>
      <w:r w:rsidRPr="00D84BCF">
        <w:rPr>
          <w:rFonts w:ascii="Arial" w:eastAsia="Arial" w:hAnsi="Arial" w:cs="Arial"/>
          <w:sz w:val="22"/>
          <w:szCs w:val="22"/>
        </w:rPr>
        <w:t>Supletòriament, són aplicables al contracte les normes de dret administratiu i, si no, les normes de dret privat.</w:t>
      </w:r>
    </w:p>
    <w:p w14:paraId="47CADD06" w14:textId="77777777" w:rsidR="00CA2F05" w:rsidRPr="00D84BCF" w:rsidRDefault="00CA2F05" w:rsidP="00875EE6">
      <w:pPr>
        <w:widowControl w:val="0"/>
        <w:rPr>
          <w:rFonts w:ascii="Arial" w:eastAsia="Arial" w:hAnsi="Arial" w:cs="Arial"/>
          <w:sz w:val="22"/>
          <w:szCs w:val="22"/>
        </w:rPr>
      </w:pPr>
    </w:p>
    <w:p w14:paraId="4C8E06D8" w14:textId="77777777" w:rsidR="00CA2F05" w:rsidRPr="00D84BCF" w:rsidRDefault="00CA2F05" w:rsidP="00875EE6">
      <w:pPr>
        <w:widowControl w:val="0"/>
        <w:numPr>
          <w:ilvl w:val="1"/>
          <w:numId w:val="6"/>
        </w:numPr>
        <w:tabs>
          <w:tab w:val="left" w:pos="499"/>
        </w:tabs>
        <w:ind w:left="0" w:right="102" w:firstLine="0"/>
        <w:rPr>
          <w:rFonts w:ascii="Arial" w:eastAsia="Arial" w:hAnsi="Arial" w:cs="Arial"/>
          <w:sz w:val="22"/>
          <w:szCs w:val="22"/>
        </w:rPr>
      </w:pPr>
      <w:r w:rsidRPr="00D84BCF">
        <w:rPr>
          <w:rFonts w:ascii="Arial" w:eastAsia="Arial" w:hAnsi="Arial" w:cs="Arial"/>
          <w:sz w:val="22"/>
          <w:szCs w:val="22"/>
        </w:rPr>
        <w:t>El desconeixement de les clàusules del contracte en qualsevol dels seus termes, dels altres documents contractuals que en formen part i també de les instruccions o altres normes que resultin aplicables en l’execució de la cosa pactada, no eximeix l'empresa adjudicatària de l'obligació de complir-los.</w:t>
      </w:r>
    </w:p>
    <w:p w14:paraId="7FA97A3C" w14:textId="77777777" w:rsidR="00CA2F05" w:rsidRPr="00D84BCF" w:rsidRDefault="00CA2F05" w:rsidP="00875EE6">
      <w:pPr>
        <w:widowControl w:val="0"/>
        <w:rPr>
          <w:rFonts w:ascii="Arial" w:eastAsia="Arial" w:hAnsi="Arial" w:cs="Arial"/>
          <w:sz w:val="22"/>
          <w:szCs w:val="22"/>
        </w:rPr>
      </w:pPr>
    </w:p>
    <w:p w14:paraId="23C353F9" w14:textId="07BBFA63" w:rsidR="00CA2F05" w:rsidRPr="00D84BCF" w:rsidRDefault="00CA2F05" w:rsidP="00875EE6">
      <w:pPr>
        <w:widowControl w:val="0"/>
        <w:outlineLvl w:val="0"/>
        <w:rPr>
          <w:rFonts w:ascii="Arial" w:eastAsia="Arial" w:hAnsi="Arial" w:cs="Arial"/>
          <w:sz w:val="22"/>
          <w:szCs w:val="22"/>
        </w:rPr>
      </w:pPr>
      <w:bookmarkStart w:id="60" w:name="_Toc211426313"/>
      <w:r w:rsidRPr="00D84BCF">
        <w:rPr>
          <w:rFonts w:ascii="Arial" w:eastAsia="Arial" w:hAnsi="Arial" w:cs="Arial"/>
          <w:b/>
          <w:bCs/>
          <w:sz w:val="22"/>
          <w:szCs w:val="22"/>
        </w:rPr>
        <w:t>Sisena. Admissió de variants</w:t>
      </w:r>
      <w:bookmarkEnd w:id="60"/>
    </w:p>
    <w:p w14:paraId="17793AD2" w14:textId="77777777" w:rsidR="00CA2F05" w:rsidRPr="00D84BCF" w:rsidRDefault="00CA2F05" w:rsidP="00875EE6">
      <w:pPr>
        <w:widowControl w:val="0"/>
        <w:rPr>
          <w:rFonts w:ascii="Arial" w:eastAsia="Arial" w:hAnsi="Arial" w:cs="Arial"/>
          <w:b/>
          <w:bCs/>
          <w:sz w:val="22"/>
          <w:szCs w:val="22"/>
        </w:rPr>
      </w:pPr>
    </w:p>
    <w:p w14:paraId="20D24915" w14:textId="77777777" w:rsidR="00CA2F05" w:rsidRPr="00D84BCF"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S’admetran variants quan consti així a l’</w:t>
      </w:r>
      <w:r w:rsidRPr="00D84BCF">
        <w:rPr>
          <w:rFonts w:ascii="Arial" w:eastAsia="Arial" w:hAnsi="Arial" w:cs="Arial"/>
          <w:b/>
          <w:bCs/>
          <w:sz w:val="22"/>
          <w:szCs w:val="22"/>
        </w:rPr>
        <w:t xml:space="preserve">apartat E del quadre de característiques, </w:t>
      </w:r>
      <w:r w:rsidRPr="00D84BCF">
        <w:rPr>
          <w:rFonts w:ascii="Arial" w:eastAsia="Arial" w:hAnsi="Arial" w:cs="Arial"/>
          <w:sz w:val="22"/>
          <w:szCs w:val="22"/>
        </w:rPr>
        <w:t>amb els requisits mínims, en les modalitats i amb les característiques que s’hi preveuen.</w:t>
      </w:r>
    </w:p>
    <w:p w14:paraId="3E4A6659" w14:textId="77777777" w:rsidR="00CA2F05" w:rsidRPr="00D84BCF" w:rsidRDefault="00CA2F05" w:rsidP="00875EE6">
      <w:pPr>
        <w:widowControl w:val="0"/>
        <w:rPr>
          <w:rFonts w:ascii="Arial" w:eastAsia="Arial" w:hAnsi="Arial" w:cs="Arial"/>
          <w:i/>
          <w:sz w:val="22"/>
          <w:szCs w:val="22"/>
        </w:rPr>
      </w:pPr>
    </w:p>
    <w:p w14:paraId="47453541" w14:textId="2DB4B4A0" w:rsidR="00CA2F05" w:rsidRPr="00D84BCF" w:rsidRDefault="00CA2F05" w:rsidP="00875EE6">
      <w:pPr>
        <w:widowControl w:val="0"/>
        <w:outlineLvl w:val="0"/>
        <w:rPr>
          <w:rFonts w:ascii="Arial" w:eastAsia="Arial" w:hAnsi="Arial" w:cs="Arial"/>
          <w:sz w:val="22"/>
          <w:szCs w:val="22"/>
        </w:rPr>
      </w:pPr>
      <w:bookmarkStart w:id="61" w:name="_Toc211426314"/>
      <w:r w:rsidRPr="00D84BCF">
        <w:rPr>
          <w:rFonts w:ascii="Arial" w:eastAsia="Arial" w:hAnsi="Arial" w:cs="Arial"/>
          <w:b/>
          <w:bCs/>
          <w:sz w:val="22"/>
          <w:szCs w:val="22"/>
        </w:rPr>
        <w:t>Setena. Tramitació de l’expedient i procediment d’adjudicació</w:t>
      </w:r>
      <w:bookmarkEnd w:id="61"/>
    </w:p>
    <w:p w14:paraId="4518DF0C" w14:textId="77777777" w:rsidR="00CA2F05" w:rsidRPr="00D84BCF" w:rsidRDefault="00CA2F05" w:rsidP="00875EE6">
      <w:pPr>
        <w:widowControl w:val="0"/>
        <w:rPr>
          <w:rFonts w:ascii="Arial" w:eastAsia="Arial" w:hAnsi="Arial" w:cs="Arial"/>
          <w:b/>
          <w:bCs/>
          <w:sz w:val="22"/>
          <w:szCs w:val="22"/>
        </w:rPr>
      </w:pPr>
    </w:p>
    <w:p w14:paraId="6631A06E" w14:textId="77777777" w:rsidR="00CA2F05" w:rsidRPr="00D84BCF" w:rsidRDefault="00CA2F05" w:rsidP="00875EE6">
      <w:pPr>
        <w:widowControl w:val="0"/>
        <w:ind w:right="107"/>
        <w:rPr>
          <w:rFonts w:ascii="Arial" w:eastAsia="Arial" w:hAnsi="Arial" w:cs="Arial"/>
          <w:sz w:val="22"/>
          <w:szCs w:val="22"/>
        </w:rPr>
      </w:pPr>
      <w:r w:rsidRPr="00D84BCF">
        <w:rPr>
          <w:rFonts w:ascii="Arial" w:eastAsia="Arial" w:hAnsi="Arial" w:cs="Arial"/>
          <w:sz w:val="22"/>
          <w:szCs w:val="22"/>
        </w:rPr>
        <w:t>La forma de tramitació de l’expedient i el procediment d’adjudicació del contracte són els establerts a l’</w:t>
      </w:r>
      <w:r w:rsidRPr="00D84BCF">
        <w:rPr>
          <w:rFonts w:ascii="Arial" w:eastAsia="Arial" w:hAnsi="Arial" w:cs="Arial"/>
          <w:b/>
          <w:bCs/>
          <w:sz w:val="22"/>
          <w:szCs w:val="22"/>
        </w:rPr>
        <w:t>apartat F del quadre de característiques</w:t>
      </w:r>
      <w:r w:rsidRPr="00D84BCF">
        <w:rPr>
          <w:rFonts w:ascii="Arial" w:eastAsia="Arial" w:hAnsi="Arial" w:cs="Arial"/>
          <w:sz w:val="22"/>
          <w:szCs w:val="22"/>
        </w:rPr>
        <w:t>.</w:t>
      </w:r>
    </w:p>
    <w:p w14:paraId="18E48A55" w14:textId="77777777" w:rsidR="00CA2F05" w:rsidRPr="00D84BCF" w:rsidRDefault="00CA2F05" w:rsidP="00875EE6">
      <w:pPr>
        <w:widowControl w:val="0"/>
        <w:rPr>
          <w:rFonts w:ascii="Arial" w:eastAsia="Arial" w:hAnsi="Arial" w:cs="Arial"/>
          <w:sz w:val="22"/>
          <w:szCs w:val="22"/>
        </w:rPr>
      </w:pPr>
    </w:p>
    <w:p w14:paraId="129BA7B6" w14:textId="44E5C8F9" w:rsidR="00CA2F05" w:rsidRPr="00D84BCF" w:rsidRDefault="00CA2F05" w:rsidP="00875EE6">
      <w:pPr>
        <w:widowControl w:val="0"/>
        <w:outlineLvl w:val="0"/>
        <w:rPr>
          <w:rFonts w:ascii="Arial" w:eastAsia="Arial" w:hAnsi="Arial" w:cs="Arial"/>
          <w:sz w:val="22"/>
          <w:szCs w:val="22"/>
        </w:rPr>
      </w:pPr>
      <w:bookmarkStart w:id="62" w:name="_Toc211426315"/>
      <w:r w:rsidRPr="00D84BCF">
        <w:rPr>
          <w:rFonts w:ascii="Arial" w:eastAsia="Arial" w:hAnsi="Arial" w:cs="Arial"/>
          <w:b/>
          <w:bCs/>
          <w:sz w:val="22"/>
          <w:szCs w:val="22"/>
        </w:rPr>
        <w:t>Vuitena. Mitjans de comunicació electrònics</w:t>
      </w:r>
      <w:bookmarkEnd w:id="62"/>
    </w:p>
    <w:p w14:paraId="787DB9DF" w14:textId="77777777" w:rsidR="00CA2F05" w:rsidRPr="00D84BCF" w:rsidRDefault="00CA2F05" w:rsidP="00875EE6">
      <w:pPr>
        <w:widowControl w:val="0"/>
        <w:rPr>
          <w:rFonts w:ascii="Arial" w:eastAsia="Arial" w:hAnsi="Arial" w:cs="Arial"/>
          <w:b/>
          <w:bCs/>
          <w:sz w:val="22"/>
          <w:szCs w:val="22"/>
        </w:rPr>
      </w:pPr>
    </w:p>
    <w:p w14:paraId="0A50882A" w14:textId="77777777" w:rsidR="00CA2F05" w:rsidRPr="00D84BCF" w:rsidRDefault="00CA2F05" w:rsidP="00875EE6">
      <w:pPr>
        <w:widowControl w:val="0"/>
        <w:numPr>
          <w:ilvl w:val="1"/>
          <w:numId w:val="8"/>
        </w:numPr>
        <w:tabs>
          <w:tab w:val="left" w:pos="523"/>
        </w:tabs>
        <w:ind w:left="0" w:right="102" w:firstLine="0"/>
        <w:rPr>
          <w:rFonts w:ascii="Arial" w:eastAsia="Arial" w:hAnsi="Arial" w:cs="Arial"/>
          <w:sz w:val="22"/>
          <w:szCs w:val="22"/>
        </w:rPr>
      </w:pPr>
      <w:r w:rsidRPr="00D84BCF">
        <w:rPr>
          <w:rFonts w:ascii="Arial" w:eastAsia="Arial" w:hAnsi="Arial" w:cs="Arial"/>
          <w:sz w:val="22"/>
          <w:szCs w:val="22"/>
        </w:rPr>
        <w:t>D’acord amb la disposició addicional quinzena de la LCSP, la tramitació d’aquesta licitació comporta la pràctica de les notificacions i comunicacions que en derivin per mitjans exclusivament electrònics.</w:t>
      </w:r>
    </w:p>
    <w:p w14:paraId="4E847951" w14:textId="77777777" w:rsidR="00CA2F05" w:rsidRPr="00D84BCF" w:rsidRDefault="00CA2F05" w:rsidP="00875EE6">
      <w:pPr>
        <w:widowControl w:val="0"/>
        <w:rPr>
          <w:rFonts w:ascii="Arial" w:eastAsia="Arial" w:hAnsi="Arial" w:cs="Arial"/>
          <w:sz w:val="22"/>
          <w:szCs w:val="22"/>
        </w:rPr>
      </w:pPr>
    </w:p>
    <w:p w14:paraId="4B2EEBE5" w14:textId="77777777" w:rsidR="00CA2F05" w:rsidRPr="00D84BCF"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621C975E" w14:textId="77777777" w:rsidR="00CA2F05" w:rsidRPr="00D84BCF" w:rsidRDefault="00CA2F05" w:rsidP="00875EE6">
      <w:pPr>
        <w:widowControl w:val="0"/>
        <w:rPr>
          <w:rFonts w:ascii="Arial" w:eastAsia="Arial" w:hAnsi="Arial" w:cs="Arial"/>
          <w:sz w:val="22"/>
          <w:szCs w:val="22"/>
        </w:rPr>
      </w:pPr>
    </w:p>
    <w:p w14:paraId="7DE7CF8E" w14:textId="326338C2" w:rsidR="00CA2F05" w:rsidRPr="00D84BCF" w:rsidRDefault="00CA2F05" w:rsidP="00875EE6">
      <w:pPr>
        <w:widowControl w:val="0"/>
        <w:numPr>
          <w:ilvl w:val="1"/>
          <w:numId w:val="8"/>
        </w:numPr>
        <w:tabs>
          <w:tab w:val="left" w:pos="583"/>
        </w:tabs>
        <w:ind w:left="0" w:right="102" w:firstLine="0"/>
        <w:rPr>
          <w:rFonts w:ascii="Arial" w:eastAsia="Arial" w:hAnsi="Arial" w:cs="Arial"/>
          <w:sz w:val="22"/>
          <w:szCs w:val="22"/>
        </w:rPr>
      </w:pPr>
      <w:r w:rsidRPr="00D84BCF">
        <w:rPr>
          <w:rFonts w:ascii="Arial" w:eastAsia="Arial" w:hAnsi="Arial" w:cs="Arial"/>
          <w:sz w:val="22"/>
          <w:szCs w:val="22"/>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i l’Ordre PDA/21/2019, de 14 de febrer, per la qual es determina el sistema de notificacions electròniques de l’Administració de la Generalitat de Catalunya i del seu sector públic. A aquests efectes, s’enviaran els avisos de la posada a disposició de les notificacions i les comunicacions a les adreces de correu electrònic i als telèfons mòbils que les empreses hagin facilitat a aquest efecte en la declaració responsable, d’acord amb el que s’indica a la clàusula onzena d’aquest plec. Un cop rebuts el correu o correus electrònics i, en el cas que s’hagin facilitat també telèfons mòbils, els SMS, que indiquin que la notificació corresponent s’ha posat a disposició a </w:t>
      </w:r>
      <w:proofErr w:type="spellStart"/>
      <w:r w:rsidRPr="00D84BCF">
        <w:rPr>
          <w:rFonts w:ascii="Arial" w:eastAsia="Arial" w:hAnsi="Arial" w:cs="Arial"/>
          <w:sz w:val="22"/>
          <w:szCs w:val="22"/>
        </w:rPr>
        <w:t>l’e</w:t>
      </w:r>
      <w:proofErr w:type="spellEnd"/>
      <w:r w:rsidRPr="00D84BCF">
        <w:rPr>
          <w:rFonts w:ascii="Arial" w:eastAsia="Arial" w:hAnsi="Arial" w:cs="Arial"/>
          <w:sz w:val="22"/>
          <w:szCs w:val="22"/>
        </w:rPr>
        <w:t xml:space="preserve">-NOTUM, la </w:t>
      </w:r>
      <w:r w:rsidR="00EE28B1" w:rsidRPr="00D84BCF">
        <w:rPr>
          <w:rFonts w:ascii="Arial" w:eastAsia="Arial" w:hAnsi="Arial" w:cs="Arial"/>
          <w:sz w:val="22"/>
          <w:szCs w:val="22"/>
        </w:rPr>
        <w:t xml:space="preserve">persona </w:t>
      </w:r>
      <w:r w:rsidRPr="00D84BCF">
        <w:rPr>
          <w:rFonts w:ascii="Arial" w:eastAsia="Arial" w:hAnsi="Arial" w:cs="Arial"/>
          <w:sz w:val="22"/>
          <w:szCs w:val="22"/>
        </w:rPr>
        <w:t>o persones designades</w:t>
      </w:r>
      <w:r w:rsidR="00EE28B1" w:rsidRPr="00D84BCF">
        <w:rPr>
          <w:rFonts w:ascii="Arial" w:eastAsia="Arial" w:hAnsi="Arial" w:cs="Arial"/>
          <w:sz w:val="22"/>
          <w:szCs w:val="22"/>
        </w:rPr>
        <w:t xml:space="preserve"> hauran d’accedir-hi</w:t>
      </w:r>
      <w:r w:rsidRPr="00D84BCF">
        <w:rPr>
          <w:rFonts w:ascii="Arial" w:eastAsia="Arial" w:hAnsi="Arial" w:cs="Arial"/>
          <w:sz w:val="22"/>
          <w:szCs w:val="22"/>
        </w:rPr>
        <w:t xml:space="preserve"> mitjançant l’enllaç que s’enviarà a aquest efecte. En l’espai virtual on està dipositada la notificació, es permet accedir a aquesta notificació amb certificat digital o amb contrasenya.</w:t>
      </w:r>
    </w:p>
    <w:p w14:paraId="411275B2" w14:textId="77777777" w:rsidR="00CA2F05" w:rsidRPr="00D84BCF" w:rsidRDefault="00CA2F05" w:rsidP="00875EE6">
      <w:pPr>
        <w:widowControl w:val="0"/>
        <w:rPr>
          <w:rFonts w:ascii="Arial" w:eastAsia="Arial" w:hAnsi="Arial" w:cs="Arial"/>
          <w:sz w:val="22"/>
          <w:szCs w:val="22"/>
        </w:rPr>
      </w:pPr>
    </w:p>
    <w:p w14:paraId="7C39F1EC" w14:textId="77777777" w:rsidR="00CA2F05" w:rsidRPr="0027228D"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 xml:space="preserve">Els terminis a comptar de la notificació es computaran des de la data d’enviament de l’avís de notificació, si l’acte objecte de notificació s’ha publicat el mateix dia en el perfil </w:t>
      </w:r>
      <w:r w:rsidRPr="0027228D">
        <w:rPr>
          <w:rFonts w:ascii="Arial" w:eastAsia="Arial" w:hAnsi="Arial" w:cs="Arial"/>
          <w:sz w:val="22"/>
          <w:szCs w:val="22"/>
        </w:rPr>
        <w:t>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5602D6C8" w14:textId="77777777" w:rsidR="00CA2F05" w:rsidRPr="0027228D" w:rsidRDefault="00CA2F05" w:rsidP="00875EE6">
      <w:pPr>
        <w:widowControl w:val="0"/>
        <w:rPr>
          <w:rFonts w:ascii="Arial" w:eastAsia="Arial" w:hAnsi="Arial" w:cs="Arial"/>
          <w:sz w:val="22"/>
          <w:szCs w:val="22"/>
        </w:rPr>
      </w:pPr>
    </w:p>
    <w:p w14:paraId="2E3DD5D2" w14:textId="559C33AE" w:rsidR="00EE28B1" w:rsidRPr="0027228D" w:rsidRDefault="002B4EF3" w:rsidP="00875EE6">
      <w:pPr>
        <w:rPr>
          <w:rFonts w:ascii="Arial" w:hAnsi="Arial" w:cs="Arial"/>
          <w:b/>
          <w:i/>
          <w:sz w:val="22"/>
          <w:szCs w:val="22"/>
        </w:rPr>
      </w:pPr>
      <w:r w:rsidRPr="0027228D">
        <w:rPr>
          <w:rFonts w:ascii="Arial" w:hAnsi="Arial" w:cs="Arial"/>
          <w:b/>
          <w:bCs/>
          <w:sz w:val="22"/>
          <w:szCs w:val="22"/>
        </w:rPr>
        <w:t>8.3</w:t>
      </w:r>
      <w:r w:rsidRPr="0027228D">
        <w:rPr>
          <w:rFonts w:ascii="Arial" w:hAnsi="Arial" w:cs="Arial"/>
          <w:sz w:val="22"/>
          <w:szCs w:val="22"/>
        </w:rPr>
        <w:t xml:space="preserve">  </w:t>
      </w:r>
      <w:r w:rsidR="00EE28B1" w:rsidRPr="0027228D">
        <w:rPr>
          <w:rFonts w:ascii="Arial" w:hAnsi="Arial" w:cs="Arial"/>
          <w:sz w:val="22"/>
          <w:szCs w:val="22"/>
        </w:rPr>
        <w:t xml:space="preserve">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w:t>
      </w:r>
      <w:r w:rsidR="00CC5B18" w:rsidRPr="0027228D">
        <w:rPr>
          <w:rFonts w:ascii="Arial" w:hAnsi="Arial" w:cs="Arial"/>
          <w:sz w:val="22"/>
          <w:szCs w:val="22"/>
        </w:rPr>
        <w:t>aquest</w:t>
      </w:r>
      <w:r w:rsidR="00EE28B1" w:rsidRPr="0027228D">
        <w:rPr>
          <w:rFonts w:ascii="Arial" w:hAnsi="Arial" w:cs="Arial"/>
          <w:sz w:val="22"/>
          <w:szCs w:val="22"/>
        </w:rPr>
        <w:t xml:space="preserve"> efecte es posa a </w:t>
      </w:r>
      <w:r w:rsidR="00CC5B18" w:rsidRPr="0027228D">
        <w:rPr>
          <w:rFonts w:ascii="Arial" w:hAnsi="Arial" w:cs="Arial"/>
          <w:sz w:val="22"/>
          <w:szCs w:val="22"/>
        </w:rPr>
        <w:t xml:space="preserve">disposició, un cop s’accedeix a l’anunci de licitació publicat en el perfil de contractant de l’òrgan de contractació, accessible des de de la Plataforma de serveis de contractació pública de la Generalitat: </w:t>
      </w:r>
      <w:r w:rsidR="00EE28B1" w:rsidRPr="0027228D">
        <w:rPr>
          <w:rFonts w:ascii="Arial" w:hAnsi="Arial" w:cs="Arial"/>
          <w:sz w:val="22"/>
          <w:szCs w:val="22"/>
        </w:rPr>
        <w:t xml:space="preserve">  </w:t>
      </w:r>
    </w:p>
    <w:p w14:paraId="1540B527" w14:textId="77777777" w:rsidR="00EE28B1" w:rsidRPr="0027228D" w:rsidRDefault="00EE28B1" w:rsidP="00875EE6">
      <w:pPr>
        <w:rPr>
          <w:rFonts w:ascii="Arial" w:hAnsi="Arial" w:cs="Arial"/>
          <w:b/>
          <w:i/>
          <w:sz w:val="22"/>
          <w:szCs w:val="22"/>
        </w:rPr>
      </w:pPr>
    </w:p>
    <w:bookmarkStart w:id="63" w:name="_Hlk91167572"/>
    <w:p w14:paraId="6E72672A" w14:textId="77777777" w:rsidR="00EE28B1" w:rsidRPr="0027228D" w:rsidRDefault="00EE28B1" w:rsidP="00875EE6">
      <w:pPr>
        <w:rPr>
          <w:rStyle w:val="Enlla"/>
          <w:rFonts w:ascii="Arial" w:hAnsi="Arial" w:cs="Arial"/>
          <w:sz w:val="22"/>
          <w:szCs w:val="22"/>
        </w:rPr>
      </w:pPr>
      <w:r w:rsidRPr="0027228D">
        <w:fldChar w:fldCharType="begin"/>
      </w:r>
      <w:r w:rsidRPr="0027228D">
        <w:rPr>
          <w:rFonts w:ascii="Arial" w:hAnsi="Arial" w:cs="Arial"/>
          <w:sz w:val="22"/>
          <w:szCs w:val="22"/>
        </w:rPr>
        <w:instrText xml:space="preserve"> HYPERLINK "https://contractaciopublica.gencat.cat/ecofin_pscp/AppJava/cap.pscp?reqCode=viewDetail&amp;keyword=Institut+d%27Estad%C3%ADstica+de+Catalunya&amp;idCap=203540&amp;ambit=&amp;" </w:instrText>
      </w:r>
      <w:r w:rsidRPr="0027228D">
        <w:fldChar w:fldCharType="separate"/>
      </w:r>
      <w:bookmarkStart w:id="64" w:name="_Toc8132859"/>
      <w:r w:rsidRPr="0027228D">
        <w:rPr>
          <w:rStyle w:val="Enlla"/>
          <w:rFonts w:ascii="Arial" w:hAnsi="Arial" w:cs="Arial"/>
          <w:sz w:val="22"/>
          <w:szCs w:val="22"/>
        </w:rPr>
        <w:t>https://contractaciopublica.gencat.cat/ecofin_pscp/AppJava/cap.pscp?reqCode=viewDetail&amp;keyword=Institut+d%27Estad%C3%ADstica+de+Catalunya&amp;idCap=203540&amp;ambit=&amp;</w:t>
      </w:r>
      <w:bookmarkEnd w:id="64"/>
      <w:r w:rsidRPr="0027228D">
        <w:rPr>
          <w:rStyle w:val="Enlla"/>
          <w:rFonts w:ascii="Arial" w:hAnsi="Arial" w:cs="Arial"/>
          <w:sz w:val="22"/>
          <w:szCs w:val="22"/>
        </w:rPr>
        <w:fldChar w:fldCharType="end"/>
      </w:r>
    </w:p>
    <w:p w14:paraId="1749B7E9" w14:textId="77777777" w:rsidR="00AF11D3" w:rsidRPr="0027228D" w:rsidRDefault="00AF11D3" w:rsidP="00875EE6">
      <w:pPr>
        <w:rPr>
          <w:rFonts w:ascii="Arial" w:hAnsi="Arial" w:cs="Arial"/>
          <w:b/>
          <w:i/>
          <w:sz w:val="22"/>
          <w:szCs w:val="22"/>
        </w:rPr>
      </w:pPr>
    </w:p>
    <w:bookmarkEnd w:id="63"/>
    <w:p w14:paraId="74CEDF6B" w14:textId="77777777" w:rsidR="00AF11D3" w:rsidRPr="0027228D" w:rsidRDefault="00AF11D3" w:rsidP="00875EE6">
      <w:pPr>
        <w:widowControl w:val="0"/>
        <w:ind w:right="105"/>
        <w:rPr>
          <w:rFonts w:ascii="Arial" w:eastAsia="Arial" w:hAnsi="Arial" w:cs="Arial"/>
          <w:sz w:val="22"/>
          <w:szCs w:val="22"/>
        </w:rPr>
      </w:pPr>
      <w:r w:rsidRPr="0027228D">
        <w:rPr>
          <w:rFonts w:ascii="Arial" w:eastAsia="Arial" w:hAnsi="Arial" w:cs="Arial"/>
          <w:sz w:val="22"/>
          <w:szCs w:val="22"/>
        </w:rPr>
        <w:t>Aquesta subscripció permetrà rebre avís de manera immediata, a les adreces electròniques de les persones subscrites, de qualsevol novetat, publicació o avís relacionat amb aquesta licitació.</w:t>
      </w:r>
    </w:p>
    <w:p w14:paraId="2E4BD52C" w14:textId="77777777" w:rsidR="00EE28B1" w:rsidRPr="0027228D" w:rsidRDefault="00EE28B1" w:rsidP="00875EE6">
      <w:pPr>
        <w:widowControl w:val="0"/>
        <w:ind w:right="107"/>
        <w:rPr>
          <w:rFonts w:ascii="Arial" w:eastAsia="Arial" w:hAnsi="Arial" w:cs="Arial"/>
          <w:sz w:val="22"/>
          <w:szCs w:val="22"/>
        </w:rPr>
      </w:pPr>
    </w:p>
    <w:p w14:paraId="3B851619" w14:textId="70094292" w:rsidR="00CA2F05" w:rsidRPr="00227464" w:rsidRDefault="00CA2F05" w:rsidP="00875EE6">
      <w:pPr>
        <w:widowControl w:val="0"/>
        <w:ind w:right="107"/>
        <w:rPr>
          <w:rFonts w:ascii="Arial" w:eastAsia="Arial" w:hAnsi="Arial" w:cs="Arial"/>
          <w:sz w:val="22"/>
          <w:szCs w:val="22"/>
        </w:rPr>
      </w:pPr>
      <w:r w:rsidRPr="0027228D">
        <w:rPr>
          <w:rFonts w:ascii="Arial" w:eastAsia="Arial" w:hAnsi="Arial" w:cs="Arial"/>
          <w:sz w:val="22"/>
          <w:szCs w:val="22"/>
        </w:rPr>
        <w:t xml:space="preserve">Les empreses que, d’acord amb la clàusula 11.2 d’aquest plec, activin l’oferta amb </w:t>
      </w:r>
      <w:r w:rsidRPr="00227464">
        <w:rPr>
          <w:rFonts w:ascii="Arial" w:eastAsia="Arial" w:hAnsi="Arial" w:cs="Arial"/>
          <w:sz w:val="22"/>
          <w:szCs w:val="22"/>
        </w:rPr>
        <w:t>l’eina de Sobre Digital, s’inscriuran a la licitació automàticament.</w:t>
      </w:r>
    </w:p>
    <w:p w14:paraId="714834B8" w14:textId="77777777" w:rsidR="00CA2F05" w:rsidRPr="00227464" w:rsidRDefault="00CA2F05" w:rsidP="00875EE6">
      <w:pPr>
        <w:widowControl w:val="0"/>
        <w:rPr>
          <w:rFonts w:ascii="Arial" w:eastAsia="Arial" w:hAnsi="Arial" w:cs="Arial"/>
          <w:sz w:val="22"/>
          <w:szCs w:val="22"/>
        </w:rPr>
      </w:pPr>
    </w:p>
    <w:p w14:paraId="31F0A1FB" w14:textId="77777777" w:rsidR="00E53F1A" w:rsidRPr="00227464" w:rsidRDefault="00E53F1A" w:rsidP="00875EE6">
      <w:pPr>
        <w:widowControl w:val="0"/>
        <w:ind w:right="104"/>
        <w:rPr>
          <w:rFonts w:ascii="Arial" w:eastAsia="Arial" w:hAnsi="Arial" w:cs="Arial"/>
          <w:sz w:val="22"/>
          <w:szCs w:val="22"/>
        </w:rPr>
      </w:pPr>
      <w:r w:rsidRPr="00227464">
        <w:rPr>
          <w:rFonts w:ascii="Arial" w:eastAsia="Arial" w:hAnsi="Arial" w:cs="Arial"/>
          <w:sz w:val="22"/>
          <w:szCs w:val="22"/>
        </w:rPr>
        <w:t>A més, les empreses licitadores també es poden donar d’alta en l’Espai d’empreses licitadores, prèvia l’autenticació requerida, el qual està constituït per un conjunt de serveis amb l'objectiu de proveir les empreses d'eines que facilitin l'accés i la gestió d'expedients de contractació del seu interès. Així, en aquest espai, les empreses poden gestionar les licitacions del seu interès i les ofertes presentades mitjançant les eines de licitació electrònica corporatives, modificar les subscripcions al servei de novetats diàries i donar de baixa la subscripció a les novetats d’un expedient que s’ha realitzat de manera automàtica a l’activar l’oferta des de les eines de licitació electrònica. A més, aquest espai també permet la col·laboració i comunicació entre empreses licitadores, i conté una bústia de propostes innovadores per tal que les empreses enviïn les que tinguin sobre projectes desenvolupats que puguin ser interessants i que donin resposta a necessitats de l’Administració, així com que millorin i modernitzin els productes i els serveis públics actuals.</w:t>
      </w:r>
    </w:p>
    <w:p w14:paraId="71ED28FC" w14:textId="77777777" w:rsidR="00E53F1A" w:rsidRPr="00227464" w:rsidRDefault="00E53F1A" w:rsidP="00875EE6">
      <w:pPr>
        <w:widowControl w:val="0"/>
        <w:ind w:right="104"/>
        <w:rPr>
          <w:rFonts w:ascii="Arial" w:eastAsia="Arial" w:hAnsi="Arial" w:cs="Arial"/>
          <w:sz w:val="22"/>
          <w:szCs w:val="22"/>
        </w:rPr>
      </w:pPr>
    </w:p>
    <w:p w14:paraId="7A1B7B04" w14:textId="7782D9DF" w:rsidR="00CA2F05" w:rsidRPr="00D84BCF" w:rsidRDefault="00CA2F05" w:rsidP="00875EE6">
      <w:pPr>
        <w:widowControl w:val="0"/>
        <w:ind w:right="104"/>
        <w:rPr>
          <w:rFonts w:ascii="Arial" w:eastAsia="Arial" w:hAnsi="Arial" w:cs="Arial"/>
          <w:sz w:val="22"/>
          <w:szCs w:val="22"/>
        </w:rPr>
      </w:pPr>
      <w:r w:rsidRPr="00227464">
        <w:rPr>
          <w:rFonts w:ascii="Arial" w:eastAsia="Arial" w:hAnsi="Arial" w:cs="Arial"/>
          <w:sz w:val="22"/>
          <w:szCs w:val="22"/>
        </w:rPr>
        <w:t xml:space="preserve">Així mateix, determinades comunicacions que s’hagin de fer amb ocasió o com a conseqüència del procediment de licitació i d’adjudicació del present contracte es realitzaran mitjançant el tauler </w:t>
      </w:r>
      <w:r w:rsidR="005C11A2" w:rsidRPr="00227464">
        <w:rPr>
          <w:rFonts w:ascii="Arial" w:eastAsia="Arial" w:hAnsi="Arial" w:cs="Arial"/>
          <w:sz w:val="22"/>
          <w:szCs w:val="22"/>
        </w:rPr>
        <w:t xml:space="preserve">d’avisos </w:t>
      </w:r>
      <w:r w:rsidRPr="00227464">
        <w:rPr>
          <w:rFonts w:ascii="Arial" w:eastAsia="Arial" w:hAnsi="Arial" w:cs="Arial"/>
          <w:sz w:val="22"/>
          <w:szCs w:val="22"/>
        </w:rPr>
        <w:t xml:space="preserve">associat a l’espai virtual de licitació d’aquesta licitació de la Plataforma de Serveis de Contractació Pública. En aquest tauler </w:t>
      </w:r>
      <w:r w:rsidR="005C11A2" w:rsidRPr="00227464">
        <w:rPr>
          <w:rFonts w:ascii="Arial" w:eastAsia="Arial" w:hAnsi="Arial" w:cs="Arial"/>
          <w:sz w:val="22"/>
          <w:szCs w:val="22"/>
        </w:rPr>
        <w:t xml:space="preserve">d’avisos </w:t>
      </w:r>
      <w:r w:rsidRPr="00227464">
        <w:rPr>
          <w:rFonts w:ascii="Arial" w:eastAsia="Arial" w:hAnsi="Arial" w:cs="Arial"/>
          <w:sz w:val="22"/>
          <w:szCs w:val="22"/>
        </w:rPr>
        <w:t xml:space="preserve">electrònic, que deixa constància fefaent de l’autenticitat, la integritat i la data i hora de publicació de la informació publicada, també es publicarà informació relativa tant a la licitació com </w:t>
      </w:r>
      <w:r w:rsidRPr="0027228D">
        <w:rPr>
          <w:rFonts w:ascii="Arial" w:eastAsia="Arial" w:hAnsi="Arial" w:cs="Arial"/>
          <w:sz w:val="22"/>
          <w:szCs w:val="22"/>
        </w:rPr>
        <w:t>al contracte.</w:t>
      </w:r>
    </w:p>
    <w:p w14:paraId="3373F418" w14:textId="026814D7" w:rsidR="00595E3B" w:rsidRPr="00D84BCF" w:rsidRDefault="00595E3B" w:rsidP="00875EE6">
      <w:pPr>
        <w:widowControl w:val="0"/>
        <w:ind w:right="104"/>
        <w:rPr>
          <w:rFonts w:ascii="Arial" w:eastAsia="Arial" w:hAnsi="Arial" w:cs="Arial"/>
          <w:sz w:val="22"/>
          <w:szCs w:val="22"/>
        </w:rPr>
      </w:pPr>
    </w:p>
    <w:p w14:paraId="499352AB" w14:textId="2DDB06FE" w:rsidR="00595E3B" w:rsidRPr="00D84BCF" w:rsidRDefault="00595E3B" w:rsidP="00875EE6">
      <w:pPr>
        <w:widowControl w:val="0"/>
        <w:ind w:right="104"/>
        <w:rPr>
          <w:rFonts w:ascii="Arial" w:eastAsia="Arial" w:hAnsi="Arial" w:cs="Arial"/>
          <w:sz w:val="22"/>
          <w:szCs w:val="22"/>
        </w:rPr>
      </w:pPr>
      <w:r w:rsidRPr="00D84BCF">
        <w:rPr>
          <w:rFonts w:ascii="Arial" w:eastAsia="Arial" w:hAnsi="Arial" w:cs="Arial"/>
          <w:sz w:val="22"/>
          <w:szCs w:val="22"/>
        </w:rPr>
        <w:t>Cal tenir en compte que les dades personals de les empreses licitadores, obtingudes per l’Administració al subscriure’s en la licitació</w:t>
      </w:r>
      <w:r w:rsidR="005C11A2" w:rsidRPr="00D84BCF">
        <w:rPr>
          <w:rFonts w:ascii="Arial" w:eastAsia="Arial" w:hAnsi="Arial" w:cs="Arial"/>
          <w:sz w:val="22"/>
          <w:szCs w:val="22"/>
        </w:rPr>
        <w:t xml:space="preserve">, seran tractades per la unitat responsable de l’activitat de tractament amb la finalitat o les finalitats identificades en </w:t>
      </w:r>
      <w:proofErr w:type="spellStart"/>
      <w:r w:rsidRPr="00D84BCF">
        <w:rPr>
          <w:rFonts w:ascii="Arial" w:eastAsia="Arial" w:hAnsi="Arial" w:cs="Arial"/>
          <w:sz w:val="22"/>
          <w:szCs w:val="22"/>
        </w:rPr>
        <w:t>en</w:t>
      </w:r>
      <w:proofErr w:type="spellEnd"/>
      <w:r w:rsidRPr="00D84BCF">
        <w:rPr>
          <w:rFonts w:ascii="Arial" w:eastAsia="Arial" w:hAnsi="Arial" w:cs="Arial"/>
          <w:sz w:val="22"/>
          <w:szCs w:val="22"/>
        </w:rPr>
        <w:t xml:space="preserve"> l’</w:t>
      </w:r>
      <w:r w:rsidRPr="00D84BCF">
        <w:rPr>
          <w:rFonts w:ascii="Arial" w:eastAsia="Arial" w:hAnsi="Arial" w:cs="Arial"/>
          <w:b/>
          <w:bCs/>
          <w:sz w:val="22"/>
          <w:szCs w:val="22"/>
        </w:rPr>
        <w:t xml:space="preserve">annex </w:t>
      </w:r>
      <w:r w:rsidR="003A44F3" w:rsidRPr="00D84BCF">
        <w:rPr>
          <w:rFonts w:ascii="Arial" w:eastAsia="Arial" w:hAnsi="Arial" w:cs="Arial"/>
          <w:b/>
          <w:bCs/>
          <w:sz w:val="22"/>
          <w:szCs w:val="22"/>
        </w:rPr>
        <w:t>1</w:t>
      </w:r>
      <w:r w:rsidRPr="00D84BCF">
        <w:rPr>
          <w:rFonts w:ascii="Arial" w:eastAsia="Arial" w:hAnsi="Arial" w:cs="Arial"/>
          <w:b/>
          <w:bCs/>
          <w:sz w:val="22"/>
          <w:szCs w:val="22"/>
        </w:rPr>
        <w:t>,</w:t>
      </w:r>
      <w:r w:rsidRPr="00D84BCF">
        <w:rPr>
          <w:rFonts w:ascii="Arial" w:eastAsia="Arial" w:hAnsi="Arial" w:cs="Arial"/>
          <w:sz w:val="22"/>
          <w:szCs w:val="22"/>
        </w:rPr>
        <w:t xml:space="preserve"> relatiu a la Informació bàsica sobre protecció de dades de caràcter personal dels licitadors.</w:t>
      </w:r>
    </w:p>
    <w:p w14:paraId="6DF42098" w14:textId="77777777" w:rsidR="00595E3B" w:rsidRPr="00D84BCF" w:rsidRDefault="00595E3B" w:rsidP="00875EE6">
      <w:pPr>
        <w:widowControl w:val="0"/>
        <w:ind w:right="104"/>
        <w:rPr>
          <w:rFonts w:ascii="Arial" w:eastAsia="Arial" w:hAnsi="Arial" w:cs="Arial"/>
          <w:sz w:val="22"/>
          <w:szCs w:val="22"/>
        </w:rPr>
      </w:pPr>
    </w:p>
    <w:p w14:paraId="7D05D5E1" w14:textId="77777777" w:rsidR="00CA2F05" w:rsidRPr="00D84BCF" w:rsidRDefault="00CA2F05" w:rsidP="00875EE6">
      <w:pPr>
        <w:widowControl w:val="0"/>
        <w:numPr>
          <w:ilvl w:val="1"/>
          <w:numId w:val="8"/>
        </w:numPr>
        <w:tabs>
          <w:tab w:val="left" w:pos="494"/>
        </w:tabs>
        <w:ind w:left="369" w:hanging="369"/>
        <w:rPr>
          <w:rFonts w:ascii="Arial" w:eastAsia="Arial" w:hAnsi="Arial" w:cs="Arial"/>
          <w:sz w:val="22"/>
          <w:szCs w:val="22"/>
        </w:rPr>
      </w:pPr>
      <w:r w:rsidRPr="00D84BCF">
        <w:rPr>
          <w:rFonts w:ascii="Arial" w:eastAsia="Arial" w:hAnsi="Arial" w:cs="Arial"/>
          <w:sz w:val="22"/>
          <w:szCs w:val="22"/>
        </w:rPr>
        <w:t>Certificats digitals:</w:t>
      </w:r>
    </w:p>
    <w:p w14:paraId="63EB0E60" w14:textId="77777777" w:rsidR="00CA2F05" w:rsidRPr="00D84BCF" w:rsidRDefault="00CA2F05" w:rsidP="00875EE6">
      <w:pPr>
        <w:widowControl w:val="0"/>
        <w:rPr>
          <w:rFonts w:ascii="Arial" w:eastAsia="Arial" w:hAnsi="Arial" w:cs="Arial"/>
          <w:sz w:val="22"/>
          <w:szCs w:val="22"/>
        </w:rPr>
      </w:pPr>
    </w:p>
    <w:p w14:paraId="4B93599B" w14:textId="63914052" w:rsidR="00CA2F05" w:rsidRPr="00D84BCF" w:rsidRDefault="00CA2F05" w:rsidP="00875EE6">
      <w:pPr>
        <w:pStyle w:val="Textindependent"/>
        <w:spacing w:before="71"/>
        <w:ind w:right="113"/>
        <w:rPr>
          <w:rFonts w:ascii="Arial" w:hAnsi="Arial" w:cs="Arial"/>
        </w:rPr>
      </w:pPr>
      <w:r w:rsidRPr="00D84BCF">
        <w:rPr>
          <w:rFonts w:ascii="Arial" w:eastAsia="Arial" w:hAnsi="Arial" w:cs="Arial"/>
        </w:rPr>
        <w:t xml:space="preserve">D’acord amb la disposició addicional primera del DL 3/2016, </w:t>
      </w:r>
      <w:r w:rsidR="00151786" w:rsidRPr="00D84BCF">
        <w:rPr>
          <w:rFonts w:ascii="Arial" w:eastAsia="Arial" w:hAnsi="Arial" w:cs="Arial"/>
        </w:rPr>
        <w:t>serà</w:t>
      </w:r>
      <w:r w:rsidRPr="00D84BCF">
        <w:rPr>
          <w:rFonts w:ascii="Arial" w:eastAsia="Arial" w:hAnsi="Arial" w:cs="Arial"/>
        </w:rPr>
        <w:t xml:space="preserve"> suficient l'ús de la signatura electrònica avançada basada en un certificat qualificat </w:t>
      </w:r>
      <w:r w:rsidR="003D2A59" w:rsidRPr="00D84BCF">
        <w:rPr>
          <w:rFonts w:ascii="Arial" w:eastAsia="Arial" w:hAnsi="Arial" w:cs="Arial"/>
        </w:rPr>
        <w:t xml:space="preserve">de </w:t>
      </w:r>
      <w:r w:rsidRPr="00D84BCF">
        <w:rPr>
          <w:rFonts w:ascii="Arial" w:eastAsia="Arial" w:hAnsi="Arial" w:cs="Arial"/>
        </w:rPr>
        <w:t xml:space="preserve">signatura electrònica en els termes </w:t>
      </w:r>
      <w:r w:rsidR="003D2A59" w:rsidRPr="00D84BCF">
        <w:rPr>
          <w:rFonts w:ascii="Arial" w:eastAsia="Arial" w:hAnsi="Arial" w:cs="Arial"/>
        </w:rPr>
        <w:t xml:space="preserve">que estableix </w:t>
      </w:r>
      <w:r w:rsidRPr="00D84BCF">
        <w:rPr>
          <w:rFonts w:ascii="Arial" w:eastAsia="Arial" w:hAnsi="Arial" w:cs="Arial"/>
        </w:rPr>
        <w:t xml:space="preserve">el Reglament </w:t>
      </w:r>
      <w:r w:rsidR="003D2A59" w:rsidRPr="00D84BCF">
        <w:rPr>
          <w:rFonts w:ascii="Arial" w:eastAsia="Arial" w:hAnsi="Arial" w:cs="Arial"/>
        </w:rPr>
        <w:t xml:space="preserve">(UE) </w:t>
      </w:r>
      <w:r w:rsidRPr="00D84BCF">
        <w:rPr>
          <w:rFonts w:ascii="Arial" w:eastAsia="Arial" w:hAnsi="Arial" w:cs="Arial"/>
        </w:rPr>
        <w:t xml:space="preserve">910/2014/UE del Parlament Europeu i del Consell, de 23 de juliol de 2014, relatiu a la identificació electrònica i els serveis de confiança per a les transaccions electròniques en el mercat interior i pel qual es deroga la Directiva 1999/93/CE. </w:t>
      </w:r>
      <w:r w:rsidRPr="00D84BCF">
        <w:rPr>
          <w:rFonts w:ascii="Arial" w:hAnsi="Arial" w:cs="Arial"/>
        </w:rPr>
        <w:t>Per</w:t>
      </w:r>
      <w:r w:rsidRPr="00D84BCF">
        <w:rPr>
          <w:rFonts w:ascii="Arial" w:hAnsi="Arial" w:cs="Arial"/>
          <w:spacing w:val="34"/>
        </w:rPr>
        <w:t xml:space="preserve"> </w:t>
      </w:r>
      <w:r w:rsidRPr="00D84BCF">
        <w:rPr>
          <w:rFonts w:ascii="Arial" w:hAnsi="Arial" w:cs="Arial"/>
        </w:rPr>
        <w:t>tant,</w:t>
      </w:r>
      <w:r w:rsidRPr="00D84BCF">
        <w:rPr>
          <w:rFonts w:ascii="Arial" w:hAnsi="Arial" w:cs="Arial"/>
          <w:spacing w:val="35"/>
        </w:rPr>
        <w:t xml:space="preserve"> </w:t>
      </w:r>
      <w:r w:rsidRPr="00D84BCF">
        <w:rPr>
          <w:rFonts w:ascii="Arial" w:hAnsi="Arial" w:cs="Arial"/>
        </w:rPr>
        <w:t>aquest</w:t>
      </w:r>
      <w:r w:rsidRPr="00D84BCF">
        <w:rPr>
          <w:rFonts w:ascii="Arial" w:hAnsi="Arial" w:cs="Arial"/>
          <w:spacing w:val="23"/>
          <w:w w:val="99"/>
        </w:rPr>
        <w:t xml:space="preserve"> </w:t>
      </w:r>
      <w:r w:rsidRPr="00D84BCF">
        <w:rPr>
          <w:rFonts w:ascii="Arial" w:hAnsi="Arial" w:cs="Arial"/>
        </w:rPr>
        <w:t>és</w:t>
      </w:r>
      <w:r w:rsidRPr="00D84BCF">
        <w:rPr>
          <w:rFonts w:ascii="Arial" w:hAnsi="Arial" w:cs="Arial"/>
          <w:spacing w:val="57"/>
        </w:rPr>
        <w:t xml:space="preserve"> </w:t>
      </w:r>
      <w:r w:rsidRPr="00D84BCF">
        <w:rPr>
          <w:rFonts w:ascii="Arial" w:hAnsi="Arial" w:cs="Arial"/>
        </w:rPr>
        <w:t>el</w:t>
      </w:r>
      <w:r w:rsidRPr="00D84BCF">
        <w:rPr>
          <w:rFonts w:ascii="Arial" w:hAnsi="Arial" w:cs="Arial"/>
          <w:spacing w:val="59"/>
        </w:rPr>
        <w:t xml:space="preserve"> </w:t>
      </w:r>
      <w:r w:rsidRPr="00D84BCF">
        <w:rPr>
          <w:rFonts w:ascii="Arial" w:hAnsi="Arial" w:cs="Arial"/>
        </w:rPr>
        <w:t>nivell</w:t>
      </w:r>
      <w:r w:rsidRPr="00D84BCF">
        <w:rPr>
          <w:rFonts w:ascii="Arial" w:hAnsi="Arial" w:cs="Arial"/>
          <w:spacing w:val="59"/>
        </w:rPr>
        <w:t xml:space="preserve"> </w:t>
      </w:r>
      <w:r w:rsidRPr="00D84BCF">
        <w:rPr>
          <w:rFonts w:ascii="Arial" w:hAnsi="Arial" w:cs="Arial"/>
        </w:rPr>
        <w:t>de</w:t>
      </w:r>
      <w:r w:rsidRPr="00D84BCF">
        <w:rPr>
          <w:rFonts w:ascii="Arial" w:hAnsi="Arial" w:cs="Arial"/>
          <w:spacing w:val="34"/>
        </w:rPr>
        <w:t xml:space="preserve"> </w:t>
      </w:r>
      <w:r w:rsidRPr="00D84BCF">
        <w:rPr>
          <w:rFonts w:ascii="Arial" w:hAnsi="Arial" w:cs="Arial"/>
        </w:rPr>
        <w:t>seguretat</w:t>
      </w:r>
      <w:r w:rsidRPr="00D84BCF">
        <w:rPr>
          <w:rFonts w:ascii="Arial" w:hAnsi="Arial" w:cs="Arial"/>
          <w:spacing w:val="30"/>
        </w:rPr>
        <w:t xml:space="preserve"> </w:t>
      </w:r>
      <w:r w:rsidRPr="00D84BCF">
        <w:rPr>
          <w:rFonts w:ascii="Arial" w:hAnsi="Arial" w:cs="Arial"/>
          <w:spacing w:val="-2"/>
        </w:rPr>
        <w:t>mínim</w:t>
      </w:r>
      <w:r w:rsidRPr="00D84BCF">
        <w:rPr>
          <w:rFonts w:ascii="Arial" w:hAnsi="Arial" w:cs="Arial"/>
          <w:spacing w:val="28"/>
        </w:rPr>
        <w:t xml:space="preserve"> </w:t>
      </w:r>
      <w:r w:rsidRPr="00D84BCF">
        <w:rPr>
          <w:rFonts w:ascii="Arial" w:hAnsi="Arial" w:cs="Arial"/>
        </w:rPr>
        <w:t>necessari</w:t>
      </w:r>
      <w:r w:rsidRPr="00D84BCF">
        <w:rPr>
          <w:rFonts w:ascii="Arial" w:hAnsi="Arial" w:cs="Arial"/>
          <w:spacing w:val="28"/>
        </w:rPr>
        <w:t xml:space="preserve"> </w:t>
      </w:r>
      <w:r w:rsidRPr="00D84BCF">
        <w:rPr>
          <w:rFonts w:ascii="Arial" w:hAnsi="Arial" w:cs="Arial"/>
          <w:spacing w:val="-1"/>
        </w:rPr>
        <w:t>del</w:t>
      </w:r>
      <w:r w:rsidRPr="00D84BCF">
        <w:rPr>
          <w:rFonts w:ascii="Arial" w:hAnsi="Arial" w:cs="Arial"/>
          <w:spacing w:val="28"/>
        </w:rPr>
        <w:t xml:space="preserve"> </w:t>
      </w:r>
      <w:r w:rsidRPr="00D84BCF">
        <w:rPr>
          <w:rFonts w:ascii="Arial" w:hAnsi="Arial" w:cs="Arial"/>
        </w:rPr>
        <w:t>certificat</w:t>
      </w:r>
      <w:r w:rsidRPr="00D84BCF">
        <w:rPr>
          <w:rFonts w:ascii="Arial" w:hAnsi="Arial" w:cs="Arial"/>
          <w:spacing w:val="30"/>
        </w:rPr>
        <w:t xml:space="preserve"> </w:t>
      </w:r>
      <w:r w:rsidRPr="00D84BCF">
        <w:rPr>
          <w:rFonts w:ascii="Arial" w:hAnsi="Arial" w:cs="Arial"/>
        </w:rPr>
        <w:t>de</w:t>
      </w:r>
      <w:r w:rsidRPr="00D84BCF">
        <w:rPr>
          <w:rFonts w:ascii="Arial" w:hAnsi="Arial" w:cs="Arial"/>
          <w:spacing w:val="29"/>
        </w:rPr>
        <w:t xml:space="preserve"> </w:t>
      </w:r>
      <w:r w:rsidRPr="00D84BCF">
        <w:rPr>
          <w:rFonts w:ascii="Arial" w:hAnsi="Arial" w:cs="Arial"/>
          <w:spacing w:val="-1"/>
        </w:rPr>
        <w:t>signatura</w:t>
      </w:r>
      <w:r w:rsidRPr="00D84BCF">
        <w:rPr>
          <w:rFonts w:ascii="Arial" w:hAnsi="Arial" w:cs="Arial"/>
          <w:spacing w:val="30"/>
        </w:rPr>
        <w:t xml:space="preserve"> </w:t>
      </w:r>
      <w:r w:rsidRPr="00D84BCF">
        <w:rPr>
          <w:rFonts w:ascii="Arial" w:hAnsi="Arial" w:cs="Arial"/>
          <w:spacing w:val="-1"/>
        </w:rPr>
        <w:t>electrònica</w:t>
      </w:r>
      <w:r w:rsidRPr="00D84BCF">
        <w:rPr>
          <w:rFonts w:ascii="Arial" w:hAnsi="Arial" w:cs="Arial"/>
          <w:spacing w:val="39"/>
          <w:w w:val="99"/>
        </w:rPr>
        <w:t xml:space="preserve"> </w:t>
      </w:r>
      <w:r w:rsidRPr="00D84BCF">
        <w:rPr>
          <w:rFonts w:ascii="Arial" w:hAnsi="Arial" w:cs="Arial"/>
        </w:rPr>
        <w:t>admesa</w:t>
      </w:r>
      <w:r w:rsidRPr="00D84BCF">
        <w:rPr>
          <w:rFonts w:ascii="Arial" w:hAnsi="Arial" w:cs="Arial"/>
          <w:spacing w:val="49"/>
        </w:rPr>
        <w:t xml:space="preserve"> </w:t>
      </w:r>
      <w:r w:rsidRPr="00D84BCF">
        <w:rPr>
          <w:rFonts w:ascii="Arial" w:hAnsi="Arial" w:cs="Arial"/>
        </w:rPr>
        <w:t>per</w:t>
      </w:r>
      <w:r w:rsidRPr="00D84BCF">
        <w:rPr>
          <w:rFonts w:ascii="Arial" w:hAnsi="Arial" w:cs="Arial"/>
          <w:spacing w:val="51"/>
        </w:rPr>
        <w:t xml:space="preserve"> </w:t>
      </w:r>
      <w:r w:rsidRPr="00D84BCF">
        <w:rPr>
          <w:rFonts w:ascii="Arial" w:hAnsi="Arial" w:cs="Arial"/>
        </w:rPr>
        <w:t>a</w:t>
      </w:r>
      <w:r w:rsidRPr="00D84BCF">
        <w:rPr>
          <w:rFonts w:ascii="Arial" w:hAnsi="Arial" w:cs="Arial"/>
          <w:spacing w:val="49"/>
        </w:rPr>
        <w:t xml:space="preserve"> </w:t>
      </w:r>
      <w:r w:rsidRPr="00D84BCF">
        <w:rPr>
          <w:rFonts w:ascii="Arial" w:hAnsi="Arial" w:cs="Arial"/>
        </w:rPr>
        <w:t xml:space="preserve">la </w:t>
      </w:r>
      <w:r w:rsidRPr="00D84BCF">
        <w:rPr>
          <w:rFonts w:ascii="Arial" w:hAnsi="Arial" w:cs="Arial"/>
          <w:spacing w:val="11"/>
        </w:rPr>
        <w:t xml:space="preserve"> </w:t>
      </w:r>
      <w:r w:rsidRPr="00D84BCF">
        <w:rPr>
          <w:rFonts w:ascii="Arial" w:hAnsi="Arial" w:cs="Arial"/>
          <w:spacing w:val="-1"/>
        </w:rPr>
        <w:t>signatura</w:t>
      </w:r>
      <w:r w:rsidRPr="00D84BCF">
        <w:rPr>
          <w:rFonts w:ascii="Arial" w:hAnsi="Arial" w:cs="Arial"/>
          <w:spacing w:val="-3"/>
        </w:rPr>
        <w:t xml:space="preserve"> </w:t>
      </w:r>
      <w:r w:rsidRPr="00D84BCF">
        <w:rPr>
          <w:rFonts w:ascii="Arial" w:hAnsi="Arial" w:cs="Arial"/>
        </w:rPr>
        <w:t>de</w:t>
      </w:r>
      <w:r w:rsidRPr="00D84BCF">
        <w:rPr>
          <w:rFonts w:ascii="Arial" w:hAnsi="Arial" w:cs="Arial"/>
          <w:spacing w:val="-7"/>
        </w:rPr>
        <w:t xml:space="preserve"> </w:t>
      </w:r>
      <w:r w:rsidRPr="00D84BCF">
        <w:rPr>
          <w:rFonts w:ascii="Arial" w:hAnsi="Arial" w:cs="Arial"/>
        </w:rPr>
        <w:t>la</w:t>
      </w:r>
      <w:r w:rsidRPr="00D84BCF">
        <w:rPr>
          <w:rFonts w:ascii="Arial" w:hAnsi="Arial" w:cs="Arial"/>
          <w:spacing w:val="-4"/>
        </w:rPr>
        <w:t xml:space="preserve"> </w:t>
      </w:r>
      <w:r w:rsidRPr="00D84BCF">
        <w:rPr>
          <w:rFonts w:ascii="Arial" w:hAnsi="Arial" w:cs="Arial"/>
          <w:spacing w:val="-1"/>
        </w:rPr>
        <w:t>declaració</w:t>
      </w:r>
      <w:r w:rsidRPr="00D84BCF">
        <w:rPr>
          <w:rFonts w:ascii="Arial" w:hAnsi="Arial" w:cs="Arial"/>
          <w:spacing w:val="-4"/>
        </w:rPr>
        <w:t xml:space="preserve"> </w:t>
      </w:r>
      <w:r w:rsidRPr="00D84BCF">
        <w:rPr>
          <w:rFonts w:ascii="Arial" w:hAnsi="Arial" w:cs="Arial"/>
          <w:spacing w:val="-1"/>
        </w:rPr>
        <w:t>responsable</w:t>
      </w:r>
      <w:r w:rsidRPr="00D84BCF">
        <w:rPr>
          <w:rFonts w:ascii="Arial" w:hAnsi="Arial" w:cs="Arial"/>
          <w:spacing w:val="-3"/>
        </w:rPr>
        <w:t xml:space="preserve"> </w:t>
      </w:r>
      <w:r w:rsidRPr="00D84BCF">
        <w:rPr>
          <w:rFonts w:ascii="Arial" w:hAnsi="Arial" w:cs="Arial"/>
        </w:rPr>
        <w:t>i</w:t>
      </w:r>
      <w:r w:rsidRPr="00D84BCF">
        <w:rPr>
          <w:rFonts w:ascii="Arial" w:hAnsi="Arial" w:cs="Arial"/>
          <w:spacing w:val="-4"/>
        </w:rPr>
        <w:t xml:space="preserve"> </w:t>
      </w:r>
      <w:r w:rsidRPr="00D84BCF">
        <w:rPr>
          <w:rFonts w:ascii="Arial" w:hAnsi="Arial" w:cs="Arial"/>
          <w:spacing w:val="-1"/>
        </w:rPr>
        <w:t>de</w:t>
      </w:r>
      <w:r w:rsidRPr="00D84BCF">
        <w:rPr>
          <w:rFonts w:ascii="Arial" w:hAnsi="Arial" w:cs="Arial"/>
          <w:spacing w:val="-4"/>
        </w:rPr>
        <w:t xml:space="preserve"> </w:t>
      </w:r>
      <w:r w:rsidRPr="00D84BCF">
        <w:rPr>
          <w:rFonts w:ascii="Arial" w:hAnsi="Arial" w:cs="Arial"/>
        </w:rPr>
        <w:t>l’oferta.</w:t>
      </w:r>
    </w:p>
    <w:p w14:paraId="6EE17C40" w14:textId="77777777" w:rsidR="00CA2F05" w:rsidRPr="00D84BCF" w:rsidRDefault="00CA2F05" w:rsidP="00875EE6">
      <w:pPr>
        <w:widowControl w:val="0"/>
        <w:rPr>
          <w:rFonts w:ascii="Arial" w:eastAsia="Arial" w:hAnsi="Arial" w:cs="Arial"/>
          <w:sz w:val="22"/>
          <w:szCs w:val="22"/>
        </w:rPr>
      </w:pPr>
    </w:p>
    <w:p w14:paraId="5B68A77F" w14:textId="0CF8EA54" w:rsidR="00CA2F05" w:rsidRPr="00D84BCF"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 xml:space="preserve">Pel que fa als certificats estrangers comunitaris, s’acceptaran els certificats qualificats </w:t>
      </w:r>
      <w:r w:rsidR="00151786" w:rsidRPr="00D84BCF">
        <w:rPr>
          <w:rFonts w:ascii="Arial" w:eastAsia="Arial" w:hAnsi="Arial" w:cs="Arial"/>
          <w:sz w:val="22"/>
          <w:szCs w:val="22"/>
        </w:rPr>
        <w:t>en</w:t>
      </w:r>
      <w:r w:rsidRPr="00D84BCF">
        <w:rPr>
          <w:rFonts w:ascii="Arial" w:eastAsia="Arial" w:hAnsi="Arial" w:cs="Arial"/>
          <w:sz w:val="22"/>
          <w:szCs w:val="22"/>
        </w:rPr>
        <w:t xml:space="preserve"> qualsevol país de la Unió Europea d’acord amb l’article 25.3 del Reglament (UE) 910/2014/UE</w:t>
      </w:r>
      <w:r w:rsidR="002B4EF3" w:rsidRPr="00D84BCF">
        <w:rPr>
          <w:rFonts w:ascii="Arial" w:eastAsia="Arial" w:hAnsi="Arial" w:cs="Arial"/>
          <w:sz w:val="22"/>
          <w:szCs w:val="22"/>
        </w:rPr>
        <w:t>,</w:t>
      </w:r>
      <w:r w:rsidRPr="00D84BCF">
        <w:rPr>
          <w:rFonts w:ascii="Arial" w:eastAsia="Arial" w:hAnsi="Arial" w:cs="Arial"/>
          <w:sz w:val="22"/>
          <w:szCs w:val="22"/>
        </w:rPr>
        <w:t xml:space="preserve"> sobre identificació electrònica i serveis de confiança</w:t>
      </w:r>
      <w:r w:rsidR="003D2A59" w:rsidRPr="00D84BCF">
        <w:rPr>
          <w:rFonts w:ascii="Arial" w:eastAsia="Arial" w:hAnsi="Arial" w:cs="Arial"/>
          <w:sz w:val="22"/>
          <w:szCs w:val="22"/>
        </w:rPr>
        <w:t xml:space="preserve"> esmentat</w:t>
      </w:r>
      <w:r w:rsidRPr="00D84BCF">
        <w:rPr>
          <w:rFonts w:ascii="Arial" w:eastAsia="Arial" w:hAnsi="Arial" w:cs="Arial"/>
          <w:sz w:val="22"/>
          <w:szCs w:val="22"/>
        </w:rPr>
        <w:t xml:space="preserve">, el qual disposa que “una signatura electrònica qualificada basada en un certificat qualificat emès </w:t>
      </w:r>
      <w:r w:rsidR="00151786" w:rsidRPr="00D84BCF">
        <w:rPr>
          <w:rFonts w:ascii="Arial" w:eastAsia="Arial" w:hAnsi="Arial" w:cs="Arial"/>
          <w:sz w:val="22"/>
          <w:szCs w:val="22"/>
        </w:rPr>
        <w:t>en</w:t>
      </w:r>
      <w:r w:rsidRPr="00D84BCF">
        <w:rPr>
          <w:rFonts w:ascii="Arial" w:eastAsia="Arial" w:hAnsi="Arial" w:cs="Arial"/>
          <w:sz w:val="22"/>
          <w:szCs w:val="22"/>
        </w:rPr>
        <w:t xml:space="preserve"> un Estat membre serà reconeguda com a signatura electrònica qualificada </w:t>
      </w:r>
      <w:r w:rsidR="003D2A59" w:rsidRPr="00D84BCF">
        <w:rPr>
          <w:rFonts w:ascii="Arial" w:eastAsia="Arial" w:hAnsi="Arial" w:cs="Arial"/>
          <w:sz w:val="22"/>
          <w:szCs w:val="22"/>
        </w:rPr>
        <w:t>en tots el</w:t>
      </w:r>
      <w:r w:rsidR="00151786" w:rsidRPr="00D84BCF">
        <w:rPr>
          <w:rFonts w:ascii="Arial" w:eastAsia="Arial" w:hAnsi="Arial" w:cs="Arial"/>
          <w:sz w:val="22"/>
          <w:szCs w:val="22"/>
        </w:rPr>
        <w:t>s</w:t>
      </w:r>
      <w:r w:rsidR="003D2A59" w:rsidRPr="00D84BCF">
        <w:rPr>
          <w:rFonts w:ascii="Arial" w:eastAsia="Arial" w:hAnsi="Arial" w:cs="Arial"/>
          <w:sz w:val="22"/>
          <w:szCs w:val="22"/>
        </w:rPr>
        <w:t xml:space="preserve"> altres estats membres”.</w:t>
      </w:r>
    </w:p>
    <w:p w14:paraId="3B7C93B2" w14:textId="77777777" w:rsidR="003D2A59" w:rsidRPr="00D84BCF" w:rsidRDefault="003D2A59" w:rsidP="00875EE6">
      <w:pPr>
        <w:widowControl w:val="0"/>
        <w:ind w:right="104"/>
        <w:rPr>
          <w:rFonts w:ascii="Arial" w:eastAsia="Arial" w:hAnsi="Arial" w:cs="Arial"/>
          <w:sz w:val="22"/>
          <w:szCs w:val="22"/>
        </w:rPr>
      </w:pPr>
    </w:p>
    <w:p w14:paraId="5612BCEB" w14:textId="17D185AB" w:rsidR="00CA2F05" w:rsidRPr="00D84BCF" w:rsidRDefault="00CA2F05" w:rsidP="00875EE6">
      <w:pPr>
        <w:widowControl w:val="0"/>
        <w:outlineLvl w:val="0"/>
        <w:rPr>
          <w:rFonts w:ascii="Arial" w:eastAsia="Arial" w:hAnsi="Arial" w:cs="Arial"/>
          <w:sz w:val="22"/>
          <w:szCs w:val="22"/>
        </w:rPr>
      </w:pPr>
      <w:bookmarkStart w:id="65" w:name="_Toc211426316"/>
      <w:r w:rsidRPr="00D84BCF">
        <w:rPr>
          <w:rFonts w:ascii="Arial" w:eastAsia="Arial" w:hAnsi="Arial" w:cs="Arial"/>
          <w:b/>
          <w:bCs/>
          <w:sz w:val="22"/>
          <w:szCs w:val="22"/>
        </w:rPr>
        <w:t>Novena. Aptitud per contractar</w:t>
      </w:r>
      <w:bookmarkEnd w:id="65"/>
    </w:p>
    <w:p w14:paraId="27E661B5" w14:textId="77777777" w:rsidR="00CA2F05" w:rsidRPr="00D84BCF" w:rsidRDefault="00CA2F05" w:rsidP="00875EE6">
      <w:pPr>
        <w:widowControl w:val="0"/>
        <w:rPr>
          <w:rFonts w:ascii="Arial" w:eastAsia="Arial" w:hAnsi="Arial" w:cs="Arial"/>
          <w:b/>
          <w:bCs/>
          <w:sz w:val="22"/>
          <w:szCs w:val="22"/>
        </w:rPr>
      </w:pPr>
    </w:p>
    <w:p w14:paraId="4C3F2A87" w14:textId="77777777" w:rsidR="00CA2F05" w:rsidRPr="00D84BCF" w:rsidRDefault="00CA2F05" w:rsidP="00875EE6">
      <w:pPr>
        <w:widowControl w:val="0"/>
        <w:numPr>
          <w:ilvl w:val="1"/>
          <w:numId w:val="9"/>
        </w:numPr>
        <w:tabs>
          <w:tab w:val="left" w:pos="504"/>
        </w:tabs>
        <w:ind w:left="0" w:right="102" w:firstLine="0"/>
        <w:rPr>
          <w:rFonts w:ascii="Arial" w:eastAsia="Arial" w:hAnsi="Arial" w:cs="Arial"/>
          <w:sz w:val="22"/>
          <w:szCs w:val="22"/>
        </w:rPr>
      </w:pPr>
      <w:r w:rsidRPr="00D84BCF">
        <w:rPr>
          <w:rFonts w:ascii="Arial" w:eastAsia="Arial" w:hAnsi="Arial" w:cs="Arial"/>
          <w:sz w:val="22"/>
          <w:szCs w:val="22"/>
        </w:rPr>
        <w:t>Estan facultades per participar en aquesta licitació i subscriure, si escau, el contracte corresponent les persones naturals o jurídiques, espanyoles o estrangeres, que reuneixin les condicions següents:</w:t>
      </w:r>
    </w:p>
    <w:p w14:paraId="2E4F6BB7" w14:textId="77777777" w:rsidR="00CA2F05" w:rsidRPr="00D84BCF" w:rsidRDefault="00CA2F05" w:rsidP="00875EE6">
      <w:pPr>
        <w:widowControl w:val="0"/>
        <w:rPr>
          <w:rFonts w:ascii="Arial" w:eastAsia="Arial" w:hAnsi="Arial" w:cs="Arial"/>
          <w:sz w:val="22"/>
          <w:szCs w:val="22"/>
        </w:rPr>
      </w:pPr>
    </w:p>
    <w:p w14:paraId="37E409D2" w14:textId="7D4B7FD5" w:rsidR="00CA2F05" w:rsidRPr="00D84BCF" w:rsidRDefault="00CA2F05" w:rsidP="00875EE6">
      <w:pPr>
        <w:widowControl w:val="0"/>
        <w:numPr>
          <w:ilvl w:val="0"/>
          <w:numId w:val="10"/>
        </w:numPr>
        <w:tabs>
          <w:tab w:val="left" w:pos="484"/>
        </w:tabs>
        <w:ind w:right="107"/>
        <w:rPr>
          <w:rFonts w:ascii="Arial" w:eastAsia="Arial" w:hAnsi="Arial" w:cs="Arial"/>
          <w:sz w:val="22"/>
          <w:szCs w:val="22"/>
        </w:rPr>
      </w:pPr>
      <w:r w:rsidRPr="00D84BCF">
        <w:rPr>
          <w:rFonts w:ascii="Arial" w:eastAsia="Arial" w:hAnsi="Arial" w:cs="Arial"/>
          <w:sz w:val="22"/>
          <w:szCs w:val="22"/>
        </w:rPr>
        <w:t xml:space="preserve">Tenir personalitat jurídica i plena capacitat d’obrar, d’acord amb el que </w:t>
      </w:r>
      <w:proofErr w:type="spellStart"/>
      <w:r w:rsidR="00BE5537" w:rsidRPr="00D84BCF">
        <w:rPr>
          <w:rFonts w:ascii="Arial" w:eastAsia="Arial" w:hAnsi="Arial" w:cs="Arial"/>
          <w:sz w:val="22"/>
          <w:szCs w:val="22"/>
        </w:rPr>
        <w:t>diposa</w:t>
      </w:r>
      <w:proofErr w:type="spellEnd"/>
      <w:r w:rsidR="00BE5537" w:rsidRPr="00D84BCF">
        <w:rPr>
          <w:rFonts w:ascii="Arial" w:eastAsia="Arial" w:hAnsi="Arial" w:cs="Arial"/>
          <w:sz w:val="22"/>
          <w:szCs w:val="22"/>
        </w:rPr>
        <w:t xml:space="preserve"> </w:t>
      </w:r>
      <w:r w:rsidRPr="00D84BCF">
        <w:rPr>
          <w:rFonts w:ascii="Arial" w:eastAsia="Arial" w:hAnsi="Arial" w:cs="Arial"/>
          <w:sz w:val="22"/>
          <w:szCs w:val="22"/>
        </w:rPr>
        <w:t>l’article 65 de la LCSP.</w:t>
      </w:r>
    </w:p>
    <w:p w14:paraId="42599BEC" w14:textId="77777777" w:rsidR="00CA2F05" w:rsidRPr="00D84BCF" w:rsidRDefault="00CA2F05" w:rsidP="00875EE6">
      <w:pPr>
        <w:widowControl w:val="0"/>
        <w:rPr>
          <w:rFonts w:ascii="Arial" w:eastAsia="Arial" w:hAnsi="Arial" w:cs="Arial"/>
          <w:sz w:val="22"/>
          <w:szCs w:val="22"/>
        </w:rPr>
      </w:pPr>
    </w:p>
    <w:p w14:paraId="02BF9663" w14:textId="77777777" w:rsidR="00CA2F05" w:rsidRPr="00D84BCF" w:rsidRDefault="00CA2F05" w:rsidP="00875EE6">
      <w:pPr>
        <w:widowControl w:val="0"/>
        <w:numPr>
          <w:ilvl w:val="0"/>
          <w:numId w:val="10"/>
        </w:numPr>
        <w:tabs>
          <w:tab w:val="left" w:pos="484"/>
        </w:tabs>
        <w:ind w:left="483" w:right="106" w:hanging="359"/>
        <w:rPr>
          <w:rFonts w:ascii="Arial" w:eastAsia="Arial" w:hAnsi="Arial" w:cs="Arial"/>
          <w:sz w:val="22"/>
          <w:szCs w:val="22"/>
        </w:rPr>
      </w:pPr>
      <w:r w:rsidRPr="00D84BCF">
        <w:rPr>
          <w:rFonts w:ascii="Arial" w:eastAsia="Arial" w:hAnsi="Arial" w:cs="Arial"/>
          <w:sz w:val="22"/>
          <w:szCs w:val="22"/>
        </w:rPr>
        <w:t>No estar incurses en alguna de les circumstàncies de prohibició de contractar recollides a l’article 71 de la LCSP, la qual cosa poden acreditar per qualsevol dels mitjans establerts a l’article 85 de la LCSP.</w:t>
      </w:r>
    </w:p>
    <w:p w14:paraId="0AF90BCA" w14:textId="77777777" w:rsidR="00CA2F05" w:rsidRPr="00D84BCF" w:rsidRDefault="00CA2F05" w:rsidP="00875EE6">
      <w:pPr>
        <w:widowControl w:val="0"/>
        <w:tabs>
          <w:tab w:val="left" w:pos="484"/>
        </w:tabs>
        <w:ind w:left="483" w:right="106"/>
        <w:rPr>
          <w:rFonts w:ascii="Arial" w:eastAsia="Arial" w:hAnsi="Arial" w:cs="Arial"/>
          <w:sz w:val="22"/>
          <w:szCs w:val="22"/>
        </w:rPr>
      </w:pPr>
    </w:p>
    <w:p w14:paraId="0F46043A" w14:textId="77777777" w:rsidR="00CA2F05" w:rsidRPr="00D84BCF" w:rsidRDefault="00CA2F05" w:rsidP="00875EE6">
      <w:pPr>
        <w:widowControl w:val="0"/>
        <w:numPr>
          <w:ilvl w:val="0"/>
          <w:numId w:val="10"/>
        </w:numPr>
        <w:tabs>
          <w:tab w:val="left" w:pos="484"/>
        </w:tabs>
        <w:ind w:right="104" w:hanging="361"/>
        <w:rPr>
          <w:rFonts w:ascii="Arial" w:eastAsia="Arial" w:hAnsi="Arial" w:cs="Arial"/>
          <w:sz w:val="22"/>
          <w:szCs w:val="22"/>
        </w:rPr>
      </w:pPr>
      <w:r w:rsidRPr="00D84BCF">
        <w:rPr>
          <w:rFonts w:ascii="Arial" w:eastAsia="Arial" w:hAnsi="Arial" w:cs="Arial"/>
          <w:sz w:val="22"/>
          <w:szCs w:val="22"/>
        </w:rPr>
        <w:t>Acreditar la solvència requerida, en els termes establerts a la clàusula desena d’aquest plec.</w:t>
      </w:r>
    </w:p>
    <w:p w14:paraId="0C1CE641" w14:textId="77777777" w:rsidR="00CA2F05" w:rsidRPr="00D84BCF" w:rsidRDefault="00CA2F05" w:rsidP="00875EE6">
      <w:pPr>
        <w:widowControl w:val="0"/>
        <w:tabs>
          <w:tab w:val="left" w:pos="484"/>
        </w:tabs>
        <w:ind w:left="484" w:right="104"/>
        <w:rPr>
          <w:rFonts w:ascii="Arial" w:eastAsia="Arial" w:hAnsi="Arial" w:cs="Arial"/>
          <w:sz w:val="22"/>
          <w:szCs w:val="22"/>
        </w:rPr>
      </w:pPr>
    </w:p>
    <w:p w14:paraId="4BB9F0E4" w14:textId="33553F0B" w:rsidR="00CA2F05" w:rsidRPr="00D84BCF" w:rsidRDefault="00CA2F05" w:rsidP="00875EE6">
      <w:pPr>
        <w:widowControl w:val="0"/>
        <w:numPr>
          <w:ilvl w:val="0"/>
          <w:numId w:val="10"/>
        </w:numPr>
        <w:tabs>
          <w:tab w:val="left" w:pos="484"/>
        </w:tabs>
        <w:ind w:left="483" w:right="104" w:hanging="359"/>
        <w:rPr>
          <w:rFonts w:ascii="Arial" w:eastAsia="Arial" w:hAnsi="Arial" w:cs="Arial"/>
          <w:sz w:val="22"/>
          <w:szCs w:val="22"/>
        </w:rPr>
      </w:pPr>
      <w:r w:rsidRPr="00D84BCF">
        <w:rPr>
          <w:rFonts w:ascii="Arial" w:eastAsia="Arial" w:hAnsi="Arial" w:cs="Arial"/>
          <w:sz w:val="22"/>
          <w:szCs w:val="22"/>
        </w:rPr>
        <w:t>Tenir l’habilitació empresarial o professional que, si s’escau, sigui exigible per dur a terme la prestació que constitueixi l’objecte del contracte</w:t>
      </w:r>
      <w:r w:rsidR="005A1880" w:rsidRPr="00D84BCF">
        <w:rPr>
          <w:rFonts w:ascii="Arial" w:eastAsia="Arial" w:hAnsi="Arial" w:cs="Arial"/>
          <w:sz w:val="22"/>
          <w:szCs w:val="22"/>
        </w:rPr>
        <w:t>; i</w:t>
      </w:r>
    </w:p>
    <w:p w14:paraId="375B2F89" w14:textId="77777777" w:rsidR="00CA2F05" w:rsidRPr="00D84BCF" w:rsidRDefault="00CA2F05" w:rsidP="00875EE6">
      <w:pPr>
        <w:widowControl w:val="0"/>
        <w:rPr>
          <w:rFonts w:ascii="Arial" w:eastAsia="Arial" w:hAnsi="Arial" w:cs="Arial"/>
          <w:sz w:val="22"/>
          <w:szCs w:val="22"/>
        </w:rPr>
      </w:pPr>
    </w:p>
    <w:p w14:paraId="403B6EB1" w14:textId="5473FDDF" w:rsidR="00CA2F05" w:rsidRPr="00D84BCF" w:rsidRDefault="00CA2F05" w:rsidP="00875EE6">
      <w:pPr>
        <w:widowControl w:val="0"/>
        <w:numPr>
          <w:ilvl w:val="0"/>
          <w:numId w:val="10"/>
        </w:numPr>
        <w:tabs>
          <w:tab w:val="left" w:pos="484"/>
        </w:tabs>
        <w:ind w:left="483" w:right="105"/>
        <w:rPr>
          <w:rFonts w:ascii="Arial" w:eastAsia="Arial" w:hAnsi="Arial" w:cs="Arial"/>
          <w:sz w:val="22"/>
          <w:szCs w:val="22"/>
        </w:rPr>
      </w:pPr>
      <w:r w:rsidRPr="00D84BCF">
        <w:rPr>
          <w:rFonts w:ascii="Arial" w:eastAsia="Arial" w:hAnsi="Arial" w:cs="Arial"/>
          <w:sz w:val="22"/>
          <w:szCs w:val="22"/>
        </w:rPr>
        <w:t xml:space="preserve">A més, quan, perquè ho determina així la normativa aplicable, se li requereixin a l’empresa determinats requisits relatius a la seva organització, destinació dels seus beneficis, sistema de finançament o altres per poder participar en el procediment d'adjudicació, </w:t>
      </w:r>
      <w:r w:rsidR="005A1880" w:rsidRPr="00D84BCF">
        <w:rPr>
          <w:rFonts w:ascii="Arial" w:eastAsia="Arial" w:hAnsi="Arial" w:cs="Arial"/>
          <w:sz w:val="22"/>
          <w:szCs w:val="22"/>
        </w:rPr>
        <w:t>els</w:t>
      </w:r>
      <w:r w:rsidRPr="00D84BCF">
        <w:rPr>
          <w:rFonts w:ascii="Arial" w:eastAsia="Arial" w:hAnsi="Arial" w:cs="Arial"/>
          <w:sz w:val="22"/>
          <w:szCs w:val="22"/>
        </w:rPr>
        <w:t xml:space="preserve"> hauran d’acreditar.</w:t>
      </w:r>
    </w:p>
    <w:p w14:paraId="43124090" w14:textId="77777777" w:rsidR="00CA2F05" w:rsidRPr="00D84BCF" w:rsidRDefault="00CA2F05" w:rsidP="00875EE6">
      <w:pPr>
        <w:widowControl w:val="0"/>
        <w:rPr>
          <w:rFonts w:ascii="Arial" w:eastAsia="Arial" w:hAnsi="Arial" w:cs="Arial"/>
          <w:sz w:val="22"/>
          <w:szCs w:val="22"/>
        </w:rPr>
      </w:pPr>
    </w:p>
    <w:p w14:paraId="2E4399FF" w14:textId="77777777" w:rsidR="00CA2F05" w:rsidRPr="00D84BCF" w:rsidRDefault="00CA2F05" w:rsidP="00875EE6">
      <w:pPr>
        <w:widowControl w:val="0"/>
        <w:ind w:right="105"/>
        <w:rPr>
          <w:rFonts w:ascii="Arial" w:eastAsia="Arial" w:hAnsi="Arial" w:cs="Arial"/>
          <w:sz w:val="22"/>
          <w:szCs w:val="22"/>
        </w:rPr>
      </w:pPr>
      <w:r w:rsidRPr="00D84BCF">
        <w:rPr>
          <w:rFonts w:ascii="Arial" w:eastAsia="Arial" w:hAnsi="Arial" w:cs="Arial"/>
          <w:sz w:val="22"/>
          <w:szCs w:val="22"/>
        </w:rPr>
        <w:t>Així mateix, les prestacions objecte d’aquest contracte han d’estar compreses dins de les finalitats, objecte o àmbit d’activitat de les empreses licitadores, segons resulti dels seus estatuts o de les seves regles fundacionals.</w:t>
      </w:r>
    </w:p>
    <w:p w14:paraId="7277A2A0" w14:textId="77777777" w:rsidR="00CA2F05" w:rsidRPr="00D84BCF" w:rsidRDefault="00CA2F05" w:rsidP="00875EE6">
      <w:pPr>
        <w:widowControl w:val="0"/>
        <w:rPr>
          <w:rFonts w:ascii="Arial" w:eastAsia="Arial" w:hAnsi="Arial" w:cs="Arial"/>
          <w:sz w:val="22"/>
          <w:szCs w:val="22"/>
        </w:rPr>
      </w:pPr>
    </w:p>
    <w:p w14:paraId="72A6CFE7" w14:textId="547751F7" w:rsidR="00CA2F05" w:rsidRPr="00D84BCF"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Les circumstàncies relatives a la capacitat, solvència i absència de prohibicions de contractar han de concórrer en la data final de presentació d’ofertes i subsistir en el moment de perfecció del contracte.</w:t>
      </w:r>
    </w:p>
    <w:p w14:paraId="009066AC" w14:textId="3EBF8437" w:rsidR="00665A5C" w:rsidRPr="00D84BCF" w:rsidRDefault="00665A5C" w:rsidP="00875EE6">
      <w:pPr>
        <w:widowControl w:val="0"/>
        <w:ind w:right="104"/>
        <w:rPr>
          <w:rFonts w:ascii="Arial" w:eastAsia="Arial" w:hAnsi="Arial" w:cs="Arial"/>
          <w:sz w:val="22"/>
          <w:szCs w:val="22"/>
        </w:rPr>
      </w:pPr>
    </w:p>
    <w:p w14:paraId="54400081" w14:textId="366047F4" w:rsidR="00665A5C" w:rsidRPr="00D84BCF" w:rsidRDefault="00665A5C" w:rsidP="00875EE6">
      <w:pPr>
        <w:widowControl w:val="0"/>
        <w:ind w:right="104"/>
        <w:rPr>
          <w:rFonts w:ascii="Arial" w:eastAsia="Arial" w:hAnsi="Arial" w:cs="Arial"/>
          <w:sz w:val="22"/>
          <w:szCs w:val="22"/>
        </w:rPr>
      </w:pPr>
      <w:r w:rsidRPr="00D84BCF">
        <w:rPr>
          <w:rFonts w:ascii="Arial" w:eastAsia="Arial" w:hAnsi="Arial" w:cs="Arial"/>
          <w:sz w:val="22"/>
          <w:szCs w:val="22"/>
        </w:rPr>
        <w:t>Les empreses licitadores han d’estar inscrites en el Registre electrònic d’empreses licitadores (RELI) o en el Registre oficial de licitadors i empreses classificades del sector públic, en la data final de presentació d’ofertes. 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0482D3D2" w14:textId="77777777" w:rsidR="00CA2F05" w:rsidRPr="00D84BCF" w:rsidRDefault="00CA2F05" w:rsidP="00875EE6">
      <w:pPr>
        <w:widowControl w:val="0"/>
        <w:rPr>
          <w:rFonts w:ascii="Arial" w:eastAsia="Arial" w:hAnsi="Arial" w:cs="Arial"/>
          <w:i/>
          <w:sz w:val="22"/>
          <w:szCs w:val="22"/>
        </w:rPr>
      </w:pPr>
    </w:p>
    <w:p w14:paraId="2A04DF5B" w14:textId="0154D65E" w:rsidR="00CA2F05" w:rsidRPr="00D84BCF" w:rsidRDefault="00CA2F05" w:rsidP="00875EE6">
      <w:pPr>
        <w:widowControl w:val="0"/>
        <w:numPr>
          <w:ilvl w:val="1"/>
          <w:numId w:val="9"/>
        </w:numPr>
        <w:tabs>
          <w:tab w:val="left" w:pos="559"/>
        </w:tabs>
        <w:ind w:left="0" w:right="102" w:firstLine="0"/>
        <w:rPr>
          <w:rFonts w:ascii="Arial" w:eastAsia="Arial" w:hAnsi="Arial" w:cs="Arial"/>
          <w:sz w:val="22"/>
          <w:szCs w:val="22"/>
        </w:rPr>
      </w:pPr>
      <w:r w:rsidRPr="00D84BCF">
        <w:rPr>
          <w:rFonts w:ascii="Arial" w:eastAsia="Arial" w:hAnsi="Arial" w:cs="Arial"/>
          <w:sz w:val="22"/>
          <w:szCs w:val="22"/>
        </w:rPr>
        <w:t>La capacitat d’obrar de les empreses espanyoles persones jurídiques s’acredita mitjançant l’escriptura de constitució o modificació inscrita en el Registre Mercantil, quan sigui exigible conforme a la legislació mercantil. Quan no ho sigui, s’acreditarà mitjançant l’escriptura o document de constitució, estatuts o acta fundacional</w:t>
      </w:r>
      <w:r w:rsidR="005A1880" w:rsidRPr="00D84BCF">
        <w:rPr>
          <w:rFonts w:ascii="Arial" w:eastAsia="Arial" w:hAnsi="Arial" w:cs="Arial"/>
          <w:sz w:val="22"/>
          <w:szCs w:val="22"/>
        </w:rPr>
        <w:t xml:space="preserve">, </w:t>
      </w:r>
      <w:r w:rsidRPr="00D84BCF">
        <w:rPr>
          <w:rFonts w:ascii="Arial" w:eastAsia="Arial" w:hAnsi="Arial" w:cs="Arial"/>
          <w:sz w:val="22"/>
          <w:szCs w:val="22"/>
        </w:rPr>
        <w:t>en què constin les normes que regulen la seva activitat, inscrits, si s’escau, en el corresponent registre oficial. També cal aportar el NIF de l’empresa.</w:t>
      </w:r>
    </w:p>
    <w:p w14:paraId="17F96527" w14:textId="77777777" w:rsidR="00CA2F05" w:rsidRPr="00D84BCF" w:rsidRDefault="00CA2F05" w:rsidP="00875EE6">
      <w:pPr>
        <w:widowControl w:val="0"/>
        <w:rPr>
          <w:rFonts w:ascii="Arial" w:eastAsia="Arial" w:hAnsi="Arial" w:cs="Arial"/>
          <w:sz w:val="22"/>
          <w:szCs w:val="22"/>
        </w:rPr>
      </w:pPr>
    </w:p>
    <w:p w14:paraId="55AA3A65" w14:textId="77777777" w:rsidR="00CA2F05" w:rsidRPr="00D84BCF"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La capacitat d’obrar de les empreses espanyoles persones físiques s’acredita amb la presentació del NIF.</w:t>
      </w:r>
    </w:p>
    <w:p w14:paraId="7E8F1B7D" w14:textId="77777777" w:rsidR="00CA2F05" w:rsidRPr="00D84BCF" w:rsidRDefault="00CA2F05" w:rsidP="00875EE6">
      <w:pPr>
        <w:widowControl w:val="0"/>
        <w:rPr>
          <w:rFonts w:ascii="Arial" w:eastAsia="Arial" w:hAnsi="Arial" w:cs="Arial"/>
          <w:sz w:val="22"/>
          <w:szCs w:val="22"/>
        </w:rPr>
      </w:pPr>
    </w:p>
    <w:p w14:paraId="531E92B4" w14:textId="77777777" w:rsidR="00CA2F05" w:rsidRPr="00D84BCF" w:rsidRDefault="00CA2F05" w:rsidP="00875EE6">
      <w:pPr>
        <w:widowControl w:val="0"/>
        <w:ind w:right="105"/>
        <w:rPr>
          <w:rFonts w:ascii="Arial" w:eastAsia="Arial" w:hAnsi="Arial" w:cs="Arial"/>
          <w:sz w:val="22"/>
          <w:szCs w:val="22"/>
        </w:rPr>
      </w:pPr>
      <w:r w:rsidRPr="00D84BCF">
        <w:rPr>
          <w:rFonts w:ascii="Arial" w:eastAsia="Arial" w:hAnsi="Arial" w:cs="Arial"/>
          <w:sz w:val="22"/>
          <w:szCs w:val="22"/>
        </w:rPr>
        <w:t>La capacitat d’obrar de les empreses no espanyoles d’estats membres de la Unió Europea o signataris de l’Acord sobre l’Espai Econòmic Europeu s’acredita mitjançant la inscripció en els registres professionals o mercantils corresponents del seu Estat membre d’establiment o la presentació d’una declaració jurada o una de les certificacions que s’indiquen a l’annex XI de la Directiva 2014/24/UE.</w:t>
      </w:r>
    </w:p>
    <w:p w14:paraId="56EEECD0" w14:textId="77777777" w:rsidR="00CA2F05" w:rsidRPr="00D84BCF" w:rsidRDefault="00CA2F05" w:rsidP="00875EE6">
      <w:pPr>
        <w:widowControl w:val="0"/>
        <w:rPr>
          <w:rFonts w:ascii="Arial" w:eastAsia="Arial" w:hAnsi="Arial" w:cs="Arial"/>
          <w:sz w:val="22"/>
          <w:szCs w:val="22"/>
        </w:rPr>
      </w:pPr>
    </w:p>
    <w:p w14:paraId="26FFD735" w14:textId="253637A1" w:rsidR="00CA2F05" w:rsidRPr="00D84BCF"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La capacitat d’obrar de les empreses estrangeres d’estats no membres de la Unió Europea ni signataris de l’Acord sobre l’Espai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si no, que actuen habitualment en el tràfic local dins l’àmbit de les activitats que abasta l’objecte del contracte. També han d’aportar</w:t>
      </w:r>
      <w:r w:rsidR="00E81CA1" w:rsidRPr="00D84BCF">
        <w:rPr>
          <w:rFonts w:ascii="Arial" w:eastAsia="Arial" w:hAnsi="Arial" w:cs="Arial"/>
          <w:sz w:val="22"/>
          <w:szCs w:val="22"/>
        </w:rPr>
        <w:t xml:space="preserve"> </w:t>
      </w:r>
      <w:r w:rsidRPr="00D84BCF">
        <w:rPr>
          <w:rFonts w:ascii="Arial" w:eastAsia="Arial" w:hAnsi="Arial" w:cs="Arial"/>
          <w:sz w:val="22"/>
          <w:szCs w:val="22"/>
        </w:rPr>
        <w:t>l’informe de reciprocitat al qual fa referència l’article 68 de la LCSP.</w:t>
      </w:r>
    </w:p>
    <w:p w14:paraId="3FEFD875" w14:textId="77777777" w:rsidR="00CA2F05" w:rsidRPr="00D84BCF" w:rsidRDefault="00CA2F05" w:rsidP="00875EE6">
      <w:pPr>
        <w:widowControl w:val="0"/>
        <w:rPr>
          <w:rFonts w:ascii="Arial" w:eastAsia="Arial" w:hAnsi="Arial" w:cs="Arial"/>
          <w:sz w:val="22"/>
          <w:szCs w:val="22"/>
        </w:rPr>
      </w:pPr>
    </w:p>
    <w:p w14:paraId="6F4FCFED" w14:textId="5FEC9B07" w:rsidR="00CA2F05" w:rsidRPr="00D84BCF" w:rsidRDefault="005E3ACF" w:rsidP="00875EE6">
      <w:pPr>
        <w:widowControl w:val="0"/>
        <w:numPr>
          <w:ilvl w:val="1"/>
          <w:numId w:val="9"/>
        </w:numPr>
        <w:tabs>
          <w:tab w:val="left" w:pos="600"/>
        </w:tabs>
        <w:ind w:left="0" w:right="102" w:firstLine="0"/>
        <w:rPr>
          <w:rFonts w:ascii="Arial" w:eastAsia="Arial" w:hAnsi="Arial" w:cs="Arial"/>
          <w:sz w:val="22"/>
          <w:szCs w:val="22"/>
        </w:rPr>
      </w:pPr>
      <w:r w:rsidRPr="00D84BCF">
        <w:rPr>
          <w:rFonts w:ascii="Arial" w:eastAsia="Arial" w:hAnsi="Arial" w:cs="Arial"/>
          <w:sz w:val="22"/>
          <w:szCs w:val="22"/>
        </w:rPr>
        <w:t xml:space="preserve">Igualment, </w:t>
      </w:r>
      <w:r w:rsidR="00CA2F05" w:rsidRPr="00D84BCF">
        <w:rPr>
          <w:rFonts w:ascii="Arial" w:eastAsia="Arial" w:hAnsi="Arial" w:cs="Arial"/>
          <w:sz w:val="22"/>
          <w:szCs w:val="22"/>
        </w:rPr>
        <w:t>poden participar en aquesta licitació les unions d’empreses que es constitueixin temporalment a aquest efecte (UTE), sense que sigui necessari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63E8A59D" w14:textId="77777777" w:rsidR="00CA2F05" w:rsidRPr="00D84BCF" w:rsidRDefault="00CA2F05" w:rsidP="00875EE6">
      <w:pPr>
        <w:widowControl w:val="0"/>
        <w:tabs>
          <w:tab w:val="left" w:pos="600"/>
        </w:tabs>
        <w:ind w:right="102"/>
        <w:rPr>
          <w:rFonts w:ascii="Arial" w:eastAsia="Arial" w:hAnsi="Arial" w:cs="Arial"/>
          <w:sz w:val="22"/>
          <w:szCs w:val="22"/>
        </w:rPr>
      </w:pPr>
    </w:p>
    <w:p w14:paraId="597845E5" w14:textId="77777777" w:rsidR="001959E8" w:rsidRPr="00D84BCF" w:rsidRDefault="00CA2F05" w:rsidP="00875EE6">
      <w:pPr>
        <w:pStyle w:val="Pargrafdellista"/>
        <w:widowControl w:val="0"/>
        <w:numPr>
          <w:ilvl w:val="1"/>
          <w:numId w:val="9"/>
        </w:numPr>
        <w:tabs>
          <w:tab w:val="left" w:pos="600"/>
        </w:tabs>
        <w:ind w:left="0" w:right="102" w:firstLine="0"/>
        <w:rPr>
          <w:rFonts w:ascii="Arial" w:eastAsia="Arial" w:hAnsi="Arial" w:cs="Arial"/>
        </w:rPr>
      </w:pPr>
      <w:r w:rsidRPr="00D84BCF">
        <w:rPr>
          <w:rFonts w:ascii="Arial" w:eastAsia="Arial" w:hAnsi="Arial" w:cs="Arial"/>
        </w:rPr>
        <w:t>La durada de la UTE ha de coincidir, almenys, amb la del contracte fins a la seva extinció.</w:t>
      </w:r>
    </w:p>
    <w:p w14:paraId="761E52CE" w14:textId="77777777" w:rsidR="001959E8" w:rsidRPr="00D84BCF" w:rsidRDefault="001959E8" w:rsidP="00875EE6">
      <w:pPr>
        <w:pStyle w:val="Pargrafdellista"/>
        <w:rPr>
          <w:rFonts w:ascii="Arial" w:eastAsia="Arial" w:hAnsi="Arial" w:cs="Arial"/>
          <w:b/>
        </w:rPr>
      </w:pPr>
    </w:p>
    <w:p w14:paraId="6951CE65" w14:textId="5C008EF4" w:rsidR="001959E8" w:rsidRPr="00D84BCF" w:rsidRDefault="001959E8" w:rsidP="00875EE6">
      <w:pPr>
        <w:pStyle w:val="Pargrafdellista"/>
        <w:widowControl w:val="0"/>
        <w:numPr>
          <w:ilvl w:val="1"/>
          <w:numId w:val="9"/>
        </w:numPr>
        <w:tabs>
          <w:tab w:val="left" w:pos="600"/>
        </w:tabs>
        <w:ind w:left="0" w:right="102" w:firstLine="0"/>
        <w:rPr>
          <w:rFonts w:ascii="Arial" w:eastAsia="Arial" w:hAnsi="Arial" w:cs="Arial"/>
        </w:rPr>
      </w:pPr>
      <w:r w:rsidRPr="00D84BCF">
        <w:rPr>
          <w:rFonts w:ascii="Arial" w:eastAsia="Arial" w:hAnsi="Arial" w:cs="Arial"/>
        </w:rPr>
        <w:t xml:space="preserve">Les empreses que hagin participat en l’elaboració de les especificacions tècniques o dels documents preparatoris del contracte o que hagin assessorat l’òrgan de contractació durant la preparació del procediment de contractació, poden participar en la licitació sempre que es garanteixi que la seva participació no falseja la competència. </w:t>
      </w:r>
    </w:p>
    <w:p w14:paraId="715A3DA0" w14:textId="77777777" w:rsidR="00CA2F05" w:rsidRDefault="00CA2F05" w:rsidP="00875EE6">
      <w:pPr>
        <w:widowControl w:val="0"/>
        <w:tabs>
          <w:tab w:val="left" w:pos="600"/>
        </w:tabs>
        <w:ind w:right="102"/>
        <w:rPr>
          <w:rFonts w:ascii="Arial" w:eastAsia="Arial" w:hAnsi="Arial" w:cs="Arial"/>
          <w:sz w:val="22"/>
          <w:szCs w:val="22"/>
        </w:rPr>
      </w:pPr>
    </w:p>
    <w:p w14:paraId="1AF67B04" w14:textId="77777777" w:rsidR="00A723C9" w:rsidRPr="00D84BCF" w:rsidRDefault="00A723C9" w:rsidP="00875EE6">
      <w:pPr>
        <w:widowControl w:val="0"/>
        <w:tabs>
          <w:tab w:val="left" w:pos="600"/>
        </w:tabs>
        <w:ind w:right="102"/>
        <w:rPr>
          <w:rFonts w:ascii="Arial" w:eastAsia="Arial" w:hAnsi="Arial" w:cs="Arial"/>
          <w:sz w:val="22"/>
          <w:szCs w:val="22"/>
        </w:rPr>
      </w:pPr>
    </w:p>
    <w:p w14:paraId="2DFB15C2" w14:textId="153C7762" w:rsidR="00CA2F05" w:rsidRPr="00D84BCF" w:rsidRDefault="00CA2F05" w:rsidP="00875EE6">
      <w:pPr>
        <w:pStyle w:val="Ttol1"/>
        <w:spacing w:before="0"/>
        <w:rPr>
          <w:rFonts w:ascii="Arial" w:eastAsia="Arial" w:hAnsi="Arial" w:cs="Arial"/>
          <w:color w:val="auto"/>
          <w:sz w:val="22"/>
          <w:szCs w:val="22"/>
        </w:rPr>
      </w:pPr>
      <w:bookmarkStart w:id="66" w:name="_Toc211426317"/>
      <w:r w:rsidRPr="00D84BCF">
        <w:rPr>
          <w:rFonts w:ascii="Arial" w:eastAsia="Arial" w:hAnsi="Arial" w:cs="Arial"/>
          <w:color w:val="auto"/>
          <w:sz w:val="22"/>
          <w:szCs w:val="22"/>
        </w:rPr>
        <w:t>Desena. Solvència de les empreses licitadores</w:t>
      </w:r>
      <w:bookmarkEnd w:id="66"/>
    </w:p>
    <w:p w14:paraId="592D8588" w14:textId="77777777" w:rsidR="001959E8" w:rsidRPr="00D84BCF" w:rsidRDefault="001959E8" w:rsidP="00875EE6">
      <w:pPr>
        <w:widowControl w:val="0"/>
        <w:tabs>
          <w:tab w:val="left" w:pos="624"/>
        </w:tabs>
        <w:ind w:right="104"/>
        <w:rPr>
          <w:rFonts w:ascii="Arial" w:eastAsia="Arial" w:hAnsi="Arial" w:cs="Arial"/>
          <w:b/>
          <w:sz w:val="22"/>
          <w:szCs w:val="22"/>
        </w:rPr>
      </w:pPr>
    </w:p>
    <w:p w14:paraId="7BCE9ABD" w14:textId="649BE4E8" w:rsidR="001959E8" w:rsidRPr="00D84BCF" w:rsidRDefault="001959E8" w:rsidP="00875EE6">
      <w:pPr>
        <w:widowControl w:val="0"/>
        <w:tabs>
          <w:tab w:val="left" w:pos="624"/>
        </w:tabs>
        <w:ind w:right="104"/>
        <w:rPr>
          <w:rFonts w:ascii="Arial" w:eastAsia="Arial" w:hAnsi="Arial" w:cs="Arial"/>
          <w:bCs/>
          <w:sz w:val="22"/>
          <w:szCs w:val="22"/>
        </w:rPr>
      </w:pPr>
      <w:r w:rsidRPr="00D84BCF">
        <w:rPr>
          <w:rFonts w:ascii="Arial" w:eastAsia="Arial" w:hAnsi="Arial" w:cs="Arial"/>
          <w:b/>
          <w:sz w:val="22"/>
          <w:szCs w:val="22"/>
        </w:rPr>
        <w:t xml:space="preserve">10.1 </w:t>
      </w:r>
      <w:r w:rsidRPr="00D84BCF">
        <w:rPr>
          <w:rFonts w:ascii="Arial" w:eastAsia="Arial" w:hAnsi="Arial" w:cs="Arial"/>
          <w:bCs/>
          <w:sz w:val="22"/>
          <w:szCs w:val="22"/>
        </w:rPr>
        <w:t xml:space="preserve">Les empreses han d’acreditar que compleixin els requisits mínims de solvència que es detallen </w:t>
      </w:r>
      <w:r w:rsidR="00963315" w:rsidRPr="00D84BCF">
        <w:rPr>
          <w:rFonts w:ascii="Arial" w:eastAsia="Arial" w:hAnsi="Arial" w:cs="Arial"/>
          <w:sz w:val="22"/>
          <w:szCs w:val="22"/>
        </w:rPr>
        <w:t>als apartats</w:t>
      </w:r>
      <w:r w:rsidR="00963315" w:rsidRPr="00D84BCF">
        <w:rPr>
          <w:rFonts w:ascii="Arial" w:eastAsia="Arial" w:hAnsi="Arial" w:cs="Arial"/>
          <w:b/>
          <w:bCs/>
          <w:sz w:val="22"/>
          <w:szCs w:val="22"/>
        </w:rPr>
        <w:t xml:space="preserve"> G.1 i G.2, </w:t>
      </w:r>
      <w:r w:rsidRPr="00D84BCF">
        <w:rPr>
          <w:rFonts w:ascii="Arial" w:eastAsia="Arial" w:hAnsi="Arial" w:cs="Arial"/>
          <w:b/>
          <w:bCs/>
          <w:sz w:val="22"/>
          <w:szCs w:val="22"/>
        </w:rPr>
        <w:t>del quadre de característiques</w:t>
      </w:r>
      <w:r w:rsidRPr="00D84BCF">
        <w:rPr>
          <w:rFonts w:ascii="Arial" w:eastAsia="Arial" w:hAnsi="Arial" w:cs="Arial"/>
          <w:bCs/>
          <w:sz w:val="22"/>
          <w:szCs w:val="22"/>
        </w:rPr>
        <w:t>, bé a través dels mitjans d’acreditació que s’especifiquen en aquest</w:t>
      </w:r>
      <w:r w:rsidR="00963315" w:rsidRPr="00D84BCF">
        <w:rPr>
          <w:rFonts w:ascii="Arial" w:eastAsia="Arial" w:hAnsi="Arial" w:cs="Arial"/>
          <w:bCs/>
          <w:sz w:val="22"/>
          <w:szCs w:val="22"/>
        </w:rPr>
        <w:t>s</w:t>
      </w:r>
      <w:r w:rsidRPr="00D84BCF">
        <w:rPr>
          <w:rFonts w:ascii="Arial" w:eastAsia="Arial" w:hAnsi="Arial" w:cs="Arial"/>
          <w:bCs/>
          <w:sz w:val="22"/>
          <w:szCs w:val="22"/>
        </w:rPr>
        <w:t xml:space="preserve"> mateix</w:t>
      </w:r>
      <w:r w:rsidR="00963315" w:rsidRPr="00D84BCF">
        <w:rPr>
          <w:rFonts w:ascii="Arial" w:eastAsia="Arial" w:hAnsi="Arial" w:cs="Arial"/>
          <w:bCs/>
          <w:sz w:val="22"/>
          <w:szCs w:val="22"/>
        </w:rPr>
        <w:t>os</w:t>
      </w:r>
      <w:r w:rsidRPr="00D84BCF">
        <w:rPr>
          <w:rFonts w:ascii="Arial" w:eastAsia="Arial" w:hAnsi="Arial" w:cs="Arial"/>
          <w:bCs/>
          <w:sz w:val="22"/>
          <w:szCs w:val="22"/>
        </w:rPr>
        <w:t xml:space="preserve"> apartat</w:t>
      </w:r>
      <w:r w:rsidR="00963315" w:rsidRPr="00D84BCF">
        <w:rPr>
          <w:rFonts w:ascii="Arial" w:eastAsia="Arial" w:hAnsi="Arial" w:cs="Arial"/>
          <w:bCs/>
          <w:sz w:val="22"/>
          <w:szCs w:val="22"/>
        </w:rPr>
        <w:t>s</w:t>
      </w:r>
      <w:r w:rsidRPr="00D84BCF">
        <w:rPr>
          <w:rFonts w:ascii="Arial" w:eastAsia="Arial" w:hAnsi="Arial" w:cs="Arial"/>
          <w:bCs/>
          <w:sz w:val="22"/>
          <w:szCs w:val="22"/>
        </w:rPr>
        <w:t xml:space="preserve"> del quadre de característiques, o bé alternativament mitjançant la classificació equivalent a aquesta solvència </w:t>
      </w:r>
      <w:r w:rsidR="00BD04B3" w:rsidRPr="00D84BCF">
        <w:rPr>
          <w:rFonts w:ascii="Arial" w:eastAsia="Arial" w:hAnsi="Arial" w:cs="Arial"/>
          <w:bCs/>
          <w:sz w:val="22"/>
          <w:szCs w:val="22"/>
        </w:rPr>
        <w:t>-</w:t>
      </w:r>
      <w:r w:rsidRPr="00D84BCF">
        <w:rPr>
          <w:rFonts w:ascii="Arial" w:eastAsia="Arial" w:hAnsi="Arial" w:cs="Arial"/>
          <w:bCs/>
          <w:sz w:val="22"/>
          <w:szCs w:val="22"/>
        </w:rPr>
        <w:t>atorgada per la comissions classificadores de la Junta Consultiva de Contractació Pública de l’Estat o pels òrgans equivalents de les comunitats autònomes</w:t>
      </w:r>
      <w:r w:rsidR="00BD04B3" w:rsidRPr="00D84BCF">
        <w:rPr>
          <w:rFonts w:ascii="Arial" w:eastAsia="Arial" w:hAnsi="Arial" w:cs="Arial"/>
          <w:bCs/>
          <w:sz w:val="22"/>
          <w:szCs w:val="22"/>
        </w:rPr>
        <w:t>-</w:t>
      </w:r>
      <w:r w:rsidRPr="00D84BCF">
        <w:rPr>
          <w:rFonts w:ascii="Arial" w:eastAsia="Arial" w:hAnsi="Arial" w:cs="Arial"/>
          <w:bCs/>
          <w:sz w:val="22"/>
          <w:szCs w:val="22"/>
        </w:rPr>
        <w:t xml:space="preserve">, </w:t>
      </w:r>
      <w:r w:rsidR="00963315" w:rsidRPr="00D84BCF">
        <w:rPr>
          <w:rFonts w:ascii="Arial" w:eastAsia="Arial" w:hAnsi="Arial" w:cs="Arial"/>
          <w:bCs/>
          <w:sz w:val="22"/>
          <w:szCs w:val="22"/>
        </w:rPr>
        <w:t xml:space="preserve">que </w:t>
      </w:r>
      <w:r w:rsidRPr="00D84BCF">
        <w:rPr>
          <w:rFonts w:ascii="Arial" w:eastAsia="Arial" w:hAnsi="Arial" w:cs="Arial"/>
          <w:bCs/>
          <w:sz w:val="22"/>
          <w:szCs w:val="22"/>
        </w:rPr>
        <w:t xml:space="preserve">s’assenyala a l’apartat </w:t>
      </w:r>
      <w:r w:rsidRPr="00D84BCF">
        <w:rPr>
          <w:rFonts w:ascii="Arial" w:eastAsia="Arial" w:hAnsi="Arial" w:cs="Arial"/>
          <w:b/>
          <w:sz w:val="22"/>
          <w:szCs w:val="22"/>
        </w:rPr>
        <w:t>G.</w:t>
      </w:r>
      <w:r w:rsidR="009637A2" w:rsidRPr="00D84BCF">
        <w:rPr>
          <w:rFonts w:ascii="Arial" w:eastAsia="Arial" w:hAnsi="Arial" w:cs="Arial"/>
          <w:b/>
          <w:sz w:val="22"/>
          <w:szCs w:val="22"/>
        </w:rPr>
        <w:t>3</w:t>
      </w:r>
      <w:r w:rsidRPr="00D84BCF">
        <w:rPr>
          <w:rFonts w:ascii="Arial" w:eastAsia="Arial" w:hAnsi="Arial" w:cs="Arial"/>
          <w:bCs/>
          <w:sz w:val="22"/>
          <w:szCs w:val="22"/>
        </w:rPr>
        <w:t xml:space="preserve"> del mateix quadre de característiques.</w:t>
      </w:r>
    </w:p>
    <w:p w14:paraId="0BBEB997" w14:textId="77777777" w:rsidR="00CA2F05" w:rsidRPr="00D84BCF" w:rsidRDefault="00CA2F05" w:rsidP="00875EE6">
      <w:pPr>
        <w:widowControl w:val="0"/>
        <w:rPr>
          <w:rFonts w:ascii="Arial" w:eastAsia="Arial" w:hAnsi="Arial" w:cs="Arial"/>
          <w:sz w:val="22"/>
          <w:szCs w:val="22"/>
          <w:highlight w:val="yellow"/>
        </w:rPr>
      </w:pPr>
    </w:p>
    <w:p w14:paraId="2EE293E6" w14:textId="104138B4" w:rsidR="00CA2F05" w:rsidRPr="00D84BCF" w:rsidRDefault="00CA2F05" w:rsidP="00875EE6">
      <w:pPr>
        <w:widowControl w:val="0"/>
        <w:ind w:right="104"/>
        <w:rPr>
          <w:rFonts w:ascii="Arial" w:eastAsia="Arial" w:hAnsi="Arial" w:cs="Arial"/>
          <w:sz w:val="22"/>
          <w:szCs w:val="22"/>
        </w:rPr>
      </w:pPr>
      <w:r w:rsidRPr="00D84BCF">
        <w:rPr>
          <w:rFonts w:ascii="Arial" w:eastAsia="Arial" w:hAnsi="Arial" w:cs="Arial"/>
          <w:sz w:val="22"/>
          <w:szCs w:val="22"/>
        </w:rPr>
        <w:t xml:space="preserve">A les empreses que, per una raó vàlida, no estiguin en condicions de presentar les referències sol·licitades </w:t>
      </w:r>
      <w:r w:rsidR="00963315" w:rsidRPr="00D84BCF">
        <w:rPr>
          <w:rFonts w:ascii="Arial" w:eastAsia="Arial" w:hAnsi="Arial" w:cs="Arial"/>
          <w:sz w:val="22"/>
          <w:szCs w:val="22"/>
        </w:rPr>
        <w:t>a l’apartat</w:t>
      </w:r>
      <w:r w:rsidR="00D73576" w:rsidRPr="00D84BCF">
        <w:rPr>
          <w:rFonts w:ascii="Arial" w:eastAsia="Arial" w:hAnsi="Arial" w:cs="Arial"/>
          <w:b/>
          <w:bCs/>
          <w:color w:val="FF0000"/>
          <w:spacing w:val="-1"/>
          <w:sz w:val="22"/>
          <w:szCs w:val="22"/>
        </w:rPr>
        <w:t xml:space="preserve"> </w:t>
      </w:r>
      <w:r w:rsidRPr="00D84BCF">
        <w:rPr>
          <w:rFonts w:ascii="Arial" w:eastAsia="Arial" w:hAnsi="Arial" w:cs="Arial"/>
          <w:b/>
          <w:bCs/>
          <w:sz w:val="22"/>
          <w:szCs w:val="22"/>
        </w:rPr>
        <w:t xml:space="preserve">G.1 del quadre de característiques </w:t>
      </w:r>
      <w:r w:rsidRPr="00D84BCF">
        <w:rPr>
          <w:rFonts w:ascii="Arial" w:eastAsia="Arial" w:hAnsi="Arial" w:cs="Arial"/>
          <w:sz w:val="22"/>
          <w:szCs w:val="22"/>
        </w:rPr>
        <w:t>per acreditar la seva solvència econòmica i financera, se les autoritzarà a acreditar-la per mitjà de qualsevol altre document que l’òrgan de contractació consideri apropiat.</w:t>
      </w:r>
    </w:p>
    <w:p w14:paraId="4550A151" w14:textId="77777777" w:rsidR="00CA2F05" w:rsidRPr="00D84BCF" w:rsidRDefault="00CA2F05" w:rsidP="00875EE6">
      <w:pPr>
        <w:widowControl w:val="0"/>
        <w:ind w:right="104"/>
        <w:rPr>
          <w:rFonts w:ascii="Arial" w:eastAsia="Arial" w:hAnsi="Arial" w:cs="Arial"/>
          <w:sz w:val="22"/>
          <w:szCs w:val="22"/>
        </w:rPr>
      </w:pPr>
    </w:p>
    <w:p w14:paraId="0F4CA8BB" w14:textId="4590402C" w:rsidR="001968D1" w:rsidRPr="0027228D" w:rsidRDefault="00CA2F05" w:rsidP="00875EE6">
      <w:pPr>
        <w:rPr>
          <w:rFonts w:ascii="Arial" w:eastAsia="Arial" w:hAnsi="Arial" w:cs="Arial"/>
          <w:sz w:val="22"/>
          <w:szCs w:val="22"/>
        </w:rPr>
      </w:pPr>
      <w:r w:rsidRPr="00D84BCF">
        <w:rPr>
          <w:rFonts w:ascii="Arial" w:eastAsia="Arial" w:hAnsi="Arial" w:cs="Arial"/>
          <w:b/>
          <w:sz w:val="22"/>
          <w:szCs w:val="22"/>
        </w:rPr>
        <w:t>10.2</w:t>
      </w:r>
      <w:r w:rsidRPr="00D84BCF">
        <w:rPr>
          <w:rFonts w:ascii="Arial" w:eastAsia="Arial" w:hAnsi="Arial" w:cs="Arial"/>
          <w:sz w:val="22"/>
          <w:szCs w:val="22"/>
        </w:rPr>
        <w:t xml:space="preserve"> Les empreses licitadores s’han de comprometre a dedicar o adscriure a l’execució del contracte els mitjans personals o materials suficients que </w:t>
      </w:r>
      <w:r w:rsidRPr="00CC5B18">
        <w:rPr>
          <w:rFonts w:ascii="Arial" w:eastAsia="Arial" w:hAnsi="Arial" w:cs="Arial"/>
          <w:sz w:val="22"/>
          <w:szCs w:val="22"/>
        </w:rPr>
        <w:t>s’indiquen a l’</w:t>
      </w:r>
      <w:r w:rsidRPr="00CC5B18">
        <w:rPr>
          <w:rFonts w:ascii="Arial" w:eastAsia="Arial" w:hAnsi="Arial" w:cs="Arial"/>
          <w:b/>
          <w:bCs/>
          <w:sz w:val="22"/>
          <w:szCs w:val="22"/>
        </w:rPr>
        <w:t>apartat G.4</w:t>
      </w:r>
      <w:r w:rsidR="00D73576" w:rsidRPr="00CC5B18">
        <w:rPr>
          <w:rFonts w:ascii="Arial" w:eastAsia="Arial" w:hAnsi="Arial" w:cs="Arial"/>
          <w:b/>
          <w:bCs/>
          <w:color w:val="FF0000"/>
          <w:sz w:val="22"/>
          <w:szCs w:val="22"/>
        </w:rPr>
        <w:t xml:space="preserve"> </w:t>
      </w:r>
      <w:r w:rsidRPr="00CC5B18">
        <w:rPr>
          <w:rFonts w:ascii="Arial" w:eastAsia="Arial" w:hAnsi="Arial" w:cs="Arial"/>
          <w:b/>
          <w:bCs/>
          <w:sz w:val="22"/>
          <w:szCs w:val="22"/>
        </w:rPr>
        <w:t xml:space="preserve">del quadre de </w:t>
      </w:r>
      <w:r w:rsidRPr="0027228D">
        <w:rPr>
          <w:rFonts w:ascii="Arial" w:eastAsia="Arial" w:hAnsi="Arial" w:cs="Arial"/>
          <w:b/>
          <w:bCs/>
          <w:sz w:val="22"/>
          <w:szCs w:val="22"/>
        </w:rPr>
        <w:t>característiques</w:t>
      </w:r>
      <w:r w:rsidR="00CC5B18" w:rsidRPr="0027228D">
        <w:rPr>
          <w:rFonts w:ascii="Arial" w:eastAsia="Arial" w:hAnsi="Arial" w:cs="Arial"/>
          <w:sz w:val="22"/>
          <w:szCs w:val="22"/>
        </w:rPr>
        <w:t xml:space="preserve"> i, si s’escau, hauran d’acreditar l’habilitació empresarial o professional indicada a l’</w:t>
      </w:r>
      <w:r w:rsidR="00CC5B18" w:rsidRPr="0027228D">
        <w:rPr>
          <w:rFonts w:ascii="Arial" w:eastAsia="Arial" w:hAnsi="Arial" w:cs="Arial"/>
          <w:b/>
          <w:bCs/>
          <w:sz w:val="22"/>
          <w:szCs w:val="22"/>
        </w:rPr>
        <w:t>apartat G.5</w:t>
      </w:r>
      <w:r w:rsidR="00CC5B18" w:rsidRPr="0027228D">
        <w:rPr>
          <w:rFonts w:ascii="Arial" w:eastAsia="Arial" w:hAnsi="Arial" w:cs="Arial"/>
          <w:b/>
          <w:bCs/>
          <w:color w:val="FF0000"/>
          <w:sz w:val="22"/>
          <w:szCs w:val="22"/>
        </w:rPr>
        <w:t xml:space="preserve"> </w:t>
      </w:r>
      <w:r w:rsidR="00CC5B18" w:rsidRPr="0027228D">
        <w:rPr>
          <w:rFonts w:ascii="Arial" w:eastAsia="Arial" w:hAnsi="Arial" w:cs="Arial"/>
          <w:b/>
          <w:bCs/>
          <w:sz w:val="22"/>
          <w:szCs w:val="22"/>
        </w:rPr>
        <w:t>del quadre de característiques</w:t>
      </w:r>
      <w:r w:rsidR="00CC5B18" w:rsidRPr="0027228D">
        <w:rPr>
          <w:rFonts w:ascii="Arial" w:eastAsia="Arial" w:hAnsi="Arial" w:cs="Arial"/>
          <w:b/>
          <w:bCs/>
        </w:rPr>
        <w:t xml:space="preserve">.  </w:t>
      </w:r>
    </w:p>
    <w:p w14:paraId="1B575787" w14:textId="77777777" w:rsidR="00CC5B18" w:rsidRPr="0027228D" w:rsidRDefault="00CC5B18" w:rsidP="00875EE6">
      <w:pPr>
        <w:rPr>
          <w:rFonts w:ascii="Arial" w:hAnsi="Arial" w:cs="Arial"/>
          <w:b/>
          <w:bCs/>
          <w:sz w:val="22"/>
          <w:szCs w:val="22"/>
        </w:rPr>
      </w:pPr>
    </w:p>
    <w:p w14:paraId="003E3F20" w14:textId="4B006FCE" w:rsidR="00CA2F05" w:rsidRPr="0027228D" w:rsidRDefault="00CA2F05" w:rsidP="00875EE6">
      <w:pPr>
        <w:widowControl w:val="0"/>
        <w:tabs>
          <w:tab w:val="left" w:pos="693"/>
        </w:tabs>
        <w:ind w:right="104"/>
        <w:rPr>
          <w:rFonts w:ascii="Arial" w:eastAsia="Arial" w:hAnsi="Arial" w:cs="Arial"/>
          <w:sz w:val="22"/>
          <w:szCs w:val="22"/>
        </w:rPr>
      </w:pPr>
      <w:r w:rsidRPr="0027228D">
        <w:rPr>
          <w:rFonts w:ascii="Arial" w:eastAsia="Arial" w:hAnsi="Arial" w:cs="Arial"/>
          <w:b/>
          <w:bCs/>
          <w:sz w:val="22"/>
          <w:szCs w:val="22"/>
        </w:rPr>
        <w:t xml:space="preserve">10.3 </w:t>
      </w:r>
      <w:r w:rsidRPr="0027228D">
        <w:rPr>
          <w:rFonts w:ascii="Arial" w:eastAsia="Arial" w:hAnsi="Arial" w:cs="Arial"/>
          <w:sz w:val="22"/>
          <w:szCs w:val="22"/>
        </w:rPr>
        <w:t>Les empreses licitadores, per a l’execució del contracte, poden recórrer a les capacitats d'altres entitats, amb independència de la naturalesa jurídica dels vincles que tinguin amb elles, per tal d’acreditar la seva solvència econòmica i financera i tècnica</w:t>
      </w:r>
      <w:r w:rsidR="00D73576" w:rsidRPr="0027228D">
        <w:rPr>
          <w:rFonts w:ascii="Arial" w:eastAsia="Arial" w:hAnsi="Arial" w:cs="Arial"/>
          <w:sz w:val="22"/>
          <w:szCs w:val="22"/>
        </w:rPr>
        <w:t xml:space="preserve"> i professional</w:t>
      </w:r>
      <w:r w:rsidRPr="0027228D">
        <w:rPr>
          <w:rFonts w:ascii="Arial" w:eastAsia="Arial" w:hAnsi="Arial" w:cs="Arial"/>
          <w:sz w:val="22"/>
          <w:szCs w:val="22"/>
        </w:rPr>
        <w:t>, sempre que aquestes entitats no estiguin incurses en prohibició de contractar i que les empreses licitadores demostrin que durant tota la durada de l’execució del contracte disposaran efectivament dels recursos necessaris, mitjançant la presentació a aquest efecte del compromís per escrit de les entitats esmentades.</w:t>
      </w:r>
    </w:p>
    <w:p w14:paraId="6F085E80" w14:textId="77777777" w:rsidR="00CA2F05" w:rsidRPr="0027228D" w:rsidRDefault="00CA2F05" w:rsidP="00875EE6">
      <w:pPr>
        <w:widowControl w:val="0"/>
        <w:tabs>
          <w:tab w:val="left" w:pos="693"/>
        </w:tabs>
        <w:ind w:right="104"/>
        <w:rPr>
          <w:rFonts w:ascii="Arial" w:eastAsia="Arial" w:hAnsi="Arial" w:cs="Arial"/>
          <w:sz w:val="22"/>
          <w:szCs w:val="22"/>
        </w:rPr>
      </w:pPr>
    </w:p>
    <w:p w14:paraId="6B97AD69" w14:textId="3C820F7E" w:rsidR="00D73576" w:rsidRPr="0027228D" w:rsidRDefault="00D73576" w:rsidP="00875EE6">
      <w:pPr>
        <w:widowControl w:val="0"/>
        <w:tabs>
          <w:tab w:val="left" w:pos="715"/>
        </w:tabs>
        <w:ind w:right="104"/>
        <w:rPr>
          <w:rFonts w:ascii="Arial" w:eastAsia="Arial" w:hAnsi="Arial" w:cs="Arial"/>
          <w:bCs/>
          <w:sz w:val="22"/>
          <w:szCs w:val="22"/>
        </w:rPr>
      </w:pPr>
      <w:r w:rsidRPr="0027228D">
        <w:rPr>
          <w:rFonts w:ascii="Arial" w:eastAsia="Arial" w:hAnsi="Arial" w:cs="Arial"/>
          <w:bCs/>
          <w:sz w:val="22"/>
          <w:szCs w:val="22"/>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6499319C" w14:textId="64110988" w:rsidR="00650B10" w:rsidRPr="0027228D" w:rsidRDefault="00650B10" w:rsidP="00875EE6">
      <w:pPr>
        <w:widowControl w:val="0"/>
        <w:tabs>
          <w:tab w:val="left" w:pos="715"/>
        </w:tabs>
        <w:ind w:right="104"/>
        <w:rPr>
          <w:rFonts w:ascii="Arial" w:eastAsia="Arial" w:hAnsi="Arial" w:cs="Arial"/>
          <w:bCs/>
          <w:sz w:val="22"/>
          <w:szCs w:val="22"/>
        </w:rPr>
      </w:pPr>
    </w:p>
    <w:p w14:paraId="44E954C7" w14:textId="77777777" w:rsidR="00650B10" w:rsidRPr="0027228D" w:rsidRDefault="00650B10" w:rsidP="00875EE6">
      <w:pPr>
        <w:widowControl w:val="0"/>
        <w:tabs>
          <w:tab w:val="left" w:pos="715"/>
        </w:tabs>
        <w:ind w:right="104"/>
        <w:rPr>
          <w:rFonts w:ascii="Arial" w:eastAsia="Arial" w:hAnsi="Arial" w:cs="Arial"/>
          <w:bCs/>
          <w:sz w:val="22"/>
          <w:szCs w:val="22"/>
        </w:rPr>
      </w:pPr>
      <w:r w:rsidRPr="0027228D">
        <w:rPr>
          <w:rFonts w:ascii="Arial" w:eastAsia="Arial" w:hAnsi="Arial" w:cs="Arial"/>
          <w:bCs/>
          <w:sz w:val="22"/>
          <w:szCs w:val="22"/>
        </w:rPr>
        <w:t>En les mateixes condicions, les UTE poden recórrer a les capacitats dels participants en la unió o d'altres entitats.</w:t>
      </w:r>
    </w:p>
    <w:p w14:paraId="39283570" w14:textId="77777777" w:rsidR="00D73576" w:rsidRPr="0027228D" w:rsidRDefault="00D73576" w:rsidP="00875EE6">
      <w:pPr>
        <w:widowControl w:val="0"/>
        <w:tabs>
          <w:tab w:val="left" w:pos="715"/>
        </w:tabs>
        <w:ind w:right="104"/>
        <w:rPr>
          <w:rFonts w:ascii="Arial" w:eastAsia="Arial" w:hAnsi="Arial" w:cs="Arial"/>
          <w:b/>
          <w:sz w:val="22"/>
          <w:szCs w:val="22"/>
        </w:rPr>
      </w:pPr>
    </w:p>
    <w:p w14:paraId="2F1E5754" w14:textId="77777777" w:rsidR="00CA2F05" w:rsidRPr="0027228D" w:rsidRDefault="00CA2F05" w:rsidP="00875EE6">
      <w:pPr>
        <w:widowControl w:val="0"/>
        <w:tabs>
          <w:tab w:val="left" w:pos="715"/>
        </w:tabs>
        <w:ind w:right="104"/>
        <w:rPr>
          <w:rFonts w:ascii="Arial" w:eastAsia="Arial" w:hAnsi="Arial" w:cs="Arial"/>
          <w:sz w:val="22"/>
          <w:szCs w:val="22"/>
        </w:rPr>
      </w:pPr>
      <w:r w:rsidRPr="0027228D">
        <w:rPr>
          <w:rFonts w:ascii="Arial" w:eastAsia="Arial" w:hAnsi="Arial" w:cs="Arial"/>
          <w:b/>
          <w:sz w:val="22"/>
          <w:szCs w:val="22"/>
        </w:rPr>
        <w:t>10.4</w:t>
      </w:r>
      <w:r w:rsidRPr="0027228D">
        <w:rPr>
          <w:rFonts w:ascii="Arial" w:eastAsia="Arial" w:hAnsi="Arial" w:cs="Arial"/>
          <w:sz w:val="22"/>
          <w:szCs w:val="22"/>
        </w:rPr>
        <w:t xml:space="preserve"> Els certificats comunitaris d’empresaris autoritzats per contractar als quals fa referència l’article 97 de la LCSP constitueixen una presumpció d’aptitud en relació amb els requisits de selecció qualitativa que figurin en aquests.</w:t>
      </w:r>
    </w:p>
    <w:p w14:paraId="3A08F8EC" w14:textId="77777777" w:rsidR="00CA2F05" w:rsidRPr="0027228D" w:rsidRDefault="00CA2F05" w:rsidP="00875EE6">
      <w:pPr>
        <w:widowControl w:val="0"/>
        <w:tabs>
          <w:tab w:val="left" w:pos="715"/>
        </w:tabs>
        <w:ind w:right="104"/>
        <w:rPr>
          <w:rFonts w:ascii="Arial" w:eastAsia="Arial" w:hAnsi="Arial" w:cs="Arial"/>
          <w:sz w:val="22"/>
          <w:szCs w:val="22"/>
        </w:rPr>
      </w:pPr>
    </w:p>
    <w:p w14:paraId="0542538C" w14:textId="4450AFF8" w:rsidR="00CA2F05" w:rsidRPr="0027228D" w:rsidRDefault="00CA2F05" w:rsidP="00875EE6">
      <w:pPr>
        <w:widowControl w:val="0"/>
        <w:tabs>
          <w:tab w:val="left" w:pos="688"/>
        </w:tabs>
        <w:ind w:right="104"/>
        <w:rPr>
          <w:rFonts w:ascii="Arial" w:eastAsia="Arial" w:hAnsi="Arial" w:cs="Arial"/>
          <w:sz w:val="22"/>
          <w:szCs w:val="22"/>
        </w:rPr>
      </w:pPr>
      <w:r w:rsidRPr="0027228D">
        <w:rPr>
          <w:rFonts w:ascii="Arial" w:eastAsia="Arial" w:hAnsi="Arial" w:cs="Arial"/>
          <w:b/>
          <w:sz w:val="22"/>
          <w:szCs w:val="22"/>
        </w:rPr>
        <w:t>10.5</w:t>
      </w:r>
      <w:r w:rsidRPr="0027228D">
        <w:rPr>
          <w:rFonts w:ascii="Arial" w:eastAsia="Arial" w:hAnsi="Arial" w:cs="Arial"/>
          <w:sz w:val="22"/>
          <w:szCs w:val="22"/>
        </w:rPr>
        <w:t xml:space="preserve"> En les UTE, totes les empreses que en formen part han d’acreditar la seva solvència, en els termes indicats a</w:t>
      </w:r>
      <w:r w:rsidR="005B46DA" w:rsidRPr="0027228D">
        <w:rPr>
          <w:rFonts w:ascii="Arial" w:eastAsia="Arial" w:hAnsi="Arial" w:cs="Arial"/>
          <w:sz w:val="22"/>
          <w:szCs w:val="22"/>
        </w:rPr>
        <w:t xml:space="preserve"> </w:t>
      </w:r>
      <w:r w:rsidRPr="0027228D">
        <w:rPr>
          <w:rFonts w:ascii="Arial" w:eastAsia="Arial" w:hAnsi="Arial" w:cs="Arial"/>
          <w:sz w:val="22"/>
          <w:szCs w:val="22"/>
        </w:rPr>
        <w:t>l</w:t>
      </w:r>
      <w:r w:rsidR="005B46DA" w:rsidRPr="0027228D">
        <w:rPr>
          <w:rFonts w:ascii="Arial" w:eastAsia="Arial" w:hAnsi="Arial" w:cs="Arial"/>
          <w:sz w:val="22"/>
          <w:szCs w:val="22"/>
        </w:rPr>
        <w:t>’</w:t>
      </w:r>
      <w:r w:rsidRPr="0027228D">
        <w:rPr>
          <w:rFonts w:ascii="Arial" w:eastAsia="Arial" w:hAnsi="Arial" w:cs="Arial"/>
          <w:b/>
          <w:bCs/>
          <w:sz w:val="22"/>
          <w:szCs w:val="22"/>
        </w:rPr>
        <w:t>apartat</w:t>
      </w:r>
      <w:r w:rsidRPr="0027228D">
        <w:rPr>
          <w:rFonts w:ascii="Arial" w:eastAsia="Arial" w:hAnsi="Arial" w:cs="Arial"/>
          <w:sz w:val="22"/>
          <w:szCs w:val="22"/>
        </w:rPr>
        <w:t xml:space="preserve"> </w:t>
      </w:r>
      <w:r w:rsidRPr="0027228D">
        <w:rPr>
          <w:rFonts w:ascii="Arial" w:eastAsia="Arial" w:hAnsi="Arial" w:cs="Arial"/>
          <w:b/>
          <w:sz w:val="22"/>
          <w:szCs w:val="22"/>
        </w:rPr>
        <w:t>G</w:t>
      </w:r>
      <w:r w:rsidRPr="0027228D">
        <w:rPr>
          <w:rFonts w:ascii="Arial" w:eastAsia="Arial" w:hAnsi="Arial" w:cs="Arial"/>
          <w:b/>
          <w:bCs/>
          <w:sz w:val="22"/>
          <w:szCs w:val="22"/>
        </w:rPr>
        <w:t xml:space="preserve"> del quadre de característiques</w:t>
      </w:r>
      <w:r w:rsidRPr="0027228D">
        <w:rPr>
          <w:rFonts w:ascii="Arial" w:eastAsia="Arial" w:hAnsi="Arial" w:cs="Arial"/>
          <w:sz w:val="22"/>
          <w:szCs w:val="22"/>
        </w:rPr>
        <w:t>. Per tal de determinar la solvència de la unió temporal, s’acumula l’acreditada per cadascuna de les seves integrants.</w:t>
      </w:r>
    </w:p>
    <w:p w14:paraId="54484E01" w14:textId="77777777" w:rsidR="00CA2F05" w:rsidRDefault="00CA2F05" w:rsidP="00875EE6">
      <w:pPr>
        <w:widowControl w:val="0"/>
        <w:tabs>
          <w:tab w:val="left" w:pos="688"/>
        </w:tabs>
        <w:ind w:right="104"/>
        <w:rPr>
          <w:rFonts w:ascii="Arial" w:eastAsia="Arial" w:hAnsi="Arial" w:cs="Arial"/>
          <w:sz w:val="22"/>
          <w:szCs w:val="22"/>
        </w:rPr>
      </w:pPr>
    </w:p>
    <w:p w14:paraId="133A8AFE" w14:textId="77777777" w:rsidR="00A723C9" w:rsidRDefault="00A723C9" w:rsidP="00875EE6">
      <w:pPr>
        <w:widowControl w:val="0"/>
        <w:tabs>
          <w:tab w:val="left" w:pos="688"/>
        </w:tabs>
        <w:ind w:right="104"/>
        <w:rPr>
          <w:rFonts w:ascii="Arial" w:eastAsia="Arial" w:hAnsi="Arial" w:cs="Arial"/>
          <w:sz w:val="22"/>
          <w:szCs w:val="22"/>
        </w:rPr>
      </w:pPr>
    </w:p>
    <w:p w14:paraId="105C7DF5" w14:textId="77777777" w:rsidR="00A723C9" w:rsidRPr="0027228D" w:rsidRDefault="00A723C9" w:rsidP="00875EE6">
      <w:pPr>
        <w:widowControl w:val="0"/>
        <w:tabs>
          <w:tab w:val="left" w:pos="688"/>
        </w:tabs>
        <w:ind w:right="104"/>
        <w:rPr>
          <w:rFonts w:ascii="Arial" w:eastAsia="Arial" w:hAnsi="Arial" w:cs="Arial"/>
          <w:sz w:val="22"/>
          <w:szCs w:val="22"/>
        </w:rPr>
      </w:pPr>
    </w:p>
    <w:p w14:paraId="74E56FAD" w14:textId="580FD009" w:rsidR="00CA2F05" w:rsidRPr="0027228D" w:rsidRDefault="00CA2F05" w:rsidP="00875EE6">
      <w:pPr>
        <w:widowControl w:val="0"/>
        <w:tabs>
          <w:tab w:val="left" w:pos="571"/>
        </w:tabs>
        <w:ind w:right="101"/>
        <w:outlineLvl w:val="0"/>
        <w:rPr>
          <w:rFonts w:ascii="Arial" w:eastAsia="Arial" w:hAnsi="Arial" w:cs="Arial"/>
          <w:b/>
          <w:bCs/>
          <w:sz w:val="22"/>
          <w:szCs w:val="22"/>
        </w:rPr>
      </w:pPr>
      <w:bookmarkStart w:id="67" w:name="_Toc211426318"/>
      <w:r w:rsidRPr="0027228D">
        <w:rPr>
          <w:rFonts w:ascii="Arial" w:eastAsia="Arial" w:hAnsi="Arial" w:cs="Arial"/>
          <w:b/>
          <w:bCs/>
          <w:sz w:val="22"/>
          <w:szCs w:val="22"/>
        </w:rPr>
        <w:t>II. DISPOSICIONS RELATIVES A LA LICITACIÓ, L’ADJUDICACIÓ I LA FORMALITZACIÓ DEL CONTRACTE</w:t>
      </w:r>
      <w:bookmarkEnd w:id="67"/>
    </w:p>
    <w:p w14:paraId="20FA2E98" w14:textId="77777777" w:rsidR="00CA2F05" w:rsidRPr="0027228D" w:rsidRDefault="00CA2F05" w:rsidP="00875EE6">
      <w:pPr>
        <w:rPr>
          <w:rFonts w:ascii="Arial" w:eastAsia="Arial" w:hAnsi="Arial" w:cs="Arial"/>
          <w:b/>
          <w:bCs/>
          <w:sz w:val="22"/>
          <w:szCs w:val="22"/>
        </w:rPr>
      </w:pPr>
    </w:p>
    <w:p w14:paraId="38DA42AE" w14:textId="3BEE0384" w:rsidR="00CA2F05" w:rsidRPr="0027228D" w:rsidRDefault="00CA2F05" w:rsidP="00875EE6">
      <w:pPr>
        <w:pStyle w:val="Ttol1"/>
        <w:spacing w:before="0"/>
        <w:rPr>
          <w:rFonts w:ascii="Arial" w:eastAsia="Arial" w:hAnsi="Arial" w:cs="Arial"/>
          <w:sz w:val="22"/>
          <w:szCs w:val="22"/>
        </w:rPr>
      </w:pPr>
      <w:bookmarkStart w:id="68" w:name="_Toc211426319"/>
      <w:r w:rsidRPr="0027228D">
        <w:rPr>
          <w:rFonts w:ascii="Arial" w:eastAsia="Arial" w:hAnsi="Arial" w:cs="Arial"/>
          <w:sz w:val="22"/>
          <w:szCs w:val="22"/>
        </w:rPr>
        <w:t>Onzena. Presentació de documentació i de proposicions</w:t>
      </w:r>
      <w:bookmarkEnd w:id="68"/>
    </w:p>
    <w:p w14:paraId="283CCF4D" w14:textId="77777777" w:rsidR="00CA2F05" w:rsidRPr="0027228D" w:rsidRDefault="00CA2F05" w:rsidP="00875EE6">
      <w:pPr>
        <w:rPr>
          <w:rFonts w:ascii="Arial" w:eastAsia="Arial" w:hAnsi="Arial" w:cs="Arial"/>
          <w:b/>
          <w:bCs/>
          <w:sz w:val="22"/>
          <w:szCs w:val="22"/>
        </w:rPr>
      </w:pPr>
    </w:p>
    <w:p w14:paraId="30FAAC2D" w14:textId="42D555FD" w:rsidR="00650B10" w:rsidRPr="00D84BCF" w:rsidRDefault="00CA2F05" w:rsidP="00875EE6">
      <w:pPr>
        <w:rPr>
          <w:rFonts w:ascii="Arial" w:eastAsia="Arial" w:hAnsi="Arial" w:cs="Arial"/>
          <w:bCs/>
          <w:sz w:val="22"/>
          <w:szCs w:val="22"/>
        </w:rPr>
      </w:pPr>
      <w:r w:rsidRPr="0027228D">
        <w:rPr>
          <w:rFonts w:ascii="Arial" w:eastAsia="Arial" w:hAnsi="Arial" w:cs="Arial"/>
          <w:b/>
          <w:bCs/>
          <w:sz w:val="22"/>
          <w:szCs w:val="22"/>
        </w:rPr>
        <w:t>11.1</w:t>
      </w:r>
      <w:r w:rsidRPr="0027228D">
        <w:rPr>
          <w:rFonts w:ascii="Arial" w:eastAsia="Arial" w:hAnsi="Arial" w:cs="Arial"/>
          <w:bCs/>
          <w:sz w:val="22"/>
          <w:szCs w:val="22"/>
        </w:rPr>
        <w:tab/>
      </w:r>
      <w:r w:rsidR="00650B10" w:rsidRPr="00D84BCF">
        <w:rPr>
          <w:rFonts w:ascii="Arial" w:eastAsia="Arial" w:hAnsi="Arial" w:cs="Arial"/>
          <w:bCs/>
          <w:sz w:val="22"/>
          <w:szCs w:val="22"/>
        </w:rPr>
        <w:t xml:space="preserve">El termini per presentar ofertes en aquesta licitació finalitza el dia indicat en </w:t>
      </w:r>
      <w:r w:rsidR="006650DF" w:rsidRPr="00D84BCF">
        <w:rPr>
          <w:rFonts w:ascii="Arial" w:eastAsia="Arial" w:hAnsi="Arial" w:cs="Arial"/>
          <w:bCs/>
          <w:sz w:val="22"/>
          <w:szCs w:val="22"/>
        </w:rPr>
        <w:t xml:space="preserve">l’anunci de licitació publicat en </w:t>
      </w:r>
      <w:r w:rsidR="00650B10" w:rsidRPr="00D84BCF">
        <w:rPr>
          <w:rFonts w:ascii="Arial" w:eastAsia="Arial" w:hAnsi="Arial" w:cs="Arial"/>
          <w:bCs/>
          <w:sz w:val="22"/>
          <w:szCs w:val="22"/>
        </w:rPr>
        <w:t>el Perfil del contractant, de manera que les ofertes rebudes amb posterioritat  es consideraran extemporànies</w:t>
      </w:r>
      <w:r w:rsidR="004238FA" w:rsidRPr="00D84BCF">
        <w:rPr>
          <w:rFonts w:ascii="Arial" w:eastAsia="Arial" w:hAnsi="Arial" w:cs="Arial"/>
          <w:bCs/>
          <w:sz w:val="22"/>
          <w:szCs w:val="22"/>
        </w:rPr>
        <w:t>.</w:t>
      </w:r>
    </w:p>
    <w:p w14:paraId="1BA75C4E" w14:textId="7E8CD414" w:rsidR="004238FA" w:rsidRPr="00D84BCF" w:rsidRDefault="004238FA" w:rsidP="00875EE6">
      <w:pPr>
        <w:rPr>
          <w:rFonts w:ascii="Arial" w:eastAsia="Arial" w:hAnsi="Arial" w:cs="Arial"/>
          <w:bCs/>
          <w:sz w:val="22"/>
          <w:szCs w:val="22"/>
        </w:rPr>
      </w:pPr>
    </w:p>
    <w:p w14:paraId="3FE97864" w14:textId="46D87FEC" w:rsidR="00CA2F05" w:rsidRPr="00D84BCF" w:rsidRDefault="00650B10" w:rsidP="00875EE6">
      <w:pPr>
        <w:rPr>
          <w:rFonts w:ascii="Arial" w:eastAsia="Arial" w:hAnsi="Arial" w:cs="Arial"/>
          <w:bCs/>
          <w:sz w:val="22"/>
          <w:szCs w:val="22"/>
        </w:rPr>
      </w:pPr>
      <w:r w:rsidRPr="00D84BCF">
        <w:rPr>
          <w:rFonts w:ascii="Arial" w:eastAsia="Arial" w:hAnsi="Arial" w:cs="Arial"/>
          <w:bCs/>
          <w:sz w:val="22"/>
          <w:szCs w:val="22"/>
        </w:rPr>
        <w:t xml:space="preserve">Les </w:t>
      </w:r>
      <w:r w:rsidR="00CA2F05" w:rsidRPr="00D84BCF">
        <w:rPr>
          <w:rFonts w:ascii="Arial" w:eastAsia="Arial" w:hAnsi="Arial" w:cs="Arial"/>
          <w:bCs/>
          <w:sz w:val="22"/>
          <w:szCs w:val="22"/>
        </w:rPr>
        <w:t xml:space="preserve">empreses licitadores han de presentar la documentació que conformi les seves ofertes en </w:t>
      </w:r>
      <w:r w:rsidR="00CA2F05" w:rsidRPr="00D84BCF">
        <w:rPr>
          <w:rFonts w:ascii="Arial" w:eastAsia="Arial" w:hAnsi="Arial" w:cs="Arial"/>
          <w:b/>
          <w:bCs/>
          <w:sz w:val="22"/>
          <w:szCs w:val="22"/>
        </w:rPr>
        <w:t>dos sobres (</w:t>
      </w:r>
      <w:r w:rsidR="00801259" w:rsidRPr="00D84BCF">
        <w:rPr>
          <w:rFonts w:ascii="Arial" w:eastAsia="Arial" w:hAnsi="Arial" w:cs="Arial"/>
          <w:b/>
          <w:bCs/>
          <w:sz w:val="22"/>
          <w:szCs w:val="22"/>
        </w:rPr>
        <w:t>A i B</w:t>
      </w:r>
      <w:r w:rsidR="00CA2F05" w:rsidRPr="00D84BCF">
        <w:rPr>
          <w:rFonts w:ascii="Arial" w:eastAsia="Arial" w:hAnsi="Arial" w:cs="Arial"/>
          <w:b/>
          <w:bCs/>
          <w:sz w:val="22"/>
          <w:szCs w:val="22"/>
        </w:rPr>
        <w:t>)</w:t>
      </w:r>
      <w:r w:rsidR="004238FA" w:rsidRPr="00D84BCF">
        <w:rPr>
          <w:rFonts w:ascii="Arial" w:eastAsia="Arial" w:hAnsi="Arial" w:cs="Arial"/>
          <w:sz w:val="22"/>
          <w:szCs w:val="22"/>
        </w:rPr>
        <w:t>,</w:t>
      </w:r>
      <w:r w:rsidR="00CA2F05" w:rsidRPr="00D84BCF">
        <w:rPr>
          <w:rFonts w:ascii="Arial" w:eastAsia="Arial" w:hAnsi="Arial" w:cs="Arial"/>
          <w:b/>
          <w:bCs/>
          <w:sz w:val="22"/>
          <w:szCs w:val="22"/>
        </w:rPr>
        <w:t xml:space="preserve"> </w:t>
      </w:r>
      <w:r w:rsidR="00CA2F05" w:rsidRPr="00D84BCF">
        <w:rPr>
          <w:rFonts w:ascii="Arial" w:eastAsia="Arial" w:hAnsi="Arial" w:cs="Arial"/>
          <w:bCs/>
          <w:sz w:val="22"/>
          <w:szCs w:val="22"/>
        </w:rPr>
        <w:t xml:space="preserve">mitjançant l’eina de Sobre Digital, quan es faci constar així a </w:t>
      </w:r>
      <w:r w:rsidR="00CA2F05" w:rsidRPr="00D84BCF">
        <w:rPr>
          <w:rFonts w:ascii="Arial" w:eastAsia="Arial" w:hAnsi="Arial" w:cs="Arial"/>
          <w:b/>
          <w:bCs/>
          <w:sz w:val="22"/>
          <w:szCs w:val="22"/>
        </w:rPr>
        <w:t>l’apartat F del quadre de característiques</w:t>
      </w:r>
      <w:r w:rsidR="00CA2F05" w:rsidRPr="00D84BCF">
        <w:rPr>
          <w:rFonts w:ascii="Arial" w:eastAsia="Arial" w:hAnsi="Arial" w:cs="Arial"/>
          <w:bCs/>
          <w:sz w:val="22"/>
          <w:szCs w:val="22"/>
        </w:rPr>
        <w:t xml:space="preserve">, accessible a l’adreça web següent: </w:t>
      </w:r>
    </w:p>
    <w:p w14:paraId="7ABC6FBD" w14:textId="77777777" w:rsidR="00CA2F05" w:rsidRPr="00D84BCF" w:rsidRDefault="00CA2F05" w:rsidP="00875EE6">
      <w:pPr>
        <w:rPr>
          <w:rFonts w:ascii="Arial" w:eastAsia="Arial" w:hAnsi="Arial" w:cs="Arial"/>
          <w:bCs/>
          <w:sz w:val="22"/>
          <w:szCs w:val="22"/>
        </w:rPr>
      </w:pPr>
    </w:p>
    <w:p w14:paraId="2A179694" w14:textId="15879C6C" w:rsidR="00CA2F05" w:rsidRPr="00D84BCF" w:rsidRDefault="006F7CE0" w:rsidP="00875EE6">
      <w:pPr>
        <w:rPr>
          <w:rFonts w:ascii="Arial" w:hAnsi="Arial" w:cs="Arial"/>
          <w:color w:val="2D2DFF"/>
          <w:sz w:val="22"/>
          <w:szCs w:val="22"/>
        </w:rPr>
      </w:pPr>
      <w:hyperlink r:id="rId23" w:history="1">
        <w:r w:rsidRPr="00D84BCF">
          <w:rPr>
            <w:rStyle w:val="Enlla"/>
            <w:rFonts w:ascii="Arial" w:hAnsi="Arial" w:cs="Arial"/>
            <w:color w:val="2D2DFF"/>
            <w:sz w:val="22"/>
            <w:szCs w:val="22"/>
          </w:rPr>
          <w:t>https://contractaciopublica.gencat.cat/ecofin_pscp/AppJava/perfil/idescat</w:t>
        </w:r>
      </w:hyperlink>
    </w:p>
    <w:p w14:paraId="65F87B6A" w14:textId="3625CB60" w:rsidR="00CA2F05" w:rsidRPr="00D84BCF" w:rsidRDefault="00CA2F05" w:rsidP="00875EE6">
      <w:pPr>
        <w:rPr>
          <w:rFonts w:ascii="Arial" w:eastAsia="Arial" w:hAnsi="Arial" w:cs="Arial"/>
          <w:bCs/>
          <w:sz w:val="22"/>
          <w:szCs w:val="22"/>
        </w:rPr>
      </w:pPr>
    </w:p>
    <w:p w14:paraId="08A36E93" w14:textId="77777777"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Un cop accedeixin a través d’aquest enllaç a l’eina web de Sobre Digital, les empreses licitadores hauran d’omplir un formulari per donar-se d’alta a l’eina i, a continuació, rebran un missatge, al correu o correus electrònics indicats en aquest formulari d’alta, d’activació de l’oferta.</w:t>
      </w:r>
    </w:p>
    <w:p w14:paraId="00D5A172" w14:textId="77777777" w:rsidR="00CA2F05" w:rsidRPr="00D84BCF" w:rsidRDefault="00CA2F05" w:rsidP="00875EE6">
      <w:pPr>
        <w:rPr>
          <w:rFonts w:ascii="Arial" w:eastAsia="Arial" w:hAnsi="Arial" w:cs="Arial"/>
          <w:bCs/>
          <w:sz w:val="22"/>
          <w:szCs w:val="22"/>
        </w:rPr>
      </w:pPr>
    </w:p>
    <w:p w14:paraId="1E9F540E" w14:textId="71F96273" w:rsidR="00CA2F05" w:rsidRDefault="00CA2F05" w:rsidP="00875EE6">
      <w:pPr>
        <w:rPr>
          <w:rFonts w:ascii="Arial" w:eastAsia="Arial" w:hAnsi="Arial" w:cs="Arial"/>
          <w:bCs/>
          <w:sz w:val="22"/>
          <w:szCs w:val="22"/>
        </w:rPr>
      </w:pPr>
      <w:r w:rsidRPr="00D84BCF">
        <w:rPr>
          <w:rFonts w:ascii="Arial" w:eastAsia="Arial" w:hAnsi="Arial" w:cs="Arial"/>
          <w:bCs/>
          <w:sz w:val="22"/>
          <w:szCs w:val="22"/>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declaració responsable per rebre els avisos de notificacions i comunicacions mitjançant </w:t>
      </w:r>
      <w:proofErr w:type="spellStart"/>
      <w:r w:rsidRPr="00D84BCF">
        <w:rPr>
          <w:rFonts w:ascii="Arial" w:eastAsia="Arial" w:hAnsi="Arial" w:cs="Arial"/>
          <w:bCs/>
          <w:sz w:val="22"/>
          <w:szCs w:val="22"/>
        </w:rPr>
        <w:t>l’e</w:t>
      </w:r>
      <w:proofErr w:type="spellEnd"/>
      <w:r w:rsidRPr="00D84BCF">
        <w:rPr>
          <w:rFonts w:ascii="Arial" w:eastAsia="Arial" w:hAnsi="Arial" w:cs="Arial"/>
          <w:bCs/>
          <w:sz w:val="22"/>
          <w:szCs w:val="22"/>
        </w:rPr>
        <w:t>-NOTUM.</w:t>
      </w:r>
    </w:p>
    <w:p w14:paraId="0742BDDB" w14:textId="77777777" w:rsidR="00BE3A3B" w:rsidRPr="00D84BCF" w:rsidRDefault="00BE3A3B" w:rsidP="00875EE6">
      <w:pPr>
        <w:rPr>
          <w:rFonts w:ascii="Arial" w:eastAsia="Arial" w:hAnsi="Arial" w:cs="Arial"/>
          <w:bCs/>
          <w:sz w:val="22"/>
          <w:szCs w:val="22"/>
        </w:rPr>
      </w:pPr>
    </w:p>
    <w:p w14:paraId="7A93F9B9" w14:textId="77777777"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Les empreses licitadores han de conservar el correu electrònic d’activació de l’oferta, atès que l’enllaç que hi ha al missatge d’activació és l’accés exclusiu del qual disposaran per presentar les seves ofertes a través de l’eina de Sobre Digital.</w:t>
      </w:r>
    </w:p>
    <w:p w14:paraId="19E02B7D" w14:textId="77777777" w:rsidR="00CA2F05" w:rsidRPr="00D84BCF" w:rsidRDefault="00CA2F05" w:rsidP="00875EE6">
      <w:pPr>
        <w:rPr>
          <w:rFonts w:ascii="Arial" w:eastAsia="Arial" w:hAnsi="Arial" w:cs="Arial"/>
          <w:bCs/>
          <w:sz w:val="22"/>
          <w:szCs w:val="22"/>
        </w:rPr>
      </w:pPr>
    </w:p>
    <w:p w14:paraId="47F128DC" w14:textId="70484190"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Accedint a l’espai web de presentació d’ofertes a través d’aquest enllaç tramès, les empreses licitadores hauran de preparar tota la documentació requerida i adjuntar-la en format electrònic als sobres corresponents. Les empreses licitadores poden preparar i enviar aquesta documentació de forma esglaonada, abans de fer la presentació de l’oferta.</w:t>
      </w:r>
    </w:p>
    <w:p w14:paraId="1F081B0A" w14:textId="15020D80" w:rsidR="004238FA" w:rsidRPr="00D84BCF" w:rsidRDefault="004238FA" w:rsidP="00875EE6">
      <w:pPr>
        <w:rPr>
          <w:rFonts w:ascii="Arial" w:eastAsia="Arial" w:hAnsi="Arial" w:cs="Arial"/>
          <w:bCs/>
          <w:sz w:val="22"/>
          <w:szCs w:val="22"/>
        </w:rPr>
      </w:pPr>
    </w:p>
    <w:p w14:paraId="0ACCAA31" w14:textId="78F3540F" w:rsidR="004238FA" w:rsidRPr="00D84BCF" w:rsidRDefault="004238FA" w:rsidP="00875EE6">
      <w:pPr>
        <w:rPr>
          <w:rFonts w:ascii="Arial" w:eastAsia="Arial" w:hAnsi="Arial" w:cs="Arial"/>
          <w:bCs/>
          <w:sz w:val="22"/>
          <w:szCs w:val="22"/>
        </w:rPr>
      </w:pPr>
      <w:r w:rsidRPr="00D84BCF">
        <w:rPr>
          <w:rFonts w:ascii="Arial" w:eastAsia="Arial" w:hAnsi="Arial" w:cs="Arial"/>
          <w:bCs/>
          <w:sz w:val="22"/>
          <w:szCs w:val="22"/>
        </w:rPr>
        <w:t>Per poder iniciar la tramesa de la documentació, l’eina requerirà a les empreses licitadores que introdueixin una paraula clau per a cada sobre amb documentació xifrada que formi part de la licitació</w:t>
      </w:r>
      <w:r w:rsidR="00595E3B" w:rsidRPr="00D84BCF">
        <w:rPr>
          <w:rFonts w:ascii="Arial" w:eastAsia="Arial" w:hAnsi="Arial" w:cs="Arial"/>
          <w:bCs/>
          <w:sz w:val="22"/>
          <w:szCs w:val="22"/>
        </w:rPr>
        <w:t xml:space="preserve">. </w:t>
      </w:r>
      <w:r w:rsidRPr="00D84BCF">
        <w:rPr>
          <w:rFonts w:ascii="Arial" w:eastAsia="Arial" w:hAnsi="Arial" w:cs="Arial"/>
          <w:bCs/>
          <w:sz w:val="22"/>
          <w:szCs w:val="22"/>
        </w:rPr>
        <w:t xml:space="preserve">Amb aquesta paraula clau es xifrarà, en el moment de l’enviament de les ofertes, la documentació. </w:t>
      </w:r>
      <w:r w:rsidR="00595E3B" w:rsidRPr="00D84BCF">
        <w:rPr>
          <w:rFonts w:ascii="Arial" w:eastAsia="Arial" w:hAnsi="Arial" w:cs="Arial"/>
          <w:bCs/>
          <w:sz w:val="22"/>
          <w:szCs w:val="22"/>
        </w:rPr>
        <w:t xml:space="preserve">Per tant, aquest procés de xifrat el duu a terme l’eina de Sobre Digital, de manera que les empreses licitadores NO han de xifrar prèviament els arxius mitjançant una altra eina. </w:t>
      </w:r>
      <w:r w:rsidRPr="00D84BCF">
        <w:rPr>
          <w:rFonts w:ascii="Arial" w:eastAsia="Arial" w:hAnsi="Arial" w:cs="Arial"/>
          <w:bCs/>
          <w:sz w:val="22"/>
          <w:szCs w:val="22"/>
        </w:rPr>
        <w:t xml:space="preserve">Així mateix, el </w:t>
      </w:r>
      <w:proofErr w:type="spellStart"/>
      <w:r w:rsidRPr="00D84BCF">
        <w:rPr>
          <w:rFonts w:ascii="Arial" w:eastAsia="Arial" w:hAnsi="Arial" w:cs="Arial"/>
          <w:bCs/>
          <w:sz w:val="22"/>
          <w:szCs w:val="22"/>
        </w:rPr>
        <w:t>desxifratge</w:t>
      </w:r>
      <w:proofErr w:type="spellEnd"/>
      <w:r w:rsidRPr="00D84BCF">
        <w:rPr>
          <w:rFonts w:ascii="Arial" w:eastAsia="Arial" w:hAnsi="Arial" w:cs="Arial"/>
          <w:bCs/>
          <w:sz w:val="22"/>
          <w:szCs w:val="22"/>
        </w:rPr>
        <w:t xml:space="preserve"> dels documents de les ofertes es fa mitjançant la mateixa paraula clau, la qual han de custodiar les empreses licitadores. Cal tenir en compte la importància de custodiar correctament aquesta o aquestes claus (poden ser la mateixa per a tots els sobres o diferents per a cadascun), ja que només les empreses licitadores la/les tenen (l’eina de Sobre Digital no guarda ni recorda les contrasenyes introduïdes) i són imprescindibles per desxifrar les ofertes i, per tant, per accedir al seu contingut.</w:t>
      </w:r>
    </w:p>
    <w:p w14:paraId="09B96095" w14:textId="77777777" w:rsidR="00CA2F05" w:rsidRPr="00D84BCF" w:rsidRDefault="00CA2F05" w:rsidP="00875EE6">
      <w:pPr>
        <w:rPr>
          <w:rFonts w:ascii="Arial" w:eastAsia="Arial" w:hAnsi="Arial" w:cs="Arial"/>
          <w:bCs/>
          <w:sz w:val="22"/>
          <w:szCs w:val="22"/>
        </w:rPr>
      </w:pPr>
    </w:p>
    <w:p w14:paraId="20C5D6DD" w14:textId="704F4714" w:rsidR="00CA2F05" w:rsidRPr="0027228D" w:rsidRDefault="00CA2F05" w:rsidP="00875EE6">
      <w:pPr>
        <w:rPr>
          <w:rFonts w:ascii="Arial" w:eastAsia="Arial" w:hAnsi="Arial" w:cs="Arial"/>
          <w:bCs/>
          <w:sz w:val="22"/>
          <w:szCs w:val="22"/>
        </w:rPr>
      </w:pPr>
      <w:r w:rsidRPr="00D84BCF">
        <w:rPr>
          <w:rFonts w:ascii="Arial" w:eastAsia="Arial" w:hAnsi="Arial" w:cs="Arial"/>
          <w:bCs/>
          <w:sz w:val="22"/>
          <w:szCs w:val="22"/>
        </w:rPr>
        <w:t xml:space="preserve">Es demanarà a les empreses licitadores, mitjançant el correu electrònic assenyalat en el formulari d’inscripció a l’oferta de l’eina de Sobre Digital, que </w:t>
      </w:r>
      <w:r w:rsidRPr="0027228D">
        <w:rPr>
          <w:rFonts w:ascii="Arial" w:eastAsia="Arial" w:hAnsi="Arial" w:cs="Arial"/>
          <w:bCs/>
          <w:sz w:val="22"/>
          <w:szCs w:val="22"/>
        </w:rPr>
        <w:t>accedeixin a l’eina web de Sobre Digital per introduir les seves paraules clau en el moment que correspongui.</w:t>
      </w:r>
      <w:bookmarkStart w:id="69" w:name="_Hlk136948804"/>
      <w:r w:rsidR="00B143D3" w:rsidRPr="0027228D">
        <w:rPr>
          <w:rFonts w:ascii="Arial" w:eastAsia="Arial" w:hAnsi="Arial" w:cs="Arial"/>
          <w:bCs/>
          <w:sz w:val="22"/>
          <w:szCs w:val="22"/>
        </w:rPr>
        <w:t xml:space="preserve"> </w:t>
      </w:r>
      <w:r w:rsidR="00901E5F" w:rsidRPr="0027228D">
        <w:rPr>
          <w:rFonts w:ascii="Arial" w:eastAsia="Arial" w:hAnsi="Arial" w:cs="Arial"/>
          <w:bCs/>
          <w:sz w:val="22"/>
          <w:szCs w:val="22"/>
        </w:rPr>
        <w:t>Les empreses licitadore</w:t>
      </w:r>
      <w:r w:rsidR="00B143D3" w:rsidRPr="0027228D">
        <w:rPr>
          <w:rFonts w:ascii="Arial" w:eastAsia="Arial" w:hAnsi="Arial" w:cs="Arial"/>
          <w:bCs/>
          <w:sz w:val="22"/>
          <w:szCs w:val="22"/>
        </w:rPr>
        <w:t>s</w:t>
      </w:r>
      <w:r w:rsidR="00901E5F" w:rsidRPr="0027228D">
        <w:rPr>
          <w:rFonts w:ascii="Arial" w:eastAsia="Arial" w:hAnsi="Arial" w:cs="Arial"/>
          <w:bCs/>
          <w:sz w:val="22"/>
          <w:szCs w:val="22"/>
        </w:rPr>
        <w:t xml:space="preserve"> poden accedir a l’espai web de preparació i presentació de l’oferta i, mitjançant el botó “anar a enviar paraules clau”, accedir a l’espai des del qual enviar les paraules clau, una vegada finalitzat el termini de presentació d’ofertes, sense necessitat de cap requeriment ni recordatori previ per part de l’òrgan de contractació i/o de l’eina de licitació electrònica.</w:t>
      </w:r>
    </w:p>
    <w:bookmarkEnd w:id="69"/>
    <w:p w14:paraId="60D09A79" w14:textId="77777777" w:rsidR="00CA2F05" w:rsidRPr="0027228D" w:rsidRDefault="00CA2F05" w:rsidP="00875EE6">
      <w:pPr>
        <w:rPr>
          <w:rFonts w:ascii="Arial" w:eastAsia="Arial" w:hAnsi="Arial" w:cs="Arial"/>
          <w:bCs/>
          <w:sz w:val="22"/>
          <w:szCs w:val="22"/>
        </w:rPr>
      </w:pPr>
    </w:p>
    <w:p w14:paraId="3DC30B05" w14:textId="455EC618" w:rsidR="00CA2F05" w:rsidRPr="0027228D" w:rsidRDefault="00CA2F05" w:rsidP="00875EE6">
      <w:pPr>
        <w:rPr>
          <w:rFonts w:ascii="Arial" w:eastAsia="Arial" w:hAnsi="Arial" w:cs="Arial"/>
          <w:bCs/>
          <w:sz w:val="22"/>
          <w:szCs w:val="22"/>
        </w:rPr>
      </w:pPr>
      <w:r w:rsidRPr="0027228D">
        <w:rPr>
          <w:rFonts w:ascii="Arial" w:eastAsia="Arial" w:hAnsi="Arial" w:cs="Arial"/>
          <w:bCs/>
          <w:sz w:val="22"/>
          <w:szCs w:val="22"/>
        </w:rPr>
        <w:t xml:space="preserve">Quan les empreses licitadores introdueixin les paraules clau, s’iniciarà el procés de </w:t>
      </w:r>
      <w:proofErr w:type="spellStart"/>
      <w:r w:rsidRPr="0027228D">
        <w:rPr>
          <w:rFonts w:ascii="Arial" w:eastAsia="Arial" w:hAnsi="Arial" w:cs="Arial"/>
          <w:bCs/>
          <w:sz w:val="22"/>
          <w:szCs w:val="22"/>
        </w:rPr>
        <w:t>desxifratge</w:t>
      </w:r>
      <w:proofErr w:type="spellEnd"/>
      <w:r w:rsidRPr="0027228D">
        <w:rPr>
          <w:rFonts w:ascii="Arial" w:eastAsia="Arial" w:hAnsi="Arial" w:cs="Arial"/>
          <w:bCs/>
          <w:sz w:val="22"/>
          <w:szCs w:val="22"/>
        </w:rPr>
        <w:t xml:space="preserve"> de la documentació, que estarà guardada en un espai virtual </w:t>
      </w:r>
      <w:proofErr w:type="spellStart"/>
      <w:r w:rsidRPr="0027228D">
        <w:rPr>
          <w:rFonts w:ascii="Arial" w:eastAsia="Arial" w:hAnsi="Arial" w:cs="Arial"/>
          <w:bCs/>
          <w:sz w:val="22"/>
          <w:szCs w:val="22"/>
        </w:rPr>
        <w:t>securitzat</w:t>
      </w:r>
      <w:proofErr w:type="spellEnd"/>
      <w:r w:rsidRPr="0027228D">
        <w:rPr>
          <w:rFonts w:ascii="Arial" w:eastAsia="Arial" w:hAnsi="Arial" w:cs="Arial"/>
          <w:bCs/>
          <w:sz w:val="22"/>
          <w:szCs w:val="22"/>
        </w:rPr>
        <w:t xml:space="preserve"> que garanteix la inaccessibilitat a la documentació abans, si s’escau, de la constitució de la Mesa i de l’obertura dels sobres.</w:t>
      </w:r>
    </w:p>
    <w:p w14:paraId="7E8A8A57" w14:textId="77777777" w:rsidR="00CA2F05" w:rsidRPr="0027228D" w:rsidRDefault="00CA2F05" w:rsidP="00875EE6">
      <w:pPr>
        <w:rPr>
          <w:rFonts w:ascii="Arial" w:eastAsia="Arial" w:hAnsi="Arial" w:cs="Arial"/>
          <w:bCs/>
          <w:sz w:val="22"/>
          <w:szCs w:val="22"/>
        </w:rPr>
      </w:pPr>
    </w:p>
    <w:p w14:paraId="23EA2F68" w14:textId="5A8ADF7E" w:rsidR="00CA2F05" w:rsidRPr="0027228D" w:rsidRDefault="00CA2F05" w:rsidP="00875EE6">
      <w:pPr>
        <w:rPr>
          <w:rFonts w:ascii="Arial" w:eastAsia="Arial" w:hAnsi="Arial" w:cs="Arial"/>
          <w:bCs/>
          <w:sz w:val="22"/>
          <w:szCs w:val="22"/>
        </w:rPr>
      </w:pPr>
      <w:r w:rsidRPr="0027228D">
        <w:rPr>
          <w:rFonts w:ascii="Arial" w:eastAsia="Arial" w:hAnsi="Arial" w:cs="Arial"/>
          <w:bCs/>
          <w:sz w:val="22"/>
          <w:szCs w:val="22"/>
        </w:rPr>
        <w:t>Les empreses licitadores han d’introduir en tot cas la paraula clau abans de</w:t>
      </w:r>
      <w:r w:rsidR="00C22F54" w:rsidRPr="0027228D">
        <w:rPr>
          <w:rFonts w:ascii="Arial" w:eastAsia="Arial" w:hAnsi="Arial" w:cs="Arial"/>
          <w:bCs/>
          <w:sz w:val="22"/>
          <w:szCs w:val="22"/>
        </w:rPr>
        <w:t xml:space="preserve"> la finalització de l’acte</w:t>
      </w:r>
      <w:r w:rsidRPr="0027228D">
        <w:rPr>
          <w:rFonts w:ascii="Arial" w:eastAsia="Arial" w:hAnsi="Arial" w:cs="Arial"/>
          <w:bCs/>
          <w:sz w:val="22"/>
          <w:szCs w:val="22"/>
        </w:rPr>
        <w:t xml:space="preserve"> l’obertura del primer sobre xifrat.</w:t>
      </w:r>
    </w:p>
    <w:p w14:paraId="6A296FBC" w14:textId="77777777" w:rsidR="00CA2F05" w:rsidRPr="0027228D" w:rsidRDefault="00CA2F05" w:rsidP="00875EE6">
      <w:pPr>
        <w:rPr>
          <w:rFonts w:ascii="Arial" w:eastAsia="Arial" w:hAnsi="Arial" w:cs="Arial"/>
          <w:bCs/>
          <w:sz w:val="22"/>
          <w:szCs w:val="22"/>
        </w:rPr>
      </w:pPr>
    </w:p>
    <w:p w14:paraId="52B08006" w14:textId="77777777" w:rsidR="00CA2F05" w:rsidRPr="00D84BCF" w:rsidRDefault="00CA2F05" w:rsidP="00875EE6">
      <w:pPr>
        <w:rPr>
          <w:rFonts w:ascii="Arial" w:eastAsia="Arial" w:hAnsi="Arial" w:cs="Arial"/>
          <w:bCs/>
          <w:sz w:val="22"/>
          <w:szCs w:val="22"/>
        </w:rPr>
      </w:pPr>
      <w:r w:rsidRPr="0027228D">
        <w:rPr>
          <w:rFonts w:ascii="Arial" w:eastAsia="Arial" w:hAnsi="Arial" w:cs="Arial"/>
          <w:bCs/>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 paraula o les paraules</w:t>
      </w:r>
      <w:r w:rsidRPr="00D84BCF">
        <w:rPr>
          <w:rFonts w:ascii="Arial" w:eastAsia="Arial" w:hAnsi="Arial" w:cs="Arial"/>
          <w:bCs/>
          <w:sz w:val="22"/>
          <w:szCs w:val="22"/>
        </w:rPr>
        <w:t xml:space="preserve"> clau, que només elles custodien durant tot el procés, per poder accedir al contingut xifrat dels sobres, no es podrà efectuar la valoració de la documentació de la seva oferta que no es pugui desxifrar per no haver introduït l’empresa la paraula clau.</w:t>
      </w:r>
    </w:p>
    <w:p w14:paraId="582C4244" w14:textId="77777777" w:rsidR="00CA2F05" w:rsidRPr="00D84BCF" w:rsidRDefault="00CA2F05" w:rsidP="00875EE6">
      <w:pPr>
        <w:rPr>
          <w:rFonts w:ascii="Arial" w:eastAsia="Arial" w:hAnsi="Arial" w:cs="Arial"/>
          <w:bCs/>
          <w:sz w:val="22"/>
          <w:szCs w:val="22"/>
        </w:rPr>
      </w:pPr>
    </w:p>
    <w:p w14:paraId="34F70D9C" w14:textId="0C8AA983"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 xml:space="preserve">Una vegada </w:t>
      </w:r>
      <w:r w:rsidR="008C08A1" w:rsidRPr="00D84BCF">
        <w:rPr>
          <w:rFonts w:ascii="Arial" w:eastAsia="Arial" w:hAnsi="Arial" w:cs="Arial"/>
          <w:bCs/>
          <w:sz w:val="22"/>
          <w:szCs w:val="22"/>
        </w:rPr>
        <w:t xml:space="preserve">es disposi de </w:t>
      </w:r>
      <w:r w:rsidRPr="00D84BCF">
        <w:rPr>
          <w:rFonts w:ascii="Arial" w:eastAsia="Arial" w:hAnsi="Arial" w:cs="Arial"/>
          <w:bCs/>
          <w:sz w:val="22"/>
          <w:szCs w:val="22"/>
        </w:rPr>
        <w:t xml:space="preserve">tota la documentació de l’oferta i </w:t>
      </w:r>
      <w:r w:rsidR="008C08A1" w:rsidRPr="00D84BCF">
        <w:rPr>
          <w:rFonts w:ascii="Arial" w:eastAsia="Arial" w:hAnsi="Arial" w:cs="Arial"/>
          <w:bCs/>
          <w:sz w:val="22"/>
          <w:szCs w:val="22"/>
        </w:rPr>
        <w:t xml:space="preserve">s’hagin adjuntat </w:t>
      </w:r>
      <w:r w:rsidRPr="00D84BCF">
        <w:rPr>
          <w:rFonts w:ascii="Arial" w:eastAsia="Arial" w:hAnsi="Arial" w:cs="Arial"/>
          <w:bCs/>
          <w:sz w:val="22"/>
          <w:szCs w:val="22"/>
        </w:rPr>
        <w:t>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04D1EA86" w14:textId="77777777" w:rsidR="00CA2F05" w:rsidRPr="00D84BCF" w:rsidRDefault="00CA2F05" w:rsidP="00875EE6">
      <w:pPr>
        <w:rPr>
          <w:rFonts w:ascii="Arial" w:eastAsia="Arial" w:hAnsi="Arial" w:cs="Arial"/>
          <w:bCs/>
          <w:sz w:val="22"/>
          <w:szCs w:val="22"/>
        </w:rPr>
      </w:pPr>
    </w:p>
    <w:p w14:paraId="70D990E4" w14:textId="0EC27507" w:rsidR="008C08A1" w:rsidRPr="00D84BCF" w:rsidRDefault="008C08A1" w:rsidP="00875EE6">
      <w:pPr>
        <w:rPr>
          <w:rFonts w:ascii="Arial" w:eastAsia="Arial" w:hAnsi="Arial" w:cs="Arial"/>
          <w:bCs/>
          <w:sz w:val="22"/>
          <w:szCs w:val="22"/>
        </w:rPr>
      </w:pPr>
      <w:r w:rsidRPr="00D84BCF">
        <w:rPr>
          <w:rFonts w:ascii="Arial" w:eastAsia="Arial" w:hAnsi="Arial" w:cs="Arial"/>
          <w:bCs/>
          <w:sz w:val="22"/>
          <w:szCs w:val="22"/>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24FCBBEF" w14:textId="77777777" w:rsidR="008C08A1" w:rsidRPr="00D84BCF" w:rsidRDefault="008C08A1" w:rsidP="00875EE6">
      <w:pPr>
        <w:rPr>
          <w:rFonts w:ascii="Arial" w:eastAsia="Arial" w:hAnsi="Arial" w:cs="Arial"/>
          <w:bCs/>
          <w:sz w:val="22"/>
          <w:szCs w:val="22"/>
        </w:rPr>
      </w:pPr>
    </w:p>
    <w:p w14:paraId="041EC9C9" w14:textId="6598763C"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En cas de fallida tècnica que impossibiliti utilitzar l’eina de Sobre Digital el darrer dia de presentació de les proposicions, l’òrgan de contractació ampliarà el termini de presentació el temps que es consideri imprescindible, modificant el termini de presentació d’ofertes; publicant a la Plataforma de Serveis de Contractació Pública l’esmena corresponent i, addicionalment, comunicant el canvi de data a totes les empreses que hagin activat oferta.</w:t>
      </w:r>
    </w:p>
    <w:p w14:paraId="2C2FD2DA" w14:textId="77777777"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 xml:space="preserve"> </w:t>
      </w:r>
    </w:p>
    <w:p w14:paraId="0435CC52" w14:textId="3B40F321" w:rsidR="00E95245" w:rsidRPr="00D84BCF" w:rsidRDefault="00E95245" w:rsidP="00875EE6">
      <w:pPr>
        <w:rPr>
          <w:rFonts w:ascii="Arial" w:eastAsia="Arial" w:hAnsi="Arial" w:cs="Arial"/>
          <w:bCs/>
          <w:sz w:val="22"/>
          <w:szCs w:val="22"/>
        </w:rPr>
      </w:pPr>
      <w:r w:rsidRPr="00D84BCF">
        <w:rPr>
          <w:rFonts w:ascii="Arial" w:eastAsia="Arial" w:hAnsi="Arial" w:cs="Arial"/>
          <w:bCs/>
          <w:sz w:val="22"/>
          <w:szCs w:val="22"/>
        </w:rPr>
        <w:t xml:space="preserve">Podeu trobar material de suport sobre com preparar una oferta mitjançant l’eina de Sobre digital a l’apartat de “Material </w:t>
      </w:r>
      <w:proofErr w:type="spellStart"/>
      <w:r w:rsidRPr="00D84BCF">
        <w:rPr>
          <w:rFonts w:ascii="Arial" w:eastAsia="Arial" w:hAnsi="Arial" w:cs="Arial"/>
          <w:bCs/>
          <w:sz w:val="22"/>
          <w:szCs w:val="22"/>
        </w:rPr>
        <w:t>d’adjuda</w:t>
      </w:r>
      <w:proofErr w:type="spellEnd"/>
      <w:r w:rsidRPr="00D84BCF">
        <w:rPr>
          <w:rFonts w:ascii="Arial" w:eastAsia="Arial" w:hAnsi="Arial" w:cs="Arial"/>
          <w:bCs/>
          <w:sz w:val="22"/>
          <w:szCs w:val="22"/>
        </w:rPr>
        <w:t xml:space="preserve"> per a persones usuàries” en el desplegable de “supor</w:t>
      </w:r>
      <w:r w:rsidR="003675CE">
        <w:rPr>
          <w:rFonts w:ascii="Arial" w:eastAsia="Arial" w:hAnsi="Arial" w:cs="Arial"/>
          <w:bCs/>
          <w:sz w:val="22"/>
          <w:szCs w:val="22"/>
        </w:rPr>
        <w:t>t</w:t>
      </w:r>
      <w:r w:rsidRPr="00D84BCF">
        <w:rPr>
          <w:rFonts w:ascii="Arial" w:eastAsia="Arial" w:hAnsi="Arial" w:cs="Arial"/>
          <w:bCs/>
          <w:sz w:val="22"/>
          <w:szCs w:val="22"/>
        </w:rPr>
        <w:t>” de la Plataforma de serveis de contractació pública:</w:t>
      </w:r>
    </w:p>
    <w:p w14:paraId="50FA8A1D" w14:textId="77777777" w:rsidR="00E95245" w:rsidRPr="00D84BCF" w:rsidRDefault="00E95245" w:rsidP="00875EE6">
      <w:pPr>
        <w:rPr>
          <w:rFonts w:ascii="Arial" w:hAnsi="Arial" w:cs="Arial"/>
          <w:sz w:val="22"/>
          <w:szCs w:val="22"/>
        </w:rPr>
      </w:pPr>
      <w:hyperlink r:id="rId24" w:history="1">
        <w:r w:rsidRPr="00D84BCF">
          <w:rPr>
            <w:rStyle w:val="Enlla"/>
            <w:rFonts w:ascii="Arial" w:hAnsi="Arial" w:cs="Arial"/>
            <w:sz w:val="22"/>
            <w:szCs w:val="22"/>
          </w:rPr>
          <w:t>https://contractaciopublica.cat/ca/manuals/usuari</w:t>
        </w:r>
      </w:hyperlink>
    </w:p>
    <w:p w14:paraId="600F9601" w14:textId="77777777" w:rsidR="00E95245" w:rsidRPr="00D84BCF" w:rsidRDefault="00E95245" w:rsidP="00875EE6">
      <w:pPr>
        <w:rPr>
          <w:rFonts w:ascii="Arial" w:eastAsia="Arial" w:hAnsi="Arial" w:cs="Arial"/>
          <w:bCs/>
          <w:sz w:val="22"/>
          <w:szCs w:val="22"/>
        </w:rPr>
      </w:pPr>
    </w:p>
    <w:p w14:paraId="16758562" w14:textId="648122A5" w:rsidR="00CA2F05" w:rsidRPr="00D84BCF" w:rsidRDefault="00CA2F05" w:rsidP="00875EE6">
      <w:pPr>
        <w:rPr>
          <w:rFonts w:ascii="Arial" w:eastAsia="Arial" w:hAnsi="Arial" w:cs="Arial"/>
          <w:bCs/>
          <w:sz w:val="22"/>
          <w:szCs w:val="22"/>
        </w:rPr>
      </w:pPr>
      <w:r w:rsidRPr="00D84BCF">
        <w:rPr>
          <w:rFonts w:ascii="Arial" w:eastAsia="Arial" w:hAnsi="Arial" w:cs="Arial"/>
          <w:b/>
          <w:bCs/>
          <w:sz w:val="22"/>
          <w:szCs w:val="22"/>
        </w:rPr>
        <w:t>11.2</w:t>
      </w:r>
      <w:r w:rsidRPr="00D84BCF">
        <w:rPr>
          <w:rFonts w:ascii="Arial" w:eastAsia="Arial" w:hAnsi="Arial" w:cs="Arial"/>
          <w:bCs/>
          <w:sz w:val="22"/>
          <w:szCs w:val="22"/>
        </w:rPr>
        <w:tab/>
        <w:t xml:space="preserve">D’acord amb el que disposa l’apartat 1.h de la disposició addicional </w:t>
      </w:r>
      <w:bookmarkStart w:id="70" w:name="_Hlk90143422"/>
      <w:r w:rsidRPr="00D84BCF">
        <w:rPr>
          <w:rFonts w:ascii="Arial" w:eastAsia="Arial" w:hAnsi="Arial" w:cs="Arial"/>
          <w:bCs/>
          <w:sz w:val="22"/>
          <w:szCs w:val="22"/>
        </w:rPr>
        <w:t>setzena</w:t>
      </w:r>
      <w:bookmarkEnd w:id="70"/>
      <w:r w:rsidRPr="00D84BCF">
        <w:rPr>
          <w:rFonts w:ascii="Arial" w:eastAsia="Arial" w:hAnsi="Arial" w:cs="Arial"/>
          <w:bCs/>
          <w:sz w:val="22"/>
          <w:szCs w:val="22"/>
        </w:rPr>
        <w:t xml:space="preserve"> de la LCSP, l’enviament de les ofertes mitjançant l’eina de Sobre Digital es podrà fer en dues fases, transmetent primer l’empremta electrònica de la documentació de l’oferta, dins el termini de presentació d’ofertes, amb la recepció de la qual se’n considerarà efectuada la presentació a tots els efectes, i després enviant la documentació de l’oferta pròpiament dita, en un termini màxim de 24 hores. En cas que no es faci aquesta segona </w:t>
      </w:r>
      <w:r w:rsidR="00B143D3" w:rsidRPr="00D84BCF">
        <w:rPr>
          <w:rFonts w:ascii="Arial" w:eastAsia="Arial" w:hAnsi="Arial" w:cs="Arial"/>
          <w:bCs/>
          <w:sz w:val="22"/>
          <w:szCs w:val="22"/>
        </w:rPr>
        <w:t xml:space="preserve">remissió </w:t>
      </w:r>
      <w:r w:rsidRPr="00D84BCF">
        <w:rPr>
          <w:rFonts w:ascii="Arial" w:eastAsia="Arial" w:hAnsi="Arial" w:cs="Arial"/>
          <w:bCs/>
          <w:sz w:val="22"/>
          <w:szCs w:val="22"/>
        </w:rPr>
        <w:t>en el termini de 24 hores, es considerarà que l’oferta ha estat retirada.</w:t>
      </w:r>
    </w:p>
    <w:p w14:paraId="358ABA13" w14:textId="77777777" w:rsidR="00CA2F05" w:rsidRPr="00D84BCF" w:rsidRDefault="00CA2F05" w:rsidP="00875EE6">
      <w:pPr>
        <w:rPr>
          <w:rFonts w:ascii="Arial" w:eastAsia="Arial" w:hAnsi="Arial" w:cs="Arial"/>
          <w:bCs/>
          <w:sz w:val="22"/>
          <w:szCs w:val="22"/>
        </w:rPr>
      </w:pPr>
    </w:p>
    <w:p w14:paraId="26112A98" w14:textId="77777777"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Si es fa ús d’aquesta possibilitat, cal tenir en compte que la documentació tramesa en aquesta segona fase ha de coincidir totalment amb aquella respecte de la qual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7B9BCBD4" w14:textId="77777777" w:rsidR="00CA2F05" w:rsidRPr="00D84BCF" w:rsidRDefault="00CA2F05" w:rsidP="00875EE6">
      <w:pPr>
        <w:rPr>
          <w:rFonts w:ascii="Arial" w:eastAsia="Arial" w:hAnsi="Arial" w:cs="Arial"/>
          <w:bCs/>
          <w:sz w:val="22"/>
          <w:szCs w:val="22"/>
        </w:rPr>
      </w:pPr>
    </w:p>
    <w:p w14:paraId="22E77037" w14:textId="5093A63D" w:rsidR="00CA2F05" w:rsidRPr="00D84BCF" w:rsidRDefault="00CA2F05" w:rsidP="00875EE6">
      <w:pPr>
        <w:rPr>
          <w:rFonts w:ascii="Arial" w:eastAsia="Arial" w:hAnsi="Arial" w:cs="Arial"/>
          <w:bCs/>
          <w:sz w:val="22"/>
          <w:szCs w:val="22"/>
        </w:rPr>
      </w:pPr>
      <w:r w:rsidRPr="00D84BCF">
        <w:rPr>
          <w:rFonts w:ascii="Arial" w:eastAsia="Arial" w:hAnsi="Arial" w:cs="Arial"/>
          <w:b/>
          <w:bCs/>
          <w:sz w:val="22"/>
          <w:szCs w:val="22"/>
        </w:rPr>
        <w:t>11.3</w:t>
      </w:r>
      <w:r w:rsidRPr="00D84BCF">
        <w:rPr>
          <w:rFonts w:ascii="Arial" w:eastAsia="Arial" w:hAnsi="Arial" w:cs="Arial"/>
          <w:bCs/>
          <w:sz w:val="22"/>
          <w:szCs w:val="22"/>
        </w:rPr>
        <w:tab/>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que arribin documents de les seves ofertes amb virus, serà responsabilitat d’elles que l’Administració no pugui accedir al </w:t>
      </w:r>
      <w:r w:rsidR="003675CE">
        <w:rPr>
          <w:rFonts w:ascii="Arial" w:eastAsia="Arial" w:hAnsi="Arial" w:cs="Arial"/>
          <w:bCs/>
          <w:sz w:val="22"/>
          <w:szCs w:val="22"/>
        </w:rPr>
        <w:t xml:space="preserve">seu </w:t>
      </w:r>
      <w:r w:rsidRPr="00D84BCF">
        <w:rPr>
          <w:rFonts w:ascii="Arial" w:eastAsia="Arial" w:hAnsi="Arial" w:cs="Arial"/>
          <w:bCs/>
          <w:sz w:val="22"/>
          <w:szCs w:val="22"/>
        </w:rPr>
        <w:t>contingut.</w:t>
      </w:r>
    </w:p>
    <w:p w14:paraId="23C8AC8C" w14:textId="77777777" w:rsidR="00CA2F05" w:rsidRPr="00D84BCF" w:rsidRDefault="00CA2F05" w:rsidP="00875EE6">
      <w:pPr>
        <w:rPr>
          <w:rFonts w:ascii="Arial" w:eastAsia="Arial" w:hAnsi="Arial" w:cs="Arial"/>
          <w:bCs/>
          <w:sz w:val="22"/>
          <w:szCs w:val="22"/>
        </w:rPr>
      </w:pPr>
    </w:p>
    <w:p w14:paraId="64904409" w14:textId="77777777"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que es tracti de documents imprescindibles per conèixer o valorar l’oferta, la Mesa podrà acordar l’exclusió de l’empresa.</w:t>
      </w:r>
    </w:p>
    <w:p w14:paraId="0D8EEA8F" w14:textId="77777777" w:rsidR="00CA2F05" w:rsidRPr="00D84BCF" w:rsidRDefault="00CA2F05" w:rsidP="00875EE6">
      <w:pPr>
        <w:rPr>
          <w:rFonts w:ascii="Arial" w:eastAsia="Arial" w:hAnsi="Arial" w:cs="Arial"/>
          <w:bCs/>
          <w:sz w:val="22"/>
          <w:szCs w:val="22"/>
        </w:rPr>
      </w:pPr>
    </w:p>
    <w:p w14:paraId="3EC928E5" w14:textId="491B1019"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 xml:space="preserve">Les empreses licitadores podran presentar una còpia de seguretat dels documents electrònics presentats en suport físic electrònic, que els serà sol·licitada en cas de necessitat, per tal de poder accedir al contingut dels documents </w:t>
      </w:r>
      <w:r w:rsidR="00B143D3" w:rsidRPr="00D84BCF">
        <w:rPr>
          <w:rFonts w:ascii="Arial" w:eastAsia="Arial" w:hAnsi="Arial" w:cs="Arial"/>
          <w:bCs/>
          <w:sz w:val="22"/>
          <w:szCs w:val="22"/>
        </w:rPr>
        <w:t xml:space="preserve">en cas que estiguin </w:t>
      </w:r>
      <w:r w:rsidRPr="00D84BCF">
        <w:rPr>
          <w:rFonts w:ascii="Arial" w:eastAsia="Arial" w:hAnsi="Arial" w:cs="Arial"/>
          <w:bCs/>
          <w:sz w:val="22"/>
          <w:szCs w:val="22"/>
        </w:rPr>
        <w:t>malmesos. En aquest sentit, cal recordar la importància de no manipular aquests arxius per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comparar les empremtes electròniques i, per tant, de poder garantir la no modificació de les ofertes un cop finalitzat el termini de presentació.</w:t>
      </w:r>
    </w:p>
    <w:p w14:paraId="4632B4D4" w14:textId="77777777" w:rsidR="00CA2F05" w:rsidRPr="00D84BCF" w:rsidRDefault="00CA2F05" w:rsidP="00875EE6">
      <w:pPr>
        <w:rPr>
          <w:rFonts w:ascii="Arial" w:eastAsia="Arial" w:hAnsi="Arial" w:cs="Arial"/>
          <w:bCs/>
          <w:sz w:val="22"/>
          <w:szCs w:val="22"/>
        </w:rPr>
      </w:pPr>
    </w:p>
    <w:p w14:paraId="2250087A" w14:textId="784C4D1E" w:rsidR="00CA2F05" w:rsidRPr="00D84BCF" w:rsidRDefault="00CA2F05" w:rsidP="00875EE6">
      <w:pPr>
        <w:rPr>
          <w:rFonts w:ascii="Arial" w:eastAsia="Arial" w:hAnsi="Arial" w:cs="Arial"/>
          <w:bCs/>
          <w:sz w:val="22"/>
          <w:szCs w:val="22"/>
        </w:rPr>
      </w:pPr>
      <w:r w:rsidRPr="00D84BCF">
        <w:rPr>
          <w:rFonts w:ascii="Arial" w:eastAsia="Arial" w:hAnsi="Arial" w:cs="Arial"/>
          <w:b/>
          <w:bCs/>
          <w:sz w:val="22"/>
          <w:szCs w:val="22"/>
        </w:rPr>
        <w:t>11.4</w:t>
      </w:r>
      <w:r w:rsidRPr="00D84BCF">
        <w:rPr>
          <w:rFonts w:ascii="Arial" w:eastAsia="Arial" w:hAnsi="Arial" w:cs="Arial"/>
          <w:bCs/>
          <w:sz w:val="22"/>
          <w:szCs w:val="22"/>
        </w:rPr>
        <w:tab/>
        <w:t xml:space="preserve">L’eina de Sobre Digital no permet presentar arxius de mida superior a 25 Mb. Per aquest motiu, els arxius de les ofertes d’aquesta mida s’han de comprimir o fragmentar en diverses parts. La partició s’ha de fer manualment (sense utilitzar eines del tipus </w:t>
      </w:r>
      <w:proofErr w:type="spellStart"/>
      <w:r w:rsidRPr="00D84BCF">
        <w:rPr>
          <w:rFonts w:ascii="Arial" w:eastAsia="Arial" w:hAnsi="Arial" w:cs="Arial"/>
          <w:bCs/>
          <w:sz w:val="22"/>
          <w:szCs w:val="22"/>
        </w:rPr>
        <w:t>winzip</w:t>
      </w:r>
      <w:proofErr w:type="spellEnd"/>
      <w:r w:rsidRPr="00D84BCF">
        <w:rPr>
          <w:rFonts w:ascii="Arial" w:eastAsia="Arial" w:hAnsi="Arial" w:cs="Arial"/>
          <w:bCs/>
          <w:sz w:val="22"/>
          <w:szCs w:val="22"/>
        </w:rPr>
        <w:t xml:space="preserve"> o </w:t>
      </w:r>
      <w:proofErr w:type="spellStart"/>
      <w:r w:rsidRPr="00D84BCF">
        <w:rPr>
          <w:rFonts w:ascii="Arial" w:eastAsia="Arial" w:hAnsi="Arial" w:cs="Arial"/>
          <w:bCs/>
          <w:sz w:val="22"/>
          <w:szCs w:val="22"/>
        </w:rPr>
        <w:t>winrar</w:t>
      </w:r>
      <w:proofErr w:type="spellEnd"/>
      <w:r w:rsidRPr="00D84BCF">
        <w:rPr>
          <w:rFonts w:ascii="Arial" w:eastAsia="Arial" w:hAnsi="Arial" w:cs="Arial"/>
          <w:bCs/>
          <w:sz w:val="22"/>
          <w:szCs w:val="22"/>
        </w:rPr>
        <w:t xml:space="preserve"> de partició automàtica) i sense incorporar cap tipus de contrasenya. Els arxius resultants de la partició s’incorporen </w:t>
      </w:r>
      <w:r w:rsidR="00D56B49" w:rsidRPr="00D84BCF">
        <w:rPr>
          <w:rFonts w:ascii="Arial" w:eastAsia="Arial" w:hAnsi="Arial" w:cs="Arial"/>
          <w:bCs/>
          <w:sz w:val="22"/>
          <w:szCs w:val="22"/>
        </w:rPr>
        <w:t>en</w:t>
      </w:r>
      <w:r w:rsidRPr="00D84BCF">
        <w:rPr>
          <w:rFonts w:ascii="Arial" w:eastAsia="Arial" w:hAnsi="Arial" w:cs="Arial"/>
          <w:bCs/>
          <w:sz w:val="22"/>
          <w:szCs w:val="22"/>
        </w:rPr>
        <w:t xml:space="preserve"> l’apartat d’Altra documentació numerats (part 1 de 2, part 2 de 2).</w:t>
      </w:r>
    </w:p>
    <w:p w14:paraId="7361F387" w14:textId="77777777" w:rsidR="00CA2F05" w:rsidRPr="00D84BCF" w:rsidRDefault="00CA2F05" w:rsidP="00875EE6">
      <w:pPr>
        <w:rPr>
          <w:rFonts w:ascii="Arial" w:eastAsia="Arial" w:hAnsi="Arial" w:cs="Arial"/>
          <w:bCs/>
          <w:sz w:val="22"/>
          <w:szCs w:val="22"/>
        </w:rPr>
      </w:pPr>
    </w:p>
    <w:p w14:paraId="0894BFD5" w14:textId="53B3095F" w:rsidR="00451798" w:rsidRPr="00D84BCF" w:rsidRDefault="00CA2F05" w:rsidP="00875EE6">
      <w:pPr>
        <w:rPr>
          <w:rFonts w:ascii="Arial" w:eastAsia="Arial" w:hAnsi="Arial" w:cs="Arial"/>
          <w:sz w:val="22"/>
          <w:szCs w:val="22"/>
        </w:rPr>
      </w:pPr>
      <w:r w:rsidRPr="00D84BCF">
        <w:rPr>
          <w:rFonts w:ascii="Arial" w:eastAsia="Arial" w:hAnsi="Arial" w:cs="Arial"/>
          <w:b/>
          <w:bCs/>
          <w:sz w:val="22"/>
          <w:szCs w:val="22"/>
        </w:rPr>
        <w:t>11.</w:t>
      </w:r>
      <w:r w:rsidR="00451798" w:rsidRPr="00D84BCF">
        <w:rPr>
          <w:rFonts w:ascii="Arial" w:eastAsia="Arial" w:hAnsi="Arial" w:cs="Arial"/>
          <w:b/>
          <w:bCs/>
          <w:sz w:val="22"/>
          <w:szCs w:val="22"/>
        </w:rPr>
        <w:t xml:space="preserve">5 </w:t>
      </w:r>
      <w:bookmarkStart w:id="71" w:name="_Hlk136950243"/>
      <w:r w:rsidR="00451798" w:rsidRPr="00D84BCF">
        <w:rPr>
          <w:rFonts w:ascii="Arial" w:eastAsia="Arial" w:hAnsi="Arial" w:cs="Arial"/>
          <w:sz w:val="22"/>
          <w:szCs w:val="22"/>
        </w:rPr>
        <w:t xml:space="preserve">Les especificacions tècniques necessàries per a la presentació electrònica d’ofertes estan disponibles a l’apartat de “Material </w:t>
      </w:r>
      <w:proofErr w:type="spellStart"/>
      <w:r w:rsidR="00451798" w:rsidRPr="00D84BCF">
        <w:rPr>
          <w:rFonts w:ascii="Arial" w:eastAsia="Arial" w:hAnsi="Arial" w:cs="Arial"/>
          <w:sz w:val="22"/>
          <w:szCs w:val="22"/>
        </w:rPr>
        <w:t>d’adjuda</w:t>
      </w:r>
      <w:proofErr w:type="spellEnd"/>
      <w:r w:rsidR="00451798" w:rsidRPr="00D84BCF">
        <w:rPr>
          <w:rFonts w:ascii="Arial" w:eastAsia="Arial" w:hAnsi="Arial" w:cs="Arial"/>
          <w:sz w:val="22"/>
          <w:szCs w:val="22"/>
        </w:rPr>
        <w:t xml:space="preserve"> per a persones usuàries” </w:t>
      </w:r>
      <w:proofErr w:type="spellStart"/>
      <w:r w:rsidR="00451798" w:rsidRPr="00D84BCF">
        <w:rPr>
          <w:rFonts w:ascii="Arial" w:eastAsia="Arial" w:hAnsi="Arial" w:cs="Arial"/>
          <w:sz w:val="22"/>
          <w:szCs w:val="22"/>
        </w:rPr>
        <w:t>disn</w:t>
      </w:r>
      <w:proofErr w:type="spellEnd"/>
      <w:r w:rsidR="00451798" w:rsidRPr="00D84BCF">
        <w:rPr>
          <w:rFonts w:ascii="Arial" w:eastAsia="Arial" w:hAnsi="Arial" w:cs="Arial"/>
          <w:sz w:val="22"/>
          <w:szCs w:val="22"/>
        </w:rPr>
        <w:t xml:space="preserve"> del desplegable de “suport” de la Plataforma de serveis de contractació pública:</w:t>
      </w:r>
    </w:p>
    <w:p w14:paraId="194C10C1" w14:textId="5601B251" w:rsidR="00451798" w:rsidRPr="00D84BCF" w:rsidRDefault="00451798" w:rsidP="00875EE6">
      <w:pPr>
        <w:rPr>
          <w:rFonts w:ascii="Arial" w:hAnsi="Arial" w:cs="Arial"/>
          <w:sz w:val="22"/>
          <w:szCs w:val="22"/>
        </w:rPr>
      </w:pPr>
      <w:hyperlink r:id="rId25" w:history="1">
        <w:r w:rsidRPr="00D84BCF">
          <w:rPr>
            <w:rStyle w:val="Enlla"/>
            <w:rFonts w:ascii="Arial" w:hAnsi="Arial" w:cs="Arial"/>
            <w:sz w:val="22"/>
            <w:szCs w:val="22"/>
          </w:rPr>
          <w:t>https://contractaciopublica.cat/ca/manuals/usuari</w:t>
        </w:r>
      </w:hyperlink>
    </w:p>
    <w:bookmarkEnd w:id="71"/>
    <w:p w14:paraId="30FF2E43" w14:textId="77777777" w:rsidR="006F7CE0" w:rsidRPr="00D84BCF" w:rsidRDefault="006F7CE0" w:rsidP="00875EE6">
      <w:pPr>
        <w:rPr>
          <w:rFonts w:ascii="Arial" w:eastAsia="Arial" w:hAnsi="Arial" w:cs="Arial"/>
          <w:bCs/>
          <w:sz w:val="22"/>
          <w:szCs w:val="22"/>
        </w:rPr>
      </w:pPr>
    </w:p>
    <w:p w14:paraId="255707BC" w14:textId="77777777" w:rsidR="00CA2F05" w:rsidRPr="00D84BCF" w:rsidRDefault="00CA2F05" w:rsidP="00875EE6">
      <w:pPr>
        <w:rPr>
          <w:rFonts w:ascii="Arial" w:eastAsia="Arial" w:hAnsi="Arial" w:cs="Arial"/>
          <w:bCs/>
          <w:sz w:val="22"/>
          <w:szCs w:val="22"/>
        </w:rPr>
      </w:pPr>
      <w:r w:rsidRPr="00D84BCF">
        <w:rPr>
          <w:rFonts w:ascii="Arial" w:eastAsia="Arial" w:hAnsi="Arial" w:cs="Arial"/>
          <w:bCs/>
          <w:sz w:val="22"/>
          <w:szCs w:val="22"/>
        </w:rPr>
        <w:t>D’altra banda, els formats de documents electrònics admissibles són els següents:</w:t>
      </w:r>
    </w:p>
    <w:p w14:paraId="16D08B38" w14:textId="77777777" w:rsidR="00CA2F05" w:rsidRPr="00D84BCF" w:rsidRDefault="00CA2F05" w:rsidP="00875EE6">
      <w:pPr>
        <w:rPr>
          <w:rFonts w:ascii="Arial" w:eastAsia="Arial" w:hAnsi="Arial" w:cs="Arial"/>
          <w:bCs/>
          <w:sz w:val="22"/>
          <w:szCs w:val="22"/>
        </w:rPr>
      </w:pPr>
    </w:p>
    <w:p w14:paraId="5979A79A" w14:textId="77777777" w:rsidR="00CA2F05" w:rsidRPr="00D84BCF" w:rsidRDefault="00CA2F05" w:rsidP="00875EE6">
      <w:pPr>
        <w:numPr>
          <w:ilvl w:val="0"/>
          <w:numId w:val="11"/>
        </w:numPr>
        <w:tabs>
          <w:tab w:val="left" w:pos="284"/>
        </w:tabs>
        <w:ind w:left="0" w:right="-23"/>
        <w:rPr>
          <w:rFonts w:ascii="Arial" w:eastAsia="Arial" w:hAnsi="Arial" w:cs="Arial"/>
          <w:i/>
          <w:sz w:val="22"/>
          <w:szCs w:val="22"/>
        </w:rPr>
      </w:pPr>
      <w:r w:rsidRPr="00D84BCF">
        <w:rPr>
          <w:rFonts w:ascii="Arial" w:eastAsia="Arial" w:hAnsi="Arial" w:cs="Arial"/>
          <w:sz w:val="22"/>
          <w:szCs w:val="22"/>
        </w:rPr>
        <w:t xml:space="preserve">Els derivats del paquet Microsoft Office i del programari lliure equivalent </w:t>
      </w:r>
    </w:p>
    <w:p w14:paraId="2B1FAAFE" w14:textId="77777777" w:rsidR="00CA2F05" w:rsidRPr="00D84BCF" w:rsidRDefault="00CA2F05" w:rsidP="00875EE6">
      <w:pPr>
        <w:numPr>
          <w:ilvl w:val="0"/>
          <w:numId w:val="11"/>
        </w:numPr>
        <w:tabs>
          <w:tab w:val="left" w:pos="284"/>
        </w:tabs>
        <w:ind w:left="0" w:right="-23"/>
        <w:rPr>
          <w:rFonts w:ascii="Arial" w:eastAsia="Arial" w:hAnsi="Arial" w:cs="Arial"/>
          <w:i/>
          <w:sz w:val="22"/>
          <w:szCs w:val="22"/>
        </w:rPr>
      </w:pPr>
      <w:r w:rsidRPr="00D84BCF">
        <w:rPr>
          <w:rFonts w:ascii="Arial" w:eastAsia="Arial" w:hAnsi="Arial" w:cs="Arial"/>
          <w:sz w:val="22"/>
          <w:szCs w:val="22"/>
        </w:rPr>
        <w:t xml:space="preserve">Els derivats del programa </w:t>
      </w:r>
      <w:proofErr w:type="spellStart"/>
      <w:r w:rsidRPr="00D84BCF">
        <w:rPr>
          <w:rFonts w:ascii="Arial" w:eastAsia="Arial" w:hAnsi="Arial" w:cs="Arial"/>
          <w:sz w:val="22"/>
          <w:szCs w:val="22"/>
        </w:rPr>
        <w:t>Adobe</w:t>
      </w:r>
      <w:proofErr w:type="spellEnd"/>
      <w:r w:rsidRPr="00D84BCF">
        <w:rPr>
          <w:rFonts w:ascii="Arial" w:eastAsia="Arial" w:hAnsi="Arial" w:cs="Arial"/>
          <w:sz w:val="22"/>
          <w:szCs w:val="22"/>
        </w:rPr>
        <w:t xml:space="preserve"> Reader o equivalent</w:t>
      </w:r>
    </w:p>
    <w:p w14:paraId="78EFA943" w14:textId="77777777" w:rsidR="00CA2F05" w:rsidRPr="00D84BCF" w:rsidRDefault="00CA2F05" w:rsidP="00875EE6">
      <w:pPr>
        <w:rPr>
          <w:rFonts w:ascii="Arial" w:eastAsia="Arial" w:hAnsi="Arial" w:cs="Arial"/>
          <w:bCs/>
          <w:sz w:val="22"/>
          <w:szCs w:val="22"/>
        </w:rPr>
      </w:pPr>
    </w:p>
    <w:p w14:paraId="1D3D6B20" w14:textId="77777777" w:rsidR="00CA2F05" w:rsidRPr="00D84BCF" w:rsidRDefault="00CA2F05" w:rsidP="00875EE6">
      <w:pPr>
        <w:rPr>
          <w:rFonts w:ascii="Arial" w:eastAsia="Arial" w:hAnsi="Arial" w:cs="Arial"/>
          <w:bCs/>
          <w:sz w:val="22"/>
          <w:szCs w:val="22"/>
        </w:rPr>
      </w:pPr>
      <w:r w:rsidRPr="00D84BCF">
        <w:rPr>
          <w:rFonts w:ascii="Arial" w:eastAsia="Arial" w:hAnsi="Arial" w:cs="Arial"/>
          <w:b/>
          <w:bCs/>
          <w:sz w:val="22"/>
          <w:szCs w:val="22"/>
        </w:rPr>
        <w:t>11.6</w:t>
      </w:r>
      <w:r w:rsidRPr="00D84BCF">
        <w:rPr>
          <w:rFonts w:ascii="Arial" w:eastAsia="Arial" w:hAnsi="Arial" w:cs="Arial"/>
          <w:bCs/>
          <w:sz w:val="22"/>
          <w:szCs w:val="22"/>
        </w:rPr>
        <w:tab/>
        <w:t>D’acord amb l’article 23 del RGLCAP, les empreses estrangeres han de presentar la documentació traduïda de forma oficial al català i/o al castellà.</w:t>
      </w:r>
    </w:p>
    <w:p w14:paraId="584360CC" w14:textId="77777777" w:rsidR="00CA2F05" w:rsidRPr="00D84BCF" w:rsidRDefault="00CA2F05" w:rsidP="00875EE6">
      <w:pPr>
        <w:rPr>
          <w:rFonts w:ascii="Arial" w:eastAsia="Arial" w:hAnsi="Arial" w:cs="Arial"/>
          <w:bCs/>
          <w:sz w:val="22"/>
          <w:szCs w:val="22"/>
        </w:rPr>
      </w:pPr>
    </w:p>
    <w:p w14:paraId="2BE55877" w14:textId="77777777" w:rsidR="00CA2F05" w:rsidRPr="00D84BCF" w:rsidRDefault="00CA2F05" w:rsidP="00875EE6">
      <w:pPr>
        <w:rPr>
          <w:rFonts w:ascii="Arial" w:eastAsia="Arial" w:hAnsi="Arial" w:cs="Arial"/>
          <w:bCs/>
          <w:sz w:val="22"/>
          <w:szCs w:val="22"/>
        </w:rPr>
      </w:pPr>
      <w:r w:rsidRPr="00D84BCF">
        <w:rPr>
          <w:rFonts w:ascii="Arial" w:eastAsia="Arial" w:hAnsi="Arial" w:cs="Arial"/>
          <w:b/>
          <w:bCs/>
          <w:sz w:val="22"/>
          <w:szCs w:val="22"/>
        </w:rPr>
        <w:t>11.7</w:t>
      </w:r>
      <w:r w:rsidRPr="00D84BCF">
        <w:rPr>
          <w:rFonts w:ascii="Arial" w:eastAsia="Arial" w:hAnsi="Arial" w:cs="Arial"/>
          <w:bCs/>
          <w:sz w:val="22"/>
          <w:szCs w:val="22"/>
        </w:rPr>
        <w:tab/>
        <w:t>Les persones interessades en el procediment de licitació podran sol·licitar a l’òrgan de contractació informació addicional sobre els plecs i altra documentació complementària, el qual la facilitarà almenys sis dies abans que finalitzi el termini fixat per a la presentació d’ofertes, sempre que l’hagin demanat almenys dotze dies abans del transcurs del termini de presentació de les proposicions.</w:t>
      </w:r>
    </w:p>
    <w:p w14:paraId="2147B26D" w14:textId="77777777" w:rsidR="00CC145D" w:rsidRPr="00D84BCF" w:rsidRDefault="00CC145D" w:rsidP="00875EE6">
      <w:pPr>
        <w:rPr>
          <w:rFonts w:ascii="Arial" w:eastAsia="Arial" w:hAnsi="Arial" w:cs="Arial"/>
          <w:bCs/>
          <w:sz w:val="22"/>
          <w:szCs w:val="22"/>
        </w:rPr>
      </w:pPr>
    </w:p>
    <w:p w14:paraId="67BB8C81" w14:textId="6C4B66AE" w:rsidR="00CC145D" w:rsidRPr="00D84BCF" w:rsidRDefault="00CC145D" w:rsidP="00875EE6">
      <w:pPr>
        <w:rPr>
          <w:rFonts w:ascii="Arial" w:hAnsi="Arial" w:cs="Arial"/>
          <w:color w:val="2D2DFF"/>
          <w:sz w:val="22"/>
          <w:szCs w:val="22"/>
        </w:rPr>
      </w:pPr>
      <w:bookmarkStart w:id="72" w:name="_Hlk136950911"/>
      <w:r w:rsidRPr="00D84BCF">
        <w:rPr>
          <w:rFonts w:ascii="Arial" w:eastAsia="Arial" w:hAnsi="Arial" w:cs="Arial"/>
          <w:bCs/>
          <w:sz w:val="22"/>
          <w:szCs w:val="22"/>
        </w:rPr>
        <w:t>Les persones interessades en el procediment de licitació també es poden dirigir a l’òrgan de contractació per sol·licitar aclariments del que estableixen els plecs o la resta de documentació, a través de l’apartat d</w:t>
      </w:r>
      <w:r w:rsidR="00D56B49" w:rsidRPr="00D84BCF">
        <w:rPr>
          <w:rFonts w:ascii="Arial" w:eastAsia="Arial" w:hAnsi="Arial" w:cs="Arial"/>
          <w:bCs/>
          <w:sz w:val="22"/>
          <w:szCs w:val="22"/>
        </w:rPr>
        <w:t>’</w:t>
      </w:r>
      <w:r w:rsidRPr="00D84BCF">
        <w:rPr>
          <w:rFonts w:ascii="Arial" w:eastAsia="Arial" w:hAnsi="Arial" w:cs="Arial"/>
          <w:bCs/>
          <w:sz w:val="22"/>
          <w:szCs w:val="22"/>
        </w:rPr>
        <w:t xml:space="preserve"> “enviar pregunta” de l’espai virtual de la licitació. Aquestes “preguntes i respostes” seran públiques i accessibles a través del tauler d’avisos de l’anunci de licitació, residenciat en el perfil de contractant de l’òrgan de contractació:</w:t>
      </w:r>
      <w:r w:rsidR="00D56B49" w:rsidRPr="00D84BCF">
        <w:rPr>
          <w:rFonts w:ascii="Arial" w:eastAsia="Arial" w:hAnsi="Arial" w:cs="Arial"/>
          <w:bCs/>
          <w:sz w:val="22"/>
          <w:szCs w:val="22"/>
        </w:rPr>
        <w:t xml:space="preserve"> </w:t>
      </w:r>
      <w:r w:rsidRPr="00D84BCF">
        <w:rPr>
          <w:rFonts w:ascii="Arial" w:eastAsia="Arial" w:hAnsi="Arial" w:cs="Arial"/>
          <w:bCs/>
          <w:sz w:val="22"/>
          <w:szCs w:val="22"/>
        </w:rPr>
        <w:t xml:space="preserve"> </w:t>
      </w:r>
      <w:hyperlink r:id="rId26" w:history="1">
        <w:r w:rsidRPr="00D84BCF">
          <w:rPr>
            <w:rStyle w:val="Enlla"/>
            <w:rFonts w:ascii="Arial" w:hAnsi="Arial" w:cs="Arial"/>
            <w:color w:val="2D2DFF"/>
            <w:sz w:val="22"/>
            <w:szCs w:val="22"/>
          </w:rPr>
          <w:t>https://contractaciopublica.gencat.cat/ecofin_pscp/AppJava/perfil/idescat</w:t>
        </w:r>
      </w:hyperlink>
    </w:p>
    <w:bookmarkEnd w:id="72"/>
    <w:p w14:paraId="714C3E4A" w14:textId="77777777" w:rsidR="00CA2F05" w:rsidRPr="00D84BCF" w:rsidRDefault="00CA2F05" w:rsidP="00875EE6">
      <w:pPr>
        <w:rPr>
          <w:rFonts w:ascii="Arial" w:eastAsia="Arial" w:hAnsi="Arial" w:cs="Arial"/>
          <w:bCs/>
          <w:sz w:val="22"/>
          <w:szCs w:val="22"/>
        </w:rPr>
      </w:pPr>
    </w:p>
    <w:p w14:paraId="14FE8689" w14:textId="77777777" w:rsidR="00CA2F05" w:rsidRPr="00D84BCF" w:rsidRDefault="00CA2F05" w:rsidP="00875EE6">
      <w:pPr>
        <w:rPr>
          <w:rFonts w:ascii="Arial" w:eastAsia="Arial" w:hAnsi="Arial" w:cs="Arial"/>
          <w:bCs/>
          <w:sz w:val="22"/>
          <w:szCs w:val="22"/>
        </w:rPr>
      </w:pPr>
      <w:r w:rsidRPr="00D84BCF">
        <w:rPr>
          <w:rFonts w:ascii="Arial" w:eastAsia="Arial" w:hAnsi="Arial" w:cs="Arial"/>
          <w:b/>
          <w:bCs/>
          <w:sz w:val="22"/>
          <w:szCs w:val="22"/>
        </w:rPr>
        <w:t>11.8</w:t>
      </w:r>
      <w:r w:rsidRPr="00D84BCF">
        <w:rPr>
          <w:rFonts w:ascii="Arial" w:eastAsia="Arial" w:hAnsi="Arial" w:cs="Arial"/>
          <w:bCs/>
          <w:sz w:val="22"/>
          <w:szCs w:val="22"/>
        </w:rPr>
        <w:tab/>
        <w:t>Les proposicions són secretes i la seva presentació suposa l'acceptació incondicionada per part de l’empresa licitadora del contingut del present plec, així com del plec de prescripcions tècniques, i també l’autorització a la Mesa i a l’òrgan de contractació per consultar les dades que consten en el Registre electrònic d’empreses licitadores de la Generalitat de Catalunya o el Registre oficial de licitadors i empreses classificades del sector públic, o les llistes oficials d’operadors econòmics d’un Estat membre de la Unió Europea.</w:t>
      </w:r>
    </w:p>
    <w:p w14:paraId="037BEDBF" w14:textId="77777777" w:rsidR="00CA2F05" w:rsidRPr="00D84BCF" w:rsidRDefault="00CA2F05" w:rsidP="00875EE6">
      <w:pPr>
        <w:rPr>
          <w:rFonts w:ascii="Arial" w:eastAsia="Arial" w:hAnsi="Arial" w:cs="Arial"/>
          <w:bCs/>
          <w:sz w:val="22"/>
          <w:szCs w:val="22"/>
        </w:rPr>
      </w:pPr>
    </w:p>
    <w:p w14:paraId="445C5FCD" w14:textId="77777777" w:rsidR="00CA2F05" w:rsidRPr="00D84BCF" w:rsidRDefault="00CA2F05" w:rsidP="00875EE6">
      <w:pPr>
        <w:rPr>
          <w:rFonts w:ascii="Arial" w:eastAsia="Arial" w:hAnsi="Arial" w:cs="Arial"/>
          <w:bCs/>
          <w:sz w:val="22"/>
          <w:szCs w:val="22"/>
        </w:rPr>
      </w:pPr>
      <w:r w:rsidRPr="00D84BCF">
        <w:rPr>
          <w:rFonts w:ascii="Arial" w:eastAsia="Arial" w:hAnsi="Arial" w:cs="Arial"/>
          <w:b/>
          <w:bCs/>
          <w:sz w:val="22"/>
          <w:szCs w:val="22"/>
        </w:rPr>
        <w:t>11.9</w:t>
      </w:r>
      <w:r w:rsidRPr="00D84BCF">
        <w:rPr>
          <w:rFonts w:ascii="Arial" w:eastAsia="Arial" w:hAnsi="Arial" w:cs="Arial"/>
          <w:bCs/>
          <w:sz w:val="22"/>
          <w:szCs w:val="22"/>
        </w:rPr>
        <w:tab/>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26D403C8" w14:textId="77777777" w:rsidR="00CA2F05" w:rsidRPr="00D84BCF" w:rsidRDefault="00CA2F05" w:rsidP="00875EE6">
      <w:pPr>
        <w:rPr>
          <w:rFonts w:ascii="Arial" w:eastAsia="Arial" w:hAnsi="Arial" w:cs="Arial"/>
          <w:bCs/>
          <w:sz w:val="22"/>
          <w:szCs w:val="22"/>
        </w:rPr>
      </w:pPr>
    </w:p>
    <w:p w14:paraId="2EA1CDFF" w14:textId="77777777" w:rsidR="00CA2F05" w:rsidRPr="00D84BCF" w:rsidRDefault="00CA2F05" w:rsidP="00875EE6">
      <w:pPr>
        <w:pStyle w:val="Pargrafdellista"/>
        <w:numPr>
          <w:ilvl w:val="1"/>
          <w:numId w:val="21"/>
        </w:numPr>
        <w:tabs>
          <w:tab w:val="left" w:pos="571"/>
        </w:tabs>
        <w:ind w:right="101"/>
        <w:rPr>
          <w:rFonts w:ascii="Arial" w:eastAsia="Arial" w:hAnsi="Arial" w:cs="Arial"/>
        </w:rPr>
      </w:pPr>
      <w:r w:rsidRPr="00D84BCF">
        <w:rPr>
          <w:rFonts w:ascii="Arial" w:eastAsia="Arial" w:hAnsi="Arial" w:cs="Arial"/>
          <w:b/>
          <w:bCs/>
        </w:rPr>
        <w:t xml:space="preserve"> Contingut dels sobres</w:t>
      </w:r>
    </w:p>
    <w:p w14:paraId="10688E46" w14:textId="77777777" w:rsidR="00CA2F05" w:rsidRPr="00D84BCF" w:rsidRDefault="00CA2F05" w:rsidP="00875EE6">
      <w:pPr>
        <w:rPr>
          <w:rFonts w:ascii="Arial" w:eastAsia="Arial" w:hAnsi="Arial" w:cs="Arial"/>
          <w:b/>
          <w:bCs/>
          <w:sz w:val="22"/>
          <w:szCs w:val="22"/>
        </w:rPr>
      </w:pPr>
    </w:p>
    <w:p w14:paraId="042CDAD7" w14:textId="7585FC28" w:rsidR="001E0E5C" w:rsidRPr="00D84BCF" w:rsidRDefault="001E0E5C" w:rsidP="00875EE6">
      <w:pPr>
        <w:rPr>
          <w:rFonts w:ascii="Arial" w:hAnsi="Arial" w:cs="Arial"/>
          <w:sz w:val="22"/>
          <w:szCs w:val="22"/>
        </w:rPr>
      </w:pPr>
      <w:r w:rsidRPr="00D84BCF">
        <w:rPr>
          <w:rFonts w:ascii="Arial" w:hAnsi="Arial" w:cs="Arial"/>
          <w:sz w:val="22"/>
          <w:szCs w:val="22"/>
        </w:rPr>
        <w:t>Cal tenir en compte que les dades personals de les empreses licitadores, obtingudes per l’Administració en aquest procediment de contractació, seran tractades per la unitat responsable de l’activitat de tractament amb la finalitat o les finalitats identificades en l’</w:t>
      </w:r>
      <w:r w:rsidRPr="00D84BCF">
        <w:rPr>
          <w:rFonts w:ascii="Arial" w:hAnsi="Arial" w:cs="Arial"/>
          <w:b/>
          <w:bCs/>
          <w:sz w:val="22"/>
          <w:szCs w:val="22"/>
        </w:rPr>
        <w:t xml:space="preserve">annex </w:t>
      </w:r>
      <w:r w:rsidR="003A44F3" w:rsidRPr="00D84BCF">
        <w:rPr>
          <w:rFonts w:ascii="Arial" w:hAnsi="Arial" w:cs="Arial"/>
          <w:b/>
          <w:bCs/>
          <w:sz w:val="22"/>
          <w:szCs w:val="22"/>
        </w:rPr>
        <w:t>1</w:t>
      </w:r>
      <w:r w:rsidR="003A44F3" w:rsidRPr="00D84BCF">
        <w:rPr>
          <w:rFonts w:ascii="Arial" w:hAnsi="Arial" w:cs="Arial"/>
          <w:sz w:val="22"/>
          <w:szCs w:val="22"/>
        </w:rPr>
        <w:t>,</w:t>
      </w:r>
      <w:r w:rsidRPr="00D84BCF">
        <w:rPr>
          <w:rFonts w:ascii="Arial" w:hAnsi="Arial" w:cs="Arial"/>
          <w:sz w:val="22"/>
          <w:szCs w:val="22"/>
        </w:rPr>
        <w:t xml:space="preserve"> relatiu a la Informació bàsica sobre protecció de dades de caràcter personal dels licitadors. </w:t>
      </w:r>
    </w:p>
    <w:p w14:paraId="47D41304" w14:textId="77777777" w:rsidR="001E0E5C" w:rsidRPr="00D84BCF" w:rsidRDefault="001E0E5C" w:rsidP="00875EE6">
      <w:pPr>
        <w:rPr>
          <w:rFonts w:ascii="Arial" w:hAnsi="Arial" w:cs="Arial"/>
          <w:sz w:val="22"/>
          <w:szCs w:val="22"/>
        </w:rPr>
      </w:pPr>
    </w:p>
    <w:p w14:paraId="0644029E" w14:textId="72FF315F" w:rsidR="00866822" w:rsidRPr="00D84BCF" w:rsidRDefault="001E0E5C" w:rsidP="00875EE6">
      <w:pPr>
        <w:rPr>
          <w:rFonts w:ascii="Arial" w:hAnsi="Arial" w:cs="Arial"/>
          <w:sz w:val="22"/>
          <w:szCs w:val="22"/>
        </w:rPr>
      </w:pPr>
      <w:r w:rsidRPr="00D84BCF">
        <w:rPr>
          <w:rFonts w:ascii="Arial" w:hAnsi="Arial" w:cs="Arial"/>
          <w:sz w:val="22"/>
          <w:szCs w:val="22"/>
        </w:rPr>
        <w:t xml:space="preserve">Així mateix, cal recordar que en cas que amb ocasió de la participació en aquesta licitació les empreses hagin de comunicar dades personals, tant per incorporar-les en les seves ofertes, com per acreditar el compliment dels requisits previs a l'adjudicació, </w:t>
      </w:r>
      <w:r w:rsidR="00866822" w:rsidRPr="00D84BCF">
        <w:rPr>
          <w:rFonts w:ascii="Arial" w:hAnsi="Arial" w:cs="Arial"/>
          <w:sz w:val="22"/>
          <w:szCs w:val="22"/>
        </w:rPr>
        <w:t>el que preveuen els articles 6 i 11 de la Llei orgànica 3/2018, de 5 de desembre, de protecció de dades personal i garantia dels drets digitals, respecte del consentiment informat previ de les persones afectades.</w:t>
      </w:r>
    </w:p>
    <w:p w14:paraId="645DF92B" w14:textId="77777777" w:rsidR="001E0E5C" w:rsidRPr="00D84BCF" w:rsidRDefault="001E0E5C" w:rsidP="00875EE6">
      <w:pPr>
        <w:rPr>
          <w:rFonts w:ascii="Arial" w:hAnsi="Arial" w:cs="Arial"/>
          <w:b/>
          <w:bCs/>
          <w:sz w:val="22"/>
          <w:szCs w:val="22"/>
        </w:rPr>
      </w:pPr>
    </w:p>
    <w:p w14:paraId="1626D6B8" w14:textId="4A095DBD" w:rsidR="00CA2F05" w:rsidRPr="00D84BCF" w:rsidRDefault="00CA2F05" w:rsidP="00875EE6">
      <w:pPr>
        <w:rPr>
          <w:rFonts w:ascii="Arial" w:hAnsi="Arial" w:cs="Arial"/>
          <w:b/>
          <w:bCs/>
          <w:sz w:val="22"/>
          <w:szCs w:val="22"/>
        </w:rPr>
      </w:pPr>
      <w:r w:rsidRPr="00D84BCF">
        <w:rPr>
          <w:rFonts w:ascii="Arial" w:hAnsi="Arial" w:cs="Arial"/>
          <w:b/>
          <w:bCs/>
          <w:sz w:val="22"/>
          <w:szCs w:val="22"/>
        </w:rPr>
        <w:t>Contingut del sobre A</w:t>
      </w:r>
    </w:p>
    <w:p w14:paraId="6B0808AA" w14:textId="77777777" w:rsidR="00CA2F05" w:rsidRPr="00D84BCF" w:rsidRDefault="00CA2F05" w:rsidP="00875EE6">
      <w:pPr>
        <w:rPr>
          <w:rFonts w:ascii="Arial" w:hAnsi="Arial" w:cs="Arial"/>
          <w:b/>
          <w:bCs/>
          <w:sz w:val="22"/>
          <w:szCs w:val="22"/>
        </w:rPr>
      </w:pPr>
    </w:p>
    <w:p w14:paraId="2E4147F6" w14:textId="77777777" w:rsidR="00CA2F05" w:rsidRPr="00D84BCF" w:rsidRDefault="00CA2F05" w:rsidP="00875EE6">
      <w:pPr>
        <w:rPr>
          <w:rFonts w:ascii="Arial" w:hAnsi="Arial" w:cs="Arial"/>
          <w:bCs/>
          <w:sz w:val="22"/>
          <w:szCs w:val="22"/>
        </w:rPr>
      </w:pPr>
      <w:r w:rsidRPr="00D84BCF">
        <w:rPr>
          <w:rFonts w:ascii="Arial" w:hAnsi="Arial" w:cs="Arial"/>
          <w:b/>
          <w:bCs/>
          <w:sz w:val="22"/>
          <w:szCs w:val="22"/>
        </w:rPr>
        <w:t>a) Declaració responsable</w:t>
      </w:r>
    </w:p>
    <w:p w14:paraId="57958CF6" w14:textId="4E9F47CF" w:rsidR="00CA2F05" w:rsidRPr="00D84BCF" w:rsidRDefault="00623F1A" w:rsidP="00875EE6">
      <w:pPr>
        <w:spacing w:before="180"/>
        <w:rPr>
          <w:rFonts w:ascii="Arial" w:hAnsi="Arial" w:cs="Arial"/>
          <w:bCs/>
          <w:sz w:val="22"/>
          <w:szCs w:val="22"/>
        </w:rPr>
      </w:pPr>
      <w:r w:rsidRPr="00D84BCF">
        <w:rPr>
          <w:rFonts w:ascii="Arial" w:hAnsi="Arial" w:cs="Arial"/>
          <w:bCs/>
          <w:sz w:val="22"/>
          <w:szCs w:val="22"/>
        </w:rPr>
        <w:t>Le</w:t>
      </w:r>
      <w:r w:rsidR="00CA2F05" w:rsidRPr="00D84BCF">
        <w:rPr>
          <w:rFonts w:ascii="Arial" w:hAnsi="Arial" w:cs="Arial"/>
          <w:bCs/>
          <w:sz w:val="22"/>
          <w:szCs w:val="22"/>
        </w:rPr>
        <w:t xml:space="preserve">s empreses licitadores han de presentar una declaració responsable, la qual s’adjunta com a </w:t>
      </w:r>
      <w:r w:rsidR="00CA2F05" w:rsidRPr="00D84BCF">
        <w:rPr>
          <w:rFonts w:ascii="Arial" w:hAnsi="Arial" w:cs="Arial"/>
          <w:b/>
          <w:bCs/>
          <w:sz w:val="22"/>
          <w:szCs w:val="22"/>
        </w:rPr>
        <w:t xml:space="preserve">annex </w:t>
      </w:r>
      <w:r w:rsidR="005B02E6" w:rsidRPr="00D84BCF">
        <w:rPr>
          <w:rFonts w:ascii="Arial" w:hAnsi="Arial" w:cs="Arial"/>
          <w:b/>
          <w:sz w:val="22"/>
          <w:szCs w:val="22"/>
        </w:rPr>
        <w:t>2</w:t>
      </w:r>
      <w:r w:rsidR="007B25C4" w:rsidRPr="00D84BCF">
        <w:rPr>
          <w:rFonts w:ascii="Arial" w:hAnsi="Arial" w:cs="Arial"/>
          <w:bCs/>
          <w:sz w:val="22"/>
          <w:szCs w:val="22"/>
        </w:rPr>
        <w:t xml:space="preserve"> </w:t>
      </w:r>
      <w:r w:rsidR="00135906" w:rsidRPr="00D84BCF">
        <w:rPr>
          <w:rFonts w:ascii="Arial" w:hAnsi="Arial" w:cs="Arial"/>
          <w:bCs/>
          <w:sz w:val="22"/>
          <w:szCs w:val="22"/>
        </w:rPr>
        <w:t>d’</w:t>
      </w:r>
      <w:r w:rsidR="00CA2F05" w:rsidRPr="00D84BCF">
        <w:rPr>
          <w:rFonts w:ascii="Arial" w:hAnsi="Arial" w:cs="Arial"/>
          <w:bCs/>
          <w:sz w:val="22"/>
          <w:szCs w:val="22"/>
        </w:rPr>
        <w:t>aquest plec i com a plantilla inclosa en l’eina de Sobre Digital, mitjançant la qual declaren el següent:</w:t>
      </w:r>
    </w:p>
    <w:p w14:paraId="1F4D9F0C" w14:textId="77777777" w:rsidR="00CA2F05" w:rsidRPr="00D84BCF" w:rsidRDefault="00CA2F05" w:rsidP="00875EE6">
      <w:pPr>
        <w:rPr>
          <w:rFonts w:ascii="Arial" w:hAnsi="Arial" w:cs="Arial"/>
          <w:bCs/>
          <w:sz w:val="22"/>
          <w:szCs w:val="22"/>
        </w:rPr>
      </w:pPr>
    </w:p>
    <w:p w14:paraId="7FDB557D" w14:textId="77777777" w:rsidR="00CA2F05" w:rsidRPr="00D84BCF" w:rsidRDefault="00CA2F05" w:rsidP="00875EE6">
      <w:pPr>
        <w:spacing w:after="120"/>
        <w:rPr>
          <w:rFonts w:ascii="Arial" w:hAnsi="Arial" w:cs="Arial"/>
          <w:bCs/>
          <w:sz w:val="22"/>
          <w:szCs w:val="22"/>
        </w:rPr>
      </w:pPr>
      <w:r w:rsidRPr="00D84BCF">
        <w:rPr>
          <w:rFonts w:ascii="Arial" w:hAnsi="Arial" w:cs="Arial"/>
          <w:bCs/>
          <w:sz w:val="22"/>
          <w:szCs w:val="22"/>
        </w:rPr>
        <w:t>- Que la societat està constituïda vàlidament i que, de conformitat amb el seu objecte social, es pot presentar a la licitació, així com que la persona signatària de la declaració responsable té la deguda representació per presentar la proposició i la declaració;</w:t>
      </w:r>
    </w:p>
    <w:p w14:paraId="677B03BF" w14:textId="77777777" w:rsidR="00CA2F05" w:rsidRPr="00D84BCF" w:rsidRDefault="00CA2F05" w:rsidP="00875EE6">
      <w:pPr>
        <w:spacing w:after="120"/>
        <w:rPr>
          <w:rFonts w:ascii="Arial" w:hAnsi="Arial" w:cs="Arial"/>
          <w:bCs/>
          <w:sz w:val="22"/>
          <w:szCs w:val="22"/>
        </w:rPr>
      </w:pPr>
      <w:r w:rsidRPr="00D84BCF">
        <w:rPr>
          <w:rFonts w:ascii="Arial" w:hAnsi="Arial" w:cs="Arial"/>
          <w:bCs/>
          <w:sz w:val="22"/>
          <w:szCs w:val="22"/>
        </w:rPr>
        <w:t>- Que compleix els requisits de solvència econòmica i financera, i tècnica i professional, de conformitat amb els requisits mínims exigits en aquest plec;</w:t>
      </w:r>
    </w:p>
    <w:p w14:paraId="70B1DE2D" w14:textId="77777777" w:rsidR="00CA2F05" w:rsidRPr="00D84BCF" w:rsidRDefault="00CA2F05" w:rsidP="00875EE6">
      <w:pPr>
        <w:spacing w:after="120"/>
        <w:rPr>
          <w:rFonts w:ascii="Arial" w:hAnsi="Arial" w:cs="Arial"/>
          <w:bCs/>
          <w:sz w:val="22"/>
          <w:szCs w:val="22"/>
        </w:rPr>
      </w:pPr>
      <w:r w:rsidRPr="00D84BCF">
        <w:rPr>
          <w:rFonts w:ascii="Arial" w:hAnsi="Arial" w:cs="Arial"/>
          <w:bCs/>
          <w:sz w:val="22"/>
          <w:szCs w:val="22"/>
        </w:rPr>
        <w:t>- Que no està incursa en prohibició de contractar;</w:t>
      </w:r>
    </w:p>
    <w:p w14:paraId="4D8B0CEB" w14:textId="7D6E8A61" w:rsidR="00CA2F05" w:rsidRPr="00D84BCF" w:rsidRDefault="00CA2F05" w:rsidP="00875EE6">
      <w:pPr>
        <w:spacing w:after="120"/>
        <w:rPr>
          <w:rFonts w:ascii="Arial" w:hAnsi="Arial" w:cs="Arial"/>
          <w:bCs/>
          <w:sz w:val="22"/>
          <w:szCs w:val="22"/>
        </w:rPr>
      </w:pPr>
      <w:r w:rsidRPr="00D84BCF">
        <w:rPr>
          <w:rFonts w:ascii="Arial" w:hAnsi="Arial" w:cs="Arial"/>
          <w:bCs/>
          <w:sz w:val="22"/>
          <w:szCs w:val="22"/>
        </w:rPr>
        <w:t>- Que disposa de les autoritzacions necessàries per exercir l’activitat</w:t>
      </w:r>
      <w:r w:rsidR="00220D36" w:rsidRPr="00D84BCF">
        <w:rPr>
          <w:rFonts w:ascii="Arial" w:hAnsi="Arial" w:cs="Arial"/>
          <w:bCs/>
          <w:sz w:val="22"/>
          <w:szCs w:val="22"/>
        </w:rPr>
        <w:t>, i de l’habilitació empresarial o professional de conformitat amb els requisits exigits en aquest plec</w:t>
      </w:r>
      <w:r w:rsidR="003B04BE" w:rsidRPr="00D84BCF">
        <w:rPr>
          <w:rFonts w:ascii="Arial" w:hAnsi="Arial" w:cs="Arial"/>
          <w:bCs/>
          <w:sz w:val="22"/>
          <w:szCs w:val="22"/>
        </w:rPr>
        <w:t>;</w:t>
      </w:r>
    </w:p>
    <w:p w14:paraId="1CC03ACA" w14:textId="77777777" w:rsidR="00CA2F05" w:rsidRPr="00D84BCF" w:rsidRDefault="00CA2F05" w:rsidP="00875EE6">
      <w:pPr>
        <w:rPr>
          <w:rFonts w:ascii="Arial" w:hAnsi="Arial" w:cs="Arial"/>
          <w:bCs/>
          <w:sz w:val="22"/>
          <w:szCs w:val="22"/>
        </w:rPr>
      </w:pPr>
      <w:r w:rsidRPr="00D84BCF">
        <w:rPr>
          <w:rFonts w:ascii="Arial" w:hAnsi="Arial" w:cs="Arial"/>
          <w:bCs/>
          <w:sz w:val="22"/>
          <w:szCs w:val="22"/>
        </w:rPr>
        <w:t>- Que compleix amb la resta de requisits que s’estableixen en aquest plec.</w:t>
      </w:r>
    </w:p>
    <w:p w14:paraId="159C27EF" w14:textId="77777777" w:rsidR="00CA2F05" w:rsidRPr="00D84BCF" w:rsidRDefault="00CA2F05" w:rsidP="00875EE6">
      <w:pPr>
        <w:rPr>
          <w:rFonts w:ascii="Arial" w:hAnsi="Arial" w:cs="Arial"/>
          <w:b/>
          <w:bCs/>
          <w:sz w:val="22"/>
          <w:szCs w:val="22"/>
        </w:rPr>
      </w:pPr>
      <w:r w:rsidRPr="00D84BCF">
        <w:rPr>
          <w:rFonts w:ascii="Arial" w:hAnsi="Arial" w:cs="Arial"/>
          <w:b/>
          <w:bCs/>
          <w:sz w:val="22"/>
          <w:szCs w:val="22"/>
        </w:rPr>
        <w:t xml:space="preserve"> </w:t>
      </w:r>
    </w:p>
    <w:p w14:paraId="22B4B96B" w14:textId="77777777" w:rsidR="00CA2F05" w:rsidRPr="00D84BCF" w:rsidRDefault="00CA2F05" w:rsidP="00875EE6">
      <w:pPr>
        <w:rPr>
          <w:rFonts w:ascii="Arial" w:hAnsi="Arial" w:cs="Arial"/>
          <w:bCs/>
          <w:sz w:val="22"/>
          <w:szCs w:val="22"/>
        </w:rPr>
      </w:pPr>
      <w:r w:rsidRPr="00D84BCF">
        <w:rPr>
          <w:rFonts w:ascii="Arial" w:hAnsi="Arial" w:cs="Arial"/>
          <w:bCs/>
          <w:sz w:val="22"/>
          <w:szCs w:val="22"/>
        </w:rPr>
        <w:t>Així mateix, s’ha d’incloure la designació del nom, cognom i NIF de la persona o les persones autoritzades per accedir a les notificacions electròniques, així com les adreces de correu electrònic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w:t>
      </w:r>
    </w:p>
    <w:p w14:paraId="0A39FD30" w14:textId="77777777" w:rsidR="00CA2F05" w:rsidRPr="00D84BCF" w:rsidRDefault="00CA2F05" w:rsidP="00875EE6">
      <w:pPr>
        <w:rPr>
          <w:rFonts w:ascii="Arial" w:hAnsi="Arial" w:cs="Arial"/>
          <w:bCs/>
          <w:sz w:val="22"/>
          <w:szCs w:val="22"/>
        </w:rPr>
      </w:pPr>
    </w:p>
    <w:p w14:paraId="6DB2E091" w14:textId="7654700D" w:rsidR="00CA2F05" w:rsidRPr="00D84BCF" w:rsidRDefault="00CA2F05" w:rsidP="00875EE6">
      <w:pPr>
        <w:rPr>
          <w:rFonts w:ascii="Arial" w:hAnsi="Arial" w:cs="Arial"/>
          <w:bCs/>
          <w:sz w:val="22"/>
          <w:szCs w:val="22"/>
        </w:rPr>
      </w:pPr>
      <w:r w:rsidRPr="00D84BCF">
        <w:rPr>
          <w:rFonts w:ascii="Arial" w:hAnsi="Arial" w:cs="Arial"/>
          <w:bCs/>
          <w:sz w:val="22"/>
          <w:szCs w:val="22"/>
        </w:rPr>
        <w:t>En el cas d’empreses que concorrin a la licitació amb el compromís d’agrupar-se en una unió temporal si resulten adjudicatàries del contracte, cadascuna ha de presentar la declaració responsable</w:t>
      </w:r>
      <w:r w:rsidR="00E26B27" w:rsidRPr="00D84BCF">
        <w:rPr>
          <w:rFonts w:ascii="Arial" w:hAnsi="Arial" w:cs="Arial"/>
          <w:bCs/>
          <w:sz w:val="22"/>
          <w:szCs w:val="22"/>
        </w:rPr>
        <w:t>.</w:t>
      </w:r>
      <w:r w:rsidRPr="00D84BCF">
        <w:rPr>
          <w:rFonts w:ascii="Arial" w:hAnsi="Arial" w:cs="Arial"/>
          <w:bCs/>
          <w:sz w:val="22"/>
          <w:szCs w:val="22"/>
        </w:rPr>
        <w:t xml:space="preserve"> A més de la declaració responsable han d’aportar un document on consti el compromís de constituir-se formalment en unió temporal en cas que resultin adjudicatàries del contracte.</w:t>
      </w:r>
    </w:p>
    <w:p w14:paraId="025E1B7B" w14:textId="77777777" w:rsidR="00CA2F05" w:rsidRPr="00D84BCF" w:rsidRDefault="00CA2F05" w:rsidP="00875EE6">
      <w:pPr>
        <w:rPr>
          <w:rFonts w:ascii="Arial" w:hAnsi="Arial" w:cs="Arial"/>
          <w:bCs/>
          <w:sz w:val="22"/>
          <w:szCs w:val="22"/>
        </w:rPr>
      </w:pPr>
    </w:p>
    <w:p w14:paraId="6F50FA73" w14:textId="77777777" w:rsidR="00CA2F05" w:rsidRPr="00D84BCF" w:rsidRDefault="00CA2F05" w:rsidP="00875EE6">
      <w:pPr>
        <w:rPr>
          <w:rFonts w:ascii="Arial" w:hAnsi="Arial" w:cs="Arial"/>
          <w:bCs/>
          <w:sz w:val="22"/>
          <w:szCs w:val="22"/>
        </w:rPr>
      </w:pPr>
      <w:r w:rsidRPr="00D84BCF">
        <w:rPr>
          <w:rFonts w:ascii="Arial" w:hAnsi="Arial" w:cs="Arial"/>
          <w:bCs/>
          <w:sz w:val="22"/>
          <w:szCs w:val="22"/>
        </w:rPr>
        <w:t xml:space="preserve">En el cas que l’empresa licitadora recorri a la solvència i mitjans d’altres empreses de conformitat amb el que preveu l’article 75 de la LCSP, o tingui la intenció de subscriure subcontractes, ha d’indicar aquesta circumstància en la declaració responsable i s’ha de pronunciar sobre l’existència del compromís de disposar d’aquests mitjans. </w:t>
      </w:r>
    </w:p>
    <w:p w14:paraId="10A4F389" w14:textId="77777777" w:rsidR="00CA2F05" w:rsidRPr="00D84BCF" w:rsidRDefault="00CA2F05" w:rsidP="00875EE6">
      <w:pPr>
        <w:rPr>
          <w:rFonts w:ascii="Arial" w:hAnsi="Arial" w:cs="Arial"/>
          <w:bCs/>
          <w:sz w:val="22"/>
          <w:szCs w:val="22"/>
        </w:rPr>
      </w:pPr>
    </w:p>
    <w:p w14:paraId="15E70AC7" w14:textId="77777777" w:rsidR="00E26B27" w:rsidRPr="00D84BCF" w:rsidRDefault="00E26B27" w:rsidP="00875EE6">
      <w:pPr>
        <w:rPr>
          <w:rFonts w:ascii="Arial" w:hAnsi="Arial" w:cs="Arial"/>
          <w:bCs/>
          <w:sz w:val="22"/>
          <w:szCs w:val="22"/>
        </w:rPr>
      </w:pPr>
      <w:r w:rsidRPr="00D84BCF">
        <w:rPr>
          <w:rFonts w:ascii="Arial" w:hAnsi="Arial" w:cs="Arial"/>
          <w:bCs/>
          <w:sz w:val="22"/>
          <w:szCs w:val="22"/>
        </w:rPr>
        <w:t>Les empreses estrangeres han d’indicar en la declaració responsable que se sotmeten als jutjats i tribunals espanyols de qualsevol ordre per a totes les incidències que puguin sorgir del contracte, amb renúncia expressa al seu fur propi.</w:t>
      </w:r>
    </w:p>
    <w:p w14:paraId="0155A4E5" w14:textId="5028CFD1" w:rsidR="00E26B27" w:rsidRPr="00D84BCF" w:rsidRDefault="00E26B27" w:rsidP="00875EE6">
      <w:pPr>
        <w:rPr>
          <w:rFonts w:ascii="Arial" w:hAnsi="Arial" w:cs="Arial"/>
          <w:bCs/>
          <w:sz w:val="22"/>
          <w:szCs w:val="22"/>
        </w:rPr>
      </w:pPr>
    </w:p>
    <w:p w14:paraId="48B96210" w14:textId="715C206A" w:rsidR="00E26B27" w:rsidRPr="00D84BCF" w:rsidRDefault="00E26B27" w:rsidP="00875EE6">
      <w:pPr>
        <w:rPr>
          <w:rFonts w:ascii="Arial" w:hAnsi="Arial" w:cs="Arial"/>
          <w:bCs/>
          <w:sz w:val="22"/>
          <w:szCs w:val="22"/>
        </w:rPr>
      </w:pPr>
      <w:r w:rsidRPr="00D84BCF">
        <w:rPr>
          <w:rFonts w:ascii="Arial" w:hAnsi="Arial" w:cs="Arial"/>
          <w:bCs/>
          <w:sz w:val="22"/>
          <w:szCs w:val="22"/>
        </w:rPr>
        <w:t>En la mateixa declaració responsable s’ha de fer constar el compromís d’adscriure a l’execució del contracte determinats mitjans materials o personals, quan es requereixi.</w:t>
      </w:r>
    </w:p>
    <w:p w14:paraId="1866C6D3" w14:textId="77777777" w:rsidR="00E26B27" w:rsidRPr="00D84BCF" w:rsidRDefault="00E26B27" w:rsidP="00875EE6">
      <w:pPr>
        <w:rPr>
          <w:rFonts w:ascii="Arial" w:hAnsi="Arial" w:cs="Arial"/>
          <w:bCs/>
          <w:sz w:val="22"/>
          <w:szCs w:val="22"/>
        </w:rPr>
      </w:pPr>
    </w:p>
    <w:p w14:paraId="75BACF89" w14:textId="77777777" w:rsidR="0043729B" w:rsidRPr="00D84BCF" w:rsidRDefault="00CA2F05" w:rsidP="00875EE6">
      <w:pPr>
        <w:rPr>
          <w:rFonts w:ascii="Arial" w:hAnsi="Arial" w:cs="Arial"/>
          <w:bCs/>
          <w:sz w:val="22"/>
          <w:szCs w:val="22"/>
        </w:rPr>
      </w:pPr>
      <w:r w:rsidRPr="00D84BCF">
        <w:rPr>
          <w:rFonts w:ascii="Arial" w:hAnsi="Arial" w:cs="Arial"/>
          <w:bCs/>
          <w:sz w:val="22"/>
          <w:szCs w:val="22"/>
        </w:rPr>
        <w:t xml:space="preserve">L’empresa licitadora en qui recaigui la proposta d’adjudicació per haver presentat l’oferta que ha obtingut la millor puntuació haurà d’aportar la documentació justificativa del compliment dels requisits exigits en aquest plec el compliment dels quals s’ha indicat en la declaració responsable, amb caràcter previ a l’adjudicació. </w:t>
      </w:r>
    </w:p>
    <w:p w14:paraId="3CFDA7CA" w14:textId="77777777" w:rsidR="0043729B" w:rsidRPr="00D84BCF" w:rsidRDefault="0043729B" w:rsidP="00875EE6">
      <w:pPr>
        <w:rPr>
          <w:rFonts w:ascii="Arial" w:hAnsi="Arial" w:cs="Arial"/>
          <w:bCs/>
          <w:sz w:val="22"/>
          <w:szCs w:val="22"/>
        </w:rPr>
      </w:pPr>
    </w:p>
    <w:p w14:paraId="231F8C96" w14:textId="339EAC39" w:rsidR="00CA2F05" w:rsidRPr="00D84BCF" w:rsidRDefault="00CA2F05" w:rsidP="00875EE6">
      <w:pPr>
        <w:rPr>
          <w:rFonts w:ascii="Arial" w:hAnsi="Arial" w:cs="Arial"/>
          <w:bCs/>
          <w:sz w:val="22"/>
          <w:szCs w:val="22"/>
        </w:rPr>
      </w:pPr>
      <w:r w:rsidRPr="00D84BCF">
        <w:rPr>
          <w:rFonts w:ascii="Arial" w:hAnsi="Arial" w:cs="Arial"/>
          <w:bCs/>
          <w:sz w:val="22"/>
          <w:szCs w:val="22"/>
        </w:rPr>
        <w:t>Tanmateix, l’òrgan de contractació o la mesa de contractació podrà demanar a les empreses licitadores que presentin la totalitat o una part de la documentació justificativa del compliment dels requisits previs, quan consideri que hi ha dubtes raonables sobre la vigència o fiabilitat de la declaració  responsable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cap altra prova documental de les dades inscrites en aquests registres.</w:t>
      </w:r>
    </w:p>
    <w:p w14:paraId="6941C6B2" w14:textId="1B707927" w:rsidR="009529A4" w:rsidRPr="00D84BCF" w:rsidRDefault="009529A4" w:rsidP="00875EE6">
      <w:pPr>
        <w:rPr>
          <w:rFonts w:ascii="Arial" w:hAnsi="Arial" w:cs="Arial"/>
          <w:bCs/>
          <w:sz w:val="22"/>
          <w:szCs w:val="22"/>
        </w:rPr>
      </w:pPr>
    </w:p>
    <w:p w14:paraId="44E48284" w14:textId="1932B6B2" w:rsidR="009529A4" w:rsidRPr="00687124" w:rsidRDefault="009529A4" w:rsidP="00875EE6">
      <w:pPr>
        <w:rPr>
          <w:rFonts w:ascii="Arial" w:hAnsi="Arial" w:cs="Arial"/>
          <w:bCs/>
          <w:sz w:val="22"/>
          <w:szCs w:val="22"/>
        </w:rPr>
      </w:pPr>
      <w:r w:rsidRPr="00D84BCF">
        <w:rPr>
          <w:rFonts w:ascii="Arial" w:hAnsi="Arial" w:cs="Arial"/>
          <w:bCs/>
          <w:sz w:val="22"/>
          <w:szCs w:val="22"/>
        </w:rPr>
        <w:t xml:space="preserve">Les empreses licitadores han d’estar inscrites en el RELI o en el Registre oficial de licitadors i empreses classificades del sector públic, en la data final de presentació d’ofertes. 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w:t>
      </w:r>
      <w:r w:rsidRPr="00687124">
        <w:rPr>
          <w:rFonts w:ascii="Arial" w:hAnsi="Arial" w:cs="Arial"/>
          <w:bCs/>
          <w:sz w:val="22"/>
          <w:szCs w:val="22"/>
        </w:rPr>
        <w:t>circumstància tindrà lloc mitjançant l’aportació de l’acusament de rebuda de la sol·licitud emès pel corresponent Registre i d’una declaració responsable d’haver aportat la documentació preceptiva i de no haver rebut requeriment d’esmena.</w:t>
      </w:r>
    </w:p>
    <w:p w14:paraId="389C3AD0" w14:textId="77777777" w:rsidR="00CA2F05" w:rsidRPr="00687124" w:rsidRDefault="00CA2F05" w:rsidP="00875EE6">
      <w:pPr>
        <w:rPr>
          <w:rFonts w:ascii="Arial" w:hAnsi="Arial" w:cs="Arial"/>
          <w:b/>
          <w:bCs/>
          <w:sz w:val="22"/>
          <w:szCs w:val="22"/>
        </w:rPr>
      </w:pPr>
    </w:p>
    <w:p w14:paraId="0B661016" w14:textId="420B56F1" w:rsidR="00687124" w:rsidRPr="00687124" w:rsidRDefault="00687124" w:rsidP="00875EE6">
      <w:pPr>
        <w:rPr>
          <w:rFonts w:ascii="Arial" w:hAnsi="Arial" w:cs="Arial"/>
          <w:bCs/>
          <w:sz w:val="22"/>
          <w:szCs w:val="22"/>
        </w:rPr>
      </w:pPr>
      <w:r w:rsidRPr="00687124">
        <w:rPr>
          <w:rFonts w:ascii="Arial" w:hAnsi="Arial" w:cs="Arial"/>
          <w:b/>
          <w:bCs/>
          <w:sz w:val="22"/>
          <w:szCs w:val="22"/>
        </w:rPr>
        <w:t xml:space="preserve">b) </w:t>
      </w:r>
      <w:r w:rsidRPr="00687124">
        <w:rPr>
          <w:rFonts w:ascii="Arial" w:hAnsi="Arial" w:cs="Arial"/>
          <w:bCs/>
          <w:sz w:val="22"/>
          <w:szCs w:val="22"/>
        </w:rPr>
        <w:t xml:space="preserve">Declaració responsable de garanties en el tractament de dades de caràcter personal de </w:t>
      </w:r>
      <w:r w:rsidRPr="00687124">
        <w:rPr>
          <w:rFonts w:ascii="Arial" w:hAnsi="Arial" w:cs="Arial"/>
          <w:b/>
          <w:sz w:val="22"/>
          <w:szCs w:val="22"/>
        </w:rPr>
        <w:t xml:space="preserve">l’annex 4 </w:t>
      </w:r>
      <w:r w:rsidRPr="00687124">
        <w:rPr>
          <w:rFonts w:ascii="Arial" w:hAnsi="Arial" w:cs="Arial"/>
          <w:bCs/>
          <w:sz w:val="22"/>
          <w:szCs w:val="22"/>
        </w:rPr>
        <w:t>d’aquest plec.</w:t>
      </w:r>
    </w:p>
    <w:p w14:paraId="2AEEE5DF" w14:textId="77777777" w:rsidR="00687124" w:rsidRPr="00687124" w:rsidRDefault="00687124" w:rsidP="00875EE6">
      <w:pPr>
        <w:rPr>
          <w:rFonts w:ascii="Arial" w:hAnsi="Arial" w:cs="Arial"/>
          <w:b/>
          <w:bCs/>
          <w:sz w:val="22"/>
          <w:szCs w:val="22"/>
        </w:rPr>
      </w:pPr>
    </w:p>
    <w:p w14:paraId="427B7F3A" w14:textId="4DF70230" w:rsidR="00A30CAB" w:rsidRPr="00687124" w:rsidRDefault="00687124" w:rsidP="00875EE6">
      <w:pPr>
        <w:rPr>
          <w:rFonts w:ascii="Arial" w:hAnsi="Arial" w:cs="Arial"/>
          <w:bCs/>
          <w:sz w:val="22"/>
          <w:szCs w:val="22"/>
        </w:rPr>
      </w:pPr>
      <w:r>
        <w:rPr>
          <w:rFonts w:ascii="Arial" w:hAnsi="Arial" w:cs="Arial"/>
          <w:b/>
          <w:sz w:val="22"/>
          <w:szCs w:val="22"/>
        </w:rPr>
        <w:t>c</w:t>
      </w:r>
      <w:r w:rsidR="00A30CAB" w:rsidRPr="00687124">
        <w:rPr>
          <w:rFonts w:ascii="Arial" w:hAnsi="Arial" w:cs="Arial"/>
          <w:b/>
          <w:sz w:val="22"/>
          <w:szCs w:val="22"/>
        </w:rPr>
        <w:t>)</w:t>
      </w:r>
      <w:r w:rsidR="00A30CAB" w:rsidRPr="00687124">
        <w:rPr>
          <w:rFonts w:ascii="Arial" w:hAnsi="Arial" w:cs="Arial"/>
          <w:bCs/>
          <w:sz w:val="22"/>
          <w:szCs w:val="22"/>
        </w:rPr>
        <w:t xml:space="preserve"> Documentació relacionada amb els </w:t>
      </w:r>
      <w:r w:rsidR="00A30CAB" w:rsidRPr="00687124">
        <w:rPr>
          <w:rFonts w:ascii="Arial" w:hAnsi="Arial" w:cs="Arial"/>
          <w:b/>
          <w:bCs/>
          <w:sz w:val="22"/>
          <w:szCs w:val="22"/>
        </w:rPr>
        <w:t>criteris d’adjudicació sotmesos a judici de valor</w:t>
      </w:r>
      <w:r w:rsidR="00A30CAB" w:rsidRPr="00687124">
        <w:rPr>
          <w:rFonts w:ascii="Arial" w:hAnsi="Arial" w:cs="Arial"/>
          <w:bCs/>
          <w:sz w:val="22"/>
          <w:szCs w:val="22"/>
        </w:rPr>
        <w:t>.</w:t>
      </w:r>
    </w:p>
    <w:p w14:paraId="16CCA645" w14:textId="77777777" w:rsidR="00A30CAB" w:rsidRPr="0027228D" w:rsidRDefault="00A30CAB" w:rsidP="00875EE6">
      <w:pPr>
        <w:rPr>
          <w:rFonts w:ascii="Arial" w:hAnsi="Arial" w:cs="Arial"/>
          <w:bCs/>
          <w:sz w:val="22"/>
          <w:szCs w:val="22"/>
        </w:rPr>
      </w:pPr>
    </w:p>
    <w:p w14:paraId="44136282" w14:textId="428B5823" w:rsidR="00A30CAB" w:rsidRPr="0027228D" w:rsidRDefault="00A30CAB" w:rsidP="00875EE6">
      <w:pPr>
        <w:rPr>
          <w:rFonts w:ascii="Arial" w:hAnsi="Arial" w:cs="Arial"/>
          <w:bCs/>
          <w:sz w:val="22"/>
          <w:szCs w:val="22"/>
        </w:rPr>
      </w:pPr>
      <w:r w:rsidRPr="0027228D">
        <w:rPr>
          <w:rFonts w:ascii="Arial" w:hAnsi="Arial" w:cs="Arial"/>
          <w:bCs/>
          <w:sz w:val="22"/>
          <w:szCs w:val="22"/>
        </w:rPr>
        <w:t xml:space="preserve">Les empreses licitadores han d’incloure en aquest sobre tota la documentació relacionada amb els criteris d’adjudicació sotmesos a judici de valor </w:t>
      </w:r>
      <w:r w:rsidRPr="0027228D">
        <w:rPr>
          <w:rFonts w:ascii="Arial" w:hAnsi="Arial" w:cs="Arial"/>
          <w:b/>
          <w:bCs/>
          <w:sz w:val="22"/>
          <w:szCs w:val="22"/>
        </w:rPr>
        <w:t xml:space="preserve">seguint les indicacions de l’annex </w:t>
      </w:r>
      <w:r w:rsidR="00687124">
        <w:rPr>
          <w:rFonts w:ascii="Arial" w:hAnsi="Arial" w:cs="Arial"/>
          <w:b/>
          <w:bCs/>
          <w:sz w:val="22"/>
          <w:szCs w:val="22"/>
        </w:rPr>
        <w:t>5.</w:t>
      </w:r>
      <w:r w:rsidRPr="0027228D">
        <w:rPr>
          <w:rFonts w:ascii="Arial" w:hAnsi="Arial" w:cs="Arial"/>
          <w:bCs/>
          <w:sz w:val="22"/>
          <w:szCs w:val="22"/>
        </w:rPr>
        <w:t>.</w:t>
      </w:r>
    </w:p>
    <w:p w14:paraId="5146E2BA" w14:textId="77777777" w:rsidR="003B04BE" w:rsidRPr="0027228D" w:rsidRDefault="003B04BE" w:rsidP="00875EE6">
      <w:pPr>
        <w:pStyle w:val="Textindependent"/>
        <w:spacing w:after="0"/>
        <w:ind w:right="-30"/>
        <w:rPr>
          <w:rFonts w:ascii="Arial" w:hAnsi="Arial" w:cs="Arial"/>
          <w:b/>
          <w:bCs/>
        </w:rPr>
      </w:pPr>
    </w:p>
    <w:p w14:paraId="1A63ABA1" w14:textId="7AD3D8D3" w:rsidR="00470657" w:rsidRPr="0027228D" w:rsidRDefault="00687124" w:rsidP="00875EE6">
      <w:pPr>
        <w:pStyle w:val="Textindependent"/>
        <w:spacing w:after="0"/>
        <w:ind w:right="-30"/>
        <w:rPr>
          <w:rFonts w:ascii="Arial" w:hAnsi="Arial" w:cs="Arial"/>
          <w:strike/>
        </w:rPr>
      </w:pPr>
      <w:r>
        <w:rPr>
          <w:rFonts w:ascii="Arial" w:hAnsi="Arial" w:cs="Arial"/>
          <w:b/>
          <w:bCs/>
        </w:rPr>
        <w:t>d</w:t>
      </w:r>
      <w:r w:rsidR="00470657" w:rsidRPr="0027228D">
        <w:rPr>
          <w:rFonts w:ascii="Arial" w:hAnsi="Arial" w:cs="Arial"/>
          <w:b/>
          <w:bCs/>
        </w:rPr>
        <w:t>)</w:t>
      </w:r>
      <w:r w:rsidR="00470657" w:rsidRPr="0027228D">
        <w:rPr>
          <w:rFonts w:ascii="Arial" w:hAnsi="Arial" w:cs="Arial"/>
          <w:bCs/>
        </w:rPr>
        <w:t xml:space="preserve"> </w:t>
      </w:r>
      <w:r w:rsidR="00470657" w:rsidRPr="0027228D">
        <w:rPr>
          <w:rFonts w:ascii="Arial" w:hAnsi="Arial" w:cs="Arial"/>
          <w:b/>
        </w:rPr>
        <w:t xml:space="preserve">Altra documentació: </w:t>
      </w:r>
      <w:r w:rsidR="00470657" w:rsidRPr="0027228D">
        <w:rPr>
          <w:rFonts w:ascii="Arial" w:hAnsi="Arial" w:cs="Arial"/>
          <w:bCs/>
        </w:rPr>
        <w:t xml:space="preserve">Qualsevol altra documentació que s’exigeixi en </w:t>
      </w:r>
      <w:r w:rsidR="00470657" w:rsidRPr="0027228D">
        <w:rPr>
          <w:rFonts w:ascii="Arial" w:hAnsi="Arial" w:cs="Arial"/>
          <w:b/>
          <w:bCs/>
        </w:rPr>
        <w:t>l’apartat J</w:t>
      </w:r>
      <w:r w:rsidR="00470657" w:rsidRPr="0027228D">
        <w:rPr>
          <w:rFonts w:ascii="Arial" w:hAnsi="Arial" w:cs="Arial"/>
          <w:bCs/>
        </w:rPr>
        <w:t xml:space="preserve"> del quadre de característiques</w:t>
      </w:r>
      <w:r w:rsidR="005840F9" w:rsidRPr="0027228D">
        <w:rPr>
          <w:rFonts w:ascii="Arial" w:hAnsi="Arial" w:cs="Arial"/>
          <w:bCs/>
        </w:rPr>
        <w:t>.</w:t>
      </w:r>
    </w:p>
    <w:p w14:paraId="525290A7" w14:textId="77777777" w:rsidR="00470657" w:rsidRPr="0027228D" w:rsidRDefault="00470657" w:rsidP="00875EE6">
      <w:pPr>
        <w:pStyle w:val="Textindependent"/>
        <w:spacing w:after="0"/>
        <w:ind w:right="-30"/>
        <w:rPr>
          <w:rFonts w:ascii="Arial" w:hAnsi="Arial" w:cs="Arial"/>
          <w:strike/>
        </w:rPr>
      </w:pPr>
    </w:p>
    <w:p w14:paraId="08905FF8" w14:textId="77777777" w:rsidR="00470657" w:rsidRPr="00D84BCF" w:rsidRDefault="00470657" w:rsidP="00875EE6">
      <w:pPr>
        <w:pStyle w:val="Textindependent"/>
        <w:spacing w:after="0"/>
        <w:ind w:right="-30"/>
        <w:rPr>
          <w:rFonts w:ascii="Arial" w:hAnsi="Arial" w:cs="Arial"/>
        </w:rPr>
      </w:pPr>
      <w:r w:rsidRPr="0027228D">
        <w:rPr>
          <w:rFonts w:ascii="Arial" w:hAnsi="Arial" w:cs="Arial"/>
        </w:rPr>
        <w:t>La</w:t>
      </w:r>
      <w:r w:rsidRPr="0027228D">
        <w:rPr>
          <w:rFonts w:ascii="Arial" w:hAnsi="Arial" w:cs="Arial"/>
          <w:spacing w:val="-3"/>
        </w:rPr>
        <w:t xml:space="preserve"> </w:t>
      </w:r>
      <w:r w:rsidRPr="0027228D">
        <w:rPr>
          <w:rFonts w:ascii="Arial" w:hAnsi="Arial" w:cs="Arial"/>
        </w:rPr>
        <w:t>inclusió</w:t>
      </w:r>
      <w:r w:rsidRPr="0027228D">
        <w:rPr>
          <w:rFonts w:ascii="Arial" w:hAnsi="Arial" w:cs="Arial"/>
          <w:spacing w:val="-2"/>
        </w:rPr>
        <w:t xml:space="preserve"> </w:t>
      </w:r>
      <w:r w:rsidRPr="0027228D">
        <w:rPr>
          <w:rFonts w:ascii="Arial" w:hAnsi="Arial" w:cs="Arial"/>
        </w:rPr>
        <w:t>en</w:t>
      </w:r>
      <w:r w:rsidRPr="0027228D">
        <w:rPr>
          <w:rFonts w:ascii="Arial" w:hAnsi="Arial" w:cs="Arial"/>
          <w:spacing w:val="-2"/>
        </w:rPr>
        <w:t xml:space="preserve"> </w:t>
      </w:r>
      <w:r w:rsidRPr="0027228D">
        <w:rPr>
          <w:rFonts w:ascii="Arial" w:hAnsi="Arial" w:cs="Arial"/>
        </w:rPr>
        <w:t>aquest sobre de</w:t>
      </w:r>
      <w:r w:rsidRPr="0027228D">
        <w:rPr>
          <w:rFonts w:ascii="Arial" w:hAnsi="Arial" w:cs="Arial"/>
          <w:spacing w:val="-2"/>
        </w:rPr>
        <w:t xml:space="preserve"> </w:t>
      </w:r>
      <w:r w:rsidRPr="0027228D">
        <w:rPr>
          <w:rFonts w:ascii="Arial" w:hAnsi="Arial" w:cs="Arial"/>
          <w:spacing w:val="-1"/>
        </w:rPr>
        <w:t>l’oferta</w:t>
      </w:r>
      <w:r w:rsidRPr="0027228D">
        <w:rPr>
          <w:rFonts w:ascii="Arial" w:hAnsi="Arial" w:cs="Arial"/>
        </w:rPr>
        <w:t xml:space="preserve"> econòmica</w:t>
      </w:r>
      <w:r w:rsidRPr="00D84BCF">
        <w:rPr>
          <w:rFonts w:ascii="Arial" w:hAnsi="Arial" w:cs="Arial"/>
        </w:rPr>
        <w:t>,</w:t>
      </w:r>
      <w:r w:rsidRPr="00D84BCF">
        <w:rPr>
          <w:rFonts w:ascii="Arial" w:hAnsi="Arial" w:cs="Arial"/>
          <w:spacing w:val="-1"/>
        </w:rPr>
        <w:t xml:space="preserve"> </w:t>
      </w:r>
      <w:r w:rsidRPr="00D84BCF">
        <w:rPr>
          <w:rFonts w:ascii="Arial" w:hAnsi="Arial" w:cs="Arial"/>
        </w:rPr>
        <w:t>així</w:t>
      </w:r>
      <w:r w:rsidRPr="00D84BCF">
        <w:rPr>
          <w:rFonts w:ascii="Arial" w:hAnsi="Arial" w:cs="Arial"/>
          <w:spacing w:val="-3"/>
        </w:rPr>
        <w:t xml:space="preserve"> </w:t>
      </w:r>
      <w:r w:rsidRPr="00D84BCF">
        <w:rPr>
          <w:rFonts w:ascii="Arial" w:hAnsi="Arial" w:cs="Arial"/>
        </w:rPr>
        <w:t>com de</w:t>
      </w:r>
      <w:r w:rsidRPr="00D84BCF">
        <w:rPr>
          <w:rFonts w:ascii="Arial" w:hAnsi="Arial" w:cs="Arial"/>
          <w:spacing w:val="-2"/>
        </w:rPr>
        <w:t xml:space="preserve"> </w:t>
      </w:r>
      <w:r w:rsidRPr="00D84BCF">
        <w:rPr>
          <w:rFonts w:ascii="Arial" w:hAnsi="Arial" w:cs="Arial"/>
        </w:rPr>
        <w:t>qualsevol</w:t>
      </w:r>
      <w:r w:rsidRPr="00D84BCF">
        <w:rPr>
          <w:rFonts w:ascii="Arial" w:hAnsi="Arial" w:cs="Arial"/>
          <w:spacing w:val="2"/>
        </w:rPr>
        <w:t xml:space="preserve"> </w:t>
      </w:r>
      <w:r w:rsidRPr="00D84BCF">
        <w:rPr>
          <w:rFonts w:ascii="Arial" w:hAnsi="Arial" w:cs="Arial"/>
        </w:rPr>
        <w:t xml:space="preserve">informació </w:t>
      </w:r>
      <w:r w:rsidRPr="00D84BCF">
        <w:rPr>
          <w:rFonts w:ascii="Arial" w:hAnsi="Arial" w:cs="Arial"/>
          <w:spacing w:val="-2"/>
        </w:rPr>
        <w:t>de</w:t>
      </w:r>
      <w:r w:rsidRPr="00D84BCF">
        <w:rPr>
          <w:rFonts w:ascii="Arial" w:hAnsi="Arial" w:cs="Arial"/>
          <w:spacing w:val="28"/>
          <w:w w:val="99"/>
        </w:rPr>
        <w:t xml:space="preserve"> </w:t>
      </w:r>
      <w:r w:rsidRPr="00D84BCF">
        <w:rPr>
          <w:rFonts w:ascii="Arial" w:hAnsi="Arial" w:cs="Arial"/>
        </w:rPr>
        <w:t>l’oferta</w:t>
      </w:r>
      <w:r w:rsidRPr="00D84BCF">
        <w:rPr>
          <w:rFonts w:ascii="Arial" w:hAnsi="Arial" w:cs="Arial"/>
          <w:spacing w:val="60"/>
        </w:rPr>
        <w:t xml:space="preserve"> </w:t>
      </w:r>
      <w:r w:rsidRPr="00D84BCF">
        <w:rPr>
          <w:rFonts w:ascii="Arial" w:hAnsi="Arial" w:cs="Arial"/>
        </w:rPr>
        <w:t>de</w:t>
      </w:r>
      <w:r w:rsidRPr="00D84BCF">
        <w:rPr>
          <w:rFonts w:ascii="Arial" w:hAnsi="Arial" w:cs="Arial"/>
          <w:spacing w:val="59"/>
        </w:rPr>
        <w:t xml:space="preserve"> </w:t>
      </w:r>
      <w:r w:rsidRPr="00D84BCF">
        <w:rPr>
          <w:rFonts w:ascii="Arial" w:hAnsi="Arial" w:cs="Arial"/>
        </w:rPr>
        <w:t>caràcter</w:t>
      </w:r>
      <w:r w:rsidRPr="00D84BCF">
        <w:rPr>
          <w:rFonts w:ascii="Arial" w:hAnsi="Arial" w:cs="Arial"/>
          <w:spacing w:val="58"/>
        </w:rPr>
        <w:t xml:space="preserve"> </w:t>
      </w:r>
      <w:r w:rsidRPr="00D84BCF">
        <w:rPr>
          <w:rFonts w:ascii="Arial" w:hAnsi="Arial" w:cs="Arial"/>
        </w:rPr>
        <w:t>rellevant</w:t>
      </w:r>
      <w:r w:rsidRPr="00D84BCF">
        <w:rPr>
          <w:rFonts w:ascii="Arial" w:hAnsi="Arial" w:cs="Arial"/>
          <w:spacing w:val="1"/>
        </w:rPr>
        <w:t xml:space="preserve"> </w:t>
      </w:r>
      <w:r w:rsidRPr="00D84BCF">
        <w:rPr>
          <w:rFonts w:ascii="Arial" w:hAnsi="Arial" w:cs="Arial"/>
        </w:rPr>
        <w:t>avaluable</w:t>
      </w:r>
      <w:r w:rsidRPr="00D84BCF">
        <w:rPr>
          <w:rFonts w:ascii="Arial" w:hAnsi="Arial" w:cs="Arial"/>
          <w:spacing w:val="60"/>
        </w:rPr>
        <w:t xml:space="preserve"> </w:t>
      </w:r>
      <w:r w:rsidRPr="00D84BCF">
        <w:rPr>
          <w:rFonts w:ascii="Arial" w:hAnsi="Arial" w:cs="Arial"/>
        </w:rPr>
        <w:t>de</w:t>
      </w:r>
      <w:r w:rsidRPr="00D84BCF">
        <w:rPr>
          <w:rFonts w:ascii="Arial" w:hAnsi="Arial" w:cs="Arial"/>
          <w:spacing w:val="59"/>
        </w:rPr>
        <w:t xml:space="preserve"> </w:t>
      </w:r>
      <w:r w:rsidRPr="00D84BCF">
        <w:rPr>
          <w:rFonts w:ascii="Arial" w:hAnsi="Arial" w:cs="Arial"/>
        </w:rPr>
        <w:t>forma</w:t>
      </w:r>
      <w:r w:rsidRPr="00D84BCF">
        <w:rPr>
          <w:rFonts w:ascii="Arial" w:hAnsi="Arial" w:cs="Arial"/>
          <w:spacing w:val="60"/>
        </w:rPr>
        <w:t xml:space="preserve"> </w:t>
      </w:r>
      <w:r w:rsidRPr="00D84BCF">
        <w:rPr>
          <w:rFonts w:ascii="Arial" w:hAnsi="Arial" w:cs="Arial"/>
        </w:rPr>
        <w:t>automàtica</w:t>
      </w:r>
      <w:r w:rsidRPr="00D84BCF">
        <w:rPr>
          <w:rFonts w:ascii="Arial" w:hAnsi="Arial" w:cs="Arial"/>
          <w:spacing w:val="60"/>
        </w:rPr>
        <w:t xml:space="preserve"> </w:t>
      </w:r>
      <w:r w:rsidRPr="00D84BCF">
        <w:rPr>
          <w:rFonts w:ascii="Arial" w:hAnsi="Arial" w:cs="Arial"/>
        </w:rPr>
        <w:t>i</w:t>
      </w:r>
      <w:r w:rsidRPr="00D84BCF">
        <w:rPr>
          <w:rFonts w:ascii="Arial" w:hAnsi="Arial" w:cs="Arial"/>
          <w:spacing w:val="59"/>
        </w:rPr>
        <w:t xml:space="preserve"> </w:t>
      </w:r>
      <w:r w:rsidRPr="00D84BCF">
        <w:rPr>
          <w:rFonts w:ascii="Arial" w:hAnsi="Arial" w:cs="Arial"/>
        </w:rPr>
        <w:t>que,</w:t>
      </w:r>
      <w:r w:rsidRPr="00D84BCF">
        <w:rPr>
          <w:rFonts w:ascii="Arial" w:hAnsi="Arial" w:cs="Arial"/>
          <w:spacing w:val="59"/>
        </w:rPr>
        <w:t xml:space="preserve"> </w:t>
      </w:r>
      <w:r w:rsidRPr="00D84BCF">
        <w:rPr>
          <w:rFonts w:ascii="Arial" w:hAnsi="Arial" w:cs="Arial"/>
        </w:rPr>
        <w:t>per tant,</w:t>
      </w:r>
      <w:r w:rsidRPr="00D84BCF">
        <w:rPr>
          <w:rFonts w:ascii="Arial" w:hAnsi="Arial" w:cs="Arial"/>
          <w:spacing w:val="59"/>
        </w:rPr>
        <w:t xml:space="preserve"> </w:t>
      </w:r>
      <w:r w:rsidRPr="00D84BCF">
        <w:rPr>
          <w:rFonts w:ascii="Arial" w:hAnsi="Arial" w:cs="Arial"/>
        </w:rPr>
        <w:t>s’ha</w:t>
      </w:r>
      <w:r w:rsidRPr="00D84BCF">
        <w:rPr>
          <w:rFonts w:ascii="Arial" w:hAnsi="Arial" w:cs="Arial"/>
          <w:spacing w:val="22"/>
          <w:w w:val="99"/>
        </w:rPr>
        <w:t xml:space="preserve"> </w:t>
      </w:r>
      <w:r w:rsidRPr="00D84BCF">
        <w:rPr>
          <w:rFonts w:ascii="Arial" w:hAnsi="Arial" w:cs="Arial"/>
        </w:rPr>
        <w:t>d’incloure</w:t>
      </w:r>
      <w:r w:rsidRPr="00D84BCF">
        <w:rPr>
          <w:rFonts w:ascii="Arial" w:hAnsi="Arial" w:cs="Arial"/>
          <w:spacing w:val="17"/>
        </w:rPr>
        <w:t xml:space="preserve"> </w:t>
      </w:r>
      <w:r w:rsidRPr="00D84BCF">
        <w:rPr>
          <w:rFonts w:ascii="Arial" w:hAnsi="Arial" w:cs="Arial"/>
          <w:spacing w:val="-1"/>
        </w:rPr>
        <w:t>en</w:t>
      </w:r>
      <w:r w:rsidRPr="00D84BCF">
        <w:rPr>
          <w:rFonts w:ascii="Arial" w:hAnsi="Arial" w:cs="Arial"/>
          <w:spacing w:val="16"/>
        </w:rPr>
        <w:t xml:space="preserve"> </w:t>
      </w:r>
      <w:r w:rsidRPr="00D84BCF">
        <w:rPr>
          <w:rFonts w:ascii="Arial" w:hAnsi="Arial" w:cs="Arial"/>
        </w:rPr>
        <w:t>el</w:t>
      </w:r>
      <w:r w:rsidRPr="00D84BCF">
        <w:rPr>
          <w:rFonts w:ascii="Arial" w:hAnsi="Arial" w:cs="Arial"/>
          <w:spacing w:val="18"/>
        </w:rPr>
        <w:t xml:space="preserve"> </w:t>
      </w:r>
      <w:r w:rsidRPr="00D84BCF">
        <w:rPr>
          <w:rFonts w:ascii="Arial" w:hAnsi="Arial" w:cs="Arial"/>
        </w:rPr>
        <w:t>sobre</w:t>
      </w:r>
      <w:r w:rsidRPr="00D84BCF">
        <w:rPr>
          <w:rFonts w:ascii="Arial" w:hAnsi="Arial" w:cs="Arial"/>
          <w:spacing w:val="17"/>
        </w:rPr>
        <w:t xml:space="preserve"> </w:t>
      </w:r>
      <w:r w:rsidRPr="00D84BCF">
        <w:rPr>
          <w:rFonts w:ascii="Arial" w:hAnsi="Arial" w:cs="Arial"/>
          <w:spacing w:val="-1"/>
        </w:rPr>
        <w:t>denominat</w:t>
      </w:r>
      <w:r w:rsidRPr="00D84BCF">
        <w:rPr>
          <w:rFonts w:ascii="Arial" w:hAnsi="Arial" w:cs="Arial"/>
          <w:spacing w:val="18"/>
        </w:rPr>
        <w:t xml:space="preserve"> </w:t>
      </w:r>
      <w:r w:rsidRPr="00D84BCF">
        <w:rPr>
          <w:rFonts w:ascii="Arial" w:hAnsi="Arial" w:cs="Arial"/>
        </w:rPr>
        <w:t>“oferta</w:t>
      </w:r>
      <w:r w:rsidRPr="00D84BCF">
        <w:rPr>
          <w:rFonts w:ascii="Arial" w:hAnsi="Arial" w:cs="Arial"/>
          <w:spacing w:val="18"/>
        </w:rPr>
        <w:t xml:space="preserve"> </w:t>
      </w:r>
      <w:r w:rsidRPr="00D84BCF">
        <w:rPr>
          <w:rFonts w:ascii="Arial" w:hAnsi="Arial" w:cs="Arial"/>
        </w:rPr>
        <w:t>avaluable</w:t>
      </w:r>
      <w:r w:rsidRPr="00D84BCF">
        <w:rPr>
          <w:rFonts w:ascii="Arial" w:hAnsi="Arial" w:cs="Arial"/>
          <w:spacing w:val="17"/>
        </w:rPr>
        <w:t xml:space="preserve"> </w:t>
      </w:r>
      <w:r w:rsidRPr="00D84BCF">
        <w:rPr>
          <w:rFonts w:ascii="Arial" w:hAnsi="Arial" w:cs="Arial"/>
        </w:rPr>
        <w:t>d’acord</w:t>
      </w:r>
      <w:r w:rsidRPr="00D84BCF">
        <w:rPr>
          <w:rFonts w:ascii="Arial" w:hAnsi="Arial" w:cs="Arial"/>
          <w:spacing w:val="16"/>
        </w:rPr>
        <w:t xml:space="preserve"> </w:t>
      </w:r>
      <w:r w:rsidRPr="00D84BCF">
        <w:rPr>
          <w:rFonts w:ascii="Arial" w:hAnsi="Arial" w:cs="Arial"/>
        </w:rPr>
        <w:t>amb</w:t>
      </w:r>
      <w:r w:rsidRPr="00D84BCF">
        <w:rPr>
          <w:rFonts w:ascii="Arial" w:hAnsi="Arial" w:cs="Arial"/>
          <w:spacing w:val="17"/>
        </w:rPr>
        <w:t xml:space="preserve"> </w:t>
      </w:r>
      <w:r w:rsidRPr="00D84BCF">
        <w:rPr>
          <w:rFonts w:ascii="Arial" w:hAnsi="Arial" w:cs="Arial"/>
        </w:rPr>
        <w:t>criteris</w:t>
      </w:r>
      <w:r w:rsidRPr="00D84BCF">
        <w:rPr>
          <w:rFonts w:ascii="Arial" w:hAnsi="Arial" w:cs="Arial"/>
          <w:spacing w:val="17"/>
        </w:rPr>
        <w:t xml:space="preserve"> </w:t>
      </w:r>
      <w:r w:rsidRPr="00D84BCF">
        <w:rPr>
          <w:rFonts w:ascii="Arial" w:hAnsi="Arial" w:cs="Arial"/>
          <w:spacing w:val="-1"/>
        </w:rPr>
        <w:t>quantificables</w:t>
      </w:r>
      <w:r w:rsidRPr="00D84BCF">
        <w:rPr>
          <w:rFonts w:ascii="Arial" w:hAnsi="Arial" w:cs="Arial"/>
          <w:spacing w:val="45"/>
          <w:w w:val="99"/>
        </w:rPr>
        <w:t xml:space="preserve"> </w:t>
      </w:r>
      <w:r w:rsidRPr="00D84BCF">
        <w:rPr>
          <w:rFonts w:ascii="Arial" w:hAnsi="Arial" w:cs="Arial"/>
        </w:rPr>
        <w:t>mitjançant</w:t>
      </w:r>
      <w:r w:rsidRPr="00D84BCF">
        <w:rPr>
          <w:rFonts w:ascii="Arial" w:hAnsi="Arial" w:cs="Arial"/>
          <w:spacing w:val="11"/>
        </w:rPr>
        <w:t xml:space="preserve"> </w:t>
      </w:r>
      <w:r w:rsidRPr="00D84BCF">
        <w:rPr>
          <w:rFonts w:ascii="Arial" w:hAnsi="Arial" w:cs="Arial"/>
        </w:rPr>
        <w:t>l’aplicació</w:t>
      </w:r>
      <w:r w:rsidRPr="00D84BCF">
        <w:rPr>
          <w:rFonts w:ascii="Arial" w:hAnsi="Arial" w:cs="Arial"/>
          <w:spacing w:val="11"/>
        </w:rPr>
        <w:t xml:space="preserve"> </w:t>
      </w:r>
      <w:r w:rsidRPr="00D84BCF">
        <w:rPr>
          <w:rFonts w:ascii="Arial" w:hAnsi="Arial" w:cs="Arial"/>
        </w:rPr>
        <w:t>de</w:t>
      </w:r>
      <w:r w:rsidRPr="00D84BCF">
        <w:rPr>
          <w:rFonts w:ascii="Arial" w:hAnsi="Arial" w:cs="Arial"/>
          <w:spacing w:val="10"/>
        </w:rPr>
        <w:t xml:space="preserve"> </w:t>
      </w:r>
      <w:r w:rsidRPr="00D84BCF">
        <w:rPr>
          <w:rFonts w:ascii="Arial" w:hAnsi="Arial" w:cs="Arial"/>
        </w:rPr>
        <w:t>fórmules”,</w:t>
      </w:r>
      <w:r w:rsidRPr="00D84BCF">
        <w:rPr>
          <w:rFonts w:ascii="Arial" w:hAnsi="Arial" w:cs="Arial"/>
          <w:spacing w:val="8"/>
        </w:rPr>
        <w:t xml:space="preserve"> </w:t>
      </w:r>
      <w:r w:rsidRPr="00D84BCF">
        <w:rPr>
          <w:rFonts w:ascii="Arial" w:hAnsi="Arial" w:cs="Arial"/>
        </w:rPr>
        <w:t>comportarà</w:t>
      </w:r>
      <w:r w:rsidRPr="00D84BCF">
        <w:rPr>
          <w:rFonts w:ascii="Arial" w:hAnsi="Arial" w:cs="Arial"/>
          <w:spacing w:val="11"/>
        </w:rPr>
        <w:t xml:space="preserve"> </w:t>
      </w:r>
      <w:r w:rsidRPr="00D84BCF">
        <w:rPr>
          <w:rFonts w:ascii="Arial" w:hAnsi="Arial" w:cs="Arial"/>
          <w:spacing w:val="-3"/>
        </w:rPr>
        <w:t>l’exclusió</w:t>
      </w:r>
      <w:r w:rsidRPr="00D84BCF">
        <w:rPr>
          <w:rFonts w:ascii="Arial" w:hAnsi="Arial" w:cs="Arial"/>
          <w:spacing w:val="10"/>
        </w:rPr>
        <w:t xml:space="preserve"> </w:t>
      </w:r>
      <w:r w:rsidRPr="00D84BCF">
        <w:rPr>
          <w:rFonts w:ascii="Arial" w:hAnsi="Arial" w:cs="Arial"/>
        </w:rPr>
        <w:t>de</w:t>
      </w:r>
      <w:r w:rsidRPr="00D84BCF">
        <w:rPr>
          <w:rFonts w:ascii="Arial" w:hAnsi="Arial" w:cs="Arial"/>
          <w:spacing w:val="11"/>
        </w:rPr>
        <w:t xml:space="preserve"> </w:t>
      </w:r>
      <w:r w:rsidRPr="00D84BCF">
        <w:rPr>
          <w:rFonts w:ascii="Arial" w:hAnsi="Arial" w:cs="Arial"/>
        </w:rPr>
        <w:t>l’empresa</w:t>
      </w:r>
      <w:r w:rsidRPr="00D84BCF">
        <w:rPr>
          <w:rFonts w:ascii="Arial" w:hAnsi="Arial" w:cs="Arial"/>
          <w:spacing w:val="10"/>
        </w:rPr>
        <w:t xml:space="preserve"> </w:t>
      </w:r>
      <w:r w:rsidRPr="00D84BCF">
        <w:rPr>
          <w:rFonts w:ascii="Arial" w:hAnsi="Arial" w:cs="Arial"/>
        </w:rPr>
        <w:t>licitadora,</w:t>
      </w:r>
      <w:r w:rsidRPr="00D84BCF">
        <w:rPr>
          <w:rFonts w:ascii="Arial" w:hAnsi="Arial" w:cs="Arial"/>
          <w:spacing w:val="10"/>
        </w:rPr>
        <w:t xml:space="preserve"> </w:t>
      </w:r>
      <w:r w:rsidRPr="00D84BCF">
        <w:rPr>
          <w:rFonts w:ascii="Arial" w:hAnsi="Arial" w:cs="Arial"/>
          <w:spacing w:val="-1"/>
        </w:rPr>
        <w:t>quan</w:t>
      </w:r>
      <w:r w:rsidRPr="00D84BCF">
        <w:rPr>
          <w:rFonts w:ascii="Arial" w:hAnsi="Arial" w:cs="Arial"/>
          <w:spacing w:val="23"/>
          <w:w w:val="99"/>
        </w:rPr>
        <w:t xml:space="preserve"> </w:t>
      </w:r>
      <w:r w:rsidRPr="00D84BCF">
        <w:rPr>
          <w:rFonts w:ascii="Arial" w:hAnsi="Arial" w:cs="Arial"/>
        </w:rPr>
        <w:t>es</w:t>
      </w:r>
      <w:r w:rsidRPr="00D84BCF">
        <w:rPr>
          <w:rFonts w:ascii="Arial" w:hAnsi="Arial" w:cs="Arial"/>
          <w:spacing w:val="8"/>
        </w:rPr>
        <w:t xml:space="preserve"> </w:t>
      </w:r>
      <w:r w:rsidRPr="00D84BCF">
        <w:rPr>
          <w:rFonts w:ascii="Arial" w:hAnsi="Arial" w:cs="Arial"/>
        </w:rPr>
        <w:t>vulneri</w:t>
      </w:r>
      <w:r w:rsidRPr="00D84BCF">
        <w:rPr>
          <w:rFonts w:ascii="Arial" w:hAnsi="Arial" w:cs="Arial"/>
          <w:spacing w:val="11"/>
        </w:rPr>
        <w:t xml:space="preserve"> </w:t>
      </w:r>
      <w:r w:rsidRPr="00D84BCF">
        <w:rPr>
          <w:rFonts w:ascii="Arial" w:hAnsi="Arial" w:cs="Arial"/>
        </w:rPr>
        <w:t>el</w:t>
      </w:r>
      <w:r w:rsidRPr="00D84BCF">
        <w:rPr>
          <w:rFonts w:ascii="Arial" w:hAnsi="Arial" w:cs="Arial"/>
          <w:spacing w:val="9"/>
        </w:rPr>
        <w:t xml:space="preserve"> </w:t>
      </w:r>
      <w:r w:rsidRPr="00D84BCF">
        <w:rPr>
          <w:rFonts w:ascii="Arial" w:hAnsi="Arial" w:cs="Arial"/>
        </w:rPr>
        <w:t>secret</w:t>
      </w:r>
      <w:r w:rsidRPr="00D84BCF">
        <w:rPr>
          <w:rFonts w:ascii="Arial" w:hAnsi="Arial" w:cs="Arial"/>
          <w:spacing w:val="9"/>
        </w:rPr>
        <w:t xml:space="preserve"> </w:t>
      </w:r>
      <w:r w:rsidRPr="00D84BCF">
        <w:rPr>
          <w:rFonts w:ascii="Arial" w:hAnsi="Arial" w:cs="Arial"/>
        </w:rPr>
        <w:t>de</w:t>
      </w:r>
      <w:r w:rsidRPr="00D84BCF">
        <w:rPr>
          <w:rFonts w:ascii="Arial" w:hAnsi="Arial" w:cs="Arial"/>
          <w:spacing w:val="9"/>
        </w:rPr>
        <w:t xml:space="preserve"> </w:t>
      </w:r>
      <w:r w:rsidRPr="00D84BCF">
        <w:rPr>
          <w:rFonts w:ascii="Arial" w:hAnsi="Arial" w:cs="Arial"/>
        </w:rPr>
        <w:t>les</w:t>
      </w:r>
      <w:r w:rsidRPr="00D84BCF">
        <w:rPr>
          <w:rFonts w:ascii="Arial" w:hAnsi="Arial" w:cs="Arial"/>
          <w:spacing w:val="10"/>
        </w:rPr>
        <w:t xml:space="preserve"> </w:t>
      </w:r>
      <w:r w:rsidRPr="00D84BCF">
        <w:rPr>
          <w:rFonts w:ascii="Arial" w:hAnsi="Arial" w:cs="Arial"/>
        </w:rPr>
        <w:t>ofertes</w:t>
      </w:r>
      <w:r w:rsidRPr="00D84BCF">
        <w:rPr>
          <w:rFonts w:ascii="Arial" w:hAnsi="Arial" w:cs="Arial"/>
          <w:spacing w:val="10"/>
        </w:rPr>
        <w:t xml:space="preserve"> </w:t>
      </w:r>
      <w:r w:rsidRPr="00D84BCF">
        <w:rPr>
          <w:rFonts w:ascii="Arial" w:hAnsi="Arial" w:cs="Arial"/>
        </w:rPr>
        <w:t>o</w:t>
      </w:r>
      <w:r w:rsidRPr="00D84BCF">
        <w:rPr>
          <w:rFonts w:ascii="Arial" w:hAnsi="Arial" w:cs="Arial"/>
          <w:spacing w:val="8"/>
        </w:rPr>
        <w:t xml:space="preserve"> </w:t>
      </w:r>
      <w:r w:rsidRPr="00D84BCF">
        <w:rPr>
          <w:rFonts w:ascii="Arial" w:hAnsi="Arial" w:cs="Arial"/>
        </w:rPr>
        <w:t>el</w:t>
      </w:r>
      <w:r w:rsidRPr="00D84BCF">
        <w:rPr>
          <w:rFonts w:ascii="Arial" w:hAnsi="Arial" w:cs="Arial"/>
          <w:spacing w:val="9"/>
        </w:rPr>
        <w:t xml:space="preserve"> </w:t>
      </w:r>
      <w:r w:rsidRPr="00D84BCF">
        <w:rPr>
          <w:rFonts w:ascii="Arial" w:hAnsi="Arial" w:cs="Arial"/>
        </w:rPr>
        <w:t>deure</w:t>
      </w:r>
      <w:r w:rsidRPr="00D84BCF">
        <w:rPr>
          <w:rFonts w:ascii="Arial" w:hAnsi="Arial" w:cs="Arial"/>
          <w:spacing w:val="10"/>
        </w:rPr>
        <w:t xml:space="preserve"> </w:t>
      </w:r>
      <w:r w:rsidRPr="00D84BCF">
        <w:rPr>
          <w:rFonts w:ascii="Arial" w:hAnsi="Arial" w:cs="Arial"/>
        </w:rPr>
        <w:t>de</w:t>
      </w:r>
      <w:r w:rsidRPr="00D84BCF">
        <w:rPr>
          <w:rFonts w:ascii="Arial" w:hAnsi="Arial" w:cs="Arial"/>
          <w:spacing w:val="11"/>
        </w:rPr>
        <w:t xml:space="preserve"> </w:t>
      </w:r>
      <w:r w:rsidRPr="00D84BCF">
        <w:rPr>
          <w:rFonts w:ascii="Arial" w:hAnsi="Arial" w:cs="Arial"/>
        </w:rPr>
        <w:t>no</w:t>
      </w:r>
      <w:r w:rsidRPr="00D84BCF">
        <w:rPr>
          <w:rFonts w:ascii="Arial" w:hAnsi="Arial" w:cs="Arial"/>
          <w:spacing w:val="8"/>
        </w:rPr>
        <w:t xml:space="preserve"> </w:t>
      </w:r>
      <w:r w:rsidRPr="00D84BCF">
        <w:rPr>
          <w:rFonts w:ascii="Arial" w:hAnsi="Arial" w:cs="Arial"/>
        </w:rPr>
        <w:t>tenir</w:t>
      </w:r>
      <w:r w:rsidRPr="00D84BCF">
        <w:rPr>
          <w:rFonts w:ascii="Arial" w:hAnsi="Arial" w:cs="Arial"/>
          <w:spacing w:val="10"/>
        </w:rPr>
        <w:t xml:space="preserve"> </w:t>
      </w:r>
      <w:r w:rsidRPr="00D84BCF">
        <w:rPr>
          <w:rFonts w:ascii="Arial" w:hAnsi="Arial" w:cs="Arial"/>
        </w:rPr>
        <w:t>coneixement</w:t>
      </w:r>
      <w:r w:rsidRPr="00D84BCF">
        <w:rPr>
          <w:rFonts w:ascii="Arial" w:hAnsi="Arial" w:cs="Arial"/>
          <w:spacing w:val="10"/>
        </w:rPr>
        <w:t xml:space="preserve"> </w:t>
      </w:r>
      <w:r w:rsidRPr="00D84BCF">
        <w:rPr>
          <w:rFonts w:ascii="Arial" w:hAnsi="Arial" w:cs="Arial"/>
        </w:rPr>
        <w:t>del</w:t>
      </w:r>
      <w:r w:rsidRPr="00D84BCF">
        <w:rPr>
          <w:rFonts w:ascii="Arial" w:hAnsi="Arial" w:cs="Arial"/>
          <w:spacing w:val="9"/>
        </w:rPr>
        <w:t xml:space="preserve"> </w:t>
      </w:r>
      <w:r w:rsidRPr="00D84BCF">
        <w:rPr>
          <w:rFonts w:ascii="Arial" w:hAnsi="Arial" w:cs="Arial"/>
        </w:rPr>
        <w:t>contingut</w:t>
      </w:r>
      <w:r w:rsidRPr="00D84BCF">
        <w:rPr>
          <w:rFonts w:ascii="Arial" w:hAnsi="Arial" w:cs="Arial"/>
          <w:spacing w:val="9"/>
        </w:rPr>
        <w:t xml:space="preserve"> </w:t>
      </w:r>
      <w:r w:rsidRPr="00D84BCF">
        <w:rPr>
          <w:rFonts w:ascii="Arial" w:hAnsi="Arial" w:cs="Arial"/>
        </w:rPr>
        <w:t>de</w:t>
      </w:r>
      <w:r w:rsidRPr="00D84BCF">
        <w:rPr>
          <w:rFonts w:ascii="Arial" w:hAnsi="Arial" w:cs="Arial"/>
          <w:spacing w:val="21"/>
          <w:w w:val="99"/>
        </w:rPr>
        <w:t xml:space="preserve"> </w:t>
      </w:r>
      <w:r w:rsidRPr="00D84BCF">
        <w:rPr>
          <w:rFonts w:ascii="Arial" w:hAnsi="Arial" w:cs="Arial"/>
        </w:rPr>
        <w:t>la</w:t>
      </w:r>
      <w:r w:rsidRPr="00D84BCF">
        <w:rPr>
          <w:rFonts w:ascii="Arial" w:hAnsi="Arial" w:cs="Arial"/>
          <w:spacing w:val="43"/>
        </w:rPr>
        <w:t xml:space="preserve"> </w:t>
      </w:r>
      <w:r w:rsidRPr="00D84BCF">
        <w:rPr>
          <w:rFonts w:ascii="Arial" w:hAnsi="Arial" w:cs="Arial"/>
        </w:rPr>
        <w:t>documentació</w:t>
      </w:r>
      <w:r w:rsidRPr="00D84BCF">
        <w:rPr>
          <w:rFonts w:ascii="Arial" w:hAnsi="Arial" w:cs="Arial"/>
          <w:spacing w:val="44"/>
        </w:rPr>
        <w:t xml:space="preserve"> </w:t>
      </w:r>
      <w:r w:rsidRPr="00D84BCF">
        <w:rPr>
          <w:rFonts w:ascii="Arial" w:hAnsi="Arial" w:cs="Arial"/>
        </w:rPr>
        <w:t>relativa</w:t>
      </w:r>
      <w:r w:rsidRPr="00D84BCF">
        <w:rPr>
          <w:rFonts w:ascii="Arial" w:hAnsi="Arial" w:cs="Arial"/>
          <w:spacing w:val="43"/>
        </w:rPr>
        <w:t xml:space="preserve"> </w:t>
      </w:r>
      <w:r w:rsidRPr="00D84BCF">
        <w:rPr>
          <w:rFonts w:ascii="Arial" w:hAnsi="Arial" w:cs="Arial"/>
        </w:rPr>
        <w:t>als</w:t>
      </w:r>
      <w:r w:rsidRPr="00D84BCF">
        <w:rPr>
          <w:rFonts w:ascii="Arial" w:hAnsi="Arial" w:cs="Arial"/>
          <w:spacing w:val="44"/>
        </w:rPr>
        <w:t xml:space="preserve"> </w:t>
      </w:r>
      <w:r w:rsidRPr="00D84BCF">
        <w:rPr>
          <w:rFonts w:ascii="Arial" w:hAnsi="Arial" w:cs="Arial"/>
        </w:rPr>
        <w:t>criteris</w:t>
      </w:r>
      <w:r w:rsidRPr="00D84BCF">
        <w:rPr>
          <w:rFonts w:ascii="Arial" w:hAnsi="Arial" w:cs="Arial"/>
          <w:spacing w:val="43"/>
        </w:rPr>
        <w:t xml:space="preserve"> </w:t>
      </w:r>
      <w:r w:rsidRPr="00D84BCF">
        <w:rPr>
          <w:rFonts w:ascii="Arial" w:hAnsi="Arial" w:cs="Arial"/>
        </w:rPr>
        <w:t>de</w:t>
      </w:r>
      <w:r w:rsidRPr="00D84BCF">
        <w:rPr>
          <w:rFonts w:ascii="Arial" w:hAnsi="Arial" w:cs="Arial"/>
          <w:spacing w:val="44"/>
        </w:rPr>
        <w:t xml:space="preserve"> </w:t>
      </w:r>
      <w:r w:rsidRPr="00D84BCF">
        <w:rPr>
          <w:rFonts w:ascii="Arial" w:hAnsi="Arial" w:cs="Arial"/>
        </w:rPr>
        <w:t>valoració</w:t>
      </w:r>
      <w:r w:rsidRPr="00D84BCF">
        <w:rPr>
          <w:rFonts w:ascii="Arial" w:hAnsi="Arial" w:cs="Arial"/>
          <w:spacing w:val="44"/>
        </w:rPr>
        <w:t xml:space="preserve"> </w:t>
      </w:r>
      <w:r w:rsidRPr="00D84BCF">
        <w:rPr>
          <w:rFonts w:ascii="Arial" w:hAnsi="Arial" w:cs="Arial"/>
          <w:spacing w:val="-1"/>
        </w:rPr>
        <w:t>objectiva</w:t>
      </w:r>
      <w:r w:rsidRPr="00D84BCF">
        <w:rPr>
          <w:rFonts w:ascii="Arial" w:hAnsi="Arial" w:cs="Arial"/>
          <w:spacing w:val="44"/>
        </w:rPr>
        <w:t xml:space="preserve"> </w:t>
      </w:r>
      <w:r w:rsidRPr="00D84BCF">
        <w:rPr>
          <w:rFonts w:ascii="Arial" w:hAnsi="Arial" w:cs="Arial"/>
        </w:rPr>
        <w:t>abans</w:t>
      </w:r>
      <w:r w:rsidRPr="00D84BCF">
        <w:rPr>
          <w:rFonts w:ascii="Arial" w:hAnsi="Arial" w:cs="Arial"/>
          <w:spacing w:val="44"/>
        </w:rPr>
        <w:t xml:space="preserve"> </w:t>
      </w:r>
      <w:r w:rsidRPr="00D84BCF">
        <w:rPr>
          <w:rFonts w:ascii="Arial" w:hAnsi="Arial" w:cs="Arial"/>
        </w:rPr>
        <w:t>de</w:t>
      </w:r>
      <w:r w:rsidRPr="00D84BCF">
        <w:rPr>
          <w:rFonts w:ascii="Arial" w:hAnsi="Arial" w:cs="Arial"/>
          <w:spacing w:val="43"/>
        </w:rPr>
        <w:t xml:space="preserve"> </w:t>
      </w:r>
      <w:r w:rsidRPr="00D84BCF">
        <w:rPr>
          <w:rFonts w:ascii="Arial" w:hAnsi="Arial" w:cs="Arial"/>
        </w:rPr>
        <w:t>la</w:t>
      </w:r>
      <w:r w:rsidRPr="00D84BCF">
        <w:rPr>
          <w:rFonts w:ascii="Arial" w:hAnsi="Arial" w:cs="Arial"/>
          <w:spacing w:val="44"/>
        </w:rPr>
        <w:t xml:space="preserve"> </w:t>
      </w:r>
      <w:r w:rsidRPr="00D84BCF">
        <w:rPr>
          <w:rFonts w:ascii="Arial" w:hAnsi="Arial" w:cs="Arial"/>
        </w:rPr>
        <w:t>relativa</w:t>
      </w:r>
      <w:r w:rsidRPr="00D84BCF">
        <w:rPr>
          <w:rFonts w:ascii="Arial" w:hAnsi="Arial" w:cs="Arial"/>
          <w:spacing w:val="43"/>
        </w:rPr>
        <w:t xml:space="preserve"> </w:t>
      </w:r>
      <w:r w:rsidRPr="00D84BCF">
        <w:rPr>
          <w:rFonts w:ascii="Arial" w:hAnsi="Arial" w:cs="Arial"/>
        </w:rPr>
        <w:t>als</w:t>
      </w:r>
      <w:r w:rsidRPr="00D84BCF">
        <w:rPr>
          <w:rFonts w:ascii="Arial" w:hAnsi="Arial" w:cs="Arial"/>
          <w:spacing w:val="28"/>
          <w:w w:val="99"/>
        </w:rPr>
        <w:t xml:space="preserve"> </w:t>
      </w:r>
      <w:r w:rsidRPr="00D84BCF">
        <w:rPr>
          <w:rFonts w:ascii="Arial" w:hAnsi="Arial" w:cs="Arial"/>
        </w:rPr>
        <w:t>criteris</w:t>
      </w:r>
      <w:r w:rsidRPr="00D84BCF">
        <w:rPr>
          <w:rFonts w:ascii="Arial" w:hAnsi="Arial" w:cs="Arial"/>
          <w:spacing w:val="-13"/>
        </w:rPr>
        <w:t xml:space="preserve"> </w:t>
      </w:r>
      <w:r w:rsidRPr="00D84BCF">
        <w:rPr>
          <w:rFonts w:ascii="Arial" w:hAnsi="Arial" w:cs="Arial"/>
        </w:rPr>
        <w:t>de</w:t>
      </w:r>
      <w:r w:rsidRPr="00D84BCF">
        <w:rPr>
          <w:rFonts w:ascii="Arial" w:hAnsi="Arial" w:cs="Arial"/>
          <w:spacing w:val="-9"/>
        </w:rPr>
        <w:t xml:space="preserve"> </w:t>
      </w:r>
      <w:r w:rsidRPr="00D84BCF">
        <w:rPr>
          <w:rFonts w:ascii="Arial" w:hAnsi="Arial" w:cs="Arial"/>
        </w:rPr>
        <w:t>valoració</w:t>
      </w:r>
      <w:r w:rsidRPr="00D84BCF">
        <w:rPr>
          <w:rFonts w:ascii="Arial" w:hAnsi="Arial" w:cs="Arial"/>
          <w:spacing w:val="-10"/>
        </w:rPr>
        <w:t xml:space="preserve"> </w:t>
      </w:r>
      <w:r w:rsidRPr="00D84BCF">
        <w:rPr>
          <w:rFonts w:ascii="Arial" w:hAnsi="Arial" w:cs="Arial"/>
          <w:spacing w:val="-1"/>
        </w:rPr>
        <w:t>subjectiva.</w:t>
      </w:r>
    </w:p>
    <w:p w14:paraId="0AF8DF04" w14:textId="77777777" w:rsidR="00470657" w:rsidRDefault="00470657" w:rsidP="00875EE6">
      <w:pPr>
        <w:ind w:right="-30"/>
        <w:rPr>
          <w:rFonts w:ascii="Arial" w:hAnsi="Arial" w:cs="Arial"/>
          <w:bCs/>
          <w:sz w:val="22"/>
          <w:szCs w:val="22"/>
        </w:rPr>
      </w:pPr>
    </w:p>
    <w:p w14:paraId="02E28559" w14:textId="77777777" w:rsidR="00A723C9" w:rsidRDefault="00A723C9" w:rsidP="00875EE6">
      <w:pPr>
        <w:ind w:right="-30"/>
        <w:rPr>
          <w:rFonts w:ascii="Arial" w:hAnsi="Arial" w:cs="Arial"/>
          <w:bCs/>
          <w:sz w:val="22"/>
          <w:szCs w:val="22"/>
        </w:rPr>
      </w:pPr>
    </w:p>
    <w:p w14:paraId="10EEC7C1" w14:textId="77777777" w:rsidR="00A723C9" w:rsidRDefault="00A723C9" w:rsidP="00875EE6">
      <w:pPr>
        <w:ind w:right="-30"/>
        <w:rPr>
          <w:rFonts w:ascii="Arial" w:hAnsi="Arial" w:cs="Arial"/>
          <w:bCs/>
          <w:sz w:val="22"/>
          <w:szCs w:val="22"/>
        </w:rPr>
      </w:pPr>
    </w:p>
    <w:p w14:paraId="332AA113" w14:textId="77777777" w:rsidR="00A723C9" w:rsidRPr="00D84BCF" w:rsidRDefault="00A723C9" w:rsidP="00875EE6">
      <w:pPr>
        <w:ind w:right="-30"/>
        <w:rPr>
          <w:rFonts w:ascii="Arial" w:hAnsi="Arial" w:cs="Arial"/>
          <w:bCs/>
          <w:sz w:val="22"/>
          <w:szCs w:val="22"/>
        </w:rPr>
      </w:pPr>
    </w:p>
    <w:p w14:paraId="09D4524F" w14:textId="77777777" w:rsidR="00CA2F05" w:rsidRPr="00D84BCF" w:rsidRDefault="00CA2F05" w:rsidP="00875EE6">
      <w:pPr>
        <w:ind w:right="-30"/>
        <w:rPr>
          <w:rFonts w:ascii="Arial" w:hAnsi="Arial" w:cs="Arial"/>
          <w:b/>
          <w:bCs/>
          <w:sz w:val="22"/>
          <w:szCs w:val="22"/>
        </w:rPr>
      </w:pPr>
      <w:r w:rsidRPr="00D84BCF">
        <w:rPr>
          <w:rFonts w:ascii="Arial" w:hAnsi="Arial" w:cs="Arial"/>
          <w:b/>
          <w:bCs/>
          <w:sz w:val="22"/>
          <w:szCs w:val="22"/>
        </w:rPr>
        <w:t>Contingut del sobre B</w:t>
      </w:r>
    </w:p>
    <w:p w14:paraId="700F27A2" w14:textId="77777777" w:rsidR="00692A15" w:rsidRPr="00D84BCF" w:rsidRDefault="00692A15" w:rsidP="00875EE6">
      <w:pPr>
        <w:ind w:right="-30"/>
        <w:rPr>
          <w:rFonts w:ascii="Arial" w:hAnsi="Arial" w:cs="Arial"/>
          <w:b/>
          <w:bCs/>
          <w:sz w:val="22"/>
          <w:szCs w:val="22"/>
        </w:rPr>
      </w:pPr>
    </w:p>
    <w:p w14:paraId="4325283B" w14:textId="68E04172" w:rsidR="00692A15" w:rsidRPr="0027228D" w:rsidRDefault="00692A15" w:rsidP="00875EE6">
      <w:pPr>
        <w:ind w:right="-30"/>
        <w:rPr>
          <w:rFonts w:ascii="Arial" w:hAnsi="Arial" w:cs="Arial"/>
          <w:b/>
          <w:bCs/>
          <w:sz w:val="22"/>
          <w:szCs w:val="22"/>
        </w:rPr>
      </w:pPr>
      <w:r w:rsidRPr="00D84BCF">
        <w:rPr>
          <w:rFonts w:ascii="Arial" w:hAnsi="Arial" w:cs="Arial"/>
          <w:b/>
          <w:bCs/>
          <w:sz w:val="22"/>
          <w:szCs w:val="22"/>
        </w:rPr>
        <w:t xml:space="preserve">Sobre amb l’oferta avaluable d’acord </w:t>
      </w:r>
      <w:r w:rsidRPr="0027228D">
        <w:rPr>
          <w:rFonts w:ascii="Arial" w:hAnsi="Arial" w:cs="Arial"/>
          <w:b/>
          <w:bCs/>
          <w:sz w:val="22"/>
          <w:szCs w:val="22"/>
        </w:rPr>
        <w:t>amb criteris quantificables mitjançant l’aplicació de fórmules</w:t>
      </w:r>
    </w:p>
    <w:p w14:paraId="11948959" w14:textId="77777777" w:rsidR="00470657" w:rsidRPr="0027228D" w:rsidRDefault="00470657" w:rsidP="00875EE6">
      <w:pPr>
        <w:ind w:right="-30"/>
        <w:rPr>
          <w:rFonts w:ascii="Arial" w:hAnsi="Arial" w:cs="Arial"/>
          <w:sz w:val="22"/>
          <w:szCs w:val="22"/>
        </w:rPr>
      </w:pPr>
    </w:p>
    <w:p w14:paraId="5A164BB8" w14:textId="1BFEDEA0" w:rsidR="00D101D5" w:rsidRPr="0027228D" w:rsidRDefault="00D101D5" w:rsidP="00875EE6">
      <w:pPr>
        <w:ind w:right="-30"/>
        <w:rPr>
          <w:rFonts w:ascii="Arial" w:hAnsi="Arial" w:cs="Arial"/>
          <w:sz w:val="22"/>
          <w:szCs w:val="22"/>
        </w:rPr>
      </w:pPr>
      <w:r w:rsidRPr="0027228D">
        <w:rPr>
          <w:rFonts w:ascii="Arial" w:hAnsi="Arial" w:cs="Arial"/>
          <w:sz w:val="22"/>
          <w:szCs w:val="22"/>
        </w:rPr>
        <w:t>Les empreses licitadores han d’incloure en aquest sobre la documentació relativa als criteris quantificables de forma automàtica</w:t>
      </w:r>
      <w:r w:rsidR="00E47B12" w:rsidRPr="0027228D">
        <w:rPr>
          <w:rFonts w:ascii="Arial" w:hAnsi="Arial" w:cs="Arial"/>
          <w:sz w:val="22"/>
          <w:szCs w:val="22"/>
        </w:rPr>
        <w:t xml:space="preserve"> </w:t>
      </w:r>
      <w:r w:rsidR="00437895" w:rsidRPr="0027228D">
        <w:rPr>
          <w:rFonts w:ascii="Arial" w:hAnsi="Arial" w:cs="Arial"/>
          <w:sz w:val="22"/>
          <w:szCs w:val="22"/>
        </w:rPr>
        <w:t>(</w:t>
      </w:r>
      <w:r w:rsidR="00437895" w:rsidRPr="0027228D">
        <w:rPr>
          <w:rFonts w:ascii="Arial" w:hAnsi="Arial" w:cs="Arial"/>
          <w:b/>
          <w:bCs/>
          <w:sz w:val="22"/>
          <w:szCs w:val="22"/>
        </w:rPr>
        <w:t>oferta econòmica</w:t>
      </w:r>
      <w:r w:rsidR="00437895" w:rsidRPr="0027228D">
        <w:rPr>
          <w:rFonts w:ascii="Arial" w:hAnsi="Arial" w:cs="Arial"/>
          <w:sz w:val="22"/>
          <w:szCs w:val="22"/>
        </w:rPr>
        <w:t>)</w:t>
      </w:r>
      <w:r w:rsidRPr="0027228D">
        <w:rPr>
          <w:rFonts w:ascii="Arial" w:hAnsi="Arial" w:cs="Arial"/>
          <w:sz w:val="22"/>
          <w:szCs w:val="22"/>
        </w:rPr>
        <w:t>.</w:t>
      </w:r>
    </w:p>
    <w:p w14:paraId="7D825AF7" w14:textId="77777777" w:rsidR="00470657" w:rsidRPr="0027228D" w:rsidRDefault="00470657" w:rsidP="00875EE6">
      <w:pPr>
        <w:ind w:right="-30"/>
        <w:rPr>
          <w:rFonts w:ascii="Arial" w:hAnsi="Arial" w:cs="Arial"/>
          <w:sz w:val="22"/>
          <w:szCs w:val="22"/>
        </w:rPr>
      </w:pPr>
    </w:p>
    <w:p w14:paraId="4EAD72F4" w14:textId="667FB672" w:rsidR="00D101D5" w:rsidRPr="0027228D" w:rsidRDefault="00D101D5" w:rsidP="00875EE6">
      <w:pPr>
        <w:ind w:right="-30"/>
        <w:rPr>
          <w:rFonts w:ascii="Arial" w:hAnsi="Arial" w:cs="Arial"/>
          <w:sz w:val="22"/>
          <w:szCs w:val="22"/>
        </w:rPr>
      </w:pPr>
      <w:r w:rsidRPr="0027228D">
        <w:rPr>
          <w:rFonts w:ascii="Arial" w:hAnsi="Arial" w:cs="Arial"/>
          <w:sz w:val="22"/>
          <w:szCs w:val="22"/>
        </w:rPr>
        <w:t>La proposició s’ha de formular conforme al</w:t>
      </w:r>
      <w:r w:rsidR="00D45393" w:rsidRPr="0027228D">
        <w:rPr>
          <w:rFonts w:ascii="Arial" w:hAnsi="Arial" w:cs="Arial"/>
          <w:sz w:val="22"/>
          <w:szCs w:val="22"/>
        </w:rPr>
        <w:t>s</w:t>
      </w:r>
      <w:r w:rsidRPr="0027228D">
        <w:rPr>
          <w:rFonts w:ascii="Arial" w:hAnsi="Arial" w:cs="Arial"/>
          <w:sz w:val="22"/>
          <w:szCs w:val="22"/>
        </w:rPr>
        <w:t xml:space="preserve"> model que s’adjunt</w:t>
      </w:r>
      <w:r w:rsidR="00D45393" w:rsidRPr="0027228D">
        <w:rPr>
          <w:rFonts w:ascii="Arial" w:hAnsi="Arial" w:cs="Arial"/>
          <w:sz w:val="22"/>
          <w:szCs w:val="22"/>
        </w:rPr>
        <w:t>en</w:t>
      </w:r>
      <w:r w:rsidRPr="0027228D">
        <w:rPr>
          <w:rFonts w:ascii="Arial" w:hAnsi="Arial" w:cs="Arial"/>
          <w:sz w:val="22"/>
          <w:szCs w:val="22"/>
        </w:rPr>
        <w:t xml:space="preserve"> com a </w:t>
      </w:r>
      <w:r w:rsidRPr="0027228D">
        <w:rPr>
          <w:rFonts w:ascii="Arial" w:hAnsi="Arial" w:cs="Arial"/>
          <w:b/>
          <w:bCs/>
          <w:sz w:val="22"/>
          <w:szCs w:val="22"/>
        </w:rPr>
        <w:t xml:space="preserve">annex </w:t>
      </w:r>
      <w:r w:rsidR="00687124">
        <w:rPr>
          <w:rFonts w:ascii="Arial" w:hAnsi="Arial" w:cs="Arial"/>
          <w:b/>
          <w:bCs/>
          <w:sz w:val="22"/>
          <w:szCs w:val="22"/>
        </w:rPr>
        <w:t>6.1</w:t>
      </w:r>
      <w:r w:rsidRPr="0027228D">
        <w:rPr>
          <w:rFonts w:ascii="Arial" w:hAnsi="Arial" w:cs="Arial"/>
          <w:sz w:val="22"/>
          <w:szCs w:val="22"/>
        </w:rPr>
        <w:t xml:space="preserve"> a aquest plec i com a plantill</w:t>
      </w:r>
      <w:r w:rsidR="00CE286C" w:rsidRPr="0027228D">
        <w:rPr>
          <w:rFonts w:ascii="Arial" w:hAnsi="Arial" w:cs="Arial"/>
          <w:sz w:val="22"/>
          <w:szCs w:val="22"/>
        </w:rPr>
        <w:t>es</w:t>
      </w:r>
      <w:r w:rsidRPr="0027228D">
        <w:rPr>
          <w:rFonts w:ascii="Arial" w:hAnsi="Arial" w:cs="Arial"/>
          <w:sz w:val="22"/>
          <w:szCs w:val="22"/>
        </w:rPr>
        <w:t xml:space="preserve"> al sobre d’aquesta licitació inclòs en l’eina de Sobre Digital</w:t>
      </w:r>
      <w:r w:rsidR="00984CA5" w:rsidRPr="0027228D">
        <w:rPr>
          <w:rFonts w:ascii="Arial" w:hAnsi="Arial" w:cs="Arial"/>
          <w:sz w:val="22"/>
          <w:szCs w:val="22"/>
        </w:rPr>
        <w:t>.</w:t>
      </w:r>
    </w:p>
    <w:p w14:paraId="7BFD35C9" w14:textId="77777777" w:rsidR="00185232" w:rsidRPr="0027228D" w:rsidRDefault="00185232" w:rsidP="00875EE6">
      <w:pPr>
        <w:pStyle w:val="Textindependent"/>
        <w:spacing w:after="0"/>
        <w:ind w:right="-30"/>
        <w:rPr>
          <w:rFonts w:ascii="Arial" w:hAnsi="Arial" w:cs="Arial"/>
        </w:rPr>
      </w:pPr>
    </w:p>
    <w:p w14:paraId="63FF1EDF" w14:textId="798389B0" w:rsidR="00984CA5" w:rsidRPr="00D84BCF" w:rsidRDefault="00984CA5" w:rsidP="00875EE6">
      <w:pPr>
        <w:pStyle w:val="Textindependent"/>
        <w:spacing w:after="0"/>
        <w:ind w:right="-30"/>
        <w:rPr>
          <w:rFonts w:ascii="Arial" w:hAnsi="Arial" w:cs="Arial"/>
        </w:rPr>
      </w:pPr>
      <w:r w:rsidRPr="002F41B7">
        <w:rPr>
          <w:rFonts w:ascii="Arial" w:hAnsi="Arial" w:cs="Arial"/>
        </w:rPr>
        <w:t>Les empreses també han de presentar la informació referent a</w:t>
      </w:r>
      <w:r w:rsidRPr="0027228D">
        <w:rPr>
          <w:rFonts w:ascii="Arial" w:hAnsi="Arial" w:cs="Arial"/>
          <w:b/>
          <w:bCs/>
        </w:rPr>
        <w:t xml:space="preserve"> altres criteris diferents del preu que es valoren de forma automàtica</w:t>
      </w:r>
      <w:r w:rsidRPr="002F41B7">
        <w:rPr>
          <w:rFonts w:ascii="Arial" w:hAnsi="Arial" w:cs="Arial"/>
        </w:rPr>
        <w:t>, la qual ha de permetre puntuar d’acord amb el que estableix</w:t>
      </w:r>
      <w:r w:rsidRPr="0027228D">
        <w:rPr>
          <w:rFonts w:ascii="Arial" w:hAnsi="Arial" w:cs="Arial"/>
          <w:b/>
          <w:bCs/>
        </w:rPr>
        <w:t xml:space="preserve"> el punt </w:t>
      </w:r>
      <w:r w:rsidR="00CE286C" w:rsidRPr="0027228D">
        <w:rPr>
          <w:rFonts w:ascii="Arial" w:hAnsi="Arial" w:cs="Arial"/>
          <w:b/>
          <w:bCs/>
        </w:rPr>
        <w:t>H.</w:t>
      </w:r>
      <w:r w:rsidRPr="0027228D">
        <w:rPr>
          <w:rFonts w:ascii="Arial" w:hAnsi="Arial" w:cs="Arial"/>
          <w:b/>
          <w:bCs/>
        </w:rPr>
        <w:t>1.</w:t>
      </w:r>
      <w:r w:rsidR="00CE286C" w:rsidRPr="0027228D">
        <w:rPr>
          <w:rFonts w:ascii="Arial" w:hAnsi="Arial" w:cs="Arial"/>
          <w:b/>
          <w:bCs/>
        </w:rPr>
        <w:t xml:space="preserve">b) </w:t>
      </w:r>
      <w:r w:rsidRPr="0027228D">
        <w:rPr>
          <w:rFonts w:ascii="Arial" w:hAnsi="Arial" w:cs="Arial"/>
          <w:b/>
          <w:bCs/>
        </w:rPr>
        <w:t>de</w:t>
      </w:r>
      <w:r w:rsidR="00CE286C" w:rsidRPr="0027228D">
        <w:rPr>
          <w:rFonts w:ascii="Arial" w:hAnsi="Arial" w:cs="Arial"/>
          <w:b/>
          <w:bCs/>
        </w:rPr>
        <w:t>ls criteris d’adjudicació</w:t>
      </w:r>
      <w:r w:rsidRPr="0027228D">
        <w:rPr>
          <w:rFonts w:ascii="Arial" w:hAnsi="Arial" w:cs="Arial"/>
          <w:b/>
          <w:bCs/>
        </w:rPr>
        <w:t xml:space="preserve"> del quadre de característiques, </w:t>
      </w:r>
      <w:r w:rsidRPr="0027228D">
        <w:rPr>
          <w:rFonts w:ascii="Arial" w:hAnsi="Arial" w:cs="Arial"/>
        </w:rPr>
        <w:t xml:space="preserve">d’acord amb </w:t>
      </w:r>
      <w:r w:rsidR="00CE286C" w:rsidRPr="0027228D">
        <w:rPr>
          <w:rFonts w:ascii="Arial" w:hAnsi="Arial" w:cs="Arial"/>
        </w:rPr>
        <w:t xml:space="preserve">el </w:t>
      </w:r>
      <w:r w:rsidRPr="0027228D">
        <w:rPr>
          <w:rFonts w:ascii="Arial" w:hAnsi="Arial" w:cs="Arial"/>
        </w:rPr>
        <w:t>model que s’adjunt</w:t>
      </w:r>
      <w:r w:rsidR="00971072">
        <w:rPr>
          <w:rFonts w:ascii="Arial" w:hAnsi="Arial" w:cs="Arial"/>
        </w:rPr>
        <w:t>a</w:t>
      </w:r>
      <w:r w:rsidRPr="0027228D">
        <w:rPr>
          <w:rFonts w:ascii="Arial" w:hAnsi="Arial" w:cs="Arial"/>
        </w:rPr>
        <w:t xml:space="preserve"> com a </w:t>
      </w:r>
      <w:r w:rsidRPr="0027228D">
        <w:rPr>
          <w:rFonts w:ascii="Arial" w:hAnsi="Arial" w:cs="Arial"/>
          <w:b/>
          <w:bCs/>
        </w:rPr>
        <w:t xml:space="preserve">annex </w:t>
      </w:r>
      <w:r w:rsidR="00687124">
        <w:rPr>
          <w:rFonts w:ascii="Arial" w:hAnsi="Arial" w:cs="Arial"/>
          <w:b/>
          <w:bCs/>
        </w:rPr>
        <w:t>6.2</w:t>
      </w:r>
      <w:r w:rsidRPr="0027228D">
        <w:rPr>
          <w:rFonts w:ascii="Arial" w:hAnsi="Arial" w:cs="Arial"/>
          <w:b/>
          <w:bCs/>
        </w:rPr>
        <w:t xml:space="preserve"> </w:t>
      </w:r>
      <w:r w:rsidRPr="0027228D">
        <w:rPr>
          <w:rFonts w:ascii="Arial" w:hAnsi="Arial" w:cs="Arial"/>
        </w:rPr>
        <w:t>a aquest plec i com a plantill</w:t>
      </w:r>
      <w:r w:rsidR="00971072">
        <w:rPr>
          <w:rFonts w:ascii="Arial" w:hAnsi="Arial" w:cs="Arial"/>
        </w:rPr>
        <w:t>a</w:t>
      </w:r>
      <w:r w:rsidRPr="0027228D">
        <w:rPr>
          <w:rFonts w:ascii="Arial" w:hAnsi="Arial" w:cs="Arial"/>
        </w:rPr>
        <w:t xml:space="preserve"> al sobre d’aquesta licitació inclòs en l’eina de Sobre Digital.</w:t>
      </w:r>
    </w:p>
    <w:p w14:paraId="4DD614F2" w14:textId="77777777" w:rsidR="00984CA5" w:rsidRPr="00D84BCF" w:rsidRDefault="00984CA5" w:rsidP="00875EE6">
      <w:pPr>
        <w:pStyle w:val="Textindependent"/>
        <w:spacing w:after="0"/>
        <w:ind w:right="-30"/>
        <w:rPr>
          <w:rFonts w:ascii="Arial" w:hAnsi="Arial" w:cs="Arial"/>
        </w:rPr>
      </w:pPr>
    </w:p>
    <w:p w14:paraId="2CC9E748" w14:textId="22B84984" w:rsidR="00CA2F05" w:rsidRPr="00D84BCF" w:rsidRDefault="00CA2F05" w:rsidP="00875EE6">
      <w:pPr>
        <w:pStyle w:val="Textindependent"/>
        <w:spacing w:after="0"/>
        <w:ind w:right="-30"/>
        <w:rPr>
          <w:rFonts w:ascii="Arial" w:hAnsi="Arial" w:cs="Arial"/>
        </w:rPr>
      </w:pPr>
      <w:r w:rsidRPr="00D84BCF">
        <w:rPr>
          <w:rFonts w:ascii="Arial" w:hAnsi="Arial" w:cs="Arial"/>
        </w:rPr>
        <w:t>A través de l’eina de Sobre Digital les empreses hauran de signar el document “resum” de les seves ofertes, amb signatura electrònica avançada basada en un certificat qualificat, amb la signatura del qual s’entén signada la totalitat de l’oferta, atès que aquest document conté les empremtes electròniques de tots els documents que la componen.</w:t>
      </w:r>
    </w:p>
    <w:p w14:paraId="5A5335AB" w14:textId="77777777" w:rsidR="00751475" w:rsidRPr="00D84BCF" w:rsidRDefault="00751475" w:rsidP="00875EE6">
      <w:pPr>
        <w:pStyle w:val="Textindependent"/>
        <w:spacing w:after="0"/>
        <w:ind w:right="-30"/>
        <w:rPr>
          <w:rFonts w:ascii="Arial" w:hAnsi="Arial" w:cs="Arial"/>
        </w:rPr>
      </w:pPr>
    </w:p>
    <w:p w14:paraId="58BA8C5F" w14:textId="47B087B6" w:rsidR="00CA2F05" w:rsidRPr="00D84BCF" w:rsidRDefault="00CA2F05" w:rsidP="00875EE6">
      <w:pPr>
        <w:pStyle w:val="Textindependent"/>
        <w:spacing w:after="0"/>
        <w:ind w:right="-30"/>
        <w:rPr>
          <w:rFonts w:ascii="Arial" w:hAnsi="Arial" w:cs="Arial"/>
        </w:rPr>
      </w:pPr>
      <w:r w:rsidRPr="00D84BCF">
        <w:rPr>
          <w:rFonts w:ascii="Arial" w:hAnsi="Arial" w:cs="Arial"/>
        </w:rPr>
        <w:t>Les proposicions han d’anar signades pels representants legals de les empreses licitadores i, en cas que es tracti d’empreses que concorrin amb el compromís de constituir-se en UTE si resulten adjudicatàries, pels representants de totes les empreses que la componen.</w:t>
      </w:r>
    </w:p>
    <w:p w14:paraId="36CD4B12" w14:textId="77777777" w:rsidR="00185232" w:rsidRPr="00D84BCF" w:rsidRDefault="00185232" w:rsidP="00875EE6">
      <w:pPr>
        <w:pStyle w:val="Textindependent"/>
        <w:spacing w:after="0"/>
        <w:ind w:right="-30"/>
        <w:rPr>
          <w:rFonts w:ascii="Arial" w:hAnsi="Arial" w:cs="Arial"/>
        </w:rPr>
      </w:pPr>
    </w:p>
    <w:p w14:paraId="07A802D7" w14:textId="7CC5C59B" w:rsidR="00CA2F05" w:rsidRPr="00D84BCF" w:rsidRDefault="00CA2F05" w:rsidP="00875EE6">
      <w:pPr>
        <w:pStyle w:val="Textindependent"/>
        <w:spacing w:after="0"/>
        <w:ind w:right="-30"/>
        <w:rPr>
          <w:rFonts w:ascii="Arial" w:hAnsi="Arial" w:cs="Arial"/>
        </w:rPr>
      </w:pPr>
      <w:r w:rsidRPr="00D84BCF">
        <w:rPr>
          <w:rFonts w:ascii="Arial" w:hAnsi="Arial" w:cs="Arial"/>
        </w:rPr>
        <w:t>Les empreses licitadores podran assenyalar, de cada document respecte del qual s’hagi assenyalat en l’eina de Sobre Digital que poden declarar que conté informació confidencial, si conté informació d’aquest tipus.</w:t>
      </w:r>
    </w:p>
    <w:p w14:paraId="4A3AC3DE" w14:textId="77777777" w:rsidR="00185232" w:rsidRPr="00D84BCF" w:rsidRDefault="00185232" w:rsidP="00875EE6">
      <w:pPr>
        <w:pStyle w:val="Textindependent"/>
        <w:spacing w:after="0"/>
        <w:ind w:right="-30"/>
        <w:rPr>
          <w:rFonts w:ascii="Arial" w:hAnsi="Arial" w:cs="Arial"/>
        </w:rPr>
      </w:pPr>
    </w:p>
    <w:p w14:paraId="53819BEA" w14:textId="282551CC" w:rsidR="00CA2F05" w:rsidRPr="00D84BCF" w:rsidRDefault="00CA2F05" w:rsidP="00875EE6">
      <w:pPr>
        <w:pStyle w:val="Textindependent"/>
        <w:spacing w:after="0"/>
        <w:ind w:right="-30"/>
        <w:rPr>
          <w:rFonts w:ascii="Arial" w:hAnsi="Arial" w:cs="Arial"/>
        </w:rPr>
      </w:pPr>
      <w:r w:rsidRPr="00D84BCF">
        <w:rPr>
          <w:rFonts w:ascii="Arial" w:hAnsi="Arial" w:cs="Arial"/>
        </w:rPr>
        <w:t xml:space="preserve">Els documents i les dades presentats per les empreses licitadores en el </w:t>
      </w:r>
      <w:r w:rsidRPr="00D84BCF">
        <w:rPr>
          <w:rFonts w:ascii="Arial" w:hAnsi="Arial" w:cs="Arial"/>
          <w:b/>
        </w:rPr>
        <w:t xml:space="preserve">sobre </w:t>
      </w:r>
      <w:r w:rsidR="00FC409A" w:rsidRPr="00D84BCF">
        <w:rPr>
          <w:rFonts w:ascii="Arial" w:hAnsi="Arial" w:cs="Arial"/>
          <w:b/>
          <w:bCs/>
        </w:rPr>
        <w:t>A</w:t>
      </w:r>
      <w:r w:rsidR="00FC409A" w:rsidRPr="00D84BCF">
        <w:rPr>
          <w:rFonts w:ascii="Arial" w:hAnsi="Arial" w:cs="Arial"/>
        </w:rPr>
        <w:t xml:space="preserve"> </w:t>
      </w:r>
      <w:r w:rsidR="00025FA5" w:rsidRPr="00D84BCF">
        <w:rPr>
          <w:rFonts w:ascii="Arial" w:hAnsi="Arial" w:cs="Arial"/>
        </w:rPr>
        <w:t>i</w:t>
      </w:r>
      <w:r w:rsidRPr="00D84BCF">
        <w:rPr>
          <w:rFonts w:ascii="Arial" w:hAnsi="Arial" w:cs="Arial"/>
        </w:rPr>
        <w:t xml:space="preserve">, si s’escau, en el </w:t>
      </w:r>
      <w:r w:rsidRPr="00D84BCF">
        <w:rPr>
          <w:rFonts w:ascii="Arial" w:hAnsi="Arial" w:cs="Arial"/>
          <w:b/>
        </w:rPr>
        <w:t>sobre</w:t>
      </w:r>
      <w:r w:rsidR="009E7E4F" w:rsidRPr="00D84BCF">
        <w:rPr>
          <w:rFonts w:ascii="Arial" w:hAnsi="Arial" w:cs="Arial"/>
          <w:b/>
        </w:rPr>
        <w:t xml:space="preserve"> </w:t>
      </w:r>
      <w:r w:rsidR="00FC409A" w:rsidRPr="00D84BCF">
        <w:rPr>
          <w:rFonts w:ascii="Arial" w:hAnsi="Arial" w:cs="Arial"/>
          <w:b/>
          <w:bCs/>
        </w:rPr>
        <w:t>B</w:t>
      </w:r>
      <w:r w:rsidR="00FC409A" w:rsidRPr="00D84BCF">
        <w:rPr>
          <w:rFonts w:ascii="Arial" w:hAnsi="Arial" w:cs="Arial"/>
        </w:rPr>
        <w:t xml:space="preserve"> </w:t>
      </w:r>
      <w:r w:rsidRPr="00D84BCF">
        <w:rPr>
          <w:rFonts w:ascii="Arial" w:hAnsi="Arial" w:cs="Arial"/>
        </w:rPr>
        <w:t>es poden considerar de caràcter confidencial si inclouen secrets industrials, tècnics o comercials o drets de propietat intel·lectual i la seva difusió a terceres persones podria ser contrària als seus interessos comercials legítims, perjudicar la competència lleial entre les empreses del sector, o bé quan el seu tractament podria ser contrari a les previsions de la normativa en matèria de protecció de dades de caràcter personal. Així mateix, el caràcter confidencial afecta qualssevol altres informacions amb un contingut que es pugui utilitzar per falsejar la competència, ja sigui en aquest procediment de licitació o en altres de posteriors. No tenen, en cap cas, caràcter confidencial l’oferta econòmica de l’empresa ni les dades  incloses en la declaració responsable.</w:t>
      </w:r>
    </w:p>
    <w:p w14:paraId="7BEFBCC0" w14:textId="3729025E" w:rsidR="00185232" w:rsidRPr="00D84BCF" w:rsidRDefault="00185232" w:rsidP="00875EE6">
      <w:pPr>
        <w:pStyle w:val="Textindependent"/>
        <w:spacing w:after="0"/>
        <w:ind w:right="-30"/>
        <w:rPr>
          <w:rFonts w:ascii="Arial" w:hAnsi="Arial" w:cs="Arial"/>
        </w:rPr>
      </w:pPr>
    </w:p>
    <w:p w14:paraId="59F52321" w14:textId="072DA012" w:rsidR="00025FA5" w:rsidRPr="00D84BCF" w:rsidRDefault="00025FA5" w:rsidP="00875EE6">
      <w:pPr>
        <w:pStyle w:val="Textindependent"/>
        <w:spacing w:after="0"/>
        <w:ind w:right="-30"/>
        <w:rPr>
          <w:rFonts w:ascii="Arial" w:hAnsi="Arial" w:cs="Arial"/>
        </w:rPr>
      </w:pPr>
      <w:r w:rsidRPr="00D84BCF">
        <w:rPr>
          <w:rFonts w:ascii="Arial" w:hAnsi="Arial" w:cs="Arial"/>
        </w:rPr>
        <w:t>La declaració de confidencialitat de les empreses ha de ser necessària i proporcional a la finalitat o interès que es vol protegir i ha de determinar de forma expressa i justificada els documents o dades facilitats que consideren confidencials. No s’admeten declaracions genèriques o no justificades del caràcter confidencial.</w:t>
      </w:r>
    </w:p>
    <w:p w14:paraId="7C627514" w14:textId="77777777" w:rsidR="00185232" w:rsidRPr="00D84BCF" w:rsidRDefault="00185232" w:rsidP="00875EE6">
      <w:pPr>
        <w:pStyle w:val="Textindependent"/>
        <w:spacing w:after="0"/>
        <w:ind w:right="-30"/>
        <w:rPr>
          <w:rFonts w:ascii="Arial" w:hAnsi="Arial" w:cs="Arial"/>
        </w:rPr>
      </w:pPr>
    </w:p>
    <w:p w14:paraId="2E47477C" w14:textId="5EFA2D7D" w:rsidR="00CA2F05" w:rsidRPr="00D84BCF" w:rsidRDefault="00CA2F05" w:rsidP="00875EE6">
      <w:pPr>
        <w:pStyle w:val="Textindependent"/>
        <w:spacing w:after="0"/>
        <w:ind w:right="-30"/>
        <w:rPr>
          <w:rFonts w:ascii="Arial" w:hAnsi="Arial" w:cs="Arial"/>
        </w:rPr>
      </w:pPr>
      <w:r w:rsidRPr="00D84BCF">
        <w:rPr>
          <w:rFonts w:ascii="Arial" w:hAnsi="Arial" w:cs="Arial"/>
        </w:rPr>
        <w:t>En tot cas, correspon a l’òrgan de contractació valorar si la qualificació de confidencial d’una determinada documentació és adequada i, en conseqüència, decidir sobre la possibilitat d’accés o de vista d’aquesta documentació, prèvia audiència de l’empresa o les empreses licitadores afectades.</w:t>
      </w:r>
    </w:p>
    <w:p w14:paraId="72F33EB9" w14:textId="77777777" w:rsidR="00185232" w:rsidRPr="00D84BCF" w:rsidRDefault="00185232" w:rsidP="00875EE6">
      <w:pPr>
        <w:pStyle w:val="Textindependent"/>
        <w:spacing w:after="0"/>
        <w:ind w:right="-30"/>
        <w:rPr>
          <w:rFonts w:ascii="Arial" w:hAnsi="Arial" w:cs="Arial"/>
        </w:rPr>
      </w:pPr>
    </w:p>
    <w:p w14:paraId="7F8E33F7" w14:textId="1D596B27" w:rsidR="00CA2F05" w:rsidRPr="00D84BCF" w:rsidRDefault="00025FA5" w:rsidP="00875EE6">
      <w:pPr>
        <w:pStyle w:val="Textindependent"/>
        <w:spacing w:after="0"/>
        <w:ind w:right="-30"/>
        <w:rPr>
          <w:rFonts w:ascii="Arial" w:hAnsi="Arial" w:cs="Arial"/>
        </w:rPr>
      </w:pPr>
      <w:r w:rsidRPr="00D84BCF">
        <w:rPr>
          <w:rFonts w:ascii="Arial" w:hAnsi="Arial" w:cs="Arial"/>
        </w:rPr>
        <w:t>Tal com assenyala l’apartat 3 d’aquesta clàusula, l</w:t>
      </w:r>
      <w:r w:rsidR="00CA2F05" w:rsidRPr="00D84BCF">
        <w:rPr>
          <w:rFonts w:ascii="Arial" w:hAnsi="Arial" w:cs="Arial"/>
        </w:rPr>
        <w:t xml:space="preserve">es empreses licitadores podran presentar una còpia de seguretat, en suport físic electrònic, dels documents de les seves ofertes que hagin presentat mitjançant l’eina de Sobre Digital. Aquesta còpia s’haurà de lliurar a sol·licitud de l’òrgan de contractació </w:t>
      </w:r>
      <w:r w:rsidR="00185232" w:rsidRPr="00D84BCF">
        <w:rPr>
          <w:rFonts w:ascii="Arial" w:hAnsi="Arial" w:cs="Arial"/>
        </w:rPr>
        <w:t>o</w:t>
      </w:r>
      <w:r w:rsidR="00CA2F05" w:rsidRPr="00D84BCF">
        <w:rPr>
          <w:rFonts w:ascii="Arial" w:hAnsi="Arial" w:cs="Arial"/>
        </w:rPr>
        <w:t xml:space="preserve"> de la mesa de contractació, en cas que es requereixi, i haurà de contenir una còpia de l’oferta amb exactament els mateixos documents –amb les mateixes empremtes digitals– que els aportats en l’oferta mitjançant l’eina de Sobre Digital.</w:t>
      </w:r>
    </w:p>
    <w:p w14:paraId="0D6C755B" w14:textId="171AC339" w:rsidR="00CA2F05" w:rsidRPr="00D84BCF" w:rsidRDefault="00CA2F05" w:rsidP="00875EE6">
      <w:pPr>
        <w:pStyle w:val="Textindependent"/>
        <w:spacing w:after="0"/>
        <w:ind w:right="-30"/>
        <w:rPr>
          <w:rFonts w:ascii="Arial" w:hAnsi="Arial" w:cs="Arial"/>
        </w:rPr>
      </w:pPr>
    </w:p>
    <w:p w14:paraId="7EA87ED5" w14:textId="193132B9" w:rsidR="00185232" w:rsidRPr="00D84BCF" w:rsidRDefault="00185232" w:rsidP="00875EE6">
      <w:pPr>
        <w:pStyle w:val="Textindependent"/>
        <w:spacing w:after="0"/>
        <w:ind w:right="-30"/>
        <w:rPr>
          <w:rFonts w:ascii="Arial" w:hAnsi="Arial" w:cs="Arial"/>
        </w:rPr>
      </w:pPr>
      <w:r w:rsidRPr="00D84BCF">
        <w:rPr>
          <w:rFonts w:ascii="Arial" w:hAnsi="Arial" w:cs="Arial"/>
        </w:rPr>
        <w:t>No s’acceptaran les proposicions que tinguin omissions, errades o esmenes que no permetin conèixer clarament allò que es considera fonamental per valorar-les.</w:t>
      </w:r>
    </w:p>
    <w:p w14:paraId="0F73A5AC" w14:textId="1A9F5D1C" w:rsidR="00185232" w:rsidRPr="00D84BCF" w:rsidRDefault="00185232" w:rsidP="00875EE6">
      <w:pPr>
        <w:pStyle w:val="Textindependent"/>
        <w:spacing w:after="0"/>
        <w:ind w:right="-30"/>
        <w:rPr>
          <w:rFonts w:ascii="Arial" w:hAnsi="Arial" w:cs="Arial"/>
        </w:rPr>
      </w:pPr>
    </w:p>
    <w:p w14:paraId="6EC3AC19" w14:textId="0ACDB68F" w:rsidR="00185232" w:rsidRPr="00D84BCF" w:rsidRDefault="00185232" w:rsidP="00875EE6">
      <w:pPr>
        <w:pStyle w:val="Textindependent"/>
        <w:spacing w:after="0"/>
        <w:ind w:right="-30"/>
        <w:rPr>
          <w:rFonts w:ascii="Arial" w:hAnsi="Arial" w:cs="Arial"/>
        </w:rPr>
      </w:pPr>
      <w:r w:rsidRPr="00D84BCF">
        <w:rPr>
          <w:rFonts w:ascii="Arial" w:hAnsi="Arial" w:cs="Arial"/>
          <w:b/>
          <w:bCs/>
        </w:rPr>
        <w:t>11.11</w:t>
      </w:r>
      <w:r w:rsidRPr="00D84BCF">
        <w:rPr>
          <w:rFonts w:ascii="Arial" w:hAnsi="Arial" w:cs="Arial"/>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78C02716" w14:textId="77777777" w:rsidR="00185232" w:rsidRPr="00D84BCF" w:rsidRDefault="00185232" w:rsidP="00875EE6">
      <w:pPr>
        <w:pStyle w:val="Textindependent"/>
        <w:spacing w:after="0"/>
        <w:ind w:right="-30"/>
        <w:rPr>
          <w:rFonts w:ascii="Arial" w:hAnsi="Arial" w:cs="Arial"/>
        </w:rPr>
      </w:pPr>
    </w:p>
    <w:p w14:paraId="14DEE9D2" w14:textId="726CE498" w:rsidR="00CA2F05" w:rsidRPr="00D84BCF" w:rsidRDefault="00CA2F05" w:rsidP="00875EE6">
      <w:pPr>
        <w:pStyle w:val="Ttol1"/>
        <w:spacing w:before="0"/>
        <w:ind w:right="-30"/>
        <w:rPr>
          <w:rFonts w:ascii="Arial" w:hAnsi="Arial" w:cs="Arial"/>
          <w:bCs w:val="0"/>
          <w:color w:val="auto"/>
          <w:sz w:val="22"/>
          <w:szCs w:val="22"/>
        </w:rPr>
      </w:pPr>
      <w:bookmarkStart w:id="73" w:name="_Toc211426320"/>
      <w:r w:rsidRPr="00D84BCF">
        <w:rPr>
          <w:rFonts w:ascii="Arial" w:hAnsi="Arial" w:cs="Arial"/>
          <w:bCs w:val="0"/>
          <w:color w:val="auto"/>
          <w:sz w:val="22"/>
          <w:szCs w:val="22"/>
        </w:rPr>
        <w:t>Dotzena. Mesa de Contractació</w:t>
      </w:r>
      <w:bookmarkEnd w:id="73"/>
    </w:p>
    <w:p w14:paraId="46BCD4E3" w14:textId="7DA42E37" w:rsidR="00CA2F05" w:rsidRPr="00D84BCF" w:rsidRDefault="00CA2F05" w:rsidP="00875EE6">
      <w:pPr>
        <w:ind w:right="-30"/>
        <w:rPr>
          <w:rFonts w:ascii="Arial" w:hAnsi="Arial" w:cs="Arial"/>
          <w:bCs/>
          <w:sz w:val="22"/>
          <w:szCs w:val="22"/>
        </w:rPr>
      </w:pPr>
    </w:p>
    <w:p w14:paraId="1E8DF1DD" w14:textId="141E3D98" w:rsidR="00B622E6" w:rsidRPr="00D84BCF" w:rsidRDefault="00B622E6" w:rsidP="00875EE6">
      <w:pPr>
        <w:ind w:right="-30"/>
        <w:rPr>
          <w:rFonts w:ascii="Arial" w:hAnsi="Arial" w:cs="Arial"/>
          <w:sz w:val="22"/>
          <w:szCs w:val="22"/>
        </w:rPr>
      </w:pPr>
      <w:r w:rsidRPr="00D84BCF">
        <w:rPr>
          <w:rFonts w:ascii="Arial" w:hAnsi="Arial" w:cs="Arial"/>
          <w:sz w:val="22"/>
          <w:szCs w:val="22"/>
        </w:rPr>
        <w:t xml:space="preserve">La Mesa de contractació està integrada pels membres que figuren a </w:t>
      </w:r>
      <w:r w:rsidRPr="00D84BCF">
        <w:rPr>
          <w:rFonts w:ascii="Arial" w:hAnsi="Arial" w:cs="Arial"/>
          <w:b/>
          <w:bCs/>
          <w:sz w:val="22"/>
          <w:szCs w:val="22"/>
        </w:rPr>
        <w:t xml:space="preserve">l’Annex </w:t>
      </w:r>
      <w:r w:rsidR="00971072">
        <w:rPr>
          <w:rFonts w:ascii="Arial" w:hAnsi="Arial" w:cs="Arial"/>
          <w:b/>
          <w:bCs/>
          <w:sz w:val="22"/>
          <w:szCs w:val="22"/>
        </w:rPr>
        <w:t>9</w:t>
      </w:r>
      <w:r w:rsidR="00C6734F" w:rsidRPr="00D84BCF">
        <w:rPr>
          <w:rFonts w:ascii="Arial" w:hAnsi="Arial" w:cs="Arial"/>
          <w:sz w:val="22"/>
          <w:szCs w:val="22"/>
        </w:rPr>
        <w:t>.</w:t>
      </w:r>
    </w:p>
    <w:p w14:paraId="4475A91B" w14:textId="77777777" w:rsidR="000A615D" w:rsidRPr="00D84BCF" w:rsidRDefault="000A615D" w:rsidP="00875EE6">
      <w:pPr>
        <w:rPr>
          <w:rFonts w:ascii="Arial" w:hAnsi="Arial" w:cs="Arial"/>
          <w:b/>
          <w:bCs/>
          <w:sz w:val="22"/>
          <w:szCs w:val="22"/>
        </w:rPr>
      </w:pPr>
    </w:p>
    <w:p w14:paraId="70E554C3" w14:textId="1EC9BA53" w:rsidR="000A615D" w:rsidRPr="00D84BCF" w:rsidRDefault="000A615D" w:rsidP="00875EE6">
      <w:pPr>
        <w:pStyle w:val="Ttol1"/>
        <w:spacing w:before="0"/>
        <w:ind w:right="-30"/>
        <w:rPr>
          <w:rFonts w:ascii="Arial" w:eastAsia="Arial" w:hAnsi="Arial" w:cs="Arial"/>
          <w:color w:val="auto"/>
          <w:sz w:val="22"/>
          <w:szCs w:val="22"/>
        </w:rPr>
      </w:pPr>
      <w:bookmarkStart w:id="74" w:name="_Toc75163745"/>
      <w:bookmarkStart w:id="75" w:name="_Toc211426321"/>
      <w:r w:rsidRPr="00D84BCF">
        <w:rPr>
          <w:rFonts w:ascii="Arial" w:hAnsi="Arial" w:cs="Arial"/>
          <w:bCs w:val="0"/>
          <w:color w:val="auto"/>
          <w:sz w:val="22"/>
          <w:szCs w:val="22"/>
        </w:rPr>
        <w:t>Tretzen</w:t>
      </w:r>
      <w:r w:rsidRPr="00D84BCF">
        <w:rPr>
          <w:rFonts w:ascii="Arial" w:eastAsia="Arial" w:hAnsi="Arial" w:cs="Arial"/>
          <w:color w:val="auto"/>
          <w:sz w:val="22"/>
          <w:szCs w:val="22"/>
        </w:rPr>
        <w:t>a. Determinació de la millor oferta</w:t>
      </w:r>
      <w:bookmarkEnd w:id="74"/>
      <w:bookmarkEnd w:id="75"/>
    </w:p>
    <w:p w14:paraId="28F1A285" w14:textId="77777777" w:rsidR="000A615D" w:rsidRPr="00D84BCF" w:rsidRDefault="000A615D" w:rsidP="00875EE6">
      <w:pPr>
        <w:ind w:right="-30"/>
        <w:rPr>
          <w:rFonts w:ascii="Arial" w:hAnsi="Arial" w:cs="Arial"/>
          <w:sz w:val="22"/>
          <w:szCs w:val="22"/>
        </w:rPr>
      </w:pPr>
    </w:p>
    <w:p w14:paraId="58F48E86" w14:textId="77777777" w:rsidR="000A615D" w:rsidRPr="00D84BCF" w:rsidRDefault="000A615D" w:rsidP="00875EE6">
      <w:pPr>
        <w:ind w:right="-30"/>
        <w:rPr>
          <w:rFonts w:ascii="Arial" w:hAnsi="Arial" w:cs="Arial"/>
          <w:b/>
          <w:bCs/>
          <w:sz w:val="22"/>
          <w:szCs w:val="22"/>
        </w:rPr>
      </w:pPr>
      <w:r w:rsidRPr="00D84BCF">
        <w:rPr>
          <w:rFonts w:ascii="Arial" w:hAnsi="Arial" w:cs="Arial"/>
          <w:b/>
          <w:bCs/>
          <w:sz w:val="22"/>
          <w:szCs w:val="22"/>
        </w:rPr>
        <w:t>13.1</w:t>
      </w:r>
      <w:r w:rsidRPr="00D84BCF">
        <w:rPr>
          <w:rFonts w:ascii="Arial" w:hAnsi="Arial" w:cs="Arial"/>
          <w:b/>
          <w:bCs/>
          <w:sz w:val="22"/>
          <w:szCs w:val="22"/>
        </w:rPr>
        <w:tab/>
        <w:t>Criteris d’adjudicació del contracte</w:t>
      </w:r>
    </w:p>
    <w:p w14:paraId="390C8C16" w14:textId="77777777" w:rsidR="000A615D" w:rsidRPr="00D84BCF" w:rsidRDefault="000A615D" w:rsidP="00875EE6">
      <w:pPr>
        <w:ind w:right="-30"/>
        <w:rPr>
          <w:rFonts w:ascii="Arial" w:hAnsi="Arial" w:cs="Arial"/>
          <w:b/>
          <w:bCs/>
          <w:sz w:val="22"/>
          <w:szCs w:val="22"/>
        </w:rPr>
      </w:pPr>
    </w:p>
    <w:p w14:paraId="316706ED" w14:textId="77777777" w:rsidR="000A615D" w:rsidRPr="00D84BCF" w:rsidRDefault="000A615D" w:rsidP="00875EE6">
      <w:pPr>
        <w:ind w:right="-30"/>
        <w:rPr>
          <w:rFonts w:ascii="Arial" w:hAnsi="Arial" w:cs="Arial"/>
          <w:bCs/>
          <w:sz w:val="22"/>
          <w:szCs w:val="22"/>
        </w:rPr>
      </w:pPr>
      <w:r w:rsidRPr="00D84BCF">
        <w:rPr>
          <w:rFonts w:ascii="Arial" w:hAnsi="Arial" w:cs="Arial"/>
          <w:bCs/>
          <w:sz w:val="22"/>
          <w:szCs w:val="22"/>
        </w:rPr>
        <w:t>Per a la valoració de les proposicions i la determinació de la millor oferta s’ha d’atendre als criteris d’adjudicació establerts a l’</w:t>
      </w:r>
      <w:r w:rsidRPr="00D84BCF">
        <w:rPr>
          <w:rFonts w:ascii="Arial" w:hAnsi="Arial" w:cs="Arial"/>
          <w:b/>
          <w:bCs/>
          <w:sz w:val="22"/>
          <w:szCs w:val="22"/>
        </w:rPr>
        <w:t>apartat H del quadre de característiques</w:t>
      </w:r>
      <w:r w:rsidRPr="00D84BCF">
        <w:rPr>
          <w:rFonts w:ascii="Arial" w:hAnsi="Arial" w:cs="Arial"/>
          <w:bCs/>
          <w:sz w:val="22"/>
          <w:szCs w:val="22"/>
        </w:rPr>
        <w:t>.</w:t>
      </w:r>
    </w:p>
    <w:p w14:paraId="58819141" w14:textId="77777777" w:rsidR="000A615D" w:rsidRPr="00D84BCF" w:rsidRDefault="000A615D" w:rsidP="00875EE6">
      <w:pPr>
        <w:ind w:right="-30"/>
        <w:rPr>
          <w:rFonts w:ascii="Arial" w:hAnsi="Arial" w:cs="Arial"/>
          <w:bCs/>
          <w:sz w:val="22"/>
          <w:szCs w:val="22"/>
        </w:rPr>
      </w:pPr>
    </w:p>
    <w:p w14:paraId="7DAE5EAC" w14:textId="77777777" w:rsidR="000A615D" w:rsidRPr="00D84BCF" w:rsidRDefault="000A615D" w:rsidP="00875EE6">
      <w:pPr>
        <w:pStyle w:val="Pargrafdellista"/>
        <w:numPr>
          <w:ilvl w:val="1"/>
          <w:numId w:val="24"/>
        </w:numPr>
        <w:ind w:right="-30"/>
        <w:rPr>
          <w:rFonts w:ascii="Arial" w:hAnsi="Arial" w:cs="Arial"/>
        </w:rPr>
      </w:pPr>
      <w:r w:rsidRPr="00D84BCF">
        <w:rPr>
          <w:rFonts w:ascii="Arial" w:hAnsi="Arial" w:cs="Arial"/>
          <w:b/>
          <w:bCs/>
        </w:rPr>
        <w:t>Obertura dels sobres, valoració i classificació de les ofertes</w:t>
      </w:r>
    </w:p>
    <w:p w14:paraId="2572FA8D" w14:textId="77777777" w:rsidR="000A615D" w:rsidRPr="00D84BCF" w:rsidRDefault="000A615D" w:rsidP="00875EE6">
      <w:pPr>
        <w:rPr>
          <w:rFonts w:ascii="Arial" w:hAnsi="Arial" w:cs="Arial"/>
          <w:bCs/>
          <w:strike/>
          <w:sz w:val="22"/>
          <w:szCs w:val="22"/>
        </w:rPr>
      </w:pPr>
    </w:p>
    <w:p w14:paraId="4702B5AF" w14:textId="2731EDD3" w:rsidR="000A615D" w:rsidRPr="00D84BCF" w:rsidRDefault="000A615D" w:rsidP="00875EE6">
      <w:pPr>
        <w:rPr>
          <w:rFonts w:ascii="Arial" w:hAnsi="Arial" w:cs="Arial"/>
          <w:bCs/>
          <w:sz w:val="22"/>
          <w:szCs w:val="22"/>
        </w:rPr>
      </w:pPr>
      <w:r w:rsidRPr="00D84BCF">
        <w:rPr>
          <w:rFonts w:ascii="Arial" w:hAnsi="Arial" w:cs="Arial"/>
          <w:bCs/>
          <w:sz w:val="22"/>
          <w:szCs w:val="22"/>
        </w:rPr>
        <w:t xml:space="preserve">- Finalitzat el termini de presentació d’ofertes, en el dia, lloc i hora indicats en l’anunci de la licitació tindrà lloc l’obertura dels </w:t>
      </w:r>
      <w:r w:rsidRPr="00D84BCF">
        <w:rPr>
          <w:rFonts w:ascii="Arial" w:hAnsi="Arial" w:cs="Arial"/>
          <w:b/>
          <w:sz w:val="22"/>
          <w:szCs w:val="22"/>
        </w:rPr>
        <w:t xml:space="preserve">sobres </w:t>
      </w:r>
      <w:r w:rsidR="00404A7B" w:rsidRPr="00D84BCF">
        <w:rPr>
          <w:rFonts w:ascii="Arial" w:hAnsi="Arial" w:cs="Arial"/>
          <w:b/>
          <w:sz w:val="22"/>
          <w:szCs w:val="22"/>
        </w:rPr>
        <w:t>A</w:t>
      </w:r>
      <w:r w:rsidRPr="00D84BCF">
        <w:rPr>
          <w:rFonts w:ascii="Arial" w:hAnsi="Arial" w:cs="Arial"/>
          <w:bCs/>
          <w:sz w:val="22"/>
          <w:szCs w:val="22"/>
        </w:rPr>
        <w:t xml:space="preserve"> que contenen la declaració responsable i l’oferta avaluable mitjançant criteris sotmesos a judici de valor presentats per les empreses licitadores per part de la Mesa de Contractació.</w:t>
      </w:r>
    </w:p>
    <w:p w14:paraId="4E00D8D5" w14:textId="77777777" w:rsidR="000A615D" w:rsidRPr="00D84BCF" w:rsidRDefault="000A615D" w:rsidP="00875EE6">
      <w:pPr>
        <w:rPr>
          <w:rFonts w:ascii="Arial" w:hAnsi="Arial" w:cs="Arial"/>
          <w:sz w:val="22"/>
          <w:szCs w:val="22"/>
        </w:rPr>
      </w:pPr>
    </w:p>
    <w:p w14:paraId="118B508D" w14:textId="77777777" w:rsidR="000A615D" w:rsidRPr="00D84BCF" w:rsidRDefault="000A615D" w:rsidP="00875EE6">
      <w:pPr>
        <w:rPr>
          <w:rFonts w:ascii="Arial" w:hAnsi="Arial" w:cs="Arial"/>
          <w:sz w:val="22"/>
          <w:szCs w:val="22"/>
        </w:rPr>
      </w:pPr>
      <w:r w:rsidRPr="00D84BCF">
        <w:rPr>
          <w:rFonts w:ascii="Arial" w:hAnsi="Arial" w:cs="Arial"/>
          <w:sz w:val="22"/>
          <w:szCs w:val="22"/>
        </w:rPr>
        <w:t>La Mesa de Contractació qualificarà la declaració responsable i la resta de documentació continguda en els sobres i determinarà les empreses admeses a la licitació i les excloses, així com, si s’escau, les causes d’exclusió.</w:t>
      </w:r>
    </w:p>
    <w:p w14:paraId="289DFDA7" w14:textId="77777777" w:rsidR="000A615D" w:rsidRPr="00D84BCF" w:rsidRDefault="000A615D" w:rsidP="00875EE6">
      <w:pPr>
        <w:rPr>
          <w:rFonts w:ascii="Arial" w:hAnsi="Arial" w:cs="Arial"/>
          <w:sz w:val="22"/>
          <w:szCs w:val="22"/>
        </w:rPr>
      </w:pPr>
    </w:p>
    <w:p w14:paraId="5018ADA2" w14:textId="77777777" w:rsidR="000A615D" w:rsidRPr="00D84BCF" w:rsidRDefault="000A615D" w:rsidP="00875EE6">
      <w:pPr>
        <w:rPr>
          <w:rFonts w:ascii="Arial" w:hAnsi="Arial" w:cs="Arial"/>
          <w:sz w:val="22"/>
          <w:szCs w:val="22"/>
        </w:rPr>
      </w:pPr>
      <w:r w:rsidRPr="00D84BCF">
        <w:rPr>
          <w:rFonts w:ascii="Arial" w:hAnsi="Arial" w:cs="Arial"/>
          <w:sz w:val="22"/>
          <w:szCs w:val="22"/>
        </w:rPr>
        <w:t>Sense perjudici de la comunicació a les persones interessades, aquestes circumstàncies es faran públiques mitjançant el seu perfil de contractant.</w:t>
      </w:r>
    </w:p>
    <w:p w14:paraId="5DCA0202" w14:textId="77777777" w:rsidR="000A615D" w:rsidRPr="00D84BCF" w:rsidRDefault="000A615D" w:rsidP="00875EE6">
      <w:pPr>
        <w:rPr>
          <w:rFonts w:ascii="Arial" w:hAnsi="Arial" w:cs="Arial"/>
          <w:sz w:val="22"/>
          <w:szCs w:val="22"/>
        </w:rPr>
      </w:pPr>
    </w:p>
    <w:p w14:paraId="29BBDE9E" w14:textId="77777777" w:rsidR="000A615D" w:rsidRPr="00D84BCF" w:rsidRDefault="000A615D" w:rsidP="00875EE6">
      <w:pPr>
        <w:rPr>
          <w:rFonts w:ascii="Arial" w:hAnsi="Arial" w:cs="Arial"/>
          <w:sz w:val="22"/>
          <w:szCs w:val="22"/>
        </w:rPr>
      </w:pPr>
      <w:r w:rsidRPr="00D84BCF">
        <w:rPr>
          <w:rFonts w:ascii="Arial" w:hAnsi="Arial" w:cs="Arial"/>
          <w:sz w:val="22"/>
          <w:szCs w:val="22"/>
        </w:rPr>
        <w:t>A continuació, la Mesa de Contractació remetrà als serveis tècnics de l’òrgan de contractació la documentació relativa a l’oferta avaluable mitjançant criteris sotmesos a judici de valor presentada per les empreses licitadores per tal que aquests efectuïn la valoració en un termini no superior a set dies.</w:t>
      </w:r>
    </w:p>
    <w:p w14:paraId="27582FB6" w14:textId="77777777" w:rsidR="000A615D" w:rsidRPr="00D84BCF" w:rsidRDefault="000A615D" w:rsidP="00875EE6">
      <w:pPr>
        <w:rPr>
          <w:rFonts w:ascii="Arial" w:hAnsi="Arial" w:cs="Arial"/>
          <w:b/>
          <w:bCs/>
          <w:sz w:val="22"/>
          <w:szCs w:val="22"/>
        </w:rPr>
      </w:pPr>
    </w:p>
    <w:p w14:paraId="7D2B2A90" w14:textId="212C0D7F" w:rsidR="000A615D" w:rsidRPr="00D84BCF" w:rsidRDefault="000A615D" w:rsidP="00875EE6">
      <w:pPr>
        <w:rPr>
          <w:rFonts w:ascii="Arial" w:hAnsi="Arial" w:cs="Arial"/>
          <w:bCs/>
          <w:sz w:val="22"/>
          <w:szCs w:val="22"/>
        </w:rPr>
      </w:pPr>
      <w:r w:rsidRPr="00D84BCF">
        <w:rPr>
          <w:rFonts w:ascii="Arial" w:hAnsi="Arial" w:cs="Arial"/>
          <w:bCs/>
          <w:sz w:val="22"/>
          <w:szCs w:val="22"/>
        </w:rPr>
        <w:t xml:space="preserve">- Posteriorment, es donaran a conèixer les proposicions admeses, les rebutjades i, en aquest cas, les causes del rebuig. Així mateix, s’obriran els </w:t>
      </w:r>
      <w:r w:rsidRPr="00D84BCF">
        <w:rPr>
          <w:rFonts w:ascii="Arial" w:hAnsi="Arial" w:cs="Arial"/>
          <w:b/>
          <w:sz w:val="22"/>
          <w:szCs w:val="22"/>
        </w:rPr>
        <w:t xml:space="preserve">sobres </w:t>
      </w:r>
      <w:r w:rsidR="00404A7B" w:rsidRPr="00D84BCF">
        <w:rPr>
          <w:rFonts w:ascii="Arial" w:hAnsi="Arial" w:cs="Arial"/>
          <w:b/>
          <w:sz w:val="22"/>
          <w:szCs w:val="22"/>
        </w:rPr>
        <w:t>B</w:t>
      </w:r>
      <w:r w:rsidR="00404A7B" w:rsidRPr="00D84BCF">
        <w:rPr>
          <w:rFonts w:ascii="Arial" w:hAnsi="Arial" w:cs="Arial"/>
          <w:bCs/>
          <w:sz w:val="22"/>
          <w:szCs w:val="22"/>
        </w:rPr>
        <w:t xml:space="preserve"> </w:t>
      </w:r>
      <w:r w:rsidRPr="00D84BCF">
        <w:rPr>
          <w:rFonts w:ascii="Arial" w:hAnsi="Arial" w:cs="Arial"/>
          <w:bCs/>
          <w:sz w:val="22"/>
          <w:szCs w:val="22"/>
        </w:rPr>
        <w:t>de les empreses admeses que contenen la part de l’oferta avaluable a través de criteris quantificables mitjançant la mera aplicació de fórmules.</w:t>
      </w:r>
    </w:p>
    <w:p w14:paraId="7C0CC128" w14:textId="77777777" w:rsidR="000A615D" w:rsidRPr="00D84BCF" w:rsidRDefault="000A615D" w:rsidP="00875EE6">
      <w:pPr>
        <w:rPr>
          <w:rFonts w:ascii="Arial" w:hAnsi="Arial" w:cs="Arial"/>
          <w:bCs/>
          <w:sz w:val="22"/>
          <w:szCs w:val="22"/>
        </w:rPr>
      </w:pPr>
    </w:p>
    <w:p w14:paraId="105B1CA3"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 xml:space="preserve">En tractar-se d’un procediment tramitat electrònicament, d’acord amb l’article 157.4 de la LCSP, no es realitzarà acte públic per a l’obertura de l’oferta econòmica. </w:t>
      </w:r>
    </w:p>
    <w:p w14:paraId="12664B7F" w14:textId="77777777" w:rsidR="000A615D" w:rsidRPr="00D84BCF" w:rsidRDefault="000A615D" w:rsidP="00875EE6">
      <w:pPr>
        <w:rPr>
          <w:rFonts w:ascii="Arial" w:hAnsi="Arial" w:cs="Arial"/>
          <w:bCs/>
          <w:sz w:val="22"/>
          <w:szCs w:val="22"/>
        </w:rPr>
      </w:pPr>
    </w:p>
    <w:p w14:paraId="796AF60A"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 En la mateixa sessió, la Mesa de Contractació procedirà, prèvia exclusió, si s’escau, de les ofertes que no compleixin els requeriments establerts en el plec, a avaluar i classificar les ofertes de les empreses admeses.</w:t>
      </w:r>
    </w:p>
    <w:p w14:paraId="176DD299" w14:textId="77777777" w:rsidR="000A615D" w:rsidRPr="00D84BCF" w:rsidRDefault="000A615D" w:rsidP="00875EE6">
      <w:pPr>
        <w:rPr>
          <w:rFonts w:ascii="Arial" w:hAnsi="Arial" w:cs="Arial"/>
          <w:bCs/>
          <w:color w:val="FF0000"/>
          <w:sz w:val="22"/>
          <w:szCs w:val="22"/>
        </w:rPr>
      </w:pPr>
    </w:p>
    <w:p w14:paraId="6B34FFE3"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6B498C2B" w14:textId="77777777" w:rsidR="000A615D" w:rsidRPr="00D84BCF" w:rsidRDefault="000A615D" w:rsidP="00875EE6">
      <w:pPr>
        <w:rPr>
          <w:rFonts w:ascii="Arial" w:hAnsi="Arial" w:cs="Arial"/>
          <w:bCs/>
          <w:color w:val="FF0000"/>
          <w:sz w:val="22"/>
          <w:szCs w:val="22"/>
        </w:rPr>
      </w:pPr>
    </w:p>
    <w:p w14:paraId="7F932C41"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Les sol·licituds d’aclariments o esmenes es duran a terme a través de la funcionalitat que a aquest efecte té l’eina de Sobre Digital, mitjançant la qual s’enviarà un correu electrònic a l’adreça o les adreces assenyalades per les empreses licitadores en el formulari d’inscripció, amb l’enllaç perquè accedeixin a l’espai de l’eina en què han d’aportar la documentació corresponent.</w:t>
      </w:r>
    </w:p>
    <w:p w14:paraId="4C15A356" w14:textId="77777777" w:rsidR="000A615D" w:rsidRPr="00D84BCF" w:rsidRDefault="000A615D" w:rsidP="00875EE6">
      <w:pPr>
        <w:rPr>
          <w:rFonts w:ascii="Arial" w:hAnsi="Arial" w:cs="Arial"/>
          <w:bCs/>
          <w:sz w:val="22"/>
          <w:szCs w:val="22"/>
        </w:rPr>
      </w:pPr>
    </w:p>
    <w:p w14:paraId="7527FF78" w14:textId="0D5093AB" w:rsidR="000A615D" w:rsidRPr="00A64992" w:rsidRDefault="000A615D" w:rsidP="00875EE6">
      <w:pPr>
        <w:rPr>
          <w:rFonts w:ascii="Arial" w:hAnsi="Arial" w:cs="Arial"/>
          <w:bCs/>
          <w:sz w:val="22"/>
          <w:szCs w:val="22"/>
        </w:rPr>
      </w:pPr>
      <w:r w:rsidRPr="00D84BCF">
        <w:rPr>
          <w:rFonts w:ascii="Arial" w:hAnsi="Arial" w:cs="Arial"/>
          <w:bCs/>
          <w:sz w:val="22"/>
          <w:szCs w:val="22"/>
        </w:rPr>
        <w:t xml:space="preserve">Aquestes peticions d’esmena o </w:t>
      </w:r>
      <w:r w:rsidRPr="00A64992">
        <w:rPr>
          <w:rFonts w:ascii="Arial" w:hAnsi="Arial" w:cs="Arial"/>
          <w:bCs/>
          <w:sz w:val="22"/>
          <w:szCs w:val="22"/>
        </w:rPr>
        <w:t xml:space="preserve">aclariment es comunicaran a l’empresa mitjançant comunicació electrònica a través de </w:t>
      </w:r>
      <w:proofErr w:type="spellStart"/>
      <w:r w:rsidRPr="00A64992">
        <w:rPr>
          <w:rFonts w:ascii="Arial" w:hAnsi="Arial" w:cs="Arial"/>
          <w:bCs/>
          <w:sz w:val="22"/>
          <w:szCs w:val="22"/>
        </w:rPr>
        <w:t>l’e</w:t>
      </w:r>
      <w:proofErr w:type="spellEnd"/>
      <w:r w:rsidRPr="00A64992">
        <w:rPr>
          <w:rFonts w:ascii="Arial" w:hAnsi="Arial" w:cs="Arial"/>
          <w:bCs/>
          <w:sz w:val="22"/>
          <w:szCs w:val="22"/>
        </w:rPr>
        <w:t xml:space="preserve">-NOTUM, integrat </w:t>
      </w:r>
      <w:r w:rsidRPr="00227464">
        <w:rPr>
          <w:rFonts w:ascii="Arial" w:hAnsi="Arial" w:cs="Arial"/>
          <w:bCs/>
          <w:sz w:val="22"/>
          <w:szCs w:val="22"/>
        </w:rPr>
        <w:t xml:space="preserve">amb </w:t>
      </w:r>
      <w:r w:rsidR="00A64992" w:rsidRPr="00227464">
        <w:rPr>
          <w:rFonts w:ascii="Arial" w:hAnsi="Arial" w:cs="Arial"/>
          <w:sz w:val="22"/>
          <w:szCs w:val="22"/>
        </w:rPr>
        <w:t>les eines e-Licita</w:t>
      </w:r>
      <w:r w:rsidRPr="00227464">
        <w:rPr>
          <w:rFonts w:ascii="Arial" w:hAnsi="Arial" w:cs="Arial"/>
          <w:bCs/>
          <w:sz w:val="22"/>
          <w:szCs w:val="22"/>
        </w:rPr>
        <w:t xml:space="preserve">, </w:t>
      </w:r>
      <w:r w:rsidRPr="00A64992">
        <w:rPr>
          <w:rFonts w:ascii="Arial" w:hAnsi="Arial" w:cs="Arial"/>
          <w:bCs/>
          <w:sz w:val="22"/>
          <w:szCs w:val="22"/>
        </w:rPr>
        <w:t>d’acord amb la clàusula vuitena d’aquest plec.</w:t>
      </w:r>
    </w:p>
    <w:p w14:paraId="1A8087A5" w14:textId="77777777" w:rsidR="000A615D" w:rsidRPr="00D84BCF" w:rsidRDefault="000A615D" w:rsidP="00875EE6">
      <w:pPr>
        <w:rPr>
          <w:rFonts w:ascii="Arial" w:hAnsi="Arial" w:cs="Arial"/>
          <w:bCs/>
          <w:color w:val="FF0000"/>
          <w:sz w:val="22"/>
          <w:szCs w:val="22"/>
        </w:rPr>
      </w:pPr>
    </w:p>
    <w:p w14:paraId="4FE091E4"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 xml:space="preserve">Seran  excloses  de  la  licitació,  mitjançant  resolució  motivada,  les  empreses  les proposicions de les quals no concordin amb la documentació examinada i admesa, </w:t>
      </w:r>
      <w:r w:rsidRPr="00D84BCF">
        <w:rPr>
          <w:rFonts w:ascii="Arial" w:hAnsi="Arial" w:cs="Arial"/>
          <w:b/>
          <w:sz w:val="22"/>
          <w:szCs w:val="22"/>
        </w:rPr>
        <w:t>les que excedeixin del pressupost base de licitació</w:t>
      </w:r>
      <w:r w:rsidRPr="00D84BCF">
        <w:rPr>
          <w:rFonts w:ascii="Arial" w:hAnsi="Arial" w:cs="Arial"/>
          <w:bCs/>
          <w:sz w:val="22"/>
          <w:szCs w:val="22"/>
        </w:rPr>
        <w:t>, modifiquin substancialment els models de proposició establerts en aquest plec, comportin un error manifest en l’import de la proposició i aquelles en les quals l’empresa licitadora reconegui l’existència d’error o inconsistència que la fa inviable.</w:t>
      </w:r>
    </w:p>
    <w:p w14:paraId="7549C692" w14:textId="77777777" w:rsidR="000A615D" w:rsidRPr="00D84BCF" w:rsidRDefault="000A615D" w:rsidP="00875EE6">
      <w:pPr>
        <w:rPr>
          <w:rFonts w:ascii="Arial" w:hAnsi="Arial" w:cs="Arial"/>
          <w:bCs/>
          <w:sz w:val="22"/>
          <w:szCs w:val="22"/>
        </w:rPr>
      </w:pPr>
    </w:p>
    <w:p w14:paraId="2A53BAB6"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fer la valoració de les ofertes.</w:t>
      </w:r>
    </w:p>
    <w:p w14:paraId="692EB2B4" w14:textId="77777777" w:rsidR="000A615D" w:rsidRPr="00D84BCF" w:rsidRDefault="000A615D" w:rsidP="00875EE6">
      <w:pPr>
        <w:rPr>
          <w:rFonts w:ascii="Arial" w:hAnsi="Arial" w:cs="Arial"/>
          <w:bCs/>
          <w:sz w:val="22"/>
          <w:szCs w:val="22"/>
        </w:rPr>
      </w:pPr>
    </w:p>
    <w:p w14:paraId="3F8A9462"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 Posteriorment, farà la proposta d’adjudicació a favor d’aquella empresa que hagi obtingut la millor puntuació i la remetrà a l’òrgan de contractació.</w:t>
      </w:r>
    </w:p>
    <w:p w14:paraId="426B4A25" w14:textId="77777777" w:rsidR="000A615D" w:rsidRPr="00D84BCF" w:rsidRDefault="000A615D" w:rsidP="00875EE6">
      <w:pPr>
        <w:rPr>
          <w:rFonts w:ascii="Arial" w:hAnsi="Arial" w:cs="Arial"/>
          <w:bCs/>
          <w:sz w:val="22"/>
          <w:szCs w:val="22"/>
        </w:rPr>
      </w:pPr>
    </w:p>
    <w:p w14:paraId="29083F6A"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Per fer aquesta classificació, la Mesa tindrà en compte els criteris d’adjudicació assenyalats a l’</w:t>
      </w:r>
      <w:r w:rsidRPr="00D84BCF">
        <w:rPr>
          <w:rFonts w:ascii="Arial" w:hAnsi="Arial" w:cs="Arial"/>
          <w:b/>
          <w:bCs/>
          <w:sz w:val="22"/>
          <w:szCs w:val="22"/>
        </w:rPr>
        <w:t xml:space="preserve">apartat H del quadre de característiques </w:t>
      </w:r>
      <w:r w:rsidRPr="00D84BCF">
        <w:rPr>
          <w:rFonts w:ascii="Arial" w:hAnsi="Arial" w:cs="Arial"/>
          <w:bCs/>
          <w:sz w:val="22"/>
          <w:szCs w:val="22"/>
        </w:rPr>
        <w:t>i a l’anunci.</w:t>
      </w:r>
    </w:p>
    <w:p w14:paraId="3C759468" w14:textId="77777777" w:rsidR="000A615D" w:rsidRPr="00D84BCF" w:rsidRDefault="000A615D" w:rsidP="00875EE6">
      <w:pPr>
        <w:rPr>
          <w:rFonts w:ascii="Arial" w:hAnsi="Arial" w:cs="Arial"/>
          <w:bCs/>
          <w:sz w:val="22"/>
          <w:szCs w:val="22"/>
        </w:rPr>
      </w:pPr>
    </w:p>
    <w:p w14:paraId="5A06A050" w14:textId="10B28780" w:rsidR="0085470D" w:rsidRPr="00D84BCF" w:rsidRDefault="000A615D" w:rsidP="00875EE6">
      <w:pPr>
        <w:rPr>
          <w:rFonts w:ascii="Arial" w:hAnsi="Arial" w:cs="Arial"/>
          <w:bCs/>
          <w:color w:val="FF0000"/>
          <w:sz w:val="22"/>
          <w:szCs w:val="22"/>
        </w:rPr>
      </w:pPr>
      <w:r w:rsidRPr="00D84BCF">
        <w:rPr>
          <w:rFonts w:ascii="Arial" w:hAnsi="Arial" w:cs="Arial"/>
          <w:bCs/>
          <w:sz w:val="22"/>
          <w:szCs w:val="22"/>
        </w:rPr>
        <w:t xml:space="preserve">La Mesa podrà sol·licitar els informes tècnics que consideri necessaris abans de formular la proposta d’adjudicació. També podrà sol·licitar aquests informes quan consideri necessari verificar que les ofertes compleixen les especificacions tècniques dels plecs. Les proposicions que no compleixin aquestes </w:t>
      </w:r>
      <w:r w:rsidR="0085470D" w:rsidRPr="00D84BCF">
        <w:rPr>
          <w:rFonts w:ascii="Arial" w:hAnsi="Arial" w:cs="Arial"/>
          <w:bCs/>
          <w:sz w:val="22"/>
          <w:szCs w:val="22"/>
        </w:rPr>
        <w:t xml:space="preserve">seran excloses. </w:t>
      </w:r>
    </w:p>
    <w:p w14:paraId="1AB39AE6" w14:textId="77777777" w:rsidR="0085470D" w:rsidRPr="00D84BCF" w:rsidRDefault="0085470D" w:rsidP="00875EE6">
      <w:pPr>
        <w:rPr>
          <w:rFonts w:ascii="Arial" w:hAnsi="Arial" w:cs="Arial"/>
          <w:bCs/>
          <w:sz w:val="22"/>
          <w:szCs w:val="22"/>
        </w:rPr>
      </w:pPr>
    </w:p>
    <w:p w14:paraId="09CC22BD" w14:textId="16E7FC5A" w:rsidR="000A615D" w:rsidRPr="00D84BCF" w:rsidRDefault="000A615D" w:rsidP="00875EE6">
      <w:pPr>
        <w:rPr>
          <w:rFonts w:ascii="Arial" w:hAnsi="Arial" w:cs="Arial"/>
          <w:bCs/>
          <w:sz w:val="22"/>
          <w:szCs w:val="22"/>
        </w:rPr>
      </w:pPr>
      <w:r w:rsidRPr="00D84BCF">
        <w:rPr>
          <w:rFonts w:ascii="Arial" w:hAnsi="Arial" w:cs="Arial"/>
          <w:bCs/>
          <w:sz w:val="22"/>
          <w:szCs w:val="22"/>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775D617B" w14:textId="77777777" w:rsidR="000A615D" w:rsidRPr="00D84BCF" w:rsidRDefault="000A615D" w:rsidP="00875EE6">
      <w:pPr>
        <w:rPr>
          <w:rFonts w:ascii="Arial" w:hAnsi="Arial" w:cs="Arial"/>
          <w:bCs/>
          <w:color w:val="FF0000"/>
          <w:sz w:val="22"/>
          <w:szCs w:val="22"/>
        </w:rPr>
      </w:pPr>
    </w:p>
    <w:p w14:paraId="5471AE0F"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La proposta d’adjudicació de la Mesa no crea cap dret a favor de l’empresa licitadora proposada com a adjudicatària, ja que l’òrgan de contractació podrà apartar-se’n sempre que motivi la seva decisió.</w:t>
      </w:r>
    </w:p>
    <w:p w14:paraId="282F5163" w14:textId="77777777" w:rsidR="000A615D" w:rsidRPr="00D84BCF" w:rsidRDefault="000A615D" w:rsidP="00875EE6">
      <w:pPr>
        <w:rPr>
          <w:rFonts w:ascii="Arial" w:hAnsi="Arial" w:cs="Arial"/>
          <w:bCs/>
          <w:sz w:val="22"/>
          <w:szCs w:val="22"/>
        </w:rPr>
      </w:pPr>
    </w:p>
    <w:p w14:paraId="3A5217EF" w14:textId="320E9655" w:rsidR="000A615D" w:rsidRPr="00D84BCF" w:rsidRDefault="000A615D" w:rsidP="00875EE6">
      <w:pPr>
        <w:rPr>
          <w:rFonts w:ascii="Arial" w:hAnsi="Arial" w:cs="Arial"/>
          <w:bCs/>
          <w:sz w:val="22"/>
          <w:szCs w:val="22"/>
        </w:rPr>
      </w:pPr>
      <w:r w:rsidRPr="00D84BCF">
        <w:rPr>
          <w:rFonts w:ascii="Arial" w:hAnsi="Arial" w:cs="Arial"/>
          <w:bCs/>
          <w:sz w:val="22"/>
          <w:szCs w:val="22"/>
        </w:rPr>
        <w:t>- Els actes d’exclusió de les empreses licitadores adoptats en relació amb l’obertura dels sobres podran ser impugnats en els termes establerts a la clàusula trenta-novena.</w:t>
      </w:r>
    </w:p>
    <w:p w14:paraId="7A6D04E9" w14:textId="77777777" w:rsidR="000A615D" w:rsidRPr="00D84BCF" w:rsidRDefault="000A615D" w:rsidP="00875EE6">
      <w:pPr>
        <w:rPr>
          <w:rFonts w:ascii="Arial" w:hAnsi="Arial" w:cs="Arial"/>
          <w:bCs/>
          <w:sz w:val="22"/>
          <w:szCs w:val="22"/>
        </w:rPr>
      </w:pPr>
    </w:p>
    <w:p w14:paraId="740C8F47" w14:textId="22D050F3" w:rsidR="006656E7" w:rsidRPr="0027228D" w:rsidRDefault="006656E7" w:rsidP="00875EE6">
      <w:pPr>
        <w:pStyle w:val="Pargrafdellista"/>
        <w:numPr>
          <w:ilvl w:val="1"/>
          <w:numId w:val="24"/>
        </w:numPr>
        <w:tabs>
          <w:tab w:val="left" w:pos="284"/>
          <w:tab w:val="left" w:pos="426"/>
        </w:tabs>
        <w:ind w:left="0" w:firstLine="0"/>
        <w:rPr>
          <w:rFonts w:ascii="Arial" w:hAnsi="Arial" w:cs="Arial"/>
        </w:rPr>
      </w:pPr>
      <w:r w:rsidRPr="0027228D">
        <w:rPr>
          <w:rFonts w:ascii="Arial" w:hAnsi="Arial" w:cs="Arial"/>
        </w:rPr>
        <w:t>En casos d’empat en les puntuacions obtingudes per les ofertes de les empreses licitadores, tindrà preferència en l’adjudicació del contracte:</w:t>
      </w:r>
    </w:p>
    <w:p w14:paraId="70DB2967" w14:textId="77777777" w:rsidR="006656E7" w:rsidRPr="0027228D" w:rsidRDefault="006656E7" w:rsidP="00875EE6">
      <w:pPr>
        <w:pStyle w:val="Pargrafdellista"/>
        <w:ind w:left="420"/>
        <w:rPr>
          <w:rFonts w:ascii="Arial" w:hAnsi="Arial" w:cs="Arial"/>
        </w:rPr>
      </w:pPr>
    </w:p>
    <w:p w14:paraId="4D724C13" w14:textId="7AAD1CA2" w:rsidR="006656E7" w:rsidRDefault="006656E7" w:rsidP="00875EE6">
      <w:pPr>
        <w:pStyle w:val="Pargrafdellista"/>
        <w:ind w:left="0"/>
        <w:rPr>
          <w:rFonts w:ascii="Arial" w:hAnsi="Arial" w:cs="Arial"/>
        </w:rPr>
      </w:pPr>
      <w:r w:rsidRPr="0027228D">
        <w:rPr>
          <w:rFonts w:ascii="Arial" w:hAnsi="Arial" w:cs="Arial"/>
        </w:rPr>
        <w:t>-</w:t>
      </w:r>
      <w:r w:rsidR="00757DD1" w:rsidRPr="0027228D">
        <w:rPr>
          <w:rFonts w:ascii="Arial" w:hAnsi="Arial" w:cs="Arial"/>
        </w:rPr>
        <w:t xml:space="preserve"> </w:t>
      </w:r>
      <w:r w:rsidRPr="0027228D">
        <w:rPr>
          <w:rFonts w:ascii="Arial" w:hAnsi="Arial" w:cs="Arial"/>
        </w:rPr>
        <w:t>La p</w:t>
      </w:r>
      <w:r w:rsidR="00984722" w:rsidRPr="0027228D">
        <w:rPr>
          <w:rFonts w:ascii="Arial" w:hAnsi="Arial" w:cs="Arial"/>
        </w:rPr>
        <w:t>roposició</w:t>
      </w:r>
      <w:r w:rsidRPr="0027228D">
        <w:rPr>
          <w:rFonts w:ascii="Arial" w:hAnsi="Arial" w:cs="Arial"/>
        </w:rPr>
        <w:t xml:space="preserve"> presentada per aquelles empreses que, al venciment del termini de presentació d’ofertes, tinguin a la plantilla un percentatge de treballadors amb discapacitat superior al que els</w:t>
      </w:r>
      <w:r w:rsidRPr="0035354C">
        <w:rPr>
          <w:rFonts w:ascii="Arial" w:hAnsi="Arial" w:cs="Arial"/>
        </w:rPr>
        <w:t xml:space="preserve"> imposi la normativa. Si diverses empreses acrediten tenir relació laboral amb persones amb discapacitat en un percentatge superior al que els imposi la normativa, tindrà preferència en l’adjudicació del contracte l’empresa licitadora que disposi del percentatge més alt de treballadors </w:t>
      </w:r>
      <w:r w:rsidR="00C0002D" w:rsidRPr="0035354C">
        <w:rPr>
          <w:rFonts w:ascii="Arial" w:hAnsi="Arial" w:cs="Arial"/>
        </w:rPr>
        <w:t>fixos amb discapacitat en la seva plantilla.</w:t>
      </w:r>
    </w:p>
    <w:p w14:paraId="588FE09A" w14:textId="77777777" w:rsidR="0035354C" w:rsidRPr="0035354C" w:rsidRDefault="0035354C" w:rsidP="00875EE6">
      <w:pPr>
        <w:pStyle w:val="Pargrafdellista"/>
        <w:ind w:left="0"/>
        <w:rPr>
          <w:rFonts w:ascii="Arial" w:hAnsi="Arial" w:cs="Arial"/>
        </w:rPr>
      </w:pPr>
    </w:p>
    <w:p w14:paraId="42FB4FC6" w14:textId="22A86131" w:rsidR="00C0002D" w:rsidRDefault="00C0002D" w:rsidP="00875EE6">
      <w:pPr>
        <w:pStyle w:val="Pargrafdellista"/>
        <w:ind w:left="0"/>
        <w:rPr>
          <w:rFonts w:ascii="Arial" w:hAnsi="Arial" w:cs="Arial"/>
        </w:rPr>
      </w:pPr>
      <w:r w:rsidRPr="0035354C">
        <w:rPr>
          <w:rFonts w:ascii="Arial" w:hAnsi="Arial" w:cs="Arial"/>
        </w:rPr>
        <w:t xml:space="preserve">- La proposició presentada per les empreses </w:t>
      </w:r>
      <w:proofErr w:type="spellStart"/>
      <w:r w:rsidRPr="0035354C">
        <w:rPr>
          <w:rFonts w:ascii="Arial" w:hAnsi="Arial" w:cs="Arial"/>
        </w:rPr>
        <w:t>d’inservió</w:t>
      </w:r>
      <w:proofErr w:type="spellEnd"/>
      <w:r w:rsidRPr="0035354C">
        <w:rPr>
          <w:rFonts w:ascii="Arial" w:hAnsi="Arial" w:cs="Arial"/>
        </w:rPr>
        <w:t xml:space="preserve"> que regula la Llei 44/2007, de 13 de desembre, per a la regulació del règim de les empreses d’inserció, que compleixin els requisits que estableix aquesta normativa per tenir aquesta consideració.</w:t>
      </w:r>
    </w:p>
    <w:p w14:paraId="30A56832" w14:textId="77777777" w:rsidR="0035354C" w:rsidRPr="0035354C" w:rsidRDefault="0035354C" w:rsidP="00875EE6">
      <w:pPr>
        <w:pStyle w:val="Pargrafdellista"/>
        <w:ind w:left="0"/>
        <w:rPr>
          <w:rFonts w:ascii="Arial" w:hAnsi="Arial" w:cs="Arial"/>
        </w:rPr>
      </w:pPr>
    </w:p>
    <w:p w14:paraId="39D7C839" w14:textId="549B265F" w:rsidR="00C0002D" w:rsidRDefault="00C0002D" w:rsidP="00875EE6">
      <w:pPr>
        <w:pStyle w:val="Pargrafdellista"/>
        <w:ind w:left="0"/>
        <w:rPr>
          <w:rFonts w:ascii="Arial" w:hAnsi="Arial" w:cs="Arial"/>
        </w:rPr>
      </w:pPr>
      <w:r w:rsidRPr="0035354C">
        <w:rPr>
          <w:rFonts w:ascii="Arial" w:hAnsi="Arial" w:cs="Arial"/>
        </w:rPr>
        <w:t>-</w:t>
      </w:r>
      <w:r w:rsidR="00757DD1" w:rsidRPr="0035354C">
        <w:rPr>
          <w:rFonts w:ascii="Arial" w:hAnsi="Arial" w:cs="Arial"/>
        </w:rPr>
        <w:t xml:space="preserve"> </w:t>
      </w:r>
      <w:r w:rsidRPr="0035354C">
        <w:rPr>
          <w:rFonts w:ascii="Arial" w:hAnsi="Arial" w:cs="Arial"/>
        </w:rPr>
        <w:t>En l’adjudicació dels contractes relatius a prestacions de caràcter social o assistencial, la proposició presentada per entitats sense ànim de lucre, amb personalitat jurídica, sempre que la seva finalitat o activitat tingui relació directa amb l’objecte del contracte, segons resulti dels respectius estatus o regles fundacionals i figurin inscrites en el registre oficial corresponent.</w:t>
      </w:r>
    </w:p>
    <w:p w14:paraId="335F44DB" w14:textId="77777777" w:rsidR="0035354C" w:rsidRPr="0035354C" w:rsidRDefault="0035354C" w:rsidP="00875EE6">
      <w:pPr>
        <w:pStyle w:val="Pargrafdellista"/>
        <w:ind w:left="0"/>
        <w:rPr>
          <w:rFonts w:ascii="Arial" w:hAnsi="Arial" w:cs="Arial"/>
        </w:rPr>
      </w:pPr>
    </w:p>
    <w:p w14:paraId="4A2E4FCA" w14:textId="1AA37194" w:rsidR="00C0002D" w:rsidRDefault="00C0002D" w:rsidP="00875EE6">
      <w:pPr>
        <w:pStyle w:val="Pargrafdellista"/>
        <w:ind w:left="0"/>
        <w:rPr>
          <w:rFonts w:ascii="Arial" w:hAnsi="Arial" w:cs="Arial"/>
        </w:rPr>
      </w:pPr>
      <w:r w:rsidRPr="0035354C">
        <w:rPr>
          <w:rFonts w:ascii="Arial" w:hAnsi="Arial" w:cs="Arial"/>
        </w:rPr>
        <w:t>-</w:t>
      </w:r>
      <w:r w:rsidR="00757DD1" w:rsidRPr="0035354C">
        <w:rPr>
          <w:rFonts w:ascii="Arial" w:hAnsi="Arial" w:cs="Arial"/>
        </w:rPr>
        <w:t xml:space="preserve"> </w:t>
      </w:r>
      <w:r w:rsidRPr="0035354C">
        <w:rPr>
          <w:rFonts w:ascii="Arial" w:hAnsi="Arial" w:cs="Arial"/>
        </w:rPr>
        <w:t xml:space="preserve">La </w:t>
      </w:r>
      <w:proofErr w:type="spellStart"/>
      <w:r w:rsidRPr="0035354C">
        <w:rPr>
          <w:rFonts w:ascii="Arial" w:hAnsi="Arial" w:cs="Arial"/>
        </w:rPr>
        <w:t>porposició</w:t>
      </w:r>
      <w:proofErr w:type="spellEnd"/>
      <w:r w:rsidRPr="0035354C">
        <w:rPr>
          <w:rFonts w:ascii="Arial" w:hAnsi="Arial" w:cs="Arial"/>
        </w:rPr>
        <w:t xml:space="preserve"> d’entitats reconegudes com a organitzacions de comerç just per a l’adjudicació dels contractes que tinguin com a objecte producte en els quals hi hagi alternativa de comerç just.</w:t>
      </w:r>
    </w:p>
    <w:p w14:paraId="0B48EBC6" w14:textId="77777777" w:rsidR="0035354C" w:rsidRPr="0035354C" w:rsidRDefault="0035354C" w:rsidP="00875EE6">
      <w:pPr>
        <w:pStyle w:val="Pargrafdellista"/>
        <w:ind w:left="0"/>
        <w:rPr>
          <w:rFonts w:ascii="Arial" w:hAnsi="Arial" w:cs="Arial"/>
        </w:rPr>
      </w:pPr>
    </w:p>
    <w:p w14:paraId="5E68BDED" w14:textId="644DCA97" w:rsidR="00C0002D" w:rsidRPr="00D84BCF" w:rsidRDefault="00C0002D" w:rsidP="00875EE6">
      <w:pPr>
        <w:pStyle w:val="Pargrafdellista"/>
        <w:ind w:left="0"/>
        <w:rPr>
          <w:rFonts w:ascii="Arial" w:hAnsi="Arial" w:cs="Arial"/>
        </w:rPr>
      </w:pPr>
      <w:r w:rsidRPr="0035354C">
        <w:rPr>
          <w:rFonts w:ascii="Arial" w:hAnsi="Arial" w:cs="Arial"/>
        </w:rPr>
        <w:t>- La proposició presentada per empreses que, al venciment del termini de presentació d’ofertes, incloguin mesures de caràcter social i laboral que afavoreixin la igualtat d’oportunitats entre dones i homes.</w:t>
      </w:r>
    </w:p>
    <w:p w14:paraId="08F1CBD2" w14:textId="77777777" w:rsidR="006656E7" w:rsidRPr="00D84BCF" w:rsidRDefault="006656E7" w:rsidP="00875EE6">
      <w:pPr>
        <w:rPr>
          <w:rFonts w:ascii="Arial" w:hAnsi="Arial" w:cs="Arial"/>
          <w:b/>
          <w:bCs/>
          <w:sz w:val="22"/>
          <w:szCs w:val="22"/>
        </w:rPr>
      </w:pPr>
    </w:p>
    <w:p w14:paraId="68DE05E4"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 xml:space="preserve">Les empreses licitadores han d’aportar la documentació acreditativa dels criteris de desempat en el moment en què es produeixi l’empat.  </w:t>
      </w:r>
    </w:p>
    <w:p w14:paraId="2894EACC" w14:textId="6A11B144" w:rsidR="000A615D" w:rsidRDefault="000A615D" w:rsidP="00875EE6">
      <w:pPr>
        <w:rPr>
          <w:rFonts w:ascii="Arial" w:hAnsi="Arial" w:cs="Arial"/>
          <w:bCs/>
          <w:sz w:val="22"/>
          <w:szCs w:val="22"/>
        </w:rPr>
      </w:pPr>
    </w:p>
    <w:p w14:paraId="46EEA5C0" w14:textId="77777777" w:rsidR="00DC2CBF" w:rsidRDefault="00DC2CBF" w:rsidP="00875EE6">
      <w:pPr>
        <w:rPr>
          <w:rFonts w:ascii="Arial" w:hAnsi="Arial" w:cs="Arial"/>
          <w:bCs/>
          <w:sz w:val="22"/>
          <w:szCs w:val="22"/>
        </w:rPr>
      </w:pPr>
    </w:p>
    <w:p w14:paraId="2448F44E" w14:textId="77777777" w:rsidR="00DC2CBF" w:rsidRDefault="00DC2CBF" w:rsidP="00875EE6">
      <w:pPr>
        <w:rPr>
          <w:rFonts w:ascii="Arial" w:hAnsi="Arial" w:cs="Arial"/>
          <w:bCs/>
          <w:sz w:val="22"/>
          <w:szCs w:val="22"/>
        </w:rPr>
      </w:pPr>
    </w:p>
    <w:p w14:paraId="78227CDA" w14:textId="77777777" w:rsidR="00DC2CBF" w:rsidRDefault="00DC2CBF" w:rsidP="00875EE6">
      <w:pPr>
        <w:rPr>
          <w:rFonts w:ascii="Arial" w:hAnsi="Arial" w:cs="Arial"/>
          <w:bCs/>
          <w:sz w:val="22"/>
          <w:szCs w:val="22"/>
        </w:rPr>
      </w:pPr>
    </w:p>
    <w:p w14:paraId="1657A200" w14:textId="77777777" w:rsidR="00DC2CBF" w:rsidRPr="00D84BCF" w:rsidRDefault="00DC2CBF" w:rsidP="00875EE6">
      <w:pPr>
        <w:rPr>
          <w:rFonts w:ascii="Arial" w:hAnsi="Arial" w:cs="Arial"/>
          <w:bCs/>
          <w:sz w:val="22"/>
          <w:szCs w:val="22"/>
        </w:rPr>
      </w:pPr>
    </w:p>
    <w:p w14:paraId="74006E52" w14:textId="77777777" w:rsidR="000A615D" w:rsidRPr="00D84BCF" w:rsidRDefault="000A615D" w:rsidP="00875EE6">
      <w:pPr>
        <w:rPr>
          <w:rFonts w:ascii="Arial" w:hAnsi="Arial" w:cs="Arial"/>
          <w:bCs/>
          <w:sz w:val="22"/>
          <w:szCs w:val="22"/>
        </w:rPr>
      </w:pPr>
      <w:r w:rsidRPr="00D84BCF">
        <w:rPr>
          <w:rFonts w:ascii="Arial" w:hAnsi="Arial" w:cs="Arial"/>
          <w:b/>
          <w:bCs/>
          <w:sz w:val="22"/>
          <w:szCs w:val="22"/>
        </w:rPr>
        <w:t>13.4</w:t>
      </w:r>
      <w:r w:rsidRPr="00D84BCF">
        <w:rPr>
          <w:rFonts w:ascii="Arial" w:hAnsi="Arial" w:cs="Arial"/>
          <w:bCs/>
          <w:sz w:val="22"/>
          <w:szCs w:val="22"/>
        </w:rPr>
        <w:t xml:space="preserve"> </w:t>
      </w:r>
      <w:r w:rsidRPr="00D84BCF">
        <w:rPr>
          <w:rFonts w:ascii="Arial" w:hAnsi="Arial" w:cs="Arial"/>
          <w:b/>
          <w:bCs/>
          <w:sz w:val="22"/>
          <w:szCs w:val="22"/>
        </w:rPr>
        <w:t>Ofertes amb valors anormals o desproporcionats</w:t>
      </w:r>
    </w:p>
    <w:p w14:paraId="4F95344D" w14:textId="77777777" w:rsidR="000A615D" w:rsidRPr="00D84BCF" w:rsidRDefault="000A615D" w:rsidP="00875EE6">
      <w:pPr>
        <w:rPr>
          <w:rFonts w:ascii="Arial" w:hAnsi="Arial" w:cs="Arial"/>
          <w:bCs/>
          <w:sz w:val="22"/>
          <w:szCs w:val="22"/>
        </w:rPr>
      </w:pPr>
    </w:p>
    <w:p w14:paraId="2A045932" w14:textId="77777777" w:rsidR="000A615D" w:rsidRPr="00D84BCF" w:rsidRDefault="000A615D" w:rsidP="00875EE6">
      <w:pPr>
        <w:rPr>
          <w:rFonts w:ascii="Arial" w:hAnsi="Arial" w:cs="Arial"/>
          <w:bCs/>
          <w:sz w:val="22"/>
          <w:szCs w:val="22"/>
        </w:rPr>
      </w:pPr>
      <w:r w:rsidRPr="00D84BCF">
        <w:rPr>
          <w:rFonts w:ascii="Arial" w:hAnsi="Arial" w:cs="Arial"/>
          <w:bCs/>
          <w:sz w:val="22"/>
          <w:szCs w:val="22"/>
        </w:rPr>
        <w:t xml:space="preserve">La determinació de les ofertes que presentin uns valors anormals s’ha de dur a terme en funció dels límits i els paràmetres objectius establerts a </w:t>
      </w:r>
      <w:r w:rsidRPr="00D84BCF">
        <w:rPr>
          <w:rFonts w:ascii="Arial" w:hAnsi="Arial" w:cs="Arial"/>
          <w:b/>
          <w:bCs/>
          <w:sz w:val="22"/>
          <w:szCs w:val="22"/>
        </w:rPr>
        <w:t>l’apartat I del quadre de característiques.</w:t>
      </w:r>
    </w:p>
    <w:p w14:paraId="03DEAA3C" w14:textId="77777777" w:rsidR="000A615D" w:rsidRPr="00D84BCF" w:rsidRDefault="000A615D" w:rsidP="00875EE6">
      <w:pPr>
        <w:rPr>
          <w:rFonts w:ascii="Arial" w:hAnsi="Arial" w:cs="Arial"/>
          <w:bCs/>
          <w:sz w:val="22"/>
          <w:szCs w:val="22"/>
        </w:rPr>
      </w:pPr>
    </w:p>
    <w:p w14:paraId="638FAE79" w14:textId="6049C798" w:rsidR="00C0002D" w:rsidRPr="00D84BCF" w:rsidRDefault="00C0002D" w:rsidP="00875EE6">
      <w:pPr>
        <w:rPr>
          <w:rFonts w:ascii="Arial" w:hAnsi="Arial" w:cs="Arial"/>
          <w:bCs/>
          <w:sz w:val="22"/>
          <w:szCs w:val="22"/>
        </w:rPr>
      </w:pPr>
      <w:r w:rsidRPr="00D84BCF">
        <w:rPr>
          <w:rFonts w:ascii="Arial" w:hAnsi="Arial" w:cs="Arial"/>
          <w:bCs/>
          <w:sz w:val="22"/>
          <w:szCs w:val="22"/>
        </w:rPr>
        <w:t>En el supòsit que l’oferta de l’empresa licitadora que hagi obtingut la millor puntuació incorri en presumpció d’anormalitat, la Mesa de Contractació la requerirà perquè justifiqui l</w:t>
      </w:r>
      <w:r w:rsidR="00AA2C88" w:rsidRPr="00D84BCF">
        <w:rPr>
          <w:rFonts w:ascii="Arial" w:hAnsi="Arial" w:cs="Arial"/>
          <w:bCs/>
          <w:sz w:val="22"/>
          <w:szCs w:val="22"/>
        </w:rPr>
        <w:t>’</w:t>
      </w:r>
      <w:r w:rsidRPr="00D84BCF">
        <w:rPr>
          <w:rFonts w:ascii="Arial" w:hAnsi="Arial" w:cs="Arial"/>
          <w:bCs/>
          <w:sz w:val="22"/>
          <w:szCs w:val="22"/>
        </w:rPr>
        <w:t>oferta presentada i desglossi raonadament i detalladament el baix nivell dels preus, o de costos, o qualsevol altre paràmetre sobre la base del qual s’hagi definit l’anormalitat de l’oferta.  Per aquest motiu, la Mesa requerirà a l’empresa les precisions que consideri oportunes sobre la viabilitat de l’oferta i les justificacions pertinents. L’empresa disposarà d’un termini màxim de cinc dies h</w:t>
      </w:r>
      <w:r w:rsidR="00AA2C88" w:rsidRPr="00D84BCF">
        <w:rPr>
          <w:rFonts w:ascii="Arial" w:hAnsi="Arial" w:cs="Arial"/>
          <w:bCs/>
          <w:sz w:val="22"/>
          <w:szCs w:val="22"/>
        </w:rPr>
        <w:t>àbils des de l’enviament de la corresponent comunicació per presentar la informació i els documents que siguin pertinents.</w:t>
      </w:r>
    </w:p>
    <w:p w14:paraId="6DF5D1B4" w14:textId="77777777" w:rsidR="000A615D" w:rsidRPr="00D84BCF" w:rsidRDefault="000A615D" w:rsidP="00875EE6">
      <w:pPr>
        <w:rPr>
          <w:rFonts w:ascii="Arial" w:hAnsi="Arial" w:cs="Arial"/>
          <w:bCs/>
          <w:sz w:val="22"/>
          <w:szCs w:val="22"/>
        </w:rPr>
      </w:pPr>
    </w:p>
    <w:p w14:paraId="0A7ACD1F" w14:textId="77777777" w:rsidR="000A615D" w:rsidRPr="0027228D" w:rsidRDefault="000A615D" w:rsidP="00875EE6">
      <w:pPr>
        <w:rPr>
          <w:rFonts w:ascii="Arial" w:hAnsi="Arial" w:cs="Arial"/>
          <w:bCs/>
          <w:sz w:val="22"/>
          <w:szCs w:val="22"/>
        </w:rPr>
      </w:pPr>
      <w:r w:rsidRPr="00D84BCF">
        <w:rPr>
          <w:rFonts w:ascii="Arial" w:hAnsi="Arial" w:cs="Arial"/>
          <w:bCs/>
          <w:sz w:val="22"/>
          <w:szCs w:val="22"/>
        </w:rPr>
        <w:t>Les sol·licituds d</w:t>
      </w:r>
      <w:r w:rsidRPr="0027228D">
        <w:rPr>
          <w:rFonts w:ascii="Arial" w:hAnsi="Arial" w:cs="Arial"/>
          <w:bCs/>
          <w:sz w:val="22"/>
          <w:szCs w:val="22"/>
        </w:rPr>
        <w:t>e justificació es duran a terme a través de la funcionalitat que a aquest efecte té l’eina de Sobre Digital, mitjançant la qual s’enviarà un correu electrònic a l’adreça o les adreces assenyalades per les empreses licitadores en el formulari d’inscripció, amb l’enllaç perquè accedeixin a l’espai de l’eina en què han d’aportar la documentació corresponent.</w:t>
      </w:r>
    </w:p>
    <w:p w14:paraId="241BD2F0" w14:textId="77777777" w:rsidR="000A615D" w:rsidRPr="0027228D" w:rsidRDefault="000A615D" w:rsidP="00875EE6">
      <w:pPr>
        <w:rPr>
          <w:rFonts w:ascii="Arial" w:hAnsi="Arial" w:cs="Arial"/>
          <w:bCs/>
          <w:sz w:val="22"/>
          <w:szCs w:val="22"/>
        </w:rPr>
      </w:pPr>
    </w:p>
    <w:p w14:paraId="5A780F43" w14:textId="77777777" w:rsidR="000A615D" w:rsidRPr="0027228D" w:rsidRDefault="000A615D" w:rsidP="00875EE6">
      <w:pPr>
        <w:rPr>
          <w:rFonts w:ascii="Arial" w:hAnsi="Arial" w:cs="Arial"/>
          <w:bCs/>
          <w:sz w:val="22"/>
          <w:szCs w:val="22"/>
        </w:rPr>
      </w:pPr>
      <w:r w:rsidRPr="0027228D">
        <w:rPr>
          <w:rFonts w:ascii="Arial" w:hAnsi="Arial" w:cs="Arial"/>
          <w:bCs/>
          <w:sz w:val="22"/>
          <w:szCs w:val="22"/>
        </w:rPr>
        <w:t xml:space="preserve">Aquest requeriment es comunicarà a l’empresa mitjançant comunicació electrònica a través de </w:t>
      </w:r>
      <w:proofErr w:type="spellStart"/>
      <w:r w:rsidRPr="0027228D">
        <w:rPr>
          <w:rFonts w:ascii="Arial" w:hAnsi="Arial" w:cs="Arial"/>
          <w:bCs/>
          <w:sz w:val="22"/>
          <w:szCs w:val="22"/>
        </w:rPr>
        <w:t>l’e</w:t>
      </w:r>
      <w:proofErr w:type="spellEnd"/>
      <w:r w:rsidRPr="0027228D">
        <w:rPr>
          <w:rFonts w:ascii="Arial" w:hAnsi="Arial" w:cs="Arial"/>
          <w:bCs/>
          <w:sz w:val="22"/>
          <w:szCs w:val="22"/>
        </w:rPr>
        <w:t>-NOTUM, integrat amb la Plataforma de Serveis de Contractació Pública, d’acord amb la clàusula vuitena d’aquest plec.</w:t>
      </w:r>
    </w:p>
    <w:p w14:paraId="4AEE6185" w14:textId="77777777" w:rsidR="000A615D" w:rsidRPr="0027228D" w:rsidRDefault="000A615D" w:rsidP="00875EE6">
      <w:pPr>
        <w:rPr>
          <w:rFonts w:ascii="Arial" w:hAnsi="Arial" w:cs="Arial"/>
          <w:bCs/>
          <w:sz w:val="22"/>
          <w:szCs w:val="22"/>
        </w:rPr>
      </w:pPr>
    </w:p>
    <w:p w14:paraId="361FFF89" w14:textId="77777777" w:rsidR="000A615D" w:rsidRPr="0027228D" w:rsidRDefault="000A615D" w:rsidP="00875EE6">
      <w:pPr>
        <w:rPr>
          <w:rFonts w:ascii="Arial" w:hAnsi="Arial" w:cs="Arial"/>
          <w:bCs/>
          <w:sz w:val="22"/>
          <w:szCs w:val="22"/>
        </w:rPr>
      </w:pPr>
      <w:r w:rsidRPr="0027228D">
        <w:rPr>
          <w:rFonts w:ascii="Arial" w:hAnsi="Arial" w:cs="Arial"/>
          <w:bCs/>
          <w:sz w:val="22"/>
          <w:szCs w:val="22"/>
        </w:rPr>
        <w:t>Transcorregut el termini, si la Mesa de Contractació no rep la informació i la documentació justificativa sol·licitades, ho posarà en coneixement de l’òrgan de contractació i es considerarà que la proposició no podrà ser complerta, de manera que l’empresa licitadora quedarà exclosa del procediment.</w:t>
      </w:r>
    </w:p>
    <w:p w14:paraId="049B0AE8" w14:textId="77777777" w:rsidR="000A615D" w:rsidRPr="0027228D" w:rsidRDefault="000A615D" w:rsidP="00875EE6">
      <w:pPr>
        <w:rPr>
          <w:rFonts w:ascii="Arial" w:hAnsi="Arial" w:cs="Arial"/>
          <w:bCs/>
          <w:sz w:val="22"/>
          <w:szCs w:val="22"/>
        </w:rPr>
      </w:pPr>
    </w:p>
    <w:p w14:paraId="4AFE1B7B" w14:textId="57369272" w:rsidR="000A615D" w:rsidRPr="0027228D" w:rsidRDefault="000A615D" w:rsidP="00875EE6">
      <w:pPr>
        <w:rPr>
          <w:rFonts w:ascii="Arial" w:hAnsi="Arial" w:cs="Arial"/>
          <w:bCs/>
          <w:sz w:val="22"/>
          <w:szCs w:val="22"/>
        </w:rPr>
      </w:pPr>
      <w:r w:rsidRPr="0027228D">
        <w:rPr>
          <w:rFonts w:ascii="Arial" w:hAnsi="Arial" w:cs="Arial"/>
          <w:bCs/>
          <w:sz w:val="22"/>
          <w:szCs w:val="22"/>
        </w:rPr>
        <w:t xml:space="preserve">Si la Mesa de Contractació rep la informació i la documentació justificativa </w:t>
      </w:r>
      <w:r w:rsidR="00AA2C88" w:rsidRPr="0027228D">
        <w:rPr>
          <w:rFonts w:ascii="Arial" w:hAnsi="Arial" w:cs="Arial"/>
          <w:bCs/>
          <w:sz w:val="22"/>
          <w:szCs w:val="22"/>
        </w:rPr>
        <w:t xml:space="preserve">sol·licitada </w:t>
      </w:r>
      <w:r w:rsidRPr="0027228D">
        <w:rPr>
          <w:rFonts w:ascii="Arial" w:hAnsi="Arial" w:cs="Arial"/>
          <w:bCs/>
          <w:sz w:val="22"/>
          <w:szCs w:val="22"/>
        </w:rPr>
        <w:t>dins del termini, l’avaluarà i elevarà la corresponent proposta d’acceptació o rebuig de la proposició, degudament motivada, a l’òrgan de contractació, per tal que aquest decideixi, previ l’assessorament tècnic del servei corresponent, o bé acceptar l’oferta, perquè en considera acreditada la viabilitat, o bé, en cas contrari, rebutjar-la.</w:t>
      </w:r>
    </w:p>
    <w:p w14:paraId="1171162D" w14:textId="77777777" w:rsidR="000A615D" w:rsidRPr="0027228D" w:rsidRDefault="000A615D" w:rsidP="00875EE6">
      <w:pPr>
        <w:rPr>
          <w:rFonts w:ascii="Arial" w:hAnsi="Arial" w:cs="Arial"/>
          <w:bCs/>
          <w:sz w:val="22"/>
          <w:szCs w:val="22"/>
        </w:rPr>
      </w:pPr>
    </w:p>
    <w:p w14:paraId="3A6C83AE" w14:textId="77777777" w:rsidR="000A615D" w:rsidRPr="0027228D" w:rsidRDefault="000A615D" w:rsidP="00875EE6">
      <w:pPr>
        <w:rPr>
          <w:rFonts w:ascii="Arial" w:hAnsi="Arial" w:cs="Arial"/>
          <w:bCs/>
          <w:sz w:val="22"/>
          <w:szCs w:val="22"/>
        </w:rPr>
      </w:pPr>
      <w:r w:rsidRPr="0027228D">
        <w:rPr>
          <w:rFonts w:ascii="Arial" w:hAnsi="Arial" w:cs="Arial"/>
          <w:bCs/>
          <w:sz w:val="22"/>
          <w:szCs w:val="22"/>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0EDCE3CB" w14:textId="77777777" w:rsidR="003C4E49" w:rsidRPr="0027228D" w:rsidRDefault="003C4E49" w:rsidP="00875EE6">
      <w:pPr>
        <w:rPr>
          <w:rFonts w:ascii="Arial" w:hAnsi="Arial" w:cs="Arial"/>
          <w:bCs/>
          <w:sz w:val="22"/>
          <w:szCs w:val="22"/>
        </w:rPr>
      </w:pPr>
    </w:p>
    <w:p w14:paraId="77D7BD91" w14:textId="643A751C" w:rsidR="000A615D" w:rsidRPr="0027228D" w:rsidRDefault="000A615D" w:rsidP="00875EE6">
      <w:pPr>
        <w:pStyle w:val="Ttol1"/>
        <w:spacing w:before="0"/>
        <w:rPr>
          <w:rFonts w:ascii="Arial" w:eastAsia="Arial" w:hAnsi="Arial" w:cs="Arial"/>
          <w:color w:val="FF0000"/>
          <w:sz w:val="22"/>
          <w:szCs w:val="22"/>
        </w:rPr>
      </w:pPr>
      <w:bookmarkStart w:id="76" w:name="_Toc75163746"/>
      <w:bookmarkStart w:id="77" w:name="_Toc211426322"/>
      <w:r w:rsidRPr="0027228D">
        <w:rPr>
          <w:rFonts w:ascii="Arial" w:eastAsia="Arial" w:hAnsi="Arial" w:cs="Arial"/>
          <w:sz w:val="22"/>
          <w:szCs w:val="22"/>
        </w:rPr>
        <w:t>Catorzena</w:t>
      </w:r>
      <w:r w:rsidRPr="0027228D">
        <w:rPr>
          <w:rFonts w:ascii="Arial" w:eastAsia="Arial" w:hAnsi="Arial" w:cs="Arial"/>
          <w:color w:val="auto"/>
          <w:sz w:val="22"/>
          <w:szCs w:val="22"/>
        </w:rPr>
        <w:t>. Requeriment de documentació previ a l’adjudicació</w:t>
      </w:r>
      <w:bookmarkEnd w:id="76"/>
      <w:bookmarkEnd w:id="77"/>
      <w:r w:rsidR="00230DF9" w:rsidRPr="0027228D">
        <w:rPr>
          <w:rFonts w:ascii="Arial" w:eastAsia="Arial" w:hAnsi="Arial" w:cs="Arial"/>
          <w:color w:val="auto"/>
          <w:sz w:val="22"/>
          <w:szCs w:val="22"/>
        </w:rPr>
        <w:t xml:space="preserve"> </w:t>
      </w:r>
    </w:p>
    <w:p w14:paraId="2A90489B" w14:textId="77777777" w:rsidR="000A615D" w:rsidRPr="0027228D" w:rsidRDefault="000A615D" w:rsidP="00875EE6">
      <w:pPr>
        <w:pStyle w:val="Textindependent"/>
        <w:spacing w:after="0"/>
        <w:ind w:right="106"/>
        <w:rPr>
          <w:rFonts w:ascii="Arial" w:hAnsi="Arial" w:cs="Arial"/>
        </w:rPr>
      </w:pPr>
    </w:p>
    <w:p w14:paraId="7C3E2F8E" w14:textId="77777777" w:rsidR="000A615D" w:rsidRPr="0027228D" w:rsidRDefault="000A615D" w:rsidP="00875EE6">
      <w:pPr>
        <w:pStyle w:val="Textindependent"/>
        <w:spacing w:after="0"/>
        <w:ind w:right="-30"/>
        <w:rPr>
          <w:rFonts w:ascii="Arial" w:hAnsi="Arial" w:cs="Arial"/>
        </w:rPr>
      </w:pPr>
      <w:r w:rsidRPr="0027228D">
        <w:rPr>
          <w:rFonts w:ascii="Arial" w:hAnsi="Arial" w:cs="Arial"/>
          <w:b/>
        </w:rPr>
        <w:t>14.1</w:t>
      </w:r>
      <w:r w:rsidRPr="0027228D">
        <w:rPr>
          <w:rFonts w:ascii="Arial" w:hAnsi="Arial" w:cs="Arial"/>
        </w:rPr>
        <w:tab/>
        <w:t>Un cop feta la proposta d’adjudicació, la Mesa de Contractació, i  si  fos possible en la mateixa sessió en què s’avaluen i es classifiquen les ofertes i es fa la proposta esmentada, requerirà l’empresa proposada adjudicatària perquè, dins el termini de set dies hàbils a comptar de l’enviament del requeriment, presenti la documentació justificativa que s’esmenta a continuació.</w:t>
      </w:r>
    </w:p>
    <w:p w14:paraId="78B36533" w14:textId="77777777" w:rsidR="000A615D" w:rsidRPr="0027228D" w:rsidRDefault="000A615D" w:rsidP="00875EE6">
      <w:pPr>
        <w:pStyle w:val="Textindependent"/>
        <w:spacing w:after="0"/>
        <w:ind w:right="-30"/>
        <w:rPr>
          <w:rFonts w:ascii="Arial" w:hAnsi="Arial" w:cs="Arial"/>
        </w:rPr>
      </w:pPr>
    </w:p>
    <w:p w14:paraId="153E573B" w14:textId="3D126363" w:rsidR="000A615D" w:rsidRPr="0027228D" w:rsidRDefault="000A615D" w:rsidP="00875EE6">
      <w:pPr>
        <w:pStyle w:val="Textindependent"/>
        <w:spacing w:after="0"/>
        <w:ind w:right="-30"/>
        <w:rPr>
          <w:rFonts w:ascii="Arial" w:hAnsi="Arial" w:cs="Arial"/>
        </w:rPr>
      </w:pPr>
      <w:r w:rsidRPr="0027228D">
        <w:rPr>
          <w:rFonts w:ascii="Arial" w:hAnsi="Arial" w:cs="Arial"/>
        </w:rPr>
        <w:t xml:space="preserve">Aquest requeriment s’efectuarà mitjançant notificació electrònica a través de </w:t>
      </w:r>
      <w:proofErr w:type="spellStart"/>
      <w:r w:rsidRPr="0027228D">
        <w:rPr>
          <w:rFonts w:ascii="Arial" w:hAnsi="Arial" w:cs="Arial"/>
        </w:rPr>
        <w:t>l’e</w:t>
      </w:r>
      <w:proofErr w:type="spellEnd"/>
      <w:r w:rsidRPr="0027228D">
        <w:rPr>
          <w:rFonts w:ascii="Arial" w:hAnsi="Arial" w:cs="Arial"/>
        </w:rPr>
        <w:t xml:space="preserve">-NOTUM, integrat amb </w:t>
      </w:r>
      <w:r w:rsidR="0086790F" w:rsidRPr="00A64992">
        <w:rPr>
          <w:rFonts w:ascii="Arial" w:hAnsi="Arial" w:cs="Arial"/>
          <w:bCs/>
        </w:rPr>
        <w:t xml:space="preserve">integrat </w:t>
      </w:r>
      <w:r w:rsidR="0086790F" w:rsidRPr="00227464">
        <w:rPr>
          <w:rFonts w:ascii="Arial" w:hAnsi="Arial" w:cs="Arial"/>
          <w:bCs/>
        </w:rPr>
        <w:t xml:space="preserve">amb </w:t>
      </w:r>
      <w:r w:rsidR="0086790F" w:rsidRPr="00227464">
        <w:rPr>
          <w:rFonts w:ascii="Arial" w:hAnsi="Arial" w:cs="Arial"/>
        </w:rPr>
        <w:t>les eines e-Licita</w:t>
      </w:r>
      <w:r w:rsidR="0086790F" w:rsidRPr="00227464">
        <w:rPr>
          <w:rFonts w:ascii="Arial" w:hAnsi="Arial" w:cs="Arial"/>
          <w:bCs/>
        </w:rPr>
        <w:t xml:space="preserve">, </w:t>
      </w:r>
      <w:r w:rsidR="000C4A7C">
        <w:rPr>
          <w:rFonts w:ascii="Arial" w:hAnsi="Arial" w:cs="Arial"/>
        </w:rPr>
        <w:t xml:space="preserve"> </w:t>
      </w:r>
      <w:r w:rsidRPr="0027228D">
        <w:rPr>
          <w:rFonts w:ascii="Arial" w:hAnsi="Arial" w:cs="Arial"/>
        </w:rPr>
        <w:t>d’acord amb la clàusula vuitena d’aquest plec.</w:t>
      </w:r>
    </w:p>
    <w:p w14:paraId="13A53619" w14:textId="77777777" w:rsidR="000A615D" w:rsidRPr="0027228D" w:rsidRDefault="000A615D" w:rsidP="00875EE6">
      <w:pPr>
        <w:ind w:right="-30"/>
        <w:rPr>
          <w:rFonts w:ascii="Arial" w:eastAsia="Arial" w:hAnsi="Arial" w:cs="Arial"/>
          <w:sz w:val="22"/>
          <w:szCs w:val="22"/>
        </w:rPr>
      </w:pPr>
    </w:p>
    <w:p w14:paraId="44191162" w14:textId="77777777" w:rsidR="000A615D" w:rsidRPr="0086790F" w:rsidRDefault="000A615D" w:rsidP="00875EE6">
      <w:pPr>
        <w:pStyle w:val="Textindependent"/>
        <w:spacing w:after="0"/>
        <w:ind w:right="-30"/>
        <w:rPr>
          <w:rFonts w:ascii="Arial" w:hAnsi="Arial" w:cs="Arial"/>
        </w:rPr>
      </w:pPr>
      <w:r w:rsidRPr="0027228D">
        <w:rPr>
          <w:rFonts w:ascii="Arial" w:hAnsi="Arial" w:cs="Arial"/>
        </w:rPr>
        <w:t xml:space="preserve">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perquè accedeixin a l’espai de l’eina en </w:t>
      </w:r>
      <w:r w:rsidRPr="0086790F">
        <w:rPr>
          <w:rFonts w:ascii="Arial" w:hAnsi="Arial" w:cs="Arial"/>
        </w:rPr>
        <w:t>què han d’aportar la documentació corresponent.</w:t>
      </w:r>
    </w:p>
    <w:p w14:paraId="10BCAE34" w14:textId="508D388C" w:rsidR="000A615D" w:rsidRPr="0086790F" w:rsidRDefault="000A615D" w:rsidP="00875EE6">
      <w:pPr>
        <w:widowControl w:val="0"/>
        <w:ind w:right="-30"/>
        <w:rPr>
          <w:rFonts w:ascii="Arial" w:eastAsia="Arial" w:hAnsi="Arial" w:cs="Arial"/>
          <w:sz w:val="22"/>
          <w:szCs w:val="22"/>
        </w:rPr>
      </w:pPr>
    </w:p>
    <w:p w14:paraId="26AE8DBF" w14:textId="2435CD3B" w:rsidR="001A0119" w:rsidRPr="0086790F" w:rsidRDefault="001A0119" w:rsidP="00875EE6">
      <w:pPr>
        <w:widowControl w:val="0"/>
        <w:ind w:right="-30"/>
        <w:rPr>
          <w:rFonts w:ascii="Arial" w:eastAsia="Arial" w:hAnsi="Arial" w:cs="Arial"/>
          <w:b/>
          <w:bCs/>
          <w:sz w:val="22"/>
          <w:szCs w:val="22"/>
        </w:rPr>
      </w:pPr>
      <w:r w:rsidRPr="0086790F">
        <w:rPr>
          <w:rFonts w:ascii="Arial" w:eastAsia="Arial" w:hAnsi="Arial" w:cs="Arial"/>
          <w:b/>
          <w:bCs/>
          <w:sz w:val="22"/>
          <w:szCs w:val="22"/>
        </w:rPr>
        <w:t xml:space="preserve">A.1 Empreses no inscrites en el Registre electrònic d’empreses licitadores </w:t>
      </w:r>
      <w:r w:rsidR="000C4A7C" w:rsidRPr="0086790F">
        <w:rPr>
          <w:rFonts w:ascii="Arial" w:eastAsia="Arial" w:hAnsi="Arial" w:cs="Arial"/>
          <w:b/>
          <w:bCs/>
        </w:rPr>
        <w:t>i classificades de Catalunya (RELIC</w:t>
      </w:r>
      <w:r w:rsidR="00CB000D">
        <w:rPr>
          <w:rFonts w:ascii="Arial" w:eastAsia="Arial" w:hAnsi="Arial" w:cs="Arial"/>
          <w:b/>
          <w:bCs/>
        </w:rPr>
        <w:t>)</w:t>
      </w:r>
      <w:r w:rsidR="000C4A7C" w:rsidRPr="0086790F">
        <w:rPr>
          <w:rFonts w:ascii="Arial" w:eastAsia="Arial" w:hAnsi="Arial" w:cs="Arial"/>
          <w:b/>
          <w:bCs/>
          <w:sz w:val="22"/>
          <w:szCs w:val="22"/>
        </w:rPr>
        <w:t xml:space="preserve"> </w:t>
      </w:r>
      <w:r w:rsidRPr="0086790F">
        <w:rPr>
          <w:rFonts w:ascii="Arial" w:eastAsia="Arial" w:hAnsi="Arial" w:cs="Arial"/>
          <w:b/>
          <w:bCs/>
          <w:sz w:val="22"/>
          <w:szCs w:val="22"/>
        </w:rPr>
        <w:t>o en el Registre oficial de licitadors i empreses classificades del sector públic (ROLECE) o que no figurin en una base de dades nacional d’un Estat membre de la Unió Europea</w:t>
      </w:r>
    </w:p>
    <w:p w14:paraId="1180A69D" w14:textId="77777777" w:rsidR="001A0119" w:rsidRPr="0086790F" w:rsidRDefault="001A0119" w:rsidP="00875EE6">
      <w:pPr>
        <w:widowControl w:val="0"/>
        <w:ind w:right="-30"/>
        <w:rPr>
          <w:rFonts w:ascii="Arial" w:eastAsia="Arial" w:hAnsi="Arial" w:cs="Arial"/>
          <w:bCs/>
          <w:sz w:val="22"/>
          <w:szCs w:val="22"/>
        </w:rPr>
      </w:pPr>
    </w:p>
    <w:p w14:paraId="0F84A0CA" w14:textId="77777777" w:rsidR="001A0119" w:rsidRPr="0027228D" w:rsidRDefault="001A0119" w:rsidP="00875EE6">
      <w:pPr>
        <w:widowControl w:val="0"/>
        <w:ind w:right="-30"/>
        <w:rPr>
          <w:rFonts w:ascii="Arial" w:eastAsia="Arial" w:hAnsi="Arial" w:cs="Arial"/>
          <w:bCs/>
          <w:sz w:val="22"/>
          <w:szCs w:val="22"/>
        </w:rPr>
      </w:pPr>
      <w:r w:rsidRPr="0086790F">
        <w:rPr>
          <w:rFonts w:ascii="Arial" w:eastAsia="Arial" w:hAnsi="Arial" w:cs="Arial"/>
          <w:bCs/>
          <w:sz w:val="22"/>
          <w:szCs w:val="22"/>
        </w:rPr>
        <w:t xml:space="preserve">L’empresa licitadora que hagi presentat la millor oferta haurà d’aportar </w:t>
      </w:r>
      <w:r w:rsidRPr="0027228D">
        <w:rPr>
          <w:rFonts w:ascii="Arial" w:eastAsia="Arial" w:hAnsi="Arial" w:cs="Arial"/>
          <w:bCs/>
          <w:sz w:val="22"/>
          <w:szCs w:val="22"/>
        </w:rPr>
        <w:t>la documentació que tot seguit es detalla. Aquesta documentació, si escau, també s’haurà d’aportar respecte de les empreses a les capacitats de les quals es recorri:</w:t>
      </w:r>
    </w:p>
    <w:p w14:paraId="6E19315C" w14:textId="77777777" w:rsidR="001A0119" w:rsidRPr="0027228D" w:rsidRDefault="001A0119" w:rsidP="00875EE6">
      <w:pPr>
        <w:widowControl w:val="0"/>
        <w:ind w:right="-30"/>
        <w:rPr>
          <w:rFonts w:ascii="Arial" w:eastAsia="Arial" w:hAnsi="Arial" w:cs="Arial"/>
          <w:bCs/>
          <w:sz w:val="22"/>
          <w:szCs w:val="22"/>
        </w:rPr>
      </w:pPr>
    </w:p>
    <w:p w14:paraId="5787774E" w14:textId="2AF25DA1" w:rsidR="001A0119" w:rsidRDefault="001A0119" w:rsidP="00875EE6">
      <w:pPr>
        <w:widowControl w:val="0"/>
        <w:ind w:right="-30"/>
        <w:rPr>
          <w:rFonts w:ascii="Arial" w:eastAsia="Arial" w:hAnsi="Arial" w:cs="Arial"/>
          <w:b/>
          <w:bCs/>
          <w:sz w:val="22"/>
          <w:szCs w:val="22"/>
        </w:rPr>
      </w:pPr>
      <w:r w:rsidRPr="0027228D">
        <w:rPr>
          <w:rFonts w:ascii="Arial" w:eastAsia="Arial" w:hAnsi="Arial" w:cs="Arial"/>
          <w:bCs/>
          <w:sz w:val="22"/>
          <w:szCs w:val="22"/>
        </w:rPr>
        <w:t xml:space="preserve">- Documentació corresponent acreditativa de la capacitat d’obrar i de la personalitat jurídica, d’acord amb les previsions de la </w:t>
      </w:r>
      <w:r w:rsidRPr="0027228D">
        <w:rPr>
          <w:rFonts w:ascii="Arial" w:eastAsia="Arial" w:hAnsi="Arial" w:cs="Arial"/>
          <w:b/>
          <w:bCs/>
          <w:sz w:val="22"/>
          <w:szCs w:val="22"/>
        </w:rPr>
        <w:t>clàusula novena.</w:t>
      </w:r>
    </w:p>
    <w:p w14:paraId="2EFEA5CF" w14:textId="77777777" w:rsidR="0027228D" w:rsidRPr="0027228D" w:rsidRDefault="0027228D" w:rsidP="00875EE6">
      <w:pPr>
        <w:widowControl w:val="0"/>
        <w:ind w:right="-30"/>
        <w:rPr>
          <w:rFonts w:ascii="Arial" w:eastAsia="Arial" w:hAnsi="Arial" w:cs="Arial"/>
          <w:bCs/>
          <w:sz w:val="22"/>
          <w:szCs w:val="22"/>
        </w:rPr>
      </w:pPr>
    </w:p>
    <w:p w14:paraId="02F8BFEF" w14:textId="7A2BB223" w:rsidR="001A0119" w:rsidRDefault="001A0119" w:rsidP="00875EE6">
      <w:pPr>
        <w:widowControl w:val="0"/>
        <w:ind w:right="-30"/>
        <w:rPr>
          <w:rFonts w:ascii="Arial" w:eastAsia="Arial" w:hAnsi="Arial" w:cs="Arial"/>
          <w:bCs/>
          <w:sz w:val="22"/>
          <w:szCs w:val="22"/>
        </w:rPr>
      </w:pPr>
      <w:r w:rsidRPr="0027228D">
        <w:rPr>
          <w:rFonts w:ascii="Arial" w:eastAsia="Arial" w:hAnsi="Arial" w:cs="Arial"/>
          <w:bCs/>
          <w:sz w:val="22"/>
          <w:szCs w:val="22"/>
        </w:rPr>
        <w:t xml:space="preserve"> - Documents acreditatius de la representació i personalitat jurídica de les persones signants de les ofertes: poder per comparèixer o signar proposicions en nom d’un altre i el document nacional d’identitat o el passaport.</w:t>
      </w:r>
      <w:r w:rsidR="00AA2C88" w:rsidRPr="0027228D">
        <w:rPr>
          <w:rFonts w:ascii="Arial" w:eastAsia="Arial" w:hAnsi="Arial" w:cs="Arial"/>
          <w:bCs/>
          <w:sz w:val="22"/>
          <w:szCs w:val="22"/>
        </w:rPr>
        <w:t xml:space="preserve"> L’empresa ho pot acreditar mitjançant la inscripció al registre Representa</w:t>
      </w:r>
      <w:r w:rsidR="00750CDE" w:rsidRPr="0027228D">
        <w:rPr>
          <w:rFonts w:ascii="Arial" w:eastAsia="Arial" w:hAnsi="Arial" w:cs="Arial"/>
          <w:bCs/>
          <w:sz w:val="22"/>
          <w:szCs w:val="22"/>
        </w:rPr>
        <w:t xml:space="preserve"> (</w:t>
      </w:r>
      <w:hyperlink r:id="rId27" w:history="1">
        <w:r w:rsidR="00750CDE" w:rsidRPr="0027228D">
          <w:rPr>
            <w:rStyle w:val="Enlla"/>
            <w:rFonts w:ascii="Arial" w:hAnsi="Arial" w:cs="Arial"/>
            <w:i/>
            <w:iCs/>
            <w:color w:val="auto"/>
            <w:sz w:val="22"/>
            <w:szCs w:val="22"/>
          </w:rPr>
          <w:t>REPRESENTA – Consorci AOC</w:t>
        </w:r>
      </w:hyperlink>
      <w:r w:rsidR="00750CDE" w:rsidRPr="0027228D">
        <w:rPr>
          <w:rFonts w:ascii="Arial" w:hAnsi="Arial" w:cs="Arial"/>
          <w:sz w:val="22"/>
          <w:szCs w:val="22"/>
        </w:rPr>
        <w:t>)</w:t>
      </w:r>
      <w:r w:rsidR="00AA2C88" w:rsidRPr="0027228D">
        <w:rPr>
          <w:rFonts w:ascii="Arial" w:eastAsia="Arial" w:hAnsi="Arial" w:cs="Arial"/>
          <w:bCs/>
          <w:sz w:val="22"/>
          <w:szCs w:val="22"/>
        </w:rPr>
        <w:t>.</w:t>
      </w:r>
      <w:r w:rsidR="00750CDE" w:rsidRPr="0027228D">
        <w:rPr>
          <w:rFonts w:ascii="Arial" w:eastAsia="Arial" w:hAnsi="Arial" w:cs="Arial"/>
          <w:bCs/>
          <w:sz w:val="22"/>
          <w:szCs w:val="22"/>
        </w:rPr>
        <w:t xml:space="preserve"> </w:t>
      </w:r>
    </w:p>
    <w:p w14:paraId="795DF4E7" w14:textId="77777777" w:rsidR="0027228D" w:rsidRPr="0027228D" w:rsidRDefault="0027228D" w:rsidP="00875EE6">
      <w:pPr>
        <w:widowControl w:val="0"/>
        <w:ind w:right="-30"/>
        <w:rPr>
          <w:rFonts w:ascii="Arial" w:eastAsia="Arial" w:hAnsi="Arial" w:cs="Arial"/>
          <w:bCs/>
          <w:sz w:val="22"/>
          <w:szCs w:val="22"/>
        </w:rPr>
      </w:pPr>
    </w:p>
    <w:p w14:paraId="1BE7EA13" w14:textId="77777777" w:rsidR="001A0119" w:rsidRPr="0027228D" w:rsidRDefault="001A0119" w:rsidP="00875EE6">
      <w:pPr>
        <w:widowControl w:val="0"/>
        <w:ind w:right="-30"/>
        <w:rPr>
          <w:rFonts w:ascii="Arial" w:eastAsia="Arial" w:hAnsi="Arial" w:cs="Arial"/>
          <w:bCs/>
          <w:sz w:val="22"/>
          <w:szCs w:val="22"/>
        </w:rPr>
      </w:pPr>
      <w:r w:rsidRPr="0027228D">
        <w:rPr>
          <w:rFonts w:ascii="Arial" w:eastAsia="Arial" w:hAnsi="Arial" w:cs="Arial"/>
          <w:bCs/>
          <w:sz w:val="22"/>
          <w:szCs w:val="22"/>
        </w:rPr>
        <w:t>- Documentació acreditativa del compliment dels requisits específics de solvència o del certificat de classificació corresponent.</w:t>
      </w:r>
    </w:p>
    <w:p w14:paraId="2B0BA1DD" w14:textId="77777777" w:rsidR="001A0119" w:rsidRPr="0027228D" w:rsidRDefault="001A0119" w:rsidP="00875EE6">
      <w:pPr>
        <w:widowControl w:val="0"/>
        <w:ind w:right="-30"/>
        <w:rPr>
          <w:rFonts w:ascii="Arial" w:eastAsia="Arial" w:hAnsi="Arial" w:cs="Arial"/>
          <w:bCs/>
          <w:sz w:val="22"/>
          <w:szCs w:val="22"/>
        </w:rPr>
      </w:pPr>
    </w:p>
    <w:p w14:paraId="784D6649" w14:textId="77777777" w:rsidR="001A0119" w:rsidRPr="0027228D" w:rsidRDefault="001A0119" w:rsidP="00875EE6">
      <w:pPr>
        <w:widowControl w:val="0"/>
        <w:ind w:right="-30"/>
        <w:rPr>
          <w:rFonts w:ascii="Arial" w:eastAsia="Arial" w:hAnsi="Arial" w:cs="Arial"/>
          <w:bCs/>
          <w:sz w:val="22"/>
          <w:szCs w:val="22"/>
        </w:rPr>
      </w:pPr>
      <w:r w:rsidRPr="0027228D">
        <w:rPr>
          <w:rFonts w:ascii="Arial" w:eastAsia="Arial" w:hAnsi="Arial" w:cs="Arial"/>
          <w:bCs/>
          <w:sz w:val="22"/>
          <w:szCs w:val="22"/>
        </w:rPr>
        <w:t>Així mateix, l’empresa licitadora que hagi presentat la millor oferta haurà d’aportar:</w:t>
      </w:r>
    </w:p>
    <w:p w14:paraId="4C59F7E7" w14:textId="77777777" w:rsidR="001A0119" w:rsidRPr="0027228D" w:rsidRDefault="001A0119" w:rsidP="00875EE6">
      <w:pPr>
        <w:widowControl w:val="0"/>
        <w:ind w:right="-30"/>
        <w:rPr>
          <w:rFonts w:ascii="Arial" w:eastAsia="Arial" w:hAnsi="Arial" w:cs="Arial"/>
          <w:bCs/>
          <w:sz w:val="22"/>
          <w:szCs w:val="22"/>
        </w:rPr>
      </w:pPr>
    </w:p>
    <w:p w14:paraId="32883CA6" w14:textId="5760ACF1" w:rsidR="001A0119" w:rsidRPr="0027228D" w:rsidRDefault="001A0119" w:rsidP="00875EE6">
      <w:pPr>
        <w:widowControl w:val="0"/>
        <w:ind w:right="-30"/>
        <w:rPr>
          <w:rFonts w:ascii="Arial" w:eastAsia="Arial" w:hAnsi="Arial" w:cs="Arial"/>
          <w:bCs/>
          <w:sz w:val="22"/>
          <w:szCs w:val="22"/>
        </w:rPr>
      </w:pPr>
      <w:r w:rsidRPr="0027228D">
        <w:rPr>
          <w:rFonts w:ascii="Arial" w:eastAsia="Arial" w:hAnsi="Arial" w:cs="Arial"/>
          <w:bCs/>
          <w:sz w:val="22"/>
          <w:szCs w:val="22"/>
        </w:rPr>
        <w:t>- Si s’escau, certificats acreditatius del compliment de les normes de garantia de la qualitat i de gestió mediambiental.</w:t>
      </w:r>
    </w:p>
    <w:p w14:paraId="1E98DB2E" w14:textId="77777777" w:rsidR="004D3594" w:rsidRPr="0027228D" w:rsidRDefault="004D3594" w:rsidP="00875EE6">
      <w:pPr>
        <w:widowControl w:val="0"/>
        <w:ind w:right="-30"/>
        <w:rPr>
          <w:rFonts w:ascii="Arial" w:eastAsia="Arial" w:hAnsi="Arial" w:cs="Arial"/>
          <w:bCs/>
          <w:sz w:val="22"/>
          <w:szCs w:val="22"/>
        </w:rPr>
      </w:pPr>
    </w:p>
    <w:p w14:paraId="154A3AC4" w14:textId="77777777" w:rsidR="001A0119" w:rsidRPr="0027228D" w:rsidRDefault="001A0119" w:rsidP="00875EE6">
      <w:pPr>
        <w:widowControl w:val="0"/>
        <w:ind w:right="-30"/>
        <w:rPr>
          <w:rFonts w:ascii="Arial" w:eastAsia="Arial" w:hAnsi="Arial" w:cs="Arial"/>
          <w:bCs/>
          <w:sz w:val="22"/>
          <w:szCs w:val="22"/>
        </w:rPr>
      </w:pPr>
      <w:r w:rsidRPr="0027228D">
        <w:rPr>
          <w:rFonts w:ascii="Arial" w:eastAsia="Arial" w:hAnsi="Arial" w:cs="Arial"/>
          <w:bCs/>
          <w:sz w:val="22"/>
          <w:szCs w:val="22"/>
        </w:rPr>
        <w:t xml:space="preserve">- En cas que l’empresa recorri a les capacitats d’altres entitats, el compromís de disposar dels recursos necessaris a què es refereix l’article </w:t>
      </w:r>
      <w:r w:rsidRPr="0027228D">
        <w:rPr>
          <w:rFonts w:ascii="Arial" w:eastAsia="Arial" w:hAnsi="Arial" w:cs="Arial"/>
          <w:b/>
          <w:bCs/>
          <w:sz w:val="22"/>
          <w:szCs w:val="22"/>
        </w:rPr>
        <w:t>75.2</w:t>
      </w:r>
      <w:r w:rsidRPr="0027228D">
        <w:rPr>
          <w:rFonts w:ascii="Arial" w:eastAsia="Arial" w:hAnsi="Arial" w:cs="Arial"/>
          <w:bCs/>
          <w:sz w:val="22"/>
          <w:szCs w:val="22"/>
        </w:rPr>
        <w:t xml:space="preserve"> de la LCSP.</w:t>
      </w:r>
    </w:p>
    <w:p w14:paraId="4DE513ED" w14:textId="77777777" w:rsidR="004D3594" w:rsidRPr="0027228D" w:rsidRDefault="004D3594" w:rsidP="00875EE6">
      <w:pPr>
        <w:widowControl w:val="0"/>
        <w:ind w:right="-30"/>
        <w:rPr>
          <w:rFonts w:ascii="Arial" w:eastAsia="Arial" w:hAnsi="Arial" w:cs="Arial"/>
          <w:bCs/>
          <w:sz w:val="22"/>
          <w:szCs w:val="22"/>
        </w:rPr>
      </w:pPr>
    </w:p>
    <w:p w14:paraId="5BBD2427" w14:textId="77777777" w:rsidR="001A0119" w:rsidRPr="0027228D" w:rsidRDefault="001A0119" w:rsidP="00875EE6">
      <w:pPr>
        <w:widowControl w:val="0"/>
        <w:ind w:right="-30"/>
        <w:rPr>
          <w:rFonts w:ascii="Arial" w:eastAsia="Arial" w:hAnsi="Arial" w:cs="Arial"/>
          <w:bCs/>
          <w:sz w:val="22"/>
          <w:szCs w:val="22"/>
        </w:rPr>
      </w:pPr>
      <w:r w:rsidRPr="0027228D">
        <w:rPr>
          <w:rFonts w:ascii="Arial" w:eastAsia="Arial" w:hAnsi="Arial" w:cs="Arial"/>
          <w:bCs/>
          <w:sz w:val="22"/>
          <w:szCs w:val="22"/>
        </w:rPr>
        <w:t xml:space="preserve">- Documents acreditatius de l’efectiva disposició de mitjans que s’hagi compromès a dedicar o adscriure a l’execució del contracte d’acord amb l’article </w:t>
      </w:r>
      <w:r w:rsidRPr="0027228D">
        <w:rPr>
          <w:rFonts w:ascii="Arial" w:eastAsia="Arial" w:hAnsi="Arial" w:cs="Arial"/>
          <w:b/>
          <w:bCs/>
          <w:sz w:val="22"/>
          <w:szCs w:val="22"/>
        </w:rPr>
        <w:t>76.2</w:t>
      </w:r>
      <w:r w:rsidRPr="0027228D">
        <w:rPr>
          <w:rFonts w:ascii="Arial" w:eastAsia="Arial" w:hAnsi="Arial" w:cs="Arial"/>
          <w:bCs/>
          <w:sz w:val="22"/>
          <w:szCs w:val="22"/>
        </w:rPr>
        <w:t xml:space="preserve"> de la LCSP.</w:t>
      </w:r>
    </w:p>
    <w:p w14:paraId="4FF6A6BC" w14:textId="77777777" w:rsidR="004D3594" w:rsidRPr="0027228D" w:rsidRDefault="004D3594" w:rsidP="00875EE6">
      <w:pPr>
        <w:widowControl w:val="0"/>
        <w:ind w:right="-30"/>
        <w:rPr>
          <w:rFonts w:ascii="Arial" w:eastAsia="Arial" w:hAnsi="Arial" w:cs="Arial"/>
          <w:bCs/>
          <w:sz w:val="22"/>
          <w:szCs w:val="22"/>
        </w:rPr>
      </w:pPr>
    </w:p>
    <w:p w14:paraId="43EBF540" w14:textId="282C22D7" w:rsidR="004D3594" w:rsidRPr="0027228D" w:rsidRDefault="001A0119" w:rsidP="00875EE6">
      <w:pPr>
        <w:widowControl w:val="0"/>
        <w:ind w:right="-30"/>
        <w:rPr>
          <w:rFonts w:ascii="Arial" w:eastAsia="Arial" w:hAnsi="Arial" w:cs="Arial"/>
          <w:bCs/>
          <w:sz w:val="22"/>
          <w:szCs w:val="22"/>
        </w:rPr>
      </w:pPr>
      <w:r w:rsidRPr="0027228D">
        <w:rPr>
          <w:rFonts w:ascii="Arial" w:eastAsia="Arial" w:hAnsi="Arial" w:cs="Arial"/>
          <w:bCs/>
          <w:sz w:val="22"/>
          <w:szCs w:val="22"/>
        </w:rPr>
        <w:t xml:space="preserve">- Document acreditatiu de la constitució de la garantia definitiva, d’acord amb el que s’estableix a la </w:t>
      </w:r>
      <w:r w:rsidRPr="0027228D">
        <w:rPr>
          <w:rFonts w:ascii="Arial" w:eastAsia="Arial" w:hAnsi="Arial" w:cs="Arial"/>
          <w:b/>
          <w:bCs/>
          <w:sz w:val="22"/>
          <w:szCs w:val="22"/>
        </w:rPr>
        <w:t>clàusula quinzena</w:t>
      </w:r>
      <w:r w:rsidRPr="0027228D">
        <w:rPr>
          <w:rFonts w:ascii="Arial" w:eastAsia="Arial" w:hAnsi="Arial" w:cs="Arial"/>
          <w:bCs/>
          <w:sz w:val="22"/>
          <w:szCs w:val="22"/>
        </w:rPr>
        <w:t xml:space="preserve">. En el cas que l’empresa opti per constituir la garantia definitiva per mitjà de retenció en el preu, caldrà presentar la </w:t>
      </w:r>
      <w:r w:rsidRPr="0027228D">
        <w:rPr>
          <w:rFonts w:ascii="Arial" w:eastAsia="Arial" w:hAnsi="Arial" w:cs="Arial"/>
          <w:b/>
          <w:bCs/>
          <w:sz w:val="22"/>
          <w:szCs w:val="22"/>
        </w:rPr>
        <w:t xml:space="preserve">petició de l’annex </w:t>
      </w:r>
      <w:r w:rsidR="00971072">
        <w:rPr>
          <w:rFonts w:ascii="Arial" w:eastAsia="Arial" w:hAnsi="Arial" w:cs="Arial"/>
          <w:b/>
          <w:bCs/>
          <w:sz w:val="22"/>
          <w:szCs w:val="22"/>
        </w:rPr>
        <w:t>7</w:t>
      </w:r>
      <w:r w:rsidR="00A64070" w:rsidRPr="0027228D">
        <w:rPr>
          <w:rFonts w:ascii="Arial" w:eastAsia="Arial" w:hAnsi="Arial" w:cs="Arial"/>
          <w:b/>
          <w:bCs/>
          <w:sz w:val="22"/>
          <w:szCs w:val="22"/>
        </w:rPr>
        <w:t xml:space="preserve"> </w:t>
      </w:r>
      <w:r w:rsidRPr="0027228D">
        <w:rPr>
          <w:rFonts w:ascii="Arial" w:eastAsia="Arial" w:hAnsi="Arial" w:cs="Arial"/>
          <w:bCs/>
          <w:sz w:val="22"/>
          <w:szCs w:val="22"/>
        </w:rPr>
        <w:t>d’aquest plec.</w:t>
      </w:r>
    </w:p>
    <w:p w14:paraId="57E585DC" w14:textId="77777777" w:rsidR="004D3594" w:rsidRPr="0027228D" w:rsidRDefault="004D3594" w:rsidP="00875EE6">
      <w:pPr>
        <w:widowControl w:val="0"/>
        <w:ind w:right="-30"/>
        <w:rPr>
          <w:rFonts w:ascii="Arial" w:eastAsia="Arial" w:hAnsi="Arial" w:cs="Arial"/>
          <w:bCs/>
          <w:sz w:val="22"/>
          <w:szCs w:val="22"/>
        </w:rPr>
      </w:pPr>
    </w:p>
    <w:p w14:paraId="414FEA42" w14:textId="77777777" w:rsidR="001A0119" w:rsidRPr="0027228D" w:rsidRDefault="001A0119" w:rsidP="00875EE6">
      <w:pPr>
        <w:widowControl w:val="0"/>
        <w:ind w:right="-30"/>
        <w:rPr>
          <w:rFonts w:ascii="Arial" w:eastAsia="Arial" w:hAnsi="Arial" w:cs="Arial"/>
          <w:bCs/>
          <w:sz w:val="22"/>
          <w:szCs w:val="22"/>
        </w:rPr>
      </w:pPr>
      <w:r w:rsidRPr="0027228D">
        <w:rPr>
          <w:rFonts w:ascii="Arial" w:eastAsia="Arial" w:hAnsi="Arial" w:cs="Arial"/>
          <w:bCs/>
          <w:sz w:val="22"/>
          <w:szCs w:val="22"/>
        </w:rPr>
        <w:t xml:space="preserve">- Qualsevol altra documentació que, específicament i per la naturalesa del contracte, es determini en </w:t>
      </w:r>
      <w:r w:rsidRPr="0027228D">
        <w:rPr>
          <w:rFonts w:ascii="Arial" w:eastAsia="Arial" w:hAnsi="Arial" w:cs="Arial"/>
          <w:b/>
          <w:bCs/>
          <w:sz w:val="22"/>
          <w:szCs w:val="22"/>
        </w:rPr>
        <w:t>l’apartat J</w:t>
      </w:r>
      <w:r w:rsidRPr="0027228D">
        <w:rPr>
          <w:rFonts w:ascii="Arial" w:eastAsia="Arial" w:hAnsi="Arial" w:cs="Arial"/>
          <w:bCs/>
          <w:sz w:val="22"/>
          <w:szCs w:val="22"/>
        </w:rPr>
        <w:t xml:space="preserve"> </w:t>
      </w:r>
      <w:r w:rsidRPr="0027228D">
        <w:rPr>
          <w:rFonts w:ascii="Arial" w:eastAsia="Arial" w:hAnsi="Arial" w:cs="Arial"/>
          <w:b/>
          <w:sz w:val="22"/>
          <w:szCs w:val="22"/>
        </w:rPr>
        <w:t>del quadre de característiques</w:t>
      </w:r>
      <w:r w:rsidRPr="0027228D">
        <w:rPr>
          <w:rFonts w:ascii="Arial" w:eastAsia="Arial" w:hAnsi="Arial" w:cs="Arial"/>
          <w:bCs/>
          <w:sz w:val="22"/>
          <w:szCs w:val="22"/>
        </w:rPr>
        <w:t xml:space="preserve"> del contracte.</w:t>
      </w:r>
    </w:p>
    <w:p w14:paraId="3DBEB8A0" w14:textId="77777777" w:rsidR="000A615D" w:rsidRPr="0086790F" w:rsidRDefault="000A615D" w:rsidP="00875EE6">
      <w:pPr>
        <w:widowControl w:val="0"/>
        <w:ind w:right="-30"/>
        <w:rPr>
          <w:rFonts w:ascii="Arial" w:eastAsia="Arial" w:hAnsi="Arial" w:cs="Arial"/>
          <w:b/>
          <w:bCs/>
          <w:sz w:val="22"/>
          <w:szCs w:val="22"/>
        </w:rPr>
      </w:pPr>
    </w:p>
    <w:p w14:paraId="6A4E44E2" w14:textId="3F0F1033" w:rsidR="001A0119" w:rsidRPr="0027228D" w:rsidRDefault="001A0119" w:rsidP="00875EE6">
      <w:pPr>
        <w:rPr>
          <w:rFonts w:ascii="Arial" w:hAnsi="Arial" w:cs="Arial"/>
          <w:b/>
          <w:bCs/>
          <w:sz w:val="22"/>
          <w:szCs w:val="22"/>
        </w:rPr>
      </w:pPr>
      <w:r w:rsidRPr="0086790F">
        <w:rPr>
          <w:rFonts w:ascii="Arial" w:hAnsi="Arial" w:cs="Arial"/>
          <w:b/>
          <w:bCs/>
          <w:sz w:val="22"/>
          <w:szCs w:val="22"/>
        </w:rPr>
        <w:t xml:space="preserve">A.2. Empreses inscrites en el Registre electrònic d’empreses licitadores </w:t>
      </w:r>
      <w:r w:rsidR="000C4A7C" w:rsidRPr="0086790F">
        <w:rPr>
          <w:rFonts w:ascii="Arial" w:eastAsia="Arial" w:hAnsi="Arial" w:cs="Arial"/>
          <w:b/>
          <w:bCs/>
        </w:rPr>
        <w:t>i classificades de Catalunya (RELIC</w:t>
      </w:r>
      <w:r w:rsidR="00CB000D">
        <w:rPr>
          <w:rFonts w:ascii="Arial" w:eastAsia="Arial" w:hAnsi="Arial" w:cs="Arial"/>
          <w:b/>
          <w:bCs/>
        </w:rPr>
        <w:t>)</w:t>
      </w:r>
      <w:r w:rsidR="000C4A7C" w:rsidRPr="0086790F">
        <w:rPr>
          <w:rFonts w:ascii="Arial" w:hAnsi="Arial" w:cs="Arial"/>
          <w:b/>
          <w:bCs/>
          <w:sz w:val="22"/>
          <w:szCs w:val="22"/>
        </w:rPr>
        <w:t xml:space="preserve"> </w:t>
      </w:r>
      <w:r w:rsidRPr="0086790F">
        <w:rPr>
          <w:rFonts w:ascii="Arial" w:hAnsi="Arial" w:cs="Arial"/>
          <w:b/>
          <w:bCs/>
          <w:sz w:val="22"/>
          <w:szCs w:val="22"/>
        </w:rPr>
        <w:t xml:space="preserve">o en el Registre oficial </w:t>
      </w:r>
      <w:r w:rsidRPr="0027228D">
        <w:rPr>
          <w:rFonts w:ascii="Arial" w:hAnsi="Arial" w:cs="Arial"/>
          <w:b/>
          <w:bCs/>
          <w:sz w:val="22"/>
          <w:szCs w:val="22"/>
        </w:rPr>
        <w:t>de licitadors i empreses classificades del sector públic (ROLECE) o que figurin en una base de dades nacional d’un Estat membre de la Unió Europea</w:t>
      </w:r>
    </w:p>
    <w:p w14:paraId="28F2C8A8" w14:textId="77777777" w:rsidR="001A0119" w:rsidRPr="0027228D" w:rsidRDefault="001A0119" w:rsidP="00875EE6">
      <w:pPr>
        <w:widowControl w:val="0"/>
        <w:ind w:right="-30"/>
        <w:rPr>
          <w:rFonts w:ascii="Arial" w:eastAsia="Arial" w:hAnsi="Arial" w:cs="Arial"/>
          <w:sz w:val="22"/>
          <w:szCs w:val="22"/>
        </w:rPr>
      </w:pPr>
    </w:p>
    <w:p w14:paraId="58BD9D80" w14:textId="3A27EE6E" w:rsidR="000A615D" w:rsidRPr="0027228D" w:rsidRDefault="000A615D" w:rsidP="00875EE6">
      <w:pPr>
        <w:widowControl w:val="0"/>
        <w:ind w:right="-30"/>
        <w:rPr>
          <w:rFonts w:ascii="Arial" w:eastAsia="Arial" w:hAnsi="Arial" w:cs="Arial"/>
          <w:sz w:val="22"/>
          <w:szCs w:val="22"/>
        </w:rPr>
      </w:pPr>
      <w:r w:rsidRPr="0027228D">
        <w:rPr>
          <w:rFonts w:ascii="Arial" w:eastAsia="Arial" w:hAnsi="Arial" w:cs="Arial"/>
          <w:sz w:val="22"/>
          <w:szCs w:val="22"/>
        </w:rPr>
        <w:t>La Mesa de Contractació comprovarà en el registre d’empreses licitadores corresponent que l’empresa que hagi presentat la millor oferta està degudament constituïda, el signant de la proposició té poder suficient per formular l’oferta, té la solvència econòmica, financera i tècnica o, si s’escau, la classificació corresponent i no està incursa en cap prohibició per contractar. Aquesta comprovació, si escau, també es farà respecte de les empreses a les capacitats de les quals aquella empresa recorri. Per tant, l’empresa que hagi presentat la millor oferta ha d’aportar únicament la documentació relativa a la capacitat i solvència requerida per participar en la licitació que no consti inscrita en aquests registres o no hi consti vigent o actualitzada, d’acord amb la clàusula onzena d’aquest plec.</w:t>
      </w:r>
    </w:p>
    <w:p w14:paraId="7D502D5C" w14:textId="77777777" w:rsidR="000A615D" w:rsidRPr="0027228D" w:rsidRDefault="000A615D" w:rsidP="00875EE6">
      <w:pPr>
        <w:widowControl w:val="0"/>
        <w:ind w:right="-30"/>
        <w:rPr>
          <w:rFonts w:ascii="Arial" w:eastAsia="Arial" w:hAnsi="Arial" w:cs="Arial"/>
          <w:sz w:val="22"/>
          <w:szCs w:val="22"/>
        </w:rPr>
      </w:pPr>
    </w:p>
    <w:p w14:paraId="07E917EA" w14:textId="77777777" w:rsidR="000A615D" w:rsidRPr="0027228D" w:rsidRDefault="000A615D" w:rsidP="00875EE6">
      <w:pPr>
        <w:widowControl w:val="0"/>
        <w:ind w:right="-30"/>
        <w:rPr>
          <w:rFonts w:ascii="Arial" w:eastAsia="Arial" w:hAnsi="Arial" w:cs="Arial"/>
          <w:sz w:val="22"/>
          <w:szCs w:val="22"/>
        </w:rPr>
      </w:pPr>
      <w:r w:rsidRPr="0027228D">
        <w:rPr>
          <w:rFonts w:ascii="Arial" w:eastAsia="Arial" w:hAnsi="Arial" w:cs="Arial"/>
          <w:sz w:val="22"/>
          <w:szCs w:val="22"/>
        </w:rPr>
        <w:t>Així mateix haurà de presentar la documentació següent:</w:t>
      </w:r>
    </w:p>
    <w:p w14:paraId="1447184B" w14:textId="77777777" w:rsidR="000A615D" w:rsidRPr="0027228D" w:rsidRDefault="000A615D" w:rsidP="00875EE6">
      <w:pPr>
        <w:widowControl w:val="0"/>
        <w:ind w:right="-30"/>
        <w:rPr>
          <w:rFonts w:ascii="Arial" w:eastAsia="Arial" w:hAnsi="Arial" w:cs="Arial"/>
          <w:sz w:val="22"/>
          <w:szCs w:val="22"/>
        </w:rPr>
      </w:pPr>
    </w:p>
    <w:p w14:paraId="067BB623" w14:textId="02F83179" w:rsidR="000A615D" w:rsidRPr="0027228D" w:rsidRDefault="000A615D" w:rsidP="00875EE6">
      <w:pPr>
        <w:widowControl w:val="0"/>
        <w:numPr>
          <w:ilvl w:val="0"/>
          <w:numId w:val="22"/>
        </w:numPr>
        <w:ind w:right="-30"/>
        <w:rPr>
          <w:rFonts w:ascii="Arial" w:eastAsia="Arial" w:hAnsi="Arial" w:cs="Arial"/>
          <w:sz w:val="22"/>
          <w:szCs w:val="22"/>
        </w:rPr>
      </w:pPr>
      <w:r w:rsidRPr="0027228D">
        <w:rPr>
          <w:rFonts w:ascii="Arial" w:eastAsia="Arial" w:hAnsi="Arial" w:cs="Arial"/>
          <w:sz w:val="22"/>
          <w:szCs w:val="22"/>
        </w:rPr>
        <w:t>En cas que l’empresa recorri a les capacitats d'altres entitats, el compromís de disposar dels recursos necessaris al qual es refereix l'article 75.2 de la LCSP.</w:t>
      </w:r>
    </w:p>
    <w:p w14:paraId="068EAA87" w14:textId="77777777" w:rsidR="004B24EE" w:rsidRPr="0027228D" w:rsidRDefault="004B24EE" w:rsidP="00875EE6">
      <w:pPr>
        <w:widowControl w:val="0"/>
        <w:ind w:left="254" w:right="-30"/>
        <w:rPr>
          <w:rFonts w:ascii="Arial" w:eastAsia="Arial" w:hAnsi="Arial" w:cs="Arial"/>
          <w:sz w:val="22"/>
          <w:szCs w:val="22"/>
        </w:rPr>
      </w:pPr>
    </w:p>
    <w:p w14:paraId="53071BBB" w14:textId="2A30C008" w:rsidR="000A615D" w:rsidRPr="0027228D" w:rsidRDefault="000A615D" w:rsidP="00875EE6">
      <w:pPr>
        <w:pStyle w:val="Textindependent"/>
        <w:widowControl w:val="0"/>
        <w:numPr>
          <w:ilvl w:val="0"/>
          <w:numId w:val="22"/>
        </w:numPr>
        <w:tabs>
          <w:tab w:val="left" w:pos="741"/>
        </w:tabs>
        <w:spacing w:after="0" w:line="231" w:lineRule="auto"/>
        <w:ind w:right="-30"/>
        <w:rPr>
          <w:rFonts w:ascii="Arial" w:eastAsia="Arial" w:hAnsi="Arial" w:cs="Arial"/>
        </w:rPr>
      </w:pPr>
      <w:r w:rsidRPr="0027228D">
        <w:rPr>
          <w:rFonts w:ascii="Arial" w:eastAsia="Arial" w:hAnsi="Arial" w:cs="Arial"/>
        </w:rPr>
        <w:t>Documents acreditatius de l’efectiva disposició de mitjans que s’hagi compromès a dedicar o adscriure a l’execució del contracte d’acord amb l’article 76.2 de la LCSP.</w:t>
      </w:r>
    </w:p>
    <w:p w14:paraId="2B43CC37" w14:textId="77777777" w:rsidR="004B24EE" w:rsidRPr="0027228D" w:rsidRDefault="004B24EE" w:rsidP="00875EE6">
      <w:pPr>
        <w:pStyle w:val="Textindependent"/>
        <w:widowControl w:val="0"/>
        <w:tabs>
          <w:tab w:val="left" w:pos="741"/>
        </w:tabs>
        <w:spacing w:after="0" w:line="231" w:lineRule="auto"/>
        <w:ind w:left="254" w:right="-30"/>
        <w:rPr>
          <w:rFonts w:ascii="Arial" w:eastAsia="Arial" w:hAnsi="Arial" w:cs="Arial"/>
        </w:rPr>
      </w:pPr>
    </w:p>
    <w:p w14:paraId="52BFA58E" w14:textId="27C31802" w:rsidR="000A615D" w:rsidRPr="0027228D" w:rsidRDefault="000A615D" w:rsidP="00875EE6">
      <w:pPr>
        <w:widowControl w:val="0"/>
        <w:numPr>
          <w:ilvl w:val="0"/>
          <w:numId w:val="22"/>
        </w:numPr>
        <w:ind w:right="-30"/>
        <w:rPr>
          <w:rFonts w:ascii="Arial" w:eastAsia="Arial" w:hAnsi="Arial" w:cs="Arial"/>
          <w:sz w:val="22"/>
          <w:szCs w:val="22"/>
        </w:rPr>
      </w:pPr>
      <w:r w:rsidRPr="0027228D">
        <w:rPr>
          <w:rFonts w:ascii="Arial" w:eastAsia="Arial" w:hAnsi="Arial" w:cs="Arial"/>
          <w:sz w:val="22"/>
          <w:szCs w:val="22"/>
        </w:rPr>
        <w:t xml:space="preserve">Document acreditatiu de la constitució de la garantia definitiva, d’acord amb el que s’estableix a la clàusula quinzena. En el cas que l’empresa opti per constituir la garantia definitiva per mitjà de retenció en el preu, caldrà presentar la </w:t>
      </w:r>
      <w:r w:rsidRPr="0027228D">
        <w:rPr>
          <w:rFonts w:ascii="Arial" w:eastAsia="Arial" w:hAnsi="Arial" w:cs="Arial"/>
          <w:b/>
          <w:sz w:val="22"/>
          <w:szCs w:val="22"/>
        </w:rPr>
        <w:t xml:space="preserve">petició de l’annex </w:t>
      </w:r>
      <w:r w:rsidR="00971072">
        <w:rPr>
          <w:rFonts w:ascii="Arial" w:eastAsia="Arial" w:hAnsi="Arial" w:cs="Arial"/>
          <w:b/>
          <w:sz w:val="22"/>
          <w:szCs w:val="22"/>
        </w:rPr>
        <w:t>7</w:t>
      </w:r>
      <w:r w:rsidRPr="0027228D">
        <w:rPr>
          <w:rFonts w:ascii="Arial" w:eastAsia="Arial" w:hAnsi="Arial" w:cs="Arial"/>
          <w:sz w:val="22"/>
          <w:szCs w:val="22"/>
        </w:rPr>
        <w:t xml:space="preserve"> d’aquest plec.</w:t>
      </w:r>
    </w:p>
    <w:p w14:paraId="526D78FD" w14:textId="77777777" w:rsidR="004B24EE" w:rsidRPr="0027228D" w:rsidRDefault="004B24EE" w:rsidP="00875EE6">
      <w:pPr>
        <w:pStyle w:val="Pargrafdellista"/>
        <w:rPr>
          <w:rFonts w:ascii="Arial" w:eastAsia="Arial" w:hAnsi="Arial" w:cs="Arial"/>
          <w:bCs/>
        </w:rPr>
      </w:pPr>
    </w:p>
    <w:p w14:paraId="1D3F2383" w14:textId="77777777" w:rsidR="000A615D" w:rsidRPr="0027228D" w:rsidRDefault="000A615D" w:rsidP="00875EE6">
      <w:pPr>
        <w:widowControl w:val="0"/>
        <w:numPr>
          <w:ilvl w:val="0"/>
          <w:numId w:val="22"/>
        </w:numPr>
        <w:ind w:right="-30"/>
        <w:rPr>
          <w:rFonts w:ascii="Arial" w:eastAsia="Arial" w:hAnsi="Arial" w:cs="Arial"/>
          <w:sz w:val="22"/>
          <w:szCs w:val="22"/>
        </w:rPr>
      </w:pPr>
      <w:r w:rsidRPr="0027228D">
        <w:rPr>
          <w:rFonts w:ascii="Arial" w:eastAsia="Arial" w:hAnsi="Arial" w:cs="Arial"/>
          <w:sz w:val="22"/>
          <w:szCs w:val="22"/>
        </w:rPr>
        <w:t>Qualsevol altra documentació que, específicament i per la naturalesa del contracte, es determini a l’</w:t>
      </w:r>
      <w:r w:rsidRPr="0027228D">
        <w:rPr>
          <w:rFonts w:ascii="Arial" w:eastAsia="Arial" w:hAnsi="Arial" w:cs="Arial"/>
          <w:b/>
          <w:bCs/>
          <w:sz w:val="22"/>
          <w:szCs w:val="22"/>
        </w:rPr>
        <w:t xml:space="preserve">apartat J del quadre de característiques </w:t>
      </w:r>
      <w:r w:rsidRPr="0027228D">
        <w:rPr>
          <w:rFonts w:ascii="Arial" w:eastAsia="Arial" w:hAnsi="Arial" w:cs="Arial"/>
          <w:sz w:val="22"/>
          <w:szCs w:val="22"/>
        </w:rPr>
        <w:t>del contracte.</w:t>
      </w:r>
    </w:p>
    <w:p w14:paraId="15CC3661" w14:textId="77777777" w:rsidR="000F5127" w:rsidRPr="0027228D" w:rsidRDefault="000F5127" w:rsidP="00875EE6">
      <w:pPr>
        <w:widowControl w:val="0"/>
        <w:ind w:right="-30"/>
        <w:rPr>
          <w:rFonts w:ascii="Arial" w:eastAsia="Arial" w:hAnsi="Arial" w:cs="Arial"/>
          <w:sz w:val="22"/>
          <w:szCs w:val="22"/>
        </w:rPr>
      </w:pPr>
    </w:p>
    <w:p w14:paraId="1A4213C9" w14:textId="05D34A0B" w:rsidR="000A615D" w:rsidRPr="00D84BCF" w:rsidRDefault="000A615D" w:rsidP="00875EE6">
      <w:pPr>
        <w:widowControl w:val="0"/>
        <w:ind w:right="-30"/>
        <w:rPr>
          <w:rFonts w:ascii="Arial" w:eastAsia="Arial" w:hAnsi="Arial" w:cs="Arial"/>
          <w:sz w:val="22"/>
          <w:szCs w:val="22"/>
        </w:rPr>
      </w:pPr>
      <w:r w:rsidRPr="0027228D">
        <w:rPr>
          <w:rFonts w:ascii="Arial" w:eastAsia="Arial" w:hAnsi="Arial" w:cs="Arial"/>
          <w:sz w:val="22"/>
          <w:szCs w:val="22"/>
        </w:rPr>
        <w:t>En cas que l’empresa que hagi presentat la</w:t>
      </w:r>
      <w:r w:rsidRPr="00D84BCF">
        <w:rPr>
          <w:rFonts w:ascii="Arial" w:eastAsia="Arial" w:hAnsi="Arial" w:cs="Arial"/>
          <w:sz w:val="22"/>
          <w:szCs w:val="22"/>
        </w:rPr>
        <w:t xml:space="preserve"> millor oferta pertanyi a un Estat membre de la Unió Europea o signatari de l’Espai Econòmic Europeu, es pot acreditar la seva capacitat, solvència i absència de prohibicions mitjançant una consulta a la llista oficial corresponent d’operadors econòmics autoritzats d’un Estat membre o bé mitjançant l’aportació de la documentació acreditativa dels aspectes esmentats, que s’ha de presentar, en aquest últim cas, en el termini de set dies hàbils.</w:t>
      </w:r>
    </w:p>
    <w:p w14:paraId="73FDCC86" w14:textId="77777777" w:rsidR="000A615D" w:rsidRPr="00D84BCF" w:rsidRDefault="000A615D" w:rsidP="00875EE6">
      <w:pPr>
        <w:widowControl w:val="0"/>
        <w:ind w:right="-30"/>
        <w:rPr>
          <w:rFonts w:ascii="Arial" w:eastAsia="Arial" w:hAnsi="Arial" w:cs="Arial"/>
          <w:b/>
          <w:bCs/>
          <w:sz w:val="22"/>
          <w:szCs w:val="22"/>
        </w:rPr>
      </w:pPr>
    </w:p>
    <w:p w14:paraId="6A9C2DF5" w14:textId="3798944B"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b/>
          <w:bCs/>
          <w:sz w:val="22"/>
          <w:szCs w:val="22"/>
        </w:rPr>
        <w:t xml:space="preserve">14.2 </w:t>
      </w:r>
      <w:r w:rsidRPr="00D84BCF">
        <w:rPr>
          <w:rFonts w:ascii="Arial" w:eastAsia="Arial" w:hAnsi="Arial" w:cs="Arial"/>
          <w:sz w:val="22"/>
          <w:szCs w:val="22"/>
        </w:rPr>
        <w:t>Un cop aportada per l’empresa licitadora que hagi presentat la millor oferta la garantia definitiva i la resta de documentació requerida, aquesta es qualificarà. Si s’observa que en la documentació presentada hi ha defectes o errors de caràcter esmenable, es comunicarà a les empreses afectades perquè els corregeixin o esmenin en el termini màxim de tres dies.</w:t>
      </w:r>
    </w:p>
    <w:p w14:paraId="4AFEBA52" w14:textId="77777777" w:rsidR="007B426F" w:rsidRPr="00D84BCF" w:rsidRDefault="007B426F" w:rsidP="00875EE6">
      <w:pPr>
        <w:widowControl w:val="0"/>
        <w:ind w:right="-30"/>
        <w:rPr>
          <w:rFonts w:ascii="Arial" w:eastAsia="Arial" w:hAnsi="Arial" w:cs="Arial"/>
          <w:sz w:val="22"/>
          <w:szCs w:val="22"/>
        </w:rPr>
      </w:pPr>
    </w:p>
    <w:p w14:paraId="63974C82" w14:textId="32C9DD11" w:rsidR="007B426F" w:rsidRPr="00D84BCF" w:rsidRDefault="007B426F" w:rsidP="00875EE6">
      <w:pPr>
        <w:widowControl w:val="0"/>
        <w:ind w:right="-30"/>
        <w:rPr>
          <w:rFonts w:ascii="Arial" w:eastAsia="Arial" w:hAnsi="Arial" w:cs="Arial"/>
          <w:sz w:val="22"/>
          <w:szCs w:val="22"/>
        </w:rPr>
      </w:pPr>
      <w:r w:rsidRPr="00D84BCF">
        <w:rPr>
          <w:rFonts w:ascii="Arial" w:hAnsi="Arial" w:cs="Arial"/>
          <w:sz w:val="22"/>
          <w:szCs w:val="22"/>
        </w:rPr>
        <w:t>Les sol·licituds d’esmenes es duran a terme a través de la funcionalitat que té l’eina de Sobre digital a aquest efecte, mitjançant la qual s’enviarà un correu electrònic a l’adreça o les adreces assenyalades per l’empresa o empreses licitadores en el formulari d’inscripció, amb l’enllaç perquè accedeixin a l’espai de l’eina en què han d’aportar la documentació corresponent.</w:t>
      </w:r>
    </w:p>
    <w:p w14:paraId="5310881B" w14:textId="77777777" w:rsidR="000A615D" w:rsidRPr="00D84BCF" w:rsidRDefault="000A615D" w:rsidP="00875EE6">
      <w:pPr>
        <w:widowControl w:val="0"/>
        <w:ind w:right="-30"/>
        <w:rPr>
          <w:rFonts w:ascii="Arial" w:eastAsia="Arial" w:hAnsi="Arial" w:cs="Arial"/>
          <w:sz w:val="22"/>
          <w:szCs w:val="22"/>
        </w:rPr>
      </w:pPr>
    </w:p>
    <w:p w14:paraId="3C4255E4" w14:textId="72D508DA"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 xml:space="preserve">Aquestes peticions d’esmena es comunicaran a l’empresa mitjançant comunicació electrònica a través de </w:t>
      </w:r>
      <w:proofErr w:type="spellStart"/>
      <w:r w:rsidRPr="00D84BCF">
        <w:rPr>
          <w:rFonts w:ascii="Arial" w:eastAsia="Arial" w:hAnsi="Arial" w:cs="Arial"/>
          <w:sz w:val="22"/>
          <w:szCs w:val="22"/>
        </w:rPr>
        <w:t>l’e</w:t>
      </w:r>
      <w:proofErr w:type="spellEnd"/>
      <w:r w:rsidRPr="00D84BCF">
        <w:rPr>
          <w:rFonts w:ascii="Arial" w:eastAsia="Arial" w:hAnsi="Arial" w:cs="Arial"/>
          <w:sz w:val="22"/>
          <w:szCs w:val="22"/>
        </w:rPr>
        <w:t xml:space="preserve">-NOTUM, integrat amb </w:t>
      </w:r>
      <w:r w:rsidR="0086790F" w:rsidRPr="00A64992">
        <w:rPr>
          <w:rFonts w:ascii="Arial" w:hAnsi="Arial" w:cs="Arial"/>
          <w:bCs/>
          <w:sz w:val="22"/>
          <w:szCs w:val="22"/>
        </w:rPr>
        <w:t xml:space="preserve">integrat </w:t>
      </w:r>
      <w:r w:rsidR="0086790F" w:rsidRPr="00227464">
        <w:rPr>
          <w:rFonts w:ascii="Arial" w:hAnsi="Arial" w:cs="Arial"/>
          <w:bCs/>
          <w:sz w:val="22"/>
          <w:szCs w:val="22"/>
        </w:rPr>
        <w:t xml:space="preserve">amb </w:t>
      </w:r>
      <w:r w:rsidR="0086790F" w:rsidRPr="00227464">
        <w:rPr>
          <w:rFonts w:ascii="Arial" w:hAnsi="Arial" w:cs="Arial"/>
          <w:sz w:val="22"/>
          <w:szCs w:val="22"/>
        </w:rPr>
        <w:t>les eines e-Licita</w:t>
      </w:r>
      <w:r w:rsidR="0086790F" w:rsidRPr="00227464">
        <w:rPr>
          <w:rFonts w:ascii="Arial" w:hAnsi="Arial" w:cs="Arial"/>
          <w:bCs/>
          <w:sz w:val="22"/>
          <w:szCs w:val="22"/>
        </w:rPr>
        <w:t xml:space="preserve">, </w:t>
      </w:r>
      <w:r w:rsidRPr="00D84BCF">
        <w:rPr>
          <w:rFonts w:ascii="Arial" w:eastAsia="Arial" w:hAnsi="Arial" w:cs="Arial"/>
          <w:sz w:val="22"/>
          <w:szCs w:val="22"/>
        </w:rPr>
        <w:t xml:space="preserve"> d’acord amb la clàusula vuitena d’aquest plec.</w:t>
      </w:r>
    </w:p>
    <w:p w14:paraId="57E5DCC0" w14:textId="77777777" w:rsidR="000A615D" w:rsidRPr="00D84BCF" w:rsidRDefault="000A615D" w:rsidP="00875EE6">
      <w:pPr>
        <w:widowControl w:val="0"/>
        <w:ind w:right="-30"/>
        <w:rPr>
          <w:rFonts w:ascii="Arial" w:eastAsia="Arial" w:hAnsi="Arial" w:cs="Arial"/>
          <w:sz w:val="22"/>
          <w:szCs w:val="22"/>
        </w:rPr>
      </w:pPr>
    </w:p>
    <w:p w14:paraId="2852922F" w14:textId="12BF41DB"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En cas que no es compleixi adequadament el requeriment de documentació en el termini assenyalat</w:t>
      </w:r>
      <w:r w:rsidR="007B426F" w:rsidRPr="00D84BCF">
        <w:rPr>
          <w:rFonts w:ascii="Arial" w:eastAsia="Arial" w:hAnsi="Arial" w:cs="Arial"/>
          <w:sz w:val="22"/>
          <w:szCs w:val="22"/>
        </w:rPr>
        <w:t xml:space="preserve">, </w:t>
      </w:r>
      <w:r w:rsidRPr="00D84BCF">
        <w:rPr>
          <w:rFonts w:ascii="Arial" w:eastAsia="Arial" w:hAnsi="Arial" w:cs="Arial"/>
          <w:sz w:val="22"/>
          <w:szCs w:val="22"/>
        </w:rPr>
        <w:t>o bé en el termini per esmenar que es doni, s’entendrà que l’empresa licitadora ha retirat l’oferta</w:t>
      </w:r>
      <w:r w:rsidRPr="00D84BCF">
        <w:rPr>
          <w:rFonts w:ascii="Arial" w:hAnsi="Arial" w:cs="Arial"/>
          <w:sz w:val="22"/>
          <w:szCs w:val="22"/>
        </w:rPr>
        <w:t xml:space="preserve"> </w:t>
      </w:r>
      <w:r w:rsidRPr="00D84BCF">
        <w:rPr>
          <w:rFonts w:ascii="Arial" w:eastAsia="Arial" w:hAnsi="Arial" w:cs="Arial"/>
          <w:sz w:val="22"/>
          <w:szCs w:val="22"/>
        </w:rPr>
        <w:t>i s’efectuarà proposta d’adjudicació a favor de l’empresa licitadora següent en puntuació, a la qual se li atorgarà el termini corresponent per constituir la garantia definitiva i presentar la resta de documentació requerida. Aquest fet comporta l’exigència de l’import del 3 per cent del pressupost base de licitació, IVA exclòs, en concepte de penalitat i, a més, pot donar lloc a declarar l’empresa en prohibició de contractar per la causa prevista a l’article 71.2.a)</w:t>
      </w:r>
      <w:r w:rsidRPr="00D84BCF">
        <w:rPr>
          <w:rFonts w:ascii="Arial" w:eastAsia="Arial" w:hAnsi="Arial" w:cs="Arial"/>
          <w:i/>
          <w:sz w:val="22"/>
          <w:szCs w:val="22"/>
        </w:rPr>
        <w:t xml:space="preserve"> </w:t>
      </w:r>
      <w:r w:rsidRPr="00D84BCF">
        <w:rPr>
          <w:rFonts w:ascii="Arial" w:eastAsia="Arial" w:hAnsi="Arial" w:cs="Arial"/>
          <w:sz w:val="22"/>
          <w:szCs w:val="22"/>
        </w:rPr>
        <w:t>de la LCSP.</w:t>
      </w:r>
    </w:p>
    <w:p w14:paraId="02BEE627" w14:textId="77777777" w:rsidR="000A615D" w:rsidRPr="00D84BCF" w:rsidRDefault="000A615D" w:rsidP="00875EE6">
      <w:pPr>
        <w:widowControl w:val="0"/>
        <w:ind w:right="-30"/>
        <w:rPr>
          <w:rFonts w:ascii="Arial" w:eastAsia="Arial" w:hAnsi="Arial" w:cs="Arial"/>
          <w:sz w:val="22"/>
          <w:szCs w:val="22"/>
        </w:rPr>
      </w:pPr>
    </w:p>
    <w:p w14:paraId="709007CF"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Així mateix, l’eventual falsedat en allò declarat per les empreses licitadores pot donar lloc a la causa de prohibició de contractar amb el sector públic prevista a l’article 71.1.e)</w:t>
      </w:r>
      <w:r w:rsidRPr="00D84BCF">
        <w:rPr>
          <w:rFonts w:ascii="Arial" w:eastAsia="Arial" w:hAnsi="Arial" w:cs="Arial"/>
          <w:i/>
          <w:sz w:val="22"/>
          <w:szCs w:val="22"/>
        </w:rPr>
        <w:t xml:space="preserve"> </w:t>
      </w:r>
      <w:r w:rsidRPr="00D84BCF">
        <w:rPr>
          <w:rFonts w:ascii="Arial" w:eastAsia="Arial" w:hAnsi="Arial" w:cs="Arial"/>
          <w:iCs/>
          <w:sz w:val="22"/>
          <w:szCs w:val="22"/>
        </w:rPr>
        <w:t>de la LCSP</w:t>
      </w:r>
      <w:r w:rsidRPr="00D84BCF">
        <w:rPr>
          <w:rFonts w:ascii="Arial" w:eastAsia="Arial" w:hAnsi="Arial" w:cs="Arial"/>
          <w:sz w:val="22"/>
          <w:szCs w:val="22"/>
        </w:rPr>
        <w:t>.</w:t>
      </w:r>
    </w:p>
    <w:p w14:paraId="60887F65" w14:textId="77777777" w:rsidR="000A615D" w:rsidRPr="00D84BCF" w:rsidRDefault="000A615D" w:rsidP="00875EE6">
      <w:pPr>
        <w:rPr>
          <w:rFonts w:ascii="Arial" w:eastAsia="Arial" w:hAnsi="Arial" w:cs="Arial"/>
          <w:b/>
          <w:bCs/>
          <w:sz w:val="22"/>
          <w:szCs w:val="22"/>
        </w:rPr>
      </w:pPr>
    </w:p>
    <w:p w14:paraId="6F8C2586" w14:textId="1B14233E" w:rsidR="000A615D" w:rsidRPr="00D84BCF" w:rsidRDefault="000A615D" w:rsidP="00875EE6">
      <w:pPr>
        <w:pStyle w:val="Ttol1"/>
        <w:spacing w:before="0"/>
        <w:ind w:right="-30"/>
        <w:rPr>
          <w:rFonts w:ascii="Arial" w:eastAsia="Arial" w:hAnsi="Arial" w:cs="Arial"/>
          <w:sz w:val="22"/>
          <w:szCs w:val="22"/>
        </w:rPr>
      </w:pPr>
      <w:bookmarkStart w:id="78" w:name="_Toc75163747"/>
      <w:bookmarkStart w:id="79" w:name="_Toc211426323"/>
      <w:r w:rsidRPr="00D84BCF">
        <w:rPr>
          <w:rFonts w:ascii="Arial" w:eastAsia="Arial" w:hAnsi="Arial" w:cs="Arial"/>
          <w:color w:val="auto"/>
          <w:sz w:val="22"/>
          <w:szCs w:val="22"/>
        </w:rPr>
        <w:t>Quinzena</w:t>
      </w:r>
      <w:r w:rsidRPr="00D84BCF">
        <w:rPr>
          <w:rFonts w:ascii="Arial" w:eastAsia="Arial" w:hAnsi="Arial" w:cs="Arial"/>
          <w:sz w:val="22"/>
          <w:szCs w:val="22"/>
        </w:rPr>
        <w:t>. Garantia definitiva</w:t>
      </w:r>
      <w:bookmarkEnd w:id="78"/>
      <w:bookmarkEnd w:id="79"/>
    </w:p>
    <w:p w14:paraId="6E886BBB" w14:textId="77777777" w:rsidR="000A615D" w:rsidRPr="00D84BCF" w:rsidRDefault="000A615D" w:rsidP="00875EE6">
      <w:pPr>
        <w:ind w:right="-30"/>
        <w:rPr>
          <w:rFonts w:ascii="Arial" w:hAnsi="Arial" w:cs="Arial"/>
          <w:sz w:val="22"/>
          <w:szCs w:val="22"/>
        </w:rPr>
      </w:pPr>
    </w:p>
    <w:p w14:paraId="51B2DA0F" w14:textId="0331B4DA" w:rsidR="00782D37" w:rsidRPr="00D84BCF" w:rsidRDefault="000A615D" w:rsidP="00875EE6">
      <w:pPr>
        <w:pStyle w:val="Pargrafdellista"/>
        <w:widowControl w:val="0"/>
        <w:numPr>
          <w:ilvl w:val="1"/>
          <w:numId w:val="28"/>
        </w:numPr>
        <w:tabs>
          <w:tab w:val="left" w:pos="676"/>
        </w:tabs>
        <w:ind w:left="0" w:right="-30" w:firstLine="0"/>
        <w:rPr>
          <w:rFonts w:ascii="Arial" w:eastAsia="Arial" w:hAnsi="Arial" w:cs="Arial"/>
        </w:rPr>
      </w:pPr>
      <w:r w:rsidRPr="00D84BCF">
        <w:rPr>
          <w:rFonts w:ascii="Arial" w:eastAsia="Arial" w:hAnsi="Arial" w:cs="Arial"/>
        </w:rPr>
        <w:t xml:space="preserve">L’import de la garantia definitiva és el que s’assenyala a l’apartat </w:t>
      </w:r>
      <w:r w:rsidRPr="00D84BCF">
        <w:rPr>
          <w:rFonts w:ascii="Arial" w:eastAsia="Arial" w:hAnsi="Arial" w:cs="Arial"/>
          <w:b/>
          <w:bCs/>
        </w:rPr>
        <w:t>L del quadre de característiques</w:t>
      </w:r>
      <w:r w:rsidR="00782D37" w:rsidRPr="00D84BCF">
        <w:rPr>
          <w:rFonts w:ascii="Arial" w:eastAsia="Arial" w:hAnsi="Arial" w:cs="Arial"/>
          <w:b/>
          <w:bCs/>
        </w:rPr>
        <w:t>.</w:t>
      </w:r>
    </w:p>
    <w:p w14:paraId="6182E94B" w14:textId="77777777" w:rsidR="000A615D" w:rsidRPr="00D84BCF" w:rsidRDefault="000A615D" w:rsidP="00875EE6">
      <w:pPr>
        <w:widowControl w:val="0"/>
        <w:ind w:right="-30"/>
        <w:rPr>
          <w:rFonts w:ascii="Arial" w:eastAsia="Arial" w:hAnsi="Arial" w:cs="Arial"/>
          <w:i/>
          <w:sz w:val="22"/>
          <w:szCs w:val="22"/>
        </w:rPr>
      </w:pPr>
    </w:p>
    <w:p w14:paraId="763CC5E6" w14:textId="67A9FEEE" w:rsidR="000A615D" w:rsidRPr="00D84BCF" w:rsidRDefault="000A615D" w:rsidP="00875EE6">
      <w:pPr>
        <w:pStyle w:val="Pargrafdellista"/>
        <w:widowControl w:val="0"/>
        <w:numPr>
          <w:ilvl w:val="1"/>
          <w:numId w:val="28"/>
        </w:numPr>
        <w:tabs>
          <w:tab w:val="left" w:pos="676"/>
        </w:tabs>
        <w:ind w:left="0" w:right="-30" w:firstLine="0"/>
        <w:rPr>
          <w:rFonts w:ascii="Arial" w:eastAsia="Arial" w:hAnsi="Arial" w:cs="Arial"/>
        </w:rPr>
      </w:pPr>
      <w:r w:rsidRPr="00D84BCF">
        <w:rPr>
          <w:rFonts w:ascii="Arial" w:eastAsia="Arial" w:hAnsi="Arial" w:cs="Arial"/>
        </w:rPr>
        <w:t>Les garanties es poden prestar en alguna de les formes següents:</w:t>
      </w:r>
    </w:p>
    <w:p w14:paraId="14810FBA" w14:textId="77777777" w:rsidR="000A615D" w:rsidRPr="00D84BCF" w:rsidRDefault="000A615D" w:rsidP="00875EE6">
      <w:pPr>
        <w:widowControl w:val="0"/>
        <w:ind w:right="-30"/>
        <w:rPr>
          <w:rFonts w:ascii="Arial" w:eastAsia="Arial" w:hAnsi="Arial" w:cs="Arial"/>
          <w:sz w:val="22"/>
          <w:szCs w:val="22"/>
        </w:rPr>
      </w:pPr>
    </w:p>
    <w:p w14:paraId="3645201F" w14:textId="77777777" w:rsidR="000A615D" w:rsidRPr="00D84BCF" w:rsidRDefault="000A615D" w:rsidP="00875EE6">
      <w:pPr>
        <w:widowControl w:val="0"/>
        <w:numPr>
          <w:ilvl w:val="0"/>
          <w:numId w:val="12"/>
        </w:numPr>
        <w:tabs>
          <w:tab w:val="left" w:pos="484"/>
        </w:tabs>
        <w:ind w:right="-30"/>
        <w:rPr>
          <w:rFonts w:ascii="Arial" w:eastAsia="Arial" w:hAnsi="Arial" w:cs="Arial"/>
          <w:sz w:val="22"/>
          <w:szCs w:val="22"/>
        </w:rPr>
      </w:pPr>
      <w:r w:rsidRPr="00D84BCF">
        <w:rPr>
          <w:rFonts w:ascii="Arial" w:eastAsia="Arial" w:hAnsi="Arial" w:cs="Arial"/>
          <w:sz w:val="22"/>
          <w:szCs w:val="22"/>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14EE1F07" w14:textId="77777777" w:rsidR="000A615D" w:rsidRPr="00D84BCF" w:rsidRDefault="000A615D" w:rsidP="00875EE6">
      <w:pPr>
        <w:widowControl w:val="0"/>
        <w:rPr>
          <w:rFonts w:ascii="Arial" w:eastAsia="Arial" w:hAnsi="Arial" w:cs="Arial"/>
          <w:sz w:val="22"/>
          <w:szCs w:val="22"/>
        </w:rPr>
      </w:pPr>
    </w:p>
    <w:p w14:paraId="0E291A40" w14:textId="77777777" w:rsidR="000A615D" w:rsidRPr="00D84BCF" w:rsidRDefault="000A615D" w:rsidP="00875EE6">
      <w:pPr>
        <w:widowControl w:val="0"/>
        <w:numPr>
          <w:ilvl w:val="0"/>
          <w:numId w:val="12"/>
        </w:numPr>
        <w:tabs>
          <w:tab w:val="left" w:pos="484"/>
        </w:tabs>
        <w:ind w:right="-30"/>
        <w:rPr>
          <w:rFonts w:ascii="Arial" w:eastAsia="Arial" w:hAnsi="Arial" w:cs="Arial"/>
          <w:sz w:val="22"/>
          <w:szCs w:val="22"/>
        </w:rPr>
      </w:pPr>
      <w:r w:rsidRPr="00D84BCF">
        <w:rPr>
          <w:rFonts w:ascii="Arial" w:eastAsia="Arial" w:hAnsi="Arial" w:cs="Arial"/>
          <w:sz w:val="22"/>
          <w:szCs w:val="22"/>
        </w:rPr>
        <w:t>Mitjançant aval, prestat en la forma i condicions establertes reglamentàriament, per algun dels bancs, caixes d’estalvi, cooperatives de crèdit, establiments financers de crèdit i societats de garantia recíproca autoritzats per operar a Espanya, que s’han de dipositar en algun dels establiments esmentats a l’apartat a).</w:t>
      </w:r>
    </w:p>
    <w:p w14:paraId="59E0C065" w14:textId="77777777" w:rsidR="000A615D" w:rsidRPr="00D84BCF" w:rsidRDefault="000A615D" w:rsidP="00875EE6">
      <w:pPr>
        <w:widowControl w:val="0"/>
        <w:ind w:right="-30"/>
        <w:rPr>
          <w:rFonts w:ascii="Arial" w:eastAsia="Arial" w:hAnsi="Arial" w:cs="Arial"/>
          <w:sz w:val="22"/>
          <w:szCs w:val="22"/>
        </w:rPr>
      </w:pPr>
    </w:p>
    <w:p w14:paraId="1E41D6E8" w14:textId="77777777" w:rsidR="000A615D" w:rsidRPr="00D84BCF" w:rsidRDefault="000A615D" w:rsidP="00875EE6">
      <w:pPr>
        <w:widowControl w:val="0"/>
        <w:numPr>
          <w:ilvl w:val="0"/>
          <w:numId w:val="12"/>
        </w:numPr>
        <w:tabs>
          <w:tab w:val="left" w:pos="484"/>
        </w:tabs>
        <w:ind w:left="483" w:right="-30"/>
        <w:rPr>
          <w:rFonts w:ascii="Arial" w:eastAsia="Arial" w:hAnsi="Arial" w:cs="Arial"/>
          <w:sz w:val="22"/>
          <w:szCs w:val="22"/>
        </w:rPr>
      </w:pPr>
      <w:r w:rsidRPr="00D84BCF">
        <w:rPr>
          <w:rFonts w:ascii="Arial" w:eastAsia="Arial" w:hAnsi="Arial" w:cs="Arial"/>
          <w:sz w:val="22"/>
          <w:szCs w:val="22"/>
        </w:rPr>
        <w:t>Mitjançant contracte d’assegurança de caució amb una entitat asseguradora autoritzada per operar en la forma i condicions establertes reglamentàriament. El certificat de l’assegurança s’ha de lliurar en els establiments assenyalats a l’apartat a).</w:t>
      </w:r>
    </w:p>
    <w:p w14:paraId="5EDE518E" w14:textId="77777777" w:rsidR="000A615D" w:rsidRPr="00D84BCF" w:rsidRDefault="000A615D" w:rsidP="00875EE6">
      <w:pPr>
        <w:pStyle w:val="Pargrafdellista"/>
        <w:rPr>
          <w:rFonts w:ascii="Arial" w:eastAsia="Arial" w:hAnsi="Arial" w:cs="Arial"/>
        </w:rPr>
      </w:pPr>
    </w:p>
    <w:p w14:paraId="11EB952C" w14:textId="0612504C" w:rsidR="000A615D" w:rsidRPr="00D84BCF" w:rsidRDefault="000A615D" w:rsidP="00875EE6">
      <w:pPr>
        <w:widowControl w:val="0"/>
        <w:numPr>
          <w:ilvl w:val="0"/>
          <w:numId w:val="12"/>
        </w:numPr>
        <w:ind w:right="105"/>
        <w:rPr>
          <w:rFonts w:ascii="Arial" w:eastAsia="Arial" w:hAnsi="Arial" w:cs="Arial"/>
          <w:sz w:val="22"/>
          <w:szCs w:val="22"/>
        </w:rPr>
      </w:pPr>
      <w:r w:rsidRPr="00D84BCF">
        <w:rPr>
          <w:rFonts w:ascii="Arial" w:eastAsia="Arial" w:hAnsi="Arial" w:cs="Arial"/>
          <w:sz w:val="22"/>
          <w:szCs w:val="22"/>
        </w:rPr>
        <w:t xml:space="preserve">Per mitjà de retenció en el preu presentant la </w:t>
      </w:r>
      <w:r w:rsidRPr="00D84BCF">
        <w:rPr>
          <w:rFonts w:ascii="Arial" w:eastAsia="Arial" w:hAnsi="Arial" w:cs="Arial"/>
          <w:b/>
          <w:sz w:val="22"/>
          <w:szCs w:val="22"/>
        </w:rPr>
        <w:t xml:space="preserve">petició de l’annex </w:t>
      </w:r>
      <w:r w:rsidR="00971072">
        <w:rPr>
          <w:rFonts w:ascii="Arial" w:eastAsia="Arial" w:hAnsi="Arial" w:cs="Arial"/>
          <w:b/>
          <w:sz w:val="22"/>
          <w:szCs w:val="22"/>
        </w:rPr>
        <w:t>7</w:t>
      </w:r>
      <w:r w:rsidR="00130192" w:rsidRPr="00D84BCF">
        <w:rPr>
          <w:rFonts w:ascii="Arial" w:eastAsia="Arial" w:hAnsi="Arial" w:cs="Arial"/>
          <w:b/>
          <w:sz w:val="22"/>
          <w:szCs w:val="22"/>
        </w:rPr>
        <w:t xml:space="preserve"> </w:t>
      </w:r>
      <w:r w:rsidRPr="00D84BCF">
        <w:rPr>
          <w:rFonts w:ascii="Arial" w:eastAsia="Arial" w:hAnsi="Arial" w:cs="Arial"/>
          <w:sz w:val="22"/>
          <w:szCs w:val="22"/>
        </w:rPr>
        <w:t>d’aquest plec.</w:t>
      </w:r>
      <w:r w:rsidR="009B19D2" w:rsidRPr="00D84BCF">
        <w:rPr>
          <w:rFonts w:ascii="Arial" w:eastAsia="Arial" w:hAnsi="Arial" w:cs="Arial"/>
          <w:sz w:val="22"/>
          <w:szCs w:val="22"/>
        </w:rPr>
        <w:t xml:space="preserve"> </w:t>
      </w:r>
    </w:p>
    <w:p w14:paraId="15C671A2" w14:textId="77777777" w:rsidR="000A615D" w:rsidRPr="00D84BCF" w:rsidRDefault="000A615D" w:rsidP="00875EE6">
      <w:pPr>
        <w:widowControl w:val="0"/>
        <w:rPr>
          <w:rFonts w:ascii="Arial" w:eastAsia="Arial" w:hAnsi="Arial" w:cs="Arial"/>
          <w:i/>
          <w:sz w:val="22"/>
          <w:szCs w:val="22"/>
        </w:rPr>
      </w:pPr>
    </w:p>
    <w:p w14:paraId="7902139D" w14:textId="77777777" w:rsidR="000A615D" w:rsidRPr="00D84BCF" w:rsidRDefault="000A615D" w:rsidP="00875EE6">
      <w:pPr>
        <w:widowControl w:val="0"/>
        <w:numPr>
          <w:ilvl w:val="1"/>
          <w:numId w:val="28"/>
        </w:numPr>
        <w:tabs>
          <w:tab w:val="left" w:pos="626"/>
        </w:tabs>
        <w:ind w:left="0" w:right="-30" w:firstLine="0"/>
        <w:rPr>
          <w:rFonts w:ascii="Arial" w:eastAsia="Arial" w:hAnsi="Arial" w:cs="Arial"/>
          <w:sz w:val="22"/>
          <w:szCs w:val="22"/>
        </w:rPr>
      </w:pPr>
      <w:r w:rsidRPr="00D84BCF">
        <w:rPr>
          <w:rFonts w:ascii="Arial" w:eastAsia="Arial" w:hAnsi="Arial" w:cs="Arial"/>
          <w:sz w:val="22"/>
          <w:szCs w:val="22"/>
        </w:rPr>
        <w:t>En el cas d’unió temporal d’empreses, la garantia definitiva es pot constituir per una o diverses de les empreses participants, sempre que en conjunt arribi a la quantia requerida a l’</w:t>
      </w:r>
      <w:r w:rsidRPr="00D84BCF">
        <w:rPr>
          <w:rFonts w:ascii="Arial" w:eastAsia="Arial" w:hAnsi="Arial" w:cs="Arial"/>
          <w:b/>
          <w:bCs/>
          <w:sz w:val="22"/>
          <w:szCs w:val="22"/>
        </w:rPr>
        <w:t xml:space="preserve">apartat L del quadre de característiques </w:t>
      </w:r>
      <w:r w:rsidRPr="00D84BCF">
        <w:rPr>
          <w:rFonts w:ascii="Arial" w:eastAsia="Arial" w:hAnsi="Arial" w:cs="Arial"/>
          <w:sz w:val="22"/>
          <w:szCs w:val="22"/>
        </w:rPr>
        <w:t>i garanteixi solidàriament a totes les empreses integrants de la unió temporal.</w:t>
      </w:r>
    </w:p>
    <w:p w14:paraId="5FB75DFA" w14:textId="77777777" w:rsidR="000A615D" w:rsidRPr="00D84BCF" w:rsidRDefault="000A615D" w:rsidP="00875EE6">
      <w:pPr>
        <w:widowControl w:val="0"/>
        <w:rPr>
          <w:rFonts w:ascii="Arial" w:eastAsia="Arial" w:hAnsi="Arial" w:cs="Arial"/>
          <w:sz w:val="22"/>
          <w:szCs w:val="22"/>
        </w:rPr>
      </w:pPr>
    </w:p>
    <w:p w14:paraId="189D280C" w14:textId="77777777" w:rsidR="000A615D" w:rsidRPr="00D84BCF" w:rsidRDefault="000A615D" w:rsidP="00875EE6">
      <w:pPr>
        <w:widowControl w:val="0"/>
        <w:numPr>
          <w:ilvl w:val="1"/>
          <w:numId w:val="28"/>
        </w:numPr>
        <w:tabs>
          <w:tab w:val="left" w:pos="616"/>
        </w:tabs>
        <w:ind w:left="493" w:hanging="493"/>
        <w:rPr>
          <w:rFonts w:ascii="Arial" w:eastAsia="Arial" w:hAnsi="Arial" w:cs="Arial"/>
          <w:sz w:val="22"/>
          <w:szCs w:val="22"/>
        </w:rPr>
      </w:pPr>
      <w:r w:rsidRPr="00D84BCF">
        <w:rPr>
          <w:rFonts w:ascii="Arial" w:eastAsia="Arial" w:hAnsi="Arial" w:cs="Arial"/>
          <w:sz w:val="22"/>
          <w:szCs w:val="22"/>
        </w:rPr>
        <w:t>La garantia definitiva respon dels conceptes definits a l’article 110 de la LCSP.</w:t>
      </w:r>
    </w:p>
    <w:p w14:paraId="6016213C" w14:textId="77777777" w:rsidR="000A615D" w:rsidRPr="00D84BCF" w:rsidRDefault="000A615D" w:rsidP="00875EE6">
      <w:pPr>
        <w:widowControl w:val="0"/>
        <w:rPr>
          <w:rFonts w:ascii="Arial" w:eastAsia="Arial" w:hAnsi="Arial" w:cs="Arial"/>
          <w:sz w:val="22"/>
          <w:szCs w:val="22"/>
        </w:rPr>
      </w:pPr>
    </w:p>
    <w:p w14:paraId="4C05E292" w14:textId="77777777" w:rsidR="000A615D" w:rsidRPr="00D84BCF" w:rsidRDefault="000A615D" w:rsidP="00875EE6">
      <w:pPr>
        <w:widowControl w:val="0"/>
        <w:numPr>
          <w:ilvl w:val="1"/>
          <w:numId w:val="28"/>
        </w:numPr>
        <w:tabs>
          <w:tab w:val="left" w:pos="567"/>
        </w:tabs>
        <w:ind w:left="0" w:right="102" w:firstLine="0"/>
        <w:rPr>
          <w:rFonts w:ascii="Arial" w:eastAsia="Arial" w:hAnsi="Arial" w:cs="Arial"/>
          <w:sz w:val="22"/>
          <w:szCs w:val="22"/>
        </w:rPr>
      </w:pPr>
      <w:r w:rsidRPr="00D84BCF">
        <w:rPr>
          <w:rFonts w:ascii="Arial" w:eastAsia="Arial" w:hAnsi="Arial" w:cs="Arial"/>
          <w:sz w:val="22"/>
          <w:szCs w:val="22"/>
        </w:rPr>
        <w:t>En cas d’amortització o substitució total o parcial dels valors que constitueixen la garantia, l’empresa adjudicatària està obligada a reposar-los en la quantia necessària per tal que l’import de la garantia no minvi per aquest motiu, i ha de quedar constància documentada de la reposició.</w:t>
      </w:r>
    </w:p>
    <w:p w14:paraId="18D1EAD6" w14:textId="77777777" w:rsidR="000A615D" w:rsidRPr="00D84BCF" w:rsidRDefault="000A615D" w:rsidP="00875EE6">
      <w:pPr>
        <w:widowControl w:val="0"/>
        <w:rPr>
          <w:rFonts w:ascii="Arial" w:eastAsia="Arial" w:hAnsi="Arial" w:cs="Arial"/>
          <w:sz w:val="22"/>
          <w:szCs w:val="22"/>
        </w:rPr>
      </w:pPr>
    </w:p>
    <w:p w14:paraId="482AC784" w14:textId="77777777" w:rsidR="000A615D" w:rsidRPr="00D84BCF" w:rsidRDefault="000A615D" w:rsidP="00875EE6">
      <w:pPr>
        <w:widowControl w:val="0"/>
        <w:numPr>
          <w:ilvl w:val="1"/>
          <w:numId w:val="28"/>
        </w:numPr>
        <w:tabs>
          <w:tab w:val="left" w:pos="567"/>
        </w:tabs>
        <w:ind w:left="0" w:right="102" w:firstLine="0"/>
        <w:rPr>
          <w:rFonts w:ascii="Arial" w:eastAsia="Arial" w:hAnsi="Arial" w:cs="Arial"/>
          <w:sz w:val="22"/>
          <w:szCs w:val="22"/>
        </w:rPr>
      </w:pPr>
      <w:r w:rsidRPr="00D84BCF">
        <w:rPr>
          <w:rFonts w:ascii="Arial" w:eastAsia="Arial" w:hAnsi="Arial" w:cs="Arial"/>
          <w:sz w:val="22"/>
          <w:szCs w:val="22"/>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 la data en què es notifiqui a l’empresa l’acord de modificació. A aquests efectes, no es consideraran les variacions de preu que es produeixin com a conseqüència d’una revisió d’aquest, de conformitat amb el que assenyala el capítol relatiu a la revisió de preus en els contractes del sector públic de la LCSP.</w:t>
      </w:r>
    </w:p>
    <w:p w14:paraId="2C350080" w14:textId="77777777" w:rsidR="000A615D" w:rsidRPr="00D84BCF" w:rsidRDefault="000A615D" w:rsidP="00875EE6">
      <w:pPr>
        <w:widowControl w:val="0"/>
        <w:rPr>
          <w:rFonts w:ascii="Arial" w:eastAsia="Arial" w:hAnsi="Arial" w:cs="Arial"/>
          <w:sz w:val="22"/>
          <w:szCs w:val="22"/>
        </w:rPr>
      </w:pPr>
    </w:p>
    <w:p w14:paraId="0860F769" w14:textId="77777777" w:rsidR="000A615D" w:rsidRPr="00D84BCF" w:rsidRDefault="000A615D" w:rsidP="00875EE6">
      <w:pPr>
        <w:widowControl w:val="0"/>
        <w:numPr>
          <w:ilvl w:val="1"/>
          <w:numId w:val="28"/>
        </w:numPr>
        <w:tabs>
          <w:tab w:val="left" w:pos="567"/>
        </w:tabs>
        <w:ind w:left="0" w:right="102" w:firstLine="0"/>
        <w:rPr>
          <w:rFonts w:ascii="Arial" w:eastAsia="Arial" w:hAnsi="Arial" w:cs="Arial"/>
          <w:sz w:val="22"/>
          <w:szCs w:val="22"/>
        </w:rPr>
      </w:pPr>
      <w:r w:rsidRPr="00D84BCF">
        <w:rPr>
          <w:rFonts w:ascii="Arial" w:eastAsia="Arial" w:hAnsi="Arial" w:cs="Arial"/>
          <w:sz w:val="22"/>
          <w:szCs w:val="22"/>
        </w:rPr>
        <w:t>Quan es facin efectives sobre la garantia les penalitats o indemnitzacions exigibles a l’empresa adjudicatària, aquesta haurà de reposar o ampliar la garantia, en la quantia que correspongui, en el termini de quinze dies des de l’execució.</w:t>
      </w:r>
    </w:p>
    <w:p w14:paraId="0B002082" w14:textId="77777777" w:rsidR="000A615D" w:rsidRPr="00D84BCF" w:rsidRDefault="000A615D" w:rsidP="00875EE6">
      <w:pPr>
        <w:widowControl w:val="0"/>
        <w:rPr>
          <w:rFonts w:ascii="Arial" w:eastAsia="Arial" w:hAnsi="Arial" w:cs="Arial"/>
          <w:sz w:val="22"/>
          <w:szCs w:val="22"/>
        </w:rPr>
      </w:pPr>
    </w:p>
    <w:p w14:paraId="1EEBD8E5" w14:textId="77777777" w:rsidR="000A615D" w:rsidRPr="00D84BCF" w:rsidRDefault="000A615D" w:rsidP="00875EE6">
      <w:pPr>
        <w:widowControl w:val="0"/>
        <w:numPr>
          <w:ilvl w:val="1"/>
          <w:numId w:val="28"/>
        </w:numPr>
        <w:tabs>
          <w:tab w:val="left" w:pos="567"/>
        </w:tabs>
        <w:ind w:left="0" w:right="108" w:firstLine="0"/>
        <w:rPr>
          <w:rFonts w:ascii="Arial" w:eastAsia="Arial" w:hAnsi="Arial" w:cs="Arial"/>
          <w:sz w:val="22"/>
          <w:szCs w:val="22"/>
        </w:rPr>
      </w:pPr>
      <w:r w:rsidRPr="00D84BCF">
        <w:rPr>
          <w:rFonts w:ascii="Arial" w:eastAsia="Arial" w:hAnsi="Arial" w:cs="Arial"/>
          <w:sz w:val="22"/>
          <w:szCs w:val="22"/>
        </w:rPr>
        <w:t>En el cas que la garantia no es reposi en els supòsits esmentats a l’apartat anterior, l’Administració podrà resoldre el contracte.</w:t>
      </w:r>
    </w:p>
    <w:p w14:paraId="58EC8F79" w14:textId="77777777" w:rsidR="000A615D" w:rsidRPr="00D84BCF" w:rsidRDefault="000A615D" w:rsidP="00875EE6">
      <w:pPr>
        <w:rPr>
          <w:rFonts w:ascii="Arial" w:eastAsia="Arial" w:hAnsi="Arial" w:cs="Arial"/>
          <w:sz w:val="22"/>
          <w:szCs w:val="22"/>
        </w:rPr>
      </w:pPr>
    </w:p>
    <w:p w14:paraId="0648FD56" w14:textId="4C9BD123" w:rsidR="000A615D" w:rsidRPr="00D84BCF" w:rsidRDefault="000A615D" w:rsidP="00875EE6">
      <w:pPr>
        <w:pStyle w:val="Ttol1"/>
        <w:spacing w:before="0"/>
        <w:rPr>
          <w:rFonts w:ascii="Arial" w:eastAsia="Arial" w:hAnsi="Arial" w:cs="Arial"/>
          <w:sz w:val="22"/>
          <w:szCs w:val="22"/>
        </w:rPr>
      </w:pPr>
      <w:bookmarkStart w:id="80" w:name="_Toc75163748"/>
      <w:bookmarkStart w:id="81" w:name="_Toc211426324"/>
      <w:r w:rsidRPr="00D84BCF">
        <w:rPr>
          <w:rFonts w:ascii="Arial" w:eastAsia="Arial" w:hAnsi="Arial" w:cs="Arial"/>
          <w:sz w:val="22"/>
          <w:szCs w:val="22"/>
        </w:rPr>
        <w:t>Setzena. Decisió de no adjudicar o subscriure el contracte i desistiment</w:t>
      </w:r>
      <w:bookmarkEnd w:id="80"/>
      <w:bookmarkEnd w:id="81"/>
    </w:p>
    <w:p w14:paraId="392B80B1" w14:textId="77777777" w:rsidR="000A615D" w:rsidRPr="00D84BCF" w:rsidRDefault="000A615D" w:rsidP="00875EE6">
      <w:pPr>
        <w:rPr>
          <w:rFonts w:ascii="Arial" w:hAnsi="Arial" w:cs="Arial"/>
          <w:sz w:val="22"/>
          <w:szCs w:val="22"/>
        </w:rPr>
      </w:pPr>
    </w:p>
    <w:p w14:paraId="54F4E5D5" w14:textId="77777777" w:rsidR="000A615D" w:rsidRPr="00D84BCF" w:rsidRDefault="000A615D" w:rsidP="00875EE6">
      <w:pPr>
        <w:widowControl w:val="0"/>
        <w:ind w:right="108"/>
        <w:rPr>
          <w:rFonts w:ascii="Arial" w:eastAsia="Arial" w:hAnsi="Arial" w:cs="Arial"/>
          <w:sz w:val="22"/>
          <w:szCs w:val="22"/>
        </w:rPr>
      </w:pPr>
      <w:r w:rsidRPr="00D84BCF">
        <w:rPr>
          <w:rFonts w:ascii="Arial" w:eastAsia="Arial" w:hAnsi="Arial" w:cs="Arial"/>
          <w:sz w:val="22"/>
          <w:szCs w:val="22"/>
        </w:rPr>
        <w:t>L’òrgan de contractació pot decidir no adjudicar o subscriure el contracte, per raons d’interès públic degudament justificades i amb la corresponent notificació a les empreses licitadores, abans de la formalització del contracte.</w:t>
      </w:r>
    </w:p>
    <w:p w14:paraId="52220CEC" w14:textId="77777777" w:rsidR="000A615D" w:rsidRPr="00D84BCF" w:rsidRDefault="000A615D" w:rsidP="00875EE6">
      <w:pPr>
        <w:widowControl w:val="0"/>
        <w:rPr>
          <w:rFonts w:ascii="Arial" w:eastAsia="Arial" w:hAnsi="Arial" w:cs="Arial"/>
          <w:sz w:val="22"/>
          <w:szCs w:val="22"/>
        </w:rPr>
      </w:pPr>
    </w:p>
    <w:p w14:paraId="7F568CD4" w14:textId="265FABAD" w:rsidR="000A615D" w:rsidRPr="00D84BCF" w:rsidRDefault="000A615D" w:rsidP="00875EE6">
      <w:pPr>
        <w:widowControl w:val="0"/>
        <w:ind w:right="102"/>
        <w:rPr>
          <w:rFonts w:ascii="Arial" w:eastAsia="Arial" w:hAnsi="Arial" w:cs="Arial"/>
          <w:sz w:val="22"/>
          <w:szCs w:val="22"/>
        </w:rPr>
      </w:pPr>
      <w:r w:rsidRPr="00D84BCF">
        <w:rPr>
          <w:rFonts w:ascii="Arial" w:eastAsia="Arial" w:hAnsi="Arial" w:cs="Arial"/>
          <w:sz w:val="22"/>
          <w:szCs w:val="22"/>
        </w:rPr>
        <w:t xml:space="preserve">També pot desistir del procediment, abans de la formalització del contracte, </w:t>
      </w:r>
      <w:r w:rsidR="00B33818" w:rsidRPr="00D84BCF">
        <w:rPr>
          <w:rFonts w:ascii="Arial" w:eastAsia="Arial" w:hAnsi="Arial" w:cs="Arial"/>
          <w:sz w:val="22"/>
          <w:szCs w:val="22"/>
        </w:rPr>
        <w:t xml:space="preserve">i ho notificarà </w:t>
      </w:r>
      <w:proofErr w:type="spellStart"/>
      <w:r w:rsidRPr="00D84BCF">
        <w:rPr>
          <w:rFonts w:ascii="Arial" w:eastAsia="Arial" w:hAnsi="Arial" w:cs="Arial"/>
          <w:sz w:val="22"/>
          <w:szCs w:val="22"/>
        </w:rPr>
        <w:t>notificar</w:t>
      </w:r>
      <w:r w:rsidR="009B19D2" w:rsidRPr="00D84BCF">
        <w:rPr>
          <w:rFonts w:ascii="Arial" w:eastAsia="Arial" w:hAnsi="Arial" w:cs="Arial"/>
          <w:sz w:val="22"/>
          <w:szCs w:val="22"/>
        </w:rPr>
        <w:t>á</w:t>
      </w:r>
      <w:proofErr w:type="spellEnd"/>
      <w:r w:rsidR="00B33818" w:rsidRPr="00D84BCF">
        <w:rPr>
          <w:rFonts w:ascii="Arial" w:eastAsia="Arial" w:hAnsi="Arial" w:cs="Arial"/>
          <w:sz w:val="22"/>
          <w:szCs w:val="22"/>
        </w:rPr>
        <w:t xml:space="preserve"> </w:t>
      </w:r>
      <w:r w:rsidRPr="00D84BCF">
        <w:rPr>
          <w:rFonts w:ascii="Arial" w:eastAsia="Arial" w:hAnsi="Arial" w:cs="Arial"/>
          <w:sz w:val="22"/>
          <w:szCs w:val="22"/>
        </w:rPr>
        <w:t>a les empreses licitadores, quan apreciï una infracció no esmenable de les normes de preparació del contracte o de les reguladores del procediment d’adjudicació.</w:t>
      </w:r>
    </w:p>
    <w:p w14:paraId="36658BB7" w14:textId="77777777" w:rsidR="000A615D" w:rsidRPr="00D84BCF" w:rsidRDefault="000A615D" w:rsidP="00875EE6">
      <w:pPr>
        <w:widowControl w:val="0"/>
        <w:rPr>
          <w:rFonts w:ascii="Arial" w:eastAsia="Arial" w:hAnsi="Arial" w:cs="Arial"/>
          <w:sz w:val="22"/>
          <w:szCs w:val="22"/>
        </w:rPr>
      </w:pPr>
    </w:p>
    <w:p w14:paraId="70ADB821" w14:textId="77777777" w:rsidR="000A615D" w:rsidRPr="00D84BCF" w:rsidRDefault="000A615D" w:rsidP="00875EE6">
      <w:pPr>
        <w:widowControl w:val="0"/>
        <w:ind w:right="102"/>
        <w:rPr>
          <w:rFonts w:ascii="Arial" w:eastAsia="Arial" w:hAnsi="Arial" w:cs="Arial"/>
          <w:sz w:val="22"/>
          <w:szCs w:val="22"/>
        </w:rPr>
      </w:pPr>
      <w:r w:rsidRPr="00D84BCF">
        <w:rPr>
          <w:rFonts w:ascii="Arial" w:eastAsia="Arial" w:hAnsi="Arial" w:cs="Arial"/>
          <w:sz w:val="22"/>
          <w:szCs w:val="22"/>
        </w:rPr>
        <w:t>En ambdós supòsits es compensarà les empreses licitadores per les despeses en què hagin incorregut.</w:t>
      </w:r>
    </w:p>
    <w:p w14:paraId="537DC339" w14:textId="77777777" w:rsidR="000A615D" w:rsidRPr="00D84BCF" w:rsidRDefault="000A615D" w:rsidP="00875EE6">
      <w:pPr>
        <w:widowControl w:val="0"/>
        <w:rPr>
          <w:rFonts w:ascii="Arial" w:eastAsia="Arial" w:hAnsi="Arial" w:cs="Arial"/>
          <w:sz w:val="22"/>
          <w:szCs w:val="22"/>
        </w:rPr>
      </w:pPr>
    </w:p>
    <w:p w14:paraId="1AB737A7" w14:textId="77777777" w:rsidR="000A615D" w:rsidRPr="00D84BCF" w:rsidRDefault="000A615D" w:rsidP="00875EE6">
      <w:pPr>
        <w:widowControl w:val="0"/>
        <w:ind w:right="106"/>
        <w:rPr>
          <w:rFonts w:ascii="Arial" w:eastAsia="Arial" w:hAnsi="Arial" w:cs="Arial"/>
          <w:sz w:val="22"/>
          <w:szCs w:val="22"/>
        </w:rPr>
      </w:pPr>
      <w:r w:rsidRPr="00D84BCF">
        <w:rPr>
          <w:rFonts w:ascii="Arial" w:eastAsia="Arial" w:hAnsi="Arial" w:cs="Arial"/>
          <w:sz w:val="22"/>
          <w:szCs w:val="22"/>
        </w:rPr>
        <w:t>La decisió de no adjudicar o subscriure el contracte i el desistiment del procediment d’adjudicació es publicarà en el perfil de contractant.</w:t>
      </w:r>
    </w:p>
    <w:p w14:paraId="01DEC243" w14:textId="77777777" w:rsidR="000A615D" w:rsidRPr="00D84BCF" w:rsidRDefault="000A615D" w:rsidP="00875EE6">
      <w:pPr>
        <w:widowControl w:val="0"/>
        <w:rPr>
          <w:rFonts w:ascii="Arial" w:eastAsia="Arial" w:hAnsi="Arial" w:cs="Arial"/>
          <w:sz w:val="22"/>
          <w:szCs w:val="22"/>
        </w:rPr>
      </w:pPr>
    </w:p>
    <w:p w14:paraId="59CF277B" w14:textId="32FB5ED7" w:rsidR="000A615D" w:rsidRPr="00D84BCF" w:rsidRDefault="000A615D" w:rsidP="00875EE6">
      <w:pPr>
        <w:widowControl w:val="0"/>
        <w:outlineLvl w:val="0"/>
        <w:rPr>
          <w:rFonts w:ascii="Arial" w:eastAsia="Arial" w:hAnsi="Arial" w:cs="Arial"/>
          <w:b/>
          <w:bCs/>
          <w:sz w:val="22"/>
          <w:szCs w:val="22"/>
        </w:rPr>
      </w:pPr>
      <w:bookmarkStart w:id="82" w:name="_Toc75163749"/>
      <w:bookmarkStart w:id="83" w:name="_Toc211426325"/>
      <w:r w:rsidRPr="00D84BCF">
        <w:rPr>
          <w:rFonts w:ascii="Arial" w:eastAsia="Arial" w:hAnsi="Arial" w:cs="Arial"/>
          <w:b/>
          <w:bCs/>
          <w:sz w:val="22"/>
          <w:szCs w:val="22"/>
        </w:rPr>
        <w:t>Dissetena. Adjudicació del contracte</w:t>
      </w:r>
      <w:bookmarkEnd w:id="82"/>
      <w:bookmarkEnd w:id="83"/>
    </w:p>
    <w:p w14:paraId="7B2A7ACA" w14:textId="77777777" w:rsidR="000A615D" w:rsidRPr="00D84BCF" w:rsidRDefault="000A615D" w:rsidP="00875EE6">
      <w:pPr>
        <w:widowControl w:val="0"/>
        <w:rPr>
          <w:rFonts w:ascii="Arial" w:eastAsia="Arial" w:hAnsi="Arial" w:cs="Arial"/>
          <w:b/>
          <w:bCs/>
          <w:sz w:val="22"/>
          <w:szCs w:val="22"/>
        </w:rPr>
      </w:pPr>
    </w:p>
    <w:p w14:paraId="27B597D0" w14:textId="0E821F32" w:rsidR="000A615D" w:rsidRPr="00D84BCF" w:rsidRDefault="000A615D" w:rsidP="00875EE6">
      <w:pPr>
        <w:pStyle w:val="Pargrafdellista"/>
        <w:widowControl w:val="0"/>
        <w:numPr>
          <w:ilvl w:val="1"/>
          <w:numId w:val="29"/>
        </w:numPr>
        <w:tabs>
          <w:tab w:val="left" w:pos="567"/>
        </w:tabs>
        <w:ind w:right="102" w:firstLine="11"/>
        <w:rPr>
          <w:rFonts w:ascii="Arial" w:eastAsia="Arial" w:hAnsi="Arial" w:cs="Arial"/>
        </w:rPr>
      </w:pPr>
      <w:r w:rsidRPr="00D84BCF">
        <w:rPr>
          <w:rFonts w:ascii="Arial" w:eastAsia="Arial" w:hAnsi="Arial" w:cs="Arial"/>
        </w:rPr>
        <w:t>Un cop presentada la documentació a què fa referència la</w:t>
      </w:r>
      <w:r w:rsidRPr="00D84BCF">
        <w:rPr>
          <w:rFonts w:ascii="Arial" w:eastAsia="Arial" w:hAnsi="Arial" w:cs="Arial"/>
          <w:bCs/>
        </w:rPr>
        <w:t xml:space="preserve"> clàusula catorzena</w:t>
      </w:r>
      <w:r w:rsidRPr="00D84BCF">
        <w:rPr>
          <w:rFonts w:ascii="Arial" w:eastAsia="Arial" w:hAnsi="Arial" w:cs="Arial"/>
        </w:rPr>
        <w:t xml:space="preserve"> i, en els casos en què sigui preceptiva, amb la fiscalització prèvia del compromís de la despesa per la Intervenció en un termini no superior a cinc dies, l’òrgan de contractació acordarà l’adjudicació del contracte a l’empresa </w:t>
      </w:r>
      <w:r w:rsidR="009B19D2" w:rsidRPr="00D84BCF">
        <w:rPr>
          <w:rFonts w:ascii="Arial" w:eastAsia="Arial" w:hAnsi="Arial" w:cs="Arial"/>
        </w:rPr>
        <w:t xml:space="preserve">proposada </w:t>
      </w:r>
      <w:r w:rsidRPr="00D84BCF">
        <w:rPr>
          <w:rFonts w:ascii="Arial" w:eastAsia="Arial" w:hAnsi="Arial" w:cs="Arial"/>
        </w:rPr>
        <w:t xml:space="preserve">com a </w:t>
      </w:r>
      <w:r w:rsidR="009B19D2" w:rsidRPr="00D84BCF">
        <w:rPr>
          <w:rFonts w:ascii="Arial" w:eastAsia="Arial" w:hAnsi="Arial" w:cs="Arial"/>
        </w:rPr>
        <w:t>adjudicatària</w:t>
      </w:r>
      <w:r w:rsidRPr="00D84BCF">
        <w:rPr>
          <w:rFonts w:ascii="Arial" w:eastAsia="Arial" w:hAnsi="Arial" w:cs="Arial"/>
        </w:rPr>
        <w:t>, dins el termini de cinc dies hàbils següents a la recepció de la documentació esmentada.</w:t>
      </w:r>
    </w:p>
    <w:p w14:paraId="7C8DC6EC" w14:textId="77777777" w:rsidR="000A615D" w:rsidRPr="00D84BCF" w:rsidRDefault="000A615D" w:rsidP="00875EE6">
      <w:pPr>
        <w:widowControl w:val="0"/>
        <w:rPr>
          <w:rFonts w:ascii="Arial" w:eastAsia="Arial" w:hAnsi="Arial" w:cs="Arial"/>
          <w:sz w:val="22"/>
          <w:szCs w:val="22"/>
        </w:rPr>
      </w:pPr>
    </w:p>
    <w:p w14:paraId="66154D0F" w14:textId="77777777" w:rsidR="000A615D" w:rsidRPr="00D84BCF" w:rsidRDefault="000A615D" w:rsidP="00875EE6">
      <w:pPr>
        <w:widowControl w:val="0"/>
        <w:ind w:right="108"/>
        <w:rPr>
          <w:rFonts w:ascii="Arial" w:eastAsia="Arial" w:hAnsi="Arial" w:cs="Arial"/>
          <w:sz w:val="22"/>
          <w:szCs w:val="22"/>
        </w:rPr>
      </w:pPr>
      <w:r w:rsidRPr="00D84BCF">
        <w:rPr>
          <w:rFonts w:ascii="Arial" w:eastAsia="Arial" w:hAnsi="Arial" w:cs="Arial"/>
          <w:sz w:val="22"/>
          <w:szCs w:val="22"/>
        </w:rPr>
        <w:t>La licitació no es declararà deserta si hi ha alguna proposició que sigui admissible d’acord amb els criteris que figuren en aquest plec. La declaració, si s’escau, que aquest procediment ha quedat desert es publicarà en el perfil de contractant.</w:t>
      </w:r>
    </w:p>
    <w:p w14:paraId="5A3A2611" w14:textId="77777777" w:rsidR="000A615D" w:rsidRPr="00D84BCF" w:rsidRDefault="000A615D" w:rsidP="00875EE6">
      <w:pPr>
        <w:widowControl w:val="0"/>
        <w:ind w:right="108"/>
        <w:rPr>
          <w:rFonts w:ascii="Arial" w:eastAsia="Arial" w:hAnsi="Arial" w:cs="Arial"/>
          <w:sz w:val="22"/>
          <w:szCs w:val="22"/>
        </w:rPr>
      </w:pPr>
    </w:p>
    <w:p w14:paraId="03D3506B" w14:textId="6949A5B2" w:rsidR="000A615D" w:rsidRPr="00D84BCF" w:rsidRDefault="000A615D" w:rsidP="00875EE6">
      <w:pPr>
        <w:pStyle w:val="Pargrafdellista"/>
        <w:widowControl w:val="0"/>
        <w:numPr>
          <w:ilvl w:val="1"/>
          <w:numId w:val="29"/>
        </w:numPr>
        <w:tabs>
          <w:tab w:val="left" w:pos="567"/>
        </w:tabs>
        <w:ind w:right="108" w:firstLine="11"/>
        <w:rPr>
          <w:rFonts w:ascii="Arial" w:eastAsia="Arial" w:hAnsi="Arial" w:cs="Arial"/>
        </w:rPr>
      </w:pPr>
      <w:r w:rsidRPr="00D84BCF">
        <w:rPr>
          <w:rFonts w:ascii="Arial" w:eastAsia="Arial" w:hAnsi="Arial" w:cs="Arial"/>
        </w:rPr>
        <w:t xml:space="preserve">La resolució d’adjudicació del contracte es notificarà a les empreses licitadores mitjançant notificació electrònica a través de </w:t>
      </w:r>
      <w:proofErr w:type="spellStart"/>
      <w:r w:rsidRPr="00D84BCF">
        <w:rPr>
          <w:rFonts w:ascii="Arial" w:eastAsia="Arial" w:hAnsi="Arial" w:cs="Arial"/>
        </w:rPr>
        <w:t>l’e</w:t>
      </w:r>
      <w:proofErr w:type="spellEnd"/>
      <w:r w:rsidRPr="00D84BCF">
        <w:rPr>
          <w:rFonts w:ascii="Arial" w:eastAsia="Arial" w:hAnsi="Arial" w:cs="Arial"/>
        </w:rPr>
        <w:t>-NOTUM, d’acord amb la clàusula vuitena d’aquest plec, i es publicarà en el perfil de contractant de l’òrgan de contractació dins el termini de quinze dies, indicant el termini en què s’haurà de procedir a la formalització del contracte.</w:t>
      </w:r>
    </w:p>
    <w:p w14:paraId="5CC0BE1C" w14:textId="77777777" w:rsidR="000A615D" w:rsidRPr="00D84BCF" w:rsidRDefault="000A615D" w:rsidP="00875EE6">
      <w:pPr>
        <w:widowControl w:val="0"/>
        <w:rPr>
          <w:rFonts w:ascii="Arial" w:eastAsia="Arial" w:hAnsi="Arial" w:cs="Arial"/>
          <w:sz w:val="22"/>
          <w:szCs w:val="22"/>
        </w:rPr>
      </w:pPr>
    </w:p>
    <w:p w14:paraId="694A1C93" w14:textId="77777777" w:rsidR="000A615D" w:rsidRPr="00D84BCF" w:rsidRDefault="000A615D" w:rsidP="00875EE6">
      <w:pPr>
        <w:widowControl w:val="0"/>
        <w:ind w:right="108"/>
        <w:rPr>
          <w:rFonts w:ascii="Arial" w:eastAsia="Arial" w:hAnsi="Arial" w:cs="Arial"/>
          <w:sz w:val="22"/>
          <w:szCs w:val="22"/>
        </w:rPr>
      </w:pPr>
      <w:r w:rsidRPr="00D84BCF">
        <w:rPr>
          <w:rFonts w:ascii="Arial" w:eastAsia="Arial" w:hAnsi="Arial" w:cs="Arial"/>
          <w:sz w:val="22"/>
          <w:szCs w:val="22"/>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5B371C87" w14:textId="77777777" w:rsidR="000A615D" w:rsidRPr="00D84BCF" w:rsidRDefault="000A615D" w:rsidP="00875EE6">
      <w:pPr>
        <w:widowControl w:val="0"/>
        <w:rPr>
          <w:rFonts w:ascii="Arial" w:eastAsia="Arial" w:hAnsi="Arial" w:cs="Arial"/>
          <w:sz w:val="22"/>
          <w:szCs w:val="22"/>
        </w:rPr>
      </w:pPr>
    </w:p>
    <w:p w14:paraId="6C4E3ACF" w14:textId="01F0983C" w:rsidR="000A615D" w:rsidRPr="00D84BCF" w:rsidRDefault="000A615D" w:rsidP="00875EE6">
      <w:pPr>
        <w:widowControl w:val="0"/>
        <w:outlineLvl w:val="0"/>
        <w:rPr>
          <w:rFonts w:ascii="Arial" w:eastAsia="Arial" w:hAnsi="Arial" w:cs="Arial"/>
          <w:sz w:val="22"/>
          <w:szCs w:val="22"/>
        </w:rPr>
      </w:pPr>
      <w:bookmarkStart w:id="84" w:name="_Toc75163750"/>
      <w:bookmarkStart w:id="85" w:name="_Toc211426326"/>
      <w:r w:rsidRPr="00D84BCF">
        <w:rPr>
          <w:rFonts w:ascii="Arial" w:eastAsia="Arial" w:hAnsi="Arial" w:cs="Arial"/>
          <w:b/>
          <w:bCs/>
          <w:sz w:val="22"/>
          <w:szCs w:val="22"/>
        </w:rPr>
        <w:t>Divuitena. Formalització i perfecció del contracte</w:t>
      </w:r>
      <w:bookmarkEnd w:id="84"/>
      <w:bookmarkEnd w:id="85"/>
    </w:p>
    <w:p w14:paraId="10331A41" w14:textId="77777777" w:rsidR="000A615D" w:rsidRPr="00D84BCF" w:rsidRDefault="000A615D" w:rsidP="00875EE6">
      <w:pPr>
        <w:widowControl w:val="0"/>
        <w:rPr>
          <w:rFonts w:ascii="Arial" w:eastAsia="Arial" w:hAnsi="Arial" w:cs="Arial"/>
          <w:b/>
          <w:bCs/>
          <w:sz w:val="22"/>
          <w:szCs w:val="22"/>
        </w:rPr>
      </w:pPr>
    </w:p>
    <w:p w14:paraId="1382D741" w14:textId="382F944D" w:rsidR="000A615D" w:rsidRPr="00D84BCF" w:rsidRDefault="000A615D" w:rsidP="00875EE6">
      <w:pPr>
        <w:pStyle w:val="Pargrafdellista"/>
        <w:widowControl w:val="0"/>
        <w:numPr>
          <w:ilvl w:val="1"/>
          <w:numId w:val="30"/>
        </w:numPr>
        <w:tabs>
          <w:tab w:val="left" w:pos="567"/>
        </w:tabs>
        <w:ind w:right="102" w:firstLine="47"/>
        <w:rPr>
          <w:rFonts w:ascii="Arial" w:eastAsia="Arial" w:hAnsi="Arial" w:cs="Arial"/>
        </w:rPr>
      </w:pPr>
      <w:r w:rsidRPr="00D84BCF">
        <w:rPr>
          <w:rFonts w:ascii="Arial" w:eastAsia="Arial" w:hAnsi="Arial" w:cs="Arial"/>
        </w:rPr>
        <w:t>El contracte es formalitzarà en document administratiu, mitjançant signatura electrònica avançada basada en un certificat qualificat de signatura electrònica.</w:t>
      </w:r>
    </w:p>
    <w:p w14:paraId="1D888F77" w14:textId="77777777" w:rsidR="000A615D" w:rsidRPr="00D84BCF" w:rsidRDefault="000A615D" w:rsidP="00875EE6">
      <w:pPr>
        <w:widowControl w:val="0"/>
        <w:rPr>
          <w:rFonts w:ascii="Arial" w:eastAsia="Arial" w:hAnsi="Arial" w:cs="Arial"/>
          <w:sz w:val="22"/>
          <w:szCs w:val="22"/>
        </w:rPr>
      </w:pPr>
    </w:p>
    <w:p w14:paraId="1AF47A36" w14:textId="77777777" w:rsidR="000A615D" w:rsidRPr="001832E2" w:rsidRDefault="000A615D" w:rsidP="00875EE6">
      <w:pPr>
        <w:widowControl w:val="0"/>
        <w:ind w:right="108"/>
        <w:rPr>
          <w:rFonts w:ascii="Arial" w:eastAsia="Arial" w:hAnsi="Arial" w:cs="Arial"/>
          <w:sz w:val="22"/>
          <w:szCs w:val="22"/>
        </w:rPr>
      </w:pPr>
      <w:r w:rsidRPr="00D84BCF">
        <w:rPr>
          <w:rFonts w:ascii="Arial" w:eastAsia="Arial" w:hAnsi="Arial" w:cs="Arial"/>
          <w:sz w:val="22"/>
          <w:szCs w:val="22"/>
        </w:rPr>
        <w:t xml:space="preserve">L’empresa o les </w:t>
      </w:r>
      <w:r w:rsidRPr="001832E2">
        <w:rPr>
          <w:rFonts w:ascii="Arial" w:eastAsia="Arial" w:hAnsi="Arial" w:cs="Arial"/>
          <w:sz w:val="22"/>
          <w:szCs w:val="22"/>
        </w:rPr>
        <w:t>empreses adjudicatàries podran sol·licitar que el contracte s’elevi a escriptura pública, i seran a càrrec seu les despeses corresponents.</w:t>
      </w:r>
    </w:p>
    <w:p w14:paraId="30012303" w14:textId="77777777" w:rsidR="000A615D" w:rsidRPr="001832E2" w:rsidRDefault="000A615D" w:rsidP="00875EE6">
      <w:pPr>
        <w:widowControl w:val="0"/>
        <w:rPr>
          <w:rFonts w:ascii="Arial" w:eastAsia="Arial" w:hAnsi="Arial" w:cs="Arial"/>
          <w:i/>
          <w:sz w:val="22"/>
          <w:szCs w:val="22"/>
        </w:rPr>
      </w:pPr>
    </w:p>
    <w:p w14:paraId="3DF62CDE" w14:textId="77777777" w:rsidR="004E480B" w:rsidRPr="001832E2" w:rsidRDefault="004E480B" w:rsidP="00875EE6">
      <w:pPr>
        <w:widowControl w:val="0"/>
        <w:rPr>
          <w:rFonts w:ascii="Arial" w:eastAsia="Arial" w:hAnsi="Arial" w:cs="Arial"/>
          <w:i/>
          <w:iCs/>
          <w:sz w:val="22"/>
          <w:szCs w:val="22"/>
        </w:rPr>
      </w:pPr>
      <w:r w:rsidRPr="001832E2">
        <w:rPr>
          <w:rFonts w:ascii="Arial" w:eastAsia="Arial" w:hAnsi="Arial" w:cs="Arial"/>
          <w:b/>
          <w:iCs/>
          <w:sz w:val="22"/>
          <w:szCs w:val="22"/>
        </w:rPr>
        <w:t>A.</w:t>
      </w:r>
      <w:r w:rsidRPr="001832E2">
        <w:rPr>
          <w:rFonts w:ascii="Arial" w:eastAsia="Arial" w:hAnsi="Arial" w:cs="Arial"/>
          <w:iCs/>
          <w:sz w:val="22"/>
          <w:szCs w:val="22"/>
        </w:rPr>
        <w:t xml:space="preserve"> </w:t>
      </w:r>
      <w:r w:rsidRPr="001832E2">
        <w:rPr>
          <w:rFonts w:ascii="Arial" w:eastAsia="Arial" w:hAnsi="Arial" w:cs="Arial"/>
          <w:iCs/>
          <w:sz w:val="22"/>
          <w:szCs w:val="22"/>
          <w:u w:val="single"/>
        </w:rPr>
        <w:t>En el cas de contractes que siguin susceptibles de recurs especial en matèria de contractació, d’acord amb el que estableix l’article 44 de la LCSP</w:t>
      </w:r>
      <w:r w:rsidRPr="001832E2">
        <w:rPr>
          <w:rFonts w:ascii="Arial" w:eastAsia="Arial" w:hAnsi="Arial" w:cs="Arial"/>
          <w:i/>
          <w:iCs/>
          <w:sz w:val="22"/>
          <w:szCs w:val="22"/>
          <w:u w:val="single"/>
        </w:rPr>
        <w:t>:</w:t>
      </w:r>
    </w:p>
    <w:p w14:paraId="2824273A" w14:textId="77777777" w:rsidR="004E480B" w:rsidRPr="001832E2" w:rsidRDefault="004E480B" w:rsidP="00875EE6">
      <w:pPr>
        <w:widowControl w:val="0"/>
        <w:rPr>
          <w:rFonts w:ascii="Arial" w:eastAsia="Arial" w:hAnsi="Arial" w:cs="Arial"/>
          <w:iCs/>
          <w:sz w:val="22"/>
          <w:szCs w:val="22"/>
        </w:rPr>
      </w:pPr>
    </w:p>
    <w:p w14:paraId="0E01A91A" w14:textId="378B01A3" w:rsidR="004E480B" w:rsidRPr="001832E2" w:rsidRDefault="004E480B" w:rsidP="00875EE6">
      <w:pPr>
        <w:widowControl w:val="0"/>
        <w:rPr>
          <w:rFonts w:ascii="Arial" w:eastAsia="Arial" w:hAnsi="Arial" w:cs="Arial"/>
          <w:iCs/>
          <w:sz w:val="22"/>
          <w:szCs w:val="22"/>
        </w:rPr>
      </w:pPr>
      <w:r w:rsidRPr="001832E2">
        <w:rPr>
          <w:rFonts w:ascii="Arial" w:eastAsia="Arial" w:hAnsi="Arial" w:cs="Arial"/>
          <w:b/>
          <w:iCs/>
          <w:sz w:val="22"/>
          <w:szCs w:val="22"/>
        </w:rPr>
        <w:t>18.2</w:t>
      </w:r>
      <w:r w:rsidRPr="001832E2">
        <w:rPr>
          <w:rFonts w:ascii="Arial" w:eastAsia="Arial" w:hAnsi="Arial" w:cs="Arial"/>
          <w:iCs/>
          <w:sz w:val="22"/>
          <w:szCs w:val="22"/>
        </w:rPr>
        <w:t xml:space="preserve"> La formalització del contracte s’efectuarà un cop transcorregut el termini mínim de quinze dies hàbils des que es remeti a les empreses licitadores la notificació de l’adjudicació a què es refereix la clàusula anterior.</w:t>
      </w:r>
    </w:p>
    <w:p w14:paraId="7F0FA976" w14:textId="77777777" w:rsidR="00CF7FB7" w:rsidRPr="001832E2" w:rsidRDefault="00CF7FB7" w:rsidP="00875EE6">
      <w:pPr>
        <w:widowControl w:val="0"/>
        <w:rPr>
          <w:rFonts w:ascii="Arial" w:hAnsi="Arial" w:cs="Arial"/>
          <w:sz w:val="22"/>
          <w:szCs w:val="22"/>
        </w:rPr>
      </w:pPr>
    </w:p>
    <w:p w14:paraId="3547AA83" w14:textId="18C6008C" w:rsidR="004E480B" w:rsidRPr="001832E2" w:rsidRDefault="004E480B" w:rsidP="00875EE6">
      <w:pPr>
        <w:widowControl w:val="0"/>
        <w:rPr>
          <w:rFonts w:ascii="Arial" w:eastAsia="Arial" w:hAnsi="Arial" w:cs="Arial"/>
          <w:iCs/>
          <w:sz w:val="22"/>
          <w:szCs w:val="22"/>
        </w:rPr>
      </w:pPr>
      <w:r w:rsidRPr="001832E2">
        <w:rPr>
          <w:rFonts w:ascii="Arial" w:eastAsia="Arial" w:hAnsi="Arial" w:cs="Arial"/>
          <w:iCs/>
          <w:sz w:val="22"/>
          <w:szCs w:val="22"/>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06B90C32" w14:textId="77777777" w:rsidR="00B6212B" w:rsidRPr="001832E2" w:rsidRDefault="00B6212B" w:rsidP="00875EE6">
      <w:pPr>
        <w:widowControl w:val="0"/>
        <w:rPr>
          <w:rFonts w:ascii="Arial" w:eastAsia="Arial" w:hAnsi="Arial" w:cs="Arial"/>
          <w:iCs/>
          <w:sz w:val="22"/>
          <w:szCs w:val="22"/>
        </w:rPr>
      </w:pPr>
    </w:p>
    <w:p w14:paraId="08B26822" w14:textId="77777777" w:rsidR="00B6212B" w:rsidRPr="001832E2" w:rsidRDefault="00B6212B" w:rsidP="00875EE6">
      <w:pPr>
        <w:widowControl w:val="0"/>
        <w:rPr>
          <w:rFonts w:ascii="Arial" w:eastAsia="Arial" w:hAnsi="Arial" w:cs="Arial"/>
          <w:iCs/>
          <w:sz w:val="22"/>
          <w:szCs w:val="22"/>
        </w:rPr>
      </w:pPr>
      <w:r w:rsidRPr="001832E2">
        <w:rPr>
          <w:rFonts w:ascii="Arial" w:eastAsia="Arial" w:hAnsi="Arial" w:cs="Arial"/>
          <w:iCs/>
          <w:sz w:val="22"/>
          <w:szCs w:val="22"/>
        </w:rPr>
        <w:t>D’acord amb disposició addicional quinzena de la LCSP, els terminis a comptar des de la notificació es computen des de la data d’enviament de l’avís de notificació, sempre que l’acte objecte de notificació s’hagi publicat el mateix dia en el perfil de contractant de l’òrgan de contractació. En cas contrari, els terminis es computen des de la recepció de la notificació per part de l’empresa a qui s’adreça.</w:t>
      </w:r>
    </w:p>
    <w:p w14:paraId="19653EA1" w14:textId="77777777" w:rsidR="004E480B" w:rsidRPr="001832E2" w:rsidRDefault="004E480B" w:rsidP="00875EE6">
      <w:pPr>
        <w:widowControl w:val="0"/>
        <w:rPr>
          <w:rFonts w:ascii="Arial" w:eastAsia="Arial" w:hAnsi="Arial" w:cs="Arial"/>
          <w:iCs/>
          <w:sz w:val="22"/>
          <w:szCs w:val="22"/>
        </w:rPr>
      </w:pPr>
    </w:p>
    <w:p w14:paraId="5C207490" w14:textId="77777777" w:rsidR="004E480B" w:rsidRPr="00D84BCF" w:rsidRDefault="004E480B" w:rsidP="00875EE6">
      <w:pPr>
        <w:widowControl w:val="0"/>
        <w:rPr>
          <w:rFonts w:ascii="Arial" w:eastAsia="Arial" w:hAnsi="Arial" w:cs="Arial"/>
          <w:iCs/>
          <w:sz w:val="22"/>
          <w:szCs w:val="22"/>
        </w:rPr>
      </w:pPr>
      <w:r w:rsidRPr="001832E2">
        <w:rPr>
          <w:rFonts w:ascii="Arial" w:eastAsia="Arial" w:hAnsi="Arial" w:cs="Arial"/>
          <w:b/>
          <w:iCs/>
          <w:sz w:val="22"/>
          <w:szCs w:val="22"/>
        </w:rPr>
        <w:t>B.</w:t>
      </w:r>
      <w:r w:rsidRPr="001832E2">
        <w:rPr>
          <w:rFonts w:ascii="Arial" w:eastAsia="Arial" w:hAnsi="Arial" w:cs="Arial"/>
          <w:i/>
          <w:iCs/>
          <w:sz w:val="22"/>
          <w:szCs w:val="22"/>
        </w:rPr>
        <w:t xml:space="preserve"> </w:t>
      </w:r>
      <w:r w:rsidRPr="001832E2">
        <w:rPr>
          <w:rFonts w:ascii="Arial" w:eastAsia="Arial" w:hAnsi="Arial" w:cs="Arial"/>
          <w:iCs/>
          <w:sz w:val="22"/>
          <w:szCs w:val="22"/>
          <w:u w:val="single"/>
        </w:rPr>
        <w:t>En el cas de contractes que no siguin susceptibles de recurs especial en matèria de contractació, d’acord amb el que estableix</w:t>
      </w:r>
      <w:r w:rsidRPr="00D84BCF">
        <w:rPr>
          <w:rFonts w:ascii="Arial" w:eastAsia="Arial" w:hAnsi="Arial" w:cs="Arial"/>
          <w:iCs/>
          <w:sz w:val="22"/>
          <w:szCs w:val="22"/>
          <w:u w:val="single"/>
        </w:rPr>
        <w:t xml:space="preserve"> l’article 44 de la LCSP:</w:t>
      </w:r>
    </w:p>
    <w:p w14:paraId="64249C7D" w14:textId="77777777" w:rsidR="004E480B" w:rsidRPr="00D84BCF" w:rsidRDefault="004E480B" w:rsidP="00875EE6">
      <w:pPr>
        <w:widowControl w:val="0"/>
        <w:rPr>
          <w:rFonts w:ascii="Arial" w:eastAsia="Arial" w:hAnsi="Arial" w:cs="Arial"/>
          <w:i/>
          <w:iCs/>
          <w:sz w:val="22"/>
          <w:szCs w:val="22"/>
        </w:rPr>
      </w:pPr>
    </w:p>
    <w:p w14:paraId="6B9461FE" w14:textId="26A2B3E2" w:rsidR="004E480B" w:rsidRPr="001832E2" w:rsidRDefault="004E480B" w:rsidP="00875EE6">
      <w:pPr>
        <w:pStyle w:val="Pargrafdellista"/>
        <w:widowControl w:val="0"/>
        <w:numPr>
          <w:ilvl w:val="1"/>
          <w:numId w:val="30"/>
        </w:numPr>
        <w:tabs>
          <w:tab w:val="left" w:pos="567"/>
        </w:tabs>
        <w:ind w:left="0" w:firstLine="0"/>
        <w:rPr>
          <w:rFonts w:ascii="Arial" w:eastAsia="Arial" w:hAnsi="Arial" w:cs="Arial"/>
          <w:iCs/>
        </w:rPr>
      </w:pPr>
      <w:r w:rsidRPr="00D84BCF">
        <w:rPr>
          <w:rFonts w:ascii="Arial" w:eastAsia="Arial" w:hAnsi="Arial" w:cs="Arial"/>
          <w:bCs/>
          <w:iCs/>
        </w:rPr>
        <w:t xml:space="preserve">La formalització del contracte s’efectuarà en el termini màxim de quinze dies hàbils següents a aquell en què </w:t>
      </w:r>
      <w:r w:rsidR="004E5F89" w:rsidRPr="00D84BCF">
        <w:rPr>
          <w:rFonts w:ascii="Arial" w:eastAsia="Arial" w:hAnsi="Arial" w:cs="Arial"/>
          <w:bCs/>
          <w:iCs/>
        </w:rPr>
        <w:t>s’efectuï</w:t>
      </w:r>
      <w:r w:rsidRPr="00D84BCF">
        <w:rPr>
          <w:rFonts w:ascii="Arial" w:eastAsia="Arial" w:hAnsi="Arial" w:cs="Arial"/>
          <w:bCs/>
          <w:iCs/>
        </w:rPr>
        <w:t xml:space="preserve"> la notificació de l’adjudicació a les empreses </w:t>
      </w:r>
      <w:r w:rsidRPr="001832E2">
        <w:rPr>
          <w:rFonts w:ascii="Arial" w:eastAsia="Arial" w:hAnsi="Arial" w:cs="Arial"/>
          <w:bCs/>
          <w:iCs/>
        </w:rPr>
        <w:t>licitadores</w:t>
      </w:r>
      <w:r w:rsidRPr="001832E2">
        <w:rPr>
          <w:rFonts w:ascii="Arial" w:eastAsia="Arial" w:hAnsi="Arial" w:cs="Arial"/>
          <w:iCs/>
        </w:rPr>
        <w:t xml:space="preserve"> a què es refereix la clàusula anterior.</w:t>
      </w:r>
    </w:p>
    <w:p w14:paraId="4A1F1CDA" w14:textId="77777777" w:rsidR="00B6212B" w:rsidRPr="001832E2" w:rsidRDefault="00B6212B" w:rsidP="00875EE6">
      <w:pPr>
        <w:pStyle w:val="Pargrafdellista"/>
        <w:widowControl w:val="0"/>
        <w:ind w:left="-47"/>
        <w:rPr>
          <w:rFonts w:ascii="Arial" w:eastAsia="Arial" w:hAnsi="Arial" w:cs="Arial"/>
          <w:iCs/>
        </w:rPr>
      </w:pPr>
    </w:p>
    <w:p w14:paraId="1D8D06E0" w14:textId="014A789B" w:rsidR="004E480B" w:rsidRPr="001832E2" w:rsidRDefault="00B6212B" w:rsidP="00875EE6">
      <w:pPr>
        <w:widowControl w:val="0"/>
        <w:rPr>
          <w:rFonts w:ascii="Arial" w:eastAsia="Arial" w:hAnsi="Arial" w:cs="Arial"/>
          <w:iCs/>
          <w:sz w:val="22"/>
          <w:szCs w:val="22"/>
        </w:rPr>
      </w:pPr>
      <w:r w:rsidRPr="001832E2">
        <w:rPr>
          <w:rFonts w:ascii="Arial" w:eastAsia="Arial" w:hAnsi="Arial" w:cs="Arial"/>
          <w:iCs/>
          <w:sz w:val="22"/>
          <w:szCs w:val="22"/>
        </w:rPr>
        <w:t>D’acord amb disposició addicional quinzena de la LCSP, els terminis a comptar des de la notificació es computen des de la data d’enviament de l’avís de notificació, sempre que l’acte objecte de notificació s’hagi publicat el mateix dia en el perfil de contractant de l’òrgan de contractació. En cas contrari, els terminis es computen des de la recepció de la notificació per part de l’empresa a qui s’adreça.</w:t>
      </w:r>
    </w:p>
    <w:p w14:paraId="0C6A2B4E" w14:textId="77777777" w:rsidR="00B6212B" w:rsidRPr="001832E2" w:rsidRDefault="00B6212B" w:rsidP="00875EE6">
      <w:pPr>
        <w:widowControl w:val="0"/>
        <w:rPr>
          <w:rFonts w:ascii="Arial" w:eastAsia="Arial" w:hAnsi="Arial" w:cs="Arial"/>
          <w:iCs/>
          <w:sz w:val="22"/>
          <w:szCs w:val="22"/>
        </w:rPr>
      </w:pPr>
    </w:p>
    <w:p w14:paraId="44424D16" w14:textId="52205F4E" w:rsidR="000A615D" w:rsidRPr="001832E2" w:rsidRDefault="000A615D" w:rsidP="00875EE6">
      <w:pPr>
        <w:pStyle w:val="Pargrafdellista"/>
        <w:widowControl w:val="0"/>
        <w:numPr>
          <w:ilvl w:val="1"/>
          <w:numId w:val="31"/>
        </w:numPr>
        <w:tabs>
          <w:tab w:val="left" w:pos="567"/>
        </w:tabs>
        <w:ind w:left="0" w:right="108" w:firstLine="0"/>
        <w:rPr>
          <w:rFonts w:ascii="Arial" w:eastAsia="Arial" w:hAnsi="Arial" w:cs="Arial"/>
        </w:rPr>
      </w:pPr>
      <w:r w:rsidRPr="001832E2">
        <w:rPr>
          <w:rFonts w:ascii="Arial" w:eastAsia="Arial" w:hAnsi="Arial" w:cs="Arial"/>
        </w:rPr>
        <w:t>Si el contracte no es formalitza en el termini indicat a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l’empresa en prohibició de contractar, d’acord amb l’article 71.2.b)</w:t>
      </w:r>
      <w:r w:rsidRPr="001832E2">
        <w:rPr>
          <w:rFonts w:ascii="Arial" w:eastAsia="Arial" w:hAnsi="Arial" w:cs="Arial"/>
          <w:i/>
        </w:rPr>
        <w:t xml:space="preserve"> </w:t>
      </w:r>
      <w:r w:rsidRPr="001832E2">
        <w:rPr>
          <w:rFonts w:ascii="Arial" w:eastAsia="Arial" w:hAnsi="Arial" w:cs="Arial"/>
        </w:rPr>
        <w:t>de la LCSP.</w:t>
      </w:r>
    </w:p>
    <w:p w14:paraId="3E942D71" w14:textId="77777777" w:rsidR="000A615D" w:rsidRPr="00D84BCF" w:rsidRDefault="000A615D" w:rsidP="00875EE6">
      <w:pPr>
        <w:widowControl w:val="0"/>
        <w:rPr>
          <w:rFonts w:ascii="Arial" w:eastAsia="Calibri" w:hAnsi="Arial" w:cs="Arial"/>
          <w:sz w:val="22"/>
          <w:szCs w:val="22"/>
        </w:rPr>
      </w:pPr>
    </w:p>
    <w:p w14:paraId="55A029D5" w14:textId="77777777" w:rsidR="000A615D"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Si el contracte no es formalitza en el termini indicat per causes imputables a l’Administració, s’haurà d’indemnitzar l’empresa adjudicatària pels danys i perjudicis que la demora li pugui ocasionar la demora.</w:t>
      </w:r>
    </w:p>
    <w:p w14:paraId="7C71ABCA" w14:textId="77777777" w:rsidR="000A615D" w:rsidRPr="00D84BCF" w:rsidRDefault="000A615D" w:rsidP="00875EE6">
      <w:pPr>
        <w:widowControl w:val="0"/>
        <w:rPr>
          <w:rFonts w:ascii="Arial" w:eastAsia="Arial" w:hAnsi="Arial" w:cs="Arial"/>
          <w:color w:val="FF0000"/>
          <w:sz w:val="22"/>
          <w:szCs w:val="22"/>
        </w:rPr>
      </w:pPr>
    </w:p>
    <w:p w14:paraId="2FD8554D" w14:textId="77777777" w:rsidR="000A615D"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catorzena, essent aplicables els terminis previstos en els apartats anteriors.</w:t>
      </w:r>
    </w:p>
    <w:p w14:paraId="194D3AA0" w14:textId="77777777" w:rsidR="000A615D" w:rsidRPr="00D84BCF" w:rsidRDefault="000A615D" w:rsidP="00875EE6">
      <w:pPr>
        <w:widowControl w:val="0"/>
        <w:rPr>
          <w:rFonts w:ascii="Arial" w:eastAsia="Arial" w:hAnsi="Arial" w:cs="Arial"/>
          <w:sz w:val="22"/>
          <w:szCs w:val="22"/>
        </w:rPr>
      </w:pPr>
    </w:p>
    <w:p w14:paraId="42CEC2D3" w14:textId="629D25D0" w:rsidR="000A615D" w:rsidRPr="00D84BCF" w:rsidRDefault="006C4A2E" w:rsidP="00875EE6">
      <w:pPr>
        <w:widowControl w:val="0"/>
        <w:tabs>
          <w:tab w:val="left" w:pos="567"/>
        </w:tabs>
        <w:ind w:right="102"/>
        <w:rPr>
          <w:rFonts w:ascii="Arial" w:eastAsia="Arial" w:hAnsi="Arial" w:cs="Arial"/>
          <w:sz w:val="22"/>
          <w:szCs w:val="22"/>
        </w:rPr>
      </w:pPr>
      <w:r w:rsidRPr="00D84BCF">
        <w:rPr>
          <w:rFonts w:ascii="Arial" w:eastAsia="Arial" w:hAnsi="Arial" w:cs="Arial"/>
          <w:b/>
          <w:bCs/>
          <w:sz w:val="22"/>
          <w:szCs w:val="22"/>
        </w:rPr>
        <w:t>18.4</w:t>
      </w:r>
      <w:r w:rsidRPr="00D84BCF">
        <w:rPr>
          <w:rFonts w:ascii="Arial" w:eastAsia="Arial" w:hAnsi="Arial" w:cs="Arial"/>
          <w:sz w:val="22"/>
          <w:szCs w:val="22"/>
        </w:rPr>
        <w:t xml:space="preserve"> </w:t>
      </w:r>
      <w:r w:rsidR="000A615D" w:rsidRPr="00D84BCF">
        <w:rPr>
          <w:rFonts w:ascii="Arial" w:eastAsia="Arial" w:hAnsi="Arial" w:cs="Arial"/>
          <w:sz w:val="22"/>
          <w:szCs w:val="22"/>
        </w:rPr>
        <w:t>Les empreses que hagin concorregut amb el compromís de constituir-se en UTE hauran de presentar, un cop s’hagi adjudicat el contracte a favor seu,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1114E30F" w14:textId="77777777" w:rsidR="000A615D" w:rsidRPr="00D84BCF" w:rsidRDefault="000A615D" w:rsidP="00875EE6">
      <w:pPr>
        <w:widowControl w:val="0"/>
        <w:rPr>
          <w:rFonts w:ascii="Arial" w:eastAsia="Arial" w:hAnsi="Arial" w:cs="Arial"/>
          <w:sz w:val="22"/>
          <w:szCs w:val="22"/>
        </w:rPr>
      </w:pPr>
    </w:p>
    <w:p w14:paraId="69577816" w14:textId="73117E29" w:rsidR="000A615D" w:rsidRPr="00D84BCF" w:rsidRDefault="000A615D" w:rsidP="00875EE6">
      <w:pPr>
        <w:pStyle w:val="Pargrafdellista"/>
        <w:widowControl w:val="0"/>
        <w:numPr>
          <w:ilvl w:val="1"/>
          <w:numId w:val="32"/>
        </w:numPr>
        <w:tabs>
          <w:tab w:val="left" w:pos="567"/>
          <w:tab w:val="left" w:pos="688"/>
        </w:tabs>
        <w:ind w:left="0" w:right="102" w:firstLine="0"/>
        <w:rPr>
          <w:rFonts w:ascii="Arial" w:eastAsia="Arial" w:hAnsi="Arial" w:cs="Arial"/>
        </w:rPr>
      </w:pPr>
      <w:r w:rsidRPr="00D84BCF">
        <w:rPr>
          <w:rFonts w:ascii="Arial" w:eastAsia="Arial" w:hAnsi="Arial" w:cs="Arial"/>
        </w:rPr>
        <w:t>El contingut del contracte serà el que estableixen els articles 35 de la LCSP i 71 del RGLCAP i no inclourà cap clàusula que impliqui alteració dels termes de l’adjudicació.</w:t>
      </w:r>
    </w:p>
    <w:p w14:paraId="5BA6C253" w14:textId="77777777" w:rsidR="000A615D" w:rsidRPr="00D84BCF" w:rsidRDefault="000A615D" w:rsidP="00875EE6">
      <w:pPr>
        <w:widowControl w:val="0"/>
        <w:rPr>
          <w:rFonts w:ascii="Arial" w:eastAsia="Arial" w:hAnsi="Arial" w:cs="Arial"/>
          <w:sz w:val="22"/>
          <w:szCs w:val="22"/>
        </w:rPr>
      </w:pPr>
    </w:p>
    <w:p w14:paraId="2779DE4B" w14:textId="77777777" w:rsidR="000A615D" w:rsidRPr="00D84BCF" w:rsidRDefault="000A615D" w:rsidP="00875EE6">
      <w:pPr>
        <w:widowControl w:val="0"/>
        <w:numPr>
          <w:ilvl w:val="1"/>
          <w:numId w:val="32"/>
        </w:numPr>
        <w:tabs>
          <w:tab w:val="left" w:pos="567"/>
        </w:tabs>
        <w:ind w:left="0" w:right="108" w:firstLine="0"/>
        <w:rPr>
          <w:rFonts w:ascii="Arial" w:eastAsia="Arial" w:hAnsi="Arial" w:cs="Arial"/>
          <w:sz w:val="22"/>
          <w:szCs w:val="22"/>
        </w:rPr>
      </w:pPr>
      <w:r w:rsidRPr="00D84BCF">
        <w:rPr>
          <w:rFonts w:ascii="Arial" w:eastAsia="Arial" w:hAnsi="Arial" w:cs="Arial"/>
          <w:sz w:val="22"/>
          <w:szCs w:val="22"/>
        </w:rPr>
        <w:t>El contracte es perfarà amb la seva formalització, i aquesta serà requisit imprescindible per poder iniciar-ne l’execució.</w:t>
      </w:r>
    </w:p>
    <w:p w14:paraId="0951AB8E" w14:textId="77777777" w:rsidR="000A615D" w:rsidRPr="00D84BCF" w:rsidRDefault="000A615D" w:rsidP="00875EE6">
      <w:pPr>
        <w:widowControl w:val="0"/>
        <w:rPr>
          <w:rFonts w:ascii="Arial" w:eastAsia="Arial" w:hAnsi="Arial" w:cs="Arial"/>
          <w:sz w:val="22"/>
          <w:szCs w:val="22"/>
        </w:rPr>
      </w:pPr>
    </w:p>
    <w:p w14:paraId="1D2F24EE" w14:textId="77777777" w:rsidR="000A615D" w:rsidRPr="00D84BCF" w:rsidRDefault="000A615D" w:rsidP="00875EE6">
      <w:pPr>
        <w:widowControl w:val="0"/>
        <w:numPr>
          <w:ilvl w:val="1"/>
          <w:numId w:val="32"/>
        </w:numPr>
        <w:tabs>
          <w:tab w:val="left" w:pos="567"/>
        </w:tabs>
        <w:ind w:left="0" w:right="102" w:firstLine="0"/>
        <w:rPr>
          <w:rFonts w:ascii="Arial" w:eastAsia="Arial" w:hAnsi="Arial" w:cs="Arial"/>
          <w:sz w:val="22"/>
          <w:szCs w:val="22"/>
        </w:rPr>
      </w:pPr>
      <w:r w:rsidRPr="00D84BCF">
        <w:rPr>
          <w:rFonts w:ascii="Arial" w:eastAsia="Arial" w:hAnsi="Arial" w:cs="Arial"/>
          <w:sz w:val="22"/>
          <w:szCs w:val="22"/>
        </w:rPr>
        <w:t>La formalització d’aquest contracte, juntament amb el contracte, es publicaran en un termini no superior a quinze dies després de la seva perfecció en el perfil de contractant.</w:t>
      </w:r>
    </w:p>
    <w:p w14:paraId="34A876BC" w14:textId="77777777" w:rsidR="000A615D" w:rsidRPr="00D84BCF" w:rsidRDefault="000A615D" w:rsidP="00875EE6">
      <w:pPr>
        <w:widowControl w:val="0"/>
        <w:rPr>
          <w:rFonts w:ascii="Arial" w:eastAsia="Arial" w:hAnsi="Arial" w:cs="Arial"/>
          <w:i/>
          <w:sz w:val="22"/>
          <w:szCs w:val="22"/>
        </w:rPr>
      </w:pPr>
    </w:p>
    <w:p w14:paraId="3DDFCD95" w14:textId="77777777" w:rsidR="000A615D" w:rsidRPr="00D84BCF" w:rsidRDefault="000A615D" w:rsidP="00875EE6">
      <w:pPr>
        <w:widowControl w:val="0"/>
        <w:numPr>
          <w:ilvl w:val="1"/>
          <w:numId w:val="32"/>
        </w:numPr>
        <w:tabs>
          <w:tab w:val="left" w:pos="567"/>
        </w:tabs>
        <w:ind w:left="0" w:right="102" w:firstLine="0"/>
        <w:rPr>
          <w:rFonts w:ascii="Arial" w:eastAsia="Arial" w:hAnsi="Arial" w:cs="Arial"/>
          <w:sz w:val="22"/>
          <w:szCs w:val="22"/>
        </w:rPr>
      </w:pPr>
      <w:r w:rsidRPr="00D84BCF">
        <w:rPr>
          <w:rFonts w:ascii="Arial" w:eastAsia="Arial" w:hAnsi="Arial" w:cs="Arial"/>
          <w:sz w:val="22"/>
          <w:szCs w:val="22"/>
        </w:rPr>
        <w:t>Un cop formalitzat el contracte, es comunicaran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4DDEAB50" w14:textId="77777777" w:rsidR="000A615D" w:rsidRPr="00D84BCF" w:rsidRDefault="000A615D" w:rsidP="00875EE6">
      <w:pPr>
        <w:widowControl w:val="0"/>
        <w:rPr>
          <w:rFonts w:ascii="Arial" w:eastAsia="Arial" w:hAnsi="Arial" w:cs="Arial"/>
          <w:sz w:val="22"/>
          <w:szCs w:val="22"/>
        </w:rPr>
      </w:pPr>
    </w:p>
    <w:p w14:paraId="725F0243" w14:textId="77777777" w:rsidR="000A615D"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Les dades contractuals comunicades al Registre públic de contractes són d’accés públic, amb les limitacions que imposen les normes sobre protecció de dades, sempre que no tinguin caràcter de confidencials.</w:t>
      </w:r>
    </w:p>
    <w:p w14:paraId="4BAA6A47" w14:textId="77777777" w:rsidR="000A615D" w:rsidRPr="00D84BCF" w:rsidRDefault="000A615D" w:rsidP="00875EE6">
      <w:pPr>
        <w:widowControl w:val="0"/>
        <w:ind w:right="108"/>
        <w:rPr>
          <w:rFonts w:ascii="Arial" w:eastAsia="Arial" w:hAnsi="Arial" w:cs="Arial"/>
          <w:sz w:val="22"/>
          <w:szCs w:val="22"/>
        </w:rPr>
      </w:pPr>
    </w:p>
    <w:p w14:paraId="63BC1270" w14:textId="5A45FAAD" w:rsidR="000A615D" w:rsidRPr="00D84BCF" w:rsidRDefault="000A615D" w:rsidP="00875EE6">
      <w:pPr>
        <w:widowControl w:val="0"/>
        <w:tabs>
          <w:tab w:val="left" w:pos="432"/>
        </w:tabs>
        <w:ind w:left="-61" w:firstLine="61"/>
        <w:outlineLvl w:val="0"/>
        <w:rPr>
          <w:rFonts w:ascii="Arial" w:eastAsia="Arial" w:hAnsi="Arial" w:cs="Arial"/>
          <w:sz w:val="22"/>
          <w:szCs w:val="22"/>
        </w:rPr>
      </w:pPr>
      <w:bookmarkStart w:id="86" w:name="_Toc75163751"/>
      <w:bookmarkStart w:id="87" w:name="_Toc211426327"/>
      <w:r w:rsidRPr="00D84BCF">
        <w:rPr>
          <w:rFonts w:ascii="Arial" w:eastAsia="Arial" w:hAnsi="Arial" w:cs="Arial"/>
          <w:b/>
          <w:bCs/>
          <w:sz w:val="22"/>
          <w:szCs w:val="22"/>
        </w:rPr>
        <w:t>III. DISPOSICIONS RELATIVES A L’EXECUCIÓ DEL CONTRACTE</w:t>
      </w:r>
      <w:bookmarkEnd w:id="86"/>
      <w:bookmarkEnd w:id="87"/>
    </w:p>
    <w:p w14:paraId="411C3B10" w14:textId="77777777" w:rsidR="000A615D" w:rsidRPr="00D84BCF" w:rsidRDefault="000A615D" w:rsidP="00875EE6">
      <w:pPr>
        <w:widowControl w:val="0"/>
        <w:rPr>
          <w:rFonts w:ascii="Arial" w:eastAsia="Arial" w:hAnsi="Arial" w:cs="Arial"/>
          <w:b/>
          <w:bCs/>
          <w:sz w:val="22"/>
          <w:szCs w:val="22"/>
        </w:rPr>
      </w:pPr>
    </w:p>
    <w:p w14:paraId="7312AF9F" w14:textId="580D7FF5" w:rsidR="000A615D" w:rsidRPr="00D84BCF" w:rsidRDefault="000A615D" w:rsidP="00875EE6">
      <w:pPr>
        <w:widowControl w:val="0"/>
        <w:outlineLvl w:val="0"/>
        <w:rPr>
          <w:rFonts w:ascii="Arial" w:eastAsia="Arial" w:hAnsi="Arial" w:cs="Arial"/>
          <w:sz w:val="22"/>
          <w:szCs w:val="22"/>
        </w:rPr>
      </w:pPr>
      <w:bookmarkStart w:id="88" w:name="_Toc75163752"/>
      <w:bookmarkStart w:id="89" w:name="_Toc211426328"/>
      <w:r w:rsidRPr="00D84BCF">
        <w:rPr>
          <w:rFonts w:ascii="Arial" w:eastAsia="Arial" w:hAnsi="Arial" w:cs="Arial"/>
          <w:b/>
          <w:bCs/>
          <w:sz w:val="22"/>
          <w:szCs w:val="22"/>
        </w:rPr>
        <w:t>Dinovena. Condicions especials d’execució</w:t>
      </w:r>
      <w:bookmarkEnd w:id="88"/>
      <w:bookmarkEnd w:id="89"/>
    </w:p>
    <w:p w14:paraId="2EE86CA9" w14:textId="77777777" w:rsidR="000A615D" w:rsidRPr="00D84BCF" w:rsidRDefault="000A615D" w:rsidP="00875EE6">
      <w:pPr>
        <w:widowControl w:val="0"/>
        <w:rPr>
          <w:rFonts w:ascii="Arial" w:eastAsia="Arial" w:hAnsi="Arial" w:cs="Arial"/>
          <w:b/>
          <w:bCs/>
          <w:sz w:val="22"/>
          <w:szCs w:val="22"/>
        </w:rPr>
      </w:pPr>
    </w:p>
    <w:p w14:paraId="259D59A7" w14:textId="67705292" w:rsidR="000A615D"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 xml:space="preserve">Les condicions especials en relació amb l’execució, de compliment obligatori per part de l’empresa o les empreses contractistes i, si escau, per l’empresa o les empreses </w:t>
      </w:r>
      <w:proofErr w:type="spellStart"/>
      <w:r w:rsidRPr="00D84BCF">
        <w:rPr>
          <w:rFonts w:ascii="Arial" w:eastAsia="Arial" w:hAnsi="Arial" w:cs="Arial"/>
          <w:sz w:val="22"/>
          <w:szCs w:val="22"/>
        </w:rPr>
        <w:t>subcontractistes</w:t>
      </w:r>
      <w:proofErr w:type="spellEnd"/>
      <w:r w:rsidRPr="00D84BCF">
        <w:rPr>
          <w:rFonts w:ascii="Arial" w:eastAsia="Arial" w:hAnsi="Arial" w:cs="Arial"/>
          <w:sz w:val="22"/>
          <w:szCs w:val="22"/>
        </w:rPr>
        <w:t>, són les que s’estableixen a l’</w:t>
      </w:r>
      <w:r w:rsidRPr="00D84BCF">
        <w:rPr>
          <w:rFonts w:ascii="Arial" w:eastAsia="Arial" w:hAnsi="Arial" w:cs="Arial"/>
          <w:b/>
          <w:bCs/>
          <w:sz w:val="22"/>
          <w:szCs w:val="22"/>
        </w:rPr>
        <w:t>apartat M del quadre de característiques</w:t>
      </w:r>
      <w:r w:rsidR="00EA201B" w:rsidRPr="00D84BCF">
        <w:rPr>
          <w:rFonts w:ascii="Arial" w:eastAsia="Arial" w:hAnsi="Arial" w:cs="Arial"/>
          <w:sz w:val="22"/>
          <w:szCs w:val="22"/>
        </w:rPr>
        <w:t xml:space="preserve">, </w:t>
      </w:r>
      <w:r w:rsidR="00EA201B" w:rsidRPr="00D84BCF">
        <w:rPr>
          <w:rFonts w:ascii="Arial" w:hAnsi="Arial" w:cs="Arial"/>
          <w:sz w:val="22"/>
          <w:szCs w:val="22"/>
        </w:rPr>
        <w:t>així com les que s’estableixen com a tals en altres clàusules d’aquest plec.</w:t>
      </w:r>
    </w:p>
    <w:p w14:paraId="6AE9FF98" w14:textId="77777777" w:rsidR="000A615D" w:rsidRPr="00D84BCF" w:rsidRDefault="000A615D" w:rsidP="00875EE6">
      <w:pPr>
        <w:widowControl w:val="0"/>
        <w:rPr>
          <w:rFonts w:ascii="Arial" w:eastAsia="Arial" w:hAnsi="Arial" w:cs="Arial"/>
          <w:i/>
          <w:sz w:val="22"/>
          <w:szCs w:val="22"/>
        </w:rPr>
      </w:pPr>
    </w:p>
    <w:p w14:paraId="2DFF5FEF" w14:textId="3512BC76" w:rsidR="000A615D" w:rsidRPr="00D84BCF" w:rsidRDefault="000A615D" w:rsidP="00875EE6">
      <w:pPr>
        <w:widowControl w:val="0"/>
        <w:outlineLvl w:val="0"/>
        <w:rPr>
          <w:rFonts w:ascii="Arial" w:eastAsia="Arial" w:hAnsi="Arial" w:cs="Arial"/>
          <w:sz w:val="22"/>
          <w:szCs w:val="22"/>
        </w:rPr>
      </w:pPr>
      <w:bookmarkStart w:id="90" w:name="_Toc75163753"/>
      <w:bookmarkStart w:id="91" w:name="_Toc211426329"/>
      <w:r w:rsidRPr="00D84BCF">
        <w:rPr>
          <w:rFonts w:ascii="Arial" w:eastAsia="Arial" w:hAnsi="Arial" w:cs="Arial"/>
          <w:b/>
          <w:bCs/>
          <w:sz w:val="22"/>
          <w:szCs w:val="22"/>
        </w:rPr>
        <w:t>Vintena. Execució i supervisió del contracte</w:t>
      </w:r>
      <w:bookmarkEnd w:id="90"/>
      <w:bookmarkEnd w:id="91"/>
    </w:p>
    <w:p w14:paraId="39101516" w14:textId="77777777" w:rsidR="000A615D" w:rsidRPr="00D84BCF" w:rsidRDefault="000A615D" w:rsidP="00875EE6">
      <w:pPr>
        <w:widowControl w:val="0"/>
        <w:rPr>
          <w:rFonts w:ascii="Arial" w:eastAsia="Arial" w:hAnsi="Arial" w:cs="Arial"/>
          <w:b/>
          <w:bCs/>
          <w:sz w:val="22"/>
          <w:szCs w:val="22"/>
        </w:rPr>
      </w:pPr>
    </w:p>
    <w:p w14:paraId="3905CED9" w14:textId="77777777" w:rsidR="000A615D" w:rsidRPr="00D84BCF" w:rsidRDefault="000A615D" w:rsidP="00875EE6">
      <w:pPr>
        <w:widowControl w:val="0"/>
        <w:ind w:right="108"/>
        <w:rPr>
          <w:rFonts w:ascii="Arial" w:eastAsia="Arial" w:hAnsi="Arial" w:cs="Arial"/>
          <w:sz w:val="22"/>
          <w:szCs w:val="22"/>
        </w:rPr>
      </w:pPr>
      <w:r w:rsidRPr="00D84BCF">
        <w:rPr>
          <w:rFonts w:ascii="Arial" w:eastAsia="Arial" w:hAnsi="Arial" w:cs="Arial"/>
          <w:sz w:val="22"/>
          <w:szCs w:val="22"/>
        </w:rPr>
        <w:t xml:space="preserve">El contracte s’executarà amb subjecció al que estableixin les seves clàusules i plecs i conforme amb les instruccions que en la seva interpretació doni a l’empresa o empreses contractistes la persona responsable del contracte a la qual es refereix la </w:t>
      </w:r>
      <w:r w:rsidRPr="00D84BCF">
        <w:rPr>
          <w:rFonts w:ascii="Arial" w:eastAsia="Arial" w:hAnsi="Arial" w:cs="Arial"/>
          <w:bCs/>
          <w:sz w:val="22"/>
          <w:szCs w:val="22"/>
        </w:rPr>
        <w:t xml:space="preserve">clàusula </w:t>
      </w:r>
      <w:r w:rsidRPr="00D84BCF">
        <w:rPr>
          <w:rFonts w:ascii="Arial" w:eastAsia="Arial" w:hAnsi="Arial" w:cs="Arial"/>
          <w:b/>
          <w:sz w:val="22"/>
          <w:szCs w:val="22"/>
        </w:rPr>
        <w:t>vint-i-tresena</w:t>
      </w:r>
      <w:r w:rsidRPr="00D84BCF">
        <w:rPr>
          <w:rFonts w:ascii="Arial" w:eastAsia="Arial" w:hAnsi="Arial" w:cs="Arial"/>
          <w:sz w:val="22"/>
          <w:szCs w:val="22"/>
        </w:rPr>
        <w:t xml:space="preserve"> d’aquest plec.</w:t>
      </w:r>
    </w:p>
    <w:p w14:paraId="2EDD3D37" w14:textId="4A3C40AB" w:rsidR="000A615D" w:rsidRDefault="000A615D" w:rsidP="00875EE6">
      <w:pPr>
        <w:widowControl w:val="0"/>
        <w:ind w:right="106"/>
        <w:rPr>
          <w:rFonts w:ascii="Arial" w:eastAsia="Arial" w:hAnsi="Arial" w:cs="Arial"/>
          <w:sz w:val="22"/>
          <w:szCs w:val="22"/>
        </w:rPr>
      </w:pPr>
    </w:p>
    <w:p w14:paraId="78822D69" w14:textId="71F5EEBF" w:rsidR="000A615D" w:rsidRPr="00D84BCF" w:rsidRDefault="000A615D" w:rsidP="00875EE6">
      <w:pPr>
        <w:widowControl w:val="0"/>
        <w:outlineLvl w:val="0"/>
        <w:rPr>
          <w:rFonts w:ascii="Arial" w:eastAsia="Arial" w:hAnsi="Arial" w:cs="Arial"/>
          <w:sz w:val="22"/>
          <w:szCs w:val="22"/>
        </w:rPr>
      </w:pPr>
      <w:bookmarkStart w:id="92" w:name="_Toc75163754"/>
      <w:bookmarkStart w:id="93" w:name="_Toc211426330"/>
      <w:r w:rsidRPr="00D84BCF">
        <w:rPr>
          <w:rFonts w:ascii="Arial" w:eastAsia="Arial" w:hAnsi="Arial" w:cs="Arial"/>
          <w:b/>
          <w:bCs/>
          <w:sz w:val="22"/>
          <w:szCs w:val="22"/>
        </w:rPr>
        <w:t>Vint-i-unena. Programa de treball</w:t>
      </w:r>
      <w:bookmarkEnd w:id="92"/>
      <w:bookmarkEnd w:id="93"/>
    </w:p>
    <w:p w14:paraId="35150B75" w14:textId="77777777" w:rsidR="000A615D" w:rsidRPr="00D84BCF" w:rsidRDefault="000A615D" w:rsidP="00875EE6">
      <w:pPr>
        <w:widowControl w:val="0"/>
        <w:rPr>
          <w:rFonts w:ascii="Arial" w:eastAsia="Arial" w:hAnsi="Arial" w:cs="Arial"/>
          <w:b/>
          <w:bCs/>
          <w:sz w:val="22"/>
          <w:szCs w:val="22"/>
        </w:rPr>
      </w:pPr>
    </w:p>
    <w:p w14:paraId="03655A27" w14:textId="77777777" w:rsidR="000A615D"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 xml:space="preserve">L’empresa o empreses contractistes estaran obligades a presentar un programa de treball que haurà d’aprovar l’òrgan de contractació quan es determini així a </w:t>
      </w:r>
      <w:r w:rsidRPr="00D84BCF">
        <w:rPr>
          <w:rFonts w:ascii="Arial" w:eastAsia="Arial" w:hAnsi="Arial" w:cs="Arial"/>
          <w:b/>
          <w:bCs/>
          <w:sz w:val="22"/>
          <w:szCs w:val="22"/>
        </w:rPr>
        <w:t>l’apartat S del quadre de característiques.</w:t>
      </w:r>
    </w:p>
    <w:p w14:paraId="62404B0E" w14:textId="77777777" w:rsidR="000A615D" w:rsidRPr="00D84BCF" w:rsidRDefault="000A615D" w:rsidP="00875EE6">
      <w:pPr>
        <w:widowControl w:val="0"/>
        <w:rPr>
          <w:rFonts w:ascii="Arial" w:eastAsia="Arial" w:hAnsi="Arial" w:cs="Arial"/>
          <w:sz w:val="22"/>
          <w:szCs w:val="22"/>
        </w:rPr>
      </w:pPr>
      <w:bookmarkStart w:id="94" w:name="_Hlk114143331"/>
    </w:p>
    <w:p w14:paraId="578C3D76" w14:textId="7CA22C4D" w:rsidR="000A615D" w:rsidRPr="00D84BCF" w:rsidRDefault="000A615D" w:rsidP="00875EE6">
      <w:pPr>
        <w:widowControl w:val="0"/>
        <w:outlineLvl w:val="0"/>
        <w:rPr>
          <w:rFonts w:ascii="Arial" w:eastAsia="Arial" w:hAnsi="Arial" w:cs="Arial"/>
          <w:sz w:val="22"/>
          <w:szCs w:val="22"/>
        </w:rPr>
      </w:pPr>
      <w:bookmarkStart w:id="95" w:name="_Toc75163755"/>
      <w:bookmarkStart w:id="96" w:name="_Toc211426331"/>
      <w:r w:rsidRPr="00D84BCF">
        <w:rPr>
          <w:rFonts w:ascii="Arial" w:eastAsia="Arial" w:hAnsi="Arial" w:cs="Arial"/>
          <w:b/>
          <w:bCs/>
          <w:sz w:val="22"/>
          <w:szCs w:val="22"/>
        </w:rPr>
        <w:t>Vint-i-dosena. Compliment de terminis i correcta execució del contracte</w:t>
      </w:r>
      <w:bookmarkEnd w:id="95"/>
      <w:bookmarkEnd w:id="96"/>
    </w:p>
    <w:p w14:paraId="3A1ECEDB" w14:textId="77777777" w:rsidR="000A615D" w:rsidRPr="00D84BCF" w:rsidRDefault="000A615D" w:rsidP="00875EE6">
      <w:pPr>
        <w:widowControl w:val="0"/>
        <w:rPr>
          <w:rFonts w:ascii="Arial" w:eastAsia="Arial" w:hAnsi="Arial" w:cs="Arial"/>
          <w:b/>
          <w:bCs/>
          <w:sz w:val="22"/>
          <w:szCs w:val="22"/>
        </w:rPr>
      </w:pPr>
    </w:p>
    <w:p w14:paraId="4AF26C1E" w14:textId="641FBBB4" w:rsidR="000A615D" w:rsidRPr="00D84BCF" w:rsidRDefault="006C4A2E" w:rsidP="00875EE6">
      <w:pPr>
        <w:widowControl w:val="0"/>
        <w:tabs>
          <w:tab w:val="left" w:pos="567"/>
        </w:tabs>
        <w:ind w:right="102"/>
        <w:rPr>
          <w:rFonts w:ascii="Arial" w:eastAsia="Arial" w:hAnsi="Arial" w:cs="Arial"/>
          <w:sz w:val="22"/>
          <w:szCs w:val="22"/>
        </w:rPr>
      </w:pPr>
      <w:r w:rsidRPr="00D84BCF">
        <w:rPr>
          <w:rFonts w:ascii="Arial" w:eastAsia="Arial" w:hAnsi="Arial" w:cs="Arial"/>
          <w:b/>
          <w:bCs/>
          <w:sz w:val="22"/>
          <w:szCs w:val="22"/>
        </w:rPr>
        <w:t>22.1</w:t>
      </w:r>
      <w:r w:rsidRPr="00D84BCF">
        <w:rPr>
          <w:rFonts w:ascii="Arial" w:eastAsia="Arial" w:hAnsi="Arial" w:cs="Arial"/>
          <w:sz w:val="22"/>
          <w:szCs w:val="22"/>
        </w:rPr>
        <w:t xml:space="preserve"> </w:t>
      </w:r>
      <w:r w:rsidR="000A615D" w:rsidRPr="00D84BCF">
        <w:rPr>
          <w:rFonts w:ascii="Arial" w:eastAsia="Arial" w:hAnsi="Arial" w:cs="Arial"/>
          <w:sz w:val="22"/>
          <w:szCs w:val="22"/>
        </w:rPr>
        <w:t>L’empresa contractista està obligada a complir el termini total d’execució del contracte i els terminis parcials fixats, si s’escau, en el programa de treball.</w:t>
      </w:r>
    </w:p>
    <w:p w14:paraId="512A9C74" w14:textId="77777777" w:rsidR="000A615D" w:rsidRPr="00D84BCF" w:rsidRDefault="000A615D" w:rsidP="00875EE6">
      <w:pPr>
        <w:widowControl w:val="0"/>
        <w:rPr>
          <w:rFonts w:ascii="Arial" w:eastAsia="Arial" w:hAnsi="Arial" w:cs="Arial"/>
          <w:sz w:val="22"/>
          <w:szCs w:val="22"/>
        </w:rPr>
      </w:pPr>
    </w:p>
    <w:p w14:paraId="6AC0FB02" w14:textId="05722E0A" w:rsidR="000A615D" w:rsidRPr="00D84BCF" w:rsidRDefault="000A615D" w:rsidP="00875EE6">
      <w:pPr>
        <w:pStyle w:val="Pargrafdellista"/>
        <w:widowControl w:val="0"/>
        <w:numPr>
          <w:ilvl w:val="1"/>
          <w:numId w:val="33"/>
        </w:numPr>
        <w:tabs>
          <w:tab w:val="left" w:pos="567"/>
        </w:tabs>
        <w:ind w:left="0" w:right="102" w:firstLine="0"/>
        <w:rPr>
          <w:rFonts w:ascii="Arial" w:eastAsia="Arial" w:hAnsi="Arial" w:cs="Arial"/>
        </w:rPr>
      </w:pPr>
      <w:r w:rsidRPr="00D84BCF">
        <w:rPr>
          <w:rFonts w:ascii="Arial" w:eastAsia="Arial" w:hAnsi="Arial" w:cs="Arial"/>
        </w:rPr>
        <w:t xml:space="preserve">Si l’empresa contractista incorregués en demora respecte del compliment dels terminis total o parcials, per causes que li siguin imputables, l’Administració podrà optar, ateses les circumstàncies del cas, per resoldre el contracte, amb la pèrdua de la garantia, o per imposar les penalitats, en la forma i condicions establertes als </w:t>
      </w:r>
      <w:r w:rsidRPr="00D84BCF">
        <w:rPr>
          <w:rFonts w:ascii="Arial" w:eastAsia="Arial" w:hAnsi="Arial" w:cs="Arial"/>
          <w:b/>
          <w:bCs/>
        </w:rPr>
        <w:t xml:space="preserve">articles </w:t>
      </w:r>
      <w:r w:rsidR="00A84C29" w:rsidRPr="00D84BCF">
        <w:rPr>
          <w:rFonts w:ascii="Arial" w:eastAsia="Arial" w:hAnsi="Arial" w:cs="Arial"/>
          <w:b/>
          <w:bCs/>
        </w:rPr>
        <w:t xml:space="preserve">193, 194 </w:t>
      </w:r>
      <w:r w:rsidRPr="00D84BCF">
        <w:rPr>
          <w:rFonts w:ascii="Arial" w:eastAsia="Arial" w:hAnsi="Arial" w:cs="Arial"/>
          <w:b/>
          <w:bCs/>
        </w:rPr>
        <w:t>i següents</w:t>
      </w:r>
      <w:r w:rsidRPr="00D84BCF">
        <w:rPr>
          <w:rFonts w:ascii="Arial" w:eastAsia="Arial" w:hAnsi="Arial" w:cs="Arial"/>
        </w:rPr>
        <w:t xml:space="preserve"> de la LCSP.</w:t>
      </w:r>
    </w:p>
    <w:p w14:paraId="086A7903" w14:textId="77777777" w:rsidR="000A615D" w:rsidRPr="00D84BCF" w:rsidRDefault="000A615D" w:rsidP="00875EE6">
      <w:pPr>
        <w:widowControl w:val="0"/>
        <w:tabs>
          <w:tab w:val="left" w:pos="681"/>
        </w:tabs>
        <w:ind w:right="102"/>
        <w:rPr>
          <w:rFonts w:ascii="Arial" w:eastAsia="Arial" w:hAnsi="Arial" w:cs="Arial"/>
          <w:sz w:val="22"/>
          <w:szCs w:val="22"/>
        </w:rPr>
      </w:pPr>
    </w:p>
    <w:p w14:paraId="77B1102C" w14:textId="77777777" w:rsidR="000A615D" w:rsidRPr="00D84BCF" w:rsidRDefault="000A615D" w:rsidP="00875EE6">
      <w:pPr>
        <w:widowControl w:val="0"/>
        <w:ind w:right="106"/>
        <w:rPr>
          <w:rFonts w:ascii="Arial" w:eastAsia="Arial" w:hAnsi="Arial" w:cs="Arial"/>
          <w:sz w:val="22"/>
          <w:szCs w:val="22"/>
        </w:rPr>
      </w:pPr>
      <w:r w:rsidRPr="00D84BCF">
        <w:rPr>
          <w:rFonts w:ascii="Arial" w:eastAsia="Arial" w:hAnsi="Arial" w:cs="Arial"/>
          <w:sz w:val="22"/>
          <w:szCs w:val="22"/>
        </w:rPr>
        <w:t>L’Administració tindrà la mateixa facultat si l’empresa contractista incompleix parcialment, per causes que li siguin imputables, l’execució de les prestacions definides en el contracte.</w:t>
      </w:r>
    </w:p>
    <w:p w14:paraId="5EC66F01" w14:textId="2307304C" w:rsidR="000A615D" w:rsidRPr="00D84BCF" w:rsidRDefault="00D83D47" w:rsidP="00875EE6">
      <w:pPr>
        <w:widowControl w:val="0"/>
        <w:rPr>
          <w:rFonts w:ascii="Arial" w:eastAsia="Arial" w:hAnsi="Arial" w:cs="Arial"/>
          <w:sz w:val="22"/>
          <w:szCs w:val="22"/>
        </w:rPr>
      </w:pPr>
      <w:r>
        <w:rPr>
          <w:rFonts w:ascii="Arial" w:eastAsia="Arial" w:hAnsi="Arial" w:cs="Arial"/>
          <w:sz w:val="22"/>
          <w:szCs w:val="22"/>
        </w:rPr>
        <w:t xml:space="preserve">  </w:t>
      </w:r>
    </w:p>
    <w:p w14:paraId="7D9D5F7D" w14:textId="759655BE" w:rsidR="000A615D"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 xml:space="preserve">Si el retard en el compliment dels terminis es produeix per motius no imputables a l’empresa contractista i aquesta ofereix complir si se li amplia el termini inicial d’execució, se li concedirà un termini, almenys, igual al temps perdut, </w:t>
      </w:r>
      <w:r w:rsidR="0014382A" w:rsidRPr="00D84BCF">
        <w:rPr>
          <w:rFonts w:ascii="Arial" w:eastAsia="Arial" w:hAnsi="Arial" w:cs="Arial"/>
          <w:sz w:val="22"/>
          <w:szCs w:val="22"/>
        </w:rPr>
        <w:t xml:space="preserve">a menys que el </w:t>
      </w:r>
      <w:r w:rsidRPr="00D84BCF">
        <w:rPr>
          <w:rFonts w:ascii="Arial" w:eastAsia="Arial" w:hAnsi="Arial" w:cs="Arial"/>
          <w:sz w:val="22"/>
          <w:szCs w:val="22"/>
        </w:rPr>
        <w:t>contractista en demani un altre de més curt.</w:t>
      </w:r>
    </w:p>
    <w:p w14:paraId="19652E5B" w14:textId="77777777" w:rsidR="000A615D" w:rsidRPr="00D84BCF" w:rsidRDefault="000A615D" w:rsidP="00875EE6">
      <w:pPr>
        <w:widowControl w:val="0"/>
        <w:rPr>
          <w:rFonts w:ascii="Arial" w:eastAsia="Arial" w:hAnsi="Arial" w:cs="Arial"/>
          <w:sz w:val="22"/>
          <w:szCs w:val="22"/>
        </w:rPr>
      </w:pPr>
    </w:p>
    <w:p w14:paraId="59B01AEB" w14:textId="7376FAF2" w:rsidR="000A615D"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En tot cas, la constitució en demora de l’empresa contractista no requerirà intimació prèvia per l’Administració.</w:t>
      </w:r>
    </w:p>
    <w:p w14:paraId="36860D33" w14:textId="4FB53DF6" w:rsidR="00CC26C0" w:rsidRPr="00D84BCF" w:rsidRDefault="00CC26C0" w:rsidP="00875EE6">
      <w:pPr>
        <w:widowControl w:val="0"/>
        <w:ind w:right="104"/>
        <w:rPr>
          <w:rFonts w:ascii="Arial" w:eastAsia="Arial" w:hAnsi="Arial" w:cs="Arial"/>
          <w:sz w:val="22"/>
          <w:szCs w:val="22"/>
        </w:rPr>
      </w:pPr>
    </w:p>
    <w:p w14:paraId="2BE8FEDA" w14:textId="7968C30C" w:rsidR="0014382A" w:rsidRPr="00D83D47" w:rsidRDefault="0014382A" w:rsidP="00875EE6">
      <w:pPr>
        <w:pStyle w:val="Pargrafdellista"/>
        <w:numPr>
          <w:ilvl w:val="1"/>
          <w:numId w:val="33"/>
        </w:numPr>
        <w:tabs>
          <w:tab w:val="left" w:pos="284"/>
        </w:tabs>
        <w:ind w:left="0" w:firstLine="0"/>
        <w:rPr>
          <w:rFonts w:ascii="Arial" w:eastAsia="Arial" w:hAnsi="Arial" w:cs="Arial"/>
        </w:rPr>
      </w:pPr>
      <w:r w:rsidRPr="00D84BCF">
        <w:rPr>
          <w:rFonts w:ascii="Arial" w:hAnsi="Arial" w:cs="Arial"/>
        </w:rPr>
        <w:t>En cas de compliment defectuós de la prestació objecte del contracte o d’incompliment dels compromisos assumits per l’empresa o empreses contractistes o de les condicions especials d’execució establertes a la clàusula dinovena d’aquest plec es podrà acordar la imposició de les penalitats</w:t>
      </w:r>
      <w:r w:rsidR="006B43A3" w:rsidRPr="00D84BCF">
        <w:rPr>
          <w:rFonts w:ascii="Arial" w:hAnsi="Arial" w:cs="Arial"/>
        </w:rPr>
        <w:t xml:space="preserve"> </w:t>
      </w:r>
      <w:r w:rsidR="00D83D47" w:rsidRPr="00D83D47">
        <w:rPr>
          <w:rFonts w:ascii="Arial" w:hAnsi="Arial" w:cs="Arial"/>
        </w:rPr>
        <w:t>conforme l’apartat 1 de l’article 192 de la LCSP.</w:t>
      </w:r>
    </w:p>
    <w:p w14:paraId="7701D9C0" w14:textId="1D0B8021" w:rsidR="001D5030" w:rsidRPr="00D84BCF" w:rsidRDefault="001D5030" w:rsidP="00875EE6">
      <w:pPr>
        <w:rPr>
          <w:rFonts w:ascii="Arial" w:hAnsi="Arial" w:cs="Arial"/>
          <w:sz w:val="22"/>
          <w:szCs w:val="22"/>
        </w:rPr>
      </w:pPr>
    </w:p>
    <w:p w14:paraId="5D3F42AF" w14:textId="509F656D" w:rsidR="001D5030" w:rsidRPr="00D84BCF" w:rsidRDefault="001D5030" w:rsidP="00875EE6">
      <w:pPr>
        <w:rPr>
          <w:rFonts w:ascii="Arial" w:hAnsi="Arial" w:cs="Arial"/>
          <w:sz w:val="22"/>
          <w:szCs w:val="22"/>
        </w:rPr>
      </w:pPr>
      <w:r w:rsidRPr="00D84BCF">
        <w:rPr>
          <w:rFonts w:ascii="Arial" w:hAnsi="Arial" w:cs="Arial"/>
          <w:sz w:val="22"/>
          <w:szCs w:val="22"/>
        </w:rPr>
        <w:t xml:space="preserve">En cas d’incompliment de les obligacions en matèria mediambiental, social o laboral a què es refereix la clàusula vint-i-vuitena d’aquest plec, s’imposarà la penalitat del </w:t>
      </w:r>
      <w:r w:rsidR="002D2B5A" w:rsidRPr="00D84BCF">
        <w:rPr>
          <w:rFonts w:ascii="Arial" w:hAnsi="Arial" w:cs="Arial"/>
          <w:sz w:val="22"/>
          <w:szCs w:val="22"/>
        </w:rPr>
        <w:t>2</w:t>
      </w:r>
      <w:r w:rsidRPr="00D84BCF">
        <w:rPr>
          <w:rFonts w:ascii="Arial" w:hAnsi="Arial" w:cs="Arial"/>
          <w:sz w:val="22"/>
          <w:szCs w:val="22"/>
        </w:rPr>
        <w:t>% de l’import del contracte</w:t>
      </w:r>
      <w:r w:rsidR="002D2B5A" w:rsidRPr="00D84BCF">
        <w:rPr>
          <w:rFonts w:ascii="Arial" w:hAnsi="Arial" w:cs="Arial"/>
          <w:sz w:val="22"/>
          <w:szCs w:val="22"/>
        </w:rPr>
        <w:t>, IVA exclòs.</w:t>
      </w:r>
    </w:p>
    <w:p w14:paraId="64796014" w14:textId="1F67D0EF" w:rsidR="002D2B5A" w:rsidRPr="00D84BCF" w:rsidRDefault="002D2B5A" w:rsidP="00875EE6">
      <w:pPr>
        <w:rPr>
          <w:rFonts w:ascii="Arial" w:hAnsi="Arial" w:cs="Arial"/>
          <w:sz w:val="22"/>
          <w:szCs w:val="22"/>
        </w:rPr>
      </w:pPr>
    </w:p>
    <w:p w14:paraId="6CC7295A" w14:textId="30AEBE45" w:rsidR="002D2B5A" w:rsidRPr="00D84BCF" w:rsidRDefault="002D2B5A" w:rsidP="00875EE6">
      <w:pPr>
        <w:rPr>
          <w:rFonts w:ascii="Arial" w:hAnsi="Arial" w:cs="Arial"/>
          <w:sz w:val="22"/>
          <w:szCs w:val="22"/>
        </w:rPr>
      </w:pPr>
      <w:r w:rsidRPr="00D84BCF">
        <w:rPr>
          <w:rFonts w:ascii="Arial" w:hAnsi="Arial" w:cs="Arial"/>
          <w:sz w:val="22"/>
          <w:szCs w:val="22"/>
        </w:rPr>
        <w:t>En el cas que hi hagi obligació de subrogació de personal, en el cas d’incompliment de facilitar la informació dins del termini del requeriment fet per l’Administració o en el cas de facilitar dades incompletes o errònies es podrà acordar la imposició de la penalitat del 2% de l’import del contracte, IVA exclòs.</w:t>
      </w:r>
    </w:p>
    <w:p w14:paraId="7D9272E7" w14:textId="77777777" w:rsidR="00B71197" w:rsidRPr="00D84BCF" w:rsidRDefault="00B71197" w:rsidP="00875EE6">
      <w:pPr>
        <w:rPr>
          <w:rFonts w:ascii="Arial" w:hAnsi="Arial" w:cs="Arial"/>
          <w:sz w:val="22"/>
          <w:szCs w:val="22"/>
        </w:rPr>
      </w:pPr>
    </w:p>
    <w:p w14:paraId="7716D770" w14:textId="5DFF18F0" w:rsidR="00CC26C0" w:rsidRPr="001832E2" w:rsidRDefault="00CC26C0" w:rsidP="00875EE6">
      <w:pPr>
        <w:widowControl w:val="0"/>
        <w:ind w:right="104"/>
        <w:rPr>
          <w:rFonts w:ascii="Arial" w:eastAsia="Arial" w:hAnsi="Arial" w:cs="Arial"/>
          <w:sz w:val="22"/>
          <w:szCs w:val="22"/>
        </w:rPr>
      </w:pPr>
      <w:r w:rsidRPr="001832E2">
        <w:rPr>
          <w:rFonts w:ascii="Arial" w:hAnsi="Arial" w:cs="Arial"/>
          <w:b/>
          <w:bCs/>
          <w:sz w:val="22"/>
          <w:szCs w:val="22"/>
        </w:rPr>
        <w:t>22.</w:t>
      </w:r>
      <w:r w:rsidR="002D2B5A" w:rsidRPr="001832E2">
        <w:rPr>
          <w:rFonts w:ascii="Arial" w:hAnsi="Arial" w:cs="Arial"/>
          <w:b/>
          <w:bCs/>
          <w:sz w:val="22"/>
          <w:szCs w:val="22"/>
        </w:rPr>
        <w:t>4</w:t>
      </w:r>
      <w:r w:rsidRPr="001832E2">
        <w:rPr>
          <w:rFonts w:ascii="Arial" w:hAnsi="Arial" w:cs="Arial"/>
          <w:b/>
          <w:bCs/>
          <w:sz w:val="22"/>
          <w:szCs w:val="22"/>
        </w:rPr>
        <w:t xml:space="preserve"> </w:t>
      </w:r>
      <w:r w:rsidRPr="001832E2">
        <w:rPr>
          <w:rFonts w:ascii="Arial" w:hAnsi="Arial" w:cs="Arial"/>
          <w:sz w:val="22"/>
          <w:szCs w:val="22"/>
        </w:rPr>
        <w:t xml:space="preserve">En cas d’incompliment de l’obligació de l’adjudicatari de remetre la relació detallada de </w:t>
      </w:r>
      <w:proofErr w:type="spellStart"/>
      <w:r w:rsidRPr="001832E2">
        <w:rPr>
          <w:rFonts w:ascii="Arial" w:hAnsi="Arial" w:cs="Arial"/>
          <w:sz w:val="22"/>
          <w:szCs w:val="22"/>
        </w:rPr>
        <w:t>subcontractistes</w:t>
      </w:r>
      <w:proofErr w:type="spellEnd"/>
      <w:r w:rsidRPr="001832E2">
        <w:rPr>
          <w:rFonts w:ascii="Arial" w:hAnsi="Arial" w:cs="Arial"/>
          <w:sz w:val="22"/>
          <w:szCs w:val="22"/>
        </w:rPr>
        <w:t xml:space="preserve"> o subministradors en els termes indicats en l’article 215.2</w:t>
      </w:r>
      <w:r w:rsidR="0060611C" w:rsidRPr="001832E2">
        <w:rPr>
          <w:rFonts w:ascii="Arial" w:hAnsi="Arial" w:cs="Arial"/>
          <w:sz w:val="22"/>
          <w:szCs w:val="22"/>
        </w:rPr>
        <w:t>.b)</w:t>
      </w:r>
      <w:r w:rsidRPr="001832E2">
        <w:rPr>
          <w:rFonts w:ascii="Arial" w:hAnsi="Arial" w:cs="Arial"/>
          <w:sz w:val="22"/>
          <w:szCs w:val="22"/>
        </w:rPr>
        <w:t xml:space="preserve"> de la LCSP, es podrà imposar una penalitat de 2 € per cada 1.000 € del preu del contracte, per cada dia en què resti provat que s’hagi produït l’incompliment, fins a un màxim del 50 per 100 de l’import del subcontracte.</w:t>
      </w:r>
    </w:p>
    <w:p w14:paraId="24AE525B" w14:textId="50E6FB2D" w:rsidR="00CC26C0" w:rsidRPr="001832E2" w:rsidRDefault="00CC26C0" w:rsidP="00875EE6">
      <w:pPr>
        <w:widowControl w:val="0"/>
        <w:ind w:right="104"/>
        <w:rPr>
          <w:rFonts w:ascii="Arial" w:eastAsia="Arial" w:hAnsi="Arial" w:cs="Arial"/>
          <w:sz w:val="22"/>
          <w:szCs w:val="22"/>
        </w:rPr>
      </w:pPr>
    </w:p>
    <w:p w14:paraId="483EDAE5" w14:textId="1D04BEF8" w:rsidR="00C42011" w:rsidRPr="001832E2" w:rsidRDefault="00F726D8" w:rsidP="00875EE6">
      <w:pPr>
        <w:widowControl w:val="0"/>
        <w:ind w:right="104"/>
        <w:rPr>
          <w:rFonts w:ascii="Arial" w:eastAsia="Arial" w:hAnsi="Arial" w:cs="Arial"/>
          <w:sz w:val="22"/>
          <w:szCs w:val="22"/>
        </w:rPr>
      </w:pPr>
      <w:r w:rsidRPr="001832E2">
        <w:rPr>
          <w:rFonts w:ascii="Arial" w:hAnsi="Arial" w:cs="Arial"/>
          <w:b/>
          <w:bCs/>
          <w:sz w:val="22"/>
          <w:szCs w:val="22"/>
        </w:rPr>
        <w:t xml:space="preserve">22.5 </w:t>
      </w:r>
      <w:r w:rsidR="00C42011" w:rsidRPr="001832E2">
        <w:rPr>
          <w:rFonts w:ascii="Arial" w:eastAsia="Arial" w:hAnsi="Arial" w:cs="Arial"/>
          <w:sz w:val="22"/>
          <w:szCs w:val="22"/>
        </w:rPr>
        <w:t xml:space="preserve">En cas de resolució judicial o arbitral ferma aportada per la </w:t>
      </w:r>
      <w:proofErr w:type="spellStart"/>
      <w:r w:rsidR="00C42011" w:rsidRPr="001832E2">
        <w:rPr>
          <w:rFonts w:ascii="Arial" w:eastAsia="Arial" w:hAnsi="Arial" w:cs="Arial"/>
          <w:sz w:val="22"/>
          <w:szCs w:val="22"/>
        </w:rPr>
        <w:t>subcontractista</w:t>
      </w:r>
      <w:proofErr w:type="spellEnd"/>
      <w:r w:rsidR="00C42011" w:rsidRPr="001832E2">
        <w:rPr>
          <w:rFonts w:ascii="Arial" w:eastAsia="Arial" w:hAnsi="Arial" w:cs="Arial"/>
          <w:sz w:val="22"/>
          <w:szCs w:val="22"/>
        </w:rPr>
        <w:t xml:space="preserve"> o per la subministradora a l'òrgan de contractació que acrediti la manca de pagament en termini per la contractista a una </w:t>
      </w:r>
      <w:proofErr w:type="spellStart"/>
      <w:r w:rsidR="00C42011" w:rsidRPr="001832E2">
        <w:rPr>
          <w:rFonts w:ascii="Arial" w:eastAsia="Arial" w:hAnsi="Arial" w:cs="Arial"/>
          <w:sz w:val="22"/>
          <w:szCs w:val="22"/>
        </w:rPr>
        <w:t>subcontractista</w:t>
      </w:r>
      <w:proofErr w:type="spellEnd"/>
      <w:r w:rsidR="00C42011" w:rsidRPr="001832E2">
        <w:rPr>
          <w:rFonts w:ascii="Arial" w:eastAsia="Arial" w:hAnsi="Arial" w:cs="Arial"/>
          <w:sz w:val="22"/>
          <w:szCs w:val="22"/>
        </w:rPr>
        <w:t xml:space="preserve"> o subministradora vinculada a l'execució del contracte, i que aquesta demora en el pagament no estigui motivada per l'incompliment d'alguna de les obligacions contractuals assumides per la </w:t>
      </w:r>
      <w:proofErr w:type="spellStart"/>
      <w:r w:rsidR="00C42011" w:rsidRPr="001832E2">
        <w:rPr>
          <w:rFonts w:ascii="Arial" w:eastAsia="Arial" w:hAnsi="Arial" w:cs="Arial"/>
          <w:sz w:val="22"/>
          <w:szCs w:val="22"/>
        </w:rPr>
        <w:t>subcontractista</w:t>
      </w:r>
      <w:proofErr w:type="spellEnd"/>
      <w:r w:rsidR="00C42011" w:rsidRPr="001832E2">
        <w:rPr>
          <w:rFonts w:ascii="Arial" w:eastAsia="Arial" w:hAnsi="Arial" w:cs="Arial"/>
          <w:sz w:val="22"/>
          <w:szCs w:val="22"/>
        </w:rPr>
        <w:t xml:space="preserve"> o subministradora en l'execució de la prestació, s’imposar</w:t>
      </w:r>
      <w:r w:rsidRPr="001832E2">
        <w:rPr>
          <w:rFonts w:ascii="Arial" w:eastAsia="Arial" w:hAnsi="Arial" w:cs="Arial"/>
          <w:sz w:val="22"/>
          <w:szCs w:val="22"/>
        </w:rPr>
        <w:t>à</w:t>
      </w:r>
      <w:r w:rsidR="00C42011" w:rsidRPr="001832E2">
        <w:rPr>
          <w:rFonts w:ascii="Arial" w:eastAsia="Arial" w:hAnsi="Arial" w:cs="Arial"/>
          <w:sz w:val="22"/>
          <w:szCs w:val="22"/>
        </w:rPr>
        <w:t xml:space="preserve">, en tot cas, </w:t>
      </w:r>
      <w:r w:rsidRPr="001832E2">
        <w:rPr>
          <w:rFonts w:ascii="Arial" w:eastAsia="Arial" w:hAnsi="Arial" w:cs="Arial"/>
          <w:sz w:val="22"/>
          <w:szCs w:val="22"/>
        </w:rPr>
        <w:t>una penalitat, de la qual respondrà la garantia definitiva, que pot assolir fins el 5% del preu del contracte, i es pot reiterar cada mes mentre persisteixi l'impagament fins a assolir el límit conjunt del 50% del preu esmentat.</w:t>
      </w:r>
    </w:p>
    <w:p w14:paraId="5A768BD6" w14:textId="77777777" w:rsidR="00D970CD" w:rsidRPr="001832E2" w:rsidRDefault="00D970CD" w:rsidP="00875EE6">
      <w:pPr>
        <w:widowControl w:val="0"/>
        <w:ind w:right="104"/>
        <w:rPr>
          <w:rFonts w:ascii="Arial" w:eastAsia="Arial" w:hAnsi="Arial" w:cs="Arial"/>
          <w:strike/>
          <w:sz w:val="22"/>
          <w:szCs w:val="22"/>
        </w:rPr>
      </w:pPr>
    </w:p>
    <w:p w14:paraId="6D8F098D" w14:textId="148E7C0F" w:rsidR="0055037B" w:rsidRPr="00D84BCF" w:rsidRDefault="00523E0E" w:rsidP="00875EE6">
      <w:pPr>
        <w:widowControl w:val="0"/>
        <w:ind w:right="104"/>
        <w:rPr>
          <w:rFonts w:ascii="Arial" w:eastAsia="Arial" w:hAnsi="Arial" w:cs="Arial"/>
          <w:sz w:val="22"/>
          <w:szCs w:val="22"/>
        </w:rPr>
      </w:pPr>
      <w:r w:rsidRPr="001832E2">
        <w:rPr>
          <w:rFonts w:ascii="Arial" w:eastAsia="Arial" w:hAnsi="Arial" w:cs="Arial"/>
          <w:b/>
          <w:sz w:val="22"/>
          <w:szCs w:val="22"/>
        </w:rPr>
        <w:t>22.</w:t>
      </w:r>
      <w:r w:rsidR="00D970CD" w:rsidRPr="001832E2">
        <w:rPr>
          <w:rFonts w:ascii="Arial" w:eastAsia="Arial" w:hAnsi="Arial" w:cs="Arial"/>
          <w:b/>
          <w:sz w:val="22"/>
          <w:szCs w:val="22"/>
        </w:rPr>
        <w:t>6</w:t>
      </w:r>
      <w:r w:rsidRPr="001832E2">
        <w:rPr>
          <w:rFonts w:ascii="Arial" w:eastAsia="Arial" w:hAnsi="Arial" w:cs="Arial"/>
          <w:sz w:val="22"/>
          <w:szCs w:val="22"/>
        </w:rPr>
        <w:t xml:space="preserve"> </w:t>
      </w:r>
      <w:r w:rsidR="00C160DD" w:rsidRPr="001832E2">
        <w:rPr>
          <w:rFonts w:ascii="Arial" w:eastAsia="Arial" w:hAnsi="Arial" w:cs="Arial"/>
          <w:sz w:val="22"/>
          <w:szCs w:val="22"/>
        </w:rPr>
        <w:t xml:space="preserve"> </w:t>
      </w:r>
      <w:r w:rsidR="0055037B" w:rsidRPr="001832E2">
        <w:rPr>
          <w:rFonts w:ascii="Arial" w:eastAsia="Arial" w:hAnsi="Arial" w:cs="Arial"/>
          <w:sz w:val="22"/>
          <w:szCs w:val="22"/>
        </w:rPr>
        <w:t>Els imports de les penalitats que s’imposin es faran efectius mitjançant la deducció de les quantitats que, en concepte de pagament total o parcial, s’hagin d’abonar a l’empresa contractista o sobre la garantia que, si s’escau, s’hagi constituït, quan no es puguin deduir dels pagaments esmentats.</w:t>
      </w:r>
    </w:p>
    <w:p w14:paraId="508716D3" w14:textId="77777777" w:rsidR="000E3274" w:rsidRPr="00D84BCF" w:rsidRDefault="000E3274" w:rsidP="00875EE6">
      <w:pPr>
        <w:widowControl w:val="0"/>
        <w:ind w:right="104"/>
        <w:rPr>
          <w:rFonts w:ascii="Arial" w:eastAsia="Arial" w:hAnsi="Arial" w:cs="Arial"/>
          <w:sz w:val="22"/>
          <w:szCs w:val="22"/>
        </w:rPr>
      </w:pPr>
    </w:p>
    <w:p w14:paraId="236E5FFC" w14:textId="4C1A4982" w:rsidR="0055037B" w:rsidRPr="00D84BCF" w:rsidRDefault="000E3274" w:rsidP="00875EE6">
      <w:pPr>
        <w:widowControl w:val="0"/>
        <w:ind w:right="104"/>
        <w:rPr>
          <w:rFonts w:ascii="Arial" w:hAnsi="Arial" w:cs="Arial"/>
          <w:sz w:val="22"/>
          <w:szCs w:val="22"/>
        </w:rPr>
      </w:pPr>
      <w:r w:rsidRPr="00D84BCF">
        <w:rPr>
          <w:rFonts w:ascii="Arial" w:hAnsi="Arial" w:cs="Arial"/>
          <w:sz w:val="22"/>
          <w:szCs w:val="22"/>
        </w:rPr>
        <w:t>En els supòsits d’incompliment parcial o compliment defectuós o de demora en l’execució en què no estigui prevista una penalitat o aquesta no cobreixi els danys causats a l’Administració, s’exigirà al contractista la indemnització per danys i perjudicis.</w:t>
      </w:r>
    </w:p>
    <w:p w14:paraId="00F97811" w14:textId="77777777" w:rsidR="008219E5" w:rsidRPr="00D84BCF" w:rsidRDefault="008219E5" w:rsidP="00875EE6">
      <w:pPr>
        <w:widowControl w:val="0"/>
        <w:ind w:right="104"/>
        <w:rPr>
          <w:rFonts w:ascii="Arial" w:eastAsia="Arial" w:hAnsi="Arial" w:cs="Arial"/>
          <w:sz w:val="22"/>
          <w:szCs w:val="22"/>
        </w:rPr>
      </w:pPr>
    </w:p>
    <w:p w14:paraId="354A3BA7" w14:textId="443D6AEA" w:rsidR="000A615D" w:rsidRPr="00D84BCF" w:rsidRDefault="000A615D" w:rsidP="00875EE6">
      <w:pPr>
        <w:widowControl w:val="0"/>
        <w:outlineLvl w:val="0"/>
        <w:rPr>
          <w:rFonts w:ascii="Arial" w:eastAsia="Arial" w:hAnsi="Arial" w:cs="Arial"/>
          <w:sz w:val="22"/>
          <w:szCs w:val="22"/>
        </w:rPr>
      </w:pPr>
      <w:bookmarkStart w:id="97" w:name="_Toc75163756"/>
      <w:bookmarkStart w:id="98" w:name="_Toc211426332"/>
      <w:bookmarkEnd w:id="94"/>
      <w:r w:rsidRPr="00D84BCF">
        <w:rPr>
          <w:rFonts w:ascii="Arial" w:eastAsia="Arial" w:hAnsi="Arial" w:cs="Arial"/>
          <w:b/>
          <w:bCs/>
          <w:sz w:val="22"/>
          <w:szCs w:val="22"/>
        </w:rPr>
        <w:t>Vint-i-tresena. Persona responsable del contracte</w:t>
      </w:r>
      <w:bookmarkEnd w:id="97"/>
      <w:bookmarkEnd w:id="98"/>
    </w:p>
    <w:p w14:paraId="7BDF3BF3" w14:textId="77777777" w:rsidR="000A615D" w:rsidRPr="00D84BCF" w:rsidRDefault="000A615D" w:rsidP="00875EE6">
      <w:pPr>
        <w:widowControl w:val="0"/>
        <w:rPr>
          <w:rFonts w:ascii="Arial" w:eastAsia="Arial" w:hAnsi="Arial" w:cs="Arial"/>
          <w:b/>
          <w:bCs/>
          <w:sz w:val="22"/>
          <w:szCs w:val="22"/>
        </w:rPr>
      </w:pPr>
    </w:p>
    <w:p w14:paraId="3E0BC1A7" w14:textId="0DCCB528" w:rsidR="000A615D"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Amb independència de la unitat encarregada del seguiment i l’execució ordinària del contracte que s’indica a l’</w:t>
      </w:r>
      <w:r w:rsidRPr="00D84BCF">
        <w:rPr>
          <w:rFonts w:ascii="Arial" w:eastAsia="Arial" w:hAnsi="Arial" w:cs="Arial"/>
          <w:b/>
          <w:bCs/>
          <w:sz w:val="22"/>
          <w:szCs w:val="22"/>
        </w:rPr>
        <w:t>apartat T del quadre de característiques</w:t>
      </w:r>
      <w:r w:rsidRPr="00D84BCF">
        <w:rPr>
          <w:rFonts w:ascii="Arial" w:eastAsia="Arial" w:hAnsi="Arial" w:cs="Arial"/>
          <w:sz w:val="22"/>
          <w:szCs w:val="22"/>
        </w:rPr>
        <w:t>, es designa la persona responsable del contracte que consta en</w:t>
      </w:r>
      <w:r w:rsidR="00CC3A8D" w:rsidRPr="00D84BCF">
        <w:rPr>
          <w:rFonts w:ascii="Arial" w:eastAsia="Arial" w:hAnsi="Arial" w:cs="Arial"/>
          <w:sz w:val="22"/>
          <w:szCs w:val="22"/>
        </w:rPr>
        <w:t xml:space="preserve"> </w:t>
      </w:r>
      <w:r w:rsidRPr="00D84BCF">
        <w:rPr>
          <w:rFonts w:ascii="Arial" w:eastAsia="Arial" w:hAnsi="Arial" w:cs="Arial"/>
          <w:b/>
          <w:sz w:val="22"/>
          <w:szCs w:val="22"/>
        </w:rPr>
        <w:t>l’apartat U del quadre de característiques</w:t>
      </w:r>
      <w:r w:rsidRPr="00D84BCF">
        <w:rPr>
          <w:rFonts w:ascii="Arial" w:eastAsia="Arial" w:hAnsi="Arial" w:cs="Arial"/>
          <w:sz w:val="22"/>
          <w:szCs w:val="22"/>
        </w:rPr>
        <w:t xml:space="preserve"> i que exercirà les funcions següents:</w:t>
      </w:r>
    </w:p>
    <w:p w14:paraId="6410FE8E" w14:textId="77777777" w:rsidR="000A615D" w:rsidRPr="00D84BCF" w:rsidRDefault="000A615D" w:rsidP="00875EE6">
      <w:pPr>
        <w:widowControl w:val="0"/>
        <w:rPr>
          <w:rFonts w:ascii="Arial" w:eastAsia="Arial" w:hAnsi="Arial" w:cs="Arial"/>
          <w:sz w:val="22"/>
          <w:szCs w:val="22"/>
        </w:rPr>
      </w:pPr>
    </w:p>
    <w:p w14:paraId="7B027416" w14:textId="77777777" w:rsidR="000A615D" w:rsidRPr="00D84BCF" w:rsidRDefault="000A615D" w:rsidP="00875EE6">
      <w:pPr>
        <w:widowControl w:val="0"/>
        <w:numPr>
          <w:ilvl w:val="0"/>
          <w:numId w:val="14"/>
        </w:numPr>
        <w:tabs>
          <w:tab w:val="left" w:pos="484"/>
        </w:tabs>
        <w:ind w:right="105"/>
        <w:rPr>
          <w:rFonts w:ascii="Arial" w:eastAsia="Arial" w:hAnsi="Arial" w:cs="Arial"/>
          <w:sz w:val="22"/>
          <w:szCs w:val="22"/>
        </w:rPr>
      </w:pPr>
      <w:r w:rsidRPr="00D84BCF">
        <w:rPr>
          <w:rFonts w:ascii="Arial" w:eastAsia="Arial" w:hAnsi="Arial" w:cs="Arial"/>
          <w:sz w:val="22"/>
          <w:szCs w:val="22"/>
        </w:rPr>
        <w:t>Supervisar l’execució del contracte, prendre les decisions i dictar les instruccions necessàries per assegurar la realització correcta de la prestació, sempre dins de les facultats que li atorgui l’òrgan de contractació.</w:t>
      </w:r>
    </w:p>
    <w:p w14:paraId="282C5C6A" w14:textId="77777777" w:rsidR="000A615D" w:rsidRPr="00D84BCF" w:rsidRDefault="000A615D" w:rsidP="00875EE6">
      <w:pPr>
        <w:widowControl w:val="0"/>
        <w:numPr>
          <w:ilvl w:val="0"/>
          <w:numId w:val="14"/>
        </w:numPr>
        <w:tabs>
          <w:tab w:val="left" w:pos="484"/>
        </w:tabs>
        <w:rPr>
          <w:rFonts w:ascii="Arial" w:eastAsia="Arial" w:hAnsi="Arial" w:cs="Arial"/>
          <w:sz w:val="22"/>
          <w:szCs w:val="22"/>
        </w:rPr>
      </w:pPr>
      <w:r w:rsidRPr="00D84BCF">
        <w:rPr>
          <w:rFonts w:ascii="Arial" w:eastAsia="Arial" w:hAnsi="Arial" w:cs="Arial"/>
          <w:sz w:val="22"/>
          <w:szCs w:val="22"/>
        </w:rPr>
        <w:t>Adoptar la proposta sobre la imposició de penalitats.</w:t>
      </w:r>
    </w:p>
    <w:p w14:paraId="48E2220D" w14:textId="77777777" w:rsidR="000A615D" w:rsidRPr="00D84BCF" w:rsidRDefault="000A615D" w:rsidP="00875EE6">
      <w:pPr>
        <w:widowControl w:val="0"/>
        <w:numPr>
          <w:ilvl w:val="0"/>
          <w:numId w:val="14"/>
        </w:numPr>
        <w:tabs>
          <w:tab w:val="left" w:pos="484"/>
        </w:tabs>
        <w:ind w:right="107"/>
        <w:rPr>
          <w:rFonts w:ascii="Arial" w:eastAsia="Arial" w:hAnsi="Arial" w:cs="Arial"/>
          <w:sz w:val="22"/>
          <w:szCs w:val="22"/>
        </w:rPr>
      </w:pPr>
      <w:r w:rsidRPr="00D84BCF">
        <w:rPr>
          <w:rFonts w:ascii="Arial" w:eastAsia="Arial" w:hAnsi="Arial" w:cs="Arial"/>
          <w:sz w:val="22"/>
          <w:szCs w:val="22"/>
        </w:rPr>
        <w:t>Emetre un informe on determini si el retard en l’execució és produït per motius imputables al contractista.</w:t>
      </w:r>
    </w:p>
    <w:p w14:paraId="26413ADE" w14:textId="77777777" w:rsidR="000A615D" w:rsidRPr="00D84BCF" w:rsidRDefault="000A615D" w:rsidP="00875EE6">
      <w:pPr>
        <w:widowControl w:val="0"/>
        <w:tabs>
          <w:tab w:val="left" w:pos="484"/>
        </w:tabs>
        <w:ind w:left="484" w:right="107"/>
        <w:rPr>
          <w:rFonts w:ascii="Arial" w:eastAsia="Arial" w:hAnsi="Arial" w:cs="Arial"/>
          <w:sz w:val="22"/>
          <w:szCs w:val="22"/>
        </w:rPr>
      </w:pPr>
    </w:p>
    <w:p w14:paraId="2F7C30F0" w14:textId="77777777" w:rsidR="000A615D" w:rsidRPr="00D84BCF" w:rsidRDefault="000A615D" w:rsidP="00875EE6">
      <w:pPr>
        <w:widowControl w:val="0"/>
        <w:tabs>
          <w:tab w:val="left" w:pos="484"/>
        </w:tabs>
        <w:ind w:right="107"/>
        <w:rPr>
          <w:rFonts w:ascii="Arial" w:eastAsia="Arial" w:hAnsi="Arial" w:cs="Arial"/>
          <w:sz w:val="22"/>
          <w:szCs w:val="22"/>
        </w:rPr>
      </w:pPr>
      <w:r w:rsidRPr="00D84BCF">
        <w:rPr>
          <w:rFonts w:ascii="Arial" w:eastAsia="Arial" w:hAnsi="Arial" w:cs="Arial"/>
          <w:sz w:val="22"/>
          <w:szCs w:val="22"/>
        </w:rPr>
        <w:t xml:space="preserve">Les instruccions donades per la persona responsable del contracte configuren les obligacions d’execució del contracte juntament amb el seu </w:t>
      </w:r>
      <w:proofErr w:type="spellStart"/>
      <w:r w:rsidRPr="00D84BCF">
        <w:rPr>
          <w:rFonts w:ascii="Arial" w:eastAsia="Arial" w:hAnsi="Arial" w:cs="Arial"/>
          <w:sz w:val="22"/>
          <w:szCs w:val="22"/>
        </w:rPr>
        <w:t>clausulat</w:t>
      </w:r>
      <w:proofErr w:type="spellEnd"/>
      <w:r w:rsidRPr="00D84BCF">
        <w:rPr>
          <w:rFonts w:ascii="Arial" w:eastAsia="Arial" w:hAnsi="Arial" w:cs="Arial"/>
          <w:sz w:val="22"/>
          <w:szCs w:val="22"/>
        </w:rPr>
        <w:t xml:space="preserve"> i els plecs. </w:t>
      </w:r>
    </w:p>
    <w:p w14:paraId="4A6E3C4E" w14:textId="40DD4EDC" w:rsidR="000A615D" w:rsidRPr="00D84BCF" w:rsidRDefault="000A615D" w:rsidP="00875EE6">
      <w:pPr>
        <w:widowControl w:val="0"/>
        <w:rPr>
          <w:rFonts w:ascii="Arial" w:eastAsia="Arial" w:hAnsi="Arial" w:cs="Arial"/>
          <w:i/>
          <w:sz w:val="22"/>
          <w:szCs w:val="22"/>
        </w:rPr>
      </w:pPr>
    </w:p>
    <w:p w14:paraId="020C635E" w14:textId="57615588" w:rsidR="000A615D" w:rsidRPr="00D84BCF" w:rsidRDefault="000A615D" w:rsidP="00875EE6">
      <w:pPr>
        <w:widowControl w:val="0"/>
        <w:outlineLvl w:val="0"/>
        <w:rPr>
          <w:rFonts w:ascii="Arial" w:eastAsia="Arial" w:hAnsi="Arial" w:cs="Arial"/>
          <w:sz w:val="22"/>
          <w:szCs w:val="22"/>
        </w:rPr>
      </w:pPr>
      <w:bookmarkStart w:id="99" w:name="_Toc75163757"/>
      <w:bookmarkStart w:id="100" w:name="_Toc211426333"/>
      <w:r w:rsidRPr="00D84BCF">
        <w:rPr>
          <w:rFonts w:ascii="Arial" w:eastAsia="Arial" w:hAnsi="Arial" w:cs="Arial"/>
          <w:b/>
          <w:bCs/>
          <w:sz w:val="22"/>
          <w:szCs w:val="22"/>
        </w:rPr>
        <w:t>Vint-i-quatrena. Resolució d’incidències</w:t>
      </w:r>
      <w:bookmarkEnd w:id="99"/>
      <w:bookmarkEnd w:id="100"/>
    </w:p>
    <w:p w14:paraId="304CB742" w14:textId="77777777" w:rsidR="000A615D" w:rsidRPr="00D84BCF" w:rsidRDefault="000A615D" w:rsidP="00875EE6">
      <w:pPr>
        <w:widowControl w:val="0"/>
        <w:rPr>
          <w:rFonts w:ascii="Arial" w:eastAsia="Arial" w:hAnsi="Arial" w:cs="Arial"/>
          <w:b/>
          <w:bCs/>
          <w:sz w:val="22"/>
          <w:szCs w:val="22"/>
        </w:rPr>
      </w:pPr>
    </w:p>
    <w:p w14:paraId="4989DCE9" w14:textId="77777777" w:rsidR="001B1456"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Les incidències que puguin sorgir entre l’Administració i l’empresa contractista en l’execució del contracte, per diferències en la interpretació del que s’hagi convingut o bé per la necessitat de modificar les condicions contractuals, es tramitaran mitjançant expedient contradictori, que inclourà necessàriament les actuacions descrites a l’article 97 del RGLCAP.</w:t>
      </w:r>
    </w:p>
    <w:p w14:paraId="29F7AA4A" w14:textId="77777777" w:rsidR="001B1456" w:rsidRPr="00D84BCF" w:rsidRDefault="001B1456" w:rsidP="00875EE6">
      <w:pPr>
        <w:widowControl w:val="0"/>
        <w:ind w:right="104"/>
        <w:rPr>
          <w:rFonts w:ascii="Arial" w:eastAsia="Arial" w:hAnsi="Arial" w:cs="Arial"/>
          <w:sz w:val="22"/>
          <w:szCs w:val="22"/>
        </w:rPr>
      </w:pPr>
    </w:p>
    <w:p w14:paraId="0A1F3BF8" w14:textId="38C2F32C" w:rsidR="000A615D" w:rsidRPr="00D84BCF" w:rsidRDefault="000A615D" w:rsidP="00875EE6">
      <w:pPr>
        <w:widowControl w:val="0"/>
        <w:ind w:right="104"/>
        <w:rPr>
          <w:rFonts w:ascii="Arial" w:eastAsia="Arial" w:hAnsi="Arial" w:cs="Arial"/>
          <w:sz w:val="22"/>
          <w:szCs w:val="22"/>
        </w:rPr>
      </w:pPr>
      <w:r w:rsidRPr="00D84BCF">
        <w:rPr>
          <w:rFonts w:ascii="Arial" w:eastAsia="Arial" w:hAnsi="Arial" w:cs="Arial"/>
          <w:sz w:val="22"/>
          <w:szCs w:val="22"/>
        </w:rPr>
        <w:t>Llevat que motius d’interès públic ho justifiquin o la naturalesa de les incidències ho requereixi, la seva tramitació no determinarà la paralització del contracte.</w:t>
      </w:r>
    </w:p>
    <w:p w14:paraId="6B4C4D2B" w14:textId="77777777" w:rsidR="000A615D" w:rsidRPr="00D84BCF" w:rsidRDefault="000A615D" w:rsidP="00875EE6">
      <w:pPr>
        <w:widowControl w:val="0"/>
        <w:rPr>
          <w:rFonts w:ascii="Arial" w:eastAsia="Arial" w:hAnsi="Arial" w:cs="Arial"/>
          <w:sz w:val="22"/>
          <w:szCs w:val="22"/>
        </w:rPr>
      </w:pPr>
    </w:p>
    <w:p w14:paraId="69394DAD" w14:textId="24D15ED8" w:rsidR="000A615D" w:rsidRPr="00D84BCF" w:rsidRDefault="000A615D" w:rsidP="00875EE6">
      <w:pPr>
        <w:widowControl w:val="0"/>
        <w:outlineLvl w:val="0"/>
        <w:rPr>
          <w:rFonts w:ascii="Arial" w:eastAsia="Arial" w:hAnsi="Arial" w:cs="Arial"/>
          <w:sz w:val="22"/>
          <w:szCs w:val="22"/>
        </w:rPr>
      </w:pPr>
      <w:bookmarkStart w:id="101" w:name="_Toc75163758"/>
      <w:bookmarkStart w:id="102" w:name="_Toc211426334"/>
      <w:r w:rsidRPr="00D84BCF">
        <w:rPr>
          <w:rFonts w:ascii="Arial" w:eastAsia="Arial" w:hAnsi="Arial" w:cs="Arial"/>
          <w:b/>
          <w:bCs/>
          <w:sz w:val="22"/>
          <w:szCs w:val="22"/>
        </w:rPr>
        <w:t>Vint-i-cinquena. Resolució de dubtes tècnics interpretatius</w:t>
      </w:r>
      <w:bookmarkEnd w:id="101"/>
      <w:bookmarkEnd w:id="102"/>
    </w:p>
    <w:p w14:paraId="5665C4C8" w14:textId="77777777" w:rsidR="000A615D" w:rsidRPr="00D84BCF" w:rsidRDefault="000A615D" w:rsidP="00875EE6">
      <w:pPr>
        <w:widowControl w:val="0"/>
        <w:rPr>
          <w:rFonts w:ascii="Arial" w:eastAsia="Arial" w:hAnsi="Arial" w:cs="Arial"/>
          <w:b/>
          <w:bCs/>
          <w:sz w:val="22"/>
          <w:szCs w:val="22"/>
        </w:rPr>
      </w:pPr>
    </w:p>
    <w:p w14:paraId="193B0BD1" w14:textId="77777777" w:rsidR="000A615D" w:rsidRPr="00D84BCF" w:rsidRDefault="000A615D" w:rsidP="00875EE6">
      <w:pPr>
        <w:widowControl w:val="0"/>
        <w:ind w:right="108"/>
        <w:rPr>
          <w:rFonts w:ascii="Arial" w:eastAsia="Arial" w:hAnsi="Arial" w:cs="Arial"/>
          <w:sz w:val="22"/>
          <w:szCs w:val="22"/>
        </w:rPr>
      </w:pPr>
      <w:r w:rsidRPr="00D84BCF">
        <w:rPr>
          <w:rFonts w:ascii="Arial" w:eastAsia="Arial" w:hAnsi="Arial" w:cs="Arial"/>
          <w:sz w:val="22"/>
          <w:szCs w:val="22"/>
        </w:rPr>
        <w:t>Per resoldre els dubtes tècnics interpretatius que puguin sorgir durant l’execució del contracte, es pot sol·licitar un informe tècnic extern a l’Administració i no vinculant.</w:t>
      </w:r>
    </w:p>
    <w:p w14:paraId="09411EA1" w14:textId="77777777" w:rsidR="000A615D" w:rsidRPr="00D84BCF" w:rsidRDefault="000A615D" w:rsidP="00875EE6">
      <w:pPr>
        <w:widowControl w:val="0"/>
        <w:ind w:right="108"/>
        <w:rPr>
          <w:rFonts w:ascii="Arial" w:eastAsia="Arial" w:hAnsi="Arial" w:cs="Arial"/>
          <w:sz w:val="22"/>
          <w:szCs w:val="22"/>
        </w:rPr>
      </w:pPr>
    </w:p>
    <w:p w14:paraId="2240C7D4" w14:textId="1170E832" w:rsidR="000A615D" w:rsidRPr="00D84BCF" w:rsidRDefault="000A615D" w:rsidP="00875EE6">
      <w:pPr>
        <w:pStyle w:val="Ttol1"/>
        <w:keepNext w:val="0"/>
        <w:keepLines w:val="0"/>
        <w:widowControl w:val="0"/>
        <w:numPr>
          <w:ilvl w:val="0"/>
          <w:numId w:val="15"/>
        </w:numPr>
        <w:tabs>
          <w:tab w:val="left" w:pos="458"/>
        </w:tabs>
        <w:spacing w:before="0"/>
        <w:ind w:left="426" w:right="975" w:hanging="426"/>
        <w:rPr>
          <w:rFonts w:ascii="Arial" w:hAnsi="Arial" w:cs="Arial"/>
          <w:sz w:val="22"/>
          <w:szCs w:val="22"/>
        </w:rPr>
      </w:pPr>
      <w:bookmarkStart w:id="103" w:name="_Toc75163759"/>
      <w:bookmarkStart w:id="104" w:name="_Toc211426335"/>
      <w:r w:rsidRPr="00D84BCF">
        <w:rPr>
          <w:rFonts w:ascii="Arial" w:hAnsi="Arial" w:cs="Arial"/>
          <w:sz w:val="22"/>
          <w:szCs w:val="22"/>
        </w:rPr>
        <w:t>DISPOSICIONS RELATIVES ALS DRETS I OBLIGACIONS DE LES PARTS</w:t>
      </w:r>
      <w:bookmarkEnd w:id="103"/>
      <w:bookmarkEnd w:id="104"/>
      <w:r w:rsidRPr="00D84BCF">
        <w:rPr>
          <w:rFonts w:ascii="Arial" w:hAnsi="Arial" w:cs="Arial"/>
          <w:sz w:val="22"/>
          <w:szCs w:val="22"/>
        </w:rPr>
        <w:t xml:space="preserve"> </w:t>
      </w:r>
    </w:p>
    <w:p w14:paraId="2A3ED27B" w14:textId="77777777" w:rsidR="000A615D" w:rsidRPr="00D84BCF" w:rsidRDefault="000A615D" w:rsidP="00875EE6">
      <w:pPr>
        <w:rPr>
          <w:rFonts w:ascii="Arial" w:hAnsi="Arial" w:cs="Arial"/>
          <w:b/>
          <w:bCs/>
          <w:sz w:val="22"/>
          <w:szCs w:val="22"/>
        </w:rPr>
      </w:pPr>
    </w:p>
    <w:p w14:paraId="471D7094" w14:textId="3EA0A86A" w:rsidR="000A615D" w:rsidRPr="00D84BCF" w:rsidRDefault="000A615D" w:rsidP="00875EE6">
      <w:pPr>
        <w:pStyle w:val="Ttol1"/>
        <w:keepNext w:val="0"/>
        <w:keepLines w:val="0"/>
        <w:widowControl w:val="0"/>
        <w:tabs>
          <w:tab w:val="left" w:pos="458"/>
        </w:tabs>
        <w:spacing w:before="0"/>
        <w:ind w:right="975"/>
        <w:rPr>
          <w:rFonts w:ascii="Arial" w:hAnsi="Arial" w:cs="Arial"/>
          <w:sz w:val="22"/>
          <w:szCs w:val="22"/>
        </w:rPr>
      </w:pPr>
      <w:bookmarkStart w:id="105" w:name="_Toc75163760"/>
      <w:bookmarkStart w:id="106" w:name="_Toc211426336"/>
      <w:r w:rsidRPr="00D84BCF">
        <w:rPr>
          <w:rFonts w:ascii="Arial" w:hAnsi="Arial" w:cs="Arial"/>
          <w:sz w:val="22"/>
          <w:szCs w:val="22"/>
        </w:rPr>
        <w:t>Vint-i-sisena. Abonaments a l’empresa contractista</w:t>
      </w:r>
      <w:bookmarkEnd w:id="105"/>
      <w:bookmarkEnd w:id="106"/>
    </w:p>
    <w:p w14:paraId="4F74CAEF" w14:textId="77777777" w:rsidR="000A615D" w:rsidRPr="00D84BCF" w:rsidRDefault="000A615D" w:rsidP="00875EE6">
      <w:pPr>
        <w:rPr>
          <w:rFonts w:ascii="Arial" w:hAnsi="Arial" w:cs="Arial"/>
          <w:b/>
          <w:bCs/>
          <w:sz w:val="22"/>
          <w:szCs w:val="22"/>
        </w:rPr>
      </w:pPr>
    </w:p>
    <w:p w14:paraId="4E9A259D" w14:textId="52D3F77C" w:rsidR="000A615D" w:rsidRPr="001832E2" w:rsidRDefault="000A615D" w:rsidP="00875EE6">
      <w:pPr>
        <w:pStyle w:val="Textindependent"/>
        <w:widowControl w:val="0"/>
        <w:numPr>
          <w:ilvl w:val="1"/>
          <w:numId w:val="34"/>
        </w:numPr>
        <w:tabs>
          <w:tab w:val="left" w:pos="664"/>
        </w:tabs>
        <w:spacing w:after="0"/>
        <w:ind w:right="108" w:hanging="4"/>
        <w:rPr>
          <w:rFonts w:ascii="Arial" w:hAnsi="Arial" w:cs="Arial"/>
        </w:rPr>
      </w:pPr>
      <w:r w:rsidRPr="001832E2">
        <w:rPr>
          <w:rFonts w:ascii="Arial" w:hAnsi="Arial" w:cs="Arial"/>
        </w:rPr>
        <w:t xml:space="preserve">L’import dels serveis executats s’acreditarà de conformitat amb el plec de prescripcions tècniques, per mitjà dels documents que acreditin la realització total o parcial, si s’escau, del contracte. </w:t>
      </w:r>
    </w:p>
    <w:p w14:paraId="0AA1DC5E" w14:textId="77777777" w:rsidR="000A615D" w:rsidRPr="001832E2" w:rsidRDefault="000A615D" w:rsidP="00875EE6">
      <w:pPr>
        <w:rPr>
          <w:rFonts w:ascii="Arial" w:eastAsia="Arial" w:hAnsi="Arial" w:cs="Arial"/>
          <w:sz w:val="22"/>
          <w:szCs w:val="22"/>
        </w:rPr>
      </w:pPr>
    </w:p>
    <w:p w14:paraId="7E8FBDF0" w14:textId="48EE3960" w:rsidR="000A615D" w:rsidRPr="001832E2" w:rsidRDefault="00134BD4" w:rsidP="00875EE6">
      <w:pPr>
        <w:pStyle w:val="Textindependent"/>
        <w:widowControl w:val="0"/>
        <w:numPr>
          <w:ilvl w:val="1"/>
          <w:numId w:val="34"/>
        </w:numPr>
        <w:tabs>
          <w:tab w:val="left" w:pos="679"/>
        </w:tabs>
        <w:spacing w:after="0"/>
        <w:ind w:right="102" w:hanging="4"/>
        <w:rPr>
          <w:rFonts w:ascii="Arial" w:hAnsi="Arial" w:cs="Arial"/>
        </w:rPr>
      </w:pPr>
      <w:r w:rsidRPr="001832E2">
        <w:rPr>
          <w:rFonts w:ascii="Arial" w:hAnsi="Arial" w:cs="Arial"/>
        </w:rPr>
        <w:t>El pagament a l’empresa contractista s’efectuarà contra presentació de factura expedida d’acord amb la normativa vigent sobre factura electrònica, en el termini màxim de de 30 dies naturals, comptats des de la data efectiva de prestació del servei o de recepció de l’objecte contractual o, en cas de desconèixer aquesta data, des de la data de registre de la factura.</w:t>
      </w:r>
    </w:p>
    <w:p w14:paraId="6B769E70" w14:textId="77777777" w:rsidR="000A615D" w:rsidRPr="001832E2" w:rsidRDefault="000A615D" w:rsidP="00875EE6">
      <w:pPr>
        <w:rPr>
          <w:rFonts w:ascii="Arial" w:eastAsia="Arial" w:hAnsi="Arial" w:cs="Arial"/>
          <w:sz w:val="22"/>
          <w:szCs w:val="22"/>
        </w:rPr>
      </w:pPr>
    </w:p>
    <w:p w14:paraId="40A93170" w14:textId="57DAD66D" w:rsidR="000A615D" w:rsidRPr="001832E2" w:rsidRDefault="000A615D" w:rsidP="00875EE6">
      <w:pPr>
        <w:pStyle w:val="Textindependent"/>
        <w:spacing w:after="0"/>
        <w:ind w:right="104"/>
        <w:rPr>
          <w:rFonts w:ascii="Arial" w:hAnsi="Arial" w:cs="Arial"/>
        </w:rPr>
      </w:pPr>
      <w:r w:rsidRPr="001832E2">
        <w:rPr>
          <w:rFonts w:ascii="Arial" w:hAnsi="Arial" w:cs="Arial"/>
        </w:rPr>
        <w:t>D’acord amb el que estableix la Llei 25/2013, de 27 de desembre, d’impuls de la factura electrònica i creació del registre comptable de factures en el sector públic, les factures s’han de signar amb signatura avançada basada en un certificat</w:t>
      </w:r>
      <w:r w:rsidR="001B1456" w:rsidRPr="001832E2">
        <w:rPr>
          <w:rFonts w:ascii="Arial" w:hAnsi="Arial" w:cs="Arial"/>
        </w:rPr>
        <w:t xml:space="preserve"> qualificat</w:t>
      </w:r>
      <w:r w:rsidRPr="001832E2">
        <w:rPr>
          <w:rFonts w:ascii="Arial" w:hAnsi="Arial" w:cs="Arial"/>
        </w:rPr>
        <w:t xml:space="preserve"> i han d’incloure, necessàriament, el número d’expedient de contractació.</w:t>
      </w:r>
    </w:p>
    <w:p w14:paraId="35DA6E2E" w14:textId="77777777" w:rsidR="000A615D" w:rsidRPr="001832E2" w:rsidRDefault="000A615D" w:rsidP="00875EE6">
      <w:pPr>
        <w:rPr>
          <w:rFonts w:ascii="Arial" w:eastAsia="Arial" w:hAnsi="Arial" w:cs="Arial"/>
          <w:sz w:val="22"/>
          <w:szCs w:val="22"/>
        </w:rPr>
      </w:pPr>
    </w:p>
    <w:p w14:paraId="17C1A20C" w14:textId="77777777" w:rsidR="000A615D" w:rsidRPr="00D84BCF" w:rsidRDefault="000A615D" w:rsidP="00875EE6">
      <w:pPr>
        <w:pStyle w:val="Textindependent"/>
        <w:spacing w:after="0"/>
        <w:ind w:right="104"/>
        <w:rPr>
          <w:rFonts w:ascii="Arial" w:hAnsi="Arial" w:cs="Arial"/>
        </w:rPr>
      </w:pPr>
      <w:r w:rsidRPr="001832E2">
        <w:rPr>
          <w:rFonts w:ascii="Arial" w:hAnsi="Arial" w:cs="Arial"/>
        </w:rPr>
        <w:t>El format de la factura electrònica i signatura s’han d’ajustar al que disposa l’annex 1 de l’Ordre ECO/306</w:t>
      </w:r>
      <w:r w:rsidRPr="00D84BCF">
        <w:rPr>
          <w:rFonts w:ascii="Arial" w:hAnsi="Arial" w:cs="Arial"/>
        </w:rPr>
        <w:t>/2015, de 23 de setembre, per la qual es regula el procediment de tramitació i anotació de les factures en el Registre comptable de factures en l’àmbit de l’Administració de la Generalitat de Catalunya i el sector públic que en depèn.</w:t>
      </w:r>
    </w:p>
    <w:p w14:paraId="7A7256D6" w14:textId="77777777" w:rsidR="000A615D" w:rsidRPr="00D84BCF" w:rsidRDefault="000A615D" w:rsidP="00875EE6">
      <w:pPr>
        <w:rPr>
          <w:rFonts w:ascii="Arial" w:eastAsia="Arial" w:hAnsi="Arial" w:cs="Arial"/>
          <w:sz w:val="22"/>
          <w:szCs w:val="22"/>
        </w:rPr>
      </w:pPr>
    </w:p>
    <w:p w14:paraId="0F7A3D97" w14:textId="77777777" w:rsidR="000A615D" w:rsidRPr="00D84BCF" w:rsidRDefault="000A615D" w:rsidP="00875EE6">
      <w:pPr>
        <w:pStyle w:val="Textindependent"/>
        <w:spacing w:after="0"/>
        <w:ind w:right="104"/>
        <w:rPr>
          <w:rFonts w:ascii="Arial" w:eastAsia="Arial" w:hAnsi="Arial" w:cs="Arial"/>
        </w:rPr>
      </w:pPr>
      <w:r w:rsidRPr="00D84BCF">
        <w:rPr>
          <w:rFonts w:ascii="Arial" w:hAnsi="Arial" w:cs="Arial"/>
        </w:rPr>
        <w:t xml:space="preserve">La plataforma </w:t>
      </w:r>
      <w:proofErr w:type="spellStart"/>
      <w:r w:rsidRPr="00D84BCF">
        <w:rPr>
          <w:rFonts w:ascii="Arial" w:hAnsi="Arial" w:cs="Arial"/>
        </w:rPr>
        <w:t>e.FACT</w:t>
      </w:r>
      <w:proofErr w:type="spellEnd"/>
      <w:r w:rsidRPr="00D84BCF">
        <w:rPr>
          <w:rFonts w:ascii="Arial" w:hAnsi="Arial" w:cs="Arial"/>
        </w:rPr>
        <w:t xml:space="preserve"> és el punt general d’entrada de factures electròniques de l’Administració de la Generalitat de Catalunya i del seu sector públic</w:t>
      </w:r>
      <w:r w:rsidRPr="00D84BCF">
        <w:rPr>
          <w:rFonts w:ascii="Arial" w:eastAsia="Arial" w:hAnsi="Arial" w:cs="Arial"/>
        </w:rPr>
        <w:t>.</w:t>
      </w:r>
    </w:p>
    <w:p w14:paraId="5F99886B" w14:textId="77777777" w:rsidR="000A615D" w:rsidRPr="00D84BCF" w:rsidRDefault="000A615D" w:rsidP="00875EE6">
      <w:pPr>
        <w:pStyle w:val="Textindependent"/>
        <w:spacing w:after="0"/>
        <w:ind w:right="104"/>
        <w:rPr>
          <w:rFonts w:ascii="Arial" w:eastAsia="Arial" w:hAnsi="Arial" w:cs="Arial"/>
        </w:rPr>
      </w:pPr>
    </w:p>
    <w:p w14:paraId="2013646A" w14:textId="77777777" w:rsidR="000A615D" w:rsidRPr="00D84BCF" w:rsidRDefault="000A615D" w:rsidP="00875EE6">
      <w:pPr>
        <w:pStyle w:val="Textindependent"/>
        <w:spacing w:after="0"/>
        <w:ind w:right="104"/>
        <w:rPr>
          <w:rFonts w:ascii="Arial" w:hAnsi="Arial" w:cs="Arial"/>
        </w:rPr>
      </w:pPr>
      <w:r w:rsidRPr="00D84BCF">
        <w:rPr>
          <w:rFonts w:ascii="Arial" w:hAnsi="Arial" w:cs="Arial"/>
        </w:rPr>
        <w:t xml:space="preserve">Les dades </w:t>
      </w:r>
      <w:proofErr w:type="spellStart"/>
      <w:r w:rsidRPr="00D84BCF">
        <w:rPr>
          <w:rFonts w:ascii="Arial" w:hAnsi="Arial" w:cs="Arial"/>
        </w:rPr>
        <w:t>identificatives</w:t>
      </w:r>
      <w:proofErr w:type="spellEnd"/>
      <w:r w:rsidRPr="00D84BCF">
        <w:rPr>
          <w:rFonts w:ascii="Arial" w:hAnsi="Arial" w:cs="Arial"/>
        </w:rPr>
        <w:t xml:space="preserve"> de l’òrgan administratiu amb competències en matèria de comptabilitat pública, de l’òrgan de contractació i del destinatari, que l’empresa contractista haurà de fer constar en les factures corresponents, són les següents:</w:t>
      </w:r>
    </w:p>
    <w:p w14:paraId="22FFED6F" w14:textId="77777777" w:rsidR="000A615D" w:rsidRPr="00D84BCF" w:rsidRDefault="000A615D" w:rsidP="00875EE6">
      <w:pPr>
        <w:pStyle w:val="Textindependent"/>
        <w:spacing w:after="0"/>
        <w:ind w:right="104"/>
        <w:rPr>
          <w:rFonts w:ascii="Arial" w:hAnsi="Arial"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5"/>
        <w:gridCol w:w="2202"/>
        <w:gridCol w:w="2911"/>
      </w:tblGrid>
      <w:tr w:rsidR="000A615D" w:rsidRPr="00D84BCF" w14:paraId="38CD6C68" w14:textId="77777777" w:rsidTr="000A615D">
        <w:trPr>
          <w:trHeight w:val="409"/>
          <w:jc w:val="center"/>
        </w:trPr>
        <w:tc>
          <w:tcPr>
            <w:tcW w:w="28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F447445" w14:textId="77777777" w:rsidR="000A615D" w:rsidRPr="00D84BCF" w:rsidRDefault="000A615D" w:rsidP="00875EE6">
            <w:pPr>
              <w:ind w:right="-23"/>
              <w:rPr>
                <w:rFonts w:ascii="Arial" w:eastAsia="Arial" w:hAnsi="Arial" w:cs="Arial"/>
                <w:b/>
                <w:sz w:val="22"/>
                <w:szCs w:val="22"/>
              </w:rPr>
            </w:pPr>
            <w:r w:rsidRPr="00D84BCF">
              <w:rPr>
                <w:rFonts w:ascii="Arial" w:eastAsia="Arial" w:hAnsi="Arial" w:cs="Arial"/>
                <w:b/>
                <w:sz w:val="22"/>
                <w:szCs w:val="22"/>
              </w:rPr>
              <w:t>DIR Oficina comptable</w:t>
            </w:r>
          </w:p>
        </w:tc>
        <w:tc>
          <w:tcPr>
            <w:tcW w:w="220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02D56B5" w14:textId="77777777" w:rsidR="000A615D" w:rsidRPr="00D84BCF" w:rsidRDefault="000A615D" w:rsidP="00875EE6">
            <w:pPr>
              <w:ind w:right="-23"/>
              <w:rPr>
                <w:rFonts w:ascii="Arial" w:eastAsia="Arial" w:hAnsi="Arial" w:cs="Arial"/>
                <w:b/>
                <w:sz w:val="22"/>
                <w:szCs w:val="22"/>
              </w:rPr>
            </w:pPr>
            <w:r w:rsidRPr="00D84BCF">
              <w:rPr>
                <w:rFonts w:ascii="Arial" w:eastAsia="Arial" w:hAnsi="Arial" w:cs="Arial"/>
                <w:b/>
                <w:sz w:val="22"/>
                <w:szCs w:val="22"/>
              </w:rPr>
              <w:t>DIR Òrgan gestor</w:t>
            </w:r>
          </w:p>
        </w:tc>
        <w:tc>
          <w:tcPr>
            <w:tcW w:w="291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66416DA" w14:textId="77777777" w:rsidR="000A615D" w:rsidRPr="00D84BCF" w:rsidRDefault="000A615D" w:rsidP="00875EE6">
            <w:pPr>
              <w:ind w:right="-23"/>
              <w:rPr>
                <w:rFonts w:ascii="Arial" w:eastAsia="Arial" w:hAnsi="Arial" w:cs="Arial"/>
                <w:b/>
                <w:sz w:val="22"/>
                <w:szCs w:val="22"/>
              </w:rPr>
            </w:pPr>
            <w:r w:rsidRPr="00D84BCF">
              <w:rPr>
                <w:rFonts w:ascii="Arial" w:eastAsia="Arial" w:hAnsi="Arial" w:cs="Arial"/>
                <w:b/>
                <w:sz w:val="22"/>
                <w:szCs w:val="22"/>
              </w:rPr>
              <w:t xml:space="preserve">DIR Unitat </w:t>
            </w:r>
            <w:proofErr w:type="spellStart"/>
            <w:r w:rsidRPr="00D84BCF">
              <w:rPr>
                <w:rFonts w:ascii="Arial" w:eastAsia="Arial" w:hAnsi="Arial" w:cs="Arial"/>
                <w:b/>
                <w:sz w:val="22"/>
                <w:szCs w:val="22"/>
              </w:rPr>
              <w:t>tramitadora</w:t>
            </w:r>
            <w:proofErr w:type="spellEnd"/>
          </w:p>
        </w:tc>
      </w:tr>
      <w:tr w:rsidR="000A615D" w:rsidRPr="00D84BCF" w14:paraId="1BB6D69D" w14:textId="77777777" w:rsidTr="000A615D">
        <w:trPr>
          <w:trHeight w:val="404"/>
          <w:jc w:val="center"/>
        </w:trPr>
        <w:tc>
          <w:tcPr>
            <w:tcW w:w="28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C4A900" w14:textId="77777777" w:rsidR="000A615D" w:rsidRPr="00D84BCF" w:rsidRDefault="000A615D" w:rsidP="00875EE6">
            <w:pPr>
              <w:ind w:right="-23"/>
              <w:rPr>
                <w:rFonts w:ascii="Arial" w:eastAsia="Arial" w:hAnsi="Arial" w:cs="Arial"/>
                <w:sz w:val="22"/>
                <w:szCs w:val="22"/>
              </w:rPr>
            </w:pPr>
            <w:r w:rsidRPr="00D84BCF">
              <w:rPr>
                <w:rFonts w:ascii="Arial" w:eastAsia="Arial" w:hAnsi="Arial" w:cs="Arial"/>
                <w:sz w:val="22"/>
                <w:szCs w:val="22"/>
              </w:rPr>
              <w:t>A09018876</w:t>
            </w:r>
          </w:p>
        </w:tc>
        <w:tc>
          <w:tcPr>
            <w:tcW w:w="220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9428F7" w14:textId="77777777" w:rsidR="000A615D" w:rsidRPr="00D84BCF" w:rsidRDefault="000A615D" w:rsidP="00875EE6">
            <w:pPr>
              <w:ind w:right="-23"/>
              <w:rPr>
                <w:rFonts w:ascii="Arial" w:eastAsia="Arial" w:hAnsi="Arial" w:cs="Arial"/>
                <w:sz w:val="22"/>
                <w:szCs w:val="22"/>
              </w:rPr>
            </w:pPr>
            <w:r w:rsidRPr="00D84BCF">
              <w:rPr>
                <w:rFonts w:ascii="Arial" w:eastAsia="Arial" w:hAnsi="Arial" w:cs="Arial"/>
                <w:sz w:val="22"/>
                <w:szCs w:val="22"/>
              </w:rPr>
              <w:t>A09018856</w:t>
            </w:r>
          </w:p>
        </w:tc>
        <w:tc>
          <w:tcPr>
            <w:tcW w:w="291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8F4358B" w14:textId="77777777" w:rsidR="000A615D" w:rsidRPr="00D84BCF" w:rsidRDefault="000A615D" w:rsidP="00875EE6">
            <w:pPr>
              <w:ind w:right="-23"/>
              <w:rPr>
                <w:rFonts w:ascii="Arial" w:eastAsia="Arial" w:hAnsi="Arial" w:cs="Arial"/>
                <w:sz w:val="22"/>
                <w:szCs w:val="22"/>
              </w:rPr>
            </w:pPr>
            <w:r w:rsidRPr="00D84BCF">
              <w:rPr>
                <w:rFonts w:ascii="Arial" w:eastAsia="Arial" w:hAnsi="Arial" w:cs="Arial"/>
                <w:sz w:val="22"/>
                <w:szCs w:val="22"/>
              </w:rPr>
              <w:t>A09018856</w:t>
            </w:r>
          </w:p>
        </w:tc>
      </w:tr>
    </w:tbl>
    <w:p w14:paraId="50540996" w14:textId="77777777" w:rsidR="000A615D" w:rsidRPr="00D84BCF" w:rsidRDefault="000A615D" w:rsidP="00875EE6">
      <w:pPr>
        <w:rPr>
          <w:rFonts w:ascii="Arial" w:eastAsia="Arial" w:hAnsi="Arial" w:cs="Arial"/>
          <w:sz w:val="22"/>
          <w:szCs w:val="22"/>
        </w:rPr>
      </w:pPr>
    </w:p>
    <w:p w14:paraId="430091CD" w14:textId="3A40A4FC" w:rsidR="000A615D" w:rsidRPr="00D84BCF" w:rsidRDefault="000A615D" w:rsidP="00875EE6">
      <w:pPr>
        <w:pStyle w:val="Textindependent"/>
        <w:spacing w:after="0"/>
        <w:ind w:right="102"/>
        <w:rPr>
          <w:rFonts w:ascii="Arial" w:hAnsi="Arial" w:cs="Arial"/>
        </w:rPr>
      </w:pPr>
      <w:r w:rsidRPr="00D84BCF">
        <w:rPr>
          <w:rFonts w:ascii="Arial" w:hAnsi="Arial" w:cs="Arial"/>
        </w:rPr>
        <w:t xml:space="preserve">El seguiment de l’estat de les factures es podrà consultar al web del Departament d’Economia i </w:t>
      </w:r>
      <w:r w:rsidR="0086790F">
        <w:rPr>
          <w:rFonts w:ascii="Arial" w:hAnsi="Arial" w:cs="Arial"/>
        </w:rPr>
        <w:t>Finances</w:t>
      </w:r>
      <w:r w:rsidRPr="00D84BCF">
        <w:rPr>
          <w:rFonts w:ascii="Arial" w:hAnsi="Arial" w:cs="Arial"/>
        </w:rPr>
        <w:t>, a l’apartat de Tresoreria i Pagaments (consulta de l’estat de factures i pagaments de documents), a partir de l’endemà del registre de la factura.</w:t>
      </w:r>
    </w:p>
    <w:p w14:paraId="07E64097" w14:textId="77777777" w:rsidR="000A615D" w:rsidRPr="00D84BCF" w:rsidRDefault="000A615D" w:rsidP="00875EE6">
      <w:pPr>
        <w:pStyle w:val="Textindependent"/>
        <w:spacing w:after="0"/>
        <w:ind w:right="102"/>
        <w:rPr>
          <w:rFonts w:ascii="Arial" w:hAnsi="Arial" w:cs="Arial"/>
        </w:rPr>
      </w:pPr>
    </w:p>
    <w:p w14:paraId="27488F8A" w14:textId="1C166D12" w:rsidR="000A615D" w:rsidRPr="00D84BCF" w:rsidRDefault="000A615D" w:rsidP="00875EE6">
      <w:pPr>
        <w:widowControl w:val="0"/>
        <w:numPr>
          <w:ilvl w:val="1"/>
          <w:numId w:val="34"/>
        </w:numPr>
        <w:tabs>
          <w:tab w:val="left" w:pos="631"/>
        </w:tabs>
        <w:ind w:left="0" w:right="104" w:firstLine="0"/>
        <w:rPr>
          <w:rFonts w:ascii="Arial" w:eastAsia="Arial" w:hAnsi="Arial" w:cs="Arial"/>
          <w:sz w:val="22"/>
          <w:szCs w:val="22"/>
        </w:rPr>
      </w:pPr>
      <w:r w:rsidRPr="00D84BCF">
        <w:rPr>
          <w:rFonts w:ascii="Arial" w:eastAsia="Arial" w:hAnsi="Arial" w:cs="Arial"/>
          <w:sz w:val="22"/>
          <w:szCs w:val="22"/>
        </w:rPr>
        <w:t xml:space="preserve">En cas de retard en el pagament, el contractista tindrà dret a percebre, en els termes i les condicions legalment establerts, els interessos de demora i la indemnització corresponent pels costos de cobrament en els termes </w:t>
      </w:r>
      <w:r w:rsidR="001B1456" w:rsidRPr="00D84BCF">
        <w:rPr>
          <w:rFonts w:ascii="Arial" w:eastAsia="Arial" w:hAnsi="Arial" w:cs="Arial"/>
          <w:sz w:val="22"/>
          <w:szCs w:val="22"/>
        </w:rPr>
        <w:t xml:space="preserve">establerts a </w:t>
      </w:r>
      <w:r w:rsidRPr="00D84BCF">
        <w:rPr>
          <w:rFonts w:ascii="Arial" w:eastAsia="Arial" w:hAnsi="Arial" w:cs="Arial"/>
          <w:sz w:val="22"/>
          <w:szCs w:val="22"/>
        </w:rPr>
        <w:t>la Llei 3/2004, de 29 de desembre, per la qual s’estableixen mesures de lluita contra la morositat en les operacions comercials.</w:t>
      </w:r>
    </w:p>
    <w:p w14:paraId="25B75AD4" w14:textId="77777777" w:rsidR="000A615D" w:rsidRPr="00D84BCF" w:rsidRDefault="000A615D" w:rsidP="00875EE6">
      <w:pPr>
        <w:widowControl w:val="0"/>
        <w:rPr>
          <w:rFonts w:ascii="Arial" w:eastAsia="Arial" w:hAnsi="Arial" w:cs="Arial"/>
          <w:sz w:val="22"/>
          <w:szCs w:val="22"/>
        </w:rPr>
      </w:pPr>
    </w:p>
    <w:p w14:paraId="06244B9D" w14:textId="77777777" w:rsidR="000A615D" w:rsidRPr="00D84BCF" w:rsidRDefault="000A615D" w:rsidP="00875EE6">
      <w:pPr>
        <w:widowControl w:val="0"/>
        <w:numPr>
          <w:ilvl w:val="1"/>
          <w:numId w:val="34"/>
        </w:numPr>
        <w:tabs>
          <w:tab w:val="left" w:pos="664"/>
        </w:tabs>
        <w:ind w:left="0" w:right="104" w:firstLine="0"/>
        <w:rPr>
          <w:rFonts w:ascii="Arial" w:eastAsia="Arial" w:hAnsi="Arial" w:cs="Arial"/>
          <w:sz w:val="22"/>
          <w:szCs w:val="22"/>
        </w:rPr>
      </w:pPr>
      <w:r w:rsidRPr="00D84BCF">
        <w:rPr>
          <w:rFonts w:ascii="Arial" w:eastAsia="Arial" w:hAnsi="Arial" w:cs="Arial"/>
          <w:sz w:val="22"/>
          <w:szCs w:val="22"/>
        </w:rPr>
        <w:t>L’empresa contractista podrà realitzar els treballs amb major celeritat de la necessària per executar els serveis en el termini o terminis contractuals. Tanmateix, no tindrà dret a percebre cada any, sigui quin sigui l’import del que s’hagi executat o de les certificacions expedides, més quantitat que la consignada a l’anualitat corresponent, afectada pel coeficient d’adjudicació.</w:t>
      </w:r>
    </w:p>
    <w:p w14:paraId="39757C49" w14:textId="77777777" w:rsidR="000A615D" w:rsidRPr="00D84BCF" w:rsidRDefault="000A615D" w:rsidP="00875EE6">
      <w:pPr>
        <w:widowControl w:val="0"/>
        <w:rPr>
          <w:rFonts w:ascii="Arial" w:eastAsia="Arial" w:hAnsi="Arial" w:cs="Arial"/>
          <w:sz w:val="22"/>
          <w:szCs w:val="22"/>
        </w:rPr>
      </w:pPr>
    </w:p>
    <w:p w14:paraId="6B2DC379" w14:textId="77777777" w:rsidR="000A615D" w:rsidRPr="00D84BCF" w:rsidRDefault="000A615D" w:rsidP="00875EE6">
      <w:pPr>
        <w:widowControl w:val="0"/>
        <w:numPr>
          <w:ilvl w:val="1"/>
          <w:numId w:val="34"/>
        </w:numPr>
        <w:tabs>
          <w:tab w:val="left" w:pos="662"/>
        </w:tabs>
        <w:ind w:left="0" w:right="102" w:firstLine="0"/>
        <w:rPr>
          <w:rFonts w:ascii="Arial" w:eastAsia="Arial" w:hAnsi="Arial" w:cs="Arial"/>
          <w:sz w:val="22"/>
          <w:szCs w:val="22"/>
        </w:rPr>
      </w:pPr>
      <w:r w:rsidRPr="00D84BCF">
        <w:rPr>
          <w:rFonts w:ascii="Arial" w:eastAsia="Arial" w:hAnsi="Arial" w:cs="Arial"/>
          <w:sz w:val="22"/>
          <w:szCs w:val="22"/>
        </w:rPr>
        <w:t>L’empresa contractista podrà transmetre els drets de cobrament en els termes i les condicions establerts a l’article 200 de la LCSP.</w:t>
      </w:r>
    </w:p>
    <w:p w14:paraId="55B0F9AF" w14:textId="77777777" w:rsidR="000A615D" w:rsidRPr="00D84BCF" w:rsidRDefault="000A615D" w:rsidP="00875EE6">
      <w:pPr>
        <w:widowControl w:val="0"/>
        <w:tabs>
          <w:tab w:val="left" w:pos="662"/>
        </w:tabs>
        <w:ind w:right="102"/>
        <w:rPr>
          <w:rFonts w:ascii="Arial" w:eastAsia="Arial" w:hAnsi="Arial" w:cs="Arial"/>
          <w:sz w:val="22"/>
          <w:szCs w:val="22"/>
        </w:rPr>
      </w:pPr>
    </w:p>
    <w:p w14:paraId="01678AD1" w14:textId="49245EF1" w:rsidR="000A615D" w:rsidRPr="00D84BCF" w:rsidRDefault="000A615D" w:rsidP="00875EE6">
      <w:pPr>
        <w:widowControl w:val="0"/>
        <w:outlineLvl w:val="0"/>
        <w:rPr>
          <w:rFonts w:ascii="Arial" w:eastAsia="Arial" w:hAnsi="Arial" w:cs="Arial"/>
          <w:sz w:val="22"/>
          <w:szCs w:val="22"/>
        </w:rPr>
      </w:pPr>
      <w:bookmarkStart w:id="107" w:name="_Toc75163761"/>
      <w:bookmarkStart w:id="108" w:name="_Toc211426337"/>
      <w:r w:rsidRPr="00D84BCF">
        <w:rPr>
          <w:rFonts w:ascii="Arial" w:eastAsia="Arial" w:hAnsi="Arial" w:cs="Arial"/>
          <w:b/>
          <w:bCs/>
          <w:sz w:val="22"/>
          <w:szCs w:val="22"/>
        </w:rPr>
        <w:t>Vint-i-setena. Responsabilitat de l’empresa contractista</w:t>
      </w:r>
      <w:bookmarkEnd w:id="107"/>
      <w:bookmarkEnd w:id="108"/>
    </w:p>
    <w:p w14:paraId="7C45180A" w14:textId="77777777" w:rsidR="000A615D" w:rsidRPr="00D84BCF" w:rsidRDefault="000A615D" w:rsidP="00875EE6">
      <w:pPr>
        <w:widowControl w:val="0"/>
        <w:rPr>
          <w:rFonts w:ascii="Arial" w:eastAsia="Arial" w:hAnsi="Arial" w:cs="Arial"/>
          <w:b/>
          <w:bCs/>
          <w:sz w:val="22"/>
          <w:szCs w:val="22"/>
        </w:rPr>
      </w:pPr>
    </w:p>
    <w:p w14:paraId="01B8269B" w14:textId="77777777" w:rsidR="000A615D" w:rsidRPr="00D84BCF" w:rsidRDefault="000A615D" w:rsidP="00875EE6">
      <w:pPr>
        <w:widowControl w:val="0"/>
        <w:ind w:right="102"/>
        <w:rPr>
          <w:rFonts w:ascii="Arial" w:eastAsia="Arial" w:hAnsi="Arial" w:cs="Arial"/>
          <w:sz w:val="22"/>
          <w:szCs w:val="22"/>
        </w:rPr>
      </w:pPr>
      <w:r w:rsidRPr="00D84BCF">
        <w:rPr>
          <w:rFonts w:ascii="Arial" w:eastAsia="Arial" w:hAnsi="Arial" w:cs="Arial"/>
          <w:sz w:val="22"/>
          <w:szCs w:val="22"/>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10ADC7C7" w14:textId="77777777" w:rsidR="000A615D" w:rsidRPr="00D84BCF" w:rsidRDefault="000A615D" w:rsidP="00875EE6">
      <w:pPr>
        <w:widowControl w:val="0"/>
        <w:rPr>
          <w:rFonts w:ascii="Arial" w:eastAsia="Arial" w:hAnsi="Arial" w:cs="Arial"/>
          <w:sz w:val="22"/>
          <w:szCs w:val="22"/>
        </w:rPr>
      </w:pPr>
    </w:p>
    <w:p w14:paraId="75D5CB00" w14:textId="77777777" w:rsidR="000A615D" w:rsidRPr="00D84BCF" w:rsidRDefault="000A615D" w:rsidP="00875EE6">
      <w:pPr>
        <w:widowControl w:val="0"/>
        <w:ind w:right="102"/>
        <w:rPr>
          <w:rFonts w:ascii="Arial" w:eastAsia="Arial" w:hAnsi="Arial" w:cs="Arial"/>
          <w:sz w:val="22"/>
          <w:szCs w:val="22"/>
        </w:rPr>
      </w:pPr>
      <w:r w:rsidRPr="00D84BCF">
        <w:rPr>
          <w:rFonts w:ascii="Arial" w:eastAsia="Arial" w:hAnsi="Arial" w:cs="Arial"/>
          <w:sz w:val="22"/>
          <w:szCs w:val="22"/>
        </w:rPr>
        <w:t>L’empresa contractista executa el contracte al seu risc i ventura i està obligada a indemnitzar pels danys i perjudicis que es causin a terceres persones com a conseqüència de les operacions que requereixi l’execució del contracte, excepte en el cas que els danys siguin ocasionats com a conseqüència immediata i directa d’una ordre de l’Administració.</w:t>
      </w:r>
    </w:p>
    <w:p w14:paraId="25D9A834" w14:textId="77777777" w:rsidR="000A615D" w:rsidRPr="00D84BCF" w:rsidRDefault="000A615D" w:rsidP="00875EE6">
      <w:pPr>
        <w:widowControl w:val="0"/>
        <w:rPr>
          <w:rFonts w:ascii="Arial" w:eastAsia="Arial" w:hAnsi="Arial" w:cs="Arial"/>
          <w:sz w:val="22"/>
          <w:szCs w:val="22"/>
        </w:rPr>
      </w:pPr>
    </w:p>
    <w:p w14:paraId="2A168744" w14:textId="77777777" w:rsidR="000A615D" w:rsidRPr="00D84BCF" w:rsidRDefault="000A615D" w:rsidP="00875EE6">
      <w:pPr>
        <w:widowControl w:val="0"/>
        <w:outlineLvl w:val="0"/>
        <w:rPr>
          <w:rFonts w:ascii="Arial" w:eastAsia="Arial" w:hAnsi="Arial" w:cs="Arial"/>
          <w:sz w:val="22"/>
          <w:szCs w:val="22"/>
        </w:rPr>
      </w:pPr>
      <w:bookmarkStart w:id="109" w:name="_Toc75163762"/>
      <w:bookmarkStart w:id="110" w:name="_Toc211426338"/>
      <w:bookmarkStart w:id="111" w:name="_Hlk114142979"/>
      <w:r w:rsidRPr="00D84BCF">
        <w:rPr>
          <w:rFonts w:ascii="Arial" w:eastAsia="Arial" w:hAnsi="Arial" w:cs="Arial"/>
          <w:b/>
          <w:bCs/>
          <w:sz w:val="22"/>
          <w:szCs w:val="22"/>
        </w:rPr>
        <w:t>Vint-i-vuitena. Altres obligacions de l’empresa contractista</w:t>
      </w:r>
      <w:bookmarkEnd w:id="109"/>
      <w:bookmarkEnd w:id="110"/>
    </w:p>
    <w:p w14:paraId="3D501445" w14:textId="77777777" w:rsidR="000A615D" w:rsidRPr="00D84BCF" w:rsidRDefault="000A615D" w:rsidP="00875EE6">
      <w:pPr>
        <w:widowControl w:val="0"/>
        <w:rPr>
          <w:rFonts w:ascii="Arial" w:eastAsia="Arial" w:hAnsi="Arial" w:cs="Arial"/>
          <w:b/>
          <w:bCs/>
          <w:sz w:val="22"/>
          <w:szCs w:val="22"/>
        </w:rPr>
      </w:pPr>
    </w:p>
    <w:p w14:paraId="4426695E" w14:textId="77777777" w:rsidR="000A615D" w:rsidRPr="00D84BCF" w:rsidRDefault="000A615D" w:rsidP="00875EE6">
      <w:pPr>
        <w:widowControl w:val="0"/>
        <w:numPr>
          <w:ilvl w:val="0"/>
          <w:numId w:val="13"/>
        </w:numPr>
        <w:tabs>
          <w:tab w:val="left" w:pos="400"/>
        </w:tabs>
        <w:ind w:left="0" w:right="102" w:firstLine="0"/>
        <w:rPr>
          <w:rFonts w:ascii="Arial" w:eastAsia="Arial" w:hAnsi="Arial" w:cs="Arial"/>
          <w:sz w:val="22"/>
          <w:szCs w:val="22"/>
        </w:rPr>
      </w:pPr>
      <w:r w:rsidRPr="00D84BCF">
        <w:rPr>
          <w:rFonts w:ascii="Arial" w:eastAsia="Arial" w:hAnsi="Arial" w:cs="Arial"/>
          <w:sz w:val="22"/>
          <w:szCs w:val="22"/>
        </w:rPr>
        <w:t>L’empresa contractista està obligada, en l’execució del contracte, a complir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14:paraId="10A50DDF" w14:textId="77777777" w:rsidR="000A615D" w:rsidRPr="00D84BCF" w:rsidRDefault="000A615D" w:rsidP="00875EE6">
      <w:pPr>
        <w:widowControl w:val="0"/>
        <w:rPr>
          <w:rFonts w:ascii="Arial" w:eastAsia="Arial" w:hAnsi="Arial" w:cs="Arial"/>
          <w:sz w:val="22"/>
          <w:szCs w:val="22"/>
        </w:rPr>
      </w:pPr>
    </w:p>
    <w:p w14:paraId="2711EBDF" w14:textId="77777777" w:rsidR="000A615D" w:rsidRPr="00D84BCF" w:rsidRDefault="000A615D" w:rsidP="00875EE6">
      <w:pPr>
        <w:widowControl w:val="0"/>
        <w:ind w:right="108"/>
        <w:rPr>
          <w:rFonts w:ascii="Arial" w:eastAsia="Arial" w:hAnsi="Arial" w:cs="Arial"/>
          <w:sz w:val="22"/>
          <w:szCs w:val="22"/>
        </w:rPr>
      </w:pPr>
      <w:r w:rsidRPr="00D84BCF">
        <w:rPr>
          <w:rFonts w:ascii="Arial" w:eastAsia="Arial" w:hAnsi="Arial" w:cs="Arial"/>
          <w:sz w:val="22"/>
          <w:szCs w:val="22"/>
        </w:rPr>
        <w:t>També està obligada a complir les disposicions vigents en matèria d’integració social de persones amb discapacitat i fiscals.</w:t>
      </w:r>
    </w:p>
    <w:p w14:paraId="759284E7" w14:textId="77777777" w:rsidR="000A615D" w:rsidRPr="00D84BCF" w:rsidRDefault="000A615D" w:rsidP="00875EE6">
      <w:pPr>
        <w:widowControl w:val="0"/>
        <w:rPr>
          <w:rFonts w:ascii="Arial" w:eastAsia="Arial" w:hAnsi="Arial" w:cs="Arial"/>
          <w:sz w:val="22"/>
          <w:szCs w:val="22"/>
        </w:rPr>
      </w:pPr>
    </w:p>
    <w:p w14:paraId="11018948" w14:textId="53805033" w:rsidR="000A615D" w:rsidRPr="00D84BCF" w:rsidRDefault="000A615D" w:rsidP="00875EE6">
      <w:pPr>
        <w:widowControl w:val="0"/>
        <w:ind w:right="102"/>
        <w:rPr>
          <w:rFonts w:ascii="Arial" w:eastAsia="Arial" w:hAnsi="Arial" w:cs="Arial"/>
          <w:sz w:val="22"/>
          <w:szCs w:val="22"/>
        </w:rPr>
      </w:pPr>
      <w:r w:rsidRPr="00D84BCF">
        <w:rPr>
          <w:rFonts w:ascii="Arial" w:eastAsia="Arial" w:hAnsi="Arial" w:cs="Arial"/>
          <w:sz w:val="22"/>
          <w:szCs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les penalitats a les quals es refereix la clàusula vint-i-dosena d’aquest plec.</w:t>
      </w:r>
    </w:p>
    <w:p w14:paraId="02FC5046" w14:textId="77777777" w:rsidR="000A615D" w:rsidRPr="00D84BCF" w:rsidRDefault="000A615D" w:rsidP="00875EE6">
      <w:pPr>
        <w:widowControl w:val="0"/>
        <w:ind w:right="102"/>
        <w:rPr>
          <w:rFonts w:ascii="Arial" w:eastAsia="Arial" w:hAnsi="Arial" w:cs="Arial"/>
          <w:sz w:val="22"/>
          <w:szCs w:val="22"/>
        </w:rPr>
      </w:pPr>
    </w:p>
    <w:p w14:paraId="24A03AFD" w14:textId="77777777" w:rsidR="000A615D" w:rsidRPr="00D84BCF" w:rsidRDefault="000A615D" w:rsidP="00875EE6">
      <w:pPr>
        <w:widowControl w:val="0"/>
        <w:ind w:right="102"/>
        <w:rPr>
          <w:rFonts w:ascii="Arial" w:eastAsia="Arial" w:hAnsi="Arial" w:cs="Arial"/>
          <w:sz w:val="22"/>
          <w:szCs w:val="22"/>
        </w:rPr>
      </w:pPr>
      <w:r w:rsidRPr="00D84BCF">
        <w:rPr>
          <w:rFonts w:ascii="Arial" w:eastAsia="Arial" w:hAnsi="Arial" w:cs="Arial"/>
          <w:sz w:val="22"/>
          <w:szCs w:val="22"/>
        </w:rPr>
        <w:t>A aquest efecte, l’empresa contractista haurà de remetre la justificació de la realització efectiva d’aquests pagaments a l’òrgan de contractació quan aquest li ho sol·liciti.</w:t>
      </w:r>
    </w:p>
    <w:p w14:paraId="3203C02C" w14:textId="77777777" w:rsidR="000A615D" w:rsidRPr="00D84BCF" w:rsidRDefault="000A615D" w:rsidP="00875EE6">
      <w:pPr>
        <w:widowControl w:val="0"/>
        <w:rPr>
          <w:rFonts w:ascii="Arial" w:eastAsia="Arial" w:hAnsi="Arial" w:cs="Arial"/>
          <w:sz w:val="22"/>
          <w:szCs w:val="22"/>
        </w:rPr>
      </w:pPr>
    </w:p>
    <w:p w14:paraId="54F034AB" w14:textId="77777777" w:rsidR="000A615D" w:rsidRPr="00D84BCF" w:rsidRDefault="000A615D" w:rsidP="00875EE6">
      <w:pPr>
        <w:widowControl w:val="0"/>
        <w:numPr>
          <w:ilvl w:val="0"/>
          <w:numId w:val="13"/>
        </w:numPr>
        <w:tabs>
          <w:tab w:val="left" w:pos="405"/>
        </w:tabs>
        <w:ind w:left="0" w:right="102" w:firstLine="0"/>
        <w:rPr>
          <w:rFonts w:ascii="Arial" w:eastAsia="Arial" w:hAnsi="Arial" w:cs="Arial"/>
          <w:sz w:val="22"/>
          <w:szCs w:val="22"/>
        </w:rPr>
      </w:pPr>
      <w:r w:rsidRPr="00D84BCF">
        <w:rPr>
          <w:rFonts w:ascii="Arial" w:eastAsia="Arial" w:hAnsi="Arial" w:cs="Arial"/>
          <w:sz w:val="22"/>
          <w:szCs w:val="22"/>
        </w:rPr>
        <w:t>L’empresa contractista s’obliga a complir les condicions salarials dels treballadors de conformitat amb el conveni col·lectiu sectorial aplicable.</w:t>
      </w:r>
    </w:p>
    <w:p w14:paraId="1E21786A" w14:textId="77777777" w:rsidR="000A615D" w:rsidRPr="00D84BCF" w:rsidRDefault="000A615D" w:rsidP="00875EE6">
      <w:pPr>
        <w:widowControl w:val="0"/>
        <w:tabs>
          <w:tab w:val="left" w:pos="405"/>
        </w:tabs>
        <w:ind w:right="102"/>
        <w:rPr>
          <w:rFonts w:ascii="Arial" w:eastAsia="Arial" w:hAnsi="Arial" w:cs="Arial"/>
          <w:sz w:val="22"/>
          <w:szCs w:val="22"/>
        </w:rPr>
      </w:pPr>
    </w:p>
    <w:p w14:paraId="05152A64" w14:textId="77777777" w:rsidR="000A615D" w:rsidRPr="00D84BCF" w:rsidRDefault="000A615D" w:rsidP="00875EE6">
      <w:pPr>
        <w:widowControl w:val="0"/>
        <w:numPr>
          <w:ilvl w:val="0"/>
          <w:numId w:val="13"/>
        </w:numPr>
        <w:tabs>
          <w:tab w:val="left" w:pos="439"/>
        </w:tabs>
        <w:ind w:left="0" w:right="102" w:firstLine="0"/>
        <w:rPr>
          <w:rFonts w:ascii="Arial" w:eastAsia="Arial" w:hAnsi="Arial" w:cs="Arial"/>
          <w:sz w:val="22"/>
          <w:szCs w:val="22"/>
        </w:rPr>
      </w:pPr>
      <w:bookmarkStart w:id="112" w:name="_Hlk12438983"/>
      <w:r w:rsidRPr="00D84BCF">
        <w:rPr>
          <w:rFonts w:ascii="Arial" w:eastAsia="Arial" w:hAnsi="Arial" w:cs="Arial"/>
          <w:sz w:val="22"/>
          <w:szCs w:val="22"/>
        </w:rPr>
        <w:t>L’empresa contractista s’obliga a aplicar, en executar les prestacions pròpies del servei, les mesures destinades a promoure la igualtat entre homes i dones.</w:t>
      </w:r>
    </w:p>
    <w:p w14:paraId="1807F46E" w14:textId="77777777" w:rsidR="000A615D" w:rsidRPr="00D84BCF" w:rsidRDefault="000A615D" w:rsidP="00875EE6">
      <w:pPr>
        <w:widowControl w:val="0"/>
        <w:rPr>
          <w:rFonts w:ascii="Arial" w:eastAsia="Arial" w:hAnsi="Arial" w:cs="Arial"/>
          <w:sz w:val="22"/>
          <w:szCs w:val="22"/>
        </w:rPr>
      </w:pPr>
    </w:p>
    <w:p w14:paraId="0438D8FC" w14:textId="77777777" w:rsidR="000A615D" w:rsidRPr="00D84BCF" w:rsidRDefault="000A615D" w:rsidP="00875EE6">
      <w:pPr>
        <w:widowControl w:val="0"/>
        <w:numPr>
          <w:ilvl w:val="0"/>
          <w:numId w:val="13"/>
        </w:numPr>
        <w:tabs>
          <w:tab w:val="left" w:pos="384"/>
        </w:tabs>
        <w:ind w:left="0" w:right="102" w:firstLine="0"/>
        <w:rPr>
          <w:rFonts w:ascii="Arial" w:eastAsia="Arial" w:hAnsi="Arial" w:cs="Arial"/>
          <w:sz w:val="22"/>
          <w:szCs w:val="22"/>
        </w:rPr>
      </w:pPr>
      <w:r w:rsidRPr="00D84BCF">
        <w:rPr>
          <w:rFonts w:ascii="Arial" w:eastAsia="Arial" w:hAnsi="Arial" w:cs="Arial"/>
          <w:sz w:val="22"/>
          <w:szCs w:val="22"/>
        </w:rPr>
        <w:t xml:space="preserve">L’empresa contractista ha d’emprar el català en les seves relacions amb l’Administració de la Generalitat derivades de l’execució de l’objecte d’aquest contracte. Així mateix, l’empresa contractista i, si escau, les empreses </w:t>
      </w:r>
      <w:proofErr w:type="spellStart"/>
      <w:r w:rsidRPr="00D84BCF">
        <w:rPr>
          <w:rFonts w:ascii="Arial" w:eastAsia="Arial" w:hAnsi="Arial" w:cs="Arial"/>
          <w:sz w:val="22"/>
          <w:szCs w:val="22"/>
        </w:rPr>
        <w:t>subcontractistes</w:t>
      </w:r>
      <w:proofErr w:type="spellEnd"/>
      <w:r w:rsidRPr="00D84BCF">
        <w:rPr>
          <w:rFonts w:ascii="Arial" w:eastAsia="Arial" w:hAnsi="Arial" w:cs="Arial"/>
          <w:sz w:val="22"/>
          <w:szCs w:val="22"/>
        </w:rPr>
        <w:t xml:space="preserve"> han d’emprar, almenys, el català en els rètols, les publicacions, els avisos i en la resta de comunicacions de caràcter general que es derivin de l’execució de les prestacions objecte del contracte.</w:t>
      </w:r>
    </w:p>
    <w:p w14:paraId="13E8F7CB" w14:textId="77777777" w:rsidR="000A615D" w:rsidRPr="00D84BCF" w:rsidRDefault="000A615D" w:rsidP="00875EE6">
      <w:pPr>
        <w:pStyle w:val="Pargrafdellista"/>
        <w:rPr>
          <w:rFonts w:ascii="Arial" w:eastAsia="Arial" w:hAnsi="Arial" w:cs="Arial"/>
        </w:rPr>
      </w:pPr>
    </w:p>
    <w:p w14:paraId="6B76DBB8" w14:textId="5AB06D74" w:rsidR="000A615D" w:rsidRPr="001832E2" w:rsidRDefault="000A615D" w:rsidP="00875EE6">
      <w:pPr>
        <w:widowControl w:val="0"/>
        <w:tabs>
          <w:tab w:val="left" w:pos="384"/>
        </w:tabs>
        <w:ind w:right="102"/>
        <w:rPr>
          <w:rFonts w:ascii="Arial" w:eastAsia="Arial" w:hAnsi="Arial" w:cs="Arial"/>
          <w:sz w:val="22"/>
          <w:szCs w:val="22"/>
        </w:rPr>
      </w:pPr>
      <w:r w:rsidRPr="001832E2">
        <w:rPr>
          <w:rFonts w:ascii="Arial" w:eastAsia="Arial" w:hAnsi="Arial" w:cs="Arial"/>
          <w:sz w:val="22"/>
          <w:szCs w:val="22"/>
        </w:rPr>
        <w:t xml:space="preserve">L’empresa contractista ha de lliurar els treballs objecte d’aquest contracte, almenys, en català. Específicament, l’empresa contractista ha de redactar en llengua catalana la documentació del projectes i les llegendes dels plànols i documentació tècnica annexa, tant en paper com en suport digital, que s’obtingui com a resultat de la realització dels treballs segons les determinacions del </w:t>
      </w:r>
      <w:proofErr w:type="spellStart"/>
      <w:r w:rsidRPr="001832E2">
        <w:rPr>
          <w:rFonts w:ascii="Arial" w:eastAsia="Arial" w:hAnsi="Arial" w:cs="Arial"/>
          <w:sz w:val="22"/>
          <w:szCs w:val="22"/>
        </w:rPr>
        <w:t>clausulat</w:t>
      </w:r>
      <w:proofErr w:type="spellEnd"/>
      <w:r w:rsidRPr="001832E2">
        <w:rPr>
          <w:rFonts w:ascii="Arial" w:eastAsia="Arial" w:hAnsi="Arial" w:cs="Arial"/>
          <w:sz w:val="22"/>
          <w:szCs w:val="22"/>
        </w:rPr>
        <w:t xml:space="preserve"> específic del ple de prescripcions tècniques</w:t>
      </w:r>
      <w:r w:rsidR="00134BD4" w:rsidRPr="001832E2">
        <w:rPr>
          <w:rFonts w:ascii="Arial" w:eastAsia="Arial" w:hAnsi="Arial" w:cs="Arial"/>
          <w:sz w:val="22"/>
          <w:szCs w:val="22"/>
        </w:rPr>
        <w:t xml:space="preserve"> particulars</w:t>
      </w:r>
      <w:r w:rsidRPr="001832E2">
        <w:rPr>
          <w:rFonts w:ascii="Arial" w:eastAsia="Arial" w:hAnsi="Arial" w:cs="Arial"/>
          <w:sz w:val="22"/>
          <w:szCs w:val="22"/>
        </w:rPr>
        <w:t>.</w:t>
      </w:r>
    </w:p>
    <w:p w14:paraId="49D80BCB" w14:textId="77777777" w:rsidR="000A615D" w:rsidRPr="001832E2" w:rsidRDefault="000A615D" w:rsidP="00875EE6">
      <w:pPr>
        <w:widowControl w:val="0"/>
        <w:tabs>
          <w:tab w:val="left" w:pos="384"/>
        </w:tabs>
        <w:ind w:right="102"/>
        <w:rPr>
          <w:rFonts w:ascii="Arial" w:eastAsia="Arial" w:hAnsi="Arial" w:cs="Arial"/>
          <w:sz w:val="22"/>
          <w:szCs w:val="22"/>
        </w:rPr>
      </w:pPr>
    </w:p>
    <w:p w14:paraId="00493E98" w14:textId="77777777" w:rsidR="000A615D" w:rsidRPr="001832E2" w:rsidRDefault="000A615D" w:rsidP="00875EE6">
      <w:pPr>
        <w:widowControl w:val="0"/>
        <w:tabs>
          <w:tab w:val="left" w:pos="384"/>
        </w:tabs>
        <w:ind w:right="102"/>
        <w:rPr>
          <w:rFonts w:ascii="Arial" w:eastAsia="Arial" w:hAnsi="Arial" w:cs="Arial"/>
          <w:sz w:val="22"/>
          <w:szCs w:val="22"/>
          <w:lang w:val="es-ES_tradnl"/>
        </w:rPr>
      </w:pPr>
      <w:proofErr w:type="spellStart"/>
      <w:r w:rsidRPr="001832E2">
        <w:rPr>
          <w:rFonts w:ascii="Arial" w:eastAsia="Arial" w:hAnsi="Arial" w:cs="Arial"/>
          <w:sz w:val="22"/>
          <w:szCs w:val="22"/>
          <w:lang w:val="es-ES_tradnl"/>
        </w:rPr>
        <w:t>Així</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mateix</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l’empresa</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contractista</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assumeix</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l’obligació</w:t>
      </w:r>
      <w:proofErr w:type="spellEnd"/>
      <w:r w:rsidRPr="001832E2">
        <w:rPr>
          <w:rFonts w:ascii="Arial" w:eastAsia="Arial" w:hAnsi="Arial" w:cs="Arial"/>
          <w:sz w:val="22"/>
          <w:szCs w:val="22"/>
          <w:lang w:val="es-ES_tradnl"/>
        </w:rPr>
        <w:t xml:space="preserve"> de destinar a </w:t>
      </w:r>
      <w:proofErr w:type="spellStart"/>
      <w:r w:rsidRPr="001832E2">
        <w:rPr>
          <w:rFonts w:ascii="Arial" w:eastAsia="Arial" w:hAnsi="Arial" w:cs="Arial"/>
          <w:sz w:val="22"/>
          <w:szCs w:val="22"/>
          <w:lang w:val="es-ES_tradnl"/>
        </w:rPr>
        <w:t>l’execució</w:t>
      </w:r>
      <w:proofErr w:type="spellEnd"/>
      <w:r w:rsidRPr="001832E2">
        <w:rPr>
          <w:rFonts w:ascii="Arial" w:eastAsia="Arial" w:hAnsi="Arial" w:cs="Arial"/>
          <w:sz w:val="22"/>
          <w:szCs w:val="22"/>
          <w:lang w:val="es-ES_tradnl"/>
        </w:rPr>
        <w:t xml:space="preserve"> del contracte </w:t>
      </w:r>
      <w:proofErr w:type="spellStart"/>
      <w:r w:rsidRPr="001832E2">
        <w:rPr>
          <w:rFonts w:ascii="Arial" w:eastAsia="Arial" w:hAnsi="Arial" w:cs="Arial"/>
          <w:sz w:val="22"/>
          <w:szCs w:val="22"/>
          <w:lang w:val="es-ES_tradnl"/>
        </w:rPr>
        <w:t>els</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mitjans</w:t>
      </w:r>
      <w:proofErr w:type="spellEnd"/>
      <w:r w:rsidRPr="001832E2">
        <w:rPr>
          <w:rFonts w:ascii="Arial" w:eastAsia="Arial" w:hAnsi="Arial" w:cs="Arial"/>
          <w:sz w:val="22"/>
          <w:szCs w:val="22"/>
          <w:lang w:val="es-ES_tradnl"/>
        </w:rPr>
        <w:t xml:space="preserve"> i el personal que </w:t>
      </w:r>
      <w:proofErr w:type="spellStart"/>
      <w:r w:rsidRPr="001832E2">
        <w:rPr>
          <w:rFonts w:ascii="Arial" w:eastAsia="Arial" w:hAnsi="Arial" w:cs="Arial"/>
          <w:sz w:val="22"/>
          <w:szCs w:val="22"/>
          <w:lang w:val="es-ES_tradnl"/>
        </w:rPr>
        <w:t>resultin</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adients</w:t>
      </w:r>
      <w:proofErr w:type="spellEnd"/>
      <w:r w:rsidRPr="001832E2">
        <w:rPr>
          <w:rFonts w:ascii="Arial" w:eastAsia="Arial" w:hAnsi="Arial" w:cs="Arial"/>
          <w:sz w:val="22"/>
          <w:szCs w:val="22"/>
          <w:lang w:val="es-ES_tradnl"/>
        </w:rPr>
        <w:t xml:space="preserve"> per </w:t>
      </w:r>
      <w:proofErr w:type="spellStart"/>
      <w:r w:rsidRPr="001832E2">
        <w:rPr>
          <w:rFonts w:ascii="Arial" w:eastAsia="Arial" w:hAnsi="Arial" w:cs="Arial"/>
          <w:sz w:val="22"/>
          <w:szCs w:val="22"/>
          <w:lang w:val="es-ES_tradnl"/>
        </w:rPr>
        <w:t>assegurar</w:t>
      </w:r>
      <w:proofErr w:type="spellEnd"/>
      <w:r w:rsidRPr="001832E2">
        <w:rPr>
          <w:rFonts w:ascii="Arial" w:eastAsia="Arial" w:hAnsi="Arial" w:cs="Arial"/>
          <w:sz w:val="22"/>
          <w:szCs w:val="22"/>
          <w:lang w:val="es-ES_tradnl"/>
        </w:rPr>
        <w:t xml:space="preserve"> que es </w:t>
      </w:r>
      <w:proofErr w:type="spellStart"/>
      <w:r w:rsidRPr="001832E2">
        <w:rPr>
          <w:rFonts w:ascii="Arial" w:eastAsia="Arial" w:hAnsi="Arial" w:cs="Arial"/>
          <w:sz w:val="22"/>
          <w:szCs w:val="22"/>
          <w:lang w:val="es-ES_tradnl"/>
        </w:rPr>
        <w:t>podran</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realitzar</w:t>
      </w:r>
      <w:proofErr w:type="spellEnd"/>
      <w:r w:rsidRPr="001832E2">
        <w:rPr>
          <w:rFonts w:ascii="Arial" w:eastAsia="Arial" w:hAnsi="Arial" w:cs="Arial"/>
          <w:sz w:val="22"/>
          <w:szCs w:val="22"/>
          <w:lang w:val="es-ES_tradnl"/>
        </w:rPr>
        <w:t xml:space="preserve"> les </w:t>
      </w:r>
      <w:proofErr w:type="spellStart"/>
      <w:r w:rsidRPr="001832E2">
        <w:rPr>
          <w:rFonts w:ascii="Arial" w:eastAsia="Arial" w:hAnsi="Arial" w:cs="Arial"/>
          <w:sz w:val="22"/>
          <w:szCs w:val="22"/>
          <w:lang w:val="es-ES_tradnl"/>
        </w:rPr>
        <w:t>prestacions</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objecte</w:t>
      </w:r>
      <w:proofErr w:type="spellEnd"/>
      <w:r w:rsidRPr="001832E2">
        <w:rPr>
          <w:rFonts w:ascii="Arial" w:eastAsia="Arial" w:hAnsi="Arial" w:cs="Arial"/>
          <w:sz w:val="22"/>
          <w:szCs w:val="22"/>
          <w:lang w:val="es-ES_tradnl"/>
        </w:rPr>
        <w:t xml:space="preserve"> del </w:t>
      </w:r>
      <w:proofErr w:type="spellStart"/>
      <w:r w:rsidRPr="001832E2">
        <w:rPr>
          <w:rFonts w:ascii="Arial" w:eastAsia="Arial" w:hAnsi="Arial" w:cs="Arial"/>
          <w:sz w:val="22"/>
          <w:szCs w:val="22"/>
          <w:lang w:val="es-ES_tradnl"/>
        </w:rPr>
        <w:t>servei</w:t>
      </w:r>
      <w:proofErr w:type="spellEnd"/>
      <w:r w:rsidRPr="001832E2">
        <w:rPr>
          <w:rFonts w:ascii="Arial" w:eastAsia="Arial" w:hAnsi="Arial" w:cs="Arial"/>
          <w:sz w:val="22"/>
          <w:szCs w:val="22"/>
          <w:lang w:val="es-ES_tradnl"/>
        </w:rPr>
        <w:t xml:space="preserve"> en </w:t>
      </w:r>
      <w:proofErr w:type="spellStart"/>
      <w:r w:rsidRPr="001832E2">
        <w:rPr>
          <w:rFonts w:ascii="Arial" w:eastAsia="Arial" w:hAnsi="Arial" w:cs="Arial"/>
          <w:sz w:val="22"/>
          <w:szCs w:val="22"/>
          <w:lang w:val="es-ES_tradnl"/>
        </w:rPr>
        <w:t>català</w:t>
      </w:r>
      <w:proofErr w:type="spellEnd"/>
      <w:r w:rsidRPr="001832E2">
        <w:rPr>
          <w:rFonts w:ascii="Arial" w:eastAsia="Arial" w:hAnsi="Arial" w:cs="Arial"/>
          <w:sz w:val="22"/>
          <w:szCs w:val="22"/>
          <w:lang w:val="es-ES_tradnl"/>
        </w:rPr>
        <w:t xml:space="preserve">. A </w:t>
      </w:r>
      <w:proofErr w:type="spellStart"/>
      <w:r w:rsidRPr="001832E2">
        <w:rPr>
          <w:rFonts w:ascii="Arial" w:eastAsia="Arial" w:hAnsi="Arial" w:cs="Arial"/>
          <w:sz w:val="22"/>
          <w:szCs w:val="22"/>
          <w:lang w:val="es-ES_tradnl"/>
        </w:rPr>
        <w:t>aquest</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efecte</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l’empresa</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adjudicatària</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haurà</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d’adoptar</w:t>
      </w:r>
      <w:proofErr w:type="spellEnd"/>
      <w:r w:rsidRPr="001832E2">
        <w:rPr>
          <w:rFonts w:ascii="Arial" w:eastAsia="Arial" w:hAnsi="Arial" w:cs="Arial"/>
          <w:sz w:val="22"/>
          <w:szCs w:val="22"/>
          <w:lang w:val="es-ES_tradnl"/>
        </w:rPr>
        <w:t xml:space="preserve"> les mesures de </w:t>
      </w:r>
      <w:proofErr w:type="spellStart"/>
      <w:r w:rsidRPr="001832E2">
        <w:rPr>
          <w:rFonts w:ascii="Arial" w:eastAsia="Arial" w:hAnsi="Arial" w:cs="Arial"/>
          <w:sz w:val="22"/>
          <w:szCs w:val="22"/>
          <w:lang w:val="es-ES_tradnl"/>
        </w:rPr>
        <w:t>formació</w:t>
      </w:r>
      <w:proofErr w:type="spellEnd"/>
      <w:r w:rsidRPr="001832E2">
        <w:rPr>
          <w:rFonts w:ascii="Arial" w:eastAsia="Arial" w:hAnsi="Arial" w:cs="Arial"/>
          <w:sz w:val="22"/>
          <w:szCs w:val="22"/>
          <w:lang w:val="es-ES_tradnl"/>
        </w:rPr>
        <w:t xml:space="preserve"> del </w:t>
      </w:r>
      <w:proofErr w:type="spellStart"/>
      <w:r w:rsidRPr="001832E2">
        <w:rPr>
          <w:rFonts w:ascii="Arial" w:eastAsia="Arial" w:hAnsi="Arial" w:cs="Arial"/>
          <w:sz w:val="22"/>
          <w:szCs w:val="22"/>
          <w:lang w:val="es-ES_tradnl"/>
        </w:rPr>
        <w:t>seu</w:t>
      </w:r>
      <w:proofErr w:type="spellEnd"/>
      <w:r w:rsidRPr="001832E2">
        <w:rPr>
          <w:rFonts w:ascii="Arial" w:eastAsia="Arial" w:hAnsi="Arial" w:cs="Arial"/>
          <w:sz w:val="22"/>
          <w:szCs w:val="22"/>
          <w:lang w:val="es-ES_tradnl"/>
        </w:rPr>
        <w:t xml:space="preserve"> personal </w:t>
      </w:r>
      <w:proofErr w:type="spellStart"/>
      <w:r w:rsidRPr="001832E2">
        <w:rPr>
          <w:rFonts w:ascii="Arial" w:eastAsia="Arial" w:hAnsi="Arial" w:cs="Arial"/>
          <w:sz w:val="22"/>
          <w:szCs w:val="22"/>
          <w:lang w:val="es-ES_tradnl"/>
        </w:rPr>
        <w:t>necessàries</w:t>
      </w:r>
      <w:proofErr w:type="spellEnd"/>
      <w:r w:rsidRPr="001832E2">
        <w:rPr>
          <w:rFonts w:ascii="Arial" w:eastAsia="Arial" w:hAnsi="Arial" w:cs="Arial"/>
          <w:sz w:val="22"/>
          <w:szCs w:val="22"/>
          <w:lang w:val="es-ES_tradnl"/>
        </w:rPr>
        <w:t xml:space="preserve"> per garantir que el personal que, si </w:t>
      </w:r>
      <w:proofErr w:type="spellStart"/>
      <w:r w:rsidRPr="001832E2">
        <w:rPr>
          <w:rFonts w:ascii="Arial" w:eastAsia="Arial" w:hAnsi="Arial" w:cs="Arial"/>
          <w:sz w:val="22"/>
          <w:szCs w:val="22"/>
          <w:lang w:val="es-ES_tradnl"/>
        </w:rPr>
        <w:t>escau</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pugui</w:t>
      </w:r>
      <w:proofErr w:type="spellEnd"/>
      <w:r w:rsidRPr="001832E2">
        <w:rPr>
          <w:rFonts w:ascii="Arial" w:eastAsia="Arial" w:hAnsi="Arial" w:cs="Arial"/>
          <w:sz w:val="22"/>
          <w:szCs w:val="22"/>
          <w:lang w:val="es-ES_tradnl"/>
        </w:rPr>
        <w:t xml:space="preserve"> relacionar-se </w:t>
      </w:r>
      <w:proofErr w:type="spellStart"/>
      <w:r w:rsidRPr="001832E2">
        <w:rPr>
          <w:rFonts w:ascii="Arial" w:eastAsia="Arial" w:hAnsi="Arial" w:cs="Arial"/>
          <w:sz w:val="22"/>
          <w:szCs w:val="22"/>
          <w:lang w:val="es-ES_tradnl"/>
        </w:rPr>
        <w:t>amb</w:t>
      </w:r>
      <w:proofErr w:type="spellEnd"/>
      <w:r w:rsidRPr="001832E2">
        <w:rPr>
          <w:rFonts w:ascii="Arial" w:eastAsia="Arial" w:hAnsi="Arial" w:cs="Arial"/>
          <w:sz w:val="22"/>
          <w:szCs w:val="22"/>
          <w:lang w:val="es-ES_tradnl"/>
        </w:rPr>
        <w:t xml:space="preserve"> el </w:t>
      </w:r>
      <w:proofErr w:type="spellStart"/>
      <w:r w:rsidRPr="001832E2">
        <w:rPr>
          <w:rFonts w:ascii="Arial" w:eastAsia="Arial" w:hAnsi="Arial" w:cs="Arial"/>
          <w:sz w:val="22"/>
          <w:szCs w:val="22"/>
          <w:lang w:val="es-ES_tradnl"/>
        </w:rPr>
        <w:t>públic</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tingui</w:t>
      </w:r>
      <w:proofErr w:type="spellEnd"/>
      <w:r w:rsidRPr="001832E2">
        <w:rPr>
          <w:rFonts w:ascii="Arial" w:eastAsia="Arial" w:hAnsi="Arial" w:cs="Arial"/>
          <w:sz w:val="22"/>
          <w:szCs w:val="22"/>
          <w:lang w:val="es-ES_tradnl"/>
        </w:rPr>
        <w:t xml:space="preserve"> un </w:t>
      </w:r>
      <w:proofErr w:type="spellStart"/>
      <w:r w:rsidRPr="001832E2">
        <w:rPr>
          <w:rFonts w:ascii="Arial" w:eastAsia="Arial" w:hAnsi="Arial" w:cs="Arial"/>
          <w:sz w:val="22"/>
          <w:szCs w:val="22"/>
          <w:lang w:val="es-ES_tradnl"/>
        </w:rPr>
        <w:t>coneixement</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suficient</w:t>
      </w:r>
      <w:proofErr w:type="spellEnd"/>
      <w:r w:rsidRPr="001832E2">
        <w:rPr>
          <w:rFonts w:ascii="Arial" w:eastAsia="Arial" w:hAnsi="Arial" w:cs="Arial"/>
          <w:sz w:val="22"/>
          <w:szCs w:val="22"/>
          <w:lang w:val="es-ES_tradnl"/>
        </w:rPr>
        <w:t xml:space="preserve"> de la </w:t>
      </w:r>
      <w:proofErr w:type="spellStart"/>
      <w:r w:rsidRPr="001832E2">
        <w:rPr>
          <w:rFonts w:ascii="Arial" w:eastAsia="Arial" w:hAnsi="Arial" w:cs="Arial"/>
          <w:sz w:val="22"/>
          <w:szCs w:val="22"/>
          <w:lang w:val="es-ES_tradnl"/>
        </w:rPr>
        <w:t>llengua</w:t>
      </w:r>
      <w:proofErr w:type="spellEnd"/>
      <w:r w:rsidRPr="001832E2">
        <w:rPr>
          <w:rFonts w:ascii="Arial" w:eastAsia="Arial" w:hAnsi="Arial" w:cs="Arial"/>
          <w:sz w:val="22"/>
          <w:szCs w:val="22"/>
          <w:lang w:val="es-ES_tradnl"/>
        </w:rPr>
        <w:t xml:space="preserve"> catalana per </w:t>
      </w:r>
      <w:proofErr w:type="spellStart"/>
      <w:r w:rsidRPr="001832E2">
        <w:rPr>
          <w:rFonts w:ascii="Arial" w:eastAsia="Arial" w:hAnsi="Arial" w:cs="Arial"/>
          <w:sz w:val="22"/>
          <w:szCs w:val="22"/>
          <w:lang w:val="es-ES_tradnl"/>
        </w:rPr>
        <w:t>desenvolupar</w:t>
      </w:r>
      <w:proofErr w:type="spellEnd"/>
      <w:r w:rsidRPr="001832E2">
        <w:rPr>
          <w:rFonts w:ascii="Arial" w:eastAsia="Arial" w:hAnsi="Arial" w:cs="Arial"/>
          <w:sz w:val="22"/>
          <w:szCs w:val="22"/>
          <w:lang w:val="es-ES_tradnl"/>
        </w:rPr>
        <w:t xml:space="preserve"> les tasques </w:t>
      </w:r>
      <w:proofErr w:type="spellStart"/>
      <w:r w:rsidRPr="001832E2">
        <w:rPr>
          <w:rFonts w:ascii="Arial" w:eastAsia="Arial" w:hAnsi="Arial" w:cs="Arial"/>
          <w:sz w:val="22"/>
          <w:szCs w:val="22"/>
          <w:lang w:val="es-ES_tradnl"/>
        </w:rPr>
        <w:t>d’atenció</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informació</w:t>
      </w:r>
      <w:proofErr w:type="spellEnd"/>
      <w:r w:rsidRPr="001832E2">
        <w:rPr>
          <w:rFonts w:ascii="Arial" w:eastAsia="Arial" w:hAnsi="Arial" w:cs="Arial"/>
          <w:sz w:val="22"/>
          <w:szCs w:val="22"/>
          <w:lang w:val="es-ES_tradnl"/>
        </w:rPr>
        <w:t xml:space="preserve"> i </w:t>
      </w:r>
      <w:proofErr w:type="spellStart"/>
      <w:r w:rsidRPr="001832E2">
        <w:rPr>
          <w:rFonts w:ascii="Arial" w:eastAsia="Arial" w:hAnsi="Arial" w:cs="Arial"/>
          <w:sz w:val="22"/>
          <w:szCs w:val="22"/>
          <w:lang w:val="es-ES_tradnl"/>
        </w:rPr>
        <w:t>comunicació</w:t>
      </w:r>
      <w:proofErr w:type="spellEnd"/>
      <w:r w:rsidRPr="001832E2">
        <w:rPr>
          <w:rFonts w:ascii="Arial" w:eastAsia="Arial" w:hAnsi="Arial" w:cs="Arial"/>
          <w:sz w:val="22"/>
          <w:szCs w:val="22"/>
          <w:lang w:val="es-ES_tradnl"/>
        </w:rPr>
        <w:t xml:space="preserve"> de manera fluida i </w:t>
      </w:r>
      <w:proofErr w:type="spellStart"/>
      <w:r w:rsidRPr="001832E2">
        <w:rPr>
          <w:rFonts w:ascii="Arial" w:eastAsia="Arial" w:hAnsi="Arial" w:cs="Arial"/>
          <w:sz w:val="22"/>
          <w:szCs w:val="22"/>
          <w:lang w:val="es-ES_tradnl"/>
        </w:rPr>
        <w:t>adequada</w:t>
      </w:r>
      <w:proofErr w:type="spellEnd"/>
      <w:r w:rsidRPr="001832E2">
        <w:rPr>
          <w:rFonts w:ascii="Arial" w:eastAsia="Arial" w:hAnsi="Arial" w:cs="Arial"/>
          <w:sz w:val="22"/>
          <w:szCs w:val="22"/>
          <w:lang w:val="es-ES_tradnl"/>
        </w:rPr>
        <w:t>.</w:t>
      </w:r>
    </w:p>
    <w:p w14:paraId="14F30A83" w14:textId="77777777" w:rsidR="000A615D" w:rsidRPr="001832E2" w:rsidRDefault="000A615D" w:rsidP="00875EE6">
      <w:pPr>
        <w:widowControl w:val="0"/>
        <w:tabs>
          <w:tab w:val="left" w:pos="384"/>
        </w:tabs>
        <w:ind w:right="102"/>
        <w:rPr>
          <w:rFonts w:ascii="Arial" w:eastAsia="Arial" w:hAnsi="Arial" w:cs="Arial"/>
          <w:sz w:val="22"/>
          <w:szCs w:val="22"/>
          <w:lang w:val="es-ES_tradnl"/>
        </w:rPr>
      </w:pPr>
    </w:p>
    <w:p w14:paraId="4AE70D65" w14:textId="0D7DD2F1" w:rsidR="000A615D" w:rsidRPr="001832E2" w:rsidRDefault="000A615D" w:rsidP="00875EE6">
      <w:pPr>
        <w:widowControl w:val="0"/>
        <w:tabs>
          <w:tab w:val="left" w:pos="384"/>
        </w:tabs>
        <w:ind w:right="102"/>
        <w:rPr>
          <w:rFonts w:ascii="Arial" w:eastAsia="Arial" w:hAnsi="Arial" w:cs="Arial"/>
          <w:sz w:val="22"/>
          <w:szCs w:val="22"/>
          <w:lang w:val="es-ES_tradnl"/>
        </w:rPr>
      </w:pPr>
      <w:r w:rsidRPr="001832E2">
        <w:rPr>
          <w:rFonts w:ascii="Arial" w:eastAsia="Arial" w:hAnsi="Arial" w:cs="Arial"/>
          <w:sz w:val="22"/>
          <w:szCs w:val="22"/>
          <w:lang w:val="es-ES_tradnl"/>
        </w:rPr>
        <w:t xml:space="preserve">En </w:t>
      </w:r>
      <w:proofErr w:type="spellStart"/>
      <w:r w:rsidRPr="001832E2">
        <w:rPr>
          <w:rFonts w:ascii="Arial" w:eastAsia="Arial" w:hAnsi="Arial" w:cs="Arial"/>
          <w:sz w:val="22"/>
          <w:szCs w:val="22"/>
          <w:lang w:val="es-ES_tradnl"/>
        </w:rPr>
        <w:t>tot</w:t>
      </w:r>
      <w:proofErr w:type="spellEnd"/>
      <w:r w:rsidRPr="001832E2">
        <w:rPr>
          <w:rFonts w:ascii="Arial" w:eastAsia="Arial" w:hAnsi="Arial" w:cs="Arial"/>
          <w:sz w:val="22"/>
          <w:szCs w:val="22"/>
          <w:lang w:val="es-ES_tradnl"/>
        </w:rPr>
        <w:t xml:space="preserve"> cas, </w:t>
      </w:r>
      <w:proofErr w:type="spellStart"/>
      <w:r w:rsidRPr="001832E2">
        <w:rPr>
          <w:rFonts w:ascii="Arial" w:eastAsia="Arial" w:hAnsi="Arial" w:cs="Arial"/>
          <w:sz w:val="22"/>
          <w:szCs w:val="22"/>
          <w:lang w:val="es-ES_tradnl"/>
        </w:rPr>
        <w:t>l’empresa</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contractista</w:t>
      </w:r>
      <w:proofErr w:type="spellEnd"/>
      <w:r w:rsidRPr="001832E2">
        <w:rPr>
          <w:rFonts w:ascii="Arial" w:eastAsia="Arial" w:hAnsi="Arial" w:cs="Arial"/>
          <w:sz w:val="22"/>
          <w:szCs w:val="22"/>
          <w:lang w:val="es-ES_tradnl"/>
        </w:rPr>
        <w:t xml:space="preserve"> i, si </w:t>
      </w:r>
      <w:proofErr w:type="spellStart"/>
      <w:r w:rsidRPr="001832E2">
        <w:rPr>
          <w:rFonts w:ascii="Arial" w:eastAsia="Arial" w:hAnsi="Arial" w:cs="Arial"/>
          <w:sz w:val="22"/>
          <w:szCs w:val="22"/>
          <w:lang w:val="es-ES_tradnl"/>
        </w:rPr>
        <w:t>escau</w:t>
      </w:r>
      <w:proofErr w:type="spellEnd"/>
      <w:r w:rsidRPr="001832E2">
        <w:rPr>
          <w:rFonts w:ascii="Arial" w:eastAsia="Arial" w:hAnsi="Arial" w:cs="Arial"/>
          <w:sz w:val="22"/>
          <w:szCs w:val="22"/>
          <w:lang w:val="es-ES_tradnl"/>
        </w:rPr>
        <w:t xml:space="preserve">, les </w:t>
      </w:r>
      <w:proofErr w:type="spellStart"/>
      <w:r w:rsidRPr="001832E2">
        <w:rPr>
          <w:rFonts w:ascii="Arial" w:eastAsia="Arial" w:hAnsi="Arial" w:cs="Arial"/>
          <w:sz w:val="22"/>
          <w:szCs w:val="22"/>
          <w:lang w:val="es-ES_tradnl"/>
        </w:rPr>
        <w:t>empreses</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subcontractistes</w:t>
      </w:r>
      <w:proofErr w:type="spellEnd"/>
      <w:r w:rsidRPr="001832E2">
        <w:rPr>
          <w:rFonts w:ascii="Arial" w:eastAsia="Arial" w:hAnsi="Arial" w:cs="Arial"/>
          <w:sz w:val="22"/>
          <w:szCs w:val="22"/>
          <w:lang w:val="es-ES_tradnl"/>
        </w:rPr>
        <w:t xml:space="preserve">, queden </w:t>
      </w:r>
      <w:proofErr w:type="spellStart"/>
      <w:r w:rsidRPr="001832E2">
        <w:rPr>
          <w:rFonts w:ascii="Arial" w:eastAsia="Arial" w:hAnsi="Arial" w:cs="Arial"/>
          <w:sz w:val="22"/>
          <w:szCs w:val="22"/>
          <w:lang w:val="es-ES_tradnl"/>
        </w:rPr>
        <w:t>subjectes</w:t>
      </w:r>
      <w:proofErr w:type="spellEnd"/>
      <w:r w:rsidRPr="001832E2">
        <w:rPr>
          <w:rFonts w:ascii="Arial" w:eastAsia="Arial" w:hAnsi="Arial" w:cs="Arial"/>
          <w:sz w:val="22"/>
          <w:szCs w:val="22"/>
          <w:lang w:val="es-ES_tradnl"/>
        </w:rPr>
        <w:t xml:space="preserve"> en </w:t>
      </w:r>
      <w:proofErr w:type="spellStart"/>
      <w:r w:rsidRPr="001832E2">
        <w:rPr>
          <w:rFonts w:ascii="Arial" w:eastAsia="Arial" w:hAnsi="Arial" w:cs="Arial"/>
          <w:sz w:val="22"/>
          <w:szCs w:val="22"/>
          <w:lang w:val="es-ES_tradnl"/>
        </w:rPr>
        <w:t>l’execució</w:t>
      </w:r>
      <w:proofErr w:type="spellEnd"/>
      <w:r w:rsidRPr="001832E2">
        <w:rPr>
          <w:rFonts w:ascii="Arial" w:eastAsia="Arial" w:hAnsi="Arial" w:cs="Arial"/>
          <w:sz w:val="22"/>
          <w:szCs w:val="22"/>
          <w:lang w:val="es-ES_tradnl"/>
        </w:rPr>
        <w:t xml:space="preserve"> del contracte</w:t>
      </w:r>
      <w:r w:rsidR="008F669D" w:rsidRPr="001832E2">
        <w:rPr>
          <w:rFonts w:ascii="Arial" w:eastAsia="Arial" w:hAnsi="Arial" w:cs="Arial"/>
          <w:sz w:val="22"/>
          <w:szCs w:val="22"/>
          <w:lang w:val="es-ES_tradnl"/>
        </w:rPr>
        <w:t>,</w:t>
      </w:r>
      <w:r w:rsidRPr="001832E2">
        <w:rPr>
          <w:rFonts w:ascii="Arial" w:eastAsia="Arial" w:hAnsi="Arial" w:cs="Arial"/>
          <w:sz w:val="22"/>
          <w:szCs w:val="22"/>
          <w:lang w:val="es-ES_tradnl"/>
        </w:rPr>
        <w:t xml:space="preserve"> a les </w:t>
      </w:r>
      <w:proofErr w:type="spellStart"/>
      <w:r w:rsidRPr="001832E2">
        <w:rPr>
          <w:rFonts w:ascii="Arial" w:eastAsia="Arial" w:hAnsi="Arial" w:cs="Arial"/>
          <w:sz w:val="22"/>
          <w:szCs w:val="22"/>
          <w:lang w:val="es-ES_tradnl"/>
        </w:rPr>
        <w:t>obligacions</w:t>
      </w:r>
      <w:proofErr w:type="spellEnd"/>
      <w:r w:rsidRPr="001832E2">
        <w:rPr>
          <w:rFonts w:ascii="Arial" w:eastAsia="Arial" w:hAnsi="Arial" w:cs="Arial"/>
          <w:sz w:val="22"/>
          <w:szCs w:val="22"/>
          <w:lang w:val="es-ES_tradnl"/>
        </w:rPr>
        <w:t xml:space="preserve"> derivades de la </w:t>
      </w:r>
      <w:proofErr w:type="spellStart"/>
      <w:r w:rsidRPr="001832E2">
        <w:rPr>
          <w:rFonts w:ascii="Arial" w:eastAsia="Arial" w:hAnsi="Arial" w:cs="Arial"/>
          <w:sz w:val="22"/>
          <w:szCs w:val="22"/>
          <w:lang w:val="es-ES_tradnl"/>
        </w:rPr>
        <w:t>Llei</w:t>
      </w:r>
      <w:proofErr w:type="spellEnd"/>
      <w:r w:rsidRPr="001832E2">
        <w:rPr>
          <w:rFonts w:ascii="Arial" w:eastAsia="Arial" w:hAnsi="Arial" w:cs="Arial"/>
          <w:sz w:val="22"/>
          <w:szCs w:val="22"/>
          <w:lang w:val="es-ES_tradnl"/>
        </w:rPr>
        <w:t xml:space="preserve"> 1/1998, de 7 de </w:t>
      </w:r>
      <w:proofErr w:type="spellStart"/>
      <w:r w:rsidRPr="001832E2">
        <w:rPr>
          <w:rFonts w:ascii="Arial" w:eastAsia="Arial" w:hAnsi="Arial" w:cs="Arial"/>
          <w:sz w:val="22"/>
          <w:szCs w:val="22"/>
          <w:lang w:val="es-ES_tradnl"/>
        </w:rPr>
        <w:t>gener</w:t>
      </w:r>
      <w:proofErr w:type="spellEnd"/>
      <w:r w:rsidRPr="001832E2">
        <w:rPr>
          <w:rFonts w:ascii="Arial" w:eastAsia="Arial" w:hAnsi="Arial" w:cs="Arial"/>
          <w:sz w:val="22"/>
          <w:szCs w:val="22"/>
          <w:lang w:val="es-ES_tradnl"/>
        </w:rPr>
        <w:t xml:space="preserve">, de política lingüística i de les </w:t>
      </w:r>
      <w:proofErr w:type="spellStart"/>
      <w:r w:rsidRPr="001832E2">
        <w:rPr>
          <w:rFonts w:ascii="Arial" w:eastAsia="Arial" w:hAnsi="Arial" w:cs="Arial"/>
          <w:sz w:val="22"/>
          <w:szCs w:val="22"/>
          <w:lang w:val="es-ES_tradnl"/>
        </w:rPr>
        <w:t>disposicions</w:t>
      </w:r>
      <w:proofErr w:type="spellEnd"/>
      <w:r w:rsidRPr="001832E2">
        <w:rPr>
          <w:rFonts w:ascii="Arial" w:eastAsia="Arial" w:hAnsi="Arial" w:cs="Arial"/>
          <w:sz w:val="22"/>
          <w:szCs w:val="22"/>
          <w:lang w:val="es-ES_tradnl"/>
        </w:rPr>
        <w:t xml:space="preserve"> que la </w:t>
      </w:r>
      <w:proofErr w:type="spellStart"/>
      <w:r w:rsidR="00134BD4" w:rsidRPr="001832E2">
        <w:rPr>
          <w:rFonts w:ascii="Arial" w:eastAsia="Arial" w:hAnsi="Arial" w:cs="Arial"/>
          <w:sz w:val="22"/>
          <w:szCs w:val="22"/>
          <w:lang w:val="es-ES_tradnl"/>
        </w:rPr>
        <w:t>despleguen</w:t>
      </w:r>
      <w:proofErr w:type="spellEnd"/>
      <w:r w:rsidRPr="001832E2">
        <w:rPr>
          <w:rFonts w:ascii="Arial" w:eastAsia="Arial" w:hAnsi="Arial" w:cs="Arial"/>
          <w:sz w:val="22"/>
          <w:szCs w:val="22"/>
          <w:lang w:val="es-ES_tradnl"/>
        </w:rPr>
        <w:t xml:space="preserve">. En </w:t>
      </w:r>
      <w:proofErr w:type="spellStart"/>
      <w:r w:rsidRPr="001832E2">
        <w:rPr>
          <w:rFonts w:ascii="Arial" w:eastAsia="Arial" w:hAnsi="Arial" w:cs="Arial"/>
          <w:sz w:val="22"/>
          <w:szCs w:val="22"/>
          <w:lang w:val="es-ES_tradnl"/>
        </w:rPr>
        <w:t>l’àmbit</w:t>
      </w:r>
      <w:proofErr w:type="spellEnd"/>
      <w:r w:rsidRPr="001832E2">
        <w:rPr>
          <w:rFonts w:ascii="Arial" w:eastAsia="Arial" w:hAnsi="Arial" w:cs="Arial"/>
          <w:sz w:val="22"/>
          <w:szCs w:val="22"/>
          <w:lang w:val="es-ES_tradnl"/>
        </w:rPr>
        <w:t xml:space="preserve"> territorial de </w:t>
      </w:r>
      <w:proofErr w:type="gramStart"/>
      <w:r w:rsidRPr="001832E2">
        <w:rPr>
          <w:rFonts w:ascii="Arial" w:eastAsia="Arial" w:hAnsi="Arial" w:cs="Arial"/>
          <w:sz w:val="22"/>
          <w:szCs w:val="22"/>
          <w:lang w:val="es-ES_tradnl"/>
        </w:rPr>
        <w:t>la  Vall</w:t>
      </w:r>
      <w:proofErr w:type="gramEnd"/>
      <w:r w:rsidRPr="001832E2">
        <w:rPr>
          <w:rFonts w:ascii="Arial" w:eastAsia="Arial" w:hAnsi="Arial" w:cs="Arial"/>
          <w:sz w:val="22"/>
          <w:szCs w:val="22"/>
          <w:lang w:val="es-ES_tradnl"/>
        </w:rPr>
        <w:t xml:space="preserve"> </w:t>
      </w:r>
      <w:proofErr w:type="spellStart"/>
      <w:proofErr w:type="gramStart"/>
      <w:r w:rsidRPr="001832E2">
        <w:rPr>
          <w:rFonts w:ascii="Arial" w:eastAsia="Arial" w:hAnsi="Arial" w:cs="Arial"/>
          <w:sz w:val="22"/>
          <w:szCs w:val="22"/>
          <w:lang w:val="es-ES_tradnl"/>
        </w:rPr>
        <w:t>d’Aran</w:t>
      </w:r>
      <w:proofErr w:type="spellEnd"/>
      <w:r w:rsidRPr="001832E2">
        <w:rPr>
          <w:rFonts w:ascii="Arial" w:eastAsia="Arial" w:hAnsi="Arial" w:cs="Arial"/>
          <w:sz w:val="22"/>
          <w:szCs w:val="22"/>
          <w:lang w:val="es-ES_tradnl"/>
        </w:rPr>
        <w:t>,  les</w:t>
      </w:r>
      <w:proofErr w:type="gram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empreses</w:t>
      </w:r>
      <w:proofErr w:type="spellEnd"/>
      <w:r w:rsidRPr="001832E2">
        <w:rPr>
          <w:rFonts w:ascii="Arial" w:eastAsia="Arial" w:hAnsi="Arial" w:cs="Arial"/>
          <w:sz w:val="22"/>
          <w:szCs w:val="22"/>
          <w:lang w:val="es-ES_tradnl"/>
        </w:rPr>
        <w:t xml:space="preserve"> </w:t>
      </w:r>
      <w:proofErr w:type="spellStart"/>
      <w:proofErr w:type="gramStart"/>
      <w:r w:rsidRPr="001832E2">
        <w:rPr>
          <w:rFonts w:ascii="Arial" w:eastAsia="Arial" w:hAnsi="Arial" w:cs="Arial"/>
          <w:sz w:val="22"/>
          <w:szCs w:val="22"/>
          <w:lang w:val="es-ES_tradnl"/>
        </w:rPr>
        <w:t>contractistes</w:t>
      </w:r>
      <w:proofErr w:type="spellEnd"/>
      <w:r w:rsidRPr="001832E2">
        <w:rPr>
          <w:rFonts w:ascii="Arial" w:eastAsia="Arial" w:hAnsi="Arial" w:cs="Arial"/>
          <w:sz w:val="22"/>
          <w:szCs w:val="22"/>
          <w:lang w:val="es-ES_tradnl"/>
        </w:rPr>
        <w:t xml:space="preserve">  i</w:t>
      </w:r>
      <w:proofErr w:type="gramEnd"/>
      <w:r w:rsidRPr="001832E2">
        <w:rPr>
          <w:rFonts w:ascii="Arial" w:eastAsia="Arial" w:hAnsi="Arial" w:cs="Arial"/>
          <w:sz w:val="22"/>
          <w:szCs w:val="22"/>
          <w:lang w:val="es-ES_tradnl"/>
        </w:rPr>
        <w:t xml:space="preserve">, si </w:t>
      </w:r>
      <w:proofErr w:type="spellStart"/>
      <w:r w:rsidRPr="001832E2">
        <w:rPr>
          <w:rFonts w:ascii="Arial" w:eastAsia="Arial" w:hAnsi="Arial" w:cs="Arial"/>
          <w:sz w:val="22"/>
          <w:szCs w:val="22"/>
          <w:lang w:val="es-ES_tradnl"/>
        </w:rPr>
        <w:t>escau</w:t>
      </w:r>
      <w:proofErr w:type="spellEnd"/>
      <w:r w:rsidRPr="001832E2">
        <w:rPr>
          <w:rFonts w:ascii="Arial" w:eastAsia="Arial" w:hAnsi="Arial" w:cs="Arial"/>
          <w:sz w:val="22"/>
          <w:szCs w:val="22"/>
          <w:lang w:val="es-ES_tradnl"/>
        </w:rPr>
        <w:t xml:space="preserve">, </w:t>
      </w:r>
      <w:proofErr w:type="gramStart"/>
      <w:r w:rsidRPr="001832E2">
        <w:rPr>
          <w:rFonts w:ascii="Arial" w:eastAsia="Arial" w:hAnsi="Arial" w:cs="Arial"/>
          <w:sz w:val="22"/>
          <w:szCs w:val="22"/>
          <w:lang w:val="es-ES_tradnl"/>
        </w:rPr>
        <w:t xml:space="preserve">les  </w:t>
      </w:r>
      <w:proofErr w:type="spellStart"/>
      <w:r w:rsidRPr="001832E2">
        <w:rPr>
          <w:rFonts w:ascii="Arial" w:eastAsia="Arial" w:hAnsi="Arial" w:cs="Arial"/>
          <w:sz w:val="22"/>
          <w:szCs w:val="22"/>
          <w:lang w:val="es-ES_tradnl"/>
        </w:rPr>
        <w:t>empreses</w:t>
      </w:r>
      <w:proofErr w:type="spellEnd"/>
      <w:proofErr w:type="gram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subcontractistes</w:t>
      </w:r>
      <w:proofErr w:type="spellEnd"/>
      <w:r w:rsidRPr="001832E2">
        <w:rPr>
          <w:rFonts w:ascii="Arial" w:eastAsia="Arial" w:hAnsi="Arial" w:cs="Arial"/>
          <w:sz w:val="22"/>
          <w:szCs w:val="22"/>
          <w:lang w:val="es-ES_tradnl"/>
        </w:rPr>
        <w:t xml:space="preserve">, han </w:t>
      </w:r>
      <w:proofErr w:type="spellStart"/>
      <w:r w:rsidRPr="001832E2">
        <w:rPr>
          <w:rFonts w:ascii="Arial" w:eastAsia="Arial" w:hAnsi="Arial" w:cs="Arial"/>
          <w:sz w:val="22"/>
          <w:szCs w:val="22"/>
          <w:lang w:val="es-ES_tradnl"/>
        </w:rPr>
        <w:t>d’emprar</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l’aranès</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d’acord</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amb</w:t>
      </w:r>
      <w:proofErr w:type="spellEnd"/>
      <w:r w:rsidRPr="001832E2">
        <w:rPr>
          <w:rFonts w:ascii="Arial" w:eastAsia="Arial" w:hAnsi="Arial" w:cs="Arial"/>
          <w:sz w:val="22"/>
          <w:szCs w:val="22"/>
          <w:lang w:val="es-ES_tradnl"/>
        </w:rPr>
        <w:t xml:space="preserve"> la </w:t>
      </w:r>
      <w:proofErr w:type="spellStart"/>
      <w:r w:rsidRPr="001832E2">
        <w:rPr>
          <w:rFonts w:ascii="Arial" w:eastAsia="Arial" w:hAnsi="Arial" w:cs="Arial"/>
          <w:sz w:val="22"/>
          <w:szCs w:val="22"/>
          <w:lang w:val="es-ES_tradnl"/>
        </w:rPr>
        <w:t>Llei</w:t>
      </w:r>
      <w:proofErr w:type="spellEnd"/>
      <w:r w:rsidRPr="001832E2">
        <w:rPr>
          <w:rFonts w:ascii="Arial" w:eastAsia="Arial" w:hAnsi="Arial" w:cs="Arial"/>
          <w:sz w:val="22"/>
          <w:szCs w:val="22"/>
          <w:lang w:val="es-ES_tradnl"/>
        </w:rPr>
        <w:t xml:space="preserve"> 35/2010, d'1 </w:t>
      </w:r>
      <w:proofErr w:type="spellStart"/>
      <w:r w:rsidRPr="001832E2">
        <w:rPr>
          <w:rFonts w:ascii="Arial" w:eastAsia="Arial" w:hAnsi="Arial" w:cs="Arial"/>
          <w:sz w:val="22"/>
          <w:szCs w:val="22"/>
          <w:lang w:val="es-ES_tradnl"/>
        </w:rPr>
        <w:t>d'octubre</w:t>
      </w:r>
      <w:proofErr w:type="spellEnd"/>
      <w:r w:rsidRPr="001832E2">
        <w:rPr>
          <w:rFonts w:ascii="Arial" w:eastAsia="Arial" w:hAnsi="Arial" w:cs="Arial"/>
          <w:sz w:val="22"/>
          <w:szCs w:val="22"/>
          <w:lang w:val="es-ES_tradnl"/>
        </w:rPr>
        <w:t xml:space="preserve">, de </w:t>
      </w:r>
      <w:proofErr w:type="spellStart"/>
      <w:r w:rsidRPr="001832E2">
        <w:rPr>
          <w:rFonts w:ascii="Arial" w:eastAsia="Arial" w:hAnsi="Arial" w:cs="Arial"/>
          <w:sz w:val="22"/>
          <w:szCs w:val="22"/>
          <w:lang w:val="es-ES_tradnl"/>
        </w:rPr>
        <w:t>l'occità</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aranès</w:t>
      </w:r>
      <w:proofErr w:type="spellEnd"/>
      <w:r w:rsidRPr="001832E2">
        <w:rPr>
          <w:rFonts w:ascii="Arial" w:eastAsia="Arial" w:hAnsi="Arial" w:cs="Arial"/>
          <w:sz w:val="22"/>
          <w:szCs w:val="22"/>
          <w:lang w:val="es-ES_tradnl"/>
        </w:rPr>
        <w:t xml:space="preserve"> a </w:t>
      </w:r>
      <w:proofErr w:type="spellStart"/>
      <w:r w:rsidRPr="001832E2">
        <w:rPr>
          <w:rFonts w:ascii="Arial" w:eastAsia="Arial" w:hAnsi="Arial" w:cs="Arial"/>
          <w:sz w:val="22"/>
          <w:szCs w:val="22"/>
          <w:lang w:val="es-ES_tradnl"/>
        </w:rPr>
        <w:t>l'Aran</w:t>
      </w:r>
      <w:proofErr w:type="spellEnd"/>
      <w:r w:rsidRPr="001832E2">
        <w:rPr>
          <w:rFonts w:ascii="Arial" w:eastAsia="Arial" w:hAnsi="Arial" w:cs="Arial"/>
          <w:sz w:val="22"/>
          <w:szCs w:val="22"/>
          <w:lang w:val="es-ES_tradnl"/>
        </w:rPr>
        <w:t xml:space="preserve">, i </w:t>
      </w:r>
      <w:proofErr w:type="spellStart"/>
      <w:r w:rsidRPr="001832E2">
        <w:rPr>
          <w:rFonts w:ascii="Arial" w:eastAsia="Arial" w:hAnsi="Arial" w:cs="Arial"/>
          <w:sz w:val="22"/>
          <w:szCs w:val="22"/>
          <w:lang w:val="es-ES_tradnl"/>
        </w:rPr>
        <w:t>amb</w:t>
      </w:r>
      <w:proofErr w:type="spellEnd"/>
      <w:r w:rsidRPr="001832E2">
        <w:rPr>
          <w:rFonts w:ascii="Arial" w:eastAsia="Arial" w:hAnsi="Arial" w:cs="Arial"/>
          <w:sz w:val="22"/>
          <w:szCs w:val="22"/>
          <w:lang w:val="es-ES_tradnl"/>
        </w:rPr>
        <w:t xml:space="preserve"> la normativa </w:t>
      </w:r>
      <w:proofErr w:type="spellStart"/>
      <w:r w:rsidRPr="001832E2">
        <w:rPr>
          <w:rFonts w:ascii="Arial" w:eastAsia="Arial" w:hAnsi="Arial" w:cs="Arial"/>
          <w:sz w:val="22"/>
          <w:szCs w:val="22"/>
          <w:lang w:val="es-ES_tradnl"/>
        </w:rPr>
        <w:t>pròpia</w:t>
      </w:r>
      <w:proofErr w:type="spellEnd"/>
      <w:r w:rsidRPr="001832E2">
        <w:rPr>
          <w:rFonts w:ascii="Arial" w:eastAsia="Arial" w:hAnsi="Arial" w:cs="Arial"/>
          <w:sz w:val="22"/>
          <w:szCs w:val="22"/>
          <w:lang w:val="es-ES_tradnl"/>
        </w:rPr>
        <w:t xml:space="preserve"> del </w:t>
      </w:r>
      <w:proofErr w:type="spellStart"/>
      <w:r w:rsidRPr="001832E2">
        <w:rPr>
          <w:rFonts w:ascii="Arial" w:eastAsia="Arial" w:hAnsi="Arial" w:cs="Arial"/>
          <w:sz w:val="22"/>
          <w:szCs w:val="22"/>
          <w:lang w:val="es-ES_tradnl"/>
        </w:rPr>
        <w:t>Conselh</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Generau</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d’Aran</w:t>
      </w:r>
      <w:proofErr w:type="spellEnd"/>
      <w:r w:rsidRPr="001832E2">
        <w:rPr>
          <w:rFonts w:ascii="Arial" w:eastAsia="Arial" w:hAnsi="Arial" w:cs="Arial"/>
          <w:sz w:val="22"/>
          <w:szCs w:val="22"/>
          <w:lang w:val="es-ES_tradnl"/>
        </w:rPr>
        <w:t xml:space="preserve"> que la </w:t>
      </w:r>
      <w:proofErr w:type="spellStart"/>
      <w:r w:rsidR="00134BD4" w:rsidRPr="001832E2">
        <w:rPr>
          <w:rFonts w:ascii="Arial" w:eastAsia="Arial" w:hAnsi="Arial" w:cs="Arial"/>
          <w:sz w:val="22"/>
          <w:szCs w:val="22"/>
          <w:lang w:val="es-ES_tradnl"/>
        </w:rPr>
        <w:t>desp</w:t>
      </w:r>
      <w:r w:rsidR="00B54594" w:rsidRPr="001832E2">
        <w:rPr>
          <w:rFonts w:ascii="Arial" w:eastAsia="Arial" w:hAnsi="Arial" w:cs="Arial"/>
          <w:sz w:val="22"/>
          <w:szCs w:val="22"/>
          <w:lang w:val="es-ES_tradnl"/>
        </w:rPr>
        <w:t>l</w:t>
      </w:r>
      <w:r w:rsidR="00134BD4" w:rsidRPr="001832E2">
        <w:rPr>
          <w:rFonts w:ascii="Arial" w:eastAsia="Arial" w:hAnsi="Arial" w:cs="Arial"/>
          <w:sz w:val="22"/>
          <w:szCs w:val="22"/>
          <w:lang w:val="es-ES_tradnl"/>
        </w:rPr>
        <w:t>egui</w:t>
      </w:r>
      <w:proofErr w:type="spellEnd"/>
      <w:r w:rsidR="00134BD4" w:rsidRPr="001832E2">
        <w:rPr>
          <w:rFonts w:ascii="Arial" w:eastAsia="Arial" w:hAnsi="Arial" w:cs="Arial"/>
          <w:sz w:val="22"/>
          <w:szCs w:val="22"/>
          <w:lang w:val="es-ES_tradnl"/>
        </w:rPr>
        <w:t>.</w:t>
      </w:r>
    </w:p>
    <w:p w14:paraId="1CF9C0AE" w14:textId="77777777" w:rsidR="000A615D" w:rsidRPr="001832E2" w:rsidRDefault="000A615D" w:rsidP="00875EE6">
      <w:pPr>
        <w:widowControl w:val="0"/>
        <w:rPr>
          <w:rFonts w:ascii="Arial" w:eastAsia="Arial" w:hAnsi="Arial" w:cs="Arial"/>
          <w:sz w:val="22"/>
          <w:szCs w:val="22"/>
        </w:rPr>
      </w:pPr>
    </w:p>
    <w:p w14:paraId="737772AA" w14:textId="118A8358" w:rsidR="00134BD4" w:rsidRPr="001832E2" w:rsidRDefault="00134BD4" w:rsidP="00875EE6">
      <w:pPr>
        <w:widowControl w:val="0"/>
        <w:rPr>
          <w:rFonts w:ascii="Arial" w:eastAsia="Arial" w:hAnsi="Arial" w:cs="Arial"/>
          <w:sz w:val="22"/>
          <w:szCs w:val="22"/>
          <w:lang w:val="es-ES_tradnl"/>
        </w:rPr>
      </w:pPr>
      <w:r w:rsidRPr="001832E2">
        <w:rPr>
          <w:rFonts w:ascii="Arial" w:eastAsia="Arial" w:hAnsi="Arial" w:cs="Arial"/>
          <w:sz w:val="22"/>
          <w:szCs w:val="22"/>
          <w:lang w:val="es-ES_tradnl"/>
        </w:rPr>
        <w:t xml:space="preserve">A </w:t>
      </w:r>
      <w:proofErr w:type="spellStart"/>
      <w:r w:rsidRPr="001832E2">
        <w:rPr>
          <w:rFonts w:ascii="Arial" w:eastAsia="Arial" w:hAnsi="Arial" w:cs="Arial"/>
          <w:sz w:val="22"/>
          <w:szCs w:val="22"/>
          <w:lang w:val="es-ES_tradnl"/>
        </w:rPr>
        <w:t>més</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l’empresa</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contractista</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està</w:t>
      </w:r>
      <w:proofErr w:type="spellEnd"/>
      <w:r w:rsidRPr="001832E2">
        <w:rPr>
          <w:rFonts w:ascii="Arial" w:eastAsia="Arial" w:hAnsi="Arial" w:cs="Arial"/>
          <w:sz w:val="22"/>
          <w:szCs w:val="22"/>
          <w:lang w:val="es-ES_tradnl"/>
        </w:rPr>
        <w:t xml:space="preserve"> obligada en </w:t>
      </w:r>
      <w:proofErr w:type="spellStart"/>
      <w:r w:rsidRPr="001832E2">
        <w:rPr>
          <w:rFonts w:ascii="Arial" w:eastAsia="Arial" w:hAnsi="Arial" w:cs="Arial"/>
          <w:sz w:val="22"/>
          <w:szCs w:val="22"/>
          <w:lang w:val="es-ES_tradnl"/>
        </w:rPr>
        <w:t>l’execució</w:t>
      </w:r>
      <w:proofErr w:type="spellEnd"/>
      <w:r w:rsidRPr="001832E2">
        <w:rPr>
          <w:rFonts w:ascii="Arial" w:eastAsia="Arial" w:hAnsi="Arial" w:cs="Arial"/>
          <w:sz w:val="22"/>
          <w:szCs w:val="22"/>
          <w:lang w:val="es-ES_tradnl"/>
        </w:rPr>
        <w:t xml:space="preserve"> del contracte a </w:t>
      </w:r>
      <w:proofErr w:type="spellStart"/>
      <w:r w:rsidRPr="001832E2">
        <w:rPr>
          <w:rFonts w:ascii="Arial" w:eastAsia="Arial" w:hAnsi="Arial" w:cs="Arial"/>
          <w:sz w:val="22"/>
          <w:szCs w:val="22"/>
          <w:lang w:val="es-ES_tradnl"/>
        </w:rPr>
        <w:t>fer</w:t>
      </w:r>
      <w:proofErr w:type="spellEnd"/>
      <w:r w:rsidRPr="001832E2">
        <w:rPr>
          <w:rFonts w:ascii="Arial" w:eastAsia="Arial" w:hAnsi="Arial" w:cs="Arial"/>
          <w:sz w:val="22"/>
          <w:szCs w:val="22"/>
          <w:lang w:val="es-ES_tradnl"/>
        </w:rPr>
        <w:t xml:space="preserve"> servir la </w:t>
      </w:r>
      <w:proofErr w:type="spellStart"/>
      <w:r w:rsidRPr="001832E2">
        <w:rPr>
          <w:rFonts w:ascii="Arial" w:eastAsia="Arial" w:hAnsi="Arial" w:cs="Arial"/>
          <w:sz w:val="22"/>
          <w:szCs w:val="22"/>
          <w:lang w:val="es-ES_tradnl"/>
        </w:rPr>
        <w:t>toponímia</w:t>
      </w:r>
      <w:proofErr w:type="spellEnd"/>
      <w:r w:rsidRPr="001832E2">
        <w:rPr>
          <w:rFonts w:ascii="Arial" w:eastAsia="Arial" w:hAnsi="Arial" w:cs="Arial"/>
          <w:sz w:val="22"/>
          <w:szCs w:val="22"/>
          <w:lang w:val="es-ES_tradnl"/>
        </w:rPr>
        <w:t xml:space="preserve"> o </w:t>
      </w:r>
      <w:proofErr w:type="spellStart"/>
      <w:r w:rsidRPr="001832E2">
        <w:rPr>
          <w:rFonts w:ascii="Arial" w:eastAsia="Arial" w:hAnsi="Arial" w:cs="Arial"/>
          <w:sz w:val="22"/>
          <w:szCs w:val="22"/>
          <w:lang w:val="es-ES_tradnl"/>
        </w:rPr>
        <w:t>cartografia</w:t>
      </w:r>
      <w:proofErr w:type="spellEnd"/>
      <w:r w:rsidRPr="001832E2">
        <w:rPr>
          <w:rFonts w:ascii="Arial" w:eastAsia="Arial" w:hAnsi="Arial" w:cs="Arial"/>
          <w:sz w:val="22"/>
          <w:szCs w:val="22"/>
          <w:lang w:val="es-ES_tradnl"/>
        </w:rPr>
        <w:t xml:space="preserve"> en les </w:t>
      </w:r>
      <w:proofErr w:type="spellStart"/>
      <w:r w:rsidRPr="001832E2">
        <w:rPr>
          <w:rFonts w:ascii="Arial" w:eastAsia="Arial" w:hAnsi="Arial" w:cs="Arial"/>
          <w:sz w:val="22"/>
          <w:szCs w:val="22"/>
          <w:lang w:val="es-ES_tradnl"/>
        </w:rPr>
        <w:t>seves</w:t>
      </w:r>
      <w:proofErr w:type="spellEnd"/>
      <w:r w:rsidRPr="001832E2">
        <w:rPr>
          <w:rFonts w:ascii="Arial" w:eastAsia="Arial" w:hAnsi="Arial" w:cs="Arial"/>
          <w:sz w:val="22"/>
          <w:szCs w:val="22"/>
          <w:lang w:val="es-ES_tradnl"/>
        </w:rPr>
        <w:t xml:space="preserve"> formes </w:t>
      </w:r>
      <w:proofErr w:type="spellStart"/>
      <w:r w:rsidRPr="001832E2">
        <w:rPr>
          <w:rFonts w:ascii="Arial" w:eastAsia="Arial" w:hAnsi="Arial" w:cs="Arial"/>
          <w:sz w:val="22"/>
          <w:szCs w:val="22"/>
          <w:lang w:val="es-ES_tradnl"/>
        </w:rPr>
        <w:t>oficials</w:t>
      </w:r>
      <w:proofErr w:type="spellEnd"/>
      <w:r w:rsidRPr="001832E2">
        <w:rPr>
          <w:rFonts w:ascii="Arial" w:eastAsia="Arial" w:hAnsi="Arial" w:cs="Arial"/>
          <w:sz w:val="22"/>
          <w:szCs w:val="22"/>
          <w:lang w:val="es-ES_tradnl"/>
        </w:rPr>
        <w:t xml:space="preserve"> a Catalunya, que </w:t>
      </w:r>
      <w:proofErr w:type="spellStart"/>
      <w:r w:rsidRPr="001832E2">
        <w:rPr>
          <w:rFonts w:ascii="Arial" w:eastAsia="Arial" w:hAnsi="Arial" w:cs="Arial"/>
          <w:sz w:val="22"/>
          <w:szCs w:val="22"/>
          <w:lang w:val="es-ES_tradnl"/>
        </w:rPr>
        <w:t>necessàriament</w:t>
      </w:r>
      <w:proofErr w:type="spellEnd"/>
      <w:r w:rsidRPr="001832E2">
        <w:rPr>
          <w:rFonts w:ascii="Arial" w:eastAsia="Arial" w:hAnsi="Arial" w:cs="Arial"/>
          <w:sz w:val="22"/>
          <w:szCs w:val="22"/>
          <w:lang w:val="es-ES_tradnl"/>
        </w:rPr>
        <w:t xml:space="preserve"> </w:t>
      </w:r>
      <w:proofErr w:type="spellStart"/>
      <w:r w:rsidRPr="001832E2">
        <w:rPr>
          <w:rFonts w:ascii="Arial" w:eastAsia="Arial" w:hAnsi="Arial" w:cs="Arial"/>
          <w:sz w:val="22"/>
          <w:szCs w:val="22"/>
          <w:lang w:val="es-ES_tradnl"/>
        </w:rPr>
        <w:t>caldrà</w:t>
      </w:r>
      <w:proofErr w:type="spellEnd"/>
      <w:r w:rsidRPr="001832E2">
        <w:rPr>
          <w:rFonts w:ascii="Arial" w:eastAsia="Arial" w:hAnsi="Arial" w:cs="Arial"/>
          <w:sz w:val="22"/>
          <w:szCs w:val="22"/>
          <w:lang w:val="es-ES_tradnl"/>
        </w:rPr>
        <w:t xml:space="preserve"> que </w:t>
      </w:r>
      <w:proofErr w:type="spellStart"/>
      <w:r w:rsidRPr="001832E2">
        <w:rPr>
          <w:rFonts w:ascii="Arial" w:eastAsia="Arial" w:hAnsi="Arial" w:cs="Arial"/>
          <w:sz w:val="22"/>
          <w:szCs w:val="22"/>
          <w:lang w:val="es-ES_tradnl"/>
        </w:rPr>
        <w:t>sigui</w:t>
      </w:r>
      <w:proofErr w:type="spellEnd"/>
      <w:r w:rsidRPr="001832E2">
        <w:rPr>
          <w:rFonts w:ascii="Arial" w:eastAsia="Arial" w:hAnsi="Arial" w:cs="Arial"/>
          <w:sz w:val="22"/>
          <w:szCs w:val="22"/>
          <w:lang w:val="es-ES_tradnl"/>
        </w:rPr>
        <w:t xml:space="preserve"> en </w:t>
      </w:r>
      <w:proofErr w:type="spellStart"/>
      <w:r w:rsidRPr="001832E2">
        <w:rPr>
          <w:rFonts w:ascii="Arial" w:eastAsia="Arial" w:hAnsi="Arial" w:cs="Arial"/>
          <w:sz w:val="22"/>
          <w:szCs w:val="22"/>
          <w:lang w:val="es-ES_tradnl"/>
        </w:rPr>
        <w:t>català</w:t>
      </w:r>
      <w:proofErr w:type="spellEnd"/>
      <w:r w:rsidRPr="001832E2">
        <w:rPr>
          <w:rFonts w:ascii="Arial" w:eastAsia="Arial" w:hAnsi="Arial" w:cs="Arial"/>
          <w:sz w:val="22"/>
          <w:szCs w:val="22"/>
          <w:lang w:val="es-ES_tradnl"/>
        </w:rPr>
        <w:t>.</w:t>
      </w:r>
    </w:p>
    <w:p w14:paraId="63716402" w14:textId="77777777" w:rsidR="00134BD4" w:rsidRPr="001832E2" w:rsidRDefault="00134BD4" w:rsidP="00875EE6">
      <w:pPr>
        <w:widowControl w:val="0"/>
        <w:rPr>
          <w:rFonts w:ascii="Arial" w:eastAsia="Arial" w:hAnsi="Arial" w:cs="Arial"/>
          <w:sz w:val="22"/>
          <w:szCs w:val="22"/>
        </w:rPr>
      </w:pPr>
    </w:p>
    <w:p w14:paraId="346188DC" w14:textId="77777777" w:rsidR="000A615D" w:rsidRPr="00D84BCF" w:rsidRDefault="000A615D" w:rsidP="00875EE6">
      <w:pPr>
        <w:pStyle w:val="Pargrafdellista"/>
        <w:widowControl w:val="0"/>
        <w:numPr>
          <w:ilvl w:val="0"/>
          <w:numId w:val="13"/>
        </w:numPr>
        <w:tabs>
          <w:tab w:val="left" w:pos="331"/>
        </w:tabs>
        <w:ind w:left="0" w:right="108" w:firstLine="0"/>
        <w:rPr>
          <w:rFonts w:ascii="Arial" w:eastAsia="Arial" w:hAnsi="Arial" w:cs="Arial"/>
        </w:rPr>
      </w:pPr>
      <w:r w:rsidRPr="001832E2">
        <w:rPr>
          <w:rFonts w:ascii="Arial" w:eastAsia="Arial" w:hAnsi="Arial" w:cs="Arial"/>
        </w:rPr>
        <w:t>L’empresa contractista, en relació amb les dades personals a les quals tingui accés amb ocasió del contracte, s’obliga a complir tot el que estableixen la Llei orgànica 3/2018, de 5 de desembre, de protecció de dades personals i garantia dels drets digitals; la normativa de desplegament, i el Reglament (UE) 2016/679 del Parlament Europeu i del Consell, de 27 d’abril</w:t>
      </w:r>
      <w:r w:rsidRPr="00D84BCF">
        <w:rPr>
          <w:rFonts w:ascii="Arial" w:eastAsia="Arial" w:hAnsi="Arial" w:cs="Arial"/>
        </w:rPr>
        <w:t xml:space="preserve"> de 2016, relatiu a la protecció de les persones físiques pel que fa al tractament de dades personals i a la lliure circulació d’aquestes dades i pel qual es deroga la Directiva 95/46/CE.</w:t>
      </w:r>
    </w:p>
    <w:p w14:paraId="1CCC3BDD" w14:textId="77777777" w:rsidR="000A615D" w:rsidRPr="00D84BCF" w:rsidRDefault="000A615D" w:rsidP="00875EE6">
      <w:pPr>
        <w:widowControl w:val="0"/>
        <w:ind w:right="102"/>
        <w:rPr>
          <w:rFonts w:ascii="Arial" w:eastAsia="Arial" w:hAnsi="Arial" w:cs="Arial"/>
          <w:sz w:val="22"/>
          <w:szCs w:val="22"/>
        </w:rPr>
      </w:pPr>
    </w:p>
    <w:bookmarkEnd w:id="112"/>
    <w:p w14:paraId="62213BE4" w14:textId="77777777" w:rsidR="000A615D" w:rsidRPr="00A823A5" w:rsidRDefault="000A615D" w:rsidP="00875EE6">
      <w:pPr>
        <w:widowControl w:val="0"/>
        <w:ind w:right="102"/>
        <w:rPr>
          <w:rFonts w:ascii="Arial" w:eastAsia="Arial" w:hAnsi="Arial" w:cs="Arial"/>
          <w:sz w:val="22"/>
          <w:szCs w:val="22"/>
        </w:rPr>
      </w:pPr>
      <w:r w:rsidRPr="00D84BCF">
        <w:rPr>
          <w:rFonts w:ascii="Arial" w:eastAsia="Arial" w:hAnsi="Arial" w:cs="Arial"/>
          <w:sz w:val="22"/>
          <w:szCs w:val="22"/>
        </w:rPr>
        <w:t xml:space="preserve">La documentació i la informació que es desprengui o a la qual es tingui accés amb ocasió de l’execució de les prestacions objecte d’aquest contracte i que correspon a l’Administració contractant responsable del tractament de dades personals, té caràcter </w:t>
      </w:r>
      <w:r w:rsidRPr="001832E2">
        <w:rPr>
          <w:rFonts w:ascii="Arial" w:eastAsia="Arial" w:hAnsi="Arial" w:cs="Arial"/>
          <w:sz w:val="22"/>
          <w:szCs w:val="22"/>
        </w:rPr>
        <w:t xml:space="preserve">confidencial i no pot ser objecte de reproducció total o parcial per cap mitjà o suport. Per tant, no se’n podrà fer ni tractament ni </w:t>
      </w:r>
      <w:r w:rsidRPr="00A823A5">
        <w:rPr>
          <w:rFonts w:ascii="Arial" w:eastAsia="Arial" w:hAnsi="Arial" w:cs="Arial"/>
          <w:sz w:val="22"/>
          <w:szCs w:val="22"/>
        </w:rPr>
        <w:t>edició informàtica, ni transmissió a tercers fora de l’estricte àmbit de l’execució directa del contracte.</w:t>
      </w:r>
    </w:p>
    <w:p w14:paraId="3BB3A970" w14:textId="02E9ACA9" w:rsidR="00834A80" w:rsidRPr="00A823A5" w:rsidRDefault="00834A80" w:rsidP="00875EE6">
      <w:pPr>
        <w:widowControl w:val="0"/>
        <w:ind w:right="102"/>
        <w:rPr>
          <w:rFonts w:ascii="Arial" w:eastAsia="Arial" w:hAnsi="Arial" w:cs="Arial"/>
          <w:sz w:val="22"/>
          <w:szCs w:val="22"/>
        </w:rPr>
      </w:pPr>
    </w:p>
    <w:p w14:paraId="3B2956B0" w14:textId="77777777" w:rsidR="00ED6550" w:rsidRPr="00A823A5" w:rsidRDefault="00ED6550" w:rsidP="00875EE6">
      <w:pPr>
        <w:ind w:right="-23"/>
        <w:rPr>
          <w:rFonts w:ascii="Arial" w:eastAsia="Arial" w:hAnsi="Arial" w:cs="Arial"/>
          <w:sz w:val="22"/>
          <w:szCs w:val="22"/>
        </w:rPr>
      </w:pPr>
      <w:r w:rsidRPr="00A823A5">
        <w:rPr>
          <w:rFonts w:ascii="Arial" w:eastAsia="Arial" w:hAnsi="Arial" w:cs="Arial"/>
          <w:sz w:val="22"/>
          <w:szCs w:val="22"/>
        </w:rPr>
        <w:t>En cas que l’execució del contracte impliqui que l’empresa contractista tractarà dades personals per compte de l’Administració contractant, caldrà formalitzar un contracte amb l’empresa contractista com a encarregada del tractament.</w:t>
      </w:r>
    </w:p>
    <w:p w14:paraId="79D9FF70" w14:textId="77777777" w:rsidR="00ED6550" w:rsidRPr="00A823A5" w:rsidRDefault="00ED6550" w:rsidP="00875EE6">
      <w:pPr>
        <w:widowControl w:val="0"/>
        <w:ind w:right="102"/>
        <w:rPr>
          <w:rFonts w:ascii="Arial" w:eastAsia="Arial" w:hAnsi="Arial" w:cs="Arial"/>
          <w:strike/>
          <w:sz w:val="22"/>
          <w:szCs w:val="22"/>
        </w:rPr>
      </w:pPr>
    </w:p>
    <w:p w14:paraId="3191F3EA" w14:textId="77777777" w:rsidR="000A615D" w:rsidRPr="001832E2" w:rsidRDefault="000A615D" w:rsidP="00875EE6">
      <w:pPr>
        <w:pStyle w:val="Pargrafdellista"/>
        <w:widowControl w:val="0"/>
        <w:numPr>
          <w:ilvl w:val="0"/>
          <w:numId w:val="13"/>
        </w:numPr>
        <w:tabs>
          <w:tab w:val="left" w:pos="384"/>
        </w:tabs>
        <w:ind w:left="0" w:firstLine="0"/>
        <w:rPr>
          <w:rFonts w:ascii="Arial" w:eastAsia="Arial" w:hAnsi="Arial" w:cs="Arial"/>
        </w:rPr>
      </w:pPr>
      <w:r w:rsidRPr="00A823A5">
        <w:rPr>
          <w:rFonts w:ascii="Arial" w:eastAsia="Arial" w:hAnsi="Arial" w:cs="Arial"/>
        </w:rPr>
        <w:t xml:space="preserve">L’empresa contractista es compromet a facilitar la informació que sigui necessària per donar compliment a les obligacions establertes </w:t>
      </w:r>
      <w:r w:rsidRPr="001832E2">
        <w:rPr>
          <w:rFonts w:ascii="Arial" w:eastAsia="Arial" w:hAnsi="Arial" w:cs="Arial"/>
        </w:rPr>
        <w:t>per la Llei 19/2014, de 29 de desembre, de transparència, accés a la informació i bon govern.</w:t>
      </w:r>
    </w:p>
    <w:p w14:paraId="4747209D" w14:textId="77777777" w:rsidR="000A615D" w:rsidRPr="001832E2" w:rsidRDefault="000A615D" w:rsidP="00875EE6">
      <w:pPr>
        <w:pStyle w:val="Pargrafdellista"/>
        <w:widowControl w:val="0"/>
        <w:tabs>
          <w:tab w:val="left" w:pos="384"/>
        </w:tabs>
        <w:ind w:left="0"/>
        <w:rPr>
          <w:rFonts w:ascii="Arial" w:eastAsia="Arial" w:hAnsi="Arial" w:cs="Arial"/>
        </w:rPr>
      </w:pPr>
    </w:p>
    <w:p w14:paraId="372BC267" w14:textId="5B66C6EC" w:rsidR="000A615D" w:rsidRPr="001832E2" w:rsidRDefault="000A615D" w:rsidP="00875EE6">
      <w:pPr>
        <w:pStyle w:val="Pargrafdellista"/>
        <w:widowControl w:val="0"/>
        <w:numPr>
          <w:ilvl w:val="0"/>
          <w:numId w:val="13"/>
        </w:numPr>
        <w:tabs>
          <w:tab w:val="left" w:pos="384"/>
        </w:tabs>
        <w:ind w:left="0" w:firstLine="0"/>
        <w:rPr>
          <w:rFonts w:ascii="Arial" w:eastAsia="Arial" w:hAnsi="Arial" w:cs="Arial"/>
        </w:rPr>
      </w:pPr>
      <w:r w:rsidRPr="001832E2">
        <w:rPr>
          <w:rFonts w:ascii="Arial" w:eastAsia="Arial" w:hAnsi="Arial" w:cs="Arial"/>
        </w:rPr>
        <w:t xml:space="preserve">L’empresa o les empreses contractistes han de complir les obligacions recollides en </w:t>
      </w:r>
      <w:r w:rsidR="00A64070" w:rsidRPr="001832E2">
        <w:rPr>
          <w:rFonts w:ascii="Arial" w:eastAsia="Arial" w:hAnsi="Arial" w:cs="Arial"/>
        </w:rPr>
        <w:t>l’</w:t>
      </w:r>
      <w:r w:rsidRPr="001832E2">
        <w:rPr>
          <w:rFonts w:ascii="Arial" w:eastAsia="Arial" w:hAnsi="Arial" w:cs="Arial"/>
          <w:b/>
        </w:rPr>
        <w:t xml:space="preserve">annex </w:t>
      </w:r>
      <w:r w:rsidR="00971072">
        <w:rPr>
          <w:rFonts w:ascii="Arial" w:eastAsia="Arial" w:hAnsi="Arial" w:cs="Arial"/>
          <w:b/>
        </w:rPr>
        <w:t>8</w:t>
      </w:r>
      <w:r w:rsidRPr="001832E2">
        <w:rPr>
          <w:rFonts w:ascii="Arial" w:eastAsia="Arial" w:hAnsi="Arial" w:cs="Arial"/>
          <w:b/>
        </w:rPr>
        <w:t xml:space="preserve"> </w:t>
      </w:r>
      <w:r w:rsidRPr="001832E2">
        <w:rPr>
          <w:rFonts w:ascii="Arial" w:eastAsia="Arial" w:hAnsi="Arial" w:cs="Arial"/>
        </w:rPr>
        <w:t xml:space="preserve">d’aquest plec, relatiu a regles especials respecte del personal de l’empresa contractista que adscriurà a l’execució del contracte. </w:t>
      </w:r>
    </w:p>
    <w:p w14:paraId="753F4D73" w14:textId="77777777" w:rsidR="008F4111" w:rsidRPr="001832E2" w:rsidRDefault="008F4111" w:rsidP="00875EE6">
      <w:pPr>
        <w:pStyle w:val="Pargrafdellista"/>
        <w:rPr>
          <w:rFonts w:ascii="Arial" w:eastAsia="Arial" w:hAnsi="Arial" w:cs="Arial"/>
        </w:rPr>
      </w:pPr>
    </w:p>
    <w:p w14:paraId="1D1428C6" w14:textId="6ADA20C6" w:rsidR="008F4111" w:rsidRPr="00A823A5" w:rsidRDefault="008F4111" w:rsidP="00875EE6">
      <w:pPr>
        <w:pStyle w:val="Pargrafdellista"/>
        <w:widowControl w:val="0"/>
        <w:numPr>
          <w:ilvl w:val="0"/>
          <w:numId w:val="13"/>
        </w:numPr>
        <w:tabs>
          <w:tab w:val="left" w:pos="384"/>
        </w:tabs>
        <w:ind w:left="0" w:firstLine="0"/>
        <w:rPr>
          <w:rFonts w:ascii="Arial" w:eastAsia="Arial" w:hAnsi="Arial" w:cs="Arial"/>
        </w:rPr>
      </w:pPr>
      <w:r w:rsidRPr="001832E2">
        <w:rPr>
          <w:rFonts w:ascii="Arial" w:eastAsia="Arial" w:hAnsi="Arial" w:cs="Arial"/>
        </w:rPr>
        <w:t xml:space="preserve">En aquells contractes en els quals el conveni col·lectiu aplicable obligui a la subrogació de les persones </w:t>
      </w:r>
      <w:r w:rsidRPr="00A823A5">
        <w:rPr>
          <w:rFonts w:ascii="Arial" w:eastAsia="Arial" w:hAnsi="Arial" w:cs="Arial"/>
        </w:rPr>
        <w:t xml:space="preserve">treballadores adscrites a l’execució del contracte, l’empresa contractista s’obliga a la subrogació de les persones treballadores, d’acord amb la informació sobre les condicions dels contractes respectius que es facilita </w:t>
      </w:r>
      <w:r w:rsidR="00EE0F3A" w:rsidRPr="00A823A5">
        <w:rPr>
          <w:rFonts w:ascii="Arial" w:eastAsia="Arial" w:hAnsi="Arial" w:cs="Arial"/>
        </w:rPr>
        <w:t>en el corresponent annex</w:t>
      </w:r>
      <w:r w:rsidRPr="00A823A5">
        <w:rPr>
          <w:rFonts w:ascii="Arial" w:eastAsia="Arial" w:hAnsi="Arial" w:cs="Arial"/>
        </w:rPr>
        <w:t>.</w:t>
      </w:r>
    </w:p>
    <w:p w14:paraId="1C5E4168" w14:textId="77777777" w:rsidR="008F4111" w:rsidRPr="00A823A5" w:rsidRDefault="008F4111" w:rsidP="00875EE6">
      <w:pPr>
        <w:pStyle w:val="Pargrafdellista"/>
        <w:rPr>
          <w:rFonts w:ascii="Arial" w:eastAsia="Arial" w:hAnsi="Arial" w:cs="Arial"/>
        </w:rPr>
      </w:pPr>
    </w:p>
    <w:p w14:paraId="117E5A6C" w14:textId="6ADC2173" w:rsidR="000A615D" w:rsidRPr="00A823A5" w:rsidRDefault="000A615D" w:rsidP="00875EE6">
      <w:pPr>
        <w:pStyle w:val="Textindependent"/>
        <w:ind w:right="-30"/>
        <w:rPr>
          <w:rFonts w:ascii="Arial" w:eastAsia="Arial" w:hAnsi="Arial" w:cs="Arial"/>
        </w:rPr>
      </w:pPr>
      <w:r w:rsidRPr="00A823A5">
        <w:rPr>
          <w:rFonts w:ascii="Arial" w:eastAsia="Arial" w:hAnsi="Arial" w:cs="Arial"/>
        </w:rPr>
        <w:t>Així mateix,</w:t>
      </w:r>
      <w:r w:rsidR="003A5340" w:rsidRPr="00A823A5">
        <w:rPr>
          <w:rFonts w:ascii="Arial" w:eastAsia="Arial" w:hAnsi="Arial" w:cs="Arial"/>
        </w:rPr>
        <w:t xml:space="preserve"> si s’escau,</w:t>
      </w:r>
      <w:r w:rsidRPr="00A823A5">
        <w:rPr>
          <w:rFonts w:ascii="Arial" w:eastAsia="Arial" w:hAnsi="Arial" w:cs="Arial"/>
        </w:rPr>
        <w:t xml:space="preserve"> l’empresa contractista està obligada a proporcionar a l’òrgan de contractació la informació relativa a les condicions dels contractes de les persones treballadores que hagin de ser objecte de </w:t>
      </w:r>
      <w:r w:rsidRPr="00D84BCF">
        <w:rPr>
          <w:rFonts w:ascii="Arial" w:eastAsia="Arial" w:hAnsi="Arial" w:cs="Arial"/>
        </w:rPr>
        <w:t xml:space="preserve">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w:t>
      </w:r>
      <w:r w:rsidRPr="00D84BCF">
        <w:rPr>
          <w:rFonts w:ascii="Arial" w:eastAsia="Arial" w:hAnsi="Arial" w:cs="Arial"/>
          <w:b/>
        </w:rPr>
        <w:t>clàusula vint-i-dosena</w:t>
      </w:r>
      <w:r w:rsidRPr="00D84BCF">
        <w:rPr>
          <w:rFonts w:ascii="Arial" w:eastAsia="Arial" w:hAnsi="Arial" w:cs="Arial"/>
        </w:rPr>
        <w:t xml:space="preserve"> </w:t>
      </w:r>
      <w:r w:rsidRPr="00A823A5">
        <w:rPr>
          <w:rFonts w:ascii="Arial" w:eastAsia="Arial" w:hAnsi="Arial" w:cs="Arial"/>
        </w:rPr>
        <w:t>d’aquest plec.</w:t>
      </w:r>
    </w:p>
    <w:p w14:paraId="375F92EA" w14:textId="77777777" w:rsidR="000A615D" w:rsidRPr="00A823A5" w:rsidRDefault="000A615D" w:rsidP="00875EE6">
      <w:pPr>
        <w:pStyle w:val="Textindependent"/>
        <w:spacing w:after="0"/>
        <w:ind w:right="-30"/>
        <w:rPr>
          <w:rFonts w:ascii="Arial" w:eastAsia="Arial" w:hAnsi="Arial" w:cs="Arial"/>
        </w:rPr>
      </w:pPr>
      <w:r w:rsidRPr="00A823A5">
        <w:rPr>
          <w:rFonts w:ascii="Arial" w:eastAsia="Arial" w:hAnsi="Arial" w:cs="Arial"/>
        </w:rPr>
        <w:t>L’empresa contractista assumeix l’obligació de respondre dels salaris impagats als seus treballadors que hagin de ser objecte de subrogació, així com de les cotitzacions a la Seguretat Social meritades, fins i tot en el supòsit que aquest contracte es resolgui i els treballadors siguin subrogats per una nova empresa contractista, sense que en cap cas l’obligació esmentada correspongui a aquesta última. En aquest cas, l’Administració, una vegada acreditada la falta de pagament dels salaris esmentats, ha de procedir a la retenció de les quantitats degudes al contractista per garantir el pagament dels salaris esmentats, i a la no devolució de la garantia definitiva mentre no se n’acrediti l’abonament.</w:t>
      </w:r>
    </w:p>
    <w:bookmarkEnd w:id="111"/>
    <w:p w14:paraId="6893EA64" w14:textId="77777777" w:rsidR="000A615D" w:rsidRPr="00A823A5" w:rsidRDefault="000A615D" w:rsidP="00875EE6">
      <w:pPr>
        <w:pStyle w:val="Textindependent"/>
        <w:spacing w:after="0"/>
        <w:ind w:right="-30"/>
        <w:rPr>
          <w:rFonts w:ascii="Arial" w:eastAsia="Arial" w:hAnsi="Arial" w:cs="Arial"/>
        </w:rPr>
      </w:pPr>
    </w:p>
    <w:p w14:paraId="0D93FC83" w14:textId="761220FF" w:rsidR="000A615D" w:rsidRPr="00D84BCF" w:rsidRDefault="000A615D" w:rsidP="00875EE6">
      <w:pPr>
        <w:pStyle w:val="Textindependent"/>
        <w:numPr>
          <w:ilvl w:val="0"/>
          <w:numId w:val="13"/>
        </w:numPr>
        <w:tabs>
          <w:tab w:val="left" w:pos="284"/>
        </w:tabs>
        <w:spacing w:after="0"/>
        <w:ind w:left="0" w:right="-30" w:firstLine="8"/>
        <w:rPr>
          <w:rFonts w:ascii="Arial" w:eastAsia="Arial" w:hAnsi="Arial" w:cs="Arial"/>
        </w:rPr>
      </w:pPr>
      <w:r w:rsidRPr="00A823A5">
        <w:rPr>
          <w:rFonts w:ascii="Arial" w:eastAsia="Arial" w:hAnsi="Arial" w:cs="Arial"/>
        </w:rPr>
        <w:t>L’empresa contractista</w:t>
      </w:r>
      <w:r w:rsidR="003A5340" w:rsidRPr="00A823A5">
        <w:rPr>
          <w:rFonts w:ascii="Arial" w:eastAsia="Arial" w:hAnsi="Arial" w:cs="Arial"/>
        </w:rPr>
        <w:t>, si s’escau,</w:t>
      </w:r>
      <w:r w:rsidRPr="00A823A5">
        <w:rPr>
          <w:rFonts w:ascii="Arial" w:eastAsia="Arial" w:hAnsi="Arial" w:cs="Arial"/>
        </w:rPr>
        <w:t xml:space="preserve">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w:t>
      </w:r>
      <w:r w:rsidRPr="00D84BCF">
        <w:rPr>
          <w:rFonts w:ascii="Arial" w:eastAsia="Arial" w:hAnsi="Arial" w:cs="Arial"/>
        </w:rPr>
        <w:t>per portar a terme el servei, amb l’excepció dels que es produeixin per causes imputables a l’Administració; i de lliurar, si s’escau, les obres i instal·lacions a què estigui obligat en l’estat de conservació i funcionament adequats.</w:t>
      </w:r>
    </w:p>
    <w:p w14:paraId="798EDE97" w14:textId="77777777" w:rsidR="009E704D" w:rsidRPr="00D84BCF" w:rsidRDefault="009E704D" w:rsidP="00875EE6">
      <w:pPr>
        <w:pStyle w:val="Textindependent"/>
        <w:spacing w:after="0"/>
        <w:ind w:left="124" w:right="-30"/>
        <w:rPr>
          <w:rFonts w:ascii="Arial" w:eastAsia="Arial" w:hAnsi="Arial" w:cs="Arial"/>
        </w:rPr>
      </w:pPr>
    </w:p>
    <w:p w14:paraId="3D8840DE" w14:textId="05F9172C" w:rsidR="009E704D" w:rsidRPr="00D84BCF" w:rsidRDefault="009E704D" w:rsidP="00875EE6">
      <w:pPr>
        <w:pStyle w:val="Textindependent"/>
        <w:numPr>
          <w:ilvl w:val="0"/>
          <w:numId w:val="13"/>
        </w:numPr>
        <w:tabs>
          <w:tab w:val="left" w:pos="284"/>
        </w:tabs>
        <w:spacing w:after="0"/>
        <w:ind w:left="0" w:right="-30" w:firstLine="0"/>
        <w:rPr>
          <w:rFonts w:ascii="Arial" w:eastAsia="Arial" w:hAnsi="Arial" w:cs="Arial"/>
        </w:rPr>
      </w:pPr>
      <w:r w:rsidRPr="00D84BCF">
        <w:rPr>
          <w:rFonts w:ascii="Arial" w:eastAsia="Arial" w:hAnsi="Arial" w:cs="Arial"/>
        </w:rPr>
        <w:t xml:space="preserve">En aquells contractes en els quals les empreses tinguin treballadors prestant servei en la seu de </w:t>
      </w:r>
      <w:proofErr w:type="spellStart"/>
      <w:r w:rsidRPr="00D84BCF">
        <w:rPr>
          <w:rFonts w:ascii="Arial" w:eastAsia="Arial" w:hAnsi="Arial" w:cs="Arial"/>
        </w:rPr>
        <w:t>l’Idescat</w:t>
      </w:r>
      <w:proofErr w:type="spellEnd"/>
      <w:r w:rsidRPr="00D84BCF">
        <w:rPr>
          <w:rFonts w:ascii="Arial" w:eastAsia="Arial" w:hAnsi="Arial" w:cs="Arial"/>
        </w:rPr>
        <w:t xml:space="preserve">, d’acord amb el procediment de </w:t>
      </w:r>
      <w:r w:rsidRPr="00D84BCF">
        <w:rPr>
          <w:rFonts w:ascii="Arial" w:eastAsia="Arial" w:hAnsi="Arial" w:cs="Arial"/>
          <w:u w:val="single"/>
        </w:rPr>
        <w:t>Coordinació d’Activitats Empresarials</w:t>
      </w:r>
      <w:r w:rsidRPr="00D84BCF">
        <w:rPr>
          <w:rFonts w:ascii="Arial" w:eastAsia="Arial" w:hAnsi="Arial" w:cs="Arial"/>
        </w:rPr>
        <w:t xml:space="preserve"> del Departament d’Economia i Hisenda, aprovat el 8 de febrer de 2013, l’empresa proposada com a adjudicatària haurà d’aportar en el moment d’inici de l’execució del contracte la documentació següent:</w:t>
      </w:r>
    </w:p>
    <w:p w14:paraId="0723FD8D" w14:textId="6B2F668E" w:rsidR="009E704D" w:rsidRPr="00D84BCF" w:rsidRDefault="009E704D" w:rsidP="00875EE6">
      <w:pPr>
        <w:pStyle w:val="Textindependent"/>
        <w:spacing w:after="0"/>
        <w:ind w:right="-30"/>
        <w:rPr>
          <w:rFonts w:ascii="Arial" w:eastAsia="Arial" w:hAnsi="Arial" w:cs="Arial"/>
        </w:rPr>
      </w:pPr>
    </w:p>
    <w:p w14:paraId="71CBDBE3" w14:textId="08DC37DF" w:rsidR="009E704D" w:rsidRPr="00D84BCF" w:rsidRDefault="00B60E2A" w:rsidP="00875EE6">
      <w:pPr>
        <w:tabs>
          <w:tab w:val="left" w:pos="426"/>
        </w:tabs>
        <w:ind w:left="426" w:hanging="426"/>
        <w:rPr>
          <w:rFonts w:ascii="Arial" w:hAnsi="Arial" w:cs="Arial"/>
          <w:sz w:val="22"/>
          <w:szCs w:val="22"/>
        </w:rPr>
      </w:pPr>
      <w:r>
        <w:rPr>
          <w:rFonts w:ascii="Arial" w:eastAsia="Arial" w:hAnsi="Arial" w:cs="Arial"/>
          <w:sz w:val="22"/>
          <w:szCs w:val="22"/>
        </w:rPr>
        <w:t xml:space="preserve"> </w:t>
      </w:r>
      <w:r w:rsidR="009E704D" w:rsidRPr="00D84BCF">
        <w:rPr>
          <w:rFonts w:ascii="Arial" w:eastAsia="Arial" w:hAnsi="Arial" w:cs="Arial"/>
          <w:sz w:val="22"/>
          <w:szCs w:val="22"/>
        </w:rPr>
        <w:t xml:space="preserve">1. </w:t>
      </w:r>
      <w:r w:rsidR="00A7190B" w:rsidRPr="00D84BCF">
        <w:rPr>
          <w:rFonts w:ascii="Arial" w:eastAsia="Arial" w:hAnsi="Arial" w:cs="Arial"/>
          <w:sz w:val="22"/>
          <w:szCs w:val="22"/>
        </w:rPr>
        <w:t xml:space="preserve">   </w:t>
      </w:r>
      <w:r w:rsidR="009E704D" w:rsidRPr="00D84BCF">
        <w:rPr>
          <w:rFonts w:ascii="Arial" w:eastAsia="Arial" w:hAnsi="Arial" w:cs="Arial"/>
          <w:sz w:val="22"/>
          <w:szCs w:val="22"/>
        </w:rPr>
        <w:t xml:space="preserve">Avaluació dels riscos de l’activitat a desenvolupar a la seu de </w:t>
      </w:r>
      <w:proofErr w:type="spellStart"/>
      <w:r w:rsidR="009E704D" w:rsidRPr="00D84BCF">
        <w:rPr>
          <w:rFonts w:ascii="Arial" w:eastAsia="Arial" w:hAnsi="Arial" w:cs="Arial"/>
          <w:sz w:val="22"/>
          <w:szCs w:val="22"/>
        </w:rPr>
        <w:t>l’Idescat</w:t>
      </w:r>
      <w:proofErr w:type="spellEnd"/>
      <w:r w:rsidR="009E704D" w:rsidRPr="00D84BCF">
        <w:rPr>
          <w:rFonts w:ascii="Arial" w:eastAsia="Arial" w:hAnsi="Arial" w:cs="Arial"/>
          <w:sz w:val="22"/>
          <w:szCs w:val="22"/>
        </w:rPr>
        <w:t xml:space="preserve"> i les mesures preventives generals i específiques associades, amb especial incidència en els riscos que puguin afectar als treballadors de </w:t>
      </w:r>
      <w:proofErr w:type="spellStart"/>
      <w:r w:rsidR="009E704D" w:rsidRPr="00D84BCF">
        <w:rPr>
          <w:rFonts w:ascii="Arial" w:eastAsia="Arial" w:hAnsi="Arial" w:cs="Arial"/>
          <w:sz w:val="22"/>
          <w:szCs w:val="22"/>
        </w:rPr>
        <w:t>l’Idescat</w:t>
      </w:r>
      <w:proofErr w:type="spellEnd"/>
      <w:r w:rsidR="009E704D" w:rsidRPr="00D84BCF">
        <w:rPr>
          <w:rFonts w:ascii="Arial" w:eastAsia="Arial" w:hAnsi="Arial" w:cs="Arial"/>
          <w:sz w:val="22"/>
          <w:szCs w:val="22"/>
        </w:rPr>
        <w:t xml:space="preserve"> o d’altres entitats o persones físiques o jurídiques concurrents.</w:t>
      </w:r>
    </w:p>
    <w:p w14:paraId="34BF85A8" w14:textId="77777777" w:rsidR="009E704D" w:rsidRPr="00D84BCF" w:rsidRDefault="009E704D" w:rsidP="00875EE6">
      <w:pPr>
        <w:pStyle w:val="Pargrafdellista"/>
        <w:ind w:left="426" w:hanging="426"/>
        <w:rPr>
          <w:rFonts w:ascii="Arial" w:hAnsi="Arial" w:cs="Arial"/>
        </w:rPr>
      </w:pPr>
    </w:p>
    <w:p w14:paraId="327750FA" w14:textId="69C83FF8" w:rsidR="009E704D" w:rsidRPr="00D84BCF" w:rsidRDefault="00B60E2A" w:rsidP="00875EE6">
      <w:pPr>
        <w:ind w:left="426" w:hanging="426"/>
        <w:rPr>
          <w:rFonts w:ascii="Arial" w:eastAsia="Arial" w:hAnsi="Arial" w:cs="Arial"/>
          <w:sz w:val="22"/>
          <w:szCs w:val="22"/>
        </w:rPr>
      </w:pPr>
      <w:r>
        <w:rPr>
          <w:rFonts w:ascii="Arial" w:eastAsia="Arial" w:hAnsi="Arial" w:cs="Arial"/>
          <w:sz w:val="22"/>
          <w:szCs w:val="22"/>
        </w:rPr>
        <w:t xml:space="preserve"> </w:t>
      </w:r>
      <w:r w:rsidR="009E704D" w:rsidRPr="00D84BCF">
        <w:rPr>
          <w:rFonts w:ascii="Arial" w:eastAsia="Arial" w:hAnsi="Arial" w:cs="Arial"/>
          <w:sz w:val="22"/>
          <w:szCs w:val="22"/>
        </w:rPr>
        <w:t xml:space="preserve">2. </w:t>
      </w:r>
      <w:r w:rsidR="00A7190B" w:rsidRPr="00D84BCF">
        <w:rPr>
          <w:rFonts w:ascii="Arial" w:eastAsia="Arial" w:hAnsi="Arial" w:cs="Arial"/>
          <w:sz w:val="22"/>
          <w:szCs w:val="22"/>
        </w:rPr>
        <w:t xml:space="preserve"> </w:t>
      </w:r>
      <w:r w:rsidR="009E704D" w:rsidRPr="00D84BCF">
        <w:rPr>
          <w:rFonts w:ascii="Arial" w:eastAsia="Arial" w:hAnsi="Arial" w:cs="Arial"/>
          <w:sz w:val="22"/>
          <w:szCs w:val="22"/>
        </w:rPr>
        <w:t xml:space="preserve">Relació del personal que prestarà serveis a la seu de </w:t>
      </w:r>
      <w:proofErr w:type="spellStart"/>
      <w:r w:rsidR="009E704D" w:rsidRPr="00D84BCF">
        <w:rPr>
          <w:rFonts w:ascii="Arial" w:eastAsia="Arial" w:hAnsi="Arial" w:cs="Arial"/>
          <w:sz w:val="22"/>
          <w:szCs w:val="22"/>
        </w:rPr>
        <w:t>l’Idescat</w:t>
      </w:r>
      <w:proofErr w:type="spellEnd"/>
      <w:r w:rsidR="009E704D" w:rsidRPr="00D84BCF">
        <w:rPr>
          <w:rFonts w:ascii="Arial" w:eastAsia="Arial" w:hAnsi="Arial" w:cs="Arial"/>
          <w:sz w:val="22"/>
          <w:szCs w:val="22"/>
        </w:rPr>
        <w:t xml:space="preserve"> i compromís d’actualització d’aquesta relació en cas de canvi.</w:t>
      </w:r>
    </w:p>
    <w:p w14:paraId="266A6395" w14:textId="77777777" w:rsidR="009E704D" w:rsidRPr="00D84BCF" w:rsidRDefault="009E704D" w:rsidP="00875EE6">
      <w:pPr>
        <w:pStyle w:val="Pargrafdellista"/>
        <w:ind w:left="426" w:hanging="426"/>
        <w:rPr>
          <w:rFonts w:ascii="Arial" w:eastAsia="Arial" w:hAnsi="Arial" w:cs="Arial"/>
        </w:rPr>
      </w:pPr>
    </w:p>
    <w:p w14:paraId="5A7B2005" w14:textId="063A625D" w:rsidR="009E704D" w:rsidRPr="00D84BCF" w:rsidRDefault="00B60E2A" w:rsidP="00875EE6">
      <w:pPr>
        <w:pStyle w:val="Capalera"/>
        <w:tabs>
          <w:tab w:val="clear" w:pos="4252"/>
          <w:tab w:val="clear" w:pos="8504"/>
          <w:tab w:val="left" w:pos="426"/>
          <w:tab w:val="left" w:pos="851"/>
          <w:tab w:val="left" w:pos="1134"/>
        </w:tabs>
        <w:ind w:left="426" w:hanging="426"/>
        <w:rPr>
          <w:rFonts w:ascii="Arial" w:eastAsia="Arial" w:hAnsi="Arial" w:cs="Arial"/>
        </w:rPr>
      </w:pPr>
      <w:r>
        <w:rPr>
          <w:rFonts w:ascii="Arial" w:eastAsia="Arial" w:hAnsi="Arial" w:cs="Arial"/>
        </w:rPr>
        <w:t xml:space="preserve"> </w:t>
      </w:r>
      <w:r w:rsidR="009E704D" w:rsidRPr="00D84BCF">
        <w:rPr>
          <w:rFonts w:ascii="Arial" w:eastAsia="Arial" w:hAnsi="Arial" w:cs="Arial"/>
        </w:rPr>
        <w:t>3.</w:t>
      </w:r>
      <w:r w:rsidR="00A7190B" w:rsidRPr="00D84BCF">
        <w:rPr>
          <w:rFonts w:ascii="Arial" w:eastAsia="Arial" w:hAnsi="Arial" w:cs="Arial"/>
        </w:rPr>
        <w:t xml:space="preserve"> </w:t>
      </w:r>
      <w:r>
        <w:rPr>
          <w:rFonts w:ascii="Arial" w:eastAsia="Arial" w:hAnsi="Arial" w:cs="Arial"/>
        </w:rPr>
        <w:t xml:space="preserve">  </w:t>
      </w:r>
      <w:r w:rsidR="009E704D" w:rsidRPr="00D84BCF">
        <w:rPr>
          <w:rFonts w:ascii="Arial" w:eastAsia="Arial" w:hAnsi="Arial" w:cs="Arial"/>
        </w:rPr>
        <w:t xml:space="preserve">Acreditació de la informació i formació en prevenció de riscos específica de l’activitat del personal que prestarà serveis a </w:t>
      </w:r>
      <w:proofErr w:type="spellStart"/>
      <w:r w:rsidR="009E704D" w:rsidRPr="00D84BCF">
        <w:rPr>
          <w:rFonts w:ascii="Arial" w:eastAsia="Arial" w:hAnsi="Arial" w:cs="Arial"/>
        </w:rPr>
        <w:t>l’Idescat</w:t>
      </w:r>
      <w:proofErr w:type="spellEnd"/>
      <w:r w:rsidR="009E704D" w:rsidRPr="00D84BCF">
        <w:rPr>
          <w:rFonts w:ascii="Arial" w:eastAsia="Arial" w:hAnsi="Arial" w:cs="Arial"/>
        </w:rPr>
        <w:t>.</w:t>
      </w:r>
    </w:p>
    <w:p w14:paraId="4088584D" w14:textId="77777777" w:rsidR="009E704D" w:rsidRPr="00D84BCF" w:rsidRDefault="009E704D" w:rsidP="00875EE6">
      <w:pPr>
        <w:pStyle w:val="Capalera"/>
        <w:tabs>
          <w:tab w:val="clear" w:pos="4252"/>
          <w:tab w:val="clear" w:pos="8504"/>
          <w:tab w:val="left" w:pos="426"/>
          <w:tab w:val="left" w:pos="851"/>
          <w:tab w:val="left" w:pos="1134"/>
        </w:tabs>
        <w:rPr>
          <w:rFonts w:ascii="Arial" w:eastAsia="Arial" w:hAnsi="Arial" w:cs="Arial"/>
        </w:rPr>
      </w:pPr>
    </w:p>
    <w:p w14:paraId="49B05ECF" w14:textId="15F677C5" w:rsidR="009E704D" w:rsidRPr="001832E2" w:rsidRDefault="00B60E2A" w:rsidP="00875EE6">
      <w:pPr>
        <w:pStyle w:val="Capalera"/>
        <w:tabs>
          <w:tab w:val="clear" w:pos="4252"/>
          <w:tab w:val="clear" w:pos="8504"/>
          <w:tab w:val="left" w:pos="567"/>
          <w:tab w:val="left" w:pos="851"/>
          <w:tab w:val="left" w:pos="1134"/>
        </w:tabs>
        <w:ind w:left="426" w:hanging="426"/>
        <w:rPr>
          <w:rFonts w:ascii="Arial" w:eastAsia="Arial" w:hAnsi="Arial" w:cs="Arial"/>
        </w:rPr>
      </w:pPr>
      <w:r>
        <w:rPr>
          <w:rFonts w:ascii="Arial" w:eastAsia="Arial" w:hAnsi="Arial" w:cs="Arial"/>
        </w:rPr>
        <w:t xml:space="preserve"> </w:t>
      </w:r>
      <w:r w:rsidR="009E704D" w:rsidRPr="00D84BCF">
        <w:rPr>
          <w:rFonts w:ascii="Arial" w:eastAsia="Arial" w:hAnsi="Arial" w:cs="Arial"/>
        </w:rPr>
        <w:t xml:space="preserve">4. Compromís de comunicació </w:t>
      </w:r>
      <w:r w:rsidR="009E704D" w:rsidRPr="001832E2">
        <w:rPr>
          <w:rFonts w:ascii="Arial" w:eastAsia="Arial" w:hAnsi="Arial" w:cs="Arial"/>
        </w:rPr>
        <w:t xml:space="preserve">dels incidents, accidents laborals i malalties professionals derivats de les activitats a realitzar a la seu de </w:t>
      </w:r>
      <w:proofErr w:type="spellStart"/>
      <w:r w:rsidR="009E704D" w:rsidRPr="001832E2">
        <w:rPr>
          <w:rFonts w:ascii="Arial" w:eastAsia="Arial" w:hAnsi="Arial" w:cs="Arial"/>
        </w:rPr>
        <w:t>l’Idescat</w:t>
      </w:r>
      <w:proofErr w:type="spellEnd"/>
      <w:r w:rsidR="009E704D" w:rsidRPr="001832E2">
        <w:rPr>
          <w:rFonts w:ascii="Arial" w:eastAsia="Arial" w:hAnsi="Arial" w:cs="Arial"/>
        </w:rPr>
        <w:t xml:space="preserve"> i de participació en la investigació quan escaigui.</w:t>
      </w:r>
    </w:p>
    <w:p w14:paraId="0E320711" w14:textId="77777777" w:rsidR="009E704D" w:rsidRPr="001832E2" w:rsidRDefault="009E704D" w:rsidP="00875EE6">
      <w:pPr>
        <w:pStyle w:val="Pargrafdellista"/>
        <w:ind w:left="567" w:hanging="567"/>
        <w:rPr>
          <w:rFonts w:ascii="Arial" w:eastAsia="Arial" w:hAnsi="Arial" w:cs="Arial"/>
        </w:rPr>
      </w:pPr>
    </w:p>
    <w:p w14:paraId="3045BED0" w14:textId="2B5D77F1" w:rsidR="009E704D" w:rsidRPr="001832E2" w:rsidRDefault="00B60E2A" w:rsidP="00875EE6">
      <w:pPr>
        <w:pStyle w:val="Capalera"/>
        <w:tabs>
          <w:tab w:val="clear" w:pos="4252"/>
          <w:tab w:val="clear" w:pos="8504"/>
          <w:tab w:val="left" w:pos="426"/>
          <w:tab w:val="left" w:pos="851"/>
          <w:tab w:val="left" w:pos="1134"/>
        </w:tabs>
        <w:ind w:left="567" w:hanging="567"/>
        <w:rPr>
          <w:rFonts w:ascii="Arial" w:eastAsia="Arial" w:hAnsi="Arial" w:cs="Arial"/>
        </w:rPr>
      </w:pPr>
      <w:r>
        <w:rPr>
          <w:rFonts w:ascii="Arial" w:eastAsia="Arial" w:hAnsi="Arial" w:cs="Arial"/>
        </w:rPr>
        <w:t xml:space="preserve"> </w:t>
      </w:r>
      <w:r w:rsidR="009E704D" w:rsidRPr="001832E2">
        <w:rPr>
          <w:rFonts w:ascii="Arial" w:eastAsia="Arial" w:hAnsi="Arial" w:cs="Arial"/>
        </w:rPr>
        <w:t xml:space="preserve">5. </w:t>
      </w:r>
      <w:r w:rsidR="00A7190B" w:rsidRPr="001832E2">
        <w:rPr>
          <w:rFonts w:ascii="Arial" w:eastAsia="Arial" w:hAnsi="Arial" w:cs="Arial"/>
        </w:rPr>
        <w:t xml:space="preserve">   </w:t>
      </w:r>
      <w:r w:rsidR="009E704D" w:rsidRPr="001832E2">
        <w:rPr>
          <w:rFonts w:ascii="Arial" w:eastAsia="Arial" w:hAnsi="Arial" w:cs="Arial"/>
        </w:rPr>
        <w:t xml:space="preserve">Compromís de comunicació a </w:t>
      </w:r>
      <w:proofErr w:type="spellStart"/>
      <w:r w:rsidR="009E704D" w:rsidRPr="001832E2">
        <w:rPr>
          <w:rFonts w:ascii="Arial" w:eastAsia="Arial" w:hAnsi="Arial" w:cs="Arial"/>
        </w:rPr>
        <w:t>l’Idescat</w:t>
      </w:r>
      <w:proofErr w:type="spellEnd"/>
      <w:r w:rsidR="009E704D" w:rsidRPr="001832E2">
        <w:rPr>
          <w:rFonts w:ascii="Arial" w:eastAsia="Arial" w:hAnsi="Arial" w:cs="Arial"/>
        </w:rPr>
        <w:t xml:space="preserve"> de riscos nous o no identificats.</w:t>
      </w:r>
    </w:p>
    <w:p w14:paraId="7EB60EC5" w14:textId="77777777" w:rsidR="009E704D" w:rsidRPr="001832E2" w:rsidRDefault="009E704D" w:rsidP="00875EE6">
      <w:pPr>
        <w:pStyle w:val="Pargrafdellista"/>
        <w:ind w:left="567" w:hanging="567"/>
        <w:rPr>
          <w:rFonts w:ascii="Arial" w:eastAsia="Arial" w:hAnsi="Arial" w:cs="Arial"/>
        </w:rPr>
      </w:pPr>
    </w:p>
    <w:p w14:paraId="29619A46" w14:textId="3BCF14F2" w:rsidR="009E704D" w:rsidRPr="001832E2" w:rsidRDefault="00B60E2A" w:rsidP="00875EE6">
      <w:pPr>
        <w:pStyle w:val="Capalera"/>
        <w:tabs>
          <w:tab w:val="clear" w:pos="4252"/>
          <w:tab w:val="clear" w:pos="8504"/>
          <w:tab w:val="left" w:pos="142"/>
          <w:tab w:val="left" w:pos="851"/>
          <w:tab w:val="left" w:pos="1134"/>
        </w:tabs>
        <w:ind w:left="426" w:hanging="426"/>
        <w:rPr>
          <w:rFonts w:ascii="Arial" w:eastAsia="Arial" w:hAnsi="Arial" w:cs="Arial"/>
        </w:rPr>
      </w:pPr>
      <w:r>
        <w:rPr>
          <w:rFonts w:ascii="Arial" w:eastAsia="Arial" w:hAnsi="Arial" w:cs="Arial"/>
        </w:rPr>
        <w:t xml:space="preserve"> </w:t>
      </w:r>
      <w:r w:rsidR="009E704D" w:rsidRPr="001832E2">
        <w:rPr>
          <w:rFonts w:ascii="Arial" w:eastAsia="Arial" w:hAnsi="Arial" w:cs="Arial"/>
        </w:rPr>
        <w:t xml:space="preserve">6. </w:t>
      </w:r>
      <w:r w:rsidR="00A7190B" w:rsidRPr="001832E2">
        <w:rPr>
          <w:rFonts w:ascii="Arial" w:eastAsia="Arial" w:hAnsi="Arial" w:cs="Arial"/>
        </w:rPr>
        <w:t xml:space="preserve">  </w:t>
      </w:r>
      <w:r w:rsidR="009E704D" w:rsidRPr="001832E2">
        <w:rPr>
          <w:rFonts w:ascii="Arial" w:eastAsia="Arial" w:hAnsi="Arial" w:cs="Arial"/>
        </w:rPr>
        <w:t>Nom i cognoms de la persona interlocutora per a la realització de la coordinació empresarial en matèria de prevenció de riscos laborals.</w:t>
      </w:r>
    </w:p>
    <w:p w14:paraId="03972EB2" w14:textId="77777777" w:rsidR="00ED6550" w:rsidRDefault="00ED6550" w:rsidP="00875EE6">
      <w:pPr>
        <w:pStyle w:val="Capalera"/>
        <w:tabs>
          <w:tab w:val="clear" w:pos="4252"/>
          <w:tab w:val="clear" w:pos="8504"/>
          <w:tab w:val="left" w:pos="0"/>
          <w:tab w:val="left" w:pos="284"/>
        </w:tabs>
        <w:rPr>
          <w:rFonts w:ascii="Arial" w:eastAsia="Arial" w:hAnsi="Arial" w:cs="Arial"/>
        </w:rPr>
      </w:pPr>
      <w:r w:rsidRPr="00ED6550">
        <w:rPr>
          <w:rFonts w:ascii="Arial" w:eastAsia="Arial" w:hAnsi="Arial" w:cs="Arial"/>
        </w:rPr>
        <w:t xml:space="preserve"> </w:t>
      </w:r>
    </w:p>
    <w:p w14:paraId="1B02BA29" w14:textId="77777777" w:rsidR="00ED6550" w:rsidRPr="00A823A5" w:rsidRDefault="00ED6550" w:rsidP="00875EE6">
      <w:pPr>
        <w:pStyle w:val="Capalera"/>
        <w:numPr>
          <w:ilvl w:val="0"/>
          <w:numId w:val="13"/>
        </w:numPr>
        <w:tabs>
          <w:tab w:val="clear" w:pos="4252"/>
          <w:tab w:val="clear" w:pos="8504"/>
          <w:tab w:val="left" w:pos="0"/>
          <w:tab w:val="left" w:pos="426"/>
        </w:tabs>
        <w:ind w:left="0" w:firstLine="0"/>
        <w:rPr>
          <w:rFonts w:ascii="Arial" w:eastAsia="Arial" w:hAnsi="Arial" w:cs="Arial"/>
        </w:rPr>
      </w:pPr>
      <w:r w:rsidRPr="00A823A5">
        <w:rPr>
          <w:rFonts w:ascii="Arial" w:eastAsia="Arial" w:hAnsi="Arial" w:cs="Arial"/>
        </w:rPr>
        <w:t>L’empresa o les empreses contractistes han de complir la normativa de competència. En cas d’incompliment d’aquesta normativa, l’Administració podrà iniciar una reclamació de danys, de conformitat amb el Reial decret llei 9/2017, de 26 de maig.</w:t>
      </w:r>
    </w:p>
    <w:p w14:paraId="69632155" w14:textId="77777777" w:rsidR="00ED6550" w:rsidRPr="00A823A5" w:rsidRDefault="00ED6550" w:rsidP="00875EE6">
      <w:pPr>
        <w:pStyle w:val="Capalera"/>
        <w:tabs>
          <w:tab w:val="clear" w:pos="4252"/>
          <w:tab w:val="clear" w:pos="8504"/>
          <w:tab w:val="left" w:pos="0"/>
          <w:tab w:val="left" w:pos="284"/>
        </w:tabs>
        <w:rPr>
          <w:rFonts w:ascii="Arial" w:eastAsia="Arial" w:hAnsi="Arial" w:cs="Arial"/>
        </w:rPr>
      </w:pPr>
    </w:p>
    <w:p w14:paraId="657247D4" w14:textId="13EF963B" w:rsidR="00ED6550" w:rsidRPr="00A823A5" w:rsidRDefault="00ED6550" w:rsidP="00875EE6">
      <w:pPr>
        <w:pStyle w:val="Capalera"/>
        <w:numPr>
          <w:ilvl w:val="0"/>
          <w:numId w:val="13"/>
        </w:numPr>
        <w:tabs>
          <w:tab w:val="clear" w:pos="4252"/>
          <w:tab w:val="clear" w:pos="8504"/>
          <w:tab w:val="left" w:pos="0"/>
          <w:tab w:val="left" w:pos="284"/>
        </w:tabs>
        <w:ind w:left="0" w:firstLine="0"/>
        <w:rPr>
          <w:rFonts w:ascii="Arial" w:eastAsia="Arial" w:hAnsi="Arial" w:cs="Arial"/>
        </w:rPr>
      </w:pPr>
      <w:r w:rsidRPr="00A823A5">
        <w:rPr>
          <w:rFonts w:ascii="Arial" w:eastAsia="Arial" w:hAnsi="Arial" w:cs="Arial"/>
        </w:rPr>
        <w:t>L’empresa contractista ha de garantir que, en l’execució del contracte, totes les seves activitats es duen a terme en plena conformitat amb els convenis de l’Organització Internacional del Treball, la Directiva (UE) 2024/1760 del Parlament Europeu i del Consell, de 13 de juny de 2024, sobre diligència deguda de les empreses en matèria de sostenibilitat i per la qual es modifiquen la Directiva (UE) 2019/1937 i el Reglament (UE) 2023/2859, i el Pla d’acció nacional d’empreses i drets humans, així com amb el dret internacional dels drets humans i el dret internacional humanitari.</w:t>
      </w:r>
    </w:p>
    <w:p w14:paraId="77588C12" w14:textId="77777777" w:rsidR="00ED6550" w:rsidRPr="00A823A5" w:rsidRDefault="00ED6550" w:rsidP="00875EE6">
      <w:pPr>
        <w:pStyle w:val="Pargrafdellista"/>
        <w:rPr>
          <w:rFonts w:ascii="Arial" w:eastAsia="Arial" w:hAnsi="Arial" w:cs="Arial"/>
        </w:rPr>
      </w:pPr>
    </w:p>
    <w:p w14:paraId="2FFCA29C" w14:textId="3EA50337" w:rsidR="000A615D" w:rsidRPr="00A823A5" w:rsidRDefault="000A615D" w:rsidP="00875EE6">
      <w:pPr>
        <w:widowControl w:val="0"/>
        <w:ind w:right="-30"/>
        <w:outlineLvl w:val="0"/>
        <w:rPr>
          <w:rFonts w:ascii="Arial" w:eastAsia="Arial" w:hAnsi="Arial" w:cs="Arial"/>
          <w:sz w:val="22"/>
          <w:szCs w:val="22"/>
        </w:rPr>
      </w:pPr>
      <w:bookmarkStart w:id="113" w:name="_Toc75163763"/>
      <w:bookmarkStart w:id="114" w:name="_Toc211426339"/>
      <w:r w:rsidRPr="00A823A5">
        <w:rPr>
          <w:rFonts w:ascii="Arial" w:eastAsia="Arial" w:hAnsi="Arial" w:cs="Arial"/>
          <w:b/>
          <w:bCs/>
          <w:sz w:val="22"/>
          <w:szCs w:val="22"/>
        </w:rPr>
        <w:t>Vint-i-novena. Prerrogatives de l’Administració</w:t>
      </w:r>
      <w:bookmarkEnd w:id="113"/>
      <w:bookmarkEnd w:id="114"/>
    </w:p>
    <w:p w14:paraId="09F6FEC9" w14:textId="77777777" w:rsidR="000A615D" w:rsidRPr="00A823A5" w:rsidRDefault="000A615D" w:rsidP="00875EE6">
      <w:pPr>
        <w:widowControl w:val="0"/>
        <w:ind w:right="-30"/>
        <w:rPr>
          <w:rFonts w:ascii="Arial" w:eastAsia="Arial" w:hAnsi="Arial" w:cs="Arial"/>
          <w:b/>
          <w:bCs/>
          <w:sz w:val="22"/>
          <w:szCs w:val="22"/>
        </w:rPr>
      </w:pPr>
    </w:p>
    <w:p w14:paraId="63992844" w14:textId="77777777" w:rsidR="000A615D" w:rsidRPr="00A823A5" w:rsidRDefault="000A615D" w:rsidP="00875EE6">
      <w:pPr>
        <w:widowControl w:val="0"/>
        <w:ind w:right="-30"/>
        <w:rPr>
          <w:rFonts w:ascii="Arial" w:eastAsia="Arial" w:hAnsi="Arial" w:cs="Arial"/>
          <w:sz w:val="22"/>
          <w:szCs w:val="22"/>
        </w:rPr>
      </w:pPr>
      <w:r w:rsidRPr="00A823A5">
        <w:rPr>
          <w:rFonts w:ascii="Arial" w:eastAsia="Arial" w:hAnsi="Arial" w:cs="Arial"/>
          <w:sz w:val="22"/>
          <w:szCs w:val="22"/>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acordar-ne la resolució i determinar-ne els efectes.</w:t>
      </w:r>
    </w:p>
    <w:p w14:paraId="05AAA697" w14:textId="77777777" w:rsidR="000A615D" w:rsidRPr="00A823A5" w:rsidRDefault="000A615D" w:rsidP="00875EE6">
      <w:pPr>
        <w:widowControl w:val="0"/>
        <w:ind w:right="-30"/>
        <w:rPr>
          <w:rFonts w:ascii="Arial" w:eastAsia="Arial" w:hAnsi="Arial" w:cs="Arial"/>
          <w:sz w:val="22"/>
          <w:szCs w:val="22"/>
        </w:rPr>
      </w:pPr>
    </w:p>
    <w:p w14:paraId="7EC59D9B" w14:textId="77777777" w:rsidR="000A615D" w:rsidRPr="00D84BCF" w:rsidRDefault="000A615D" w:rsidP="00875EE6">
      <w:pPr>
        <w:widowControl w:val="0"/>
        <w:ind w:right="-30"/>
        <w:rPr>
          <w:rFonts w:ascii="Arial" w:eastAsia="Arial" w:hAnsi="Arial" w:cs="Arial"/>
          <w:sz w:val="22"/>
          <w:szCs w:val="22"/>
        </w:rPr>
      </w:pPr>
      <w:r w:rsidRPr="00A823A5">
        <w:rPr>
          <w:rFonts w:ascii="Arial" w:eastAsia="Arial" w:hAnsi="Arial" w:cs="Arial"/>
          <w:sz w:val="22"/>
          <w:szCs w:val="22"/>
        </w:rPr>
        <w:t xml:space="preserve">Així mateix, l’òrgan de contractació té la facultat d’inspeccionar les activitats desenvolupades per l’empresa contractista durant l’execució del contracte, en els termes </w:t>
      </w:r>
      <w:r w:rsidRPr="00D84BCF">
        <w:rPr>
          <w:rFonts w:ascii="Arial" w:eastAsia="Arial" w:hAnsi="Arial" w:cs="Arial"/>
          <w:sz w:val="22"/>
          <w:szCs w:val="22"/>
        </w:rPr>
        <w:t>i amb els límits que estableix la LCSP.</w:t>
      </w:r>
    </w:p>
    <w:p w14:paraId="7E3C50B2" w14:textId="77777777" w:rsidR="000A615D" w:rsidRPr="00D84BCF" w:rsidRDefault="000A615D" w:rsidP="00875EE6">
      <w:pPr>
        <w:widowControl w:val="0"/>
        <w:ind w:right="-30"/>
        <w:rPr>
          <w:rFonts w:ascii="Arial" w:eastAsia="Arial" w:hAnsi="Arial" w:cs="Arial"/>
          <w:sz w:val="22"/>
          <w:szCs w:val="22"/>
        </w:rPr>
      </w:pPr>
    </w:p>
    <w:p w14:paraId="6AF0B393"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Els acords que adopti l’òrgan de contractació en l’exercici de les prerrogatives esmentades exhaureixen la via administrativa i són immediatament executius.</w:t>
      </w:r>
    </w:p>
    <w:p w14:paraId="2F25F26F" w14:textId="77777777" w:rsidR="000A615D" w:rsidRPr="00D84BCF" w:rsidRDefault="000A615D" w:rsidP="00875EE6">
      <w:pPr>
        <w:widowControl w:val="0"/>
        <w:ind w:right="-30"/>
        <w:rPr>
          <w:rFonts w:ascii="Arial" w:eastAsia="Arial" w:hAnsi="Arial" w:cs="Arial"/>
          <w:sz w:val="22"/>
          <w:szCs w:val="22"/>
        </w:rPr>
      </w:pPr>
    </w:p>
    <w:p w14:paraId="5DD252AE"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L’exercici de les prerrogatives de l’Administració es durà a terme mitjançant el procediment establert a l’article 191 de la LCSP.</w:t>
      </w:r>
    </w:p>
    <w:p w14:paraId="68BACC8D" w14:textId="77777777" w:rsidR="000A615D" w:rsidRPr="00D84BCF" w:rsidRDefault="000A615D" w:rsidP="00875EE6">
      <w:pPr>
        <w:widowControl w:val="0"/>
        <w:ind w:right="-30"/>
        <w:rPr>
          <w:rFonts w:ascii="Arial" w:eastAsia="Arial" w:hAnsi="Arial" w:cs="Arial"/>
          <w:sz w:val="22"/>
          <w:szCs w:val="22"/>
        </w:rPr>
      </w:pPr>
    </w:p>
    <w:p w14:paraId="61463A47" w14:textId="5843CF9E" w:rsidR="000A615D" w:rsidRPr="00D84BCF" w:rsidRDefault="000A615D" w:rsidP="00875EE6">
      <w:pPr>
        <w:widowControl w:val="0"/>
        <w:ind w:right="-30"/>
        <w:outlineLvl w:val="0"/>
        <w:rPr>
          <w:rFonts w:ascii="Arial" w:eastAsia="Arial" w:hAnsi="Arial" w:cs="Arial"/>
          <w:sz w:val="22"/>
          <w:szCs w:val="22"/>
        </w:rPr>
      </w:pPr>
      <w:bookmarkStart w:id="115" w:name="_Toc75163764"/>
      <w:bookmarkStart w:id="116" w:name="_Toc211426340"/>
      <w:r w:rsidRPr="00D84BCF">
        <w:rPr>
          <w:rFonts w:ascii="Arial" w:eastAsia="Arial" w:hAnsi="Arial" w:cs="Arial"/>
          <w:b/>
          <w:bCs/>
          <w:sz w:val="22"/>
          <w:szCs w:val="22"/>
        </w:rPr>
        <w:t>Trentena. Modificació del contracte</w:t>
      </w:r>
      <w:bookmarkEnd w:id="115"/>
      <w:bookmarkEnd w:id="116"/>
    </w:p>
    <w:p w14:paraId="5E3695B3" w14:textId="77777777" w:rsidR="000A615D" w:rsidRPr="00D84BCF" w:rsidRDefault="000A615D" w:rsidP="00875EE6">
      <w:pPr>
        <w:widowControl w:val="0"/>
        <w:ind w:right="-30"/>
        <w:rPr>
          <w:rFonts w:ascii="Arial" w:eastAsia="Arial" w:hAnsi="Arial" w:cs="Arial"/>
          <w:b/>
          <w:bCs/>
          <w:sz w:val="22"/>
          <w:szCs w:val="22"/>
        </w:rPr>
      </w:pPr>
    </w:p>
    <w:p w14:paraId="6F19E10C" w14:textId="59919ACA" w:rsidR="000A615D" w:rsidRPr="00D84BCF" w:rsidRDefault="000A615D" w:rsidP="00875EE6">
      <w:pPr>
        <w:pStyle w:val="Pargrafdellista"/>
        <w:widowControl w:val="0"/>
        <w:numPr>
          <w:ilvl w:val="1"/>
          <w:numId w:val="35"/>
        </w:numPr>
        <w:tabs>
          <w:tab w:val="left" w:pos="633"/>
        </w:tabs>
        <w:ind w:left="0" w:right="-30" w:firstLine="0"/>
        <w:rPr>
          <w:rFonts w:ascii="Arial" w:eastAsia="Arial" w:hAnsi="Arial" w:cs="Arial"/>
        </w:rPr>
      </w:pPr>
      <w:r w:rsidRPr="00D84BCF">
        <w:rPr>
          <w:rFonts w:ascii="Arial" w:eastAsia="Arial" w:hAnsi="Arial" w:cs="Arial"/>
        </w:rPr>
        <w:t>El contracte només es pot modificar per raons d’interès públic, en els casos i en la forma que s’especifiquen en aquesta clàusula i de conformitat amb el que preveuen els articles 203 al 207 de la LCSP.</w:t>
      </w:r>
    </w:p>
    <w:p w14:paraId="4EDB6E36" w14:textId="77777777" w:rsidR="000A615D" w:rsidRPr="00D84BCF" w:rsidRDefault="000A615D" w:rsidP="00875EE6">
      <w:pPr>
        <w:widowControl w:val="0"/>
        <w:ind w:right="-30"/>
        <w:rPr>
          <w:rFonts w:ascii="Arial" w:eastAsia="Arial" w:hAnsi="Arial" w:cs="Arial"/>
          <w:sz w:val="22"/>
          <w:szCs w:val="22"/>
        </w:rPr>
      </w:pPr>
    </w:p>
    <w:p w14:paraId="531FFA56" w14:textId="5D0D7643" w:rsidR="000A615D" w:rsidRPr="00D84BCF" w:rsidRDefault="000A615D" w:rsidP="00875EE6">
      <w:pPr>
        <w:pStyle w:val="Pargrafdellista"/>
        <w:widowControl w:val="0"/>
        <w:numPr>
          <w:ilvl w:val="1"/>
          <w:numId w:val="35"/>
        </w:numPr>
        <w:tabs>
          <w:tab w:val="left" w:pos="616"/>
        </w:tabs>
        <w:ind w:right="-30" w:hanging="35"/>
        <w:rPr>
          <w:rFonts w:ascii="Arial" w:eastAsia="Arial" w:hAnsi="Arial" w:cs="Arial"/>
        </w:rPr>
      </w:pPr>
      <w:r w:rsidRPr="00D84BCF">
        <w:rPr>
          <w:rFonts w:ascii="Arial" w:eastAsia="Arial" w:hAnsi="Arial" w:cs="Arial"/>
        </w:rPr>
        <w:t>Modificacions previstes</w:t>
      </w:r>
    </w:p>
    <w:p w14:paraId="0CD3A497" w14:textId="77777777" w:rsidR="000A615D" w:rsidRPr="00D84BCF" w:rsidRDefault="000A615D" w:rsidP="00875EE6">
      <w:pPr>
        <w:widowControl w:val="0"/>
        <w:ind w:right="-30"/>
        <w:rPr>
          <w:rFonts w:ascii="Arial" w:eastAsia="Arial" w:hAnsi="Arial" w:cs="Arial"/>
          <w:sz w:val="22"/>
          <w:szCs w:val="22"/>
        </w:rPr>
      </w:pPr>
    </w:p>
    <w:p w14:paraId="2E5DE530" w14:textId="1FA14321" w:rsidR="000A615D" w:rsidRPr="001832E2"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 xml:space="preserve">Les modificacions del contracte es duran a terme </w:t>
      </w:r>
      <w:r w:rsidRPr="001832E2">
        <w:rPr>
          <w:rFonts w:ascii="Arial" w:eastAsia="Arial" w:hAnsi="Arial" w:cs="Arial"/>
          <w:sz w:val="22"/>
          <w:szCs w:val="22"/>
        </w:rPr>
        <w:t xml:space="preserve">en els supòsits, amb les condicions, l’abast i els límits que s’estableixen en l’apartat N del quadre de característiques d’aquest plec i, en tot cas, no poden superar el </w:t>
      </w:r>
      <w:r w:rsidR="00ED0E75" w:rsidRPr="001832E2">
        <w:rPr>
          <w:rFonts w:ascii="Arial" w:eastAsia="Arial" w:hAnsi="Arial" w:cs="Arial"/>
          <w:sz w:val="22"/>
          <w:szCs w:val="22"/>
        </w:rPr>
        <w:t>2</w:t>
      </w:r>
      <w:r w:rsidRPr="001832E2">
        <w:rPr>
          <w:rFonts w:ascii="Arial" w:eastAsia="Arial" w:hAnsi="Arial" w:cs="Arial"/>
          <w:sz w:val="22"/>
          <w:szCs w:val="22"/>
        </w:rPr>
        <w:t>0% del preu inicial. Aquestes modificacions són obligatòries per a l’empresa contractista.</w:t>
      </w:r>
    </w:p>
    <w:p w14:paraId="26490374" w14:textId="77777777" w:rsidR="00096808" w:rsidRPr="001832E2" w:rsidRDefault="00096808" w:rsidP="00875EE6">
      <w:pPr>
        <w:ind w:right="107"/>
        <w:rPr>
          <w:rFonts w:ascii="Arial" w:eastAsia="Arial" w:hAnsi="Arial" w:cs="Arial"/>
          <w:spacing w:val="-1"/>
          <w:sz w:val="22"/>
          <w:szCs w:val="22"/>
        </w:rPr>
      </w:pPr>
    </w:p>
    <w:p w14:paraId="5A163E99" w14:textId="77777777" w:rsidR="00096808" w:rsidRPr="001832E2" w:rsidRDefault="00096808" w:rsidP="00875EE6">
      <w:pPr>
        <w:ind w:right="107"/>
        <w:rPr>
          <w:rFonts w:ascii="Arial" w:eastAsia="Arial" w:hAnsi="Arial" w:cs="Arial"/>
          <w:spacing w:val="-1"/>
          <w:sz w:val="22"/>
          <w:szCs w:val="22"/>
        </w:rPr>
      </w:pPr>
      <w:r w:rsidRPr="001832E2">
        <w:rPr>
          <w:rFonts w:ascii="Arial" w:eastAsia="Arial" w:hAnsi="Arial" w:cs="Arial"/>
          <w:spacing w:val="-1"/>
          <w:sz w:val="22"/>
          <w:szCs w:val="22"/>
        </w:rPr>
        <w:t xml:space="preserve">Aquestes modificacions són obligatòries per a l’empresa contractista. </w:t>
      </w:r>
    </w:p>
    <w:p w14:paraId="75858C94" w14:textId="1F6EFFB5" w:rsidR="00096808" w:rsidRPr="001832E2" w:rsidRDefault="00096808" w:rsidP="00875EE6">
      <w:pPr>
        <w:widowControl w:val="0"/>
        <w:ind w:right="-30"/>
        <w:rPr>
          <w:rFonts w:ascii="Arial" w:eastAsia="Arial" w:hAnsi="Arial" w:cs="Arial"/>
          <w:sz w:val="22"/>
          <w:szCs w:val="22"/>
        </w:rPr>
      </w:pPr>
    </w:p>
    <w:p w14:paraId="42BE8D50" w14:textId="77777777" w:rsidR="00096808" w:rsidRPr="001832E2" w:rsidRDefault="00096808" w:rsidP="00875EE6">
      <w:pPr>
        <w:ind w:right="107"/>
        <w:rPr>
          <w:rFonts w:ascii="Arial" w:eastAsia="Arial" w:hAnsi="Arial" w:cs="Arial"/>
          <w:spacing w:val="-1"/>
          <w:sz w:val="22"/>
          <w:szCs w:val="22"/>
        </w:rPr>
      </w:pPr>
      <w:r w:rsidRPr="001832E2">
        <w:rPr>
          <w:rFonts w:ascii="Arial" w:eastAsia="Arial" w:hAnsi="Arial" w:cs="Arial"/>
          <w:spacing w:val="-1"/>
          <w:sz w:val="22"/>
          <w:szCs w:val="22"/>
        </w:rPr>
        <w:t>En cap cas la modificació del contracte podrà suposar l’establiment de nous preus unitaris no previstos en el contracte.</w:t>
      </w:r>
    </w:p>
    <w:p w14:paraId="005472A3" w14:textId="77777777" w:rsidR="00096808" w:rsidRPr="001832E2" w:rsidRDefault="00096808" w:rsidP="00875EE6">
      <w:pPr>
        <w:widowControl w:val="0"/>
        <w:ind w:right="-30"/>
        <w:rPr>
          <w:rFonts w:ascii="Arial" w:eastAsia="Arial" w:hAnsi="Arial" w:cs="Arial"/>
          <w:sz w:val="22"/>
          <w:szCs w:val="22"/>
        </w:rPr>
      </w:pPr>
    </w:p>
    <w:p w14:paraId="7AF45933" w14:textId="463D1D3B" w:rsidR="000A615D" w:rsidRPr="001832E2" w:rsidRDefault="000A615D" w:rsidP="00875EE6">
      <w:pPr>
        <w:pStyle w:val="Pargrafdellista"/>
        <w:widowControl w:val="0"/>
        <w:numPr>
          <w:ilvl w:val="1"/>
          <w:numId w:val="35"/>
        </w:numPr>
        <w:tabs>
          <w:tab w:val="left" w:pos="616"/>
        </w:tabs>
        <w:ind w:right="-30" w:hanging="35"/>
        <w:rPr>
          <w:rFonts w:ascii="Arial" w:eastAsia="Arial" w:hAnsi="Arial" w:cs="Arial"/>
        </w:rPr>
      </w:pPr>
      <w:r w:rsidRPr="001832E2">
        <w:rPr>
          <w:rFonts w:ascii="Arial" w:eastAsia="Arial" w:hAnsi="Arial" w:cs="Arial"/>
        </w:rPr>
        <w:t>Modificacions no previstes</w:t>
      </w:r>
    </w:p>
    <w:p w14:paraId="0B0F04BF" w14:textId="77777777" w:rsidR="000A615D" w:rsidRPr="001832E2" w:rsidRDefault="000A615D" w:rsidP="00875EE6">
      <w:pPr>
        <w:widowControl w:val="0"/>
        <w:ind w:right="-30"/>
        <w:rPr>
          <w:rFonts w:ascii="Arial" w:eastAsia="Arial" w:hAnsi="Arial" w:cs="Arial"/>
          <w:sz w:val="22"/>
          <w:szCs w:val="22"/>
        </w:rPr>
      </w:pPr>
    </w:p>
    <w:p w14:paraId="5A35D9BE" w14:textId="77777777" w:rsidR="000A615D" w:rsidRPr="00D84BCF" w:rsidRDefault="000A615D" w:rsidP="00875EE6">
      <w:pPr>
        <w:widowControl w:val="0"/>
        <w:ind w:right="-30"/>
        <w:rPr>
          <w:rFonts w:ascii="Arial" w:eastAsia="Arial" w:hAnsi="Arial" w:cs="Arial"/>
          <w:sz w:val="22"/>
          <w:szCs w:val="22"/>
        </w:rPr>
      </w:pPr>
      <w:r w:rsidRPr="001832E2">
        <w:rPr>
          <w:rFonts w:ascii="Arial" w:eastAsia="Arial" w:hAnsi="Arial" w:cs="Arial"/>
          <w:sz w:val="22"/>
          <w:szCs w:val="22"/>
        </w:rPr>
        <w:t>La modificació del contracte no prevista en aquesta clàusula només podrà efectuar-se quan es compleixin els requisits i concorrin els supòsits previstos a l’article 205 de la LCSP, de conformitat amb el procediment regulat a l’article 191</w:t>
      </w:r>
      <w:r w:rsidRPr="00D84BCF">
        <w:rPr>
          <w:rFonts w:ascii="Arial" w:eastAsia="Arial" w:hAnsi="Arial" w:cs="Arial"/>
          <w:sz w:val="22"/>
          <w:szCs w:val="22"/>
        </w:rPr>
        <w:t xml:space="preserve"> de la LCSP i amb les particularitats previstes a l’article 207 de la LCSP.</w:t>
      </w:r>
    </w:p>
    <w:p w14:paraId="5EEF3D5E" w14:textId="77777777" w:rsidR="000A615D" w:rsidRPr="00D84BCF" w:rsidRDefault="000A615D" w:rsidP="00875EE6">
      <w:pPr>
        <w:widowControl w:val="0"/>
        <w:ind w:right="-30"/>
        <w:rPr>
          <w:rFonts w:ascii="Arial" w:eastAsia="Arial" w:hAnsi="Arial" w:cs="Arial"/>
          <w:sz w:val="22"/>
          <w:szCs w:val="22"/>
        </w:rPr>
      </w:pPr>
    </w:p>
    <w:p w14:paraId="1B1215D8"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Aquestes modificacions són obligatòries per a l’empresa contractista, llevat que impliquin, aïlladament o conjuntament, una alteració en la quantia que excedeixi el 20% del preu inicial del contracte, IVA exclòs. En aquest cas, la modificació l’acordarà l’òrgan de contractació amb la conformitat prèvia per escrit de l’empresa contractista; en cas contrari, el contracte es resoldrà d’acord amb la causa prevista a l’article 211.1.g) de la LCSP.</w:t>
      </w:r>
    </w:p>
    <w:p w14:paraId="1FDCB904" w14:textId="77777777" w:rsidR="000A615D" w:rsidRPr="00D84BCF" w:rsidRDefault="000A615D" w:rsidP="00875EE6">
      <w:pPr>
        <w:widowControl w:val="0"/>
        <w:ind w:right="-30"/>
        <w:rPr>
          <w:rFonts w:ascii="Arial" w:eastAsia="Arial" w:hAnsi="Arial" w:cs="Arial"/>
          <w:sz w:val="22"/>
          <w:szCs w:val="22"/>
        </w:rPr>
      </w:pPr>
    </w:p>
    <w:p w14:paraId="71B2951C" w14:textId="77777777" w:rsidR="000A615D" w:rsidRPr="00D84BCF" w:rsidRDefault="000A615D" w:rsidP="00875EE6">
      <w:pPr>
        <w:widowControl w:val="0"/>
        <w:numPr>
          <w:ilvl w:val="1"/>
          <w:numId w:val="35"/>
        </w:numPr>
        <w:tabs>
          <w:tab w:val="left" w:pos="621"/>
        </w:tabs>
        <w:ind w:left="0" w:right="-30" w:firstLine="0"/>
        <w:rPr>
          <w:rFonts w:ascii="Arial" w:eastAsia="Arial" w:hAnsi="Arial" w:cs="Arial"/>
          <w:sz w:val="22"/>
          <w:szCs w:val="22"/>
        </w:rPr>
      </w:pPr>
      <w:r w:rsidRPr="00D84BCF">
        <w:rPr>
          <w:rFonts w:ascii="Arial" w:eastAsia="Arial" w:hAnsi="Arial" w:cs="Arial"/>
          <w:sz w:val="22"/>
          <w:szCs w:val="22"/>
        </w:rPr>
        <w:t>Les modificacions del contracte es formalitzaran de conformitat amb el que estableixen l’article 153 de la LCSP i la clàusula divuitena d’aquest plec.</w:t>
      </w:r>
    </w:p>
    <w:p w14:paraId="6B0F3806" w14:textId="77777777" w:rsidR="000A615D" w:rsidRPr="00D84BCF" w:rsidRDefault="000A615D" w:rsidP="00875EE6">
      <w:pPr>
        <w:widowControl w:val="0"/>
        <w:ind w:right="-30"/>
        <w:rPr>
          <w:rFonts w:ascii="Arial" w:eastAsia="Arial" w:hAnsi="Arial" w:cs="Arial"/>
          <w:sz w:val="22"/>
          <w:szCs w:val="22"/>
        </w:rPr>
      </w:pPr>
    </w:p>
    <w:p w14:paraId="41E52AE7" w14:textId="77777777" w:rsidR="000A615D" w:rsidRPr="00D84BCF" w:rsidRDefault="000A615D" w:rsidP="00875EE6">
      <w:pPr>
        <w:widowControl w:val="0"/>
        <w:numPr>
          <w:ilvl w:val="1"/>
          <w:numId w:val="35"/>
        </w:numPr>
        <w:tabs>
          <w:tab w:val="left" w:pos="636"/>
        </w:tabs>
        <w:ind w:left="0" w:right="-30" w:firstLine="0"/>
        <w:rPr>
          <w:rFonts w:ascii="Arial" w:eastAsia="Arial" w:hAnsi="Arial" w:cs="Arial"/>
          <w:sz w:val="22"/>
          <w:szCs w:val="22"/>
        </w:rPr>
      </w:pPr>
      <w:r w:rsidRPr="00D84BCF">
        <w:rPr>
          <w:rFonts w:ascii="Arial" w:eastAsia="Arial" w:hAnsi="Arial" w:cs="Arial"/>
          <w:sz w:val="22"/>
          <w:szCs w:val="22"/>
        </w:rPr>
        <w:t>L’anunci de modificació del contracte, juntament amb les al·legacions de l’empresa contractista i tots els informes que, si s’escau, se sol·licitin amb caràcter previ a l’aprovació de la modificació, tant els que aporti l’empresa adjudicatària com els que emeti l’òrgan de contractació, es publicaran en el perfil de contractant.</w:t>
      </w:r>
    </w:p>
    <w:p w14:paraId="0FABA8FA" w14:textId="1FD893CB" w:rsidR="000A615D" w:rsidRPr="00D84BCF" w:rsidRDefault="000A615D" w:rsidP="00875EE6">
      <w:pPr>
        <w:widowControl w:val="0"/>
        <w:tabs>
          <w:tab w:val="left" w:pos="636"/>
        </w:tabs>
        <w:ind w:right="-30"/>
        <w:rPr>
          <w:rFonts w:ascii="Arial" w:eastAsia="Arial" w:hAnsi="Arial" w:cs="Arial"/>
          <w:sz w:val="22"/>
          <w:szCs w:val="22"/>
        </w:rPr>
      </w:pPr>
    </w:p>
    <w:p w14:paraId="477E361E" w14:textId="7F7D8EF0" w:rsidR="000A615D" w:rsidRPr="00D84BCF" w:rsidRDefault="000A615D" w:rsidP="00875EE6">
      <w:pPr>
        <w:widowControl w:val="0"/>
        <w:ind w:right="-30"/>
        <w:outlineLvl w:val="0"/>
        <w:rPr>
          <w:rFonts w:ascii="Arial" w:eastAsia="Arial" w:hAnsi="Arial" w:cs="Arial"/>
          <w:sz w:val="22"/>
          <w:szCs w:val="22"/>
        </w:rPr>
      </w:pPr>
      <w:bookmarkStart w:id="117" w:name="_Toc75163765"/>
      <w:bookmarkStart w:id="118" w:name="_Toc211426341"/>
      <w:r w:rsidRPr="00D84BCF">
        <w:rPr>
          <w:rFonts w:ascii="Arial" w:eastAsia="Arial" w:hAnsi="Arial" w:cs="Arial"/>
          <w:b/>
          <w:bCs/>
          <w:sz w:val="22"/>
          <w:szCs w:val="22"/>
        </w:rPr>
        <w:t>Trenta-unena. Suspensió del contracte</w:t>
      </w:r>
      <w:bookmarkEnd w:id="117"/>
      <w:bookmarkEnd w:id="118"/>
    </w:p>
    <w:p w14:paraId="4FEEF8AF" w14:textId="77777777" w:rsidR="000A615D" w:rsidRPr="00D84BCF" w:rsidRDefault="000A615D" w:rsidP="00875EE6">
      <w:pPr>
        <w:widowControl w:val="0"/>
        <w:ind w:right="-30"/>
        <w:rPr>
          <w:rFonts w:ascii="Arial" w:eastAsia="Arial" w:hAnsi="Arial" w:cs="Arial"/>
          <w:b/>
          <w:bCs/>
          <w:sz w:val="22"/>
          <w:szCs w:val="22"/>
        </w:rPr>
      </w:pPr>
    </w:p>
    <w:p w14:paraId="1DC73EF9"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El contracte podrà ser suspès per acord de l’Administració o perquè el contractista opti per suspendre’n el compliment, en cas de demora en el pagament del preu superior a quatre mesos, havent de comunicar-ho a l’Administració amb un mes d’antelació.</w:t>
      </w:r>
    </w:p>
    <w:p w14:paraId="7FC7916C" w14:textId="77777777" w:rsidR="000A615D" w:rsidRPr="00D84BCF" w:rsidRDefault="000A615D" w:rsidP="00875EE6">
      <w:pPr>
        <w:widowControl w:val="0"/>
        <w:ind w:right="-30"/>
        <w:rPr>
          <w:rFonts w:ascii="Arial" w:eastAsia="Arial" w:hAnsi="Arial" w:cs="Arial"/>
          <w:sz w:val="22"/>
          <w:szCs w:val="22"/>
        </w:rPr>
      </w:pPr>
    </w:p>
    <w:p w14:paraId="2622DA91"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En tot cas, l’Administració ha d’estendre l’acta de suspensió corresponent, d’ofici o a sol·licitud de l’empresa contractista, de conformitat amb el que disposa l’article 208.1 de la LCSP.</w:t>
      </w:r>
    </w:p>
    <w:p w14:paraId="2227A9BF" w14:textId="77777777" w:rsidR="000A615D" w:rsidRPr="00D84BCF" w:rsidRDefault="000A615D" w:rsidP="00875EE6">
      <w:pPr>
        <w:widowControl w:val="0"/>
        <w:ind w:right="-30"/>
        <w:rPr>
          <w:rFonts w:ascii="Arial" w:eastAsia="Arial" w:hAnsi="Arial" w:cs="Arial"/>
          <w:sz w:val="22"/>
          <w:szCs w:val="22"/>
        </w:rPr>
      </w:pPr>
    </w:p>
    <w:p w14:paraId="66A7B949"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L’acta de suspensió, d’acord amb l’article 103 del RGLCAP, l’han de signar una persona en representació de l’òrgan de contractació i l’empresa contractista i s’ha d’estendre en el termini màxim de dos dies hàbils, a comptar de l’endemà del dia en què s’acordi la suspensió.</w:t>
      </w:r>
    </w:p>
    <w:p w14:paraId="4B7C0880" w14:textId="77777777" w:rsidR="000A615D" w:rsidRPr="00D84BCF" w:rsidRDefault="000A615D" w:rsidP="00875EE6">
      <w:pPr>
        <w:widowControl w:val="0"/>
        <w:ind w:right="-30"/>
        <w:rPr>
          <w:rFonts w:ascii="Arial" w:eastAsia="Arial" w:hAnsi="Arial" w:cs="Arial"/>
          <w:sz w:val="22"/>
          <w:szCs w:val="22"/>
        </w:rPr>
      </w:pPr>
    </w:p>
    <w:p w14:paraId="705EEE50"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L’Administració ha d’abonar a l’empresa contractista els danys i perjudicis que efectivament se li causin de conformitat amb el que preveu l’article 208.2 de la LCSP. L’abonament dels danys i perjudicis a l’empresa contractista només comprendrà els conceptes que s’indiquen en aquest precepte.</w:t>
      </w:r>
    </w:p>
    <w:p w14:paraId="04E96EC6" w14:textId="69DE7013" w:rsidR="000A615D" w:rsidRPr="00D84BCF" w:rsidRDefault="000A615D" w:rsidP="00875EE6">
      <w:pPr>
        <w:pStyle w:val="Ttol1"/>
        <w:spacing w:before="360"/>
        <w:ind w:right="-30"/>
        <w:rPr>
          <w:rFonts w:ascii="Arial" w:eastAsia="Arial" w:hAnsi="Arial" w:cs="Arial"/>
          <w:b w:val="0"/>
          <w:sz w:val="22"/>
          <w:szCs w:val="22"/>
          <w:lang w:val="es-ES_tradnl"/>
        </w:rPr>
      </w:pPr>
      <w:bookmarkStart w:id="119" w:name="_Toc75163766"/>
      <w:bookmarkStart w:id="120" w:name="_Toc211426342"/>
      <w:proofErr w:type="spellStart"/>
      <w:r w:rsidRPr="00D84BCF">
        <w:rPr>
          <w:rFonts w:ascii="Arial" w:eastAsia="Arial" w:hAnsi="Arial" w:cs="Arial"/>
          <w:sz w:val="22"/>
          <w:szCs w:val="22"/>
          <w:lang w:val="es-ES_tradnl"/>
        </w:rPr>
        <w:t>Trenta-dosena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Clàusula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ètica</w:t>
      </w:r>
      <w:bookmarkEnd w:id="119"/>
      <w:bookmarkEnd w:id="120"/>
      <w:proofErr w:type="spellEnd"/>
    </w:p>
    <w:p w14:paraId="0A4B5137" w14:textId="77777777" w:rsidR="000A615D" w:rsidRPr="00D84BCF" w:rsidRDefault="000A615D" w:rsidP="00875EE6">
      <w:pPr>
        <w:widowControl w:val="0"/>
        <w:ind w:right="-30"/>
        <w:rPr>
          <w:rFonts w:ascii="Arial" w:eastAsia="Arial" w:hAnsi="Arial" w:cs="Arial"/>
          <w:b/>
          <w:sz w:val="22"/>
          <w:szCs w:val="22"/>
          <w:lang w:val="es-ES_tradnl"/>
        </w:rPr>
      </w:pPr>
    </w:p>
    <w:p w14:paraId="06774FB3" w14:textId="77777777" w:rsidR="000A615D" w:rsidRPr="00D84BCF" w:rsidRDefault="000A615D" w:rsidP="00875EE6">
      <w:pPr>
        <w:widowControl w:val="0"/>
        <w:tabs>
          <w:tab w:val="left" w:pos="567"/>
        </w:tabs>
        <w:ind w:right="-30"/>
        <w:rPr>
          <w:rFonts w:ascii="Arial" w:eastAsia="Arial" w:hAnsi="Arial" w:cs="Arial"/>
          <w:sz w:val="22"/>
          <w:szCs w:val="22"/>
          <w:lang w:val="es-ES_tradnl"/>
        </w:rPr>
      </w:pPr>
      <w:r w:rsidRPr="00D84BCF">
        <w:rPr>
          <w:rFonts w:ascii="Arial" w:eastAsia="Arial" w:hAnsi="Arial" w:cs="Arial"/>
          <w:b/>
          <w:sz w:val="22"/>
          <w:szCs w:val="22"/>
          <w:lang w:val="es-ES_tradnl"/>
        </w:rPr>
        <w:t>32.1</w:t>
      </w:r>
      <w:r w:rsidRPr="00D84BCF">
        <w:rPr>
          <w:rFonts w:ascii="Arial" w:eastAsia="Arial" w:hAnsi="Arial" w:cs="Arial"/>
          <w:sz w:val="22"/>
          <w:szCs w:val="22"/>
          <w:lang w:val="es-ES_tradnl"/>
        </w:rPr>
        <w:tab/>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alts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càrrecs</w:t>
      </w:r>
      <w:proofErr w:type="spellEnd"/>
      <w:r w:rsidRPr="00D84BCF">
        <w:rPr>
          <w:rFonts w:ascii="Arial" w:eastAsia="Arial" w:hAnsi="Arial" w:cs="Arial"/>
          <w:sz w:val="22"/>
          <w:szCs w:val="22"/>
          <w:lang w:val="es-ES_tradnl"/>
        </w:rPr>
        <w:t xml:space="preserve">, personal </w:t>
      </w:r>
      <w:proofErr w:type="spellStart"/>
      <w:r w:rsidRPr="00D84BCF">
        <w:rPr>
          <w:rFonts w:ascii="Arial" w:eastAsia="Arial" w:hAnsi="Arial" w:cs="Arial"/>
          <w:sz w:val="22"/>
          <w:szCs w:val="22"/>
          <w:lang w:val="es-ES_tradnl"/>
        </w:rPr>
        <w:t>directiu</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càrrecs</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comandament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càrrecs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administratius</w:t>
      </w:r>
      <w:proofErr w:type="spellEnd"/>
      <w:r w:rsidRPr="00D84BCF">
        <w:rPr>
          <w:rFonts w:ascii="Arial" w:eastAsia="Arial" w:hAnsi="Arial" w:cs="Arial"/>
          <w:sz w:val="22"/>
          <w:szCs w:val="22"/>
          <w:lang w:val="es-ES_tradnl"/>
        </w:rPr>
        <w:t xml:space="preserve"> i personal al </w:t>
      </w:r>
      <w:proofErr w:type="spellStart"/>
      <w:r w:rsidRPr="00D84BCF">
        <w:rPr>
          <w:rFonts w:ascii="Arial" w:eastAsia="Arial" w:hAnsi="Arial" w:cs="Arial"/>
          <w:sz w:val="22"/>
          <w:szCs w:val="22"/>
          <w:lang w:val="es-ES_tradnl"/>
        </w:rPr>
        <w:t>servei</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l’Administració</w:t>
      </w:r>
      <w:proofErr w:type="spellEnd"/>
      <w:r w:rsidRPr="00D84BCF">
        <w:rPr>
          <w:rFonts w:ascii="Arial" w:eastAsia="Arial" w:hAnsi="Arial" w:cs="Arial"/>
          <w:sz w:val="22"/>
          <w:szCs w:val="22"/>
          <w:lang w:val="es-ES_tradnl"/>
        </w:rPr>
        <w:t xml:space="preserve"> pública i del </w:t>
      </w:r>
      <w:proofErr w:type="spellStart"/>
      <w:r w:rsidRPr="00D84BCF">
        <w:rPr>
          <w:rFonts w:ascii="Arial" w:eastAsia="Arial" w:hAnsi="Arial" w:cs="Arial"/>
          <w:sz w:val="22"/>
          <w:szCs w:val="22"/>
          <w:lang w:val="es-ES_tradnl"/>
        </w:rPr>
        <w:t>seu</w:t>
      </w:r>
      <w:proofErr w:type="spellEnd"/>
      <w:r w:rsidRPr="00D84BCF">
        <w:rPr>
          <w:rFonts w:ascii="Arial" w:eastAsia="Arial" w:hAnsi="Arial" w:cs="Arial"/>
          <w:sz w:val="22"/>
          <w:szCs w:val="22"/>
          <w:lang w:val="es-ES_tradnl"/>
        </w:rPr>
        <w:t xml:space="preserve"> sector </w:t>
      </w:r>
      <w:proofErr w:type="spellStart"/>
      <w:r w:rsidRPr="00D84BCF">
        <w:rPr>
          <w:rFonts w:ascii="Arial" w:eastAsia="Arial" w:hAnsi="Arial" w:cs="Arial"/>
          <w:sz w:val="22"/>
          <w:szCs w:val="22"/>
          <w:lang w:val="es-ES_tradnl"/>
        </w:rPr>
        <w:t>públic</w:t>
      </w:r>
      <w:proofErr w:type="spellEnd"/>
      <w:r w:rsidRPr="00D84BCF">
        <w:rPr>
          <w:rFonts w:ascii="Arial" w:eastAsia="Arial" w:hAnsi="Arial" w:cs="Arial"/>
          <w:sz w:val="22"/>
          <w:szCs w:val="22"/>
          <w:lang w:val="es-ES_tradnl"/>
        </w:rPr>
        <w:t xml:space="preserve">, que </w:t>
      </w:r>
      <w:proofErr w:type="spellStart"/>
      <w:r w:rsidRPr="00D84BCF">
        <w:rPr>
          <w:rFonts w:ascii="Arial" w:eastAsia="Arial" w:hAnsi="Arial" w:cs="Arial"/>
          <w:sz w:val="22"/>
          <w:szCs w:val="22"/>
          <w:lang w:val="es-ES_tradnl"/>
        </w:rPr>
        <w:t>intervenen</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directament</w:t>
      </w:r>
      <w:proofErr w:type="spellEnd"/>
      <w:r w:rsidRPr="00D84BCF">
        <w:rPr>
          <w:rFonts w:ascii="Arial" w:eastAsia="Arial" w:hAnsi="Arial" w:cs="Arial"/>
          <w:sz w:val="22"/>
          <w:szCs w:val="22"/>
          <w:lang w:val="es-ES_tradnl"/>
        </w:rPr>
        <w:t xml:space="preserve"> o </w:t>
      </w:r>
      <w:proofErr w:type="spellStart"/>
      <w:r w:rsidRPr="00D84BCF">
        <w:rPr>
          <w:rFonts w:ascii="Arial" w:eastAsia="Arial" w:hAnsi="Arial" w:cs="Arial"/>
          <w:sz w:val="22"/>
          <w:szCs w:val="22"/>
          <w:lang w:val="es-ES_tradnl"/>
        </w:rPr>
        <w:t>indirectament</w:t>
      </w:r>
      <w:proofErr w:type="spellEnd"/>
      <w:r w:rsidRPr="00D84BCF">
        <w:rPr>
          <w:rFonts w:ascii="Arial" w:eastAsia="Arial" w:hAnsi="Arial" w:cs="Arial"/>
          <w:sz w:val="22"/>
          <w:szCs w:val="22"/>
          <w:lang w:val="es-ES_tradnl"/>
        </w:rPr>
        <w:t xml:space="preserve">, en el </w:t>
      </w:r>
      <w:proofErr w:type="spellStart"/>
      <w:r w:rsidRPr="00D84BCF">
        <w:rPr>
          <w:rFonts w:ascii="Arial" w:eastAsia="Arial" w:hAnsi="Arial" w:cs="Arial"/>
          <w:sz w:val="22"/>
          <w:szCs w:val="22"/>
          <w:lang w:val="es-ES_tradnl"/>
        </w:rPr>
        <w:t>procediment</w:t>
      </w:r>
      <w:proofErr w:type="spellEnd"/>
      <w:r w:rsidRPr="00D84BCF">
        <w:rPr>
          <w:rFonts w:ascii="Arial" w:eastAsia="Arial" w:hAnsi="Arial" w:cs="Arial"/>
          <w:sz w:val="22"/>
          <w:szCs w:val="22"/>
          <w:lang w:val="es-ES_tradnl"/>
        </w:rPr>
        <w:t xml:space="preserve"> de contractació pública </w:t>
      </w:r>
      <w:proofErr w:type="spellStart"/>
      <w:r w:rsidRPr="00D84BCF">
        <w:rPr>
          <w:rFonts w:ascii="Arial" w:eastAsia="Arial" w:hAnsi="Arial" w:cs="Arial"/>
          <w:sz w:val="22"/>
          <w:szCs w:val="22"/>
          <w:lang w:val="es-ES_tradnl"/>
        </w:rPr>
        <w:t>estan</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subjectes</w:t>
      </w:r>
      <w:proofErr w:type="spellEnd"/>
      <w:r w:rsidRPr="00D84BCF">
        <w:rPr>
          <w:rFonts w:ascii="Arial" w:eastAsia="Arial" w:hAnsi="Arial" w:cs="Arial"/>
          <w:sz w:val="22"/>
          <w:szCs w:val="22"/>
          <w:lang w:val="es-ES_tradnl"/>
        </w:rPr>
        <w:t xml:space="preserve"> al </w:t>
      </w:r>
      <w:proofErr w:type="spellStart"/>
      <w:r w:rsidRPr="00D84BCF">
        <w:rPr>
          <w:rFonts w:ascii="Arial" w:eastAsia="Arial" w:hAnsi="Arial" w:cs="Arial"/>
          <w:sz w:val="22"/>
          <w:szCs w:val="22"/>
          <w:lang w:val="es-ES_tradnl"/>
        </w:rPr>
        <w:t>Codi</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principis</w:t>
      </w:r>
      <w:proofErr w:type="spellEnd"/>
      <w:r w:rsidRPr="00D84BCF">
        <w:rPr>
          <w:rFonts w:ascii="Arial" w:eastAsia="Arial" w:hAnsi="Arial" w:cs="Arial"/>
          <w:sz w:val="22"/>
          <w:szCs w:val="22"/>
          <w:lang w:val="es-ES_tradnl"/>
        </w:rPr>
        <w:t xml:space="preserve"> i </w:t>
      </w:r>
      <w:proofErr w:type="spellStart"/>
      <w:r w:rsidRPr="00D84BCF">
        <w:rPr>
          <w:rFonts w:ascii="Arial" w:eastAsia="Arial" w:hAnsi="Arial" w:cs="Arial"/>
          <w:sz w:val="22"/>
          <w:szCs w:val="22"/>
          <w:lang w:val="es-ES_tradnl"/>
        </w:rPr>
        <w:t>conductes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recomanables</w:t>
      </w:r>
      <w:proofErr w:type="spellEnd"/>
      <w:r w:rsidRPr="00D84BCF">
        <w:rPr>
          <w:rFonts w:ascii="Arial" w:eastAsia="Arial" w:hAnsi="Arial" w:cs="Arial"/>
          <w:sz w:val="22"/>
          <w:szCs w:val="22"/>
          <w:lang w:val="es-ES_tradnl"/>
        </w:rPr>
        <w:t xml:space="preserve"> en la contractació pública i </w:t>
      </w:r>
      <w:proofErr w:type="spellStart"/>
      <w:r w:rsidRPr="00D84BCF">
        <w:rPr>
          <w:rFonts w:ascii="Arial" w:eastAsia="Arial" w:hAnsi="Arial" w:cs="Arial"/>
          <w:sz w:val="22"/>
          <w:szCs w:val="22"/>
          <w:lang w:val="es-ES_tradnl"/>
        </w:rPr>
        <w:t>se’ls</w:t>
      </w:r>
      <w:proofErr w:type="spellEnd"/>
      <w:r w:rsidRPr="00D84BCF">
        <w:rPr>
          <w:rFonts w:ascii="Arial" w:eastAsia="Arial" w:hAnsi="Arial" w:cs="Arial"/>
          <w:sz w:val="22"/>
          <w:szCs w:val="22"/>
          <w:lang w:val="es-ES_tradnl"/>
        </w:rPr>
        <w:t xml:space="preserve"> aplicaran les </w:t>
      </w:r>
      <w:proofErr w:type="spellStart"/>
      <w:r w:rsidRPr="00D84BCF">
        <w:rPr>
          <w:rFonts w:ascii="Arial" w:eastAsia="Arial" w:hAnsi="Arial" w:cs="Arial"/>
          <w:sz w:val="22"/>
          <w:szCs w:val="22"/>
          <w:lang w:val="es-ES_tradnl"/>
        </w:rPr>
        <w:t>seves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disposicions</w:t>
      </w:r>
      <w:proofErr w:type="spellEnd"/>
      <w:r w:rsidRPr="00D84BCF">
        <w:rPr>
          <w:rFonts w:ascii="Arial" w:eastAsia="Arial" w:hAnsi="Arial" w:cs="Arial"/>
          <w:sz w:val="22"/>
          <w:szCs w:val="22"/>
          <w:lang w:val="es-ES_tradnl"/>
        </w:rPr>
        <w:t xml:space="preserve"> de forma transversal a tota </w:t>
      </w:r>
      <w:proofErr w:type="spellStart"/>
      <w:r w:rsidRPr="00D84BCF">
        <w:rPr>
          <w:rFonts w:ascii="Arial" w:eastAsia="Arial" w:hAnsi="Arial" w:cs="Arial"/>
          <w:sz w:val="22"/>
          <w:szCs w:val="22"/>
          <w:lang w:val="es-ES_tradnl"/>
        </w:rPr>
        <w:t>actuació</w:t>
      </w:r>
      <w:proofErr w:type="spellEnd"/>
      <w:r w:rsidRPr="00D84BCF">
        <w:rPr>
          <w:rFonts w:ascii="Arial" w:eastAsia="Arial" w:hAnsi="Arial" w:cs="Arial"/>
          <w:sz w:val="22"/>
          <w:szCs w:val="22"/>
          <w:lang w:val="es-ES_tradnl"/>
        </w:rPr>
        <w:t xml:space="preserve"> que </w:t>
      </w:r>
      <w:proofErr w:type="spellStart"/>
      <w:r w:rsidRPr="00D84BCF">
        <w:rPr>
          <w:rFonts w:ascii="Arial" w:eastAsia="Arial" w:hAnsi="Arial" w:cs="Arial"/>
          <w:sz w:val="22"/>
          <w:szCs w:val="22"/>
          <w:lang w:val="es-ES_tradnl"/>
        </w:rPr>
        <w:t>formi</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part</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qualsevol</w:t>
      </w:r>
      <w:proofErr w:type="spellEnd"/>
      <w:r w:rsidRPr="00D84BCF">
        <w:rPr>
          <w:rFonts w:ascii="Arial" w:eastAsia="Arial" w:hAnsi="Arial" w:cs="Arial"/>
          <w:sz w:val="22"/>
          <w:szCs w:val="22"/>
          <w:lang w:val="es-ES_tradnl"/>
        </w:rPr>
        <w:t xml:space="preserve"> fase del </w:t>
      </w:r>
      <w:proofErr w:type="spellStart"/>
      <w:r w:rsidRPr="00D84BCF">
        <w:rPr>
          <w:rFonts w:ascii="Arial" w:eastAsia="Arial" w:hAnsi="Arial" w:cs="Arial"/>
          <w:sz w:val="22"/>
          <w:szCs w:val="22"/>
          <w:lang w:val="es-ES_tradnl"/>
        </w:rPr>
        <w:t>procediment</w:t>
      </w:r>
      <w:proofErr w:type="spellEnd"/>
      <w:r w:rsidRPr="00D84BCF">
        <w:rPr>
          <w:rFonts w:ascii="Arial" w:eastAsia="Arial" w:hAnsi="Arial" w:cs="Arial"/>
          <w:sz w:val="22"/>
          <w:szCs w:val="22"/>
          <w:lang w:val="es-ES_tradnl"/>
        </w:rPr>
        <w:t xml:space="preserve"> de contractació </w:t>
      </w:r>
      <w:proofErr w:type="spellStart"/>
      <w:r w:rsidRPr="00D84BCF">
        <w:rPr>
          <w:rFonts w:ascii="Arial" w:eastAsia="Arial" w:hAnsi="Arial" w:cs="Arial"/>
          <w:sz w:val="22"/>
          <w:szCs w:val="22"/>
          <w:lang w:val="es-ES_tradnl"/>
        </w:rPr>
        <w:t>d’acord</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amb</w:t>
      </w:r>
      <w:proofErr w:type="spellEnd"/>
      <w:r w:rsidRPr="00D84BCF">
        <w:rPr>
          <w:rFonts w:ascii="Arial" w:eastAsia="Arial" w:hAnsi="Arial" w:cs="Arial"/>
          <w:sz w:val="22"/>
          <w:szCs w:val="22"/>
          <w:lang w:val="es-ES_tradnl"/>
        </w:rPr>
        <w:t xml:space="preserve"> el </w:t>
      </w:r>
      <w:proofErr w:type="spellStart"/>
      <w:r w:rsidRPr="00D84BCF">
        <w:rPr>
          <w:rFonts w:ascii="Arial" w:eastAsia="Arial" w:hAnsi="Arial" w:cs="Arial"/>
          <w:sz w:val="22"/>
          <w:szCs w:val="22"/>
          <w:lang w:val="es-ES_tradnl"/>
        </w:rPr>
        <w:t>grau</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d’intervenció</w:t>
      </w:r>
      <w:proofErr w:type="spellEnd"/>
      <w:r w:rsidRPr="00D84BCF">
        <w:rPr>
          <w:rFonts w:ascii="Arial" w:eastAsia="Arial" w:hAnsi="Arial" w:cs="Arial"/>
          <w:sz w:val="22"/>
          <w:szCs w:val="22"/>
          <w:lang w:val="es-ES_tradnl"/>
        </w:rPr>
        <w:t xml:space="preserve"> i de </w:t>
      </w:r>
      <w:proofErr w:type="spellStart"/>
      <w:r w:rsidRPr="00D84BCF">
        <w:rPr>
          <w:rFonts w:ascii="Arial" w:eastAsia="Arial" w:hAnsi="Arial" w:cs="Arial"/>
          <w:sz w:val="22"/>
          <w:szCs w:val="22"/>
          <w:lang w:val="es-ES_tradnl"/>
        </w:rPr>
        <w:t>responsabilitat</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procediments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contractuals</w:t>
      </w:r>
      <w:proofErr w:type="spellEnd"/>
      <w:r w:rsidRPr="00D84BCF">
        <w:rPr>
          <w:rFonts w:ascii="Arial" w:eastAsia="Arial" w:hAnsi="Arial" w:cs="Arial"/>
          <w:sz w:val="22"/>
          <w:szCs w:val="22"/>
          <w:lang w:val="es-ES_tradnl"/>
        </w:rPr>
        <w:t>.</w:t>
      </w:r>
    </w:p>
    <w:p w14:paraId="2A3939A8" w14:textId="77777777" w:rsidR="000A615D" w:rsidRPr="00D84BCF" w:rsidRDefault="000A615D" w:rsidP="00875EE6">
      <w:pPr>
        <w:widowControl w:val="0"/>
        <w:ind w:right="-30"/>
        <w:rPr>
          <w:rFonts w:ascii="Arial" w:eastAsia="Arial" w:hAnsi="Arial" w:cs="Arial"/>
          <w:sz w:val="22"/>
          <w:szCs w:val="22"/>
          <w:lang w:val="es-ES_tradnl"/>
        </w:rPr>
      </w:pPr>
    </w:p>
    <w:p w14:paraId="70659B46" w14:textId="77777777" w:rsidR="000A615D" w:rsidRPr="00D84BCF" w:rsidRDefault="000A615D" w:rsidP="00875EE6">
      <w:pPr>
        <w:widowControl w:val="0"/>
        <w:ind w:right="-30"/>
        <w:rPr>
          <w:rFonts w:ascii="Arial" w:eastAsia="Arial" w:hAnsi="Arial" w:cs="Arial"/>
          <w:sz w:val="22"/>
          <w:szCs w:val="22"/>
          <w:lang w:val="es-ES_tradnl"/>
        </w:rPr>
      </w:pPr>
      <w:r w:rsidRPr="00D84BCF">
        <w:rPr>
          <w:rFonts w:ascii="Arial" w:eastAsia="Arial" w:hAnsi="Arial" w:cs="Arial"/>
          <w:sz w:val="22"/>
          <w:szCs w:val="22"/>
          <w:lang w:val="es-ES_tradnl"/>
        </w:rPr>
        <w:t xml:space="preserve">La </w:t>
      </w:r>
      <w:proofErr w:type="spellStart"/>
      <w:r w:rsidRPr="00D84BCF">
        <w:rPr>
          <w:rFonts w:ascii="Arial" w:eastAsia="Arial" w:hAnsi="Arial" w:cs="Arial"/>
          <w:sz w:val="22"/>
          <w:szCs w:val="22"/>
          <w:lang w:val="es-ES_tradnl"/>
        </w:rPr>
        <w:t>presentació</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l’oferta</w:t>
      </w:r>
      <w:proofErr w:type="spellEnd"/>
      <w:r w:rsidRPr="00D84BCF">
        <w:rPr>
          <w:rFonts w:ascii="Arial" w:eastAsia="Arial" w:hAnsi="Arial" w:cs="Arial"/>
          <w:sz w:val="22"/>
          <w:szCs w:val="22"/>
          <w:lang w:val="es-ES_tradnl"/>
        </w:rPr>
        <w:t xml:space="preserve"> per </w:t>
      </w:r>
      <w:proofErr w:type="spellStart"/>
      <w:r w:rsidRPr="00D84BCF">
        <w:rPr>
          <w:rFonts w:ascii="Arial" w:eastAsia="Arial" w:hAnsi="Arial" w:cs="Arial"/>
          <w:sz w:val="22"/>
          <w:szCs w:val="22"/>
          <w:lang w:val="es-ES_tradnl"/>
        </w:rPr>
        <w:t>part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licitadors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suposarà</w:t>
      </w:r>
      <w:proofErr w:type="spellEnd"/>
      <w:r w:rsidRPr="00D84BCF">
        <w:rPr>
          <w:rFonts w:ascii="Arial" w:eastAsia="Arial" w:hAnsi="Arial" w:cs="Arial"/>
          <w:sz w:val="22"/>
          <w:szCs w:val="22"/>
          <w:lang w:val="es-ES_tradnl"/>
        </w:rPr>
        <w:t xml:space="preserve"> la </w:t>
      </w:r>
      <w:proofErr w:type="spellStart"/>
      <w:r w:rsidRPr="00D84BCF">
        <w:rPr>
          <w:rFonts w:ascii="Arial" w:eastAsia="Arial" w:hAnsi="Arial" w:cs="Arial"/>
          <w:sz w:val="22"/>
          <w:szCs w:val="22"/>
          <w:lang w:val="es-ES_tradnl"/>
        </w:rPr>
        <w:t>seva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adhesió</w:t>
      </w:r>
      <w:proofErr w:type="spellEnd"/>
      <w:r w:rsidRPr="00D84BCF">
        <w:rPr>
          <w:rFonts w:ascii="Arial" w:eastAsia="Arial" w:hAnsi="Arial" w:cs="Arial"/>
          <w:sz w:val="22"/>
          <w:szCs w:val="22"/>
          <w:lang w:val="es-ES_tradnl"/>
        </w:rPr>
        <w:t xml:space="preserve"> al </w:t>
      </w:r>
      <w:proofErr w:type="spellStart"/>
      <w:r w:rsidRPr="00D84BCF">
        <w:rPr>
          <w:rFonts w:ascii="Arial" w:eastAsia="Arial" w:hAnsi="Arial" w:cs="Arial"/>
          <w:sz w:val="22"/>
          <w:szCs w:val="22"/>
          <w:lang w:val="es-ES_tradnl"/>
        </w:rPr>
        <w:t>Codi</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principis</w:t>
      </w:r>
      <w:proofErr w:type="spellEnd"/>
      <w:r w:rsidRPr="00D84BCF">
        <w:rPr>
          <w:rFonts w:ascii="Arial" w:eastAsia="Arial" w:hAnsi="Arial" w:cs="Arial"/>
          <w:sz w:val="22"/>
          <w:szCs w:val="22"/>
          <w:lang w:val="es-ES_tradnl"/>
        </w:rPr>
        <w:t xml:space="preserve"> i </w:t>
      </w:r>
      <w:proofErr w:type="spellStart"/>
      <w:r w:rsidRPr="00D84BCF">
        <w:rPr>
          <w:rFonts w:ascii="Arial" w:eastAsia="Arial" w:hAnsi="Arial" w:cs="Arial"/>
          <w:sz w:val="22"/>
          <w:szCs w:val="22"/>
          <w:lang w:val="es-ES_tradnl"/>
        </w:rPr>
        <w:t>conductes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recomanables</w:t>
      </w:r>
      <w:proofErr w:type="spellEnd"/>
      <w:r w:rsidRPr="00D84BCF">
        <w:rPr>
          <w:rFonts w:ascii="Arial" w:eastAsia="Arial" w:hAnsi="Arial" w:cs="Arial"/>
          <w:sz w:val="22"/>
          <w:szCs w:val="22"/>
          <w:lang w:val="es-ES_tradnl"/>
        </w:rPr>
        <w:t xml:space="preserve"> en la contractació pública </w:t>
      </w:r>
      <w:proofErr w:type="spellStart"/>
      <w:r w:rsidRPr="00D84BCF">
        <w:rPr>
          <w:rFonts w:ascii="Arial" w:eastAsia="Arial" w:hAnsi="Arial" w:cs="Arial"/>
          <w:sz w:val="22"/>
          <w:szCs w:val="22"/>
          <w:lang w:val="es-ES_tradnl"/>
        </w:rPr>
        <w:t>d’acord</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amb</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compromisos </w:t>
      </w:r>
      <w:proofErr w:type="spellStart"/>
      <w:r w:rsidRPr="00D84BCF">
        <w:rPr>
          <w:rFonts w:ascii="Arial" w:eastAsia="Arial" w:hAnsi="Arial" w:cs="Arial"/>
          <w:sz w:val="22"/>
          <w:szCs w:val="22"/>
          <w:lang w:val="es-ES_tradnl"/>
        </w:rPr>
        <w:t>ètics</w:t>
      </w:r>
      <w:proofErr w:type="spellEnd"/>
      <w:r w:rsidRPr="00D84BCF">
        <w:rPr>
          <w:rFonts w:ascii="Arial" w:eastAsia="Arial" w:hAnsi="Arial" w:cs="Arial"/>
          <w:sz w:val="22"/>
          <w:szCs w:val="22"/>
          <w:lang w:val="es-ES_tradnl"/>
        </w:rPr>
        <w:t xml:space="preserve"> i </w:t>
      </w:r>
      <w:proofErr w:type="spellStart"/>
      <w:r w:rsidRPr="00D84BCF">
        <w:rPr>
          <w:rFonts w:ascii="Arial" w:eastAsia="Arial" w:hAnsi="Arial" w:cs="Arial"/>
          <w:sz w:val="22"/>
          <w:szCs w:val="22"/>
          <w:lang w:val="es-ES_tradnl"/>
        </w:rPr>
        <w:t>d’integritat</w:t>
      </w:r>
      <w:proofErr w:type="spellEnd"/>
      <w:r w:rsidRPr="00D84BCF">
        <w:rPr>
          <w:rFonts w:ascii="Arial" w:eastAsia="Arial" w:hAnsi="Arial" w:cs="Arial"/>
          <w:sz w:val="22"/>
          <w:szCs w:val="22"/>
          <w:lang w:val="es-ES_tradnl"/>
        </w:rPr>
        <w:t xml:space="preserve"> que formen </w:t>
      </w:r>
      <w:proofErr w:type="spellStart"/>
      <w:r w:rsidRPr="00D84BCF">
        <w:rPr>
          <w:rFonts w:ascii="Arial" w:eastAsia="Arial" w:hAnsi="Arial" w:cs="Arial"/>
          <w:sz w:val="22"/>
          <w:szCs w:val="22"/>
          <w:lang w:val="es-ES_tradnl"/>
        </w:rPr>
        <w:t>part</w:t>
      </w:r>
      <w:proofErr w:type="spellEnd"/>
      <w:r w:rsidRPr="00D84BCF">
        <w:rPr>
          <w:rFonts w:ascii="Arial" w:eastAsia="Arial" w:hAnsi="Arial" w:cs="Arial"/>
          <w:sz w:val="22"/>
          <w:szCs w:val="22"/>
          <w:lang w:val="es-ES_tradnl"/>
        </w:rPr>
        <w:t xml:space="preserve"> de la </w:t>
      </w:r>
      <w:proofErr w:type="spellStart"/>
      <w:r w:rsidRPr="00D84BCF">
        <w:rPr>
          <w:rFonts w:ascii="Arial" w:eastAsia="Arial" w:hAnsi="Arial" w:cs="Arial"/>
          <w:sz w:val="22"/>
          <w:szCs w:val="22"/>
          <w:lang w:val="es-ES_tradnl"/>
        </w:rPr>
        <w:t>relació</w:t>
      </w:r>
      <w:proofErr w:type="spellEnd"/>
      <w:r w:rsidRPr="00D84BCF">
        <w:rPr>
          <w:rFonts w:ascii="Arial" w:eastAsia="Arial" w:hAnsi="Arial" w:cs="Arial"/>
          <w:sz w:val="22"/>
          <w:szCs w:val="22"/>
          <w:lang w:val="es-ES_tradnl"/>
        </w:rPr>
        <w:t xml:space="preserve"> contractual.</w:t>
      </w:r>
    </w:p>
    <w:p w14:paraId="0502C3F2" w14:textId="77777777" w:rsidR="000A615D" w:rsidRPr="00D84BCF" w:rsidRDefault="000A615D" w:rsidP="00875EE6">
      <w:pPr>
        <w:widowControl w:val="0"/>
        <w:ind w:right="-30"/>
        <w:rPr>
          <w:rFonts w:ascii="Arial" w:eastAsia="Arial" w:hAnsi="Arial" w:cs="Arial"/>
          <w:sz w:val="22"/>
          <w:szCs w:val="22"/>
          <w:lang w:val="es-ES_tradnl"/>
        </w:rPr>
      </w:pPr>
    </w:p>
    <w:p w14:paraId="5623C399" w14:textId="77777777" w:rsidR="000A615D" w:rsidRPr="00D84BCF" w:rsidRDefault="000A615D" w:rsidP="00875EE6">
      <w:pPr>
        <w:widowControl w:val="0"/>
        <w:ind w:right="-30"/>
        <w:rPr>
          <w:rFonts w:ascii="Arial" w:eastAsia="Arial" w:hAnsi="Arial" w:cs="Arial"/>
          <w:sz w:val="22"/>
          <w:szCs w:val="22"/>
          <w:lang w:val="es-ES_tradnl"/>
        </w:rPr>
      </w:pPr>
      <w:r w:rsidRPr="00D84BCF">
        <w:rPr>
          <w:rFonts w:ascii="Arial" w:eastAsia="Arial" w:hAnsi="Arial" w:cs="Arial"/>
          <w:b/>
          <w:sz w:val="22"/>
          <w:szCs w:val="22"/>
          <w:lang w:val="es-ES_tradnl"/>
        </w:rPr>
        <w:t>32.2.A</w:t>
      </w:r>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licitadors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contractistes</w:t>
      </w:r>
      <w:proofErr w:type="spellEnd"/>
      <w:r w:rsidRPr="00D84BCF">
        <w:rPr>
          <w:rFonts w:ascii="Arial" w:eastAsia="Arial" w:hAnsi="Arial" w:cs="Arial"/>
          <w:sz w:val="22"/>
          <w:szCs w:val="22"/>
          <w:lang w:val="es-ES_tradnl"/>
        </w:rPr>
        <w:t xml:space="preserve"> i </w:t>
      </w:r>
      <w:proofErr w:type="spellStart"/>
      <w:r w:rsidRPr="00D84BCF">
        <w:rPr>
          <w:rFonts w:ascii="Arial" w:eastAsia="Arial" w:hAnsi="Arial" w:cs="Arial"/>
          <w:sz w:val="22"/>
          <w:szCs w:val="22"/>
          <w:lang w:val="es-ES_tradnl"/>
        </w:rPr>
        <w:t>subcontractistes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assumeixen</w:t>
      </w:r>
      <w:proofErr w:type="spellEnd"/>
      <w:r w:rsidRPr="00D84BCF">
        <w:rPr>
          <w:rFonts w:ascii="Arial" w:eastAsia="Arial" w:hAnsi="Arial" w:cs="Arial"/>
          <w:sz w:val="22"/>
          <w:szCs w:val="22"/>
          <w:lang w:val="es-ES_tradnl"/>
        </w:rPr>
        <w:t xml:space="preserve"> les </w:t>
      </w:r>
      <w:proofErr w:type="spellStart"/>
      <w:r w:rsidRPr="00D84BCF">
        <w:rPr>
          <w:rFonts w:ascii="Arial" w:eastAsia="Arial" w:hAnsi="Arial" w:cs="Arial"/>
          <w:sz w:val="22"/>
          <w:szCs w:val="22"/>
          <w:lang w:val="es-ES_tradnl"/>
        </w:rPr>
        <w:t>obligacions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següents</w:t>
      </w:r>
      <w:proofErr w:type="spellEnd"/>
      <w:r w:rsidRPr="00D84BCF">
        <w:rPr>
          <w:rFonts w:ascii="Arial" w:eastAsia="Arial" w:hAnsi="Arial" w:cs="Arial"/>
          <w:sz w:val="22"/>
          <w:szCs w:val="22"/>
          <w:lang w:val="es-ES_tradnl"/>
        </w:rPr>
        <w:t>:</w:t>
      </w:r>
    </w:p>
    <w:p w14:paraId="3513B6A0" w14:textId="77777777" w:rsidR="000A615D" w:rsidRPr="00D84BCF" w:rsidRDefault="000A615D" w:rsidP="00875EE6">
      <w:pPr>
        <w:widowControl w:val="0"/>
        <w:ind w:right="-30"/>
        <w:rPr>
          <w:rFonts w:ascii="Arial" w:eastAsia="Arial" w:hAnsi="Arial" w:cs="Arial"/>
          <w:sz w:val="22"/>
          <w:szCs w:val="22"/>
          <w:lang w:val="es-ES_tradnl"/>
        </w:rPr>
      </w:pPr>
    </w:p>
    <w:p w14:paraId="5051DD22"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a)</w:t>
      </w:r>
      <w:r w:rsidRPr="00D84BCF">
        <w:rPr>
          <w:rFonts w:ascii="Arial" w:eastAsia="Arial" w:hAnsi="Arial" w:cs="Arial"/>
          <w:sz w:val="22"/>
          <w:szCs w:val="22"/>
          <w:lang w:val="es-ES_tradnl"/>
        </w:rPr>
        <w:tab/>
        <w:t xml:space="preserve">Observar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principis</w:t>
      </w:r>
      <w:proofErr w:type="spellEnd"/>
      <w:r w:rsidRPr="00D84BCF">
        <w:rPr>
          <w:rFonts w:ascii="Arial" w:eastAsia="Arial" w:hAnsi="Arial" w:cs="Arial"/>
          <w:sz w:val="22"/>
          <w:szCs w:val="22"/>
          <w:lang w:val="es-ES_tradnl"/>
        </w:rPr>
        <w:t xml:space="preserve">, les normes i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cànons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ètics</w:t>
      </w:r>
      <w:proofErr w:type="spellEnd"/>
      <w:r w:rsidRPr="00D84BCF">
        <w:rPr>
          <w:rFonts w:ascii="Arial" w:eastAsia="Arial" w:hAnsi="Arial" w:cs="Arial"/>
          <w:sz w:val="22"/>
          <w:szCs w:val="22"/>
          <w:lang w:val="es-ES_tradnl"/>
        </w:rPr>
        <w:t xml:space="preserve"> propis de les </w:t>
      </w:r>
      <w:proofErr w:type="spellStart"/>
      <w:r w:rsidRPr="00D84BCF">
        <w:rPr>
          <w:rFonts w:ascii="Arial" w:eastAsia="Arial" w:hAnsi="Arial" w:cs="Arial"/>
          <w:sz w:val="22"/>
          <w:szCs w:val="22"/>
          <w:lang w:val="es-ES_tradnl"/>
        </w:rPr>
        <w:t>activitats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oficis</w:t>
      </w:r>
      <w:proofErr w:type="spellEnd"/>
      <w:r w:rsidRPr="00D84BCF">
        <w:rPr>
          <w:rFonts w:ascii="Arial" w:eastAsia="Arial" w:hAnsi="Arial" w:cs="Arial"/>
          <w:sz w:val="22"/>
          <w:szCs w:val="22"/>
          <w:lang w:val="es-ES_tradnl"/>
        </w:rPr>
        <w:t xml:space="preserve"> i/o les </w:t>
      </w:r>
      <w:proofErr w:type="spellStart"/>
      <w:r w:rsidRPr="00D84BCF">
        <w:rPr>
          <w:rFonts w:ascii="Arial" w:eastAsia="Arial" w:hAnsi="Arial" w:cs="Arial"/>
          <w:sz w:val="22"/>
          <w:szCs w:val="22"/>
          <w:lang w:val="es-ES_tradnl"/>
        </w:rPr>
        <w:t>professions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corresponents</w:t>
      </w:r>
      <w:proofErr w:type="spellEnd"/>
      <w:r w:rsidRPr="00D84BCF">
        <w:rPr>
          <w:rFonts w:ascii="Arial" w:eastAsia="Arial" w:hAnsi="Arial" w:cs="Arial"/>
          <w:sz w:val="22"/>
          <w:szCs w:val="22"/>
          <w:lang w:val="es-ES_tradnl"/>
        </w:rPr>
        <w:t xml:space="preserve"> a les </w:t>
      </w:r>
      <w:proofErr w:type="spellStart"/>
      <w:r w:rsidRPr="00D84BCF">
        <w:rPr>
          <w:rFonts w:ascii="Arial" w:eastAsia="Arial" w:hAnsi="Arial" w:cs="Arial"/>
          <w:sz w:val="22"/>
          <w:szCs w:val="22"/>
          <w:lang w:val="es-ES_tradnl"/>
        </w:rPr>
        <w:t>prestacions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objecte</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contractes.</w:t>
      </w:r>
    </w:p>
    <w:p w14:paraId="6F9D465A" w14:textId="77777777" w:rsidR="000A615D" w:rsidRPr="00D84BCF" w:rsidRDefault="000A615D" w:rsidP="00875EE6">
      <w:pPr>
        <w:widowControl w:val="0"/>
        <w:tabs>
          <w:tab w:val="left" w:pos="284"/>
        </w:tabs>
        <w:ind w:right="-30"/>
        <w:rPr>
          <w:rFonts w:ascii="Arial" w:eastAsia="Arial" w:hAnsi="Arial" w:cs="Arial"/>
          <w:sz w:val="22"/>
          <w:szCs w:val="22"/>
          <w:lang w:val="es-ES_tradnl"/>
        </w:rPr>
      </w:pPr>
    </w:p>
    <w:p w14:paraId="7FA0E533"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b)</w:t>
      </w:r>
      <w:r w:rsidRPr="00D84BCF">
        <w:rPr>
          <w:rFonts w:ascii="Arial" w:eastAsia="Arial" w:hAnsi="Arial" w:cs="Arial"/>
          <w:sz w:val="22"/>
          <w:szCs w:val="22"/>
          <w:lang w:val="es-ES_tradnl"/>
        </w:rPr>
        <w:tab/>
        <w:t xml:space="preserve">No </w:t>
      </w:r>
      <w:proofErr w:type="spellStart"/>
      <w:r w:rsidRPr="00D84BCF">
        <w:rPr>
          <w:rFonts w:ascii="Arial" w:eastAsia="Arial" w:hAnsi="Arial" w:cs="Arial"/>
          <w:sz w:val="22"/>
          <w:szCs w:val="22"/>
          <w:lang w:val="es-ES_tradnl"/>
        </w:rPr>
        <w:t>realitzar</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accions</w:t>
      </w:r>
      <w:proofErr w:type="spellEnd"/>
      <w:r w:rsidRPr="00D84BCF">
        <w:rPr>
          <w:rFonts w:ascii="Arial" w:eastAsia="Arial" w:hAnsi="Arial" w:cs="Arial"/>
          <w:sz w:val="22"/>
          <w:szCs w:val="22"/>
          <w:lang w:val="es-ES_tradnl"/>
        </w:rPr>
        <w:t xml:space="preserve"> que </w:t>
      </w:r>
      <w:proofErr w:type="spellStart"/>
      <w:r w:rsidRPr="00D84BCF">
        <w:rPr>
          <w:rFonts w:ascii="Arial" w:eastAsia="Arial" w:hAnsi="Arial" w:cs="Arial"/>
          <w:sz w:val="22"/>
          <w:szCs w:val="22"/>
          <w:lang w:val="es-ES_tradnl"/>
        </w:rPr>
        <w:t>posin</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risc</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l’interès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públic</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l’àmbit</w:t>
      </w:r>
      <w:proofErr w:type="spellEnd"/>
      <w:r w:rsidRPr="00D84BCF">
        <w:rPr>
          <w:rFonts w:ascii="Arial" w:eastAsia="Arial" w:hAnsi="Arial" w:cs="Arial"/>
          <w:sz w:val="22"/>
          <w:szCs w:val="22"/>
          <w:lang w:val="es-ES_tradnl"/>
        </w:rPr>
        <w:t xml:space="preserve"> del contracte o de les </w:t>
      </w:r>
      <w:proofErr w:type="spellStart"/>
      <w:r w:rsidRPr="00D84BCF">
        <w:rPr>
          <w:rFonts w:ascii="Arial" w:eastAsia="Arial" w:hAnsi="Arial" w:cs="Arial"/>
          <w:sz w:val="22"/>
          <w:szCs w:val="22"/>
          <w:lang w:val="es-ES_tradnl"/>
        </w:rPr>
        <w:t>prestacions</w:t>
      </w:r>
      <w:proofErr w:type="spellEnd"/>
      <w:r w:rsidRPr="00D84BCF">
        <w:rPr>
          <w:rFonts w:ascii="Arial" w:eastAsia="Arial" w:hAnsi="Arial" w:cs="Arial"/>
          <w:sz w:val="22"/>
          <w:szCs w:val="22"/>
          <w:lang w:val="es-ES_tradnl"/>
        </w:rPr>
        <w:t xml:space="preserve"> a licitar.</w:t>
      </w:r>
    </w:p>
    <w:p w14:paraId="5A85D521" w14:textId="77777777" w:rsidR="000A615D" w:rsidRPr="00D84BCF" w:rsidRDefault="000A615D" w:rsidP="00875EE6">
      <w:pPr>
        <w:widowControl w:val="0"/>
        <w:tabs>
          <w:tab w:val="left" w:pos="284"/>
        </w:tabs>
        <w:ind w:right="-30"/>
        <w:rPr>
          <w:rFonts w:ascii="Arial" w:eastAsia="Arial" w:hAnsi="Arial" w:cs="Arial"/>
          <w:sz w:val="22"/>
          <w:szCs w:val="22"/>
          <w:lang w:val="es-ES_tradnl"/>
        </w:rPr>
      </w:pPr>
    </w:p>
    <w:p w14:paraId="5B4E39B7"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c)</w:t>
      </w:r>
      <w:r w:rsidRPr="00D84BCF">
        <w:rPr>
          <w:rFonts w:ascii="Arial" w:eastAsia="Arial" w:hAnsi="Arial" w:cs="Arial"/>
          <w:sz w:val="22"/>
          <w:szCs w:val="22"/>
          <w:lang w:val="es-ES_tradnl"/>
        </w:rPr>
        <w:tab/>
        <w:t xml:space="preserve">Denunciar les </w:t>
      </w:r>
      <w:proofErr w:type="spellStart"/>
      <w:r w:rsidRPr="00D84BCF">
        <w:rPr>
          <w:rFonts w:ascii="Arial" w:eastAsia="Arial" w:hAnsi="Arial" w:cs="Arial"/>
          <w:sz w:val="22"/>
          <w:szCs w:val="22"/>
          <w:lang w:val="es-ES_tradnl"/>
        </w:rPr>
        <w:t>situacions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irregulars</w:t>
      </w:r>
      <w:proofErr w:type="spellEnd"/>
      <w:r w:rsidRPr="00D84BCF">
        <w:rPr>
          <w:rFonts w:ascii="Arial" w:eastAsia="Arial" w:hAnsi="Arial" w:cs="Arial"/>
          <w:sz w:val="22"/>
          <w:szCs w:val="22"/>
          <w:lang w:val="es-ES_tradnl"/>
        </w:rPr>
        <w:t xml:space="preserve"> que es </w:t>
      </w:r>
      <w:proofErr w:type="spellStart"/>
      <w:r w:rsidRPr="00D84BCF">
        <w:rPr>
          <w:rFonts w:ascii="Arial" w:eastAsia="Arial" w:hAnsi="Arial" w:cs="Arial"/>
          <w:sz w:val="22"/>
          <w:szCs w:val="22"/>
          <w:lang w:val="es-ES_tradnl"/>
        </w:rPr>
        <w:t>puguin</w:t>
      </w:r>
      <w:proofErr w:type="spellEnd"/>
      <w:r w:rsidRPr="00D84BCF">
        <w:rPr>
          <w:rFonts w:ascii="Arial" w:eastAsia="Arial" w:hAnsi="Arial" w:cs="Arial"/>
          <w:sz w:val="22"/>
          <w:szCs w:val="22"/>
          <w:lang w:val="es-ES_tradnl"/>
        </w:rPr>
        <w:t xml:space="preserve"> presentar en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processos</w:t>
      </w:r>
      <w:proofErr w:type="spellEnd"/>
      <w:r w:rsidRPr="00D84BCF">
        <w:rPr>
          <w:rFonts w:ascii="Arial" w:eastAsia="Arial" w:hAnsi="Arial" w:cs="Arial"/>
          <w:sz w:val="22"/>
          <w:szCs w:val="22"/>
          <w:lang w:val="es-ES_tradnl"/>
        </w:rPr>
        <w:t xml:space="preserve"> de contractació pública o </w:t>
      </w:r>
      <w:proofErr w:type="spellStart"/>
      <w:r w:rsidRPr="00D84BCF">
        <w:rPr>
          <w:rFonts w:ascii="Arial" w:eastAsia="Arial" w:hAnsi="Arial" w:cs="Arial"/>
          <w:sz w:val="22"/>
          <w:szCs w:val="22"/>
          <w:lang w:val="es-ES_tradnl"/>
        </w:rPr>
        <w:t>durant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l’execució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contractes.</w:t>
      </w:r>
    </w:p>
    <w:p w14:paraId="6308FC71" w14:textId="77777777" w:rsidR="000A615D" w:rsidRPr="00D84BCF" w:rsidRDefault="000A615D" w:rsidP="00875EE6">
      <w:pPr>
        <w:widowControl w:val="0"/>
        <w:tabs>
          <w:tab w:val="left" w:pos="284"/>
        </w:tabs>
        <w:ind w:right="-30"/>
        <w:rPr>
          <w:rFonts w:ascii="Arial" w:eastAsia="Arial" w:hAnsi="Arial" w:cs="Arial"/>
          <w:sz w:val="22"/>
          <w:szCs w:val="22"/>
          <w:lang w:val="es-ES_tradnl"/>
        </w:rPr>
      </w:pPr>
    </w:p>
    <w:p w14:paraId="6AC96885"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d)</w:t>
      </w:r>
      <w:r w:rsidRPr="00D84BCF">
        <w:rPr>
          <w:rFonts w:ascii="Arial" w:eastAsia="Arial" w:hAnsi="Arial" w:cs="Arial"/>
          <w:sz w:val="22"/>
          <w:szCs w:val="22"/>
          <w:lang w:val="es-ES_tradnl"/>
        </w:rPr>
        <w:tab/>
      </w:r>
      <w:proofErr w:type="spellStart"/>
      <w:r w:rsidRPr="00D84BCF">
        <w:rPr>
          <w:rFonts w:ascii="Arial" w:eastAsia="Arial" w:hAnsi="Arial" w:cs="Arial"/>
          <w:sz w:val="22"/>
          <w:szCs w:val="22"/>
          <w:lang w:val="es-ES_tradnl"/>
        </w:rPr>
        <w:t>Abstenir</w:t>
      </w:r>
      <w:proofErr w:type="spellEnd"/>
      <w:r w:rsidRPr="00D84BCF">
        <w:rPr>
          <w:rFonts w:ascii="Arial" w:eastAsia="Arial" w:hAnsi="Arial" w:cs="Arial"/>
          <w:sz w:val="22"/>
          <w:szCs w:val="22"/>
          <w:lang w:val="es-ES_tradnl"/>
        </w:rPr>
        <w:t xml:space="preserve">-se de </w:t>
      </w:r>
      <w:proofErr w:type="spellStart"/>
      <w:r w:rsidRPr="00D84BCF">
        <w:rPr>
          <w:rFonts w:ascii="Arial" w:eastAsia="Arial" w:hAnsi="Arial" w:cs="Arial"/>
          <w:sz w:val="22"/>
          <w:szCs w:val="22"/>
          <w:lang w:val="es-ES_tradnl"/>
        </w:rPr>
        <w:t>realitzar</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conductes</w:t>
      </w:r>
      <w:proofErr w:type="spellEnd"/>
      <w:r w:rsidRPr="00D84BCF">
        <w:rPr>
          <w:rFonts w:ascii="Arial" w:eastAsia="Arial" w:hAnsi="Arial" w:cs="Arial"/>
          <w:sz w:val="22"/>
          <w:szCs w:val="22"/>
          <w:lang w:val="es-ES_tradnl"/>
        </w:rPr>
        <w:t xml:space="preserve"> que </w:t>
      </w:r>
      <w:proofErr w:type="spellStart"/>
      <w:r w:rsidRPr="00D84BCF">
        <w:rPr>
          <w:rFonts w:ascii="Arial" w:eastAsia="Arial" w:hAnsi="Arial" w:cs="Arial"/>
          <w:sz w:val="22"/>
          <w:szCs w:val="22"/>
          <w:lang w:val="es-ES_tradnl"/>
        </w:rPr>
        <w:t>tinguin</w:t>
      </w:r>
      <w:proofErr w:type="spellEnd"/>
      <w:r w:rsidRPr="00D84BCF">
        <w:rPr>
          <w:rFonts w:ascii="Arial" w:eastAsia="Arial" w:hAnsi="Arial" w:cs="Arial"/>
          <w:sz w:val="22"/>
          <w:szCs w:val="22"/>
          <w:lang w:val="es-ES_tradnl"/>
        </w:rPr>
        <w:t xml:space="preserve"> per </w:t>
      </w:r>
      <w:proofErr w:type="spellStart"/>
      <w:r w:rsidRPr="00D84BCF">
        <w:rPr>
          <w:rFonts w:ascii="Arial" w:eastAsia="Arial" w:hAnsi="Arial" w:cs="Arial"/>
          <w:sz w:val="22"/>
          <w:szCs w:val="22"/>
          <w:lang w:val="es-ES_tradnl"/>
        </w:rPr>
        <w:t>objecte</w:t>
      </w:r>
      <w:proofErr w:type="spellEnd"/>
      <w:r w:rsidRPr="00D84BCF">
        <w:rPr>
          <w:rFonts w:ascii="Arial" w:eastAsia="Arial" w:hAnsi="Arial" w:cs="Arial"/>
          <w:sz w:val="22"/>
          <w:szCs w:val="22"/>
          <w:lang w:val="es-ES_tradnl"/>
        </w:rPr>
        <w:t xml:space="preserve"> o </w:t>
      </w:r>
      <w:proofErr w:type="spellStart"/>
      <w:r w:rsidRPr="00D84BCF">
        <w:rPr>
          <w:rFonts w:ascii="Arial" w:eastAsia="Arial" w:hAnsi="Arial" w:cs="Arial"/>
          <w:sz w:val="22"/>
          <w:szCs w:val="22"/>
          <w:lang w:val="es-ES_tradnl"/>
        </w:rPr>
        <w:t>puguin</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produir</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l’efecte</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d’impedir</w:t>
      </w:r>
      <w:proofErr w:type="spellEnd"/>
      <w:r w:rsidRPr="00D84BCF">
        <w:rPr>
          <w:rFonts w:ascii="Arial" w:eastAsia="Arial" w:hAnsi="Arial" w:cs="Arial"/>
          <w:sz w:val="22"/>
          <w:szCs w:val="22"/>
          <w:lang w:val="es-ES_tradnl"/>
        </w:rPr>
        <w:t xml:space="preserve">, restringir o </w:t>
      </w:r>
      <w:proofErr w:type="spellStart"/>
      <w:r w:rsidRPr="00D84BCF">
        <w:rPr>
          <w:rFonts w:ascii="Arial" w:eastAsia="Arial" w:hAnsi="Arial" w:cs="Arial"/>
          <w:sz w:val="22"/>
          <w:szCs w:val="22"/>
          <w:lang w:val="es-ES_tradnl"/>
        </w:rPr>
        <w:t>falsejar</w:t>
      </w:r>
      <w:proofErr w:type="spellEnd"/>
      <w:r w:rsidRPr="00D84BCF">
        <w:rPr>
          <w:rFonts w:ascii="Arial" w:eastAsia="Arial" w:hAnsi="Arial" w:cs="Arial"/>
          <w:sz w:val="22"/>
          <w:szCs w:val="22"/>
          <w:lang w:val="es-ES_tradnl"/>
        </w:rPr>
        <w:t xml:space="preserve"> la </w:t>
      </w:r>
      <w:proofErr w:type="spellStart"/>
      <w:r w:rsidRPr="00D84BCF">
        <w:rPr>
          <w:rFonts w:ascii="Arial" w:eastAsia="Arial" w:hAnsi="Arial" w:cs="Arial"/>
          <w:sz w:val="22"/>
          <w:szCs w:val="22"/>
          <w:lang w:val="es-ES_tradnl"/>
        </w:rPr>
        <w:t>competència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com</w:t>
      </w:r>
      <w:proofErr w:type="spellEnd"/>
      <w:r w:rsidRPr="00D84BCF">
        <w:rPr>
          <w:rFonts w:ascii="Arial" w:eastAsia="Arial" w:hAnsi="Arial" w:cs="Arial"/>
          <w:sz w:val="22"/>
          <w:szCs w:val="22"/>
          <w:lang w:val="es-ES_tradnl"/>
        </w:rPr>
        <w:t xml:space="preserve"> per </w:t>
      </w:r>
      <w:proofErr w:type="spellStart"/>
      <w:r w:rsidRPr="00D84BCF">
        <w:rPr>
          <w:rFonts w:ascii="Arial" w:eastAsia="Arial" w:hAnsi="Arial" w:cs="Arial"/>
          <w:sz w:val="22"/>
          <w:szCs w:val="22"/>
          <w:lang w:val="es-ES_tradnl"/>
        </w:rPr>
        <w:t>exemple</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comportaments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col·lusoris</w:t>
      </w:r>
      <w:proofErr w:type="spellEnd"/>
      <w:r w:rsidRPr="00D84BCF">
        <w:rPr>
          <w:rFonts w:ascii="Arial" w:eastAsia="Arial" w:hAnsi="Arial" w:cs="Arial"/>
          <w:sz w:val="22"/>
          <w:szCs w:val="22"/>
          <w:lang w:val="es-ES_tradnl"/>
        </w:rPr>
        <w:t xml:space="preserve"> o de </w:t>
      </w:r>
      <w:proofErr w:type="spellStart"/>
      <w:r w:rsidRPr="00D84BCF">
        <w:rPr>
          <w:rFonts w:ascii="Arial" w:eastAsia="Arial" w:hAnsi="Arial" w:cs="Arial"/>
          <w:sz w:val="22"/>
          <w:szCs w:val="22"/>
          <w:lang w:val="es-ES_tradnl"/>
        </w:rPr>
        <w:t>competència</w:t>
      </w:r>
      <w:proofErr w:type="spellEnd"/>
      <w:r w:rsidRPr="00D84BCF">
        <w:rPr>
          <w:rFonts w:ascii="Arial" w:eastAsia="Arial" w:hAnsi="Arial" w:cs="Arial"/>
          <w:sz w:val="22"/>
          <w:szCs w:val="22"/>
          <w:lang w:val="es-ES_tradnl"/>
        </w:rPr>
        <w:t xml:space="preserve"> fraudulenta (ofertes de </w:t>
      </w:r>
      <w:proofErr w:type="spellStart"/>
      <w:r w:rsidRPr="00D84BCF">
        <w:rPr>
          <w:rFonts w:ascii="Arial" w:eastAsia="Arial" w:hAnsi="Arial" w:cs="Arial"/>
          <w:sz w:val="22"/>
          <w:szCs w:val="22"/>
          <w:lang w:val="es-ES_tradnl"/>
        </w:rPr>
        <w:t>resguard</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eliminació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d’ofertes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assignació</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mercats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rotació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d’ofertes</w:t>
      </w:r>
      <w:proofErr w:type="spellEnd"/>
      <w:r w:rsidRPr="00D84BCF">
        <w:rPr>
          <w:rFonts w:ascii="Arial" w:eastAsia="Arial" w:hAnsi="Arial" w:cs="Arial"/>
          <w:sz w:val="22"/>
          <w:szCs w:val="22"/>
          <w:lang w:val="es-ES_tradnl"/>
        </w:rPr>
        <w:t>, etc.).</w:t>
      </w:r>
    </w:p>
    <w:p w14:paraId="4BBB9E9E" w14:textId="77777777" w:rsidR="000A615D" w:rsidRPr="00D84BCF" w:rsidRDefault="000A615D" w:rsidP="00875EE6">
      <w:pPr>
        <w:widowControl w:val="0"/>
        <w:tabs>
          <w:tab w:val="left" w:pos="284"/>
        </w:tabs>
        <w:ind w:right="-30"/>
        <w:rPr>
          <w:rFonts w:ascii="Arial" w:eastAsia="Arial" w:hAnsi="Arial" w:cs="Arial"/>
          <w:sz w:val="22"/>
          <w:szCs w:val="22"/>
          <w:lang w:val="es-ES_tradnl"/>
        </w:rPr>
      </w:pPr>
    </w:p>
    <w:p w14:paraId="77C0E73D"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e)</w:t>
      </w:r>
      <w:r w:rsidRPr="00D84BCF">
        <w:rPr>
          <w:rFonts w:ascii="Arial" w:eastAsia="Arial" w:hAnsi="Arial" w:cs="Arial"/>
          <w:sz w:val="22"/>
          <w:szCs w:val="22"/>
          <w:lang w:val="es-ES_tradnl"/>
        </w:rPr>
        <w:tab/>
        <w:t xml:space="preserve">En el </w:t>
      </w:r>
      <w:proofErr w:type="spellStart"/>
      <w:r w:rsidRPr="00D84BCF">
        <w:rPr>
          <w:rFonts w:ascii="Arial" w:eastAsia="Arial" w:hAnsi="Arial" w:cs="Arial"/>
          <w:sz w:val="22"/>
          <w:szCs w:val="22"/>
          <w:lang w:val="es-ES_tradnl"/>
        </w:rPr>
        <w:t>moment</w:t>
      </w:r>
      <w:proofErr w:type="spellEnd"/>
      <w:r w:rsidRPr="00D84BCF">
        <w:rPr>
          <w:rFonts w:ascii="Arial" w:eastAsia="Arial" w:hAnsi="Arial" w:cs="Arial"/>
          <w:sz w:val="22"/>
          <w:szCs w:val="22"/>
          <w:lang w:val="es-ES_tradnl"/>
        </w:rPr>
        <w:t xml:space="preserve"> de presentar </w:t>
      </w:r>
      <w:proofErr w:type="spellStart"/>
      <w:r w:rsidRPr="00D84BCF">
        <w:rPr>
          <w:rFonts w:ascii="Arial" w:eastAsia="Arial" w:hAnsi="Arial" w:cs="Arial"/>
          <w:sz w:val="22"/>
          <w:szCs w:val="22"/>
          <w:lang w:val="es-ES_tradnl"/>
        </w:rPr>
        <w:t>l’oferta</w:t>
      </w:r>
      <w:proofErr w:type="spellEnd"/>
      <w:r w:rsidRPr="00D84BCF">
        <w:rPr>
          <w:rFonts w:ascii="Arial" w:eastAsia="Arial" w:hAnsi="Arial" w:cs="Arial"/>
          <w:sz w:val="22"/>
          <w:szCs w:val="22"/>
          <w:lang w:val="es-ES_tradnl"/>
        </w:rPr>
        <w:t xml:space="preserve">, el licitador ha de declarar si </w:t>
      </w:r>
      <w:proofErr w:type="gramStart"/>
      <w:r w:rsidRPr="00D84BCF">
        <w:rPr>
          <w:rFonts w:ascii="Arial" w:eastAsia="Arial" w:hAnsi="Arial" w:cs="Arial"/>
          <w:sz w:val="22"/>
          <w:szCs w:val="22"/>
          <w:lang w:val="es-ES_tradnl"/>
        </w:rPr>
        <w:t>té alguna</w:t>
      </w:r>
      <w:proofErr w:type="gram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situació</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possible</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conflicte</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d’interès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efectes</w:t>
      </w:r>
      <w:proofErr w:type="spellEnd"/>
      <w:r w:rsidRPr="00D84BCF">
        <w:rPr>
          <w:rFonts w:ascii="Arial" w:eastAsia="Arial" w:hAnsi="Arial" w:cs="Arial"/>
          <w:sz w:val="22"/>
          <w:szCs w:val="22"/>
          <w:lang w:val="es-ES_tradnl"/>
        </w:rPr>
        <w:t xml:space="preserve"> del que </w:t>
      </w:r>
      <w:proofErr w:type="spellStart"/>
      <w:r w:rsidRPr="00D84BCF">
        <w:rPr>
          <w:rFonts w:ascii="Arial" w:eastAsia="Arial" w:hAnsi="Arial" w:cs="Arial"/>
          <w:sz w:val="22"/>
          <w:szCs w:val="22"/>
          <w:lang w:val="es-ES_tradnl"/>
        </w:rPr>
        <w:t>disposa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l’article</w:t>
      </w:r>
      <w:proofErr w:type="spellEnd"/>
      <w:r w:rsidRPr="00D84BCF">
        <w:rPr>
          <w:rFonts w:ascii="Arial" w:eastAsia="Arial" w:hAnsi="Arial" w:cs="Arial"/>
          <w:sz w:val="22"/>
          <w:szCs w:val="22"/>
          <w:lang w:val="es-ES_tradnl"/>
        </w:rPr>
        <w:t xml:space="preserve"> 64 de la LCSP, o </w:t>
      </w:r>
      <w:proofErr w:type="spellStart"/>
      <w:r w:rsidRPr="00D84BCF">
        <w:rPr>
          <w:rFonts w:ascii="Arial" w:eastAsia="Arial" w:hAnsi="Arial" w:cs="Arial"/>
          <w:sz w:val="22"/>
          <w:szCs w:val="22"/>
          <w:lang w:val="es-ES_tradnl"/>
        </w:rPr>
        <w:t>relació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equivalent</w:t>
      </w:r>
      <w:proofErr w:type="spellEnd"/>
      <w:r w:rsidRPr="00D84BCF">
        <w:rPr>
          <w:rFonts w:ascii="Arial" w:eastAsia="Arial" w:hAnsi="Arial" w:cs="Arial"/>
          <w:sz w:val="22"/>
          <w:szCs w:val="22"/>
          <w:lang w:val="es-ES_tradnl"/>
        </w:rPr>
        <w:t xml:space="preserve"> al respecte </w:t>
      </w:r>
      <w:proofErr w:type="spellStart"/>
      <w:r w:rsidRPr="00D84BCF">
        <w:rPr>
          <w:rFonts w:ascii="Arial" w:eastAsia="Arial" w:hAnsi="Arial" w:cs="Arial"/>
          <w:sz w:val="22"/>
          <w:szCs w:val="22"/>
          <w:lang w:val="es-ES_tradnl"/>
        </w:rPr>
        <w:t>amb</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parts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interessades</w:t>
      </w:r>
      <w:proofErr w:type="spellEnd"/>
      <w:r w:rsidRPr="00D84BCF">
        <w:rPr>
          <w:rFonts w:ascii="Arial" w:eastAsia="Arial" w:hAnsi="Arial" w:cs="Arial"/>
          <w:sz w:val="22"/>
          <w:szCs w:val="22"/>
          <w:lang w:val="es-ES_tradnl"/>
        </w:rPr>
        <w:t xml:space="preserve"> en el </w:t>
      </w:r>
      <w:proofErr w:type="spellStart"/>
      <w:r w:rsidRPr="00D84BCF">
        <w:rPr>
          <w:rFonts w:ascii="Arial" w:eastAsia="Arial" w:hAnsi="Arial" w:cs="Arial"/>
          <w:sz w:val="22"/>
          <w:szCs w:val="22"/>
          <w:lang w:val="es-ES_tradnl"/>
        </w:rPr>
        <w:t>projecte</w:t>
      </w:r>
      <w:proofErr w:type="spellEnd"/>
      <w:r w:rsidRPr="00D84BCF">
        <w:rPr>
          <w:rFonts w:ascii="Arial" w:eastAsia="Arial" w:hAnsi="Arial" w:cs="Arial"/>
          <w:sz w:val="22"/>
          <w:szCs w:val="22"/>
          <w:lang w:val="es-ES_tradnl"/>
        </w:rPr>
        <w:t xml:space="preserve">. Si </w:t>
      </w:r>
      <w:proofErr w:type="spellStart"/>
      <w:r w:rsidRPr="00D84BCF">
        <w:rPr>
          <w:rFonts w:ascii="Arial" w:eastAsia="Arial" w:hAnsi="Arial" w:cs="Arial"/>
          <w:sz w:val="22"/>
          <w:szCs w:val="22"/>
          <w:lang w:val="es-ES_tradnl"/>
        </w:rPr>
        <w:t>durant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l’execució</w:t>
      </w:r>
      <w:proofErr w:type="spellEnd"/>
      <w:r w:rsidRPr="00D84BCF">
        <w:rPr>
          <w:rFonts w:ascii="Arial" w:eastAsia="Arial" w:hAnsi="Arial" w:cs="Arial"/>
          <w:sz w:val="22"/>
          <w:szCs w:val="22"/>
          <w:lang w:val="es-ES_tradnl"/>
        </w:rPr>
        <w:t xml:space="preserve"> del contracte es </w:t>
      </w:r>
      <w:proofErr w:type="spellStart"/>
      <w:r w:rsidRPr="00D84BCF">
        <w:rPr>
          <w:rFonts w:ascii="Arial" w:eastAsia="Arial" w:hAnsi="Arial" w:cs="Arial"/>
          <w:sz w:val="22"/>
          <w:szCs w:val="22"/>
          <w:lang w:val="es-ES_tradnl"/>
        </w:rPr>
        <w:t>produís</w:t>
      </w:r>
      <w:proofErr w:type="spellEnd"/>
      <w:r w:rsidRPr="00D84BCF">
        <w:rPr>
          <w:rFonts w:ascii="Arial" w:eastAsia="Arial" w:hAnsi="Arial" w:cs="Arial"/>
          <w:sz w:val="22"/>
          <w:szCs w:val="22"/>
          <w:lang w:val="es-ES_tradnl"/>
        </w:rPr>
        <w:t xml:space="preserve"> una </w:t>
      </w:r>
      <w:proofErr w:type="spellStart"/>
      <w:r w:rsidRPr="00D84BCF">
        <w:rPr>
          <w:rFonts w:ascii="Arial" w:eastAsia="Arial" w:hAnsi="Arial" w:cs="Arial"/>
          <w:sz w:val="22"/>
          <w:szCs w:val="22"/>
          <w:lang w:val="es-ES_tradnl"/>
        </w:rPr>
        <w:t>situació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d’aquestes</w:t>
      </w:r>
      <w:proofErr w:type="spellEnd"/>
      <w:r w:rsidRPr="00D84BCF">
        <w:rPr>
          <w:rFonts w:ascii="Arial" w:eastAsia="Arial" w:hAnsi="Arial" w:cs="Arial"/>
          <w:sz w:val="22"/>
          <w:szCs w:val="22"/>
          <w:lang w:val="es-ES_tradnl"/>
        </w:rPr>
        <w:t xml:space="preserve"> característiques el </w:t>
      </w:r>
      <w:proofErr w:type="spellStart"/>
      <w:r w:rsidRPr="00D84BCF">
        <w:rPr>
          <w:rFonts w:ascii="Arial" w:eastAsia="Arial" w:hAnsi="Arial" w:cs="Arial"/>
          <w:sz w:val="22"/>
          <w:szCs w:val="22"/>
          <w:lang w:val="es-ES_tradnl"/>
        </w:rPr>
        <w:t>contractista</w:t>
      </w:r>
      <w:proofErr w:type="spellEnd"/>
      <w:r w:rsidRPr="00D84BCF">
        <w:rPr>
          <w:rFonts w:ascii="Arial" w:eastAsia="Arial" w:hAnsi="Arial" w:cs="Arial"/>
          <w:sz w:val="22"/>
          <w:szCs w:val="22"/>
          <w:lang w:val="es-ES_tradnl"/>
        </w:rPr>
        <w:t xml:space="preserve"> o </w:t>
      </w:r>
      <w:proofErr w:type="spellStart"/>
      <w:r w:rsidRPr="00D84BCF">
        <w:rPr>
          <w:rFonts w:ascii="Arial" w:eastAsia="Arial" w:hAnsi="Arial" w:cs="Arial"/>
          <w:sz w:val="22"/>
          <w:szCs w:val="22"/>
          <w:lang w:val="es-ES_tradnl"/>
        </w:rPr>
        <w:t>subcontractista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està</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obligat</w:t>
      </w:r>
      <w:proofErr w:type="spellEnd"/>
      <w:r w:rsidRPr="00D84BCF">
        <w:rPr>
          <w:rFonts w:ascii="Arial" w:eastAsia="Arial" w:hAnsi="Arial" w:cs="Arial"/>
          <w:sz w:val="22"/>
          <w:szCs w:val="22"/>
          <w:lang w:val="es-ES_tradnl"/>
        </w:rPr>
        <w:t xml:space="preserve"> a posar-</w:t>
      </w:r>
      <w:proofErr w:type="spellStart"/>
      <w:r w:rsidRPr="00D84BCF">
        <w:rPr>
          <w:rFonts w:ascii="Arial" w:eastAsia="Arial" w:hAnsi="Arial" w:cs="Arial"/>
          <w:sz w:val="22"/>
          <w:szCs w:val="22"/>
          <w:lang w:val="es-ES_tradnl"/>
        </w:rPr>
        <w:t>ho</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coneixement</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l’òrgan</w:t>
      </w:r>
      <w:proofErr w:type="spellEnd"/>
      <w:r w:rsidRPr="00D84BCF">
        <w:rPr>
          <w:rFonts w:ascii="Arial" w:eastAsia="Arial" w:hAnsi="Arial" w:cs="Arial"/>
          <w:sz w:val="22"/>
          <w:szCs w:val="22"/>
          <w:lang w:val="es-ES_tradnl"/>
        </w:rPr>
        <w:t xml:space="preserve"> de contractació.</w:t>
      </w:r>
    </w:p>
    <w:p w14:paraId="3E74192E" w14:textId="77777777" w:rsidR="000A615D" w:rsidRPr="00D84BCF" w:rsidRDefault="000A615D" w:rsidP="00875EE6">
      <w:pPr>
        <w:widowControl w:val="0"/>
        <w:tabs>
          <w:tab w:val="left" w:pos="284"/>
        </w:tabs>
        <w:ind w:right="-30"/>
        <w:rPr>
          <w:rFonts w:ascii="Arial" w:eastAsia="Arial" w:hAnsi="Arial" w:cs="Arial"/>
          <w:sz w:val="22"/>
          <w:szCs w:val="22"/>
          <w:lang w:val="es-ES_tradnl"/>
        </w:rPr>
      </w:pPr>
    </w:p>
    <w:p w14:paraId="06F6C3AB"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f)</w:t>
      </w:r>
      <w:r w:rsidRPr="00D84BCF">
        <w:rPr>
          <w:rFonts w:ascii="Arial" w:eastAsia="Arial" w:hAnsi="Arial" w:cs="Arial"/>
          <w:sz w:val="22"/>
          <w:szCs w:val="22"/>
          <w:lang w:val="es-ES_tradnl"/>
        </w:rPr>
        <w:tab/>
        <w:t xml:space="preserve">Respectar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acords</w:t>
      </w:r>
      <w:proofErr w:type="spellEnd"/>
      <w:r w:rsidRPr="00D84BCF">
        <w:rPr>
          <w:rFonts w:ascii="Arial" w:eastAsia="Arial" w:hAnsi="Arial" w:cs="Arial"/>
          <w:sz w:val="22"/>
          <w:szCs w:val="22"/>
          <w:lang w:val="es-ES_tradnl"/>
        </w:rPr>
        <w:t xml:space="preserve"> i les normes de </w:t>
      </w:r>
      <w:proofErr w:type="spellStart"/>
      <w:r w:rsidRPr="00D84BCF">
        <w:rPr>
          <w:rFonts w:ascii="Arial" w:eastAsia="Arial" w:hAnsi="Arial" w:cs="Arial"/>
          <w:sz w:val="22"/>
          <w:szCs w:val="22"/>
          <w:lang w:val="es-ES_tradnl"/>
        </w:rPr>
        <w:t>confidencialitat</w:t>
      </w:r>
      <w:proofErr w:type="spellEnd"/>
      <w:r w:rsidRPr="00D84BCF">
        <w:rPr>
          <w:rFonts w:ascii="Arial" w:eastAsia="Arial" w:hAnsi="Arial" w:cs="Arial"/>
          <w:sz w:val="22"/>
          <w:szCs w:val="22"/>
          <w:lang w:val="es-ES_tradnl"/>
        </w:rPr>
        <w:t>.</w:t>
      </w:r>
    </w:p>
    <w:p w14:paraId="43BD3550" w14:textId="77777777" w:rsidR="000A615D" w:rsidRPr="00D84BCF" w:rsidRDefault="000A615D" w:rsidP="00875EE6">
      <w:pPr>
        <w:widowControl w:val="0"/>
        <w:tabs>
          <w:tab w:val="left" w:pos="284"/>
        </w:tabs>
        <w:ind w:right="-30"/>
        <w:rPr>
          <w:rFonts w:ascii="Arial" w:eastAsia="Arial" w:hAnsi="Arial" w:cs="Arial"/>
          <w:sz w:val="22"/>
          <w:szCs w:val="22"/>
          <w:lang w:val="es-ES_tradnl"/>
        </w:rPr>
      </w:pPr>
    </w:p>
    <w:p w14:paraId="4CB30EC3"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g)</w:t>
      </w:r>
      <w:r w:rsidRPr="00D84BCF">
        <w:rPr>
          <w:rFonts w:ascii="Arial" w:eastAsia="Arial" w:hAnsi="Arial" w:cs="Arial"/>
          <w:sz w:val="22"/>
          <w:szCs w:val="22"/>
          <w:lang w:val="es-ES_tradnl"/>
        </w:rPr>
        <w:tab/>
        <w:t xml:space="preserve">A </w:t>
      </w:r>
      <w:proofErr w:type="spellStart"/>
      <w:r w:rsidRPr="00D84BCF">
        <w:rPr>
          <w:rFonts w:ascii="Arial" w:eastAsia="Arial" w:hAnsi="Arial" w:cs="Arial"/>
          <w:sz w:val="22"/>
          <w:szCs w:val="22"/>
          <w:lang w:val="es-ES_tradnl"/>
        </w:rPr>
        <w:t>més</w:t>
      </w:r>
      <w:proofErr w:type="spellEnd"/>
      <w:r w:rsidRPr="00D84BCF">
        <w:rPr>
          <w:rFonts w:ascii="Arial" w:eastAsia="Arial" w:hAnsi="Arial" w:cs="Arial"/>
          <w:sz w:val="22"/>
          <w:szCs w:val="22"/>
          <w:lang w:val="es-ES_tradnl"/>
        </w:rPr>
        <w:t xml:space="preserve">, el </w:t>
      </w:r>
      <w:proofErr w:type="spellStart"/>
      <w:r w:rsidRPr="00D84BCF">
        <w:rPr>
          <w:rFonts w:ascii="Arial" w:eastAsia="Arial" w:hAnsi="Arial" w:cs="Arial"/>
          <w:sz w:val="22"/>
          <w:szCs w:val="22"/>
          <w:lang w:val="es-ES_tradnl"/>
        </w:rPr>
        <w:t>contractista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haurà</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col·laborar</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amb</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l’òrgan</w:t>
      </w:r>
      <w:proofErr w:type="spellEnd"/>
      <w:r w:rsidRPr="00D84BCF">
        <w:rPr>
          <w:rFonts w:ascii="Arial" w:eastAsia="Arial" w:hAnsi="Arial" w:cs="Arial"/>
          <w:sz w:val="22"/>
          <w:szCs w:val="22"/>
          <w:lang w:val="es-ES_tradnl"/>
        </w:rPr>
        <w:t xml:space="preserve"> de contractació en les </w:t>
      </w:r>
      <w:proofErr w:type="spellStart"/>
      <w:r w:rsidRPr="00D84BCF">
        <w:rPr>
          <w:rFonts w:ascii="Arial" w:eastAsia="Arial" w:hAnsi="Arial" w:cs="Arial"/>
          <w:sz w:val="22"/>
          <w:szCs w:val="22"/>
          <w:lang w:val="es-ES_tradnl"/>
        </w:rPr>
        <w:t>actuacions</w:t>
      </w:r>
      <w:proofErr w:type="spellEnd"/>
      <w:r w:rsidRPr="00D84BCF">
        <w:rPr>
          <w:rFonts w:ascii="Arial" w:eastAsia="Arial" w:hAnsi="Arial" w:cs="Arial"/>
          <w:sz w:val="22"/>
          <w:szCs w:val="22"/>
          <w:lang w:val="es-ES_tradnl"/>
        </w:rPr>
        <w:t xml:space="preserve"> que </w:t>
      </w:r>
      <w:proofErr w:type="spellStart"/>
      <w:r w:rsidRPr="00D84BCF">
        <w:rPr>
          <w:rFonts w:ascii="Arial" w:eastAsia="Arial" w:hAnsi="Arial" w:cs="Arial"/>
          <w:sz w:val="22"/>
          <w:szCs w:val="22"/>
          <w:lang w:val="es-ES_tradnl"/>
        </w:rPr>
        <w:t>aquest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realitzi</w:t>
      </w:r>
      <w:proofErr w:type="spellEnd"/>
      <w:r w:rsidRPr="00D84BCF">
        <w:rPr>
          <w:rFonts w:ascii="Arial" w:eastAsia="Arial" w:hAnsi="Arial" w:cs="Arial"/>
          <w:sz w:val="22"/>
          <w:szCs w:val="22"/>
          <w:lang w:val="es-ES_tradnl"/>
        </w:rPr>
        <w:t xml:space="preserve"> per </w:t>
      </w:r>
      <w:proofErr w:type="spellStart"/>
      <w:r w:rsidRPr="00D84BCF">
        <w:rPr>
          <w:rFonts w:ascii="Arial" w:eastAsia="Arial" w:hAnsi="Arial" w:cs="Arial"/>
          <w:sz w:val="22"/>
          <w:szCs w:val="22"/>
          <w:lang w:val="es-ES_tradnl"/>
        </w:rPr>
        <w:t>al</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seguiment</w:t>
      </w:r>
      <w:proofErr w:type="spellEnd"/>
      <w:r w:rsidRPr="00D84BCF">
        <w:rPr>
          <w:rFonts w:ascii="Arial" w:eastAsia="Arial" w:hAnsi="Arial" w:cs="Arial"/>
          <w:sz w:val="22"/>
          <w:szCs w:val="22"/>
          <w:lang w:val="es-ES_tradnl"/>
        </w:rPr>
        <w:t xml:space="preserve"> i/o </w:t>
      </w:r>
      <w:proofErr w:type="spellStart"/>
      <w:r w:rsidRPr="00D84BCF">
        <w:rPr>
          <w:rFonts w:ascii="Arial" w:eastAsia="Arial" w:hAnsi="Arial" w:cs="Arial"/>
          <w:sz w:val="22"/>
          <w:szCs w:val="22"/>
          <w:lang w:val="es-ES_tradnl"/>
        </w:rPr>
        <w:t>l’avaluació</w:t>
      </w:r>
      <w:proofErr w:type="spellEnd"/>
      <w:r w:rsidRPr="00D84BCF">
        <w:rPr>
          <w:rFonts w:ascii="Arial" w:eastAsia="Arial" w:hAnsi="Arial" w:cs="Arial"/>
          <w:sz w:val="22"/>
          <w:szCs w:val="22"/>
          <w:lang w:val="es-ES_tradnl"/>
        </w:rPr>
        <w:t xml:space="preserve"> del </w:t>
      </w:r>
      <w:proofErr w:type="spellStart"/>
      <w:r w:rsidRPr="00D84BCF">
        <w:rPr>
          <w:rFonts w:ascii="Arial" w:eastAsia="Arial" w:hAnsi="Arial" w:cs="Arial"/>
          <w:sz w:val="22"/>
          <w:szCs w:val="22"/>
          <w:lang w:val="es-ES_tradnl"/>
        </w:rPr>
        <w:t>compliment</w:t>
      </w:r>
      <w:proofErr w:type="spellEnd"/>
      <w:r w:rsidRPr="00D84BCF">
        <w:rPr>
          <w:rFonts w:ascii="Arial" w:eastAsia="Arial" w:hAnsi="Arial" w:cs="Arial"/>
          <w:sz w:val="22"/>
          <w:szCs w:val="22"/>
          <w:lang w:val="es-ES_tradnl"/>
        </w:rPr>
        <w:t xml:space="preserve"> del contracte, </w:t>
      </w:r>
      <w:proofErr w:type="spellStart"/>
      <w:r w:rsidRPr="00D84BCF">
        <w:rPr>
          <w:rFonts w:ascii="Arial" w:eastAsia="Arial" w:hAnsi="Arial" w:cs="Arial"/>
          <w:sz w:val="22"/>
          <w:szCs w:val="22"/>
          <w:lang w:val="es-ES_tradnl"/>
        </w:rPr>
        <w:t>particularment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facilitant</w:t>
      </w:r>
      <w:proofErr w:type="spellEnd"/>
      <w:r w:rsidRPr="00D84BCF">
        <w:rPr>
          <w:rFonts w:ascii="Arial" w:eastAsia="Arial" w:hAnsi="Arial" w:cs="Arial"/>
          <w:sz w:val="22"/>
          <w:szCs w:val="22"/>
          <w:lang w:val="es-ES_tradnl"/>
        </w:rPr>
        <w:t xml:space="preserve"> la </w:t>
      </w:r>
      <w:proofErr w:type="spellStart"/>
      <w:r w:rsidRPr="00D84BCF">
        <w:rPr>
          <w:rFonts w:ascii="Arial" w:eastAsia="Arial" w:hAnsi="Arial" w:cs="Arial"/>
          <w:sz w:val="22"/>
          <w:szCs w:val="22"/>
          <w:lang w:val="es-ES_tradnl"/>
        </w:rPr>
        <w:t>informació</w:t>
      </w:r>
      <w:proofErr w:type="spellEnd"/>
      <w:r w:rsidRPr="00D84BCF">
        <w:rPr>
          <w:rFonts w:ascii="Arial" w:eastAsia="Arial" w:hAnsi="Arial" w:cs="Arial"/>
          <w:sz w:val="22"/>
          <w:szCs w:val="22"/>
          <w:lang w:val="es-ES_tradnl"/>
        </w:rPr>
        <w:t xml:space="preserve"> que </w:t>
      </w:r>
      <w:proofErr w:type="spellStart"/>
      <w:r w:rsidRPr="00D84BCF">
        <w:rPr>
          <w:rFonts w:ascii="Arial" w:eastAsia="Arial" w:hAnsi="Arial" w:cs="Arial"/>
          <w:sz w:val="22"/>
          <w:szCs w:val="22"/>
          <w:lang w:val="es-ES_tradnl"/>
        </w:rPr>
        <w:t>li</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sigui</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sol·licitada</w:t>
      </w:r>
      <w:proofErr w:type="spellEnd"/>
      <w:r w:rsidRPr="00D84BCF">
        <w:rPr>
          <w:rFonts w:ascii="Arial" w:eastAsia="Arial" w:hAnsi="Arial" w:cs="Arial"/>
          <w:sz w:val="22"/>
          <w:szCs w:val="22"/>
          <w:lang w:val="es-ES_tradnl"/>
        </w:rPr>
        <w:t xml:space="preserve"> per a </w:t>
      </w:r>
      <w:proofErr w:type="spellStart"/>
      <w:r w:rsidRPr="00D84BCF">
        <w:rPr>
          <w:rFonts w:ascii="Arial" w:eastAsia="Arial" w:hAnsi="Arial" w:cs="Arial"/>
          <w:sz w:val="22"/>
          <w:szCs w:val="22"/>
          <w:lang w:val="es-ES_tradnl"/>
        </w:rPr>
        <w:t>aquestes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finalitats</w:t>
      </w:r>
      <w:proofErr w:type="spellEnd"/>
      <w:r w:rsidRPr="00D84BCF">
        <w:rPr>
          <w:rFonts w:ascii="Arial" w:eastAsia="Arial" w:hAnsi="Arial" w:cs="Arial"/>
          <w:sz w:val="22"/>
          <w:szCs w:val="22"/>
          <w:lang w:val="es-ES_tradnl"/>
        </w:rPr>
        <w:t xml:space="preserve"> i que la </w:t>
      </w:r>
      <w:proofErr w:type="spellStart"/>
      <w:r w:rsidRPr="00D84BCF">
        <w:rPr>
          <w:rFonts w:ascii="Arial" w:eastAsia="Arial" w:hAnsi="Arial" w:cs="Arial"/>
          <w:sz w:val="22"/>
          <w:szCs w:val="22"/>
          <w:lang w:val="es-ES_tradnl"/>
        </w:rPr>
        <w:t>legislació</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transparència</w:t>
      </w:r>
      <w:proofErr w:type="spellEnd"/>
      <w:r w:rsidRPr="00D84BCF">
        <w:rPr>
          <w:rFonts w:ascii="Arial" w:eastAsia="Arial" w:hAnsi="Arial" w:cs="Arial"/>
          <w:sz w:val="22"/>
          <w:szCs w:val="22"/>
          <w:lang w:val="es-ES_tradnl"/>
        </w:rPr>
        <w:t xml:space="preserve"> i la normativa de contractes del sector </w:t>
      </w:r>
      <w:proofErr w:type="spellStart"/>
      <w:r w:rsidRPr="00D84BCF">
        <w:rPr>
          <w:rFonts w:ascii="Arial" w:eastAsia="Arial" w:hAnsi="Arial" w:cs="Arial"/>
          <w:sz w:val="22"/>
          <w:szCs w:val="22"/>
          <w:lang w:val="es-ES_tradnl"/>
        </w:rPr>
        <w:t>públic</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imposen</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contractistes</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relació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amb</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l’Administració</w:t>
      </w:r>
      <w:proofErr w:type="spellEnd"/>
      <w:r w:rsidRPr="00D84BCF">
        <w:rPr>
          <w:rFonts w:ascii="Arial" w:eastAsia="Arial" w:hAnsi="Arial" w:cs="Arial"/>
          <w:sz w:val="22"/>
          <w:szCs w:val="22"/>
          <w:lang w:val="es-ES_tradnl"/>
        </w:rPr>
        <w:t xml:space="preserve"> o </w:t>
      </w:r>
      <w:proofErr w:type="spellStart"/>
      <w:r w:rsidRPr="00D84BCF">
        <w:rPr>
          <w:rFonts w:ascii="Arial" w:eastAsia="Arial" w:hAnsi="Arial" w:cs="Arial"/>
          <w:sz w:val="22"/>
          <w:szCs w:val="22"/>
          <w:lang w:val="es-ES_tradnl"/>
        </w:rPr>
        <w:t>administracions</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referència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sens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perjudici</w:t>
      </w:r>
      <w:proofErr w:type="spellEnd"/>
      <w:r w:rsidRPr="00D84BCF">
        <w:rPr>
          <w:rFonts w:ascii="Arial" w:eastAsia="Arial" w:hAnsi="Arial" w:cs="Arial"/>
          <w:sz w:val="22"/>
          <w:szCs w:val="22"/>
          <w:lang w:val="es-ES_tradnl"/>
        </w:rPr>
        <w:t xml:space="preserve"> del </w:t>
      </w:r>
      <w:proofErr w:type="spellStart"/>
      <w:r w:rsidRPr="00D84BCF">
        <w:rPr>
          <w:rFonts w:ascii="Arial" w:eastAsia="Arial" w:hAnsi="Arial" w:cs="Arial"/>
          <w:sz w:val="22"/>
          <w:szCs w:val="22"/>
          <w:lang w:val="es-ES_tradnl"/>
        </w:rPr>
        <w:t>compliment</w:t>
      </w:r>
      <w:proofErr w:type="spellEnd"/>
      <w:r w:rsidRPr="00D84BCF">
        <w:rPr>
          <w:rFonts w:ascii="Arial" w:eastAsia="Arial" w:hAnsi="Arial" w:cs="Arial"/>
          <w:sz w:val="22"/>
          <w:szCs w:val="22"/>
          <w:lang w:val="es-ES_tradnl"/>
        </w:rPr>
        <w:t xml:space="preserve"> de les </w:t>
      </w:r>
      <w:proofErr w:type="spellStart"/>
      <w:r w:rsidRPr="00D84BCF">
        <w:rPr>
          <w:rFonts w:ascii="Arial" w:eastAsia="Arial" w:hAnsi="Arial" w:cs="Arial"/>
          <w:sz w:val="22"/>
          <w:szCs w:val="22"/>
          <w:lang w:val="es-ES_tradnl"/>
        </w:rPr>
        <w:t>obligacions</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transparència</w:t>
      </w:r>
      <w:proofErr w:type="spellEnd"/>
      <w:r w:rsidRPr="00D84BCF">
        <w:rPr>
          <w:rFonts w:ascii="Arial" w:eastAsia="Arial" w:hAnsi="Arial" w:cs="Arial"/>
          <w:sz w:val="22"/>
          <w:szCs w:val="22"/>
          <w:lang w:val="es-ES_tradnl"/>
        </w:rPr>
        <w:t xml:space="preserve"> que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pertoquin</w:t>
      </w:r>
      <w:proofErr w:type="spellEnd"/>
      <w:r w:rsidRPr="00D84BCF">
        <w:rPr>
          <w:rFonts w:ascii="Arial" w:eastAsia="Arial" w:hAnsi="Arial" w:cs="Arial"/>
          <w:sz w:val="22"/>
          <w:szCs w:val="22"/>
          <w:lang w:val="es-ES_tradnl"/>
        </w:rPr>
        <w:t xml:space="preserve"> de forma directa per </w:t>
      </w:r>
      <w:proofErr w:type="spellStart"/>
      <w:r w:rsidRPr="00D84BCF">
        <w:rPr>
          <w:rFonts w:ascii="Arial" w:eastAsia="Arial" w:hAnsi="Arial" w:cs="Arial"/>
          <w:sz w:val="22"/>
          <w:szCs w:val="22"/>
          <w:lang w:val="es-ES_tradnl"/>
        </w:rPr>
        <w:t>previsió</w:t>
      </w:r>
      <w:proofErr w:type="spellEnd"/>
      <w:r w:rsidRPr="00D84BCF">
        <w:rPr>
          <w:rFonts w:ascii="Arial" w:eastAsia="Arial" w:hAnsi="Arial" w:cs="Arial"/>
          <w:sz w:val="22"/>
          <w:szCs w:val="22"/>
          <w:lang w:val="es-ES_tradnl"/>
        </w:rPr>
        <w:t xml:space="preserve"> legal.</w:t>
      </w:r>
    </w:p>
    <w:p w14:paraId="0C4A1A5F" w14:textId="77777777" w:rsidR="000A615D" w:rsidRPr="00D84BCF" w:rsidRDefault="000A615D" w:rsidP="00875EE6">
      <w:pPr>
        <w:widowControl w:val="0"/>
        <w:ind w:right="-30"/>
        <w:rPr>
          <w:rFonts w:ascii="Arial" w:eastAsia="Arial" w:hAnsi="Arial" w:cs="Arial"/>
          <w:sz w:val="22"/>
          <w:szCs w:val="22"/>
          <w:lang w:val="es-ES_tradnl"/>
        </w:rPr>
      </w:pPr>
    </w:p>
    <w:p w14:paraId="11E26596" w14:textId="77777777" w:rsidR="000A615D" w:rsidRPr="00D84BCF" w:rsidRDefault="000A615D" w:rsidP="00875EE6">
      <w:pPr>
        <w:widowControl w:val="0"/>
        <w:ind w:right="-30"/>
        <w:rPr>
          <w:rFonts w:ascii="Arial" w:eastAsia="Arial" w:hAnsi="Arial" w:cs="Arial"/>
          <w:sz w:val="22"/>
          <w:szCs w:val="22"/>
          <w:lang w:val="es-ES_tradnl"/>
        </w:rPr>
      </w:pPr>
      <w:r w:rsidRPr="00D84BCF">
        <w:rPr>
          <w:rFonts w:ascii="Arial" w:eastAsia="Arial" w:hAnsi="Arial" w:cs="Arial"/>
          <w:b/>
          <w:sz w:val="22"/>
          <w:szCs w:val="22"/>
          <w:lang w:val="es-ES_tradnl"/>
        </w:rPr>
        <w:t>32.2.B</w:t>
      </w:r>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licitadors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contractistes</w:t>
      </w:r>
      <w:proofErr w:type="spellEnd"/>
      <w:r w:rsidRPr="00D84BCF">
        <w:rPr>
          <w:rFonts w:ascii="Arial" w:eastAsia="Arial" w:hAnsi="Arial" w:cs="Arial"/>
          <w:sz w:val="22"/>
          <w:szCs w:val="22"/>
          <w:lang w:val="es-ES_tradnl"/>
        </w:rPr>
        <w:t xml:space="preserve"> i </w:t>
      </w:r>
      <w:proofErr w:type="spellStart"/>
      <w:r w:rsidRPr="00D84BCF">
        <w:rPr>
          <w:rFonts w:ascii="Arial" w:eastAsia="Arial" w:hAnsi="Arial" w:cs="Arial"/>
          <w:sz w:val="22"/>
          <w:szCs w:val="22"/>
          <w:lang w:val="es-ES_tradnl"/>
        </w:rPr>
        <w:t>subcontractistes</w:t>
      </w:r>
      <w:proofErr w:type="spellEnd"/>
      <w:r w:rsidRPr="00D84BCF">
        <w:rPr>
          <w:rFonts w:ascii="Arial" w:eastAsia="Arial" w:hAnsi="Arial" w:cs="Arial"/>
          <w:sz w:val="22"/>
          <w:szCs w:val="22"/>
          <w:lang w:val="es-ES_tradnl"/>
        </w:rPr>
        <w:t xml:space="preserve">, o </w:t>
      </w:r>
      <w:proofErr w:type="spellStart"/>
      <w:r w:rsidRPr="00D84BCF">
        <w:rPr>
          <w:rFonts w:ascii="Arial" w:eastAsia="Arial" w:hAnsi="Arial" w:cs="Arial"/>
          <w:sz w:val="22"/>
          <w:szCs w:val="22"/>
          <w:lang w:val="es-ES_tradnl"/>
        </w:rPr>
        <w:t>llurs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empreses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filials</w:t>
      </w:r>
      <w:proofErr w:type="spellEnd"/>
      <w:r w:rsidRPr="00D84BCF">
        <w:rPr>
          <w:rFonts w:ascii="Arial" w:eastAsia="Arial" w:hAnsi="Arial" w:cs="Arial"/>
          <w:sz w:val="22"/>
          <w:szCs w:val="22"/>
          <w:lang w:val="es-ES_tradnl"/>
        </w:rPr>
        <w:t xml:space="preserve"> o vinculades, es comprometen a </w:t>
      </w:r>
      <w:proofErr w:type="spellStart"/>
      <w:r w:rsidRPr="00D84BCF">
        <w:rPr>
          <w:rFonts w:ascii="Arial" w:eastAsia="Arial" w:hAnsi="Arial" w:cs="Arial"/>
          <w:sz w:val="22"/>
          <w:szCs w:val="22"/>
          <w:lang w:val="es-ES_tradnl"/>
        </w:rPr>
        <w:t>complir</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rigorosament</w:t>
      </w:r>
      <w:proofErr w:type="spellEnd"/>
      <w:r w:rsidRPr="00D84BCF">
        <w:rPr>
          <w:rFonts w:ascii="Arial" w:eastAsia="Arial" w:hAnsi="Arial" w:cs="Arial"/>
          <w:sz w:val="22"/>
          <w:szCs w:val="22"/>
          <w:lang w:val="es-ES_tradnl"/>
        </w:rPr>
        <w:t xml:space="preserve"> la </w:t>
      </w:r>
      <w:proofErr w:type="spellStart"/>
      <w:r w:rsidRPr="00D84BCF">
        <w:rPr>
          <w:rFonts w:ascii="Arial" w:eastAsia="Arial" w:hAnsi="Arial" w:cs="Arial"/>
          <w:sz w:val="22"/>
          <w:szCs w:val="22"/>
          <w:lang w:val="es-ES_tradnl"/>
        </w:rPr>
        <w:t>legislació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tributària</w:t>
      </w:r>
      <w:proofErr w:type="spellEnd"/>
      <w:r w:rsidRPr="00D84BCF">
        <w:rPr>
          <w:rFonts w:ascii="Arial" w:eastAsia="Arial" w:hAnsi="Arial" w:cs="Arial"/>
          <w:sz w:val="22"/>
          <w:szCs w:val="22"/>
          <w:lang w:val="es-ES_tradnl"/>
        </w:rPr>
        <w:t xml:space="preserve">, laboral i de seguretat social i, </w:t>
      </w:r>
      <w:proofErr w:type="spellStart"/>
      <w:r w:rsidRPr="00D84BCF">
        <w:rPr>
          <w:rFonts w:ascii="Arial" w:eastAsia="Arial" w:hAnsi="Arial" w:cs="Arial"/>
          <w:sz w:val="22"/>
          <w:szCs w:val="22"/>
          <w:lang w:val="es-ES_tradnl"/>
        </w:rPr>
        <w:t>específicament</w:t>
      </w:r>
      <w:proofErr w:type="spellEnd"/>
      <w:r w:rsidRPr="00D84BCF">
        <w:rPr>
          <w:rFonts w:ascii="Arial" w:eastAsia="Arial" w:hAnsi="Arial" w:cs="Arial"/>
          <w:sz w:val="22"/>
          <w:szCs w:val="22"/>
          <w:lang w:val="es-ES_tradnl"/>
        </w:rPr>
        <w:t xml:space="preserve">, a no </w:t>
      </w:r>
      <w:proofErr w:type="spellStart"/>
      <w:r w:rsidRPr="00D84BCF">
        <w:rPr>
          <w:rFonts w:ascii="Arial" w:eastAsia="Arial" w:hAnsi="Arial" w:cs="Arial"/>
          <w:sz w:val="22"/>
          <w:szCs w:val="22"/>
          <w:lang w:val="es-ES_tradnl"/>
        </w:rPr>
        <w:t>fer</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operacions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financeres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contràries</w:t>
      </w:r>
      <w:proofErr w:type="spellEnd"/>
      <w:r w:rsidRPr="00D84BCF">
        <w:rPr>
          <w:rFonts w:ascii="Arial" w:eastAsia="Arial" w:hAnsi="Arial" w:cs="Arial"/>
          <w:sz w:val="22"/>
          <w:szCs w:val="22"/>
          <w:lang w:val="es-ES_tradnl"/>
        </w:rPr>
        <w:t xml:space="preserve"> a la normativa </w:t>
      </w:r>
      <w:proofErr w:type="spellStart"/>
      <w:r w:rsidRPr="00D84BCF">
        <w:rPr>
          <w:rFonts w:ascii="Arial" w:eastAsia="Arial" w:hAnsi="Arial" w:cs="Arial"/>
          <w:sz w:val="22"/>
          <w:szCs w:val="22"/>
          <w:lang w:val="es-ES_tradnl"/>
        </w:rPr>
        <w:t>tributària</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països</w:t>
      </w:r>
      <w:proofErr w:type="spellEnd"/>
      <w:r w:rsidRPr="00D84BCF">
        <w:rPr>
          <w:rFonts w:ascii="Arial" w:eastAsia="Arial" w:hAnsi="Arial" w:cs="Arial"/>
          <w:sz w:val="22"/>
          <w:szCs w:val="22"/>
          <w:lang w:val="es-ES_tradnl"/>
        </w:rPr>
        <w:t xml:space="preserve"> que no </w:t>
      </w:r>
      <w:proofErr w:type="spellStart"/>
      <w:r w:rsidRPr="00D84BCF">
        <w:rPr>
          <w:rFonts w:ascii="Arial" w:eastAsia="Arial" w:hAnsi="Arial" w:cs="Arial"/>
          <w:sz w:val="22"/>
          <w:szCs w:val="22"/>
          <w:lang w:val="es-ES_tradnl"/>
        </w:rPr>
        <w:t>tinguin</w:t>
      </w:r>
      <w:proofErr w:type="spellEnd"/>
      <w:r w:rsidRPr="00D84BCF">
        <w:rPr>
          <w:rFonts w:ascii="Arial" w:eastAsia="Arial" w:hAnsi="Arial" w:cs="Arial"/>
          <w:sz w:val="22"/>
          <w:szCs w:val="22"/>
          <w:lang w:val="es-ES_tradnl"/>
        </w:rPr>
        <w:t xml:space="preserve"> normes sobre control de </w:t>
      </w:r>
      <w:proofErr w:type="spellStart"/>
      <w:r w:rsidRPr="00D84BCF">
        <w:rPr>
          <w:rFonts w:ascii="Arial" w:eastAsia="Arial" w:hAnsi="Arial" w:cs="Arial"/>
          <w:sz w:val="22"/>
          <w:szCs w:val="22"/>
          <w:lang w:val="es-ES_tradnl"/>
        </w:rPr>
        <w:t>capitals</w:t>
      </w:r>
      <w:proofErr w:type="spellEnd"/>
      <w:r w:rsidRPr="00D84BCF">
        <w:rPr>
          <w:rFonts w:ascii="Arial" w:eastAsia="Arial" w:hAnsi="Arial" w:cs="Arial"/>
          <w:sz w:val="22"/>
          <w:szCs w:val="22"/>
          <w:lang w:val="es-ES_tradnl"/>
        </w:rPr>
        <w:t xml:space="preserve"> i </w:t>
      </w:r>
      <w:proofErr w:type="spellStart"/>
      <w:r w:rsidRPr="00D84BCF">
        <w:rPr>
          <w:rFonts w:ascii="Arial" w:eastAsia="Arial" w:hAnsi="Arial" w:cs="Arial"/>
          <w:sz w:val="22"/>
          <w:szCs w:val="22"/>
          <w:lang w:val="es-ES_tradnl"/>
        </w:rPr>
        <w:t>siguin</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considerats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paradisos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fiscals</w:t>
      </w:r>
      <w:proofErr w:type="spellEnd"/>
      <w:r w:rsidRPr="00D84BCF">
        <w:rPr>
          <w:rFonts w:ascii="Arial" w:eastAsia="Arial" w:hAnsi="Arial" w:cs="Arial"/>
          <w:sz w:val="22"/>
          <w:szCs w:val="22"/>
          <w:lang w:val="es-ES_tradnl"/>
        </w:rPr>
        <w:t xml:space="preserve"> per la </w:t>
      </w:r>
      <w:proofErr w:type="spellStart"/>
      <w:r w:rsidRPr="00D84BCF">
        <w:rPr>
          <w:rFonts w:ascii="Arial" w:eastAsia="Arial" w:hAnsi="Arial" w:cs="Arial"/>
          <w:sz w:val="22"/>
          <w:szCs w:val="22"/>
          <w:lang w:val="es-ES_tradnl"/>
        </w:rPr>
        <w:t>Unió</w:t>
      </w:r>
      <w:proofErr w:type="spellEnd"/>
      <w:r w:rsidRPr="00D84BCF">
        <w:rPr>
          <w:rFonts w:ascii="Arial" w:eastAsia="Arial" w:hAnsi="Arial" w:cs="Arial"/>
          <w:sz w:val="22"/>
          <w:szCs w:val="22"/>
          <w:lang w:val="es-ES_tradnl"/>
        </w:rPr>
        <w:t xml:space="preserve"> </w:t>
      </w:r>
      <w:proofErr w:type="gramStart"/>
      <w:r w:rsidRPr="00D84BCF">
        <w:rPr>
          <w:rFonts w:ascii="Arial" w:eastAsia="Arial" w:hAnsi="Arial" w:cs="Arial"/>
          <w:sz w:val="22"/>
          <w:szCs w:val="22"/>
          <w:lang w:val="es-ES_tradnl"/>
        </w:rPr>
        <w:t>Europea</w:t>
      </w:r>
      <w:proofErr w:type="gramEnd"/>
      <w:r w:rsidRPr="00D84BCF">
        <w:rPr>
          <w:rFonts w:ascii="Arial" w:eastAsia="Arial" w:hAnsi="Arial" w:cs="Arial"/>
          <w:sz w:val="22"/>
          <w:szCs w:val="22"/>
          <w:lang w:val="es-ES_tradnl"/>
        </w:rPr>
        <w:t>.</w:t>
      </w:r>
    </w:p>
    <w:p w14:paraId="355FF260" w14:textId="77777777" w:rsidR="000A615D" w:rsidRPr="00D84BCF" w:rsidRDefault="000A615D" w:rsidP="00875EE6">
      <w:pPr>
        <w:widowControl w:val="0"/>
        <w:ind w:right="-30"/>
        <w:rPr>
          <w:rFonts w:ascii="Arial" w:eastAsia="Arial" w:hAnsi="Arial" w:cs="Arial"/>
          <w:sz w:val="22"/>
          <w:szCs w:val="22"/>
          <w:lang w:val="es-ES_tradnl"/>
        </w:rPr>
      </w:pPr>
    </w:p>
    <w:p w14:paraId="3CE22045" w14:textId="77777777" w:rsidR="000A615D" w:rsidRPr="00D84BCF" w:rsidRDefault="000A615D" w:rsidP="00875EE6">
      <w:pPr>
        <w:widowControl w:val="0"/>
        <w:tabs>
          <w:tab w:val="left" w:pos="567"/>
        </w:tabs>
        <w:ind w:right="-30"/>
        <w:rPr>
          <w:rFonts w:ascii="Arial" w:eastAsia="Arial" w:hAnsi="Arial" w:cs="Arial"/>
          <w:b/>
          <w:sz w:val="22"/>
          <w:szCs w:val="22"/>
          <w:lang w:val="es-ES_tradnl"/>
        </w:rPr>
      </w:pPr>
      <w:r w:rsidRPr="00D84BCF">
        <w:rPr>
          <w:rFonts w:ascii="Arial" w:eastAsia="Arial" w:hAnsi="Arial" w:cs="Arial"/>
          <w:b/>
          <w:sz w:val="22"/>
          <w:szCs w:val="22"/>
          <w:lang w:val="es-ES_tradnl"/>
        </w:rPr>
        <w:t>32.3</w:t>
      </w:r>
      <w:r w:rsidRPr="00D84BCF">
        <w:rPr>
          <w:rFonts w:ascii="Arial" w:eastAsia="Arial" w:hAnsi="Arial" w:cs="Arial"/>
          <w:sz w:val="22"/>
          <w:szCs w:val="22"/>
          <w:lang w:val="es-ES_tradnl"/>
        </w:rPr>
        <w:tab/>
        <w:t xml:space="preserve">Totes </w:t>
      </w:r>
      <w:proofErr w:type="spellStart"/>
      <w:r w:rsidRPr="00D84BCF">
        <w:rPr>
          <w:rFonts w:ascii="Arial" w:eastAsia="Arial" w:hAnsi="Arial" w:cs="Arial"/>
          <w:sz w:val="22"/>
          <w:szCs w:val="22"/>
          <w:lang w:val="es-ES_tradnl"/>
        </w:rPr>
        <w:t>aquestes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obligacions</w:t>
      </w:r>
      <w:proofErr w:type="spellEnd"/>
      <w:r w:rsidRPr="00D84BCF">
        <w:rPr>
          <w:rFonts w:ascii="Arial" w:eastAsia="Arial" w:hAnsi="Arial" w:cs="Arial"/>
          <w:sz w:val="22"/>
          <w:szCs w:val="22"/>
          <w:lang w:val="es-ES_tradnl"/>
        </w:rPr>
        <w:t xml:space="preserve"> i compromisos </w:t>
      </w:r>
      <w:proofErr w:type="spellStart"/>
      <w:r w:rsidRPr="00D84BCF">
        <w:rPr>
          <w:rFonts w:ascii="Arial" w:eastAsia="Arial" w:hAnsi="Arial" w:cs="Arial"/>
          <w:sz w:val="22"/>
          <w:szCs w:val="22"/>
          <w:lang w:val="es-ES_tradnl"/>
        </w:rPr>
        <w:t>tenen</w:t>
      </w:r>
      <w:proofErr w:type="spellEnd"/>
      <w:r w:rsidRPr="00D84BCF">
        <w:rPr>
          <w:rFonts w:ascii="Arial" w:eastAsia="Arial" w:hAnsi="Arial" w:cs="Arial"/>
          <w:sz w:val="22"/>
          <w:szCs w:val="22"/>
          <w:lang w:val="es-ES_tradnl"/>
        </w:rPr>
        <w:t xml:space="preserve"> la </w:t>
      </w:r>
      <w:proofErr w:type="spellStart"/>
      <w:r w:rsidRPr="00D84BCF">
        <w:rPr>
          <w:rFonts w:ascii="Arial" w:eastAsia="Arial" w:hAnsi="Arial" w:cs="Arial"/>
          <w:b/>
          <w:bCs/>
          <w:sz w:val="22"/>
          <w:szCs w:val="22"/>
          <w:lang w:val="es-ES_tradnl"/>
        </w:rPr>
        <w:t>consideració</w:t>
      </w:r>
      <w:proofErr w:type="spellEnd"/>
      <w:r w:rsidRPr="00D84BCF">
        <w:rPr>
          <w:rFonts w:ascii="Arial" w:eastAsia="Arial" w:hAnsi="Arial" w:cs="Arial"/>
          <w:sz w:val="22"/>
          <w:szCs w:val="22"/>
          <w:lang w:val="es-ES_tradnl"/>
        </w:rPr>
        <w:t xml:space="preserve"> </w:t>
      </w:r>
      <w:r w:rsidRPr="00D84BCF">
        <w:rPr>
          <w:rFonts w:ascii="Arial" w:eastAsia="Arial" w:hAnsi="Arial" w:cs="Arial"/>
          <w:b/>
          <w:sz w:val="22"/>
          <w:szCs w:val="22"/>
          <w:lang w:val="es-ES_tradnl"/>
        </w:rPr>
        <w:t xml:space="preserve">de </w:t>
      </w:r>
      <w:proofErr w:type="spellStart"/>
      <w:r w:rsidRPr="00D84BCF">
        <w:rPr>
          <w:rFonts w:ascii="Arial" w:eastAsia="Arial" w:hAnsi="Arial" w:cs="Arial"/>
          <w:b/>
          <w:sz w:val="22"/>
          <w:szCs w:val="22"/>
          <w:lang w:val="es-ES_tradnl"/>
        </w:rPr>
        <w:t>condicions</w:t>
      </w:r>
      <w:proofErr w:type="spellEnd"/>
      <w:r w:rsidRPr="00D84BCF">
        <w:rPr>
          <w:rFonts w:ascii="Arial" w:eastAsia="Arial" w:hAnsi="Arial" w:cs="Arial"/>
          <w:b/>
          <w:sz w:val="22"/>
          <w:szCs w:val="22"/>
          <w:lang w:val="es-ES_tradnl"/>
        </w:rPr>
        <w:t xml:space="preserve"> </w:t>
      </w:r>
      <w:proofErr w:type="spellStart"/>
      <w:r w:rsidRPr="00D84BCF">
        <w:rPr>
          <w:rFonts w:ascii="Arial" w:eastAsia="Arial" w:hAnsi="Arial" w:cs="Arial"/>
          <w:b/>
          <w:sz w:val="22"/>
          <w:szCs w:val="22"/>
          <w:lang w:val="es-ES_tradnl"/>
        </w:rPr>
        <w:t>especials</w:t>
      </w:r>
      <w:proofErr w:type="spellEnd"/>
      <w:r w:rsidRPr="00D84BCF">
        <w:rPr>
          <w:rFonts w:ascii="Arial" w:eastAsia="Arial" w:hAnsi="Arial" w:cs="Arial"/>
          <w:b/>
          <w:sz w:val="22"/>
          <w:szCs w:val="22"/>
          <w:lang w:val="es-ES_tradnl"/>
        </w:rPr>
        <w:t xml:space="preserve"> </w:t>
      </w:r>
      <w:proofErr w:type="spellStart"/>
      <w:r w:rsidRPr="00D84BCF">
        <w:rPr>
          <w:rFonts w:ascii="Arial" w:eastAsia="Arial" w:hAnsi="Arial" w:cs="Arial"/>
          <w:b/>
          <w:sz w:val="22"/>
          <w:szCs w:val="22"/>
          <w:lang w:val="es-ES_tradnl"/>
        </w:rPr>
        <w:t>d’execució</w:t>
      </w:r>
      <w:proofErr w:type="spellEnd"/>
      <w:r w:rsidRPr="00D84BCF">
        <w:rPr>
          <w:rFonts w:ascii="Arial" w:eastAsia="Arial" w:hAnsi="Arial" w:cs="Arial"/>
          <w:b/>
          <w:sz w:val="22"/>
          <w:szCs w:val="22"/>
          <w:lang w:val="es-ES_tradnl"/>
        </w:rPr>
        <w:t xml:space="preserve"> del contracte.</w:t>
      </w:r>
    </w:p>
    <w:p w14:paraId="49FCD746" w14:textId="77777777" w:rsidR="000A615D" w:rsidRPr="00D84BCF" w:rsidRDefault="000A615D" w:rsidP="00875EE6">
      <w:pPr>
        <w:widowControl w:val="0"/>
        <w:ind w:right="-30"/>
        <w:rPr>
          <w:rFonts w:ascii="Arial" w:eastAsia="Arial" w:hAnsi="Arial" w:cs="Arial"/>
          <w:sz w:val="22"/>
          <w:szCs w:val="22"/>
          <w:lang w:val="es-ES_tradnl"/>
        </w:rPr>
      </w:pPr>
    </w:p>
    <w:p w14:paraId="03DB7AF7" w14:textId="77777777" w:rsidR="000A615D" w:rsidRPr="00D84BCF" w:rsidRDefault="000A615D" w:rsidP="00875EE6">
      <w:pPr>
        <w:widowControl w:val="0"/>
        <w:tabs>
          <w:tab w:val="left" w:pos="567"/>
        </w:tabs>
        <w:ind w:right="-30"/>
        <w:rPr>
          <w:rFonts w:ascii="Arial" w:eastAsia="Arial" w:hAnsi="Arial" w:cs="Arial"/>
          <w:sz w:val="22"/>
          <w:szCs w:val="22"/>
          <w:lang w:val="es-ES_tradnl"/>
        </w:rPr>
      </w:pPr>
      <w:r w:rsidRPr="00D84BCF">
        <w:rPr>
          <w:rFonts w:ascii="Arial" w:eastAsia="Arial" w:hAnsi="Arial" w:cs="Arial"/>
          <w:b/>
          <w:sz w:val="22"/>
          <w:szCs w:val="22"/>
          <w:lang w:val="es-ES_tradnl"/>
        </w:rPr>
        <w:t>32.4</w:t>
      </w:r>
      <w:r w:rsidRPr="00D84BCF">
        <w:rPr>
          <w:rFonts w:ascii="Arial" w:eastAsia="Arial" w:hAnsi="Arial" w:cs="Arial"/>
          <w:sz w:val="22"/>
          <w:szCs w:val="22"/>
          <w:lang w:val="es-ES_tradnl"/>
        </w:rPr>
        <w:tab/>
        <w:t xml:space="preserve">Les </w:t>
      </w:r>
      <w:proofErr w:type="spellStart"/>
      <w:r w:rsidRPr="00D84BCF">
        <w:rPr>
          <w:rFonts w:ascii="Arial" w:eastAsia="Arial" w:hAnsi="Arial" w:cs="Arial"/>
          <w:sz w:val="22"/>
          <w:szCs w:val="22"/>
          <w:lang w:val="es-ES_tradnl"/>
        </w:rPr>
        <w:t>conseqüències</w:t>
      </w:r>
      <w:proofErr w:type="spellEnd"/>
      <w:r w:rsidRPr="00D84BCF">
        <w:rPr>
          <w:rFonts w:ascii="Arial" w:eastAsia="Arial" w:hAnsi="Arial" w:cs="Arial"/>
          <w:sz w:val="22"/>
          <w:szCs w:val="22"/>
          <w:lang w:val="es-ES_tradnl"/>
        </w:rPr>
        <w:t xml:space="preserve"> o </w:t>
      </w:r>
      <w:proofErr w:type="spellStart"/>
      <w:r w:rsidRPr="00D84BCF">
        <w:rPr>
          <w:rFonts w:ascii="Arial" w:eastAsia="Arial" w:hAnsi="Arial" w:cs="Arial"/>
          <w:sz w:val="22"/>
          <w:szCs w:val="22"/>
          <w:lang w:val="es-ES_tradnl"/>
        </w:rPr>
        <w:t>penalitats</w:t>
      </w:r>
      <w:proofErr w:type="spellEnd"/>
      <w:r w:rsidRPr="00D84BCF">
        <w:rPr>
          <w:rFonts w:ascii="Arial" w:eastAsia="Arial" w:hAnsi="Arial" w:cs="Arial"/>
          <w:sz w:val="22"/>
          <w:szCs w:val="22"/>
          <w:lang w:val="es-ES_tradnl"/>
        </w:rPr>
        <w:t xml:space="preserve"> per </w:t>
      </w:r>
      <w:proofErr w:type="spellStart"/>
      <w:r w:rsidRPr="00D84BCF">
        <w:rPr>
          <w:rFonts w:ascii="Arial" w:eastAsia="Arial" w:hAnsi="Arial" w:cs="Arial"/>
          <w:sz w:val="22"/>
          <w:szCs w:val="22"/>
          <w:lang w:val="es-ES_tradnl"/>
        </w:rPr>
        <w:t>l’incompliment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d’aquesta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clàusula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seran</w:t>
      </w:r>
      <w:proofErr w:type="spellEnd"/>
      <w:r w:rsidRPr="00D84BCF">
        <w:rPr>
          <w:rFonts w:ascii="Arial" w:eastAsia="Arial" w:hAnsi="Arial" w:cs="Arial"/>
          <w:sz w:val="22"/>
          <w:szCs w:val="22"/>
          <w:lang w:val="es-ES_tradnl"/>
        </w:rPr>
        <w:t xml:space="preserve"> les </w:t>
      </w:r>
      <w:proofErr w:type="spellStart"/>
      <w:r w:rsidRPr="00D84BCF">
        <w:rPr>
          <w:rFonts w:ascii="Arial" w:eastAsia="Arial" w:hAnsi="Arial" w:cs="Arial"/>
          <w:sz w:val="22"/>
          <w:szCs w:val="22"/>
          <w:lang w:val="es-ES_tradnl"/>
        </w:rPr>
        <w:t>següents</w:t>
      </w:r>
      <w:proofErr w:type="spellEnd"/>
      <w:r w:rsidRPr="00D84BCF">
        <w:rPr>
          <w:rFonts w:ascii="Arial" w:eastAsia="Arial" w:hAnsi="Arial" w:cs="Arial"/>
          <w:sz w:val="22"/>
          <w:szCs w:val="22"/>
          <w:lang w:val="es-ES_tradnl"/>
        </w:rPr>
        <w:t>:</w:t>
      </w:r>
    </w:p>
    <w:p w14:paraId="160903BD" w14:textId="77777777" w:rsidR="000A615D" w:rsidRPr="00D84BCF" w:rsidRDefault="000A615D" w:rsidP="00875EE6">
      <w:pPr>
        <w:widowControl w:val="0"/>
        <w:ind w:right="-30"/>
        <w:rPr>
          <w:rFonts w:ascii="Arial" w:eastAsia="Arial" w:hAnsi="Arial" w:cs="Arial"/>
          <w:sz w:val="22"/>
          <w:szCs w:val="22"/>
          <w:lang w:val="es-ES_tradnl"/>
        </w:rPr>
      </w:pPr>
    </w:p>
    <w:p w14:paraId="72E1315D"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w:t>
      </w:r>
      <w:r w:rsidRPr="00D84BCF">
        <w:rPr>
          <w:rFonts w:ascii="Arial" w:eastAsia="Arial" w:hAnsi="Arial" w:cs="Arial"/>
          <w:sz w:val="22"/>
          <w:szCs w:val="22"/>
          <w:lang w:val="es-ES_tradnl"/>
        </w:rPr>
        <w:tab/>
        <w:t xml:space="preserve">En cas </w:t>
      </w:r>
      <w:proofErr w:type="spellStart"/>
      <w:r w:rsidRPr="00D84BCF">
        <w:rPr>
          <w:rFonts w:ascii="Arial" w:eastAsia="Arial" w:hAnsi="Arial" w:cs="Arial"/>
          <w:sz w:val="22"/>
          <w:szCs w:val="22"/>
          <w:lang w:val="es-ES_tradnl"/>
        </w:rPr>
        <w:t>d’incompliment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apartats</w:t>
      </w:r>
      <w:proofErr w:type="spellEnd"/>
      <w:r w:rsidRPr="00D84BCF">
        <w:rPr>
          <w:rFonts w:ascii="Arial" w:eastAsia="Arial" w:hAnsi="Arial" w:cs="Arial"/>
          <w:sz w:val="22"/>
          <w:szCs w:val="22"/>
          <w:lang w:val="es-ES_tradnl"/>
        </w:rPr>
        <w:t xml:space="preserve"> a), b), c), f) i g) de </w:t>
      </w:r>
      <w:proofErr w:type="spellStart"/>
      <w:r w:rsidRPr="00D84BCF">
        <w:rPr>
          <w:rFonts w:ascii="Arial" w:eastAsia="Arial" w:hAnsi="Arial" w:cs="Arial"/>
          <w:sz w:val="22"/>
          <w:szCs w:val="22"/>
          <w:lang w:val="es-ES_tradnl"/>
        </w:rPr>
        <w:t>l’apartat</w:t>
      </w:r>
      <w:proofErr w:type="spellEnd"/>
      <w:r w:rsidRPr="00D84BCF">
        <w:rPr>
          <w:rFonts w:ascii="Arial" w:eastAsia="Arial" w:hAnsi="Arial" w:cs="Arial"/>
          <w:sz w:val="22"/>
          <w:szCs w:val="22"/>
          <w:lang w:val="es-ES_tradnl"/>
        </w:rPr>
        <w:t xml:space="preserve"> 33.2.A </w:t>
      </w:r>
      <w:proofErr w:type="spellStart"/>
      <w:r w:rsidRPr="00D84BCF">
        <w:rPr>
          <w:rFonts w:ascii="Arial" w:eastAsia="Arial" w:hAnsi="Arial" w:cs="Arial"/>
          <w:sz w:val="22"/>
          <w:szCs w:val="22"/>
          <w:lang w:val="es-ES_tradnl"/>
        </w:rPr>
        <w:t>s’estableix</w:t>
      </w:r>
      <w:proofErr w:type="spellEnd"/>
      <w:r w:rsidRPr="00D84BCF">
        <w:rPr>
          <w:rFonts w:ascii="Arial" w:eastAsia="Arial" w:hAnsi="Arial" w:cs="Arial"/>
          <w:sz w:val="22"/>
          <w:szCs w:val="22"/>
          <w:lang w:val="es-ES_tradnl"/>
        </w:rPr>
        <w:t xml:space="preserve"> una </w:t>
      </w:r>
      <w:proofErr w:type="spellStart"/>
      <w:r w:rsidRPr="00D84BCF">
        <w:rPr>
          <w:rFonts w:ascii="Arial" w:eastAsia="Arial" w:hAnsi="Arial" w:cs="Arial"/>
          <w:sz w:val="22"/>
          <w:szCs w:val="22"/>
          <w:lang w:val="es-ES_tradnl"/>
        </w:rPr>
        <w:t>penalitat</w:t>
      </w:r>
      <w:proofErr w:type="spellEnd"/>
      <w:r w:rsidRPr="00D84BCF">
        <w:rPr>
          <w:rFonts w:ascii="Arial" w:eastAsia="Arial" w:hAnsi="Arial" w:cs="Arial"/>
          <w:sz w:val="22"/>
          <w:szCs w:val="22"/>
          <w:lang w:val="es-ES_tradnl"/>
        </w:rPr>
        <w:t xml:space="preserve"> mínima de 0,60 euros </w:t>
      </w:r>
      <w:proofErr w:type="spellStart"/>
      <w:r w:rsidRPr="00D84BCF">
        <w:rPr>
          <w:rFonts w:ascii="Arial" w:eastAsia="Arial" w:hAnsi="Arial" w:cs="Arial"/>
          <w:sz w:val="22"/>
          <w:szCs w:val="22"/>
          <w:lang w:val="es-ES_tradnl"/>
        </w:rPr>
        <w:t>per</w:t>
      </w:r>
      <w:proofErr w:type="spellEnd"/>
      <w:r w:rsidRPr="00D84BCF">
        <w:rPr>
          <w:rFonts w:ascii="Arial" w:eastAsia="Arial" w:hAnsi="Arial" w:cs="Arial"/>
          <w:sz w:val="22"/>
          <w:szCs w:val="22"/>
          <w:lang w:val="es-ES_tradnl"/>
        </w:rPr>
        <w:t xml:space="preserve"> cada 1000 euros del preu del contracte, IVA </w:t>
      </w:r>
      <w:proofErr w:type="spellStart"/>
      <w:r w:rsidRPr="00D84BCF">
        <w:rPr>
          <w:rFonts w:ascii="Arial" w:eastAsia="Arial" w:hAnsi="Arial" w:cs="Arial"/>
          <w:sz w:val="22"/>
          <w:szCs w:val="22"/>
          <w:lang w:val="es-ES_tradnl"/>
        </w:rPr>
        <w:t>exclòs</w:t>
      </w:r>
      <w:proofErr w:type="spellEnd"/>
      <w:r w:rsidRPr="00D84BCF">
        <w:rPr>
          <w:rFonts w:ascii="Arial" w:eastAsia="Arial" w:hAnsi="Arial" w:cs="Arial"/>
          <w:sz w:val="22"/>
          <w:szCs w:val="22"/>
          <w:lang w:val="es-ES_tradnl"/>
        </w:rPr>
        <w:t xml:space="preserve">, que es </w:t>
      </w:r>
      <w:proofErr w:type="spellStart"/>
      <w:r w:rsidRPr="00D84BCF">
        <w:rPr>
          <w:rFonts w:ascii="Arial" w:eastAsia="Arial" w:hAnsi="Arial" w:cs="Arial"/>
          <w:sz w:val="22"/>
          <w:szCs w:val="22"/>
          <w:lang w:val="es-ES_tradnl"/>
        </w:rPr>
        <w:t>podrà</w:t>
      </w:r>
      <w:proofErr w:type="spellEnd"/>
      <w:r w:rsidRPr="00D84BCF">
        <w:rPr>
          <w:rFonts w:ascii="Arial" w:eastAsia="Arial" w:hAnsi="Arial" w:cs="Arial"/>
          <w:sz w:val="22"/>
          <w:szCs w:val="22"/>
          <w:lang w:val="es-ES_tradnl"/>
        </w:rPr>
        <w:t xml:space="preserve"> incrementar de forma justificada i proporcional en </w:t>
      </w:r>
      <w:proofErr w:type="spellStart"/>
      <w:r w:rsidRPr="00D84BCF">
        <w:rPr>
          <w:rFonts w:ascii="Arial" w:eastAsia="Arial" w:hAnsi="Arial" w:cs="Arial"/>
          <w:sz w:val="22"/>
          <w:szCs w:val="22"/>
          <w:lang w:val="es-ES_tradnl"/>
        </w:rPr>
        <w:t>funció</w:t>
      </w:r>
      <w:proofErr w:type="spellEnd"/>
      <w:r w:rsidRPr="00D84BCF">
        <w:rPr>
          <w:rFonts w:ascii="Arial" w:eastAsia="Arial" w:hAnsi="Arial" w:cs="Arial"/>
          <w:sz w:val="22"/>
          <w:szCs w:val="22"/>
          <w:lang w:val="es-ES_tradnl"/>
        </w:rPr>
        <w:t xml:space="preserve"> de la </w:t>
      </w:r>
      <w:proofErr w:type="spellStart"/>
      <w:r w:rsidRPr="00D84BCF">
        <w:rPr>
          <w:rFonts w:ascii="Arial" w:eastAsia="Arial" w:hAnsi="Arial" w:cs="Arial"/>
          <w:sz w:val="22"/>
          <w:szCs w:val="22"/>
          <w:lang w:val="es-ES_tradnl"/>
        </w:rPr>
        <w:t>gravetat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fets</w:t>
      </w:r>
      <w:proofErr w:type="spellEnd"/>
      <w:r w:rsidRPr="00D84BCF">
        <w:rPr>
          <w:rFonts w:ascii="Arial" w:eastAsia="Arial" w:hAnsi="Arial" w:cs="Arial"/>
          <w:sz w:val="22"/>
          <w:szCs w:val="22"/>
          <w:lang w:val="es-ES_tradnl"/>
        </w:rPr>
        <w:t xml:space="preserve">. La </w:t>
      </w:r>
      <w:proofErr w:type="spellStart"/>
      <w:r w:rsidRPr="00D84BCF">
        <w:rPr>
          <w:rFonts w:ascii="Arial" w:eastAsia="Arial" w:hAnsi="Arial" w:cs="Arial"/>
          <w:sz w:val="22"/>
          <w:szCs w:val="22"/>
          <w:lang w:val="es-ES_tradnl"/>
        </w:rPr>
        <w:t>gravetat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fets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vindrà</w:t>
      </w:r>
      <w:proofErr w:type="spellEnd"/>
      <w:r w:rsidRPr="00D84BCF">
        <w:rPr>
          <w:rFonts w:ascii="Arial" w:eastAsia="Arial" w:hAnsi="Arial" w:cs="Arial"/>
          <w:sz w:val="22"/>
          <w:szCs w:val="22"/>
          <w:lang w:val="es-ES_tradnl"/>
        </w:rPr>
        <w:t xml:space="preserve"> determinada </w:t>
      </w:r>
      <w:proofErr w:type="spellStart"/>
      <w:r w:rsidRPr="00D84BCF">
        <w:rPr>
          <w:rFonts w:ascii="Arial" w:eastAsia="Arial" w:hAnsi="Arial" w:cs="Arial"/>
          <w:sz w:val="22"/>
          <w:szCs w:val="22"/>
          <w:lang w:val="es-ES_tradnl"/>
        </w:rPr>
        <w:t>pel</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perjudici</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causat</w:t>
      </w:r>
      <w:proofErr w:type="spellEnd"/>
      <w:r w:rsidRPr="00D84BCF">
        <w:rPr>
          <w:rFonts w:ascii="Arial" w:eastAsia="Arial" w:hAnsi="Arial" w:cs="Arial"/>
          <w:sz w:val="22"/>
          <w:szCs w:val="22"/>
          <w:lang w:val="es-ES_tradnl"/>
        </w:rPr>
        <w:t xml:space="preserve"> a </w:t>
      </w:r>
      <w:proofErr w:type="spellStart"/>
      <w:r w:rsidRPr="00D84BCF">
        <w:rPr>
          <w:rFonts w:ascii="Arial" w:eastAsia="Arial" w:hAnsi="Arial" w:cs="Arial"/>
          <w:sz w:val="22"/>
          <w:szCs w:val="22"/>
          <w:lang w:val="es-ES_tradnl"/>
        </w:rPr>
        <w:t>l’interès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públic</w:t>
      </w:r>
      <w:proofErr w:type="spellEnd"/>
      <w:r w:rsidRPr="00D84BCF">
        <w:rPr>
          <w:rFonts w:ascii="Arial" w:eastAsia="Arial" w:hAnsi="Arial" w:cs="Arial"/>
          <w:sz w:val="22"/>
          <w:szCs w:val="22"/>
          <w:lang w:val="es-ES_tradnl"/>
        </w:rPr>
        <w:t xml:space="preserve">, la </w:t>
      </w:r>
      <w:proofErr w:type="spellStart"/>
      <w:r w:rsidRPr="00D84BCF">
        <w:rPr>
          <w:rFonts w:ascii="Arial" w:eastAsia="Arial" w:hAnsi="Arial" w:cs="Arial"/>
          <w:sz w:val="22"/>
          <w:szCs w:val="22"/>
          <w:lang w:val="es-ES_tradnl"/>
        </w:rPr>
        <w:t>reiteració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fets</w:t>
      </w:r>
      <w:proofErr w:type="spellEnd"/>
      <w:r w:rsidRPr="00D84BCF">
        <w:rPr>
          <w:rFonts w:ascii="Arial" w:eastAsia="Arial" w:hAnsi="Arial" w:cs="Arial"/>
          <w:sz w:val="22"/>
          <w:szCs w:val="22"/>
          <w:lang w:val="es-ES_tradnl"/>
        </w:rPr>
        <w:t xml:space="preserve"> o </w:t>
      </w:r>
      <w:proofErr w:type="spellStart"/>
      <w:r w:rsidRPr="00D84BCF">
        <w:rPr>
          <w:rFonts w:ascii="Arial" w:eastAsia="Arial" w:hAnsi="Arial" w:cs="Arial"/>
          <w:sz w:val="22"/>
          <w:szCs w:val="22"/>
          <w:lang w:val="es-ES_tradnl"/>
        </w:rPr>
        <w:t>l’obtenció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d’un</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benefici</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derivat</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l’incompliment</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tot</w:t>
      </w:r>
      <w:proofErr w:type="spellEnd"/>
      <w:r w:rsidRPr="00D84BCF">
        <w:rPr>
          <w:rFonts w:ascii="Arial" w:eastAsia="Arial" w:hAnsi="Arial" w:cs="Arial"/>
          <w:sz w:val="22"/>
          <w:szCs w:val="22"/>
          <w:lang w:val="es-ES_tradnl"/>
        </w:rPr>
        <w:t xml:space="preserve"> cas, la </w:t>
      </w:r>
      <w:proofErr w:type="spellStart"/>
      <w:r w:rsidRPr="00D84BCF">
        <w:rPr>
          <w:rFonts w:ascii="Arial" w:eastAsia="Arial" w:hAnsi="Arial" w:cs="Arial"/>
          <w:sz w:val="22"/>
          <w:szCs w:val="22"/>
          <w:lang w:val="es-ES_tradnl"/>
        </w:rPr>
        <w:t>quantia</w:t>
      </w:r>
      <w:proofErr w:type="spellEnd"/>
      <w:r w:rsidRPr="00D84BCF">
        <w:rPr>
          <w:rFonts w:ascii="Arial" w:eastAsia="Arial" w:hAnsi="Arial" w:cs="Arial"/>
          <w:sz w:val="22"/>
          <w:szCs w:val="22"/>
          <w:lang w:val="es-ES_tradnl"/>
        </w:rPr>
        <w:t xml:space="preserve"> de cada una de les </w:t>
      </w:r>
      <w:proofErr w:type="spellStart"/>
      <w:r w:rsidRPr="00D84BCF">
        <w:rPr>
          <w:rFonts w:ascii="Arial" w:eastAsia="Arial" w:hAnsi="Arial" w:cs="Arial"/>
          <w:sz w:val="22"/>
          <w:szCs w:val="22"/>
          <w:lang w:val="es-ES_tradnl"/>
        </w:rPr>
        <w:t>penalitats</w:t>
      </w:r>
      <w:proofErr w:type="spellEnd"/>
      <w:r w:rsidRPr="00D84BCF">
        <w:rPr>
          <w:rFonts w:ascii="Arial" w:eastAsia="Arial" w:hAnsi="Arial" w:cs="Arial"/>
          <w:sz w:val="22"/>
          <w:szCs w:val="22"/>
          <w:lang w:val="es-ES_tradnl"/>
        </w:rPr>
        <w:t xml:space="preserve"> no </w:t>
      </w:r>
      <w:proofErr w:type="spellStart"/>
      <w:r w:rsidRPr="00D84BCF">
        <w:rPr>
          <w:rFonts w:ascii="Arial" w:eastAsia="Arial" w:hAnsi="Arial" w:cs="Arial"/>
          <w:sz w:val="22"/>
          <w:szCs w:val="22"/>
          <w:lang w:val="es-ES_tradnl"/>
        </w:rPr>
        <w:t>podrà</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excedir</w:t>
      </w:r>
      <w:proofErr w:type="spellEnd"/>
      <w:r w:rsidRPr="00D84BCF">
        <w:rPr>
          <w:rFonts w:ascii="Arial" w:eastAsia="Arial" w:hAnsi="Arial" w:cs="Arial"/>
          <w:sz w:val="22"/>
          <w:szCs w:val="22"/>
          <w:lang w:val="es-ES_tradnl"/>
        </w:rPr>
        <w:t xml:space="preserve"> del 10% del preu del contracte, IVA </w:t>
      </w:r>
      <w:proofErr w:type="spellStart"/>
      <w:r w:rsidRPr="00D84BCF">
        <w:rPr>
          <w:rFonts w:ascii="Arial" w:eastAsia="Arial" w:hAnsi="Arial" w:cs="Arial"/>
          <w:sz w:val="22"/>
          <w:szCs w:val="22"/>
          <w:lang w:val="es-ES_tradnl"/>
        </w:rPr>
        <w:t>exclòs</w:t>
      </w:r>
      <w:proofErr w:type="spellEnd"/>
      <w:r w:rsidRPr="00D84BCF">
        <w:rPr>
          <w:rFonts w:ascii="Arial" w:eastAsia="Arial" w:hAnsi="Arial" w:cs="Arial"/>
          <w:sz w:val="22"/>
          <w:szCs w:val="22"/>
          <w:lang w:val="es-ES_tradnl"/>
        </w:rPr>
        <w:t xml:space="preserve">, ni el </w:t>
      </w:r>
      <w:proofErr w:type="spellStart"/>
      <w:r w:rsidRPr="00D84BCF">
        <w:rPr>
          <w:rFonts w:ascii="Arial" w:eastAsia="Arial" w:hAnsi="Arial" w:cs="Arial"/>
          <w:sz w:val="22"/>
          <w:szCs w:val="22"/>
          <w:lang w:val="es-ES_tradnl"/>
        </w:rPr>
        <w:t>seu</w:t>
      </w:r>
      <w:proofErr w:type="spellEnd"/>
      <w:r w:rsidRPr="00D84BCF">
        <w:rPr>
          <w:rFonts w:ascii="Arial" w:eastAsia="Arial" w:hAnsi="Arial" w:cs="Arial"/>
          <w:sz w:val="22"/>
          <w:szCs w:val="22"/>
          <w:lang w:val="es-ES_tradnl"/>
        </w:rPr>
        <w:t xml:space="preserve"> total </w:t>
      </w:r>
      <w:proofErr w:type="spellStart"/>
      <w:r w:rsidRPr="00D84BCF">
        <w:rPr>
          <w:rFonts w:ascii="Arial" w:eastAsia="Arial" w:hAnsi="Arial" w:cs="Arial"/>
          <w:sz w:val="22"/>
          <w:szCs w:val="22"/>
          <w:lang w:val="es-ES_tradnl"/>
        </w:rPr>
        <w:t>podrà</w:t>
      </w:r>
      <w:proofErr w:type="spellEnd"/>
      <w:r w:rsidRPr="00D84BCF">
        <w:rPr>
          <w:rFonts w:ascii="Arial" w:eastAsia="Arial" w:hAnsi="Arial" w:cs="Arial"/>
          <w:sz w:val="22"/>
          <w:szCs w:val="22"/>
          <w:lang w:val="es-ES_tradnl"/>
        </w:rPr>
        <w:t xml:space="preserve"> superar en </w:t>
      </w:r>
      <w:proofErr w:type="spellStart"/>
      <w:r w:rsidRPr="00D84BCF">
        <w:rPr>
          <w:rFonts w:ascii="Arial" w:eastAsia="Arial" w:hAnsi="Arial" w:cs="Arial"/>
          <w:sz w:val="22"/>
          <w:szCs w:val="22"/>
          <w:lang w:val="es-ES_tradnl"/>
        </w:rPr>
        <w:t>cap</w:t>
      </w:r>
      <w:proofErr w:type="spellEnd"/>
      <w:r w:rsidRPr="00D84BCF">
        <w:rPr>
          <w:rFonts w:ascii="Arial" w:eastAsia="Arial" w:hAnsi="Arial" w:cs="Arial"/>
          <w:sz w:val="22"/>
          <w:szCs w:val="22"/>
          <w:lang w:val="es-ES_tradnl"/>
        </w:rPr>
        <w:t xml:space="preserve"> cas el 50% del preu del contracte.</w:t>
      </w:r>
    </w:p>
    <w:p w14:paraId="442FB678" w14:textId="77777777" w:rsidR="000A615D" w:rsidRPr="00D84BCF" w:rsidRDefault="000A615D" w:rsidP="00875EE6">
      <w:pPr>
        <w:widowControl w:val="0"/>
        <w:ind w:right="-30"/>
        <w:rPr>
          <w:rFonts w:ascii="Arial" w:eastAsia="Arial" w:hAnsi="Arial" w:cs="Arial"/>
          <w:sz w:val="22"/>
          <w:szCs w:val="22"/>
          <w:lang w:val="es-ES_tradnl"/>
        </w:rPr>
      </w:pPr>
    </w:p>
    <w:p w14:paraId="7577F2D5"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w:t>
      </w:r>
      <w:r w:rsidRPr="00D84BCF">
        <w:rPr>
          <w:rFonts w:ascii="Arial" w:eastAsia="Arial" w:hAnsi="Arial" w:cs="Arial"/>
          <w:sz w:val="22"/>
          <w:szCs w:val="22"/>
          <w:lang w:val="es-ES_tradnl"/>
        </w:rPr>
        <w:tab/>
        <w:t xml:space="preserve">En el </w:t>
      </w:r>
      <w:proofErr w:type="spellStart"/>
      <w:r w:rsidRPr="00D84BCF">
        <w:rPr>
          <w:rFonts w:ascii="Arial" w:eastAsia="Arial" w:hAnsi="Arial" w:cs="Arial"/>
          <w:sz w:val="22"/>
          <w:szCs w:val="22"/>
          <w:lang w:val="es-ES_tradnl"/>
        </w:rPr>
        <w:t>cas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d’incompliment</w:t>
      </w:r>
      <w:proofErr w:type="spellEnd"/>
      <w:r w:rsidRPr="00D84BCF">
        <w:rPr>
          <w:rFonts w:ascii="Arial" w:eastAsia="Arial" w:hAnsi="Arial" w:cs="Arial"/>
          <w:sz w:val="22"/>
          <w:szCs w:val="22"/>
          <w:lang w:val="es-ES_tradnl"/>
        </w:rPr>
        <w:t xml:space="preserve"> del que </w:t>
      </w:r>
      <w:proofErr w:type="spellStart"/>
      <w:r w:rsidRPr="00D84BCF">
        <w:rPr>
          <w:rFonts w:ascii="Arial" w:eastAsia="Arial" w:hAnsi="Arial" w:cs="Arial"/>
          <w:sz w:val="22"/>
          <w:szCs w:val="22"/>
          <w:lang w:val="es-ES_tradnl"/>
        </w:rPr>
        <w:t>preveu</w:t>
      </w:r>
      <w:proofErr w:type="spellEnd"/>
      <w:r w:rsidRPr="00D84BCF">
        <w:rPr>
          <w:rFonts w:ascii="Arial" w:eastAsia="Arial" w:hAnsi="Arial" w:cs="Arial"/>
          <w:sz w:val="22"/>
          <w:szCs w:val="22"/>
          <w:lang w:val="es-ES_tradnl"/>
        </w:rPr>
        <w:t xml:space="preserve"> la </w:t>
      </w:r>
      <w:proofErr w:type="spellStart"/>
      <w:r w:rsidRPr="00D84BCF">
        <w:rPr>
          <w:rFonts w:ascii="Arial" w:eastAsia="Arial" w:hAnsi="Arial" w:cs="Arial"/>
          <w:sz w:val="22"/>
          <w:szCs w:val="22"/>
          <w:lang w:val="es-ES_tradnl"/>
        </w:rPr>
        <w:t>lletra</w:t>
      </w:r>
      <w:proofErr w:type="spellEnd"/>
      <w:r w:rsidRPr="00D84BCF">
        <w:rPr>
          <w:rFonts w:ascii="Arial" w:eastAsia="Arial" w:hAnsi="Arial" w:cs="Arial"/>
          <w:sz w:val="22"/>
          <w:szCs w:val="22"/>
          <w:lang w:val="es-ES_tradnl"/>
        </w:rPr>
        <w:t xml:space="preserve"> d) de </w:t>
      </w:r>
      <w:proofErr w:type="spellStart"/>
      <w:r w:rsidRPr="00D84BCF">
        <w:rPr>
          <w:rFonts w:ascii="Arial" w:eastAsia="Arial" w:hAnsi="Arial" w:cs="Arial"/>
          <w:sz w:val="22"/>
          <w:szCs w:val="22"/>
          <w:lang w:val="es-ES_tradnl"/>
        </w:rPr>
        <w:t>l’apartat</w:t>
      </w:r>
      <w:proofErr w:type="spellEnd"/>
      <w:r w:rsidRPr="00D84BCF">
        <w:rPr>
          <w:rFonts w:ascii="Arial" w:eastAsia="Arial" w:hAnsi="Arial" w:cs="Arial"/>
          <w:sz w:val="22"/>
          <w:szCs w:val="22"/>
          <w:lang w:val="es-ES_tradnl"/>
        </w:rPr>
        <w:t xml:space="preserve"> 33.2.A </w:t>
      </w:r>
      <w:proofErr w:type="spellStart"/>
      <w:r w:rsidRPr="00D84BCF">
        <w:rPr>
          <w:rFonts w:ascii="Arial" w:eastAsia="Arial" w:hAnsi="Arial" w:cs="Arial"/>
          <w:sz w:val="22"/>
          <w:szCs w:val="22"/>
          <w:lang w:val="es-ES_tradnl"/>
        </w:rPr>
        <w:t>l’òrgan</w:t>
      </w:r>
      <w:proofErr w:type="spellEnd"/>
      <w:r w:rsidRPr="00D84BCF">
        <w:rPr>
          <w:rFonts w:ascii="Arial" w:eastAsia="Arial" w:hAnsi="Arial" w:cs="Arial"/>
          <w:sz w:val="22"/>
          <w:szCs w:val="22"/>
          <w:lang w:val="es-ES_tradnl"/>
        </w:rPr>
        <w:t xml:space="preserve"> de contractació </w:t>
      </w:r>
      <w:proofErr w:type="spellStart"/>
      <w:r w:rsidRPr="00D84BCF">
        <w:rPr>
          <w:rFonts w:ascii="Arial" w:eastAsia="Arial" w:hAnsi="Arial" w:cs="Arial"/>
          <w:sz w:val="22"/>
          <w:szCs w:val="22"/>
          <w:lang w:val="es-ES_tradnl"/>
        </w:rPr>
        <w:t>donarà</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coneixement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fets</w:t>
      </w:r>
      <w:proofErr w:type="spellEnd"/>
      <w:r w:rsidRPr="00D84BCF">
        <w:rPr>
          <w:rFonts w:ascii="Arial" w:eastAsia="Arial" w:hAnsi="Arial" w:cs="Arial"/>
          <w:sz w:val="22"/>
          <w:szCs w:val="22"/>
          <w:lang w:val="es-ES_tradnl"/>
        </w:rPr>
        <w:t xml:space="preserve"> a les </w:t>
      </w:r>
      <w:proofErr w:type="spellStart"/>
      <w:r w:rsidRPr="00D84BCF">
        <w:rPr>
          <w:rFonts w:ascii="Arial" w:eastAsia="Arial" w:hAnsi="Arial" w:cs="Arial"/>
          <w:sz w:val="22"/>
          <w:szCs w:val="22"/>
          <w:lang w:val="es-ES_tradnl"/>
        </w:rPr>
        <w:t>autoritats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competents</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matèria</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competència</w:t>
      </w:r>
      <w:proofErr w:type="spellEnd"/>
      <w:r w:rsidRPr="00D84BCF">
        <w:rPr>
          <w:rFonts w:ascii="Arial" w:eastAsia="Arial" w:hAnsi="Arial" w:cs="Arial"/>
          <w:sz w:val="22"/>
          <w:szCs w:val="22"/>
          <w:lang w:val="es-ES_tradnl"/>
        </w:rPr>
        <w:t>.</w:t>
      </w:r>
    </w:p>
    <w:p w14:paraId="15ABBC09" w14:textId="77777777" w:rsidR="000A615D" w:rsidRPr="00D84BCF" w:rsidRDefault="000A615D" w:rsidP="00875EE6">
      <w:pPr>
        <w:widowControl w:val="0"/>
        <w:ind w:right="-30"/>
        <w:rPr>
          <w:rFonts w:ascii="Arial" w:eastAsia="Arial" w:hAnsi="Arial" w:cs="Arial"/>
          <w:sz w:val="22"/>
          <w:szCs w:val="22"/>
          <w:lang w:val="es-ES_tradnl"/>
        </w:rPr>
      </w:pPr>
    </w:p>
    <w:p w14:paraId="7859530C"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w:t>
      </w:r>
      <w:r w:rsidRPr="00D84BCF">
        <w:rPr>
          <w:rFonts w:ascii="Arial" w:eastAsia="Arial" w:hAnsi="Arial" w:cs="Arial"/>
          <w:sz w:val="22"/>
          <w:szCs w:val="22"/>
          <w:lang w:val="es-ES_tradnl"/>
        </w:rPr>
        <w:tab/>
        <w:t xml:space="preserve">En el </w:t>
      </w:r>
      <w:proofErr w:type="spellStart"/>
      <w:r w:rsidRPr="00D84BCF">
        <w:rPr>
          <w:rFonts w:ascii="Arial" w:eastAsia="Arial" w:hAnsi="Arial" w:cs="Arial"/>
          <w:sz w:val="22"/>
          <w:szCs w:val="22"/>
          <w:lang w:val="es-ES_tradnl"/>
        </w:rPr>
        <w:t>cas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d’incompliment</w:t>
      </w:r>
      <w:proofErr w:type="spellEnd"/>
      <w:r w:rsidRPr="00D84BCF">
        <w:rPr>
          <w:rFonts w:ascii="Arial" w:eastAsia="Arial" w:hAnsi="Arial" w:cs="Arial"/>
          <w:sz w:val="22"/>
          <w:szCs w:val="22"/>
          <w:lang w:val="es-ES_tradnl"/>
        </w:rPr>
        <w:t xml:space="preserve"> del que </w:t>
      </w:r>
      <w:proofErr w:type="spellStart"/>
      <w:r w:rsidRPr="00D84BCF">
        <w:rPr>
          <w:rFonts w:ascii="Arial" w:eastAsia="Arial" w:hAnsi="Arial" w:cs="Arial"/>
          <w:sz w:val="22"/>
          <w:szCs w:val="22"/>
          <w:lang w:val="es-ES_tradnl"/>
        </w:rPr>
        <w:t>preveu</w:t>
      </w:r>
      <w:proofErr w:type="spellEnd"/>
      <w:r w:rsidRPr="00D84BCF">
        <w:rPr>
          <w:rFonts w:ascii="Arial" w:eastAsia="Arial" w:hAnsi="Arial" w:cs="Arial"/>
          <w:sz w:val="22"/>
          <w:szCs w:val="22"/>
          <w:lang w:val="es-ES_tradnl"/>
        </w:rPr>
        <w:t xml:space="preserve"> la </w:t>
      </w:r>
      <w:proofErr w:type="spellStart"/>
      <w:r w:rsidRPr="00D84BCF">
        <w:rPr>
          <w:rFonts w:ascii="Arial" w:eastAsia="Arial" w:hAnsi="Arial" w:cs="Arial"/>
          <w:sz w:val="22"/>
          <w:szCs w:val="22"/>
          <w:lang w:val="es-ES_tradnl"/>
        </w:rPr>
        <w:t>lletra</w:t>
      </w:r>
      <w:proofErr w:type="spellEnd"/>
      <w:r w:rsidRPr="00D84BCF">
        <w:rPr>
          <w:rFonts w:ascii="Arial" w:eastAsia="Arial" w:hAnsi="Arial" w:cs="Arial"/>
          <w:sz w:val="22"/>
          <w:szCs w:val="22"/>
          <w:lang w:val="es-ES_tradnl"/>
        </w:rPr>
        <w:t xml:space="preserve"> e) de </w:t>
      </w:r>
      <w:proofErr w:type="spellStart"/>
      <w:r w:rsidRPr="00D84BCF">
        <w:rPr>
          <w:rFonts w:ascii="Arial" w:eastAsia="Arial" w:hAnsi="Arial" w:cs="Arial"/>
          <w:sz w:val="22"/>
          <w:szCs w:val="22"/>
          <w:lang w:val="es-ES_tradnl"/>
        </w:rPr>
        <w:t>l’apartat</w:t>
      </w:r>
      <w:proofErr w:type="spellEnd"/>
      <w:r w:rsidRPr="00D84BCF">
        <w:rPr>
          <w:rFonts w:ascii="Arial" w:eastAsia="Arial" w:hAnsi="Arial" w:cs="Arial"/>
          <w:sz w:val="22"/>
          <w:szCs w:val="22"/>
          <w:lang w:val="es-ES_tradnl"/>
        </w:rPr>
        <w:t xml:space="preserve"> 33.2.A </w:t>
      </w:r>
      <w:proofErr w:type="spellStart"/>
      <w:r w:rsidRPr="00D84BCF">
        <w:rPr>
          <w:rFonts w:ascii="Arial" w:eastAsia="Arial" w:hAnsi="Arial" w:cs="Arial"/>
          <w:sz w:val="22"/>
          <w:szCs w:val="22"/>
          <w:lang w:val="es-ES_tradnl"/>
        </w:rPr>
        <w:t>l’òrgan</w:t>
      </w:r>
      <w:proofErr w:type="spellEnd"/>
      <w:r w:rsidRPr="00D84BCF">
        <w:rPr>
          <w:rFonts w:ascii="Arial" w:eastAsia="Arial" w:hAnsi="Arial" w:cs="Arial"/>
          <w:sz w:val="22"/>
          <w:szCs w:val="22"/>
          <w:lang w:val="es-ES_tradnl"/>
        </w:rPr>
        <w:t xml:space="preserve"> de contractació </w:t>
      </w:r>
      <w:proofErr w:type="spellStart"/>
      <w:r w:rsidRPr="00D84BCF">
        <w:rPr>
          <w:rFonts w:ascii="Arial" w:eastAsia="Arial" w:hAnsi="Arial" w:cs="Arial"/>
          <w:sz w:val="22"/>
          <w:szCs w:val="22"/>
          <w:lang w:val="es-ES_tradnl"/>
        </w:rPr>
        <w:t>ho</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posarà</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coneixement</w:t>
      </w:r>
      <w:proofErr w:type="spellEnd"/>
      <w:r w:rsidRPr="00D84BCF">
        <w:rPr>
          <w:rFonts w:ascii="Arial" w:eastAsia="Arial" w:hAnsi="Arial" w:cs="Arial"/>
          <w:sz w:val="22"/>
          <w:szCs w:val="22"/>
          <w:lang w:val="es-ES_tradnl"/>
        </w:rPr>
        <w:t xml:space="preserve"> de la </w:t>
      </w:r>
      <w:proofErr w:type="spellStart"/>
      <w:r w:rsidRPr="00D84BCF">
        <w:rPr>
          <w:rFonts w:ascii="Arial" w:eastAsia="Arial" w:hAnsi="Arial" w:cs="Arial"/>
          <w:sz w:val="22"/>
          <w:szCs w:val="22"/>
          <w:lang w:val="es-ES_tradnl"/>
        </w:rPr>
        <w:t>Comissió</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d’Ètica</w:t>
      </w:r>
      <w:proofErr w:type="spellEnd"/>
      <w:r w:rsidRPr="00D84BCF">
        <w:rPr>
          <w:rFonts w:ascii="Arial" w:eastAsia="Arial" w:hAnsi="Arial" w:cs="Arial"/>
          <w:sz w:val="22"/>
          <w:szCs w:val="22"/>
          <w:lang w:val="es-ES_tradnl"/>
        </w:rPr>
        <w:t xml:space="preserve"> en la Contractació Pública de la Generalitat de Catalunya </w:t>
      </w:r>
      <w:proofErr w:type="spellStart"/>
      <w:r w:rsidRPr="00D84BCF">
        <w:rPr>
          <w:rFonts w:ascii="Arial" w:eastAsia="Arial" w:hAnsi="Arial" w:cs="Arial"/>
          <w:sz w:val="22"/>
          <w:szCs w:val="22"/>
          <w:lang w:val="es-ES_tradnl"/>
        </w:rPr>
        <w:t>perquè</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emeti</w:t>
      </w:r>
      <w:proofErr w:type="spellEnd"/>
      <w:r w:rsidRPr="00D84BCF">
        <w:rPr>
          <w:rFonts w:ascii="Arial" w:eastAsia="Arial" w:hAnsi="Arial" w:cs="Arial"/>
          <w:sz w:val="22"/>
          <w:szCs w:val="22"/>
          <w:lang w:val="es-ES_tradnl"/>
        </w:rPr>
        <w:t xml:space="preserve"> el </w:t>
      </w:r>
      <w:proofErr w:type="spellStart"/>
      <w:r w:rsidRPr="00D84BCF">
        <w:rPr>
          <w:rFonts w:ascii="Arial" w:eastAsia="Arial" w:hAnsi="Arial" w:cs="Arial"/>
          <w:sz w:val="22"/>
          <w:szCs w:val="22"/>
          <w:lang w:val="es-ES_tradnl"/>
        </w:rPr>
        <w:t>pertinent</w:t>
      </w:r>
      <w:proofErr w:type="spellEnd"/>
      <w:r w:rsidRPr="00D84BCF">
        <w:rPr>
          <w:rFonts w:ascii="Arial" w:eastAsia="Arial" w:hAnsi="Arial" w:cs="Arial"/>
          <w:sz w:val="22"/>
          <w:szCs w:val="22"/>
          <w:lang w:val="es-ES_tradnl"/>
        </w:rPr>
        <w:t xml:space="preserve"> informe, </w:t>
      </w:r>
      <w:proofErr w:type="spellStart"/>
      <w:r w:rsidRPr="00D84BCF">
        <w:rPr>
          <w:rFonts w:ascii="Arial" w:eastAsia="Arial" w:hAnsi="Arial" w:cs="Arial"/>
          <w:sz w:val="22"/>
          <w:szCs w:val="22"/>
          <w:lang w:val="es-ES_tradnl"/>
        </w:rPr>
        <w:t>sens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perjudici</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d’altres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penalitats</w:t>
      </w:r>
      <w:proofErr w:type="spellEnd"/>
      <w:r w:rsidRPr="00D84BCF">
        <w:rPr>
          <w:rFonts w:ascii="Arial" w:eastAsia="Arial" w:hAnsi="Arial" w:cs="Arial"/>
          <w:sz w:val="22"/>
          <w:szCs w:val="22"/>
          <w:lang w:val="es-ES_tradnl"/>
        </w:rPr>
        <w:t xml:space="preserve"> que es </w:t>
      </w:r>
      <w:proofErr w:type="spellStart"/>
      <w:r w:rsidRPr="00D84BCF">
        <w:rPr>
          <w:rFonts w:ascii="Arial" w:eastAsia="Arial" w:hAnsi="Arial" w:cs="Arial"/>
          <w:sz w:val="22"/>
          <w:szCs w:val="22"/>
          <w:lang w:val="es-ES_tradnl"/>
        </w:rPr>
        <w:t>puguin</w:t>
      </w:r>
      <w:proofErr w:type="spellEnd"/>
      <w:r w:rsidRPr="00D84BCF">
        <w:rPr>
          <w:rFonts w:ascii="Arial" w:eastAsia="Arial" w:hAnsi="Arial" w:cs="Arial"/>
          <w:sz w:val="22"/>
          <w:szCs w:val="22"/>
          <w:lang w:val="es-ES_tradnl"/>
        </w:rPr>
        <w:t xml:space="preserve"> establir.</w:t>
      </w:r>
    </w:p>
    <w:p w14:paraId="15D3F2E4" w14:textId="77777777" w:rsidR="000A615D" w:rsidRPr="00D84BCF" w:rsidRDefault="000A615D" w:rsidP="00875EE6">
      <w:pPr>
        <w:widowControl w:val="0"/>
        <w:ind w:right="-30"/>
        <w:rPr>
          <w:rFonts w:ascii="Arial" w:eastAsia="Arial" w:hAnsi="Arial" w:cs="Arial"/>
          <w:sz w:val="22"/>
          <w:szCs w:val="22"/>
          <w:lang w:val="es-ES_tradnl"/>
        </w:rPr>
      </w:pPr>
    </w:p>
    <w:p w14:paraId="7F19CE4B" w14:textId="77777777" w:rsidR="000A615D" w:rsidRPr="00D84BCF" w:rsidRDefault="000A615D" w:rsidP="00875EE6">
      <w:pPr>
        <w:widowControl w:val="0"/>
        <w:tabs>
          <w:tab w:val="left" w:pos="284"/>
        </w:tabs>
        <w:ind w:right="-30"/>
        <w:rPr>
          <w:rFonts w:ascii="Arial" w:eastAsia="Arial" w:hAnsi="Arial" w:cs="Arial"/>
          <w:sz w:val="22"/>
          <w:szCs w:val="22"/>
          <w:lang w:val="es-ES_tradnl"/>
        </w:rPr>
      </w:pPr>
      <w:r w:rsidRPr="00D84BCF">
        <w:rPr>
          <w:rFonts w:ascii="Arial" w:eastAsia="Arial" w:hAnsi="Arial" w:cs="Arial"/>
          <w:sz w:val="22"/>
          <w:szCs w:val="22"/>
          <w:lang w:val="es-ES_tradnl"/>
        </w:rPr>
        <w:t>-</w:t>
      </w:r>
      <w:r w:rsidRPr="00D84BCF">
        <w:rPr>
          <w:rFonts w:ascii="Arial" w:eastAsia="Arial" w:hAnsi="Arial" w:cs="Arial"/>
          <w:sz w:val="22"/>
          <w:szCs w:val="22"/>
          <w:lang w:val="es-ES_tradnl"/>
        </w:rPr>
        <w:tab/>
        <w:t xml:space="preserve">En el </w:t>
      </w:r>
      <w:proofErr w:type="spellStart"/>
      <w:r w:rsidRPr="00D84BCF">
        <w:rPr>
          <w:rFonts w:ascii="Arial" w:eastAsia="Arial" w:hAnsi="Arial" w:cs="Arial"/>
          <w:sz w:val="22"/>
          <w:szCs w:val="22"/>
          <w:lang w:val="es-ES_tradnl"/>
        </w:rPr>
        <w:t>cas</w:t>
      </w:r>
      <w:proofErr w:type="spellEnd"/>
      <w:r w:rsidRPr="00D84BCF">
        <w:rPr>
          <w:rFonts w:ascii="Arial" w:eastAsia="Arial" w:hAnsi="Arial" w:cs="Arial"/>
          <w:sz w:val="22"/>
          <w:szCs w:val="22"/>
          <w:lang w:val="es-ES_tradnl"/>
        </w:rPr>
        <w:t xml:space="preserve"> que la </w:t>
      </w:r>
      <w:proofErr w:type="spellStart"/>
      <w:r w:rsidRPr="00D84BCF">
        <w:rPr>
          <w:rFonts w:ascii="Arial" w:eastAsia="Arial" w:hAnsi="Arial" w:cs="Arial"/>
          <w:sz w:val="22"/>
          <w:szCs w:val="22"/>
          <w:lang w:val="es-ES_tradnl"/>
        </w:rPr>
        <w:t>gravetat</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fets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ho</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requereixi</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l’òrgan</w:t>
      </w:r>
      <w:proofErr w:type="spellEnd"/>
      <w:r w:rsidRPr="00D84BCF">
        <w:rPr>
          <w:rFonts w:ascii="Arial" w:eastAsia="Arial" w:hAnsi="Arial" w:cs="Arial"/>
          <w:sz w:val="22"/>
          <w:szCs w:val="22"/>
          <w:lang w:val="es-ES_tradnl"/>
        </w:rPr>
        <w:t xml:space="preserve"> de contractació </w:t>
      </w:r>
      <w:proofErr w:type="spellStart"/>
      <w:r w:rsidRPr="00D84BCF">
        <w:rPr>
          <w:rFonts w:ascii="Arial" w:eastAsia="Arial" w:hAnsi="Arial" w:cs="Arial"/>
          <w:sz w:val="22"/>
          <w:szCs w:val="22"/>
          <w:lang w:val="es-ES_tradnl"/>
        </w:rPr>
        <w:t>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posarà</w:t>
      </w:r>
      <w:proofErr w:type="spellEnd"/>
      <w:r w:rsidRPr="00D84BCF">
        <w:rPr>
          <w:rFonts w:ascii="Arial" w:eastAsia="Arial" w:hAnsi="Arial" w:cs="Arial"/>
          <w:sz w:val="22"/>
          <w:szCs w:val="22"/>
          <w:lang w:val="es-ES_tradnl"/>
        </w:rPr>
        <w:t xml:space="preserve"> en </w:t>
      </w:r>
      <w:proofErr w:type="spellStart"/>
      <w:r w:rsidRPr="00D84BCF">
        <w:rPr>
          <w:rFonts w:ascii="Arial" w:eastAsia="Arial" w:hAnsi="Arial" w:cs="Arial"/>
          <w:sz w:val="22"/>
          <w:szCs w:val="22"/>
          <w:lang w:val="es-ES_tradnl"/>
        </w:rPr>
        <w:t>coneixement</w:t>
      </w:r>
      <w:proofErr w:type="spellEnd"/>
      <w:r w:rsidRPr="00D84BCF">
        <w:rPr>
          <w:rFonts w:ascii="Arial" w:eastAsia="Arial" w:hAnsi="Arial" w:cs="Arial"/>
          <w:sz w:val="22"/>
          <w:szCs w:val="22"/>
          <w:lang w:val="es-ES_tradnl"/>
        </w:rPr>
        <w:t xml:space="preserve"> de </w:t>
      </w:r>
      <w:proofErr w:type="spellStart"/>
      <w:r w:rsidRPr="00D84BCF">
        <w:rPr>
          <w:rFonts w:ascii="Arial" w:eastAsia="Arial" w:hAnsi="Arial" w:cs="Arial"/>
          <w:sz w:val="22"/>
          <w:szCs w:val="22"/>
          <w:lang w:val="es-ES_tradnl"/>
        </w:rPr>
        <w:t>l’Oficina</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Antifrau</w:t>
      </w:r>
      <w:proofErr w:type="spellEnd"/>
      <w:r w:rsidRPr="00D84BCF">
        <w:rPr>
          <w:rFonts w:ascii="Arial" w:eastAsia="Arial" w:hAnsi="Arial" w:cs="Arial"/>
          <w:sz w:val="22"/>
          <w:szCs w:val="22"/>
          <w:lang w:val="es-ES_tradnl"/>
        </w:rPr>
        <w:t xml:space="preserve"> de Catalunya o </w:t>
      </w:r>
      <w:proofErr w:type="spellStart"/>
      <w:r w:rsidRPr="00D84BCF">
        <w:rPr>
          <w:rFonts w:ascii="Arial" w:eastAsia="Arial" w:hAnsi="Arial" w:cs="Arial"/>
          <w:sz w:val="22"/>
          <w:szCs w:val="22"/>
          <w:lang w:val="es-ES_tradnl"/>
        </w:rPr>
        <w:t>dels</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òrgans</w:t>
      </w:r>
      <w:proofErr w:type="spellEnd"/>
      <w:r w:rsidRPr="00D84BCF">
        <w:rPr>
          <w:rFonts w:ascii="Arial" w:eastAsia="Arial" w:hAnsi="Arial" w:cs="Arial"/>
          <w:sz w:val="22"/>
          <w:szCs w:val="22"/>
          <w:lang w:val="es-ES_tradnl"/>
        </w:rPr>
        <w:t xml:space="preserve"> de control i </w:t>
      </w:r>
      <w:proofErr w:type="spellStart"/>
      <w:r w:rsidRPr="00D84BCF">
        <w:rPr>
          <w:rFonts w:ascii="Arial" w:eastAsia="Arial" w:hAnsi="Arial" w:cs="Arial"/>
          <w:sz w:val="22"/>
          <w:szCs w:val="22"/>
          <w:lang w:val="es-ES_tradnl"/>
        </w:rPr>
        <w:t>fiscalització</w:t>
      </w:r>
      <w:proofErr w:type="spellEnd"/>
      <w:r w:rsidRPr="00D84BCF">
        <w:rPr>
          <w:rFonts w:ascii="Arial" w:eastAsia="Arial" w:hAnsi="Arial" w:cs="Arial"/>
          <w:sz w:val="22"/>
          <w:szCs w:val="22"/>
          <w:lang w:val="es-ES_tradnl"/>
        </w:rPr>
        <w:t xml:space="preserve"> que </w:t>
      </w:r>
      <w:proofErr w:type="spellStart"/>
      <w:r w:rsidRPr="00D84BCF">
        <w:rPr>
          <w:rFonts w:ascii="Arial" w:eastAsia="Arial" w:hAnsi="Arial" w:cs="Arial"/>
          <w:sz w:val="22"/>
          <w:szCs w:val="22"/>
          <w:lang w:val="es-ES_tradnl"/>
        </w:rPr>
        <w:t>siguin</w:t>
      </w:r>
      <w:proofErr w:type="spellEnd"/>
      <w:r w:rsidRPr="00D84BCF">
        <w:rPr>
          <w:rFonts w:ascii="Arial" w:eastAsia="Arial" w:hAnsi="Arial" w:cs="Arial"/>
          <w:sz w:val="22"/>
          <w:szCs w:val="22"/>
          <w:lang w:val="es-ES_tradnl"/>
        </w:rPr>
        <w:t xml:space="preserve"> </w:t>
      </w:r>
      <w:proofErr w:type="spellStart"/>
      <w:r w:rsidRPr="00D84BCF">
        <w:rPr>
          <w:rFonts w:ascii="Arial" w:eastAsia="Arial" w:hAnsi="Arial" w:cs="Arial"/>
          <w:sz w:val="22"/>
          <w:szCs w:val="22"/>
          <w:lang w:val="es-ES_tradnl"/>
        </w:rPr>
        <w:t>competents</w:t>
      </w:r>
      <w:proofErr w:type="spellEnd"/>
      <w:r w:rsidRPr="00D84BCF">
        <w:rPr>
          <w:rFonts w:ascii="Arial" w:eastAsia="Arial" w:hAnsi="Arial" w:cs="Arial"/>
          <w:sz w:val="22"/>
          <w:szCs w:val="22"/>
          <w:lang w:val="es-ES_tradnl"/>
        </w:rPr>
        <w:t xml:space="preserve"> </w:t>
      </w:r>
      <w:proofErr w:type="gramStart"/>
      <w:r w:rsidRPr="00D84BCF">
        <w:rPr>
          <w:rFonts w:ascii="Arial" w:eastAsia="Arial" w:hAnsi="Arial" w:cs="Arial"/>
          <w:sz w:val="22"/>
          <w:szCs w:val="22"/>
          <w:lang w:val="es-ES_tradnl"/>
        </w:rPr>
        <w:t>per raó</w:t>
      </w:r>
      <w:proofErr w:type="gramEnd"/>
      <w:r w:rsidRPr="00D84BCF">
        <w:rPr>
          <w:rFonts w:ascii="Arial" w:eastAsia="Arial" w:hAnsi="Arial" w:cs="Arial"/>
          <w:sz w:val="22"/>
          <w:szCs w:val="22"/>
          <w:lang w:val="es-ES_tradnl"/>
        </w:rPr>
        <w:t xml:space="preserve"> de la </w:t>
      </w:r>
      <w:proofErr w:type="spellStart"/>
      <w:r w:rsidRPr="00D84BCF">
        <w:rPr>
          <w:rFonts w:ascii="Arial" w:eastAsia="Arial" w:hAnsi="Arial" w:cs="Arial"/>
          <w:sz w:val="22"/>
          <w:szCs w:val="22"/>
          <w:lang w:val="es-ES_tradnl"/>
        </w:rPr>
        <w:t>matèria</w:t>
      </w:r>
      <w:proofErr w:type="spellEnd"/>
      <w:r w:rsidRPr="00D84BCF">
        <w:rPr>
          <w:rFonts w:ascii="Arial" w:eastAsia="Arial" w:hAnsi="Arial" w:cs="Arial"/>
          <w:sz w:val="22"/>
          <w:szCs w:val="22"/>
          <w:lang w:val="es-ES_tradnl"/>
        </w:rPr>
        <w:t>.</w:t>
      </w:r>
    </w:p>
    <w:p w14:paraId="18277F86" w14:textId="77777777" w:rsidR="000A615D" w:rsidRPr="00D84BCF" w:rsidRDefault="000A615D" w:rsidP="00875EE6">
      <w:pPr>
        <w:widowControl w:val="0"/>
        <w:ind w:right="-30"/>
        <w:rPr>
          <w:rFonts w:ascii="Arial" w:eastAsia="Arial" w:hAnsi="Arial" w:cs="Arial"/>
          <w:iCs/>
          <w:sz w:val="22"/>
          <w:szCs w:val="22"/>
        </w:rPr>
      </w:pPr>
    </w:p>
    <w:p w14:paraId="3E53E516" w14:textId="5B219A24" w:rsidR="000A615D" w:rsidRPr="00D84BCF" w:rsidRDefault="000A615D" w:rsidP="00875EE6">
      <w:pPr>
        <w:pStyle w:val="Pargrafdellista"/>
        <w:widowControl w:val="0"/>
        <w:numPr>
          <w:ilvl w:val="0"/>
          <w:numId w:val="15"/>
        </w:numPr>
        <w:tabs>
          <w:tab w:val="left" w:pos="398"/>
        </w:tabs>
        <w:ind w:left="0" w:right="-30" w:firstLine="0"/>
        <w:outlineLvl w:val="0"/>
        <w:rPr>
          <w:rFonts w:ascii="Arial" w:eastAsia="Arial" w:hAnsi="Arial" w:cs="Arial"/>
        </w:rPr>
      </w:pPr>
      <w:bookmarkStart w:id="121" w:name="_Toc75163767"/>
      <w:bookmarkStart w:id="122" w:name="_Toc211426343"/>
      <w:r w:rsidRPr="00D84BCF">
        <w:rPr>
          <w:rFonts w:ascii="Arial" w:eastAsia="Arial" w:hAnsi="Arial" w:cs="Arial"/>
          <w:b/>
          <w:bCs/>
        </w:rPr>
        <w:t>DISPOSICIONS RELATIVES A LA SUCCESSIÓ, LA CESSIÓ, LA SUBCONTRACTACIÓ I LA REVISIÓ DE PREUS DEL CONTRACTE</w:t>
      </w:r>
      <w:bookmarkEnd w:id="121"/>
      <w:bookmarkEnd w:id="122"/>
    </w:p>
    <w:p w14:paraId="338859AE" w14:textId="77777777" w:rsidR="000A615D" w:rsidRPr="00D84BCF" w:rsidRDefault="000A615D" w:rsidP="00875EE6">
      <w:pPr>
        <w:widowControl w:val="0"/>
        <w:ind w:right="-30"/>
        <w:rPr>
          <w:rFonts w:ascii="Arial" w:eastAsia="Arial" w:hAnsi="Arial" w:cs="Arial"/>
          <w:b/>
          <w:bCs/>
          <w:sz w:val="22"/>
          <w:szCs w:val="22"/>
        </w:rPr>
      </w:pPr>
    </w:p>
    <w:p w14:paraId="10E53624" w14:textId="40DBF99C" w:rsidR="000A615D" w:rsidRPr="00D84BCF" w:rsidRDefault="000A615D" w:rsidP="00875EE6">
      <w:pPr>
        <w:widowControl w:val="0"/>
        <w:ind w:right="-30"/>
        <w:outlineLvl w:val="0"/>
        <w:rPr>
          <w:rFonts w:ascii="Arial" w:eastAsia="Arial" w:hAnsi="Arial" w:cs="Arial"/>
          <w:sz w:val="22"/>
          <w:szCs w:val="22"/>
        </w:rPr>
      </w:pPr>
      <w:bookmarkStart w:id="123" w:name="_Toc75163768"/>
      <w:bookmarkStart w:id="124" w:name="_Toc211426344"/>
      <w:r w:rsidRPr="00D84BCF">
        <w:rPr>
          <w:rFonts w:ascii="Arial" w:eastAsia="Arial" w:hAnsi="Arial" w:cs="Arial"/>
          <w:b/>
          <w:bCs/>
          <w:sz w:val="22"/>
          <w:szCs w:val="22"/>
        </w:rPr>
        <w:t>Trenta-tresena. Successió i cessió del contracte</w:t>
      </w:r>
      <w:bookmarkEnd w:id="123"/>
      <w:bookmarkEnd w:id="124"/>
    </w:p>
    <w:p w14:paraId="445AB2F5" w14:textId="77777777" w:rsidR="000A615D" w:rsidRPr="00D84BCF" w:rsidRDefault="000A615D" w:rsidP="00875EE6">
      <w:pPr>
        <w:widowControl w:val="0"/>
        <w:ind w:right="-30"/>
        <w:rPr>
          <w:rFonts w:ascii="Arial" w:eastAsia="Arial" w:hAnsi="Arial" w:cs="Arial"/>
          <w:b/>
          <w:bCs/>
          <w:sz w:val="22"/>
          <w:szCs w:val="22"/>
        </w:rPr>
      </w:pPr>
    </w:p>
    <w:p w14:paraId="66903D77" w14:textId="77777777" w:rsidR="000A615D" w:rsidRPr="00D84BCF" w:rsidRDefault="000A615D" w:rsidP="00875EE6">
      <w:pPr>
        <w:pStyle w:val="Pargrafdellista"/>
        <w:widowControl w:val="0"/>
        <w:numPr>
          <w:ilvl w:val="1"/>
          <w:numId w:val="23"/>
        </w:numPr>
        <w:tabs>
          <w:tab w:val="left" w:pos="616"/>
        </w:tabs>
        <w:ind w:right="-30"/>
        <w:rPr>
          <w:rFonts w:ascii="Arial" w:eastAsia="Arial" w:hAnsi="Arial" w:cs="Arial"/>
          <w:b/>
        </w:rPr>
      </w:pPr>
      <w:r w:rsidRPr="00D84BCF">
        <w:rPr>
          <w:rFonts w:ascii="Arial" w:eastAsia="Arial" w:hAnsi="Arial" w:cs="Arial"/>
          <w:b/>
        </w:rPr>
        <w:t>Successió en la persona del contractista:</w:t>
      </w:r>
    </w:p>
    <w:p w14:paraId="4692DD9D" w14:textId="77777777" w:rsidR="000A615D" w:rsidRPr="00D84BCF" w:rsidRDefault="000A615D" w:rsidP="00875EE6">
      <w:pPr>
        <w:widowControl w:val="0"/>
        <w:ind w:right="-30"/>
        <w:rPr>
          <w:rFonts w:ascii="Arial" w:eastAsia="Arial" w:hAnsi="Arial" w:cs="Arial"/>
          <w:sz w:val="22"/>
          <w:szCs w:val="22"/>
        </w:rPr>
      </w:pPr>
    </w:p>
    <w:p w14:paraId="0B4CB2A5"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En el supòsit de fusió d’empreses en què participi la societat contractista, el contracte continuarà vigent amb l’entitat absorbent o amb la resultant de la fusió, que quedarà subrogada en tots els drets i obligacions que en dimanen.</w:t>
      </w:r>
    </w:p>
    <w:p w14:paraId="186E18EB" w14:textId="77777777" w:rsidR="000A615D" w:rsidRPr="00D84BCF" w:rsidRDefault="000A615D" w:rsidP="00875EE6">
      <w:pPr>
        <w:widowControl w:val="0"/>
        <w:ind w:right="-30"/>
        <w:rPr>
          <w:rFonts w:ascii="Arial" w:eastAsia="Arial" w:hAnsi="Arial" w:cs="Arial"/>
          <w:sz w:val="22"/>
          <w:szCs w:val="22"/>
        </w:rPr>
      </w:pPr>
    </w:p>
    <w:p w14:paraId="52BEB2F5"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78E434B2" w14:textId="77777777" w:rsidR="000A615D" w:rsidRPr="00D84BCF" w:rsidRDefault="000A615D" w:rsidP="00875EE6">
      <w:pPr>
        <w:widowControl w:val="0"/>
        <w:ind w:right="-30"/>
        <w:rPr>
          <w:rFonts w:ascii="Arial" w:eastAsia="Arial" w:hAnsi="Arial" w:cs="Arial"/>
          <w:sz w:val="22"/>
          <w:szCs w:val="22"/>
        </w:rPr>
      </w:pPr>
    </w:p>
    <w:p w14:paraId="65C68CBE"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L’empresa contractista ha de comunicar a l’òrgan de contractació la circumstància que s’hagi produït.</w:t>
      </w:r>
    </w:p>
    <w:p w14:paraId="0D124D70" w14:textId="77777777" w:rsidR="000A615D" w:rsidRPr="00D84BCF" w:rsidRDefault="000A615D" w:rsidP="00875EE6">
      <w:pPr>
        <w:widowControl w:val="0"/>
        <w:ind w:right="-30"/>
        <w:rPr>
          <w:rFonts w:ascii="Arial" w:eastAsia="Arial" w:hAnsi="Arial" w:cs="Arial"/>
          <w:sz w:val="22"/>
          <w:szCs w:val="22"/>
        </w:rPr>
      </w:pPr>
    </w:p>
    <w:p w14:paraId="12317132" w14:textId="77777777" w:rsidR="000A615D" w:rsidRPr="001832E2"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 xml:space="preserve">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w:t>
      </w:r>
      <w:r w:rsidRPr="001832E2">
        <w:rPr>
          <w:rFonts w:ascii="Arial" w:eastAsia="Arial" w:hAnsi="Arial" w:cs="Arial"/>
          <w:sz w:val="22"/>
          <w:szCs w:val="22"/>
        </w:rPr>
        <w:t>no siguin empreses integrants de la unió temporal, serà necessari que tinguin plena capacitat d’obrar, no estiguin incurses en prohibició de contractar i que es mantinguin la solvència, la capacitat o la classificació exigides.</w:t>
      </w:r>
    </w:p>
    <w:p w14:paraId="0DD044CA" w14:textId="77777777" w:rsidR="000A615D" w:rsidRPr="001832E2" w:rsidRDefault="000A615D" w:rsidP="00875EE6">
      <w:pPr>
        <w:widowControl w:val="0"/>
        <w:ind w:right="-30"/>
        <w:rPr>
          <w:rFonts w:ascii="Arial" w:eastAsia="Arial" w:hAnsi="Arial" w:cs="Arial"/>
          <w:sz w:val="22"/>
          <w:szCs w:val="22"/>
        </w:rPr>
      </w:pPr>
    </w:p>
    <w:p w14:paraId="09EBA0A6" w14:textId="35D989F6" w:rsidR="000A615D" w:rsidRPr="001832E2" w:rsidRDefault="000A615D" w:rsidP="00875EE6">
      <w:pPr>
        <w:widowControl w:val="0"/>
        <w:ind w:right="-30"/>
        <w:rPr>
          <w:rFonts w:ascii="Arial" w:eastAsia="Arial" w:hAnsi="Arial" w:cs="Arial"/>
          <w:sz w:val="22"/>
          <w:szCs w:val="22"/>
        </w:rPr>
      </w:pPr>
      <w:r w:rsidRPr="001832E2">
        <w:rPr>
          <w:rFonts w:ascii="Arial" w:eastAsia="Arial" w:hAnsi="Arial" w:cs="Arial"/>
          <w:sz w:val="22"/>
          <w:szCs w:val="22"/>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conservarà la vigència fins que estigui constituïda la nova</w:t>
      </w:r>
      <w:r w:rsidR="009A76FD" w:rsidRPr="001832E2">
        <w:rPr>
          <w:rFonts w:ascii="Arial" w:eastAsia="Arial" w:hAnsi="Arial" w:cs="Arial"/>
          <w:sz w:val="22"/>
          <w:szCs w:val="22"/>
        </w:rPr>
        <w:t xml:space="preserve"> garantia</w:t>
      </w:r>
      <w:r w:rsidRPr="001832E2">
        <w:rPr>
          <w:rFonts w:ascii="Arial" w:eastAsia="Arial" w:hAnsi="Arial" w:cs="Arial"/>
          <w:sz w:val="22"/>
          <w:szCs w:val="22"/>
        </w:rPr>
        <w:t>.</w:t>
      </w:r>
    </w:p>
    <w:p w14:paraId="2F7EBAAD" w14:textId="77777777" w:rsidR="000A615D" w:rsidRPr="001832E2" w:rsidRDefault="000A615D" w:rsidP="00875EE6">
      <w:pPr>
        <w:widowControl w:val="0"/>
        <w:ind w:right="-30"/>
        <w:rPr>
          <w:rFonts w:ascii="Arial" w:eastAsia="Arial" w:hAnsi="Arial" w:cs="Arial"/>
          <w:sz w:val="22"/>
          <w:szCs w:val="22"/>
        </w:rPr>
      </w:pPr>
    </w:p>
    <w:p w14:paraId="2BCC456F" w14:textId="77777777" w:rsidR="000A615D" w:rsidRPr="001832E2" w:rsidRDefault="000A615D" w:rsidP="00875EE6">
      <w:pPr>
        <w:widowControl w:val="0"/>
        <w:ind w:right="-30"/>
        <w:rPr>
          <w:rFonts w:ascii="Arial" w:eastAsia="Arial" w:hAnsi="Arial" w:cs="Arial"/>
          <w:sz w:val="22"/>
          <w:szCs w:val="22"/>
        </w:rPr>
      </w:pPr>
      <w:r w:rsidRPr="001832E2">
        <w:rPr>
          <w:rFonts w:ascii="Arial" w:eastAsia="Arial" w:hAnsi="Arial" w:cs="Arial"/>
          <w:sz w:val="22"/>
          <w:szCs w:val="22"/>
        </w:rPr>
        <w:t>Si la subrogació no es pot produir perquè l’entitat a la qual s’hauria d’atribuir el contracte no reuneix les condicions de solvència necessàries, el contracte es resoldrà i es considerarà a tots els efectes com un supòsit de resolució per culpa de l’empresa contractista.</w:t>
      </w:r>
    </w:p>
    <w:p w14:paraId="56906AD8" w14:textId="77777777" w:rsidR="000A615D" w:rsidRPr="001832E2" w:rsidRDefault="000A615D" w:rsidP="00875EE6">
      <w:pPr>
        <w:widowControl w:val="0"/>
        <w:ind w:right="-30"/>
        <w:rPr>
          <w:rFonts w:ascii="Arial" w:eastAsia="Arial" w:hAnsi="Arial" w:cs="Arial"/>
          <w:sz w:val="22"/>
          <w:szCs w:val="22"/>
        </w:rPr>
      </w:pPr>
    </w:p>
    <w:p w14:paraId="7D5FD128" w14:textId="77777777" w:rsidR="000A615D" w:rsidRPr="001832E2" w:rsidRDefault="000A615D" w:rsidP="00875EE6">
      <w:pPr>
        <w:widowControl w:val="0"/>
        <w:ind w:right="-30"/>
        <w:rPr>
          <w:rFonts w:ascii="Arial" w:eastAsia="Arial" w:hAnsi="Arial" w:cs="Arial"/>
          <w:b/>
          <w:sz w:val="22"/>
          <w:szCs w:val="22"/>
        </w:rPr>
      </w:pPr>
      <w:r w:rsidRPr="001832E2">
        <w:rPr>
          <w:rFonts w:ascii="Arial" w:eastAsia="Arial" w:hAnsi="Arial" w:cs="Arial"/>
          <w:b/>
          <w:sz w:val="22"/>
          <w:szCs w:val="22"/>
        </w:rPr>
        <w:t>33.2</w:t>
      </w:r>
      <w:r w:rsidRPr="001832E2">
        <w:rPr>
          <w:rFonts w:ascii="Arial" w:eastAsia="Arial" w:hAnsi="Arial" w:cs="Arial"/>
          <w:b/>
          <w:sz w:val="22"/>
          <w:szCs w:val="22"/>
        </w:rPr>
        <w:tab/>
        <w:t>Cessió del contracte:</w:t>
      </w:r>
    </w:p>
    <w:p w14:paraId="5FE7F2ED" w14:textId="77777777" w:rsidR="000A615D" w:rsidRPr="001832E2" w:rsidRDefault="000A615D" w:rsidP="00875EE6">
      <w:pPr>
        <w:widowControl w:val="0"/>
        <w:ind w:right="-30"/>
        <w:rPr>
          <w:rFonts w:ascii="Arial" w:eastAsia="Arial" w:hAnsi="Arial" w:cs="Arial"/>
          <w:sz w:val="22"/>
          <w:szCs w:val="22"/>
        </w:rPr>
      </w:pPr>
    </w:p>
    <w:p w14:paraId="605F50A0" w14:textId="77777777" w:rsidR="000A615D" w:rsidRPr="00D84BCF" w:rsidRDefault="000A615D" w:rsidP="00875EE6">
      <w:pPr>
        <w:widowControl w:val="0"/>
        <w:ind w:right="-30"/>
        <w:rPr>
          <w:rFonts w:ascii="Arial" w:eastAsia="Arial" w:hAnsi="Arial" w:cs="Arial"/>
          <w:sz w:val="22"/>
          <w:szCs w:val="22"/>
        </w:rPr>
      </w:pPr>
      <w:r w:rsidRPr="001832E2">
        <w:rPr>
          <w:rFonts w:ascii="Arial" w:eastAsia="Arial" w:hAnsi="Arial" w:cs="Arial"/>
          <w:sz w:val="22"/>
          <w:szCs w:val="22"/>
        </w:rPr>
        <w:t>Els drets i les obligacions que dimanen d’aquest contracte es podran cedir per l’empresa contractista a una tercera persona, sempre que les qualitats tècniques o personals de qui cedeix no hagin estat raó determinant de l’adjudicació del contracte, ni que</w:t>
      </w:r>
      <w:r w:rsidRPr="00D84BCF">
        <w:rPr>
          <w:rFonts w:ascii="Arial" w:eastAsia="Arial" w:hAnsi="Arial" w:cs="Arial"/>
          <w:sz w:val="22"/>
          <w:szCs w:val="22"/>
        </w:rPr>
        <w:t xml:space="preserve"> de la cessió no en resulti una restricció efectiva de la competència en el mercat, quan es compleixin els requisits següents:</w:t>
      </w:r>
    </w:p>
    <w:p w14:paraId="43A504DC" w14:textId="77777777" w:rsidR="000A615D" w:rsidRPr="00D84BCF" w:rsidRDefault="000A615D" w:rsidP="00875EE6">
      <w:pPr>
        <w:widowControl w:val="0"/>
        <w:ind w:right="-30"/>
        <w:rPr>
          <w:rFonts w:ascii="Arial" w:eastAsia="Arial" w:hAnsi="Arial" w:cs="Arial"/>
          <w:sz w:val="22"/>
          <w:szCs w:val="22"/>
        </w:rPr>
      </w:pPr>
    </w:p>
    <w:p w14:paraId="2CB833A1" w14:textId="77777777" w:rsidR="000A615D" w:rsidRPr="00D84BCF" w:rsidRDefault="000A615D" w:rsidP="00875EE6">
      <w:pPr>
        <w:widowControl w:val="0"/>
        <w:tabs>
          <w:tab w:val="left" w:pos="284"/>
          <w:tab w:val="left" w:pos="426"/>
        </w:tabs>
        <w:ind w:right="-30"/>
        <w:rPr>
          <w:rFonts w:ascii="Arial" w:eastAsia="Arial" w:hAnsi="Arial" w:cs="Arial"/>
          <w:sz w:val="22"/>
          <w:szCs w:val="22"/>
        </w:rPr>
      </w:pPr>
      <w:r w:rsidRPr="00D84BCF">
        <w:rPr>
          <w:rFonts w:ascii="Arial" w:eastAsia="Arial" w:hAnsi="Arial" w:cs="Arial"/>
          <w:sz w:val="22"/>
          <w:szCs w:val="22"/>
        </w:rPr>
        <w:t>a)</w:t>
      </w:r>
      <w:r w:rsidRPr="00D84BCF">
        <w:rPr>
          <w:rFonts w:ascii="Arial" w:eastAsia="Arial" w:hAnsi="Arial" w:cs="Arial"/>
          <w:sz w:val="22"/>
          <w:szCs w:val="22"/>
        </w:rPr>
        <w:tab/>
        <w:t>L’òrgan de contractació autoritzi, de forma prèvia i expressa, la cessió. Si transcorre el termini de dos mesos sense que s’hagi notificat la resolució sobre la sol·licitud d’autorització de la cessió, aquesta s’entendrà atorgada per silenci administratiu.</w:t>
      </w:r>
    </w:p>
    <w:p w14:paraId="31A17ACF" w14:textId="77777777" w:rsidR="000A615D" w:rsidRPr="00D84BCF" w:rsidRDefault="000A615D" w:rsidP="00875EE6">
      <w:pPr>
        <w:widowControl w:val="0"/>
        <w:tabs>
          <w:tab w:val="left" w:pos="284"/>
          <w:tab w:val="left" w:pos="426"/>
        </w:tabs>
        <w:ind w:right="-30"/>
        <w:rPr>
          <w:rFonts w:ascii="Arial" w:eastAsia="Arial" w:hAnsi="Arial" w:cs="Arial"/>
          <w:sz w:val="22"/>
          <w:szCs w:val="22"/>
        </w:rPr>
      </w:pPr>
    </w:p>
    <w:p w14:paraId="1AF13071" w14:textId="77777777" w:rsidR="000A615D" w:rsidRPr="00D84BCF" w:rsidRDefault="000A615D" w:rsidP="00875EE6">
      <w:pPr>
        <w:widowControl w:val="0"/>
        <w:tabs>
          <w:tab w:val="left" w:pos="284"/>
          <w:tab w:val="left" w:pos="426"/>
        </w:tabs>
        <w:ind w:right="-30"/>
        <w:rPr>
          <w:rFonts w:ascii="Arial" w:eastAsia="Arial" w:hAnsi="Arial" w:cs="Arial"/>
          <w:sz w:val="22"/>
          <w:szCs w:val="22"/>
        </w:rPr>
      </w:pPr>
      <w:r w:rsidRPr="00D84BCF">
        <w:rPr>
          <w:rFonts w:ascii="Arial" w:eastAsia="Arial" w:hAnsi="Arial" w:cs="Arial"/>
          <w:sz w:val="22"/>
          <w:szCs w:val="22"/>
        </w:rPr>
        <w:t>b)</w:t>
      </w:r>
      <w:r w:rsidRPr="00D84BCF">
        <w:rPr>
          <w:rFonts w:ascii="Arial" w:eastAsia="Arial" w:hAnsi="Arial" w:cs="Arial"/>
          <w:sz w:val="22"/>
          <w:szCs w:val="22"/>
        </w:rPr>
        <w:tab/>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D84BCF">
        <w:rPr>
          <w:rFonts w:ascii="Arial" w:eastAsia="Arial" w:hAnsi="Arial" w:cs="Arial"/>
          <w:sz w:val="22"/>
          <w:szCs w:val="22"/>
        </w:rPr>
        <w:t>refinançament</w:t>
      </w:r>
      <w:proofErr w:type="spellEnd"/>
      <w:r w:rsidRPr="00D84BCF">
        <w:rPr>
          <w:rFonts w:ascii="Arial" w:eastAsia="Arial" w:hAnsi="Arial" w:cs="Arial"/>
          <w:sz w:val="22"/>
          <w:szCs w:val="22"/>
        </w:rPr>
        <w:t>, o per obtenir adhesions a una proposta anticipada de conveni, en els termes que preveu la legislació concursal.</w:t>
      </w:r>
    </w:p>
    <w:p w14:paraId="31DC1F57" w14:textId="77777777" w:rsidR="000A615D" w:rsidRPr="00D84BCF" w:rsidRDefault="000A615D" w:rsidP="00875EE6">
      <w:pPr>
        <w:widowControl w:val="0"/>
        <w:tabs>
          <w:tab w:val="left" w:pos="284"/>
          <w:tab w:val="left" w:pos="426"/>
        </w:tabs>
        <w:ind w:right="-30"/>
        <w:rPr>
          <w:rFonts w:ascii="Arial" w:eastAsia="Arial" w:hAnsi="Arial" w:cs="Arial"/>
          <w:sz w:val="22"/>
          <w:szCs w:val="22"/>
        </w:rPr>
      </w:pPr>
    </w:p>
    <w:p w14:paraId="64AB2099" w14:textId="77777777" w:rsidR="000A615D" w:rsidRPr="00D84BCF" w:rsidRDefault="000A615D" w:rsidP="00875EE6">
      <w:pPr>
        <w:widowControl w:val="0"/>
        <w:tabs>
          <w:tab w:val="left" w:pos="284"/>
          <w:tab w:val="left" w:pos="426"/>
        </w:tabs>
        <w:ind w:right="-30"/>
        <w:rPr>
          <w:rFonts w:ascii="Arial" w:eastAsia="Arial" w:hAnsi="Arial" w:cs="Arial"/>
          <w:sz w:val="22"/>
          <w:szCs w:val="22"/>
        </w:rPr>
      </w:pPr>
      <w:r w:rsidRPr="00D84BCF">
        <w:rPr>
          <w:rFonts w:ascii="Arial" w:eastAsia="Arial" w:hAnsi="Arial" w:cs="Arial"/>
          <w:sz w:val="22"/>
          <w:szCs w:val="22"/>
        </w:rPr>
        <w:t>c)</w:t>
      </w:r>
      <w:r w:rsidRPr="00D84BCF">
        <w:rPr>
          <w:rFonts w:ascii="Arial" w:eastAsia="Arial" w:hAnsi="Arial" w:cs="Arial"/>
          <w:sz w:val="22"/>
          <w:szCs w:val="22"/>
        </w:rPr>
        <w:tab/>
        <w:t>L’empresa cessionària tingui capacitat per contractar amb l’Administració, la solvència exigible en funció de la fase d’execució del contracte, i no estigui incursa en una causa de prohibició de contractar.</w:t>
      </w:r>
    </w:p>
    <w:p w14:paraId="140E7F2D" w14:textId="77777777" w:rsidR="000A615D" w:rsidRPr="00D84BCF" w:rsidRDefault="000A615D" w:rsidP="00875EE6">
      <w:pPr>
        <w:widowControl w:val="0"/>
        <w:tabs>
          <w:tab w:val="left" w:pos="284"/>
          <w:tab w:val="left" w:pos="426"/>
        </w:tabs>
        <w:ind w:right="-30"/>
        <w:rPr>
          <w:rFonts w:ascii="Arial" w:eastAsia="Arial" w:hAnsi="Arial" w:cs="Arial"/>
          <w:sz w:val="22"/>
          <w:szCs w:val="22"/>
        </w:rPr>
      </w:pPr>
    </w:p>
    <w:p w14:paraId="0B31A2EA" w14:textId="77777777" w:rsidR="000A615D" w:rsidRPr="00D84BCF" w:rsidRDefault="000A615D" w:rsidP="00875EE6">
      <w:pPr>
        <w:widowControl w:val="0"/>
        <w:tabs>
          <w:tab w:val="left" w:pos="284"/>
          <w:tab w:val="left" w:pos="426"/>
        </w:tabs>
        <w:ind w:right="-30"/>
        <w:rPr>
          <w:rFonts w:ascii="Arial" w:eastAsia="Arial" w:hAnsi="Arial" w:cs="Arial"/>
          <w:sz w:val="22"/>
          <w:szCs w:val="22"/>
        </w:rPr>
      </w:pPr>
      <w:r w:rsidRPr="00D84BCF">
        <w:rPr>
          <w:rFonts w:ascii="Arial" w:eastAsia="Arial" w:hAnsi="Arial" w:cs="Arial"/>
          <w:sz w:val="22"/>
          <w:szCs w:val="22"/>
        </w:rPr>
        <w:t>d)</w:t>
      </w:r>
      <w:r w:rsidRPr="00D84BCF">
        <w:rPr>
          <w:rFonts w:ascii="Arial" w:eastAsia="Arial" w:hAnsi="Arial" w:cs="Arial"/>
          <w:sz w:val="22"/>
          <w:szCs w:val="22"/>
        </w:rPr>
        <w:tab/>
        <w:t>La cessió es formalitzi, entre l’empresa adjudicatària i l’empresa cedent, en escriptura pública.</w:t>
      </w:r>
    </w:p>
    <w:p w14:paraId="0A439C04" w14:textId="77777777" w:rsidR="000A615D" w:rsidRPr="00D84BCF" w:rsidRDefault="000A615D" w:rsidP="00875EE6">
      <w:pPr>
        <w:widowControl w:val="0"/>
        <w:ind w:right="-30"/>
        <w:rPr>
          <w:rFonts w:ascii="Arial" w:eastAsia="Arial" w:hAnsi="Arial" w:cs="Arial"/>
          <w:sz w:val="22"/>
          <w:szCs w:val="22"/>
        </w:rPr>
      </w:pPr>
    </w:p>
    <w:p w14:paraId="5EC4F0FC"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No es podrà autoritzar la cessió a una tercera persona quan la cessió suposi una alteració substancial de les característiques de l’empresa contractista si aquestes constitueixen un element essencial del contracte.</w:t>
      </w:r>
    </w:p>
    <w:p w14:paraId="445DE1D7" w14:textId="77777777" w:rsidR="000A615D" w:rsidRPr="00D84BCF" w:rsidRDefault="000A615D" w:rsidP="00875EE6">
      <w:pPr>
        <w:widowControl w:val="0"/>
        <w:ind w:right="-30"/>
        <w:rPr>
          <w:rFonts w:ascii="Arial" w:eastAsia="Arial" w:hAnsi="Arial" w:cs="Arial"/>
          <w:sz w:val="22"/>
          <w:szCs w:val="22"/>
        </w:rPr>
      </w:pPr>
    </w:p>
    <w:p w14:paraId="60ADDD54"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L’empresa cessionària quedarà subrogada en tots els drets i les obligacions que correspondrien a l’empresa que cedeix el contracte.</w:t>
      </w:r>
    </w:p>
    <w:p w14:paraId="0910D2C2" w14:textId="77777777" w:rsidR="000A615D" w:rsidRPr="00D84BCF" w:rsidRDefault="000A615D" w:rsidP="00875EE6">
      <w:pPr>
        <w:widowControl w:val="0"/>
        <w:ind w:right="-30"/>
        <w:rPr>
          <w:rFonts w:ascii="Arial" w:eastAsia="Arial" w:hAnsi="Arial" w:cs="Arial"/>
          <w:sz w:val="22"/>
          <w:szCs w:val="22"/>
        </w:rPr>
      </w:pPr>
    </w:p>
    <w:p w14:paraId="65721DE3" w14:textId="0DD97026" w:rsidR="000A615D" w:rsidRPr="00D84BCF" w:rsidRDefault="000A615D" w:rsidP="00875EE6">
      <w:pPr>
        <w:widowControl w:val="0"/>
        <w:ind w:right="-30"/>
        <w:outlineLvl w:val="0"/>
        <w:rPr>
          <w:rFonts w:ascii="Arial" w:eastAsia="Arial" w:hAnsi="Arial" w:cs="Arial"/>
          <w:sz w:val="22"/>
          <w:szCs w:val="22"/>
        </w:rPr>
      </w:pPr>
      <w:bookmarkStart w:id="125" w:name="_Toc75163769"/>
      <w:bookmarkStart w:id="126" w:name="_Toc211426345"/>
      <w:r w:rsidRPr="00D84BCF">
        <w:rPr>
          <w:rFonts w:ascii="Arial" w:eastAsia="Arial" w:hAnsi="Arial" w:cs="Arial"/>
          <w:b/>
          <w:bCs/>
          <w:sz w:val="22"/>
          <w:szCs w:val="22"/>
        </w:rPr>
        <w:t>Trenta-quatrena. Subcontractació</w:t>
      </w:r>
      <w:bookmarkEnd w:id="125"/>
      <w:bookmarkEnd w:id="126"/>
    </w:p>
    <w:p w14:paraId="65F17D42" w14:textId="77777777" w:rsidR="000A615D" w:rsidRPr="00D84BCF" w:rsidRDefault="000A615D" w:rsidP="00875EE6">
      <w:pPr>
        <w:widowControl w:val="0"/>
        <w:ind w:right="-30"/>
        <w:rPr>
          <w:rFonts w:ascii="Arial" w:eastAsia="Arial" w:hAnsi="Arial" w:cs="Arial"/>
          <w:b/>
          <w:bCs/>
          <w:sz w:val="22"/>
          <w:szCs w:val="22"/>
        </w:rPr>
      </w:pPr>
    </w:p>
    <w:p w14:paraId="7C5F271D" w14:textId="77777777" w:rsidR="000A615D" w:rsidRPr="00D84BCF" w:rsidRDefault="000A615D" w:rsidP="00875EE6">
      <w:pPr>
        <w:widowControl w:val="0"/>
        <w:tabs>
          <w:tab w:val="left" w:pos="624"/>
        </w:tabs>
        <w:ind w:right="-30"/>
        <w:rPr>
          <w:rFonts w:ascii="Arial" w:eastAsia="Arial" w:hAnsi="Arial" w:cs="Arial"/>
          <w:sz w:val="22"/>
          <w:szCs w:val="22"/>
        </w:rPr>
      </w:pPr>
      <w:r w:rsidRPr="00D84BCF">
        <w:rPr>
          <w:rFonts w:ascii="Arial" w:eastAsia="Arial" w:hAnsi="Arial" w:cs="Arial"/>
          <w:b/>
          <w:sz w:val="22"/>
          <w:szCs w:val="22"/>
        </w:rPr>
        <w:t>34.1</w:t>
      </w:r>
      <w:r w:rsidRPr="00D84BCF">
        <w:rPr>
          <w:rFonts w:ascii="Arial" w:eastAsia="Arial" w:hAnsi="Arial" w:cs="Arial"/>
          <w:sz w:val="22"/>
          <w:szCs w:val="22"/>
        </w:rPr>
        <w:t xml:space="preserve"> L’empresa contractista pot concertar amb altres empreses la realització parcial de la prestació objecte d’aquest contracte, d’acord amb el que preveu l’</w:t>
      </w:r>
      <w:r w:rsidRPr="00D84BCF">
        <w:rPr>
          <w:rFonts w:ascii="Arial" w:eastAsia="Arial" w:hAnsi="Arial" w:cs="Arial"/>
          <w:b/>
          <w:bCs/>
          <w:sz w:val="22"/>
          <w:szCs w:val="22"/>
        </w:rPr>
        <w:t>apartat P del quadre de característiques</w:t>
      </w:r>
      <w:r w:rsidRPr="00D84BCF">
        <w:rPr>
          <w:rFonts w:ascii="Arial" w:eastAsia="Arial" w:hAnsi="Arial" w:cs="Arial"/>
          <w:sz w:val="22"/>
          <w:szCs w:val="22"/>
        </w:rPr>
        <w:t>.</w:t>
      </w:r>
    </w:p>
    <w:p w14:paraId="696C7114" w14:textId="77777777" w:rsidR="000A615D" w:rsidRPr="00D84BCF" w:rsidRDefault="000A615D" w:rsidP="00875EE6">
      <w:pPr>
        <w:widowControl w:val="0"/>
        <w:tabs>
          <w:tab w:val="left" w:pos="624"/>
        </w:tabs>
        <w:ind w:right="-30"/>
        <w:rPr>
          <w:rFonts w:ascii="Arial" w:eastAsia="Arial" w:hAnsi="Arial" w:cs="Arial"/>
          <w:sz w:val="22"/>
          <w:szCs w:val="22"/>
        </w:rPr>
      </w:pPr>
    </w:p>
    <w:p w14:paraId="3820E48D" w14:textId="3FDA9E01" w:rsidR="000506BF" w:rsidRPr="00D84BCF" w:rsidRDefault="000506BF" w:rsidP="00875EE6">
      <w:pPr>
        <w:rPr>
          <w:rFonts w:ascii="Arial" w:eastAsia="Arial" w:hAnsi="Arial" w:cs="Arial"/>
          <w:sz w:val="22"/>
          <w:szCs w:val="22"/>
        </w:rPr>
      </w:pPr>
      <w:r w:rsidRPr="00D84BCF">
        <w:rPr>
          <w:rFonts w:ascii="Arial" w:eastAsia="Arial" w:hAnsi="Arial" w:cs="Arial"/>
          <w:b/>
          <w:sz w:val="22"/>
          <w:szCs w:val="22"/>
        </w:rPr>
        <w:t>34.2</w:t>
      </w:r>
      <w:r w:rsidRPr="00D84BCF">
        <w:rPr>
          <w:rFonts w:ascii="Arial" w:hAnsi="Arial" w:cs="Arial"/>
          <w:sz w:val="22"/>
          <w:szCs w:val="22"/>
          <w:lang w:eastAsia="es-ES"/>
        </w:rPr>
        <w:t xml:space="preserve"> </w:t>
      </w:r>
      <w:r w:rsidRPr="00D84BCF">
        <w:rPr>
          <w:rFonts w:ascii="Arial" w:eastAsia="Arial" w:hAnsi="Arial" w:cs="Arial"/>
          <w:sz w:val="22"/>
          <w:szCs w:val="22"/>
        </w:rPr>
        <w:t xml:space="preserve">Les empreses licitadores han d’indicar en les seves ofertes la part del contracte que tinguin previst subcontractar, assenyalant </w:t>
      </w:r>
      <w:r w:rsidR="003B297C" w:rsidRPr="00D84BCF">
        <w:rPr>
          <w:rFonts w:ascii="Arial" w:eastAsia="Arial" w:hAnsi="Arial" w:cs="Arial"/>
          <w:sz w:val="22"/>
          <w:szCs w:val="22"/>
        </w:rPr>
        <w:t xml:space="preserve">les prestacions a subcontractar, el percentatge de subcontractació i </w:t>
      </w:r>
      <w:r w:rsidRPr="00D84BCF">
        <w:rPr>
          <w:rFonts w:ascii="Arial" w:eastAsia="Arial" w:hAnsi="Arial" w:cs="Arial"/>
          <w:sz w:val="22"/>
          <w:szCs w:val="22"/>
        </w:rPr>
        <w:t xml:space="preserve">el nom o el perfil professional, definit per referència a les condicions de solvència professional o tècnica,  dels </w:t>
      </w:r>
      <w:proofErr w:type="spellStart"/>
      <w:r w:rsidRPr="00D84BCF">
        <w:rPr>
          <w:rFonts w:ascii="Arial" w:eastAsia="Arial" w:hAnsi="Arial" w:cs="Arial"/>
          <w:sz w:val="22"/>
          <w:szCs w:val="22"/>
        </w:rPr>
        <w:t>subcontractistes</w:t>
      </w:r>
      <w:proofErr w:type="spellEnd"/>
      <w:r w:rsidRPr="00D84BCF">
        <w:rPr>
          <w:rFonts w:ascii="Arial" w:eastAsia="Arial" w:hAnsi="Arial" w:cs="Arial"/>
          <w:sz w:val="22"/>
          <w:szCs w:val="22"/>
        </w:rPr>
        <w:t xml:space="preserve"> a qui vagin a encomanar la seva realització. </w:t>
      </w:r>
      <w:r w:rsidR="003B297C" w:rsidRPr="00D84BCF">
        <w:rPr>
          <w:rFonts w:ascii="Arial" w:eastAsia="Arial" w:hAnsi="Arial" w:cs="Arial"/>
          <w:sz w:val="22"/>
          <w:szCs w:val="22"/>
        </w:rPr>
        <w:t>En aquest cas, la intenció de subscriure subcontractes s’ha d’indicar en la declaració responsable de l’</w:t>
      </w:r>
      <w:r w:rsidR="003B297C" w:rsidRPr="00D84BCF">
        <w:rPr>
          <w:rFonts w:ascii="Arial" w:eastAsia="Arial" w:hAnsi="Arial" w:cs="Arial"/>
          <w:b/>
          <w:bCs/>
          <w:sz w:val="22"/>
          <w:szCs w:val="22"/>
        </w:rPr>
        <w:t xml:space="preserve">annex </w:t>
      </w:r>
      <w:r w:rsidR="00F833E4" w:rsidRPr="00D84BCF">
        <w:rPr>
          <w:rFonts w:ascii="Arial" w:eastAsia="Arial" w:hAnsi="Arial" w:cs="Arial"/>
          <w:b/>
          <w:bCs/>
          <w:sz w:val="22"/>
          <w:szCs w:val="22"/>
        </w:rPr>
        <w:t>2</w:t>
      </w:r>
      <w:r w:rsidR="003B297C" w:rsidRPr="00D84BCF">
        <w:rPr>
          <w:rFonts w:ascii="Arial" w:eastAsia="Arial" w:hAnsi="Arial" w:cs="Arial"/>
          <w:sz w:val="22"/>
          <w:szCs w:val="22"/>
        </w:rPr>
        <w:t>.</w:t>
      </w:r>
    </w:p>
    <w:p w14:paraId="527BAA2B" w14:textId="6D3C0CEF" w:rsidR="003B297C" w:rsidRPr="00D84BCF" w:rsidRDefault="003B297C" w:rsidP="00875EE6">
      <w:pPr>
        <w:rPr>
          <w:rFonts w:ascii="Arial" w:eastAsia="Arial" w:hAnsi="Arial" w:cs="Arial"/>
          <w:sz w:val="22"/>
          <w:szCs w:val="22"/>
        </w:rPr>
      </w:pPr>
    </w:p>
    <w:p w14:paraId="33C91A72" w14:textId="4508575D" w:rsidR="003B297C" w:rsidRPr="00D84BCF" w:rsidRDefault="003B297C" w:rsidP="00875EE6">
      <w:pPr>
        <w:rPr>
          <w:rFonts w:ascii="Arial" w:eastAsia="Arial" w:hAnsi="Arial" w:cs="Arial"/>
          <w:sz w:val="22"/>
          <w:szCs w:val="22"/>
        </w:rPr>
      </w:pPr>
      <w:r w:rsidRPr="00D84BCF">
        <w:rPr>
          <w:rFonts w:ascii="Arial" w:eastAsia="Arial" w:hAnsi="Arial" w:cs="Arial"/>
          <w:sz w:val="22"/>
          <w:szCs w:val="22"/>
        </w:rPr>
        <w:t>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28733110" w14:textId="77777777" w:rsidR="000506BF" w:rsidRPr="00D84BCF" w:rsidRDefault="000506BF" w:rsidP="00875EE6">
      <w:pPr>
        <w:widowControl w:val="0"/>
        <w:tabs>
          <w:tab w:val="left" w:pos="624"/>
        </w:tabs>
        <w:ind w:right="-30"/>
        <w:rPr>
          <w:rFonts w:ascii="Arial" w:eastAsia="Arial" w:hAnsi="Arial" w:cs="Arial"/>
          <w:b/>
          <w:sz w:val="22"/>
          <w:szCs w:val="22"/>
        </w:rPr>
      </w:pPr>
    </w:p>
    <w:p w14:paraId="003AFBB0" w14:textId="6449131F" w:rsidR="000A615D" w:rsidRPr="00D84BCF" w:rsidRDefault="000A615D" w:rsidP="00875EE6">
      <w:pPr>
        <w:widowControl w:val="0"/>
        <w:tabs>
          <w:tab w:val="left" w:pos="624"/>
        </w:tabs>
        <w:ind w:right="-30"/>
        <w:rPr>
          <w:rFonts w:ascii="Arial" w:eastAsia="Arial" w:hAnsi="Arial" w:cs="Arial"/>
          <w:sz w:val="22"/>
          <w:szCs w:val="22"/>
        </w:rPr>
      </w:pPr>
      <w:r w:rsidRPr="00D84BCF">
        <w:rPr>
          <w:rFonts w:ascii="Arial" w:eastAsia="Arial" w:hAnsi="Arial" w:cs="Arial"/>
          <w:b/>
          <w:sz w:val="22"/>
          <w:szCs w:val="22"/>
        </w:rPr>
        <w:t>34.</w:t>
      </w:r>
      <w:r w:rsidR="000506BF" w:rsidRPr="00D84BCF">
        <w:rPr>
          <w:rFonts w:ascii="Arial" w:eastAsia="Arial" w:hAnsi="Arial" w:cs="Arial"/>
          <w:b/>
          <w:sz w:val="22"/>
          <w:szCs w:val="22"/>
        </w:rPr>
        <w:t>3</w:t>
      </w:r>
      <w:r w:rsidRPr="00D84BCF">
        <w:rPr>
          <w:rFonts w:ascii="Arial" w:eastAsia="Arial" w:hAnsi="Arial" w:cs="Arial"/>
          <w:b/>
          <w:sz w:val="22"/>
          <w:szCs w:val="22"/>
        </w:rPr>
        <w:t xml:space="preserve"> </w:t>
      </w:r>
      <w:r w:rsidRPr="00D84BCF">
        <w:rPr>
          <w:rFonts w:ascii="Arial" w:eastAsia="Arial" w:hAnsi="Arial" w:cs="Arial"/>
          <w:sz w:val="22"/>
          <w:szCs w:val="22"/>
        </w:rPr>
        <w:t xml:space="preserve">L’empresa contractista ha de comunicar per escrit a l’òrgan de contractació, després de l’adjudicació del contracte i, a tot tardar, quan n’iniciï l’execució, la intenció de subscriure subcontractes, indicant la part de la prestació que pretén subcontractar i la identitat, les dades de contacte i el representant o representants legals de l’empresa </w:t>
      </w:r>
      <w:proofErr w:type="spellStart"/>
      <w:r w:rsidRPr="00D84BCF">
        <w:rPr>
          <w:rFonts w:ascii="Arial" w:eastAsia="Arial" w:hAnsi="Arial" w:cs="Arial"/>
          <w:sz w:val="22"/>
          <w:szCs w:val="22"/>
        </w:rPr>
        <w:t>subcontractista</w:t>
      </w:r>
      <w:proofErr w:type="spellEnd"/>
      <w:r w:rsidRPr="00D84BCF">
        <w:rPr>
          <w:rFonts w:ascii="Arial" w:eastAsia="Arial" w:hAnsi="Arial" w:cs="Arial"/>
          <w:sz w:val="22"/>
          <w:szCs w:val="22"/>
        </w:rPr>
        <w:t>, justificant suficientment l’aptitud d’aquesta per executar-la, per referència als elements tècnics i humans de què disposa i a la seva experiència, i acreditant que no està incursa en prohibició de contractar.</w:t>
      </w:r>
    </w:p>
    <w:p w14:paraId="71D6463B" w14:textId="77777777" w:rsidR="000A615D" w:rsidRPr="00D84BCF" w:rsidRDefault="000A615D" w:rsidP="00875EE6">
      <w:pPr>
        <w:widowControl w:val="0"/>
        <w:tabs>
          <w:tab w:val="left" w:pos="624"/>
        </w:tabs>
        <w:ind w:right="-30"/>
        <w:rPr>
          <w:rFonts w:ascii="Arial" w:eastAsia="Arial" w:hAnsi="Arial" w:cs="Arial"/>
          <w:sz w:val="22"/>
          <w:szCs w:val="22"/>
        </w:rPr>
      </w:pPr>
    </w:p>
    <w:p w14:paraId="44514796" w14:textId="77777777" w:rsidR="000A615D" w:rsidRPr="00D84BCF" w:rsidRDefault="000A615D" w:rsidP="00875EE6">
      <w:pPr>
        <w:widowControl w:val="0"/>
        <w:tabs>
          <w:tab w:val="left" w:pos="624"/>
        </w:tabs>
        <w:ind w:right="-30"/>
        <w:rPr>
          <w:rFonts w:ascii="Arial" w:eastAsia="Arial" w:hAnsi="Arial" w:cs="Arial"/>
          <w:sz w:val="22"/>
          <w:szCs w:val="22"/>
        </w:rPr>
      </w:pPr>
      <w:r w:rsidRPr="00D84BCF">
        <w:rPr>
          <w:rFonts w:ascii="Arial" w:eastAsia="Arial" w:hAnsi="Arial" w:cs="Arial"/>
          <w:sz w:val="22"/>
          <w:szCs w:val="22"/>
        </w:rPr>
        <w:t xml:space="preserve">Si l’empresa </w:t>
      </w:r>
      <w:proofErr w:type="spellStart"/>
      <w:r w:rsidRPr="00D84BCF">
        <w:rPr>
          <w:rFonts w:ascii="Arial" w:eastAsia="Arial" w:hAnsi="Arial" w:cs="Arial"/>
          <w:sz w:val="22"/>
          <w:szCs w:val="22"/>
        </w:rPr>
        <w:t>subcontractista</w:t>
      </w:r>
      <w:proofErr w:type="spellEnd"/>
      <w:r w:rsidRPr="00D84BCF">
        <w:rPr>
          <w:rFonts w:ascii="Arial" w:eastAsia="Arial" w:hAnsi="Arial" w:cs="Arial"/>
          <w:sz w:val="22"/>
          <w:szCs w:val="22"/>
        </w:rPr>
        <w:t xml:space="preserve"> té la classificació adequada per realitzar la part del contracte objecte de la subcontractació, la comunicació d’aquesta circumstància és suficient per acreditar la seva aptitud.</w:t>
      </w:r>
    </w:p>
    <w:p w14:paraId="7D341AFB" w14:textId="77777777" w:rsidR="000A615D" w:rsidRPr="00D84BCF" w:rsidRDefault="000A615D" w:rsidP="00875EE6">
      <w:pPr>
        <w:widowControl w:val="0"/>
        <w:tabs>
          <w:tab w:val="left" w:pos="624"/>
        </w:tabs>
        <w:ind w:right="-30"/>
        <w:rPr>
          <w:rFonts w:ascii="Arial" w:eastAsia="Arial" w:hAnsi="Arial" w:cs="Arial"/>
          <w:sz w:val="22"/>
          <w:szCs w:val="22"/>
        </w:rPr>
      </w:pPr>
    </w:p>
    <w:p w14:paraId="52FC190D" w14:textId="0BA140E6" w:rsidR="000A615D" w:rsidRPr="00A823A5" w:rsidRDefault="000A615D" w:rsidP="00875EE6">
      <w:pPr>
        <w:widowControl w:val="0"/>
        <w:tabs>
          <w:tab w:val="left" w:pos="633"/>
        </w:tabs>
        <w:ind w:right="-30"/>
        <w:rPr>
          <w:rFonts w:ascii="Arial" w:eastAsia="Arial" w:hAnsi="Arial" w:cs="Arial"/>
          <w:sz w:val="22"/>
          <w:szCs w:val="22"/>
        </w:rPr>
      </w:pPr>
      <w:r w:rsidRPr="00D84BCF">
        <w:rPr>
          <w:rFonts w:ascii="Arial" w:eastAsia="Arial" w:hAnsi="Arial" w:cs="Arial"/>
          <w:b/>
          <w:sz w:val="22"/>
          <w:szCs w:val="22"/>
        </w:rPr>
        <w:t>34.</w:t>
      </w:r>
      <w:r w:rsidR="003B297C" w:rsidRPr="00D84BCF">
        <w:rPr>
          <w:rFonts w:ascii="Arial" w:eastAsia="Arial" w:hAnsi="Arial" w:cs="Arial"/>
          <w:b/>
          <w:sz w:val="22"/>
          <w:szCs w:val="22"/>
        </w:rPr>
        <w:t>4</w:t>
      </w:r>
      <w:r w:rsidRPr="00D84BCF">
        <w:rPr>
          <w:rFonts w:ascii="Arial" w:eastAsia="Arial" w:hAnsi="Arial" w:cs="Arial"/>
          <w:b/>
          <w:sz w:val="22"/>
          <w:szCs w:val="22"/>
        </w:rPr>
        <w:t xml:space="preserve"> </w:t>
      </w:r>
      <w:r w:rsidR="00B2233A" w:rsidRPr="00D84BCF">
        <w:rPr>
          <w:rFonts w:ascii="Arial" w:eastAsia="Arial" w:hAnsi="Arial" w:cs="Arial"/>
          <w:b/>
          <w:sz w:val="22"/>
          <w:szCs w:val="22"/>
        </w:rPr>
        <w:t xml:space="preserve">  </w:t>
      </w:r>
      <w:r w:rsidRPr="00D84BCF">
        <w:rPr>
          <w:rFonts w:ascii="Arial" w:eastAsia="Arial" w:hAnsi="Arial" w:cs="Arial"/>
          <w:sz w:val="22"/>
          <w:szCs w:val="22"/>
        </w:rPr>
        <w:t xml:space="preserve">L’empresa contractista ha de notificar per escrit a l’òrgan de contractació qualsevol modificació que hi hagi en aquesta informació durant </w:t>
      </w:r>
      <w:r w:rsidRPr="00A823A5">
        <w:rPr>
          <w:rFonts w:ascii="Arial" w:eastAsia="Arial" w:hAnsi="Arial" w:cs="Arial"/>
          <w:sz w:val="22"/>
          <w:szCs w:val="22"/>
        </w:rPr>
        <w:t>l’execució del contracte, i tota la informació necessària sobre els nous subcontractes.</w:t>
      </w:r>
    </w:p>
    <w:p w14:paraId="2C59E9F5" w14:textId="77777777" w:rsidR="000A615D" w:rsidRPr="00A823A5" w:rsidRDefault="000A615D" w:rsidP="00875EE6">
      <w:pPr>
        <w:widowControl w:val="0"/>
        <w:tabs>
          <w:tab w:val="left" w:pos="633"/>
        </w:tabs>
        <w:ind w:right="-30"/>
        <w:rPr>
          <w:rFonts w:ascii="Arial" w:eastAsia="Arial" w:hAnsi="Arial" w:cs="Arial"/>
          <w:sz w:val="22"/>
          <w:szCs w:val="22"/>
        </w:rPr>
      </w:pPr>
    </w:p>
    <w:p w14:paraId="10711481" w14:textId="5F4B01FB" w:rsidR="000A615D" w:rsidRPr="00A823A5" w:rsidRDefault="000A615D" w:rsidP="00875EE6">
      <w:pPr>
        <w:widowControl w:val="0"/>
        <w:tabs>
          <w:tab w:val="left" w:pos="633"/>
        </w:tabs>
        <w:ind w:right="-30"/>
        <w:rPr>
          <w:rFonts w:ascii="Arial" w:eastAsia="Arial" w:hAnsi="Arial" w:cs="Arial"/>
          <w:sz w:val="22"/>
          <w:szCs w:val="22"/>
        </w:rPr>
      </w:pPr>
      <w:r w:rsidRPr="00A823A5">
        <w:rPr>
          <w:rFonts w:ascii="Arial" w:eastAsia="Arial" w:hAnsi="Arial" w:cs="Arial"/>
          <w:b/>
          <w:sz w:val="22"/>
          <w:szCs w:val="22"/>
        </w:rPr>
        <w:t>34.</w:t>
      </w:r>
      <w:r w:rsidR="003B297C" w:rsidRPr="00A823A5">
        <w:rPr>
          <w:rFonts w:ascii="Arial" w:eastAsia="Arial" w:hAnsi="Arial" w:cs="Arial"/>
          <w:b/>
          <w:sz w:val="22"/>
          <w:szCs w:val="22"/>
        </w:rPr>
        <w:t>5</w:t>
      </w:r>
      <w:r w:rsidRPr="00A823A5">
        <w:rPr>
          <w:rFonts w:ascii="Arial" w:eastAsia="Arial" w:hAnsi="Arial" w:cs="Arial"/>
          <w:b/>
          <w:sz w:val="22"/>
          <w:szCs w:val="22"/>
        </w:rPr>
        <w:t xml:space="preserve"> </w:t>
      </w:r>
      <w:r w:rsidR="00B2233A" w:rsidRPr="00A823A5">
        <w:rPr>
          <w:rFonts w:ascii="Arial" w:eastAsia="Arial" w:hAnsi="Arial" w:cs="Arial"/>
          <w:b/>
          <w:sz w:val="22"/>
          <w:szCs w:val="22"/>
        </w:rPr>
        <w:t xml:space="preserve"> </w:t>
      </w:r>
      <w:r w:rsidRPr="00A823A5">
        <w:rPr>
          <w:rFonts w:ascii="Arial" w:eastAsia="Arial" w:hAnsi="Arial" w:cs="Arial"/>
          <w:sz w:val="22"/>
          <w:szCs w:val="22"/>
        </w:rPr>
        <w:t>La subscripció de subcontractes està sotmesa al compliment dels requisits i circumstàncies regulats a l’article 215 de la LCSP</w:t>
      </w:r>
      <w:r w:rsidR="00E53F1A" w:rsidRPr="00A823A5">
        <w:rPr>
          <w:rFonts w:ascii="Arial" w:eastAsia="Arial" w:hAnsi="Arial" w:cs="Arial"/>
          <w:sz w:val="22"/>
          <w:szCs w:val="22"/>
        </w:rPr>
        <w:t xml:space="preserve"> i al Decret llei 3/2025, de 4 de març.</w:t>
      </w:r>
    </w:p>
    <w:p w14:paraId="5D2C4AB0" w14:textId="77777777" w:rsidR="000A615D" w:rsidRPr="00A823A5" w:rsidRDefault="000A615D" w:rsidP="00875EE6">
      <w:pPr>
        <w:widowControl w:val="0"/>
        <w:tabs>
          <w:tab w:val="left" w:pos="633"/>
        </w:tabs>
        <w:ind w:right="-30"/>
        <w:rPr>
          <w:rFonts w:ascii="Arial" w:eastAsia="Arial" w:hAnsi="Arial" w:cs="Arial"/>
          <w:sz w:val="22"/>
          <w:szCs w:val="22"/>
        </w:rPr>
      </w:pPr>
    </w:p>
    <w:p w14:paraId="073A3A20" w14:textId="7D3E17CC" w:rsidR="000A615D" w:rsidRPr="00D84BCF" w:rsidRDefault="000A615D" w:rsidP="00875EE6">
      <w:pPr>
        <w:widowControl w:val="0"/>
        <w:tabs>
          <w:tab w:val="left" w:pos="624"/>
        </w:tabs>
        <w:ind w:right="-30"/>
        <w:rPr>
          <w:rFonts w:ascii="Arial" w:eastAsia="Arial" w:hAnsi="Arial" w:cs="Arial"/>
          <w:sz w:val="22"/>
          <w:szCs w:val="22"/>
        </w:rPr>
      </w:pPr>
      <w:r w:rsidRPr="00A823A5">
        <w:rPr>
          <w:rFonts w:ascii="Arial" w:eastAsia="Arial" w:hAnsi="Arial" w:cs="Arial"/>
          <w:b/>
          <w:sz w:val="22"/>
          <w:szCs w:val="22"/>
        </w:rPr>
        <w:t>34.</w:t>
      </w:r>
      <w:r w:rsidR="003B297C" w:rsidRPr="00A823A5">
        <w:rPr>
          <w:rFonts w:ascii="Arial" w:eastAsia="Arial" w:hAnsi="Arial" w:cs="Arial"/>
          <w:b/>
          <w:sz w:val="22"/>
          <w:szCs w:val="22"/>
        </w:rPr>
        <w:t>6</w:t>
      </w:r>
      <w:r w:rsidRPr="00A823A5">
        <w:rPr>
          <w:rFonts w:ascii="Arial" w:eastAsia="Arial" w:hAnsi="Arial" w:cs="Arial"/>
          <w:b/>
          <w:sz w:val="22"/>
          <w:szCs w:val="22"/>
        </w:rPr>
        <w:t xml:space="preserve"> </w:t>
      </w:r>
      <w:r w:rsidRPr="00A823A5">
        <w:rPr>
          <w:rFonts w:ascii="Arial" w:eastAsia="Arial" w:hAnsi="Arial" w:cs="Arial"/>
          <w:sz w:val="22"/>
          <w:szCs w:val="22"/>
        </w:rPr>
        <w:t xml:space="preserve">La infracció de les condicions establertes en aquesta clàusula i a l’article 215 de la LCSP per procedir a la subcontractació, així com la falta d’acreditació de l’aptitud de l’empresa </w:t>
      </w:r>
      <w:proofErr w:type="spellStart"/>
      <w:r w:rsidRPr="00A823A5">
        <w:rPr>
          <w:rFonts w:ascii="Arial" w:eastAsia="Arial" w:hAnsi="Arial" w:cs="Arial"/>
          <w:sz w:val="22"/>
          <w:szCs w:val="22"/>
        </w:rPr>
        <w:t>subcontractista</w:t>
      </w:r>
      <w:proofErr w:type="spellEnd"/>
      <w:r w:rsidRPr="00A823A5">
        <w:rPr>
          <w:rFonts w:ascii="Arial" w:eastAsia="Arial" w:hAnsi="Arial" w:cs="Arial"/>
          <w:sz w:val="22"/>
          <w:szCs w:val="22"/>
        </w:rPr>
        <w:t xml:space="preserve"> o de les circumstàncies determinants </w:t>
      </w:r>
      <w:r w:rsidRPr="00D84BCF">
        <w:rPr>
          <w:rFonts w:ascii="Arial" w:eastAsia="Arial" w:hAnsi="Arial" w:cs="Arial"/>
          <w:sz w:val="22"/>
          <w:szCs w:val="22"/>
        </w:rPr>
        <w:t>de la situació d’emergència o de les que fan urgent la subcontractació, té, en funció de la repercussió en l’execució del contracte, la conseqüència de la imposició a l’empresa contractista d’una penalitat de fins a un 50 per cent de l’import del subcontracte.</w:t>
      </w:r>
    </w:p>
    <w:p w14:paraId="50C3209B" w14:textId="77777777" w:rsidR="000A615D" w:rsidRPr="00D84BCF" w:rsidRDefault="000A615D" w:rsidP="00875EE6">
      <w:pPr>
        <w:widowControl w:val="0"/>
        <w:ind w:right="-30"/>
        <w:rPr>
          <w:rFonts w:ascii="Arial" w:eastAsia="Arial" w:hAnsi="Arial" w:cs="Arial"/>
          <w:sz w:val="22"/>
          <w:szCs w:val="22"/>
        </w:rPr>
      </w:pPr>
    </w:p>
    <w:p w14:paraId="5EB012C5" w14:textId="23CCF03A" w:rsidR="00834FAD" w:rsidRPr="00D84BCF" w:rsidRDefault="00834FAD" w:rsidP="00875EE6">
      <w:pPr>
        <w:widowControl w:val="0"/>
        <w:ind w:right="-30"/>
        <w:rPr>
          <w:rFonts w:ascii="Arial" w:hAnsi="Arial" w:cs="Arial"/>
          <w:sz w:val="22"/>
          <w:szCs w:val="22"/>
        </w:rPr>
      </w:pPr>
      <w:r w:rsidRPr="00D84BCF">
        <w:rPr>
          <w:rFonts w:ascii="Arial" w:hAnsi="Arial" w:cs="Arial"/>
          <w:b/>
          <w:bCs/>
          <w:sz w:val="22"/>
          <w:szCs w:val="22"/>
        </w:rPr>
        <w:t xml:space="preserve">34.7 </w:t>
      </w:r>
      <w:r w:rsidRPr="00D84BCF">
        <w:rPr>
          <w:rFonts w:ascii="Arial" w:hAnsi="Arial" w:cs="Arial"/>
          <w:sz w:val="22"/>
          <w:szCs w:val="22"/>
        </w:rPr>
        <w:t xml:space="preserve">Les empreses </w:t>
      </w:r>
      <w:proofErr w:type="spellStart"/>
      <w:r w:rsidRPr="00D84BCF">
        <w:rPr>
          <w:rFonts w:ascii="Arial" w:hAnsi="Arial" w:cs="Arial"/>
          <w:sz w:val="22"/>
          <w:szCs w:val="22"/>
        </w:rPr>
        <w:t>subcontractistes</w:t>
      </w:r>
      <w:proofErr w:type="spellEnd"/>
      <w:r w:rsidRPr="00D84BCF">
        <w:rPr>
          <w:rFonts w:ascii="Arial" w:hAnsi="Arial" w:cs="Arial"/>
          <w:sz w:val="22"/>
          <w:szCs w:val="22"/>
        </w:rPr>
        <w:t xml:space="preserve"> queden obligades només davant l’empresa contractista principal, la qual assumirà, per tant, la total responsabilitat de l’execució del contracte davant l’Administració, de conformitat amb aquest plec i amb els termes del contracte, inclòs el compliment de les obligacions en matèria mediambiental, social o laboral a què es refereix la clàusula vint-i-vuitena d’aquest plec, així com de l’obligació de sotmetre’s a la normativa nacional i de la Unió Europea en matèria de protecció de dades. El coneixement que l’Administració tingui dels contractes subscrits o l’autorització que atorgui no alteren la responsabilitat exclusiva del contractista principal.</w:t>
      </w:r>
    </w:p>
    <w:p w14:paraId="35FB8267" w14:textId="77777777" w:rsidR="00834FAD" w:rsidRPr="00D84BCF" w:rsidRDefault="00834FAD" w:rsidP="00875EE6">
      <w:pPr>
        <w:widowControl w:val="0"/>
        <w:ind w:right="-30"/>
        <w:rPr>
          <w:rFonts w:ascii="Arial" w:eastAsia="Arial" w:hAnsi="Arial" w:cs="Arial"/>
          <w:sz w:val="22"/>
          <w:szCs w:val="22"/>
        </w:rPr>
      </w:pPr>
    </w:p>
    <w:p w14:paraId="68C6C5AE"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 xml:space="preserve">Les empreses </w:t>
      </w:r>
      <w:proofErr w:type="spellStart"/>
      <w:r w:rsidRPr="00D84BCF">
        <w:rPr>
          <w:rFonts w:ascii="Arial" w:eastAsia="Arial" w:hAnsi="Arial" w:cs="Arial"/>
          <w:sz w:val="22"/>
          <w:szCs w:val="22"/>
        </w:rPr>
        <w:t>subcontractistes</w:t>
      </w:r>
      <w:proofErr w:type="spellEnd"/>
      <w:r w:rsidRPr="00D84BCF">
        <w:rPr>
          <w:rFonts w:ascii="Arial" w:eastAsia="Arial" w:hAnsi="Arial" w:cs="Arial"/>
          <w:sz w:val="22"/>
          <w:szCs w:val="22"/>
        </w:rPr>
        <w:t xml:space="preserve"> no tenen acció directa davant l’Administració contractant per les obligacions contretes amb elles per l’empresa contractista, com a conseqüència de l’execució del contracte principal i dels subcontractes.</w:t>
      </w:r>
    </w:p>
    <w:p w14:paraId="2C9A8937" w14:textId="77777777" w:rsidR="000A615D" w:rsidRPr="00D84BCF" w:rsidRDefault="000A615D" w:rsidP="00875EE6">
      <w:pPr>
        <w:widowControl w:val="0"/>
        <w:ind w:right="-30"/>
        <w:rPr>
          <w:rFonts w:ascii="Arial" w:eastAsia="Arial" w:hAnsi="Arial" w:cs="Arial"/>
          <w:sz w:val="22"/>
          <w:szCs w:val="22"/>
        </w:rPr>
      </w:pPr>
    </w:p>
    <w:p w14:paraId="3F8ED720" w14:textId="6DA0BAFD"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b/>
          <w:sz w:val="22"/>
          <w:szCs w:val="22"/>
        </w:rPr>
        <w:t>34.</w:t>
      </w:r>
      <w:r w:rsidR="003B297C" w:rsidRPr="00D84BCF">
        <w:rPr>
          <w:rFonts w:ascii="Arial" w:eastAsia="Arial" w:hAnsi="Arial" w:cs="Arial"/>
          <w:b/>
          <w:sz w:val="22"/>
          <w:szCs w:val="22"/>
        </w:rPr>
        <w:t>8</w:t>
      </w:r>
      <w:r w:rsidRPr="00D84BCF">
        <w:rPr>
          <w:rFonts w:ascii="Arial" w:eastAsia="Arial" w:hAnsi="Arial" w:cs="Arial"/>
          <w:sz w:val="22"/>
          <w:szCs w:val="22"/>
        </w:rPr>
        <w:t xml:space="preserve"> En cap cas l’empresa o les empreses contractistes poden concertar l’execució parcial del contracte amb persones inhabilitades per contractar d’acord amb l’ordenament jurídic o incurses en alguna de les causes de prohibició de contractar previstes a l’article 71 de la LCSP.</w:t>
      </w:r>
    </w:p>
    <w:p w14:paraId="65DFBFCA" w14:textId="77777777" w:rsidR="000A615D" w:rsidRPr="00D84BCF" w:rsidRDefault="000A615D" w:rsidP="00875EE6">
      <w:pPr>
        <w:widowControl w:val="0"/>
        <w:ind w:right="-30"/>
        <w:rPr>
          <w:rFonts w:ascii="Arial" w:eastAsia="Arial" w:hAnsi="Arial" w:cs="Arial"/>
          <w:sz w:val="22"/>
          <w:szCs w:val="22"/>
        </w:rPr>
      </w:pPr>
    </w:p>
    <w:p w14:paraId="53CD8811" w14:textId="6B91A99B"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b/>
          <w:sz w:val="22"/>
          <w:szCs w:val="22"/>
        </w:rPr>
        <w:t>34.</w:t>
      </w:r>
      <w:r w:rsidR="003B297C" w:rsidRPr="00D84BCF">
        <w:rPr>
          <w:rFonts w:ascii="Arial" w:eastAsia="Arial" w:hAnsi="Arial" w:cs="Arial"/>
          <w:b/>
          <w:sz w:val="22"/>
          <w:szCs w:val="22"/>
        </w:rPr>
        <w:t>9</w:t>
      </w:r>
      <w:r w:rsidRPr="00D84BCF">
        <w:rPr>
          <w:rFonts w:ascii="Arial" w:eastAsia="Arial" w:hAnsi="Arial" w:cs="Arial"/>
          <w:b/>
          <w:sz w:val="22"/>
          <w:szCs w:val="22"/>
        </w:rPr>
        <w:t xml:space="preserve"> </w:t>
      </w:r>
      <w:r w:rsidRPr="00D84BCF">
        <w:rPr>
          <w:rFonts w:ascii="Arial" w:eastAsia="Arial" w:hAnsi="Arial" w:cs="Arial"/>
          <w:sz w:val="22"/>
          <w:szCs w:val="22"/>
        </w:rPr>
        <w:t>L’empresa contractista ha d’informar de la subcontractació a qui exerceix la representació dels treballadors, d’acord amb la legislació laboral.</w:t>
      </w:r>
    </w:p>
    <w:p w14:paraId="0EE9CC4B" w14:textId="77777777" w:rsidR="000A615D" w:rsidRPr="00D84BCF" w:rsidRDefault="000A615D" w:rsidP="00875EE6">
      <w:pPr>
        <w:widowControl w:val="0"/>
        <w:ind w:right="-30"/>
        <w:rPr>
          <w:rFonts w:ascii="Arial" w:eastAsia="Arial" w:hAnsi="Arial" w:cs="Arial"/>
          <w:sz w:val="22"/>
          <w:szCs w:val="22"/>
        </w:rPr>
      </w:pPr>
    </w:p>
    <w:p w14:paraId="3A4F241A" w14:textId="51778BE5"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b/>
          <w:sz w:val="22"/>
          <w:szCs w:val="22"/>
        </w:rPr>
        <w:t>34.</w:t>
      </w:r>
      <w:r w:rsidR="003B297C" w:rsidRPr="00D84BCF">
        <w:rPr>
          <w:rFonts w:ascii="Arial" w:eastAsia="Arial" w:hAnsi="Arial" w:cs="Arial"/>
          <w:b/>
          <w:sz w:val="22"/>
          <w:szCs w:val="22"/>
        </w:rPr>
        <w:t>10</w:t>
      </w:r>
      <w:r w:rsidRPr="00D84BCF">
        <w:rPr>
          <w:rFonts w:ascii="Arial" w:eastAsia="Arial" w:hAnsi="Arial" w:cs="Arial"/>
          <w:b/>
          <w:sz w:val="22"/>
          <w:szCs w:val="22"/>
        </w:rPr>
        <w:t xml:space="preserve"> </w:t>
      </w:r>
      <w:r w:rsidRPr="00D84BCF">
        <w:rPr>
          <w:rFonts w:ascii="Arial" w:eastAsia="Arial" w:hAnsi="Arial" w:cs="Arial"/>
          <w:sz w:val="22"/>
          <w:szCs w:val="22"/>
        </w:rPr>
        <w:t>Els subcontractes tenen, en tot cas, naturalesa privada.</w:t>
      </w:r>
    </w:p>
    <w:p w14:paraId="0928BE88" w14:textId="77777777" w:rsidR="000A615D" w:rsidRPr="00D84BCF" w:rsidRDefault="000A615D" w:rsidP="00875EE6">
      <w:pPr>
        <w:widowControl w:val="0"/>
        <w:ind w:right="-30"/>
        <w:rPr>
          <w:rFonts w:ascii="Arial" w:eastAsia="Arial" w:hAnsi="Arial" w:cs="Arial"/>
          <w:sz w:val="22"/>
          <w:szCs w:val="22"/>
        </w:rPr>
      </w:pPr>
    </w:p>
    <w:p w14:paraId="7B222D03" w14:textId="2243A46C"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b/>
          <w:sz w:val="22"/>
          <w:szCs w:val="22"/>
        </w:rPr>
        <w:t>34.1</w:t>
      </w:r>
      <w:r w:rsidR="003B297C" w:rsidRPr="00D84BCF">
        <w:rPr>
          <w:rFonts w:ascii="Arial" w:eastAsia="Arial" w:hAnsi="Arial" w:cs="Arial"/>
          <w:b/>
          <w:sz w:val="22"/>
          <w:szCs w:val="22"/>
        </w:rPr>
        <w:t>1</w:t>
      </w:r>
      <w:r w:rsidRPr="00D84BCF">
        <w:rPr>
          <w:rFonts w:ascii="Arial" w:eastAsia="Arial" w:hAnsi="Arial" w:cs="Arial"/>
          <w:b/>
          <w:sz w:val="22"/>
          <w:szCs w:val="22"/>
        </w:rPr>
        <w:t xml:space="preserve"> </w:t>
      </w:r>
      <w:r w:rsidRPr="00D84BCF">
        <w:rPr>
          <w:rFonts w:ascii="Arial" w:eastAsia="Arial" w:hAnsi="Arial" w:cs="Arial"/>
          <w:sz w:val="22"/>
          <w:szCs w:val="22"/>
        </w:rPr>
        <w:t xml:space="preserve">El pagament a les empreses </w:t>
      </w:r>
      <w:proofErr w:type="spellStart"/>
      <w:r w:rsidRPr="00D84BCF">
        <w:rPr>
          <w:rFonts w:ascii="Arial" w:eastAsia="Arial" w:hAnsi="Arial" w:cs="Arial"/>
          <w:sz w:val="22"/>
          <w:szCs w:val="22"/>
        </w:rPr>
        <w:t>subcontractistes</w:t>
      </w:r>
      <w:proofErr w:type="spellEnd"/>
      <w:r w:rsidRPr="00D84BCF">
        <w:rPr>
          <w:rFonts w:ascii="Arial" w:eastAsia="Arial" w:hAnsi="Arial" w:cs="Arial"/>
          <w:sz w:val="22"/>
          <w:szCs w:val="22"/>
        </w:rPr>
        <w:t xml:space="preserve"> i a les empreses subministradores es regeix pel que disposen els articles 216 i 217 de la LCSP.</w:t>
      </w:r>
    </w:p>
    <w:p w14:paraId="64017350" w14:textId="77777777" w:rsidR="009F7BF8" w:rsidRPr="00D84BCF" w:rsidRDefault="009F7BF8" w:rsidP="00875EE6">
      <w:pPr>
        <w:widowControl w:val="0"/>
        <w:ind w:right="-30"/>
        <w:rPr>
          <w:rFonts w:ascii="Arial" w:eastAsia="Arial" w:hAnsi="Arial" w:cs="Arial"/>
          <w:sz w:val="22"/>
          <w:szCs w:val="22"/>
        </w:rPr>
      </w:pPr>
    </w:p>
    <w:p w14:paraId="4D3B5B60" w14:textId="77777777" w:rsidR="009F7BF8" w:rsidRPr="00D84BCF" w:rsidRDefault="009F7BF8" w:rsidP="00875EE6">
      <w:pPr>
        <w:autoSpaceDE w:val="0"/>
        <w:autoSpaceDN w:val="0"/>
        <w:adjustRightInd w:val="0"/>
        <w:rPr>
          <w:rFonts w:ascii="Arial" w:hAnsi="Arial" w:cs="Arial"/>
          <w:color w:val="000000"/>
          <w:sz w:val="22"/>
          <w:szCs w:val="22"/>
        </w:rPr>
      </w:pPr>
      <w:r w:rsidRPr="00D84BCF">
        <w:rPr>
          <w:rFonts w:ascii="Arial" w:hAnsi="Arial" w:cs="Arial"/>
          <w:color w:val="000000"/>
          <w:sz w:val="22"/>
          <w:szCs w:val="22"/>
        </w:rPr>
        <w:t xml:space="preserve">L’Administració comprovarà el compliment estricte del pagament a les empreses </w:t>
      </w:r>
      <w:proofErr w:type="spellStart"/>
      <w:r w:rsidRPr="00D84BCF">
        <w:rPr>
          <w:rFonts w:ascii="Arial" w:hAnsi="Arial" w:cs="Arial"/>
          <w:color w:val="000000"/>
          <w:sz w:val="22"/>
          <w:szCs w:val="22"/>
        </w:rPr>
        <w:t>subcontractistes</w:t>
      </w:r>
      <w:proofErr w:type="spellEnd"/>
      <w:r w:rsidRPr="00D84BCF">
        <w:rPr>
          <w:rFonts w:ascii="Arial" w:hAnsi="Arial" w:cs="Arial"/>
          <w:color w:val="000000"/>
          <w:sz w:val="22"/>
          <w:szCs w:val="22"/>
        </w:rPr>
        <w:t xml:space="preserve"> i a les empreses subministradores per part de l’empresa contractista. A aquests efectes, l’empresa contractista haurà d’aportar, quan se li sol·liciti, la relació detallada de les empreses </w:t>
      </w:r>
      <w:proofErr w:type="spellStart"/>
      <w:r w:rsidRPr="00D84BCF">
        <w:rPr>
          <w:rFonts w:ascii="Arial" w:hAnsi="Arial" w:cs="Arial"/>
          <w:color w:val="000000"/>
          <w:sz w:val="22"/>
          <w:szCs w:val="22"/>
        </w:rPr>
        <w:t>subcontractistes</w:t>
      </w:r>
      <w:proofErr w:type="spellEnd"/>
      <w:r w:rsidRPr="00D84BCF">
        <w:rPr>
          <w:rFonts w:ascii="Arial" w:hAnsi="Arial" w:cs="Arial"/>
          <w:color w:val="000000"/>
          <w:sz w:val="22"/>
          <w:szCs w:val="22"/>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estableix la clàusula vint-i-dosena d’aquest plec, de les quals en respondrà la garantia definitiva. </w:t>
      </w:r>
    </w:p>
    <w:p w14:paraId="623DCE58" w14:textId="77777777" w:rsidR="009F7BF8" w:rsidRPr="00D84BCF" w:rsidRDefault="009F7BF8" w:rsidP="00875EE6">
      <w:pPr>
        <w:widowControl w:val="0"/>
        <w:ind w:right="-30"/>
        <w:rPr>
          <w:rFonts w:ascii="Arial" w:hAnsi="Arial" w:cs="Arial"/>
          <w:color w:val="000000"/>
          <w:sz w:val="22"/>
          <w:szCs w:val="22"/>
        </w:rPr>
      </w:pPr>
    </w:p>
    <w:p w14:paraId="0AD1ECC0" w14:textId="0D647734" w:rsidR="009F7BF8" w:rsidRPr="00D84BCF" w:rsidRDefault="009F7BF8" w:rsidP="00875EE6">
      <w:pPr>
        <w:widowControl w:val="0"/>
        <w:ind w:right="-30"/>
        <w:rPr>
          <w:rFonts w:ascii="Arial" w:eastAsia="Arial" w:hAnsi="Arial" w:cs="Arial"/>
          <w:b/>
          <w:sz w:val="22"/>
          <w:szCs w:val="22"/>
        </w:rPr>
      </w:pPr>
      <w:r w:rsidRPr="00D84BCF">
        <w:rPr>
          <w:rFonts w:ascii="Arial" w:hAnsi="Arial" w:cs="Arial"/>
          <w:color w:val="000000"/>
          <w:sz w:val="22"/>
          <w:szCs w:val="22"/>
        </w:rPr>
        <w:t xml:space="preserve">Procedirà la imposició de les penalitats que es preveuen en la clàusula vint-i-dosena d’aquest plec a la contractista quan, mitjançant una resolució judicial o arbitral ferma aportada per la </w:t>
      </w:r>
      <w:proofErr w:type="spellStart"/>
      <w:r w:rsidRPr="00D84BCF">
        <w:rPr>
          <w:rFonts w:ascii="Arial" w:hAnsi="Arial" w:cs="Arial"/>
          <w:color w:val="000000"/>
          <w:sz w:val="22"/>
          <w:szCs w:val="22"/>
        </w:rPr>
        <w:t>subcontractista</w:t>
      </w:r>
      <w:proofErr w:type="spellEnd"/>
      <w:r w:rsidRPr="00D84BCF">
        <w:rPr>
          <w:rFonts w:ascii="Arial" w:hAnsi="Arial" w:cs="Arial"/>
          <w:color w:val="000000"/>
          <w:sz w:val="22"/>
          <w:szCs w:val="22"/>
        </w:rPr>
        <w:t xml:space="preserve"> o per la subministradora a l’òrgan de contractació quedi acreditada la manca de pagament en termini per la contractista a una </w:t>
      </w:r>
      <w:proofErr w:type="spellStart"/>
      <w:r w:rsidRPr="00D84BCF">
        <w:rPr>
          <w:rFonts w:ascii="Arial" w:hAnsi="Arial" w:cs="Arial"/>
          <w:color w:val="000000"/>
          <w:sz w:val="22"/>
          <w:szCs w:val="22"/>
        </w:rPr>
        <w:t>subcontractista</w:t>
      </w:r>
      <w:proofErr w:type="spellEnd"/>
      <w:r w:rsidRPr="00D84BCF">
        <w:rPr>
          <w:rFonts w:ascii="Arial" w:hAnsi="Arial" w:cs="Arial"/>
          <w:color w:val="000000"/>
          <w:sz w:val="22"/>
          <w:szCs w:val="22"/>
        </w:rPr>
        <w:t xml:space="preserve"> o subministradora vinculada a l'execució del contracte, i sempre que aquesta demora en el pagament no estigui motivada per l'incompliment d'alguna de les obligacions contractuals assumides per la </w:t>
      </w:r>
      <w:proofErr w:type="spellStart"/>
      <w:r w:rsidRPr="00D84BCF">
        <w:rPr>
          <w:rFonts w:ascii="Arial" w:hAnsi="Arial" w:cs="Arial"/>
          <w:color w:val="000000"/>
          <w:sz w:val="22"/>
          <w:szCs w:val="22"/>
        </w:rPr>
        <w:t>subcontractista</w:t>
      </w:r>
      <w:proofErr w:type="spellEnd"/>
      <w:r w:rsidRPr="00D84BCF">
        <w:rPr>
          <w:rFonts w:ascii="Arial" w:hAnsi="Arial" w:cs="Arial"/>
          <w:color w:val="000000"/>
          <w:sz w:val="22"/>
          <w:szCs w:val="22"/>
        </w:rPr>
        <w:t xml:space="preserve"> o per la subministradora en l’execució de la prestació.</w:t>
      </w:r>
    </w:p>
    <w:p w14:paraId="41422315" w14:textId="77777777" w:rsidR="000A615D" w:rsidRPr="00D84BCF" w:rsidRDefault="000A615D" w:rsidP="00875EE6">
      <w:pPr>
        <w:pStyle w:val="Textindependent"/>
        <w:spacing w:after="0"/>
        <w:ind w:right="-30"/>
        <w:rPr>
          <w:rFonts w:ascii="Arial" w:hAnsi="Arial" w:cs="Arial"/>
        </w:rPr>
      </w:pPr>
    </w:p>
    <w:p w14:paraId="2148C681" w14:textId="7C989F88" w:rsidR="000A615D" w:rsidRPr="00D84BCF" w:rsidRDefault="000A615D" w:rsidP="00875EE6">
      <w:pPr>
        <w:widowControl w:val="0"/>
        <w:ind w:right="-30"/>
        <w:outlineLvl w:val="0"/>
        <w:rPr>
          <w:rFonts w:ascii="Arial" w:eastAsia="Arial" w:hAnsi="Arial" w:cs="Arial"/>
          <w:sz w:val="22"/>
          <w:szCs w:val="22"/>
        </w:rPr>
      </w:pPr>
      <w:bookmarkStart w:id="127" w:name="_Toc75163770"/>
      <w:bookmarkStart w:id="128" w:name="_Toc211426346"/>
      <w:r w:rsidRPr="00D84BCF">
        <w:rPr>
          <w:rFonts w:ascii="Arial" w:eastAsia="Arial" w:hAnsi="Arial" w:cs="Arial"/>
          <w:b/>
          <w:bCs/>
          <w:sz w:val="22"/>
          <w:szCs w:val="22"/>
        </w:rPr>
        <w:t>Trenta-cinquena. Revisió de preus</w:t>
      </w:r>
      <w:bookmarkEnd w:id="127"/>
      <w:bookmarkEnd w:id="128"/>
    </w:p>
    <w:p w14:paraId="7FF40F96" w14:textId="77777777" w:rsidR="000A615D" w:rsidRPr="00D84BCF" w:rsidRDefault="000A615D" w:rsidP="00875EE6">
      <w:pPr>
        <w:widowControl w:val="0"/>
        <w:ind w:right="-30"/>
        <w:rPr>
          <w:rFonts w:ascii="Arial" w:eastAsia="Arial" w:hAnsi="Arial" w:cs="Arial"/>
          <w:b/>
          <w:bCs/>
          <w:sz w:val="22"/>
          <w:szCs w:val="22"/>
        </w:rPr>
      </w:pPr>
    </w:p>
    <w:p w14:paraId="5106EDB2"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La revisió de preus aplicable a aquest contracte es detalla a l’</w:t>
      </w:r>
      <w:r w:rsidRPr="00D84BCF">
        <w:rPr>
          <w:rFonts w:ascii="Arial" w:eastAsia="Arial" w:hAnsi="Arial" w:cs="Arial"/>
          <w:b/>
          <w:bCs/>
          <w:sz w:val="22"/>
          <w:szCs w:val="22"/>
        </w:rPr>
        <w:t>apartat Q del quadre de característiques</w:t>
      </w:r>
      <w:r w:rsidRPr="00D84BCF">
        <w:rPr>
          <w:rFonts w:ascii="Arial" w:eastAsia="Arial" w:hAnsi="Arial" w:cs="Arial"/>
          <w:sz w:val="22"/>
          <w:szCs w:val="22"/>
        </w:rPr>
        <w:t>. La revisió periòdica i predeterminada de preus  només serà procedent quan el contracte s’hagi executat, almenys, en un 20% del seu import i hagin transcorregut dos anys des de la seva formalització.</w:t>
      </w:r>
    </w:p>
    <w:p w14:paraId="11D9976A" w14:textId="77777777" w:rsidR="000A615D" w:rsidRPr="00D84BCF" w:rsidRDefault="000A615D" w:rsidP="00875EE6">
      <w:pPr>
        <w:widowControl w:val="0"/>
        <w:ind w:right="-30"/>
        <w:rPr>
          <w:rFonts w:ascii="Arial" w:eastAsia="Arial" w:hAnsi="Arial" w:cs="Arial"/>
          <w:sz w:val="22"/>
          <w:szCs w:val="22"/>
        </w:rPr>
      </w:pPr>
    </w:p>
    <w:p w14:paraId="63927780"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L’import de les revisions que siguin procedents es farà efectiu, d’ofici, mitjançant l’abonament o el descompte corresponent en les certificacions o pagaments parcials.</w:t>
      </w:r>
    </w:p>
    <w:p w14:paraId="04FF59F9" w14:textId="77777777" w:rsidR="000A615D" w:rsidRPr="00D84BCF" w:rsidRDefault="000A615D" w:rsidP="00875EE6">
      <w:pPr>
        <w:widowControl w:val="0"/>
        <w:ind w:right="-30"/>
        <w:rPr>
          <w:rFonts w:ascii="Arial" w:eastAsia="Arial" w:hAnsi="Arial" w:cs="Arial"/>
          <w:sz w:val="22"/>
          <w:szCs w:val="22"/>
        </w:rPr>
      </w:pPr>
    </w:p>
    <w:p w14:paraId="532B4B38" w14:textId="2C60B77B" w:rsidR="000A615D" w:rsidRPr="00D84BCF" w:rsidRDefault="000A615D" w:rsidP="00875EE6">
      <w:pPr>
        <w:pStyle w:val="Pargrafdellista"/>
        <w:widowControl w:val="0"/>
        <w:numPr>
          <w:ilvl w:val="0"/>
          <w:numId w:val="16"/>
        </w:numPr>
        <w:tabs>
          <w:tab w:val="left" w:pos="458"/>
        </w:tabs>
        <w:ind w:left="720" w:right="-30"/>
        <w:outlineLvl w:val="0"/>
        <w:rPr>
          <w:rFonts w:ascii="Arial" w:eastAsia="Arial" w:hAnsi="Arial" w:cs="Arial"/>
        </w:rPr>
      </w:pPr>
      <w:bookmarkStart w:id="129" w:name="_Toc75163771"/>
      <w:bookmarkStart w:id="130" w:name="_Toc211426347"/>
      <w:r w:rsidRPr="00D84BCF">
        <w:rPr>
          <w:rFonts w:ascii="Arial" w:eastAsia="Arial" w:hAnsi="Arial" w:cs="Arial"/>
          <w:b/>
          <w:bCs/>
        </w:rPr>
        <w:t>DISPOSICIONS RELATIVES A L’EXTINCIÓ DEL CONTRACTE</w:t>
      </w:r>
      <w:bookmarkEnd w:id="129"/>
      <w:bookmarkEnd w:id="130"/>
    </w:p>
    <w:p w14:paraId="3EF1922A" w14:textId="77777777" w:rsidR="000A615D" w:rsidRPr="00D84BCF" w:rsidRDefault="000A615D" w:rsidP="00875EE6">
      <w:pPr>
        <w:ind w:right="-30"/>
        <w:rPr>
          <w:rFonts w:ascii="Arial" w:eastAsia="Arial" w:hAnsi="Arial" w:cs="Arial"/>
          <w:b/>
          <w:bCs/>
          <w:sz w:val="22"/>
          <w:szCs w:val="22"/>
        </w:rPr>
      </w:pPr>
    </w:p>
    <w:p w14:paraId="54812189" w14:textId="5514ECFA" w:rsidR="000A615D" w:rsidRPr="00D84BCF" w:rsidRDefault="000A615D" w:rsidP="00875EE6">
      <w:pPr>
        <w:widowControl w:val="0"/>
        <w:tabs>
          <w:tab w:val="left" w:pos="458"/>
        </w:tabs>
        <w:ind w:right="-30"/>
        <w:outlineLvl w:val="0"/>
        <w:rPr>
          <w:rFonts w:ascii="Arial" w:eastAsia="Arial" w:hAnsi="Arial" w:cs="Arial"/>
          <w:sz w:val="22"/>
          <w:szCs w:val="22"/>
        </w:rPr>
      </w:pPr>
      <w:bookmarkStart w:id="131" w:name="_Toc75163772"/>
      <w:bookmarkStart w:id="132" w:name="_Toc211426348"/>
      <w:r w:rsidRPr="00D84BCF">
        <w:rPr>
          <w:rFonts w:ascii="Arial" w:eastAsia="Arial" w:hAnsi="Arial" w:cs="Arial"/>
          <w:b/>
          <w:bCs/>
          <w:sz w:val="22"/>
          <w:szCs w:val="22"/>
        </w:rPr>
        <w:t>Trenta-sisena. Recepció i liquidació</w:t>
      </w:r>
      <w:bookmarkEnd w:id="131"/>
      <w:bookmarkEnd w:id="132"/>
    </w:p>
    <w:p w14:paraId="78F05B29" w14:textId="77777777" w:rsidR="000A615D" w:rsidRPr="00D84BCF" w:rsidRDefault="000A615D" w:rsidP="00875EE6">
      <w:pPr>
        <w:widowControl w:val="0"/>
        <w:ind w:right="-30"/>
        <w:rPr>
          <w:rFonts w:ascii="Arial" w:eastAsia="Arial" w:hAnsi="Arial" w:cs="Arial"/>
          <w:b/>
          <w:bCs/>
          <w:sz w:val="22"/>
          <w:szCs w:val="22"/>
        </w:rPr>
      </w:pPr>
    </w:p>
    <w:p w14:paraId="37E61E4B"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La recepció i la liquidació del contracte es realitzarà conforme al que disposen els articles 210 i 311 de la LCSP i l’article 24 del RGLCAP.</w:t>
      </w:r>
    </w:p>
    <w:p w14:paraId="1224FA64" w14:textId="77777777" w:rsidR="000A615D" w:rsidRPr="00D84BCF" w:rsidRDefault="000A615D" w:rsidP="00875EE6">
      <w:pPr>
        <w:widowControl w:val="0"/>
        <w:ind w:right="-30"/>
        <w:rPr>
          <w:rFonts w:ascii="Arial" w:eastAsia="Arial" w:hAnsi="Arial" w:cs="Arial"/>
          <w:sz w:val="22"/>
          <w:szCs w:val="22"/>
        </w:rPr>
      </w:pPr>
    </w:p>
    <w:p w14:paraId="2FA68B52"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L’Administració determinarà si l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233B9D16" w14:textId="77777777" w:rsidR="000A615D" w:rsidRPr="00D84BCF" w:rsidRDefault="000A615D" w:rsidP="00875EE6">
      <w:pPr>
        <w:widowControl w:val="0"/>
        <w:ind w:right="-30"/>
        <w:rPr>
          <w:rFonts w:ascii="Arial" w:eastAsia="Arial" w:hAnsi="Arial" w:cs="Arial"/>
          <w:sz w:val="22"/>
          <w:szCs w:val="22"/>
        </w:rPr>
      </w:pPr>
    </w:p>
    <w:p w14:paraId="410615BB"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 xml:space="preserve">Si els treballs efectuats no </w:t>
      </w:r>
      <w:proofErr w:type="spellStart"/>
      <w:r w:rsidRPr="00D84BCF">
        <w:rPr>
          <w:rFonts w:ascii="Arial" w:eastAsia="Arial" w:hAnsi="Arial" w:cs="Arial"/>
          <w:sz w:val="22"/>
          <w:szCs w:val="22"/>
        </w:rPr>
        <w:t>s’adequen</w:t>
      </w:r>
      <w:proofErr w:type="spellEnd"/>
      <w:r w:rsidRPr="00D84BCF">
        <w:rPr>
          <w:rFonts w:ascii="Arial" w:eastAsia="Arial" w:hAnsi="Arial" w:cs="Arial"/>
          <w:sz w:val="22"/>
          <w:szCs w:val="22"/>
        </w:rPr>
        <w:t xml:space="preserve"> a la prestació contractada, com a conseqüència de vicis o defectes imputables a l’empresa </w:t>
      </w:r>
      <w:proofErr w:type="spellStart"/>
      <w:r w:rsidRPr="00D84BCF">
        <w:rPr>
          <w:rFonts w:ascii="Arial" w:eastAsia="Arial" w:hAnsi="Arial" w:cs="Arial"/>
          <w:sz w:val="22"/>
          <w:szCs w:val="22"/>
        </w:rPr>
        <w:t>contratiscta</w:t>
      </w:r>
      <w:proofErr w:type="spellEnd"/>
      <w:r w:rsidRPr="00D84BCF">
        <w:rPr>
          <w:rFonts w:ascii="Arial" w:eastAsia="Arial" w:hAnsi="Arial" w:cs="Arial"/>
          <w:sz w:val="22"/>
          <w:szCs w:val="22"/>
        </w:rPr>
        <w:t xml:space="preserve">, podrà rebutjar-la de manera que quedarà exempta de l’obligació de pagament o tindrà dret, si s’escau, a la recuperació del preu satisfet. </w:t>
      </w:r>
    </w:p>
    <w:p w14:paraId="217C7E61" w14:textId="77777777" w:rsidR="000A615D" w:rsidRPr="00D84BCF" w:rsidRDefault="000A615D" w:rsidP="00875EE6">
      <w:pPr>
        <w:widowControl w:val="0"/>
        <w:ind w:right="-30"/>
        <w:rPr>
          <w:rFonts w:ascii="Arial" w:eastAsia="Arial" w:hAnsi="Arial" w:cs="Arial"/>
          <w:sz w:val="22"/>
          <w:szCs w:val="22"/>
        </w:rPr>
      </w:pPr>
    </w:p>
    <w:p w14:paraId="400901BE"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A més, les unitats de recepció del contracte comprovaran el compliment efectiu de les clàusules contractuals que estableixen obligacions de l’ús del català, i en faran referència expressa en els certificats de recepció i de correcta execució.</w:t>
      </w:r>
    </w:p>
    <w:p w14:paraId="349499D6" w14:textId="77777777" w:rsidR="000A615D" w:rsidRPr="00D84BCF" w:rsidRDefault="000A615D" w:rsidP="00875EE6">
      <w:pPr>
        <w:widowControl w:val="0"/>
        <w:ind w:right="-30"/>
        <w:rPr>
          <w:rFonts w:ascii="Arial" w:eastAsia="Arial" w:hAnsi="Arial" w:cs="Arial"/>
          <w:sz w:val="22"/>
          <w:szCs w:val="22"/>
        </w:rPr>
      </w:pPr>
    </w:p>
    <w:p w14:paraId="43DE68FB" w14:textId="77612A9F" w:rsidR="000A615D" w:rsidRPr="00D84BCF" w:rsidRDefault="000A615D" w:rsidP="00875EE6">
      <w:pPr>
        <w:widowControl w:val="0"/>
        <w:ind w:right="-30"/>
        <w:outlineLvl w:val="0"/>
        <w:rPr>
          <w:rFonts w:ascii="Arial" w:eastAsia="Arial" w:hAnsi="Arial" w:cs="Arial"/>
          <w:sz w:val="22"/>
          <w:szCs w:val="22"/>
        </w:rPr>
      </w:pPr>
      <w:bookmarkStart w:id="133" w:name="_Toc75163773"/>
      <w:bookmarkStart w:id="134" w:name="_Toc211426349"/>
      <w:r w:rsidRPr="00D84BCF">
        <w:rPr>
          <w:rFonts w:ascii="Arial" w:eastAsia="Arial" w:hAnsi="Arial" w:cs="Arial"/>
          <w:b/>
          <w:bCs/>
          <w:sz w:val="22"/>
          <w:szCs w:val="22"/>
        </w:rPr>
        <w:t>Trenta-setena. Termini de garantia i devolució o cancel·lació de la garantia definitiva</w:t>
      </w:r>
      <w:bookmarkEnd w:id="133"/>
      <w:bookmarkEnd w:id="134"/>
    </w:p>
    <w:p w14:paraId="466E2E8A" w14:textId="77777777" w:rsidR="000A615D" w:rsidRPr="00D84BCF" w:rsidRDefault="000A615D" w:rsidP="00875EE6">
      <w:pPr>
        <w:widowControl w:val="0"/>
        <w:ind w:right="-30"/>
        <w:rPr>
          <w:rFonts w:ascii="Arial" w:eastAsia="Arial" w:hAnsi="Arial" w:cs="Arial"/>
          <w:b/>
          <w:bCs/>
          <w:sz w:val="22"/>
          <w:szCs w:val="22"/>
        </w:rPr>
      </w:pPr>
    </w:p>
    <w:p w14:paraId="0BFC374F"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El termini de garantia és l’assenyalat a l’</w:t>
      </w:r>
      <w:r w:rsidRPr="00D84BCF">
        <w:rPr>
          <w:rFonts w:ascii="Arial" w:eastAsia="Arial" w:hAnsi="Arial" w:cs="Arial"/>
          <w:b/>
          <w:bCs/>
          <w:sz w:val="22"/>
          <w:szCs w:val="22"/>
        </w:rPr>
        <w:t xml:space="preserve">apartat R del quadre de característiques </w:t>
      </w:r>
      <w:r w:rsidRPr="00D84BCF">
        <w:rPr>
          <w:rFonts w:ascii="Arial" w:eastAsia="Arial" w:hAnsi="Arial" w:cs="Arial"/>
          <w:sz w:val="22"/>
          <w:szCs w:val="22"/>
        </w:rPr>
        <w:t>i comença a comptar a partir de la recepció dels serveis.</w:t>
      </w:r>
    </w:p>
    <w:p w14:paraId="65E276A3" w14:textId="77777777" w:rsidR="000A615D" w:rsidRPr="00D84BCF" w:rsidRDefault="000A615D" w:rsidP="00875EE6">
      <w:pPr>
        <w:widowControl w:val="0"/>
        <w:ind w:right="-30"/>
        <w:rPr>
          <w:rFonts w:ascii="Arial" w:eastAsia="Arial" w:hAnsi="Arial" w:cs="Arial"/>
          <w:sz w:val="22"/>
          <w:szCs w:val="22"/>
        </w:rPr>
      </w:pPr>
    </w:p>
    <w:p w14:paraId="3BEE3A1C"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Si durant el termini de garantia s’acredita l’existència de vicis o defectes en els treballs efectuats, es reclamarà a l’empresa contractista que els esmeni.</w:t>
      </w:r>
    </w:p>
    <w:p w14:paraId="3D38176B" w14:textId="77777777" w:rsidR="000A615D" w:rsidRPr="00D84BCF" w:rsidRDefault="000A615D" w:rsidP="00875EE6">
      <w:pPr>
        <w:widowControl w:val="0"/>
        <w:ind w:right="-30"/>
        <w:rPr>
          <w:rFonts w:ascii="Arial" w:eastAsia="Arial" w:hAnsi="Arial" w:cs="Arial"/>
          <w:sz w:val="22"/>
          <w:szCs w:val="22"/>
        </w:rPr>
      </w:pPr>
    </w:p>
    <w:p w14:paraId="2BE73625"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Un cop l’empresa contractista hagi acomplert les obligacions derivades del contracte, si no hi ha responsabilitats que s’hagin d’exercitar sobre la garantia definitiva i transcorregut el termini de garantia, es procedirà d’ofici a dictar l’acord de devolució o cancel·lació de la garantia definitiva, d’acord amb el que estableix l’article 111 de la LCSP.</w:t>
      </w:r>
    </w:p>
    <w:p w14:paraId="6014EDD9" w14:textId="77777777" w:rsidR="000A615D" w:rsidRPr="00D84BCF" w:rsidRDefault="000A615D" w:rsidP="00875EE6">
      <w:pPr>
        <w:widowControl w:val="0"/>
        <w:ind w:right="-30"/>
        <w:rPr>
          <w:rFonts w:ascii="Arial" w:eastAsia="Arial" w:hAnsi="Arial" w:cs="Arial"/>
          <w:i/>
          <w:sz w:val="22"/>
          <w:szCs w:val="22"/>
        </w:rPr>
      </w:pPr>
    </w:p>
    <w:p w14:paraId="1DF597D1" w14:textId="04E76647" w:rsidR="000A615D" w:rsidRPr="00D84BCF" w:rsidRDefault="000A615D" w:rsidP="00875EE6">
      <w:pPr>
        <w:widowControl w:val="0"/>
        <w:ind w:right="-30"/>
        <w:outlineLvl w:val="0"/>
        <w:rPr>
          <w:rFonts w:ascii="Arial" w:eastAsia="Arial" w:hAnsi="Arial" w:cs="Arial"/>
          <w:sz w:val="22"/>
          <w:szCs w:val="22"/>
        </w:rPr>
      </w:pPr>
      <w:bookmarkStart w:id="135" w:name="_Toc75163774"/>
      <w:bookmarkStart w:id="136" w:name="_Toc211426350"/>
      <w:r w:rsidRPr="00D84BCF">
        <w:rPr>
          <w:rFonts w:ascii="Arial" w:eastAsia="Arial" w:hAnsi="Arial" w:cs="Arial"/>
          <w:b/>
          <w:bCs/>
          <w:sz w:val="22"/>
          <w:szCs w:val="22"/>
        </w:rPr>
        <w:t>Trenta-vuitena. Resolució del contracte</w:t>
      </w:r>
      <w:bookmarkEnd w:id="135"/>
      <w:bookmarkEnd w:id="136"/>
    </w:p>
    <w:p w14:paraId="71CDFBAC" w14:textId="77777777" w:rsidR="000A615D" w:rsidRPr="00D84BCF" w:rsidRDefault="000A615D" w:rsidP="00875EE6">
      <w:pPr>
        <w:widowControl w:val="0"/>
        <w:ind w:right="-30"/>
        <w:rPr>
          <w:rFonts w:ascii="Arial" w:eastAsia="Arial" w:hAnsi="Arial" w:cs="Arial"/>
          <w:b/>
          <w:bCs/>
          <w:sz w:val="22"/>
          <w:szCs w:val="22"/>
        </w:rPr>
      </w:pPr>
    </w:p>
    <w:p w14:paraId="063CF205"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Són causes de resolució del contracte les següents:</w:t>
      </w:r>
    </w:p>
    <w:p w14:paraId="6B1D5918"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 xml:space="preserve"> </w:t>
      </w:r>
    </w:p>
    <w:p w14:paraId="5FEFDF29" w14:textId="77777777" w:rsidR="000A615D" w:rsidRPr="00D84BCF" w:rsidRDefault="000A615D" w:rsidP="00875EE6">
      <w:pPr>
        <w:widowControl w:val="0"/>
        <w:numPr>
          <w:ilvl w:val="0"/>
          <w:numId w:val="17"/>
        </w:numPr>
        <w:tabs>
          <w:tab w:val="left" w:pos="484"/>
        </w:tabs>
        <w:spacing w:after="100"/>
        <w:ind w:right="-30"/>
        <w:rPr>
          <w:rFonts w:ascii="Arial" w:eastAsia="Arial" w:hAnsi="Arial" w:cs="Arial"/>
          <w:sz w:val="22"/>
          <w:szCs w:val="22"/>
        </w:rPr>
      </w:pPr>
      <w:r w:rsidRPr="00D84BCF">
        <w:rPr>
          <w:rFonts w:ascii="Arial" w:eastAsia="Arial" w:hAnsi="Arial" w:cs="Arial"/>
          <w:sz w:val="22"/>
          <w:szCs w:val="22"/>
        </w:rPr>
        <w:t>La mort o incapacitat sobrevinguda del contractista individual o l’extinció de la personalitat jurídica de la societat contractista, sense perjudici del que disposa l’article 98 sobre la successió del contractista.</w:t>
      </w:r>
    </w:p>
    <w:p w14:paraId="10510209" w14:textId="77777777" w:rsidR="000A615D" w:rsidRPr="00D84BCF" w:rsidRDefault="000A615D" w:rsidP="00875EE6">
      <w:pPr>
        <w:widowControl w:val="0"/>
        <w:numPr>
          <w:ilvl w:val="0"/>
          <w:numId w:val="17"/>
        </w:numPr>
        <w:tabs>
          <w:tab w:val="left" w:pos="484"/>
        </w:tabs>
        <w:spacing w:after="100"/>
        <w:ind w:right="-30"/>
        <w:rPr>
          <w:rFonts w:ascii="Arial" w:eastAsia="Arial" w:hAnsi="Arial" w:cs="Arial"/>
          <w:sz w:val="22"/>
          <w:szCs w:val="22"/>
        </w:rPr>
      </w:pPr>
      <w:r w:rsidRPr="00D84BCF">
        <w:rPr>
          <w:rFonts w:ascii="Arial" w:eastAsia="Arial" w:hAnsi="Arial" w:cs="Arial"/>
          <w:sz w:val="22"/>
          <w:szCs w:val="22"/>
        </w:rPr>
        <w:t>La declaració de concurs o la declaració d’insolvència en qualsevol altre procediment.</w:t>
      </w:r>
    </w:p>
    <w:p w14:paraId="0EC7DA74" w14:textId="77777777" w:rsidR="000A615D" w:rsidRPr="00D84BCF" w:rsidRDefault="000A615D" w:rsidP="00875EE6">
      <w:pPr>
        <w:widowControl w:val="0"/>
        <w:numPr>
          <w:ilvl w:val="0"/>
          <w:numId w:val="17"/>
        </w:numPr>
        <w:tabs>
          <w:tab w:val="left" w:pos="484"/>
        </w:tabs>
        <w:spacing w:after="100"/>
        <w:ind w:right="-30"/>
        <w:rPr>
          <w:rFonts w:ascii="Arial" w:eastAsia="Arial" w:hAnsi="Arial" w:cs="Arial"/>
          <w:sz w:val="22"/>
          <w:szCs w:val="22"/>
        </w:rPr>
      </w:pPr>
      <w:r w:rsidRPr="00D84BCF">
        <w:rPr>
          <w:rFonts w:ascii="Arial" w:eastAsia="Arial" w:hAnsi="Arial" w:cs="Arial"/>
          <w:sz w:val="22"/>
          <w:szCs w:val="22"/>
        </w:rPr>
        <w:t>El mutu acord entre l’Administració i el contractista.</w:t>
      </w:r>
    </w:p>
    <w:p w14:paraId="24145D0C" w14:textId="77777777" w:rsidR="000A615D" w:rsidRPr="00D84BCF" w:rsidRDefault="000A615D" w:rsidP="00875EE6">
      <w:pPr>
        <w:widowControl w:val="0"/>
        <w:numPr>
          <w:ilvl w:val="0"/>
          <w:numId w:val="17"/>
        </w:numPr>
        <w:tabs>
          <w:tab w:val="left" w:pos="484"/>
        </w:tabs>
        <w:spacing w:after="100"/>
        <w:ind w:right="-30"/>
        <w:rPr>
          <w:rFonts w:ascii="Arial" w:eastAsia="Arial" w:hAnsi="Arial" w:cs="Arial"/>
          <w:sz w:val="22"/>
          <w:szCs w:val="22"/>
        </w:rPr>
      </w:pPr>
      <w:r w:rsidRPr="00D84BCF">
        <w:rPr>
          <w:rFonts w:ascii="Arial" w:eastAsia="Arial" w:hAnsi="Arial" w:cs="Arial"/>
          <w:sz w:val="22"/>
          <w:szCs w:val="22"/>
        </w:rPr>
        <w:t>La demora en el compliment dels terminis per part del contractista.</w:t>
      </w:r>
    </w:p>
    <w:p w14:paraId="3C426515" w14:textId="77777777" w:rsidR="000A615D" w:rsidRPr="00D84BCF" w:rsidRDefault="000A615D" w:rsidP="00875EE6">
      <w:pPr>
        <w:widowControl w:val="0"/>
        <w:numPr>
          <w:ilvl w:val="0"/>
          <w:numId w:val="17"/>
        </w:numPr>
        <w:tabs>
          <w:tab w:val="left" w:pos="484"/>
        </w:tabs>
        <w:spacing w:after="100"/>
        <w:ind w:left="483" w:right="-30" w:hanging="359"/>
        <w:rPr>
          <w:rFonts w:ascii="Arial" w:eastAsia="Arial" w:hAnsi="Arial" w:cs="Arial"/>
          <w:sz w:val="22"/>
          <w:szCs w:val="22"/>
        </w:rPr>
      </w:pPr>
      <w:r w:rsidRPr="00D84BCF">
        <w:rPr>
          <w:rFonts w:ascii="Arial" w:eastAsia="Arial" w:hAnsi="Arial" w:cs="Arial"/>
          <w:sz w:val="22"/>
          <w:szCs w:val="22"/>
        </w:rPr>
        <w:t>La demora en el pagament per part de l’Administració per un termini superior a sis mesos.</w:t>
      </w:r>
    </w:p>
    <w:p w14:paraId="5A2CBAA8" w14:textId="77777777" w:rsidR="000A615D" w:rsidRPr="00D84BCF" w:rsidRDefault="000A615D" w:rsidP="00875EE6">
      <w:pPr>
        <w:widowControl w:val="0"/>
        <w:numPr>
          <w:ilvl w:val="0"/>
          <w:numId w:val="17"/>
        </w:numPr>
        <w:tabs>
          <w:tab w:val="left" w:pos="484"/>
        </w:tabs>
        <w:spacing w:after="100"/>
        <w:ind w:left="483" w:right="-30"/>
        <w:rPr>
          <w:rFonts w:ascii="Arial" w:eastAsia="Arial" w:hAnsi="Arial" w:cs="Arial"/>
          <w:sz w:val="22"/>
          <w:szCs w:val="22"/>
        </w:rPr>
      </w:pPr>
      <w:r w:rsidRPr="00D84BCF">
        <w:rPr>
          <w:rFonts w:ascii="Arial" w:eastAsia="Arial" w:hAnsi="Arial" w:cs="Arial"/>
          <w:sz w:val="22"/>
          <w:szCs w:val="22"/>
        </w:rPr>
        <w:t>L’incompliment de l’obligació principal del contracte, així com l’incompliment de les obligacions essencials qualificades com a tals en aquest plec.</w:t>
      </w:r>
    </w:p>
    <w:p w14:paraId="0101ABAE" w14:textId="77777777" w:rsidR="000A615D" w:rsidRPr="00D84BCF" w:rsidRDefault="000A615D" w:rsidP="00875EE6">
      <w:pPr>
        <w:widowControl w:val="0"/>
        <w:numPr>
          <w:ilvl w:val="0"/>
          <w:numId w:val="17"/>
        </w:numPr>
        <w:tabs>
          <w:tab w:val="left" w:pos="484"/>
        </w:tabs>
        <w:spacing w:after="100"/>
        <w:ind w:left="483" w:right="-30"/>
        <w:rPr>
          <w:rFonts w:ascii="Arial" w:eastAsia="Arial" w:hAnsi="Arial" w:cs="Arial"/>
          <w:sz w:val="22"/>
          <w:szCs w:val="22"/>
        </w:rPr>
      </w:pPr>
      <w:r w:rsidRPr="00D84BCF">
        <w:rPr>
          <w:rFonts w:ascii="Arial" w:eastAsia="Arial" w:hAnsi="Arial" w:cs="Arial"/>
          <w:sz w:val="22"/>
          <w:szCs w:val="22"/>
        </w:rPr>
        <w:t>La impossibilitat d’executar la prestació en els termes inicialment pactats, quan no sigui possible modificar el contracte d’acord amb els articles 204 i 205 de la LCSP; o quan, donant-se les circumstàncies establertes a l’article 205 de la LCSP, les modificacions impliquin, aïlladament o conjuntament, alteracions del preu en una quantia superior, en més o menys, al 20% del preu inicial del contracte, exclòs l’IVA.</w:t>
      </w:r>
    </w:p>
    <w:p w14:paraId="3823F439" w14:textId="77777777" w:rsidR="000A615D" w:rsidRPr="00D84BCF" w:rsidRDefault="000A615D" w:rsidP="00875EE6">
      <w:pPr>
        <w:widowControl w:val="0"/>
        <w:numPr>
          <w:ilvl w:val="0"/>
          <w:numId w:val="17"/>
        </w:numPr>
        <w:tabs>
          <w:tab w:val="left" w:pos="484"/>
        </w:tabs>
        <w:spacing w:after="100"/>
        <w:ind w:left="483" w:right="-30"/>
        <w:rPr>
          <w:rFonts w:ascii="Arial" w:eastAsia="Arial" w:hAnsi="Arial" w:cs="Arial"/>
          <w:sz w:val="22"/>
          <w:szCs w:val="22"/>
        </w:rPr>
      </w:pPr>
      <w:r w:rsidRPr="00D84BCF">
        <w:rPr>
          <w:rFonts w:ascii="Arial" w:eastAsia="Arial" w:hAnsi="Arial" w:cs="Arial"/>
          <w:sz w:val="22"/>
          <w:szCs w:val="22"/>
        </w:rPr>
        <w:t>El desistiment abans d’iniciar la prestació del servei o la suspensió per una causa imputable a l’òrgan de contractació de la iniciació del contracte per un termini superior a quatre mesos a partir de la data assenyalada en el mateix contracte per al seu començament.</w:t>
      </w:r>
    </w:p>
    <w:p w14:paraId="565D0985" w14:textId="77777777" w:rsidR="000A615D" w:rsidRPr="00D84BCF" w:rsidRDefault="000A615D" w:rsidP="00875EE6">
      <w:pPr>
        <w:widowControl w:val="0"/>
        <w:numPr>
          <w:ilvl w:val="0"/>
          <w:numId w:val="17"/>
        </w:numPr>
        <w:tabs>
          <w:tab w:val="left" w:pos="484"/>
        </w:tabs>
        <w:spacing w:after="100"/>
        <w:ind w:right="-30"/>
        <w:rPr>
          <w:rFonts w:ascii="Arial" w:eastAsia="Arial" w:hAnsi="Arial" w:cs="Arial"/>
          <w:sz w:val="22"/>
          <w:szCs w:val="22"/>
        </w:rPr>
      </w:pPr>
      <w:r w:rsidRPr="00D84BCF">
        <w:rPr>
          <w:rFonts w:ascii="Arial" w:eastAsia="Arial" w:hAnsi="Arial" w:cs="Arial"/>
          <w:sz w:val="22"/>
          <w:szCs w:val="22"/>
        </w:rPr>
        <w:t>El desistiment una vegada iniciada la prestació del servei o la suspensió del contracte per un termini superior a vuit mesos acordada per l’òrgan de contractació.</w:t>
      </w:r>
    </w:p>
    <w:p w14:paraId="4A431E50" w14:textId="77777777" w:rsidR="000A615D" w:rsidRPr="00D84BCF" w:rsidRDefault="000A615D" w:rsidP="00875EE6">
      <w:pPr>
        <w:widowControl w:val="0"/>
        <w:numPr>
          <w:ilvl w:val="0"/>
          <w:numId w:val="17"/>
        </w:numPr>
        <w:tabs>
          <w:tab w:val="left" w:pos="484"/>
        </w:tabs>
        <w:ind w:left="483" w:right="-30" w:hanging="359"/>
        <w:rPr>
          <w:rFonts w:ascii="Arial" w:eastAsia="Arial" w:hAnsi="Arial" w:cs="Arial"/>
          <w:sz w:val="22"/>
          <w:szCs w:val="22"/>
        </w:rPr>
      </w:pPr>
      <w:r w:rsidRPr="00D84BCF">
        <w:rPr>
          <w:rFonts w:ascii="Arial" w:eastAsia="Arial" w:hAnsi="Arial" w:cs="Arial"/>
          <w:sz w:val="22"/>
          <w:szCs w:val="22"/>
        </w:rPr>
        <w:t>L’impagament, durant l’execució del contracte, dels salaris per part del contractista als treballadors que hi estiguin participant, o l’incompliment de les condicions establertes en els convenis col·lectius en vigor per a aquests treballadors durant l’execució del contracte.</w:t>
      </w:r>
    </w:p>
    <w:p w14:paraId="0BEECB97" w14:textId="77777777" w:rsidR="000A615D" w:rsidRPr="00D84BCF" w:rsidRDefault="000A615D" w:rsidP="00875EE6">
      <w:pPr>
        <w:widowControl w:val="0"/>
        <w:ind w:right="-30"/>
        <w:rPr>
          <w:rFonts w:ascii="Arial" w:eastAsia="Arial" w:hAnsi="Arial" w:cs="Arial"/>
          <w:sz w:val="22"/>
          <w:szCs w:val="22"/>
        </w:rPr>
      </w:pPr>
    </w:p>
    <w:p w14:paraId="6305223D"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L’aplicació i els efectes d’aquestes causes de resolució són els que s’estableixen en els articles 212, 213 i 313 de la LCSP.</w:t>
      </w:r>
    </w:p>
    <w:p w14:paraId="56FF7BD0" w14:textId="77777777" w:rsidR="000A615D" w:rsidRPr="00D84BCF" w:rsidRDefault="000A615D" w:rsidP="00875EE6">
      <w:pPr>
        <w:widowControl w:val="0"/>
        <w:ind w:right="-30"/>
        <w:rPr>
          <w:rFonts w:ascii="Arial" w:eastAsia="Arial" w:hAnsi="Arial" w:cs="Arial"/>
          <w:sz w:val="22"/>
          <w:szCs w:val="22"/>
        </w:rPr>
      </w:pPr>
    </w:p>
    <w:p w14:paraId="223DCBDB"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En tots els casos, la resolució del contracte es durà a terme seguint el procediment establert a l’article 191 de la LCSP i a l’article 109 del RGLCAP.</w:t>
      </w:r>
    </w:p>
    <w:p w14:paraId="3667B486" w14:textId="44437944" w:rsidR="000A615D" w:rsidRPr="00D84BCF" w:rsidRDefault="000A615D" w:rsidP="00875EE6">
      <w:pPr>
        <w:widowControl w:val="0"/>
        <w:ind w:right="-30"/>
        <w:rPr>
          <w:rFonts w:ascii="Arial" w:eastAsia="Arial" w:hAnsi="Arial" w:cs="Arial"/>
          <w:sz w:val="22"/>
          <w:szCs w:val="22"/>
        </w:rPr>
      </w:pPr>
    </w:p>
    <w:p w14:paraId="43854914" w14:textId="08585D1A" w:rsidR="000A615D" w:rsidRPr="00D84BCF" w:rsidRDefault="000A615D" w:rsidP="00875EE6">
      <w:pPr>
        <w:pStyle w:val="Pargrafdellista"/>
        <w:widowControl w:val="0"/>
        <w:numPr>
          <w:ilvl w:val="0"/>
          <w:numId w:val="16"/>
        </w:numPr>
        <w:tabs>
          <w:tab w:val="left" w:pos="567"/>
        </w:tabs>
        <w:ind w:left="567" w:right="-30" w:hanging="567"/>
        <w:outlineLvl w:val="0"/>
        <w:rPr>
          <w:rFonts w:ascii="Arial" w:eastAsia="Arial" w:hAnsi="Arial" w:cs="Arial"/>
        </w:rPr>
      </w:pPr>
      <w:bookmarkStart w:id="137" w:name="_Toc75163775"/>
      <w:bookmarkStart w:id="138" w:name="_Toc211426351"/>
      <w:r w:rsidRPr="00D84BCF">
        <w:rPr>
          <w:rFonts w:ascii="Arial" w:eastAsia="Arial" w:hAnsi="Arial" w:cs="Arial"/>
          <w:b/>
          <w:bCs/>
        </w:rPr>
        <w:t>RECURSOS, MESURES PROVISIONALS I SUPÒSITS ESPECIALS DE NUL·LITAT CONTRACTUAL</w:t>
      </w:r>
      <w:bookmarkEnd w:id="137"/>
      <w:bookmarkEnd w:id="138"/>
    </w:p>
    <w:p w14:paraId="6B515A48" w14:textId="77777777" w:rsidR="000A615D" w:rsidRPr="00D84BCF" w:rsidRDefault="000A615D" w:rsidP="00875EE6">
      <w:pPr>
        <w:widowControl w:val="0"/>
        <w:ind w:right="-30"/>
        <w:rPr>
          <w:rFonts w:ascii="Arial" w:eastAsia="Arial" w:hAnsi="Arial" w:cs="Arial"/>
          <w:b/>
          <w:bCs/>
          <w:sz w:val="22"/>
          <w:szCs w:val="22"/>
        </w:rPr>
      </w:pPr>
    </w:p>
    <w:p w14:paraId="2B016A14" w14:textId="468CF9EE" w:rsidR="000A615D" w:rsidRPr="00D84BCF" w:rsidRDefault="000A615D" w:rsidP="00875EE6">
      <w:pPr>
        <w:widowControl w:val="0"/>
        <w:ind w:right="-30"/>
        <w:outlineLvl w:val="0"/>
        <w:rPr>
          <w:rFonts w:ascii="Arial" w:eastAsia="Arial" w:hAnsi="Arial" w:cs="Arial"/>
          <w:b/>
          <w:bCs/>
          <w:sz w:val="22"/>
          <w:szCs w:val="22"/>
        </w:rPr>
      </w:pPr>
      <w:bookmarkStart w:id="139" w:name="_Toc75163776"/>
      <w:bookmarkStart w:id="140" w:name="_Toc211426352"/>
      <w:r w:rsidRPr="00D84BCF">
        <w:rPr>
          <w:rFonts w:ascii="Arial" w:eastAsia="Arial" w:hAnsi="Arial" w:cs="Arial"/>
          <w:b/>
          <w:bCs/>
          <w:sz w:val="22"/>
          <w:szCs w:val="22"/>
        </w:rPr>
        <w:t>Trenta-novena. Règim de recursos</w:t>
      </w:r>
      <w:bookmarkEnd w:id="139"/>
      <w:bookmarkEnd w:id="140"/>
    </w:p>
    <w:p w14:paraId="704F46B9" w14:textId="38656F3C" w:rsidR="000A615D" w:rsidRPr="00D84BCF" w:rsidRDefault="000A615D" w:rsidP="00875EE6">
      <w:pPr>
        <w:rPr>
          <w:rFonts w:ascii="Arial" w:eastAsia="Arial" w:hAnsi="Arial" w:cs="Arial"/>
          <w:sz w:val="22"/>
          <w:szCs w:val="22"/>
        </w:rPr>
      </w:pPr>
    </w:p>
    <w:p w14:paraId="77B6F15C" w14:textId="6535C1AB" w:rsidR="00AD376A" w:rsidRPr="00D84BCF" w:rsidRDefault="00AD376A" w:rsidP="00875EE6">
      <w:pPr>
        <w:widowControl w:val="0"/>
        <w:rPr>
          <w:rFonts w:ascii="Arial" w:eastAsia="Arial" w:hAnsi="Arial" w:cs="Arial"/>
          <w:i/>
          <w:iCs/>
          <w:sz w:val="22"/>
          <w:szCs w:val="22"/>
        </w:rPr>
      </w:pPr>
      <w:r w:rsidRPr="00D84BCF">
        <w:rPr>
          <w:rFonts w:ascii="Arial" w:eastAsia="Arial" w:hAnsi="Arial" w:cs="Arial"/>
          <w:b/>
          <w:iCs/>
          <w:sz w:val="22"/>
          <w:szCs w:val="22"/>
        </w:rPr>
        <w:t>A.</w:t>
      </w:r>
      <w:r w:rsidRPr="00D84BCF">
        <w:rPr>
          <w:rFonts w:ascii="Arial" w:eastAsia="Arial" w:hAnsi="Arial" w:cs="Arial"/>
          <w:iCs/>
          <w:sz w:val="22"/>
          <w:szCs w:val="22"/>
        </w:rPr>
        <w:t xml:space="preserve"> </w:t>
      </w:r>
      <w:r w:rsidRPr="00D84BCF">
        <w:rPr>
          <w:rFonts w:ascii="Arial" w:eastAsia="Arial" w:hAnsi="Arial" w:cs="Arial"/>
          <w:iCs/>
          <w:sz w:val="22"/>
          <w:szCs w:val="22"/>
          <w:u w:val="single"/>
        </w:rPr>
        <w:t>En el cas de contractes amb un valor estimat superior a 100.000 euros, d’acord amb el que estableix l’article 44 de la LCSP</w:t>
      </w:r>
      <w:r w:rsidRPr="00D84BCF">
        <w:rPr>
          <w:rFonts w:ascii="Arial" w:eastAsia="Arial" w:hAnsi="Arial" w:cs="Arial"/>
          <w:i/>
          <w:iCs/>
          <w:sz w:val="22"/>
          <w:szCs w:val="22"/>
        </w:rPr>
        <w:t>:</w:t>
      </w:r>
    </w:p>
    <w:p w14:paraId="0ADA5BC8" w14:textId="77777777" w:rsidR="00790F05" w:rsidRPr="00D84BCF" w:rsidRDefault="00790F05" w:rsidP="00875EE6">
      <w:pPr>
        <w:rPr>
          <w:rFonts w:ascii="Arial" w:eastAsia="Arial" w:hAnsi="Arial" w:cs="Arial"/>
          <w:sz w:val="22"/>
          <w:szCs w:val="22"/>
        </w:rPr>
      </w:pPr>
    </w:p>
    <w:p w14:paraId="0FC362D9" w14:textId="71C18690" w:rsidR="00CA2C4B" w:rsidRPr="00D84BCF" w:rsidRDefault="00CA2C4B" w:rsidP="00875EE6">
      <w:pPr>
        <w:widowControl w:val="0"/>
        <w:tabs>
          <w:tab w:val="left" w:pos="619"/>
        </w:tabs>
        <w:ind w:right="-30"/>
        <w:rPr>
          <w:rFonts w:ascii="Arial" w:eastAsia="Arial" w:hAnsi="Arial" w:cs="Arial"/>
          <w:sz w:val="22"/>
          <w:szCs w:val="22"/>
        </w:rPr>
      </w:pPr>
      <w:r w:rsidRPr="00D84BCF">
        <w:rPr>
          <w:rFonts w:ascii="Arial" w:eastAsia="Arial" w:hAnsi="Arial" w:cs="Arial"/>
          <w:b/>
          <w:bCs/>
          <w:sz w:val="22"/>
          <w:szCs w:val="22"/>
        </w:rPr>
        <w:t xml:space="preserve">39.1 </w:t>
      </w:r>
      <w:r w:rsidRPr="00D84BCF">
        <w:rPr>
          <w:rFonts w:ascii="Arial" w:eastAsia="Arial" w:hAnsi="Arial" w:cs="Arial"/>
          <w:sz w:val="22"/>
          <w:szCs w:val="22"/>
        </w:rPr>
        <w:t xml:space="preserve">En el cas dels contractes </w:t>
      </w:r>
      <w:r w:rsidR="000D4DDE" w:rsidRPr="00D84BCF">
        <w:rPr>
          <w:rFonts w:ascii="Arial" w:eastAsia="Arial" w:hAnsi="Arial" w:cs="Arial"/>
          <w:sz w:val="22"/>
          <w:szCs w:val="22"/>
        </w:rPr>
        <w:t>amb</w:t>
      </w:r>
      <w:r w:rsidRPr="00D84BCF">
        <w:rPr>
          <w:rFonts w:ascii="Arial" w:eastAsia="Arial" w:hAnsi="Arial" w:cs="Arial"/>
          <w:sz w:val="22"/>
          <w:szCs w:val="22"/>
        </w:rPr>
        <w:t xml:space="preserve"> </w:t>
      </w:r>
      <w:r w:rsidR="00A64181" w:rsidRPr="00D84BCF">
        <w:rPr>
          <w:rFonts w:ascii="Arial" w:eastAsia="Arial" w:hAnsi="Arial" w:cs="Arial"/>
          <w:sz w:val="22"/>
          <w:szCs w:val="22"/>
        </w:rPr>
        <w:t xml:space="preserve">un </w:t>
      </w:r>
      <w:r w:rsidRPr="00D84BCF">
        <w:rPr>
          <w:rFonts w:ascii="Arial" w:eastAsia="Arial" w:hAnsi="Arial" w:cs="Arial"/>
          <w:sz w:val="22"/>
          <w:szCs w:val="22"/>
        </w:rPr>
        <w:t xml:space="preserve">valor estimat superior a 100.000 euros,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 </w:t>
      </w:r>
    </w:p>
    <w:p w14:paraId="28542D16" w14:textId="77777777" w:rsidR="00CB1213" w:rsidRPr="00D84BCF" w:rsidRDefault="00CB1213" w:rsidP="00875EE6">
      <w:pPr>
        <w:widowControl w:val="0"/>
        <w:tabs>
          <w:tab w:val="left" w:pos="619"/>
        </w:tabs>
        <w:ind w:right="-30"/>
        <w:rPr>
          <w:rFonts w:ascii="Arial" w:eastAsia="Arial" w:hAnsi="Arial" w:cs="Arial"/>
          <w:sz w:val="22"/>
          <w:szCs w:val="22"/>
        </w:rPr>
      </w:pPr>
    </w:p>
    <w:p w14:paraId="4AA8858E" w14:textId="0A1AD20F" w:rsidR="00CA2C4B" w:rsidRPr="00D84BCF" w:rsidRDefault="00CA2C4B" w:rsidP="00875EE6">
      <w:pPr>
        <w:widowControl w:val="0"/>
        <w:tabs>
          <w:tab w:val="left" w:pos="619"/>
        </w:tabs>
        <w:ind w:right="-30"/>
        <w:rPr>
          <w:rFonts w:ascii="Arial" w:eastAsia="Arial" w:hAnsi="Arial" w:cs="Arial"/>
          <w:sz w:val="22"/>
          <w:szCs w:val="22"/>
        </w:rPr>
      </w:pPr>
      <w:r w:rsidRPr="00D84BCF">
        <w:rPr>
          <w:rFonts w:ascii="Arial" w:eastAsia="Arial" w:hAnsi="Arial" w:cs="Arial"/>
          <w:sz w:val="22"/>
          <w:szCs w:val="22"/>
        </w:rPr>
        <w:t>Aquest recurs té caràcter potestatiu, és gratuït per als recurrents</w:t>
      </w:r>
      <w:r w:rsidR="00190630" w:rsidRPr="00D84BCF">
        <w:rPr>
          <w:rFonts w:ascii="Arial" w:eastAsia="Arial" w:hAnsi="Arial" w:cs="Arial"/>
          <w:sz w:val="22"/>
          <w:szCs w:val="22"/>
        </w:rPr>
        <w:t xml:space="preserve"> i s’ha de presentar, amb caràcter general, en el termini de quinze dies hàbils computats d’acord amb l’article 50 de la LCSP –o en els terminis de trenta dies o sis mesos previstos en aquest mateix precepte per supòsits específics. E</w:t>
      </w:r>
      <w:r w:rsidRPr="00D84BCF">
        <w:rPr>
          <w:rFonts w:ascii="Arial" w:eastAsia="Arial" w:hAnsi="Arial" w:cs="Arial"/>
          <w:sz w:val="22"/>
          <w:szCs w:val="22"/>
        </w:rPr>
        <w:t xml:space="preserve">s podrà interposar en els llocs que estableix l’article </w:t>
      </w:r>
      <w:r w:rsidR="00782D37" w:rsidRPr="00D84BCF">
        <w:rPr>
          <w:rFonts w:ascii="Arial" w:eastAsia="Arial" w:hAnsi="Arial" w:cs="Arial"/>
          <w:sz w:val="22"/>
          <w:szCs w:val="22"/>
        </w:rPr>
        <w:t>1</w:t>
      </w:r>
      <w:r w:rsidR="00190630" w:rsidRPr="00D84BCF">
        <w:rPr>
          <w:rFonts w:ascii="Arial" w:eastAsia="Arial" w:hAnsi="Arial" w:cs="Arial"/>
          <w:sz w:val="22"/>
          <w:szCs w:val="22"/>
        </w:rPr>
        <w:t>6</w:t>
      </w:r>
      <w:r w:rsidR="00782D37" w:rsidRPr="00D84BCF">
        <w:rPr>
          <w:rFonts w:ascii="Arial" w:eastAsia="Arial" w:hAnsi="Arial" w:cs="Arial"/>
          <w:sz w:val="22"/>
          <w:szCs w:val="22"/>
        </w:rPr>
        <w:t>.</w:t>
      </w:r>
      <w:r w:rsidRPr="00D84BCF">
        <w:rPr>
          <w:rFonts w:ascii="Arial" w:eastAsia="Arial" w:hAnsi="Arial" w:cs="Arial"/>
          <w:sz w:val="22"/>
          <w:szCs w:val="22"/>
        </w:rPr>
        <w:t xml:space="preserve">4 de la Llei 39/2015, d’1 d’octubre, del procediment administratiu comú de les administracions públiques, en el registre de l’òrgan de contractació o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14:paraId="2B7E6A52" w14:textId="77777777" w:rsidR="000D4DDE" w:rsidRPr="00D84BCF" w:rsidRDefault="000D4DDE" w:rsidP="00875EE6">
      <w:pPr>
        <w:widowControl w:val="0"/>
        <w:tabs>
          <w:tab w:val="left" w:pos="619"/>
        </w:tabs>
        <w:ind w:right="-30"/>
        <w:rPr>
          <w:rFonts w:ascii="Arial" w:eastAsia="Arial" w:hAnsi="Arial" w:cs="Arial"/>
          <w:sz w:val="22"/>
          <w:szCs w:val="22"/>
        </w:rPr>
      </w:pPr>
    </w:p>
    <w:p w14:paraId="197030BC" w14:textId="2BC1845D" w:rsidR="00CA2C4B" w:rsidRPr="00D84BCF" w:rsidRDefault="00CA2C4B" w:rsidP="00875EE6">
      <w:pPr>
        <w:widowControl w:val="0"/>
        <w:tabs>
          <w:tab w:val="left" w:pos="619"/>
        </w:tabs>
        <w:ind w:right="-30"/>
        <w:rPr>
          <w:rFonts w:ascii="Arial" w:eastAsia="Arial" w:hAnsi="Arial" w:cs="Arial"/>
          <w:sz w:val="22"/>
          <w:szCs w:val="22"/>
        </w:rPr>
      </w:pPr>
      <w:r w:rsidRPr="00D84BCF">
        <w:rPr>
          <w:rFonts w:ascii="Arial" w:eastAsia="Arial" w:hAnsi="Arial" w:cs="Arial"/>
          <w:sz w:val="22"/>
          <w:szCs w:val="22"/>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39FF9C95" w14:textId="1E26CDD5" w:rsidR="000D4DDE" w:rsidRPr="00D84BCF" w:rsidRDefault="000D4DDE" w:rsidP="00875EE6">
      <w:pPr>
        <w:widowControl w:val="0"/>
        <w:tabs>
          <w:tab w:val="left" w:pos="619"/>
        </w:tabs>
        <w:ind w:right="-30"/>
        <w:rPr>
          <w:rFonts w:ascii="Arial" w:eastAsia="Arial" w:hAnsi="Arial" w:cs="Arial"/>
          <w:sz w:val="22"/>
          <w:szCs w:val="22"/>
        </w:rPr>
      </w:pPr>
    </w:p>
    <w:p w14:paraId="51B325B7" w14:textId="78567C98" w:rsidR="000D4DDE" w:rsidRPr="00D84BCF" w:rsidRDefault="000D4DDE" w:rsidP="00875EE6">
      <w:pPr>
        <w:widowControl w:val="0"/>
        <w:tabs>
          <w:tab w:val="left" w:pos="619"/>
        </w:tabs>
        <w:ind w:right="-30"/>
        <w:rPr>
          <w:rFonts w:ascii="Arial" w:eastAsia="Arial" w:hAnsi="Arial" w:cs="Arial"/>
          <w:sz w:val="22"/>
          <w:szCs w:val="22"/>
        </w:rPr>
      </w:pPr>
      <w:r w:rsidRPr="00D84BCF">
        <w:rPr>
          <w:rFonts w:ascii="Arial" w:eastAsia="Arial" w:hAnsi="Arial" w:cs="Arial"/>
          <w:sz w:val="22"/>
          <w:szCs w:val="22"/>
        </w:rPr>
        <w:t>Contra els actes susceptibles de recurs especial no procedeix la interposició de recursos administratius ordinaris.</w:t>
      </w:r>
    </w:p>
    <w:p w14:paraId="6F7C8218" w14:textId="77777777" w:rsidR="009F7BF8" w:rsidRPr="001832E2" w:rsidRDefault="009F7BF8" w:rsidP="00875EE6">
      <w:pPr>
        <w:widowControl w:val="0"/>
        <w:tabs>
          <w:tab w:val="left" w:pos="619"/>
        </w:tabs>
        <w:ind w:right="-30"/>
        <w:rPr>
          <w:rFonts w:ascii="Arial" w:eastAsia="Arial" w:hAnsi="Arial" w:cs="Arial"/>
          <w:bCs/>
          <w:sz w:val="22"/>
          <w:szCs w:val="22"/>
        </w:rPr>
      </w:pPr>
    </w:p>
    <w:p w14:paraId="33F27165" w14:textId="4EF6ED9E" w:rsidR="007D4EDC" w:rsidRPr="001832E2" w:rsidRDefault="007D4EDC" w:rsidP="00875EE6">
      <w:pPr>
        <w:widowControl w:val="0"/>
        <w:tabs>
          <w:tab w:val="left" w:pos="619"/>
        </w:tabs>
        <w:ind w:right="-30"/>
        <w:rPr>
          <w:rFonts w:ascii="Arial" w:hAnsi="Arial" w:cs="Arial"/>
          <w:sz w:val="22"/>
          <w:szCs w:val="22"/>
        </w:rPr>
      </w:pPr>
      <w:r w:rsidRPr="001832E2">
        <w:rPr>
          <w:rFonts w:ascii="Arial" w:hAnsi="Arial" w:cs="Arial"/>
          <w:b/>
          <w:bCs/>
          <w:sz w:val="22"/>
          <w:szCs w:val="22"/>
        </w:rPr>
        <w:t xml:space="preserve">39.2 </w:t>
      </w:r>
      <w:r w:rsidRPr="001832E2">
        <w:rPr>
          <w:rFonts w:ascii="Arial" w:hAnsi="Arial" w:cs="Arial"/>
          <w:sz w:val="22"/>
          <w:szCs w:val="22"/>
        </w:rPr>
        <w:t xml:space="preserve">Contra els actes que adopti l’òrgan de contractació que no siguin susceptibles de recurs especial en matèria de contractació, d’acord amb l’assenyalat en l’apartat anterior, procedirà la interposició del recurs </w:t>
      </w:r>
      <w:r w:rsidR="00B271BC" w:rsidRPr="001832E2">
        <w:rPr>
          <w:rFonts w:ascii="Arial" w:hAnsi="Arial" w:cs="Arial"/>
          <w:sz w:val="22"/>
          <w:szCs w:val="22"/>
        </w:rPr>
        <w:t xml:space="preserve">potestatiu de reposició </w:t>
      </w:r>
      <w:r w:rsidRPr="001832E2">
        <w:rPr>
          <w:rFonts w:ascii="Arial" w:hAnsi="Arial" w:cs="Arial"/>
          <w:sz w:val="22"/>
          <w:szCs w:val="22"/>
        </w:rPr>
        <w:t>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394034D5" w14:textId="77777777" w:rsidR="007D4EDC" w:rsidRPr="001832E2" w:rsidRDefault="007D4EDC" w:rsidP="00875EE6">
      <w:pPr>
        <w:widowControl w:val="0"/>
        <w:tabs>
          <w:tab w:val="left" w:pos="619"/>
        </w:tabs>
        <w:ind w:right="-30"/>
        <w:rPr>
          <w:rFonts w:ascii="Arial" w:hAnsi="Arial" w:cs="Arial"/>
          <w:sz w:val="22"/>
          <w:szCs w:val="22"/>
        </w:rPr>
      </w:pPr>
    </w:p>
    <w:p w14:paraId="4455672C" w14:textId="5AAC2CA4" w:rsidR="007D4EDC" w:rsidRPr="001832E2" w:rsidRDefault="007D4EDC" w:rsidP="00875EE6">
      <w:pPr>
        <w:widowControl w:val="0"/>
        <w:tabs>
          <w:tab w:val="left" w:pos="619"/>
        </w:tabs>
        <w:ind w:right="-30"/>
        <w:rPr>
          <w:rFonts w:ascii="Arial" w:hAnsi="Arial" w:cs="Arial"/>
          <w:sz w:val="22"/>
          <w:szCs w:val="22"/>
        </w:rPr>
      </w:pPr>
      <w:r w:rsidRPr="001832E2">
        <w:rPr>
          <w:rFonts w:ascii="Arial" w:hAnsi="Arial" w:cs="Arial"/>
          <w:b/>
          <w:bCs/>
          <w:sz w:val="22"/>
          <w:szCs w:val="22"/>
        </w:rPr>
        <w:t xml:space="preserve">39.3 </w:t>
      </w:r>
      <w:r w:rsidRPr="001832E2">
        <w:rPr>
          <w:rFonts w:ascii="Arial" w:hAnsi="Arial" w:cs="Arial"/>
          <w:sz w:val="22"/>
          <w:szCs w:val="22"/>
        </w:rPr>
        <w:t>Els acords que adopti l’òrgan de contractació en l’exercici de les prerrogatives de l’Administració posen fi a la via administrativa i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0F80BD29" w14:textId="77777777" w:rsidR="007D4EDC" w:rsidRPr="001832E2" w:rsidRDefault="007D4EDC" w:rsidP="00875EE6">
      <w:pPr>
        <w:widowControl w:val="0"/>
        <w:tabs>
          <w:tab w:val="left" w:pos="619"/>
        </w:tabs>
        <w:ind w:right="-30"/>
        <w:rPr>
          <w:rFonts w:ascii="Arial" w:eastAsia="Arial" w:hAnsi="Arial" w:cs="Arial"/>
          <w:b/>
          <w:strike/>
          <w:sz w:val="22"/>
          <w:szCs w:val="22"/>
        </w:rPr>
      </w:pPr>
    </w:p>
    <w:p w14:paraId="1B34C836" w14:textId="77777777" w:rsidR="00AD376A" w:rsidRPr="001832E2" w:rsidRDefault="00AD376A" w:rsidP="00875EE6">
      <w:pPr>
        <w:widowControl w:val="0"/>
        <w:rPr>
          <w:rFonts w:ascii="Arial" w:eastAsia="Arial" w:hAnsi="Arial" w:cs="Arial"/>
          <w:iCs/>
          <w:sz w:val="22"/>
          <w:szCs w:val="22"/>
        </w:rPr>
      </w:pPr>
      <w:r w:rsidRPr="001832E2">
        <w:rPr>
          <w:rFonts w:ascii="Arial" w:eastAsia="Arial" w:hAnsi="Arial" w:cs="Arial"/>
          <w:b/>
          <w:iCs/>
          <w:sz w:val="22"/>
          <w:szCs w:val="22"/>
        </w:rPr>
        <w:t>B.</w:t>
      </w:r>
      <w:r w:rsidRPr="001832E2">
        <w:rPr>
          <w:rFonts w:ascii="Arial" w:eastAsia="Arial" w:hAnsi="Arial" w:cs="Arial"/>
          <w:i/>
          <w:iCs/>
          <w:sz w:val="22"/>
          <w:szCs w:val="22"/>
        </w:rPr>
        <w:t xml:space="preserve"> </w:t>
      </w:r>
      <w:r w:rsidRPr="001832E2">
        <w:rPr>
          <w:rFonts w:ascii="Arial" w:eastAsia="Arial" w:hAnsi="Arial" w:cs="Arial"/>
          <w:iCs/>
          <w:sz w:val="22"/>
          <w:szCs w:val="22"/>
          <w:u w:val="single"/>
        </w:rPr>
        <w:t>En el cas de contractes que no siguin susceptibles de recurs especial en matèria de contractació, d’acord amb el que estableix l’article 44 de la LCSP:</w:t>
      </w:r>
    </w:p>
    <w:p w14:paraId="47B58ED1" w14:textId="77777777" w:rsidR="00AD376A" w:rsidRPr="001832E2" w:rsidRDefault="00AD376A" w:rsidP="00875EE6">
      <w:pPr>
        <w:widowControl w:val="0"/>
        <w:tabs>
          <w:tab w:val="left" w:pos="619"/>
        </w:tabs>
        <w:ind w:right="-30"/>
        <w:rPr>
          <w:rFonts w:ascii="Arial" w:eastAsia="Arial" w:hAnsi="Arial" w:cs="Arial"/>
          <w:b/>
          <w:strike/>
          <w:sz w:val="22"/>
          <w:szCs w:val="22"/>
        </w:rPr>
      </w:pPr>
    </w:p>
    <w:p w14:paraId="160C0ABA" w14:textId="55A0E119" w:rsidR="00A06BAC" w:rsidRPr="001832E2" w:rsidRDefault="000A615D" w:rsidP="00875EE6">
      <w:pPr>
        <w:widowControl w:val="0"/>
        <w:tabs>
          <w:tab w:val="left" w:pos="619"/>
        </w:tabs>
        <w:ind w:right="-30"/>
        <w:rPr>
          <w:rFonts w:ascii="Arial" w:eastAsia="Arial" w:hAnsi="Arial" w:cs="Arial"/>
          <w:sz w:val="22"/>
          <w:szCs w:val="22"/>
        </w:rPr>
      </w:pPr>
      <w:r w:rsidRPr="001832E2">
        <w:rPr>
          <w:rFonts w:ascii="Arial" w:eastAsia="Arial" w:hAnsi="Arial" w:cs="Arial"/>
          <w:b/>
          <w:sz w:val="22"/>
          <w:szCs w:val="22"/>
        </w:rPr>
        <w:t>39.</w:t>
      </w:r>
      <w:r w:rsidR="00B271BC" w:rsidRPr="001832E2">
        <w:rPr>
          <w:rFonts w:ascii="Arial" w:eastAsia="Arial" w:hAnsi="Arial" w:cs="Arial"/>
          <w:b/>
          <w:sz w:val="22"/>
          <w:szCs w:val="22"/>
        </w:rPr>
        <w:t>1</w:t>
      </w:r>
      <w:r w:rsidR="00A64181" w:rsidRPr="001832E2">
        <w:rPr>
          <w:rFonts w:ascii="Arial" w:eastAsia="Arial" w:hAnsi="Arial" w:cs="Arial"/>
          <w:b/>
          <w:sz w:val="22"/>
          <w:szCs w:val="22"/>
        </w:rPr>
        <w:t xml:space="preserve"> </w:t>
      </w:r>
      <w:r w:rsidR="00A64181" w:rsidRPr="001832E2">
        <w:rPr>
          <w:rFonts w:ascii="Arial" w:eastAsia="Arial" w:hAnsi="Arial" w:cs="Arial"/>
          <w:bCs/>
          <w:sz w:val="22"/>
          <w:szCs w:val="22"/>
        </w:rPr>
        <w:t xml:space="preserve">En els cas dels contractes amb un valor estimat inferior o igual a 100.000 euros, </w:t>
      </w:r>
      <w:r w:rsidR="00A06BAC" w:rsidRPr="001832E2">
        <w:rPr>
          <w:rFonts w:ascii="Arial" w:eastAsia="Arial" w:hAnsi="Arial" w:cs="Arial"/>
          <w:sz w:val="22"/>
          <w:szCs w:val="22"/>
        </w:rPr>
        <w:t>els actes de preparació i d’adjudicació, i els adoptats en relació amb els efectes, i l’extinció d’aquests contractes són susceptibles del recurs administratiu potestatiu de reposició davant l’òrgan de contractació d’acord amb el que estableixen la Llei 26/2010, del 3 d’agost, de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69DA4234" w14:textId="77777777" w:rsidR="009F7BF8" w:rsidRPr="001832E2" w:rsidRDefault="009F7BF8" w:rsidP="00875EE6">
      <w:pPr>
        <w:widowControl w:val="0"/>
        <w:tabs>
          <w:tab w:val="left" w:pos="619"/>
        </w:tabs>
        <w:ind w:right="-30"/>
        <w:rPr>
          <w:rFonts w:ascii="Arial" w:hAnsi="Arial" w:cs="Arial"/>
          <w:sz w:val="22"/>
          <w:szCs w:val="22"/>
        </w:rPr>
      </w:pPr>
    </w:p>
    <w:p w14:paraId="3E77AFA7" w14:textId="0BFE47B3" w:rsidR="009F7BF8" w:rsidRPr="00D84BCF" w:rsidRDefault="009F7BF8" w:rsidP="00875EE6">
      <w:pPr>
        <w:widowControl w:val="0"/>
        <w:tabs>
          <w:tab w:val="left" w:pos="619"/>
        </w:tabs>
        <w:ind w:right="-30"/>
        <w:rPr>
          <w:rFonts w:ascii="Arial" w:hAnsi="Arial" w:cs="Arial"/>
          <w:sz w:val="22"/>
          <w:szCs w:val="22"/>
        </w:rPr>
      </w:pPr>
      <w:r w:rsidRPr="001832E2">
        <w:rPr>
          <w:rFonts w:ascii="Arial" w:hAnsi="Arial" w:cs="Arial"/>
          <w:b/>
          <w:bCs/>
          <w:sz w:val="22"/>
          <w:szCs w:val="22"/>
        </w:rPr>
        <w:t>39.</w:t>
      </w:r>
      <w:r w:rsidR="00B271BC" w:rsidRPr="001832E2">
        <w:rPr>
          <w:rFonts w:ascii="Arial" w:hAnsi="Arial" w:cs="Arial"/>
          <w:b/>
          <w:bCs/>
          <w:sz w:val="22"/>
          <w:szCs w:val="22"/>
        </w:rPr>
        <w:t>2</w:t>
      </w:r>
      <w:r w:rsidRPr="001832E2">
        <w:rPr>
          <w:rFonts w:ascii="Arial" w:hAnsi="Arial" w:cs="Arial"/>
          <w:b/>
          <w:bCs/>
          <w:sz w:val="22"/>
          <w:szCs w:val="22"/>
        </w:rPr>
        <w:t xml:space="preserve"> </w:t>
      </w:r>
      <w:r w:rsidRPr="001832E2">
        <w:rPr>
          <w:rFonts w:ascii="Arial" w:hAnsi="Arial" w:cs="Arial"/>
          <w:sz w:val="22"/>
          <w:szCs w:val="22"/>
        </w:rPr>
        <w:t xml:space="preserve">Els acords </w:t>
      </w:r>
      <w:r w:rsidRPr="00D84BCF">
        <w:rPr>
          <w:rFonts w:ascii="Arial" w:hAnsi="Arial" w:cs="Arial"/>
          <w:sz w:val="22"/>
          <w:szCs w:val="22"/>
        </w:rPr>
        <w:t>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7FE8338E" w14:textId="77777777" w:rsidR="009F7BF8" w:rsidRPr="00D84BCF" w:rsidRDefault="009F7BF8" w:rsidP="000A615D">
      <w:pPr>
        <w:widowControl w:val="0"/>
        <w:tabs>
          <w:tab w:val="left" w:pos="619"/>
        </w:tabs>
        <w:ind w:right="-30"/>
        <w:jc w:val="both"/>
        <w:rPr>
          <w:rFonts w:ascii="Arial" w:eastAsia="Arial" w:hAnsi="Arial" w:cs="Arial"/>
          <w:sz w:val="22"/>
          <w:szCs w:val="22"/>
        </w:rPr>
      </w:pPr>
    </w:p>
    <w:p w14:paraId="7F0C6A98" w14:textId="5273A9D9" w:rsidR="000A615D" w:rsidRPr="00D84BCF" w:rsidRDefault="000A615D" w:rsidP="000A615D">
      <w:pPr>
        <w:widowControl w:val="0"/>
        <w:ind w:right="-30"/>
        <w:jc w:val="both"/>
        <w:outlineLvl w:val="0"/>
        <w:rPr>
          <w:rFonts w:ascii="Arial" w:eastAsia="Arial" w:hAnsi="Arial" w:cs="Arial"/>
          <w:sz w:val="22"/>
          <w:szCs w:val="22"/>
        </w:rPr>
      </w:pPr>
      <w:bookmarkStart w:id="141" w:name="_Toc75163777"/>
      <w:bookmarkStart w:id="142" w:name="_Toc211426353"/>
      <w:r w:rsidRPr="00D84BCF">
        <w:rPr>
          <w:rFonts w:ascii="Arial" w:eastAsia="Arial" w:hAnsi="Arial" w:cs="Arial"/>
          <w:b/>
          <w:bCs/>
          <w:sz w:val="22"/>
          <w:szCs w:val="22"/>
        </w:rPr>
        <w:t>Quarantena. Arbitratge</w:t>
      </w:r>
      <w:bookmarkEnd w:id="141"/>
      <w:bookmarkEnd w:id="142"/>
    </w:p>
    <w:p w14:paraId="1A623664" w14:textId="77777777" w:rsidR="000A615D" w:rsidRPr="00D84BCF" w:rsidRDefault="000A615D" w:rsidP="000A615D">
      <w:pPr>
        <w:widowControl w:val="0"/>
        <w:ind w:right="-30"/>
        <w:jc w:val="both"/>
        <w:rPr>
          <w:rFonts w:ascii="Arial" w:eastAsia="Arial" w:hAnsi="Arial" w:cs="Arial"/>
          <w:b/>
          <w:bCs/>
          <w:sz w:val="22"/>
          <w:szCs w:val="22"/>
        </w:rPr>
      </w:pPr>
    </w:p>
    <w:p w14:paraId="44CD66D4" w14:textId="17225418" w:rsidR="000A615D" w:rsidRPr="00D84BCF" w:rsidRDefault="000A615D" w:rsidP="00942ACF">
      <w:pPr>
        <w:rPr>
          <w:rFonts w:ascii="Arial" w:hAnsi="Arial" w:cs="Arial"/>
          <w:sz w:val="22"/>
          <w:szCs w:val="22"/>
        </w:rPr>
      </w:pPr>
      <w:r w:rsidRPr="00D84BCF">
        <w:rPr>
          <w:rFonts w:ascii="Arial" w:hAnsi="Arial" w:cs="Arial"/>
          <w:sz w:val="22"/>
          <w:szCs w:val="22"/>
        </w:rPr>
        <w:t xml:space="preserve">Sens perjudici del que estableix la </w:t>
      </w:r>
      <w:r w:rsidRPr="00D84BCF">
        <w:rPr>
          <w:rFonts w:ascii="Arial" w:hAnsi="Arial" w:cs="Arial"/>
          <w:bCs/>
          <w:sz w:val="22"/>
          <w:szCs w:val="22"/>
        </w:rPr>
        <w:t xml:space="preserve">clàusula </w:t>
      </w:r>
      <w:r w:rsidR="009A6773" w:rsidRPr="00D84BCF">
        <w:rPr>
          <w:rFonts w:ascii="Arial" w:hAnsi="Arial" w:cs="Arial"/>
          <w:sz w:val="22"/>
          <w:szCs w:val="22"/>
        </w:rPr>
        <w:t xml:space="preserve">anterior, </w:t>
      </w:r>
      <w:r w:rsidRPr="00D84BCF">
        <w:rPr>
          <w:rFonts w:ascii="Arial" w:hAnsi="Arial" w:cs="Arial"/>
          <w:sz w:val="22"/>
          <w:szCs w:val="22"/>
        </w:rPr>
        <w:t>es podrà acordar el sotmetiment a arbitratge de la solució de totes o alguna de les controvèrsies que puguin sorgir entre l’Administració contractant i l’empresa o empreses contractistes, sempre que es tracti de matèries de lliure disposició conforme a dret i, específicament, sobre els efectes, el compliment i l’extinció d’aquest contracte, de conformitat amb el que disposa la Llei 60/2003, de 23 de desembre, d’arbitratge.</w:t>
      </w:r>
    </w:p>
    <w:p w14:paraId="16EEBE51" w14:textId="77777777" w:rsidR="000A615D" w:rsidRPr="00D84BCF" w:rsidRDefault="000A615D" w:rsidP="000A615D">
      <w:pPr>
        <w:widowControl w:val="0"/>
        <w:ind w:right="-30"/>
        <w:jc w:val="both"/>
        <w:rPr>
          <w:rFonts w:ascii="Arial" w:eastAsia="Arial" w:hAnsi="Arial" w:cs="Arial"/>
          <w:sz w:val="22"/>
          <w:szCs w:val="22"/>
        </w:rPr>
      </w:pPr>
    </w:p>
    <w:p w14:paraId="5739EBA3" w14:textId="77777777" w:rsidR="009F7BF8" w:rsidRPr="00D84BCF" w:rsidRDefault="009F7BF8" w:rsidP="009F7BF8">
      <w:pPr>
        <w:autoSpaceDE w:val="0"/>
        <w:autoSpaceDN w:val="0"/>
        <w:adjustRightInd w:val="0"/>
        <w:rPr>
          <w:rFonts w:ascii="Arial" w:hAnsi="Arial" w:cs="Arial"/>
          <w:b/>
          <w:bCs/>
          <w:color w:val="000000"/>
          <w:sz w:val="22"/>
          <w:szCs w:val="22"/>
        </w:rPr>
      </w:pPr>
      <w:bookmarkStart w:id="143" w:name="_Toc75163778"/>
      <w:r w:rsidRPr="00D84BCF">
        <w:rPr>
          <w:rFonts w:ascii="Arial" w:hAnsi="Arial" w:cs="Arial"/>
          <w:b/>
          <w:bCs/>
          <w:color w:val="000000"/>
          <w:sz w:val="22"/>
          <w:szCs w:val="22"/>
        </w:rPr>
        <w:t xml:space="preserve">Quaranta-unena. Mesures cautelars </w:t>
      </w:r>
    </w:p>
    <w:p w14:paraId="366B8E0E" w14:textId="77777777" w:rsidR="009F7BF8" w:rsidRPr="00D84BCF" w:rsidRDefault="009F7BF8" w:rsidP="009F7BF8">
      <w:pPr>
        <w:autoSpaceDE w:val="0"/>
        <w:autoSpaceDN w:val="0"/>
        <w:adjustRightInd w:val="0"/>
        <w:rPr>
          <w:rFonts w:ascii="Arial" w:hAnsi="Arial" w:cs="Arial"/>
          <w:color w:val="000000"/>
          <w:sz w:val="22"/>
          <w:szCs w:val="22"/>
        </w:rPr>
      </w:pPr>
    </w:p>
    <w:p w14:paraId="3338EFED" w14:textId="6411BFAD" w:rsidR="009F7BF8" w:rsidRPr="00D84BCF" w:rsidRDefault="009F7BF8" w:rsidP="0041398E">
      <w:pPr>
        <w:rPr>
          <w:rFonts w:ascii="Arial" w:hAnsi="Arial" w:cs="Arial"/>
          <w:sz w:val="22"/>
          <w:szCs w:val="22"/>
        </w:rPr>
      </w:pPr>
      <w:r w:rsidRPr="00D84BCF">
        <w:rPr>
          <w:rFonts w:ascii="Arial" w:hAnsi="Arial" w:cs="Arial"/>
          <w:sz w:val="22"/>
          <w:szCs w:val="22"/>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31AFE828" w14:textId="77777777" w:rsidR="009F7BF8" w:rsidRDefault="009F7BF8" w:rsidP="00AD61C6">
      <w:pPr>
        <w:rPr>
          <w:rFonts w:ascii="Arial" w:eastAsia="Arial" w:hAnsi="Arial" w:cs="Arial"/>
          <w:b/>
          <w:bCs/>
          <w:sz w:val="22"/>
          <w:szCs w:val="22"/>
        </w:rPr>
      </w:pPr>
    </w:p>
    <w:p w14:paraId="0C087496" w14:textId="77777777" w:rsidR="00DC2CBF" w:rsidRPr="00D84BCF" w:rsidRDefault="00DC2CBF" w:rsidP="00AD61C6">
      <w:pPr>
        <w:rPr>
          <w:rFonts w:ascii="Arial" w:eastAsia="Arial" w:hAnsi="Arial" w:cs="Arial"/>
          <w:b/>
          <w:bCs/>
          <w:sz w:val="22"/>
          <w:szCs w:val="22"/>
        </w:rPr>
      </w:pPr>
    </w:p>
    <w:p w14:paraId="6007E119" w14:textId="42472C78" w:rsidR="000A615D" w:rsidRPr="00D84BCF" w:rsidRDefault="009F7BF8" w:rsidP="000A615D">
      <w:pPr>
        <w:widowControl w:val="0"/>
        <w:ind w:right="-30"/>
        <w:jc w:val="both"/>
        <w:outlineLvl w:val="0"/>
        <w:rPr>
          <w:rFonts w:ascii="Arial" w:eastAsia="Arial" w:hAnsi="Arial" w:cs="Arial"/>
          <w:sz w:val="22"/>
          <w:szCs w:val="22"/>
        </w:rPr>
      </w:pPr>
      <w:bookmarkStart w:id="144" w:name="_Toc211426354"/>
      <w:r w:rsidRPr="00D84BCF">
        <w:rPr>
          <w:rFonts w:ascii="Arial" w:eastAsia="Arial" w:hAnsi="Arial" w:cs="Arial"/>
          <w:b/>
          <w:bCs/>
          <w:sz w:val="22"/>
          <w:szCs w:val="22"/>
        </w:rPr>
        <w:t>Quaranta-dosena</w:t>
      </w:r>
      <w:r w:rsidR="000A615D" w:rsidRPr="00D84BCF">
        <w:rPr>
          <w:rFonts w:ascii="Arial" w:eastAsia="Arial" w:hAnsi="Arial" w:cs="Arial"/>
          <w:b/>
          <w:bCs/>
          <w:sz w:val="22"/>
          <w:szCs w:val="22"/>
        </w:rPr>
        <w:t xml:space="preserve"> Règim d’invalidesa</w:t>
      </w:r>
      <w:bookmarkEnd w:id="143"/>
      <w:bookmarkEnd w:id="144"/>
    </w:p>
    <w:p w14:paraId="29535459" w14:textId="77777777" w:rsidR="000A615D" w:rsidRPr="00D84BCF" w:rsidRDefault="000A615D" w:rsidP="000A615D">
      <w:pPr>
        <w:widowControl w:val="0"/>
        <w:ind w:right="-30"/>
        <w:jc w:val="both"/>
        <w:rPr>
          <w:rFonts w:ascii="Arial" w:eastAsia="Arial" w:hAnsi="Arial" w:cs="Arial"/>
          <w:b/>
          <w:bCs/>
          <w:sz w:val="22"/>
          <w:szCs w:val="22"/>
        </w:rPr>
      </w:pPr>
    </w:p>
    <w:p w14:paraId="7CD7B31E"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Aquest contracte està sotmès al règim d’invalidesa previst en els articles 38 al 43 de la LCSP.</w:t>
      </w:r>
    </w:p>
    <w:p w14:paraId="79FF8F77" w14:textId="77777777" w:rsidR="000A615D" w:rsidRPr="00D84BCF" w:rsidRDefault="000A615D" w:rsidP="00875EE6">
      <w:pPr>
        <w:widowControl w:val="0"/>
        <w:ind w:right="-30"/>
        <w:rPr>
          <w:rFonts w:ascii="Arial" w:eastAsia="Arial" w:hAnsi="Arial" w:cs="Arial"/>
          <w:sz w:val="22"/>
          <w:szCs w:val="22"/>
        </w:rPr>
      </w:pPr>
    </w:p>
    <w:p w14:paraId="5C2FB4F3" w14:textId="376F8939" w:rsidR="000A615D" w:rsidRPr="00D84BCF" w:rsidRDefault="000A615D" w:rsidP="00875EE6">
      <w:pPr>
        <w:widowControl w:val="0"/>
        <w:ind w:right="-30"/>
        <w:outlineLvl w:val="0"/>
        <w:rPr>
          <w:rFonts w:ascii="Arial" w:eastAsia="Arial" w:hAnsi="Arial" w:cs="Arial"/>
          <w:sz w:val="22"/>
          <w:szCs w:val="22"/>
        </w:rPr>
      </w:pPr>
      <w:bookmarkStart w:id="145" w:name="_Toc75163779"/>
      <w:bookmarkStart w:id="146" w:name="_Toc211426355"/>
      <w:r w:rsidRPr="00D84BCF">
        <w:rPr>
          <w:rFonts w:ascii="Arial" w:eastAsia="Arial" w:hAnsi="Arial" w:cs="Arial"/>
          <w:b/>
          <w:bCs/>
          <w:sz w:val="22"/>
          <w:szCs w:val="22"/>
        </w:rPr>
        <w:t>Quaranta-</w:t>
      </w:r>
      <w:r w:rsidR="009F7BF8" w:rsidRPr="00D84BCF">
        <w:rPr>
          <w:rFonts w:ascii="Arial" w:eastAsia="Arial" w:hAnsi="Arial" w:cs="Arial"/>
          <w:b/>
          <w:bCs/>
          <w:sz w:val="22"/>
          <w:szCs w:val="22"/>
        </w:rPr>
        <w:t>tresena</w:t>
      </w:r>
      <w:r w:rsidRPr="00D84BCF">
        <w:rPr>
          <w:rFonts w:ascii="Arial" w:eastAsia="Arial" w:hAnsi="Arial" w:cs="Arial"/>
          <w:b/>
          <w:bCs/>
          <w:sz w:val="22"/>
          <w:szCs w:val="22"/>
        </w:rPr>
        <w:t>. Jurisdicció competent</w:t>
      </w:r>
      <w:bookmarkEnd w:id="145"/>
      <w:bookmarkEnd w:id="146"/>
    </w:p>
    <w:p w14:paraId="2D3DBDB2" w14:textId="77777777" w:rsidR="000A615D" w:rsidRPr="00D84BCF" w:rsidRDefault="000A615D" w:rsidP="00875EE6">
      <w:pPr>
        <w:widowControl w:val="0"/>
        <w:ind w:right="-30"/>
        <w:rPr>
          <w:rFonts w:ascii="Arial" w:eastAsia="Arial" w:hAnsi="Arial" w:cs="Arial"/>
          <w:b/>
          <w:bCs/>
          <w:sz w:val="22"/>
          <w:szCs w:val="22"/>
        </w:rPr>
      </w:pPr>
    </w:p>
    <w:p w14:paraId="34A33353" w14:textId="77777777" w:rsidR="000A615D"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L’ordre jurisdiccional contenciós administratiu és el competent per resoldre les qüestions litigioses que es plantegin en relació amb la preparació, l’adjudicació, els efectes, la modificació i l’extinció d’aquest contracte.</w:t>
      </w:r>
    </w:p>
    <w:p w14:paraId="4130203D" w14:textId="77777777" w:rsidR="00A06BAC" w:rsidRPr="00D84BCF" w:rsidRDefault="00A06BAC" w:rsidP="00875EE6">
      <w:pPr>
        <w:widowControl w:val="0"/>
        <w:ind w:right="-30"/>
        <w:rPr>
          <w:rFonts w:ascii="Arial" w:eastAsia="Arial" w:hAnsi="Arial" w:cs="Arial"/>
          <w:sz w:val="22"/>
          <w:szCs w:val="22"/>
        </w:rPr>
      </w:pPr>
    </w:p>
    <w:p w14:paraId="605B2CDA" w14:textId="4DDC2404" w:rsidR="002B00C0" w:rsidRPr="00D84BCF" w:rsidRDefault="000A615D" w:rsidP="00875EE6">
      <w:pPr>
        <w:widowControl w:val="0"/>
        <w:ind w:right="-30"/>
        <w:rPr>
          <w:rFonts w:ascii="Arial" w:eastAsia="Arial" w:hAnsi="Arial" w:cs="Arial"/>
          <w:sz w:val="22"/>
          <w:szCs w:val="22"/>
        </w:rPr>
      </w:pPr>
      <w:r w:rsidRPr="00D84BCF">
        <w:rPr>
          <w:rFonts w:ascii="Arial" w:eastAsia="Arial" w:hAnsi="Arial" w:cs="Arial"/>
          <w:sz w:val="22"/>
          <w:szCs w:val="22"/>
        </w:rPr>
        <w:t xml:space="preserve">El director de </w:t>
      </w:r>
      <w:proofErr w:type="spellStart"/>
      <w:r w:rsidRPr="00D84BCF">
        <w:rPr>
          <w:rFonts w:ascii="Arial" w:eastAsia="Arial" w:hAnsi="Arial" w:cs="Arial"/>
          <w:sz w:val="22"/>
          <w:szCs w:val="22"/>
        </w:rPr>
        <w:t>l’Idescat</w:t>
      </w:r>
      <w:proofErr w:type="spellEnd"/>
    </w:p>
    <w:bookmarkEnd w:id="53"/>
    <w:p w14:paraId="3409AAA6" w14:textId="4BDB0C7F" w:rsidR="002B00C0" w:rsidRPr="00FE1C28" w:rsidRDefault="002B00C0" w:rsidP="00FE21CE">
      <w:pPr>
        <w:pStyle w:val="Ttol1"/>
        <w:rPr>
          <w:rFonts w:ascii="Arial" w:hAnsi="Arial" w:cs="Arial"/>
          <w:sz w:val="22"/>
          <w:szCs w:val="22"/>
        </w:rPr>
      </w:pPr>
      <w:r>
        <w:rPr>
          <w:rFonts w:ascii="Arial" w:eastAsia="Arial" w:hAnsi="Arial" w:cs="Arial"/>
        </w:rPr>
        <w:br w:type="page"/>
      </w:r>
      <w:bookmarkStart w:id="147" w:name="_Toc211426356"/>
      <w:r w:rsidRPr="00FE1C28">
        <w:rPr>
          <w:rFonts w:ascii="Arial" w:hAnsi="Arial" w:cs="Arial"/>
          <w:spacing w:val="-1"/>
          <w:sz w:val="22"/>
          <w:szCs w:val="22"/>
        </w:rPr>
        <w:t>Annex 1</w:t>
      </w:r>
      <w:bookmarkEnd w:id="147"/>
    </w:p>
    <w:p w14:paraId="71E46A02" w14:textId="77777777" w:rsidR="002B00C0" w:rsidRPr="00A823A5" w:rsidRDefault="002B00C0" w:rsidP="002B00C0">
      <w:pPr>
        <w:rPr>
          <w:rFonts w:ascii="Arial" w:eastAsia="Arial" w:hAnsi="Arial" w:cs="Arial"/>
          <w:b/>
          <w:bCs/>
          <w:sz w:val="22"/>
          <w:szCs w:val="22"/>
        </w:rPr>
      </w:pPr>
    </w:p>
    <w:p w14:paraId="62C3C869" w14:textId="77777777" w:rsidR="002B00C0" w:rsidRPr="00A823A5" w:rsidRDefault="002B00C0" w:rsidP="002B00C0">
      <w:pPr>
        <w:ind w:right="121"/>
        <w:jc w:val="both"/>
        <w:rPr>
          <w:rFonts w:ascii="Arial" w:hAnsi="Arial" w:cs="Arial"/>
          <w:b/>
          <w:spacing w:val="-1"/>
          <w:sz w:val="22"/>
          <w:szCs w:val="22"/>
        </w:rPr>
      </w:pPr>
    </w:p>
    <w:p w14:paraId="0BEC3D63" w14:textId="77777777" w:rsidR="002B00C0" w:rsidRPr="00A823A5" w:rsidRDefault="002B00C0" w:rsidP="002B00C0">
      <w:pPr>
        <w:ind w:right="121"/>
        <w:jc w:val="both"/>
        <w:rPr>
          <w:rFonts w:ascii="Arial" w:eastAsia="Arial" w:hAnsi="Arial" w:cs="Arial"/>
          <w:sz w:val="22"/>
          <w:szCs w:val="22"/>
        </w:rPr>
      </w:pPr>
      <w:r w:rsidRPr="00A823A5">
        <w:rPr>
          <w:rFonts w:ascii="Arial" w:hAnsi="Arial" w:cs="Arial"/>
          <w:b/>
          <w:spacing w:val="-1"/>
          <w:sz w:val="22"/>
          <w:szCs w:val="22"/>
        </w:rPr>
        <w:t>Informació bàsica sobre protecció de dades de caràcter personal dels licitadors</w:t>
      </w:r>
    </w:p>
    <w:p w14:paraId="080C349D" w14:textId="77777777" w:rsidR="00EB34A3" w:rsidRPr="00A823A5" w:rsidRDefault="00EB34A3" w:rsidP="00EB34A3">
      <w:pPr>
        <w:spacing w:after="160" w:line="259" w:lineRule="auto"/>
        <w:rPr>
          <w:rStyle w:val="Enlla"/>
          <w:rFonts w:ascii="Arial" w:hAnsi="Arial" w:cs="Arial"/>
          <w:color w:val="auto"/>
          <w:sz w:val="22"/>
          <w:szCs w:val="22"/>
        </w:rPr>
      </w:pPr>
    </w:p>
    <w:p w14:paraId="574B1106" w14:textId="77777777" w:rsidR="00EB34A3" w:rsidRPr="00A823A5" w:rsidRDefault="00EB34A3" w:rsidP="00EB34A3">
      <w:pPr>
        <w:rPr>
          <w:rFonts w:ascii="Arial" w:hAnsi="Arial" w:cs="Arial"/>
          <w:bCs/>
          <w:spacing w:val="6"/>
          <w:sz w:val="22"/>
          <w:szCs w:val="22"/>
        </w:rPr>
      </w:pPr>
      <w:r w:rsidRPr="00A823A5">
        <w:rPr>
          <w:rFonts w:ascii="Arial" w:hAnsi="Arial" w:cs="Arial"/>
          <w:b/>
          <w:bCs/>
          <w:spacing w:val="6"/>
          <w:sz w:val="22"/>
          <w:szCs w:val="22"/>
        </w:rPr>
        <w:t>Identificació del tractament</w:t>
      </w:r>
      <w:r w:rsidRPr="00A823A5">
        <w:rPr>
          <w:rFonts w:ascii="Arial" w:hAnsi="Arial" w:cs="Arial"/>
          <w:bCs/>
          <w:spacing w:val="6"/>
          <w:sz w:val="22"/>
          <w:szCs w:val="22"/>
        </w:rPr>
        <w:t>:</w:t>
      </w:r>
      <w:r w:rsidRPr="00A823A5">
        <w:rPr>
          <w:rFonts w:ascii="Arial" w:hAnsi="Arial" w:cs="Arial"/>
          <w:b/>
          <w:bCs/>
          <w:spacing w:val="6"/>
          <w:sz w:val="22"/>
          <w:szCs w:val="22"/>
        </w:rPr>
        <w:t xml:space="preserve"> </w:t>
      </w:r>
      <w:r w:rsidRPr="00A823A5">
        <w:rPr>
          <w:rFonts w:ascii="Arial" w:hAnsi="Arial" w:cs="Arial"/>
          <w:bCs/>
          <w:spacing w:val="6"/>
          <w:sz w:val="22"/>
          <w:szCs w:val="22"/>
        </w:rPr>
        <w:t>Contractació</w:t>
      </w:r>
    </w:p>
    <w:p w14:paraId="75D8F08A" w14:textId="77777777" w:rsidR="00EB34A3" w:rsidRPr="00A823A5" w:rsidRDefault="00EB34A3" w:rsidP="00EB34A3">
      <w:pPr>
        <w:rPr>
          <w:rFonts w:ascii="Arial" w:hAnsi="Arial" w:cs="Arial"/>
          <w:b/>
          <w:bCs/>
          <w:spacing w:val="6"/>
          <w:sz w:val="22"/>
          <w:szCs w:val="22"/>
        </w:rPr>
      </w:pPr>
    </w:p>
    <w:p w14:paraId="1E90C46A" w14:textId="77777777" w:rsidR="00EB34A3" w:rsidRPr="00A823A5" w:rsidRDefault="00EB34A3" w:rsidP="00EB34A3">
      <w:pPr>
        <w:rPr>
          <w:rFonts w:ascii="Arial" w:hAnsi="Arial" w:cs="Arial"/>
          <w:bCs/>
          <w:spacing w:val="6"/>
          <w:sz w:val="22"/>
          <w:szCs w:val="22"/>
        </w:rPr>
      </w:pPr>
      <w:r w:rsidRPr="00A823A5">
        <w:rPr>
          <w:rFonts w:ascii="Arial" w:hAnsi="Arial" w:cs="Arial"/>
          <w:b/>
          <w:bCs/>
          <w:spacing w:val="6"/>
          <w:sz w:val="22"/>
          <w:szCs w:val="22"/>
        </w:rPr>
        <w:t>Responsable del tractament</w:t>
      </w:r>
      <w:r w:rsidRPr="00A823A5">
        <w:rPr>
          <w:rFonts w:ascii="Arial" w:hAnsi="Arial" w:cs="Arial"/>
          <w:bCs/>
          <w:spacing w:val="6"/>
          <w:sz w:val="22"/>
          <w:szCs w:val="22"/>
        </w:rPr>
        <w:t>: Institut d'Estadística de Catalunya. Via Laietana, 58, 08003 Barcelona. </w:t>
      </w:r>
      <w:hyperlink r:id="rId28" w:history="1">
        <w:r w:rsidRPr="00A823A5">
          <w:rPr>
            <w:rStyle w:val="Enlla"/>
            <w:rFonts w:ascii="Arial" w:hAnsi="Arial" w:cs="Arial"/>
            <w:bCs/>
            <w:color w:val="auto"/>
            <w:spacing w:val="6"/>
            <w:sz w:val="22"/>
            <w:szCs w:val="22"/>
          </w:rPr>
          <w:t>sasg@idescat.cat</w:t>
        </w:r>
      </w:hyperlink>
      <w:r w:rsidRPr="00A823A5">
        <w:rPr>
          <w:rFonts w:ascii="Arial" w:hAnsi="Arial" w:cs="Arial"/>
          <w:bCs/>
          <w:spacing w:val="6"/>
          <w:sz w:val="22"/>
          <w:szCs w:val="22"/>
        </w:rPr>
        <w:t> Tel. 935 573 000.</w:t>
      </w:r>
    </w:p>
    <w:p w14:paraId="32CBC7BD" w14:textId="77777777" w:rsidR="00EB34A3" w:rsidRPr="00A823A5" w:rsidRDefault="00EB34A3" w:rsidP="00EB34A3">
      <w:pPr>
        <w:rPr>
          <w:rFonts w:ascii="Arial" w:hAnsi="Arial" w:cs="Arial"/>
          <w:bCs/>
          <w:spacing w:val="6"/>
          <w:sz w:val="22"/>
          <w:szCs w:val="22"/>
        </w:rPr>
      </w:pPr>
    </w:p>
    <w:p w14:paraId="4EBA5E19" w14:textId="77777777" w:rsidR="00EB34A3" w:rsidRPr="00A823A5" w:rsidRDefault="00EB34A3" w:rsidP="00EB34A3">
      <w:pPr>
        <w:rPr>
          <w:rFonts w:ascii="Arial" w:hAnsi="Arial" w:cs="Arial"/>
          <w:bCs/>
          <w:spacing w:val="6"/>
          <w:sz w:val="22"/>
          <w:szCs w:val="22"/>
        </w:rPr>
      </w:pPr>
      <w:r w:rsidRPr="00A823A5">
        <w:rPr>
          <w:rFonts w:ascii="Arial" w:hAnsi="Arial" w:cs="Arial"/>
          <w:b/>
          <w:bCs/>
          <w:spacing w:val="6"/>
          <w:sz w:val="22"/>
          <w:szCs w:val="22"/>
        </w:rPr>
        <w:t>Finalitat del tractament</w:t>
      </w:r>
      <w:r w:rsidRPr="00A823A5">
        <w:rPr>
          <w:rFonts w:ascii="Arial" w:hAnsi="Arial" w:cs="Arial"/>
          <w:bCs/>
          <w:spacing w:val="6"/>
          <w:sz w:val="22"/>
          <w:szCs w:val="22"/>
        </w:rPr>
        <w:t>: gestió i tramitació dels expedients de contractació de l'Institut d'Estadística de Catalunya.</w:t>
      </w:r>
    </w:p>
    <w:p w14:paraId="5EB8C703" w14:textId="77777777" w:rsidR="00EB34A3" w:rsidRPr="00A823A5" w:rsidRDefault="00EB34A3" w:rsidP="00EB34A3">
      <w:pPr>
        <w:rPr>
          <w:rFonts w:ascii="Arial" w:hAnsi="Arial" w:cs="Arial"/>
          <w:bCs/>
          <w:spacing w:val="6"/>
          <w:sz w:val="22"/>
          <w:szCs w:val="22"/>
        </w:rPr>
      </w:pPr>
    </w:p>
    <w:p w14:paraId="71B7A770" w14:textId="77777777" w:rsidR="00EB34A3" w:rsidRPr="00A823A5" w:rsidRDefault="00EB34A3" w:rsidP="00EB34A3">
      <w:pPr>
        <w:rPr>
          <w:rFonts w:ascii="Arial" w:hAnsi="Arial" w:cs="Arial"/>
          <w:bCs/>
          <w:spacing w:val="6"/>
          <w:sz w:val="22"/>
          <w:szCs w:val="22"/>
        </w:rPr>
      </w:pPr>
      <w:r w:rsidRPr="00A823A5">
        <w:rPr>
          <w:rFonts w:ascii="Arial" w:hAnsi="Arial" w:cs="Arial"/>
          <w:b/>
          <w:bCs/>
          <w:spacing w:val="6"/>
          <w:sz w:val="22"/>
          <w:szCs w:val="22"/>
        </w:rPr>
        <w:t>Drets</w:t>
      </w:r>
      <w:r w:rsidRPr="00A823A5">
        <w:rPr>
          <w:rFonts w:ascii="Arial" w:hAnsi="Arial" w:cs="Arial"/>
          <w:bCs/>
          <w:spacing w:val="6"/>
          <w:sz w:val="22"/>
          <w:szCs w:val="22"/>
        </w:rPr>
        <w:t xml:space="preserve">: podeu accedir a les vostres dades, rectificar-les o suprimir-les, oposar-vos al tractament i sol·licitar-ne la limitació i la portabilitat enviant la vostra sol·licitud a l'adreça postal de </w:t>
      </w:r>
      <w:proofErr w:type="spellStart"/>
      <w:r w:rsidRPr="00A823A5">
        <w:rPr>
          <w:rFonts w:ascii="Arial" w:hAnsi="Arial" w:cs="Arial"/>
          <w:bCs/>
          <w:spacing w:val="6"/>
          <w:sz w:val="22"/>
          <w:szCs w:val="22"/>
        </w:rPr>
        <w:t>l'Idescat</w:t>
      </w:r>
      <w:proofErr w:type="spellEnd"/>
      <w:r w:rsidRPr="00A823A5">
        <w:rPr>
          <w:rFonts w:ascii="Arial" w:hAnsi="Arial" w:cs="Arial"/>
          <w:bCs/>
          <w:spacing w:val="6"/>
          <w:sz w:val="22"/>
          <w:szCs w:val="22"/>
        </w:rPr>
        <w:t xml:space="preserve"> (Via Laietana, 58, 08003 Barcelona) o per mitjans electrònics a través de la petició genèrica disponible a </w:t>
      </w:r>
      <w:hyperlink r:id="rId29" w:tgtFrame="_blank" w:tooltip="Vincle extern: s'obrirà una nova finestra" w:history="1">
        <w:r w:rsidRPr="00A823A5">
          <w:rPr>
            <w:rStyle w:val="Enlla"/>
            <w:rFonts w:ascii="Arial" w:hAnsi="Arial" w:cs="Arial"/>
            <w:bCs/>
            <w:color w:val="auto"/>
            <w:spacing w:val="6"/>
            <w:sz w:val="22"/>
            <w:szCs w:val="22"/>
          </w:rPr>
          <w:t xml:space="preserve">Tràmits </w:t>
        </w:r>
        <w:proofErr w:type="spellStart"/>
        <w:r w:rsidRPr="00A823A5">
          <w:rPr>
            <w:rStyle w:val="Enlla"/>
            <w:rFonts w:ascii="Arial" w:hAnsi="Arial" w:cs="Arial"/>
            <w:bCs/>
            <w:color w:val="auto"/>
            <w:spacing w:val="6"/>
            <w:sz w:val="22"/>
            <w:szCs w:val="22"/>
          </w:rPr>
          <w:t>gencat</w:t>
        </w:r>
        <w:proofErr w:type="spellEnd"/>
        <w:r w:rsidRPr="00A823A5">
          <w:rPr>
            <w:rStyle w:val="Enlla"/>
            <w:rFonts w:ascii="Arial" w:hAnsi="Arial" w:cs="Arial"/>
            <w:bCs/>
            <w:color w:val="auto"/>
            <w:spacing w:val="6"/>
            <w:sz w:val="22"/>
            <w:szCs w:val="22"/>
          </w:rPr>
          <w:t xml:space="preserve">. </w:t>
        </w:r>
      </w:hyperlink>
      <w:r w:rsidRPr="00A823A5">
        <w:rPr>
          <w:rFonts w:ascii="Arial" w:hAnsi="Arial" w:cs="Arial"/>
          <w:bCs/>
          <w:spacing w:val="6"/>
          <w:sz w:val="22"/>
          <w:szCs w:val="22"/>
        </w:rPr>
        <w:t xml:space="preserve">La presentació de la sol·licitud per mitjans electrònics requereix disposar de certificat electrònic o bé del sistema alternatiu d'identificació </w:t>
      </w:r>
      <w:proofErr w:type="spellStart"/>
      <w:r w:rsidRPr="00A823A5">
        <w:rPr>
          <w:rFonts w:ascii="Arial" w:hAnsi="Arial" w:cs="Arial"/>
          <w:bCs/>
          <w:spacing w:val="6"/>
          <w:sz w:val="22"/>
          <w:szCs w:val="22"/>
        </w:rPr>
        <w:t>idCat</w:t>
      </w:r>
      <w:proofErr w:type="spellEnd"/>
      <w:r w:rsidRPr="00A823A5">
        <w:rPr>
          <w:rFonts w:ascii="Arial" w:hAnsi="Arial" w:cs="Arial"/>
          <w:bCs/>
          <w:spacing w:val="6"/>
          <w:sz w:val="22"/>
          <w:szCs w:val="22"/>
        </w:rPr>
        <w:t xml:space="preserve"> Mòbil. Heu d'indicar clarament a la vostra sol·licitud quin dret o quins drets exerciu.</w:t>
      </w:r>
    </w:p>
    <w:p w14:paraId="2D9F5C5D" w14:textId="77777777" w:rsidR="00EB34A3" w:rsidRPr="00A823A5" w:rsidRDefault="00EB34A3" w:rsidP="00EB34A3">
      <w:pPr>
        <w:rPr>
          <w:rFonts w:ascii="Arial" w:hAnsi="Arial" w:cs="Arial"/>
          <w:bCs/>
          <w:spacing w:val="6"/>
          <w:sz w:val="22"/>
          <w:szCs w:val="22"/>
        </w:rPr>
      </w:pPr>
    </w:p>
    <w:p w14:paraId="74038B77" w14:textId="55A72C2F" w:rsidR="002B00C0" w:rsidRPr="00EB34A3" w:rsidRDefault="00EB34A3" w:rsidP="00EB34A3">
      <w:pPr>
        <w:spacing w:after="160" w:line="259" w:lineRule="auto"/>
        <w:rPr>
          <w:rStyle w:val="Enlla"/>
          <w:rFonts w:ascii="Arial" w:hAnsi="Arial" w:cs="Arial"/>
          <w:sz w:val="22"/>
          <w:szCs w:val="22"/>
        </w:rPr>
      </w:pPr>
      <w:r w:rsidRPr="00A823A5">
        <w:rPr>
          <w:rFonts w:ascii="Arial" w:hAnsi="Arial" w:cs="Arial"/>
          <w:b/>
          <w:bCs/>
          <w:spacing w:val="6"/>
          <w:sz w:val="22"/>
          <w:szCs w:val="22"/>
        </w:rPr>
        <w:t>Informació addicional</w:t>
      </w:r>
      <w:r w:rsidRPr="00A823A5">
        <w:rPr>
          <w:rFonts w:ascii="Arial" w:hAnsi="Arial" w:cs="Arial"/>
          <w:bCs/>
          <w:spacing w:val="6"/>
          <w:sz w:val="22"/>
          <w:szCs w:val="22"/>
        </w:rPr>
        <w:t xml:space="preserve">: podeu obtenir més informació a </w:t>
      </w:r>
      <w:hyperlink r:id="rId30" w:anchor="a1" w:history="1">
        <w:r w:rsidRPr="00A823A5">
          <w:rPr>
            <w:rStyle w:val="Enlla"/>
            <w:rFonts w:ascii="Arial" w:hAnsi="Arial" w:cs="Arial"/>
            <w:bCs/>
            <w:color w:val="auto"/>
            <w:spacing w:val="6"/>
            <w:sz w:val="22"/>
            <w:szCs w:val="22"/>
          </w:rPr>
          <w:t>https://www.idescat.cat/institut/web/privadesa/tractaments/#a1</w:t>
        </w:r>
      </w:hyperlink>
      <w:r w:rsidR="002B00C0" w:rsidRPr="00EB34A3">
        <w:rPr>
          <w:rStyle w:val="Enlla"/>
          <w:rFonts w:ascii="Arial" w:hAnsi="Arial" w:cs="Arial"/>
          <w:sz w:val="22"/>
          <w:szCs w:val="22"/>
        </w:rPr>
        <w:br w:type="page"/>
      </w:r>
    </w:p>
    <w:p w14:paraId="470A5901" w14:textId="5E0169EA" w:rsidR="002B00C0" w:rsidRPr="00EB34A3" w:rsidRDefault="002B00C0" w:rsidP="00875EE6">
      <w:pPr>
        <w:pStyle w:val="Ttol1"/>
        <w:spacing w:before="0" w:after="120"/>
        <w:rPr>
          <w:rFonts w:ascii="Arial" w:eastAsia="Times New Roman" w:hAnsi="Arial" w:cs="Arial"/>
          <w:snapToGrid w:val="0"/>
          <w:sz w:val="22"/>
          <w:szCs w:val="22"/>
          <w:lang w:eastAsia="es-ES"/>
        </w:rPr>
      </w:pPr>
      <w:bookmarkStart w:id="148" w:name="_Toc211426357"/>
      <w:r w:rsidRPr="00EB34A3">
        <w:rPr>
          <w:rFonts w:ascii="Arial" w:eastAsia="Times New Roman" w:hAnsi="Arial" w:cs="Arial"/>
          <w:snapToGrid w:val="0"/>
          <w:sz w:val="22"/>
          <w:szCs w:val="22"/>
          <w:lang w:eastAsia="es-ES"/>
        </w:rPr>
        <w:t>Annex 2</w:t>
      </w:r>
      <w:bookmarkEnd w:id="148"/>
      <w:r w:rsidRPr="00EB34A3">
        <w:rPr>
          <w:rFonts w:ascii="Arial" w:eastAsia="Times New Roman" w:hAnsi="Arial" w:cs="Arial"/>
          <w:snapToGrid w:val="0"/>
          <w:sz w:val="22"/>
          <w:szCs w:val="22"/>
          <w:lang w:eastAsia="es-ES"/>
        </w:rPr>
        <w:t xml:space="preserve"> </w:t>
      </w:r>
    </w:p>
    <w:p w14:paraId="7305501B" w14:textId="77777777" w:rsidR="002B00C0" w:rsidRPr="00EB34A3" w:rsidRDefault="002B00C0" w:rsidP="00875EE6">
      <w:pPr>
        <w:rPr>
          <w:rFonts w:ascii="Arial" w:hAnsi="Arial" w:cs="Arial"/>
          <w:b/>
          <w:bCs/>
          <w:i/>
          <w:iCs/>
          <w:snapToGrid w:val="0"/>
          <w:color w:val="7F7F7F" w:themeColor="text1" w:themeTint="80"/>
          <w:sz w:val="22"/>
          <w:szCs w:val="22"/>
          <w:lang w:eastAsia="es-ES"/>
        </w:rPr>
      </w:pPr>
      <w:bookmarkStart w:id="149" w:name="_Toc67663377"/>
      <w:r w:rsidRPr="00EB34A3">
        <w:rPr>
          <w:rFonts w:ascii="Arial" w:hAnsi="Arial" w:cs="Arial"/>
          <w:b/>
          <w:bCs/>
          <w:i/>
          <w:iCs/>
          <w:snapToGrid w:val="0"/>
          <w:color w:val="7F7F7F" w:themeColor="text1" w:themeTint="80"/>
          <w:sz w:val="22"/>
          <w:szCs w:val="22"/>
          <w:lang w:eastAsia="es-ES"/>
        </w:rPr>
        <w:t>(incloure en el sobre A)</w:t>
      </w:r>
      <w:bookmarkEnd w:id="149"/>
    </w:p>
    <w:p w14:paraId="2DDF065C" w14:textId="77777777" w:rsidR="002B00C0" w:rsidRPr="00EB34A3" w:rsidRDefault="002B00C0" w:rsidP="00875EE6">
      <w:pPr>
        <w:rPr>
          <w:rFonts w:ascii="Arial" w:hAnsi="Arial" w:cs="Arial"/>
          <w:b/>
          <w:bCs/>
          <w:snapToGrid w:val="0"/>
          <w:sz w:val="22"/>
          <w:szCs w:val="22"/>
          <w:lang w:eastAsia="es-ES"/>
        </w:rPr>
      </w:pPr>
    </w:p>
    <w:p w14:paraId="6003B649" w14:textId="77777777" w:rsidR="002B00C0" w:rsidRPr="00EB34A3" w:rsidRDefault="002B00C0" w:rsidP="00875EE6">
      <w:pPr>
        <w:rPr>
          <w:rFonts w:ascii="Arial" w:hAnsi="Arial" w:cs="Arial"/>
          <w:sz w:val="22"/>
          <w:szCs w:val="22"/>
        </w:rPr>
      </w:pPr>
    </w:p>
    <w:p w14:paraId="0974F793" w14:textId="77777777" w:rsidR="002B00C0" w:rsidRPr="00EB34A3" w:rsidRDefault="002B00C0" w:rsidP="00875EE6">
      <w:pPr>
        <w:rPr>
          <w:rFonts w:ascii="Arial" w:hAnsi="Arial" w:cs="Arial"/>
          <w:b/>
          <w:spacing w:val="-9"/>
          <w:sz w:val="22"/>
          <w:szCs w:val="22"/>
        </w:rPr>
      </w:pPr>
      <w:r w:rsidRPr="00EB34A3">
        <w:rPr>
          <w:rFonts w:ascii="Arial" w:hAnsi="Arial" w:cs="Arial"/>
          <w:b/>
          <w:spacing w:val="-9"/>
          <w:sz w:val="22"/>
          <w:szCs w:val="22"/>
        </w:rPr>
        <w:t>Model de declaració responsable</w:t>
      </w:r>
    </w:p>
    <w:p w14:paraId="674A68D7" w14:textId="77777777" w:rsidR="002B00C0" w:rsidRPr="00EB34A3" w:rsidRDefault="002B00C0" w:rsidP="00875EE6">
      <w:pPr>
        <w:rPr>
          <w:rFonts w:ascii="Arial" w:hAnsi="Arial" w:cs="Arial"/>
          <w:sz w:val="22"/>
          <w:szCs w:val="22"/>
        </w:rPr>
      </w:pPr>
      <w:r w:rsidRPr="00EB34A3">
        <w:rPr>
          <w:rFonts w:ascii="Arial" w:hAnsi="Arial" w:cs="Arial"/>
          <w:sz w:val="22"/>
          <w:szCs w:val="22"/>
        </w:rPr>
        <w:t xml:space="preserve"> </w:t>
      </w:r>
    </w:p>
    <w:p w14:paraId="085335BB" w14:textId="6F3D61C1" w:rsidR="008264C2" w:rsidRPr="00DB16B8" w:rsidRDefault="002B00C0" w:rsidP="00875EE6">
      <w:pPr>
        <w:rPr>
          <w:rFonts w:ascii="Arial" w:hAnsi="Arial" w:cs="Arial"/>
          <w:bCs/>
        </w:rPr>
      </w:pPr>
      <w:r w:rsidRPr="00EB34A3">
        <w:rPr>
          <w:rFonts w:ascii="Arial" w:hAnsi="Arial" w:cs="Arial"/>
          <w:sz w:val="22"/>
          <w:szCs w:val="22"/>
        </w:rPr>
        <w:t xml:space="preserve">El senyor/La senyora ...................................................., amb DNI núm. ........................, en nom propi / en nom i representació de ....................... de la qual actua en qualitat de ......... (administrador únic, solidari o mancomunat o apoderat solidari o mancomunat), segons escriptura pública atorgada davant </w:t>
      </w:r>
      <w:r w:rsidRPr="00DB16B8">
        <w:rPr>
          <w:rFonts w:ascii="Arial" w:hAnsi="Arial" w:cs="Arial"/>
          <w:sz w:val="22"/>
          <w:szCs w:val="22"/>
        </w:rPr>
        <w:t>el Notari de (lloc), senyor ....., en data ....... i número de protocol ......, declara sota la seva responsabilitat, com a empresa licitadora del contracte per</w:t>
      </w:r>
      <w:r w:rsidR="008063AA" w:rsidRPr="00DB16B8">
        <w:rPr>
          <w:rFonts w:ascii="Arial" w:hAnsi="Arial" w:cs="Arial"/>
          <w:sz w:val="22"/>
          <w:szCs w:val="22"/>
        </w:rPr>
        <w:t xml:space="preserve"> a</w:t>
      </w:r>
      <w:r w:rsidR="00DB16B8" w:rsidRPr="00DB16B8">
        <w:rPr>
          <w:rFonts w:ascii="Arial" w:hAnsi="Arial" w:cs="Arial"/>
          <w:sz w:val="22"/>
          <w:szCs w:val="22"/>
        </w:rPr>
        <w:t xml:space="preserve"> </w:t>
      </w:r>
      <w:r w:rsidR="008264C2" w:rsidRPr="00DB16B8">
        <w:rPr>
          <w:rFonts w:ascii="Arial" w:hAnsi="Arial" w:cs="Arial"/>
          <w:sz w:val="22"/>
          <w:szCs w:val="22"/>
        </w:rPr>
        <w:t>l</w:t>
      </w:r>
      <w:r w:rsidR="00DB16B8" w:rsidRPr="00DB16B8">
        <w:rPr>
          <w:rFonts w:ascii="Arial" w:hAnsi="Arial" w:cs="Arial"/>
          <w:sz w:val="22"/>
          <w:szCs w:val="22"/>
        </w:rPr>
        <w:t>’</w:t>
      </w:r>
      <w:r w:rsidR="00DB16B8" w:rsidRPr="00DB16B8">
        <w:rPr>
          <w:rFonts w:ascii="Arial" w:hAnsi="Arial" w:cs="Arial"/>
          <w:bCs/>
          <w:sz w:val="22"/>
          <w:szCs w:val="22"/>
        </w:rPr>
        <w:t>assistència tècnica per a l’organització de les XXII Jornades d’Estadística de les Comunitats Autònomes,</w:t>
      </w:r>
      <w:r w:rsidR="00DB16B8" w:rsidRPr="00DB16B8">
        <w:rPr>
          <w:rFonts w:ascii="Arial" w:hAnsi="Arial" w:cs="Arial"/>
          <w:bCs/>
        </w:rPr>
        <w:t xml:space="preserve"> </w:t>
      </w:r>
      <w:r w:rsidR="00A8299C" w:rsidRPr="00DB16B8">
        <w:rPr>
          <w:rFonts w:ascii="Arial" w:hAnsi="Arial" w:cs="Arial"/>
          <w:bCs/>
          <w:sz w:val="22"/>
          <w:szCs w:val="22"/>
        </w:rPr>
        <w:t>amb expedient número IDES-202</w:t>
      </w:r>
      <w:r w:rsidR="00DB16B8" w:rsidRPr="00DB16B8">
        <w:rPr>
          <w:rFonts w:ascii="Arial" w:hAnsi="Arial" w:cs="Arial"/>
          <w:bCs/>
          <w:sz w:val="22"/>
          <w:szCs w:val="22"/>
        </w:rPr>
        <w:t>6</w:t>
      </w:r>
      <w:r w:rsidR="00A8299C" w:rsidRPr="00DB16B8">
        <w:rPr>
          <w:rFonts w:ascii="Arial" w:hAnsi="Arial" w:cs="Arial"/>
          <w:bCs/>
          <w:sz w:val="22"/>
          <w:szCs w:val="22"/>
        </w:rPr>
        <w:t>-</w:t>
      </w:r>
      <w:r w:rsidR="00DB16B8" w:rsidRPr="00DB16B8">
        <w:rPr>
          <w:rFonts w:ascii="Arial" w:hAnsi="Arial" w:cs="Arial"/>
          <w:bCs/>
          <w:sz w:val="22"/>
          <w:szCs w:val="22"/>
        </w:rPr>
        <w:t>3</w:t>
      </w:r>
      <w:r w:rsidR="00A8299C" w:rsidRPr="00DB16B8">
        <w:rPr>
          <w:rFonts w:ascii="Arial" w:hAnsi="Arial" w:cs="Arial"/>
          <w:bCs/>
          <w:sz w:val="22"/>
          <w:szCs w:val="22"/>
        </w:rPr>
        <w:t>,</w:t>
      </w:r>
    </w:p>
    <w:p w14:paraId="4C553E8F" w14:textId="77777777" w:rsidR="002B00C0" w:rsidRPr="00EB34A3" w:rsidRDefault="002B00C0" w:rsidP="00875EE6">
      <w:pPr>
        <w:rPr>
          <w:rFonts w:ascii="Arial" w:hAnsi="Arial" w:cs="Arial"/>
          <w:sz w:val="22"/>
          <w:szCs w:val="22"/>
        </w:rPr>
      </w:pPr>
    </w:p>
    <w:p w14:paraId="0806F1FB" w14:textId="77777777" w:rsidR="008264C2" w:rsidRPr="00EB34A3" w:rsidRDefault="008264C2" w:rsidP="00875EE6">
      <w:pPr>
        <w:rPr>
          <w:rFonts w:ascii="Arial" w:hAnsi="Arial" w:cs="Arial"/>
          <w:sz w:val="22"/>
          <w:szCs w:val="22"/>
        </w:rPr>
      </w:pPr>
    </w:p>
    <w:p w14:paraId="3648D8A9" w14:textId="62414568" w:rsidR="002B00C0" w:rsidRDefault="002B00C0" w:rsidP="00875EE6">
      <w:pPr>
        <w:pStyle w:val="Pargrafdellista"/>
        <w:numPr>
          <w:ilvl w:val="0"/>
          <w:numId w:val="53"/>
        </w:numPr>
        <w:ind w:left="426" w:hanging="284"/>
        <w:rPr>
          <w:rFonts w:ascii="Arial" w:hAnsi="Arial" w:cs="Arial"/>
        </w:rPr>
      </w:pPr>
      <w:bookmarkStart w:id="150" w:name="_Hlk67294166"/>
      <w:r w:rsidRPr="00AA4901">
        <w:rPr>
          <w:rFonts w:ascii="Arial" w:hAnsi="Arial" w:cs="Arial"/>
        </w:rPr>
        <w:t>Que està facultat/</w:t>
      </w:r>
      <w:proofErr w:type="spellStart"/>
      <w:r w:rsidRPr="00AA4901">
        <w:rPr>
          <w:rFonts w:ascii="Arial" w:hAnsi="Arial" w:cs="Arial"/>
        </w:rPr>
        <w:t>ada</w:t>
      </w:r>
      <w:proofErr w:type="spellEnd"/>
      <w:r w:rsidRPr="00AA4901">
        <w:rPr>
          <w:rFonts w:ascii="Arial" w:hAnsi="Arial" w:cs="Arial"/>
        </w:rPr>
        <w:t xml:space="preserve"> per contractar amb l'Administració, ja que té la capacitat d’obrar i la solvència requerida i no es troba incursa en cap de les circumstàncies de prohibició per contractar establertes en l’article 71 de la Llei 9/2017, de 8 de novembre, de contractes del sector públic.</w:t>
      </w:r>
      <w:bookmarkEnd w:id="150"/>
      <w:r w:rsidRPr="00AA4901">
        <w:rPr>
          <w:rFonts w:ascii="Arial" w:hAnsi="Arial" w:cs="Arial"/>
        </w:rPr>
        <w:t xml:space="preserve"> </w:t>
      </w:r>
    </w:p>
    <w:p w14:paraId="5C4C2B13" w14:textId="77777777" w:rsidR="00AA4901" w:rsidRPr="00AA4901" w:rsidRDefault="00AA4901" w:rsidP="00875EE6">
      <w:pPr>
        <w:pStyle w:val="Pargrafdellista"/>
        <w:ind w:left="426"/>
        <w:rPr>
          <w:rFonts w:ascii="Arial" w:hAnsi="Arial" w:cs="Arial"/>
        </w:rPr>
      </w:pPr>
    </w:p>
    <w:p w14:paraId="001201F6" w14:textId="32127E70" w:rsidR="00AA4901" w:rsidRPr="00AA4901" w:rsidRDefault="00AA4901" w:rsidP="00875EE6">
      <w:pPr>
        <w:pStyle w:val="Pargrafdellista"/>
        <w:numPr>
          <w:ilvl w:val="0"/>
          <w:numId w:val="53"/>
        </w:numPr>
        <w:ind w:left="426"/>
        <w:rPr>
          <w:rFonts w:ascii="Arial" w:hAnsi="Arial" w:cs="Arial"/>
        </w:rPr>
      </w:pPr>
      <w:r w:rsidRPr="00AA4901">
        <w:rPr>
          <w:rFonts w:ascii="Arial" w:hAnsi="Arial" w:cs="Arial"/>
        </w:rPr>
        <w:t>Que disposa de les autoritzacions necessàries per exercir l’activitat</w:t>
      </w:r>
      <w:r>
        <w:rPr>
          <w:rFonts w:ascii="Arial" w:hAnsi="Arial" w:cs="Arial"/>
        </w:rPr>
        <w:t xml:space="preserve"> objecte del contracte</w:t>
      </w:r>
      <w:r w:rsidRPr="00AA4901">
        <w:rPr>
          <w:rFonts w:ascii="Arial" w:hAnsi="Arial" w:cs="Arial"/>
        </w:rPr>
        <w:t>.</w:t>
      </w:r>
    </w:p>
    <w:p w14:paraId="382AFBFC" w14:textId="77777777" w:rsidR="00C932E6" w:rsidRPr="00FE1C28" w:rsidRDefault="00C932E6" w:rsidP="00875EE6">
      <w:pPr>
        <w:ind w:left="426"/>
        <w:rPr>
          <w:rFonts w:ascii="Arial" w:hAnsi="Arial" w:cs="Arial"/>
          <w:b/>
          <w:bCs/>
          <w:i/>
          <w:iCs/>
          <w:color w:val="818181"/>
          <w:spacing w:val="-1"/>
          <w:sz w:val="22"/>
          <w:szCs w:val="22"/>
        </w:rPr>
      </w:pPr>
    </w:p>
    <w:p w14:paraId="6411B575" w14:textId="3B05DB62" w:rsidR="00C932E6" w:rsidRPr="00AA4901" w:rsidRDefault="00AA4901" w:rsidP="00875EE6">
      <w:pPr>
        <w:pStyle w:val="Pargrafdellista"/>
        <w:numPr>
          <w:ilvl w:val="0"/>
          <w:numId w:val="53"/>
        </w:numPr>
        <w:tabs>
          <w:tab w:val="left" w:pos="284"/>
        </w:tabs>
        <w:ind w:left="426"/>
        <w:rPr>
          <w:rFonts w:ascii="Arial" w:hAnsi="Arial" w:cs="Arial"/>
        </w:rPr>
      </w:pPr>
      <w:r>
        <w:rPr>
          <w:rFonts w:ascii="Arial" w:hAnsi="Arial" w:cs="Arial"/>
        </w:rPr>
        <w:t xml:space="preserve">  </w:t>
      </w:r>
      <w:r w:rsidR="00C932E6" w:rsidRPr="00AA4901">
        <w:rPr>
          <w:rFonts w:ascii="Arial" w:hAnsi="Arial" w:cs="Arial"/>
        </w:rPr>
        <w:t>Que com a signant d’aquesta declaració tinc capacitat suficient, en la representació amb la qual actuo, per comparèixer i signar aquesta declaració i la resta de documentació requerida per contractar, inclosa l’oferta econòmica.</w:t>
      </w:r>
    </w:p>
    <w:p w14:paraId="23ACA037" w14:textId="77777777" w:rsidR="002B00C0" w:rsidRPr="00EB34A3" w:rsidRDefault="002B00C0" w:rsidP="00875EE6">
      <w:pPr>
        <w:ind w:left="426"/>
        <w:rPr>
          <w:rFonts w:ascii="Arial" w:hAnsi="Arial" w:cs="Arial"/>
          <w:sz w:val="22"/>
          <w:szCs w:val="22"/>
        </w:rPr>
      </w:pPr>
    </w:p>
    <w:p w14:paraId="0D1E5831" w14:textId="579E2740" w:rsidR="002B00C0" w:rsidRPr="00AA4901" w:rsidRDefault="002B00C0" w:rsidP="00875EE6">
      <w:pPr>
        <w:pStyle w:val="Pargrafdellista"/>
        <w:numPr>
          <w:ilvl w:val="0"/>
          <w:numId w:val="53"/>
        </w:numPr>
        <w:ind w:left="426"/>
        <w:rPr>
          <w:rFonts w:ascii="Arial" w:hAnsi="Arial" w:cs="Arial"/>
        </w:rPr>
      </w:pPr>
      <w:r w:rsidRPr="00AA4901">
        <w:rPr>
          <w:rFonts w:ascii="Arial" w:hAnsi="Arial" w:cs="Arial"/>
        </w:rPr>
        <w:t>Que, essent una empresa estrangera</w:t>
      </w:r>
      <w:r w:rsidR="00AB0ECC" w:rsidRPr="00AA4901">
        <w:rPr>
          <w:rFonts w:ascii="Arial" w:hAnsi="Arial" w:cs="Arial"/>
        </w:rPr>
        <w:t xml:space="preserve"> </w:t>
      </w:r>
      <w:r w:rsidR="00AB0ECC" w:rsidRPr="00AA4901">
        <w:rPr>
          <w:rFonts w:ascii="Arial" w:hAnsi="Arial" w:cs="Arial"/>
          <w:b/>
          <w:bCs/>
          <w:i/>
          <w:iCs/>
          <w:color w:val="818181"/>
          <w:spacing w:val="-1"/>
        </w:rPr>
        <w:t>(si s’escau)</w:t>
      </w:r>
      <w:r w:rsidRPr="00AA4901">
        <w:rPr>
          <w:rFonts w:ascii="Arial" w:hAnsi="Arial" w:cs="Arial"/>
        </w:rPr>
        <w:t>, es sotmetrà als jutjats i tribunals espanyols de qualsevol ordre per a totes les incidències que puguin sorgir del contracte, amb renúncia expressa del fur propi.</w:t>
      </w:r>
      <w:r w:rsidR="00AA4901" w:rsidRPr="00AA4901">
        <w:rPr>
          <w:rFonts w:ascii="Arial" w:hAnsi="Arial" w:cs="Arial"/>
        </w:rPr>
        <w:t xml:space="preserve">   /     </w:t>
      </w:r>
      <w:r w:rsidRPr="00AA4901">
        <w:rPr>
          <w:rFonts w:ascii="Arial" w:hAnsi="Arial" w:cs="Arial"/>
        </w:rPr>
        <w:t>Que integra la solvència amb mitjans d’altra/es empreses i que existeix el compromís de disposar d’aquests mitjans</w:t>
      </w:r>
      <w:r w:rsidR="00AA4901">
        <w:rPr>
          <w:rFonts w:ascii="Arial" w:hAnsi="Arial" w:cs="Arial"/>
        </w:rPr>
        <w:t>.</w:t>
      </w:r>
    </w:p>
    <w:p w14:paraId="7444980F" w14:textId="77777777" w:rsidR="00613F32" w:rsidRPr="00AA4901" w:rsidRDefault="00613F32" w:rsidP="00875EE6">
      <w:pPr>
        <w:ind w:left="426"/>
        <w:rPr>
          <w:rFonts w:ascii="Arial" w:hAnsi="Arial" w:cs="Arial"/>
          <w:b/>
          <w:bCs/>
          <w:i/>
          <w:iCs/>
          <w:color w:val="818181"/>
          <w:spacing w:val="-1"/>
          <w:sz w:val="8"/>
          <w:szCs w:val="8"/>
        </w:rPr>
      </w:pPr>
    </w:p>
    <w:p w14:paraId="50FF0357" w14:textId="71DD4305" w:rsidR="00805185" w:rsidRPr="00AA4901" w:rsidRDefault="00AA4901" w:rsidP="00875EE6">
      <w:pPr>
        <w:ind w:left="426"/>
        <w:rPr>
          <w:rFonts w:ascii="Arial" w:hAnsi="Arial" w:cs="Arial"/>
          <w:b/>
          <w:bCs/>
          <w:i/>
          <w:iCs/>
          <w:color w:val="818181"/>
          <w:spacing w:val="-1"/>
          <w:sz w:val="10"/>
          <w:szCs w:val="10"/>
        </w:rPr>
      </w:pPr>
      <w:r w:rsidRPr="00AA4901">
        <w:rPr>
          <w:rFonts w:ascii="Arial" w:hAnsi="Arial" w:cs="Arial"/>
          <w:b/>
          <w:bCs/>
          <w:i/>
          <w:iCs/>
          <w:color w:val="818181"/>
          <w:spacing w:val="-1"/>
          <w:sz w:val="22"/>
          <w:szCs w:val="22"/>
        </w:rPr>
        <w:t>(Indicar l’opció correcta)</w:t>
      </w:r>
    </w:p>
    <w:p w14:paraId="22FCFD7B" w14:textId="77777777" w:rsidR="002B00C0" w:rsidRPr="00AA4901" w:rsidRDefault="002B00C0" w:rsidP="00875EE6">
      <w:pPr>
        <w:ind w:left="426"/>
        <w:rPr>
          <w:rFonts w:ascii="Arial" w:hAnsi="Arial" w:cs="Arial"/>
          <w:sz w:val="10"/>
          <w:szCs w:val="10"/>
        </w:rPr>
      </w:pPr>
    </w:p>
    <w:p w14:paraId="62DF7046" w14:textId="725D4911" w:rsidR="002B00C0" w:rsidRDefault="002B00C0" w:rsidP="00875EE6">
      <w:pPr>
        <w:ind w:left="426"/>
        <w:rPr>
          <w:rFonts w:ascii="Arial" w:hAnsi="Arial" w:cs="Arial"/>
          <w:b/>
          <w:bCs/>
          <w:i/>
          <w:iCs/>
          <w:color w:val="818181"/>
          <w:spacing w:val="-1"/>
          <w:sz w:val="22"/>
          <w:szCs w:val="22"/>
        </w:rPr>
      </w:pPr>
    </w:p>
    <w:p w14:paraId="0224A81B" w14:textId="51797760" w:rsidR="00AA4901" w:rsidRPr="00613F32" w:rsidRDefault="00AA4901" w:rsidP="00875EE6">
      <w:pPr>
        <w:pStyle w:val="Pargrafdellista"/>
        <w:numPr>
          <w:ilvl w:val="0"/>
          <w:numId w:val="53"/>
        </w:numPr>
        <w:tabs>
          <w:tab w:val="left" w:pos="284"/>
        </w:tabs>
        <w:ind w:left="426"/>
        <w:rPr>
          <w:rFonts w:ascii="Arial" w:hAnsi="Arial" w:cs="Arial"/>
        </w:rPr>
      </w:pPr>
      <w:r>
        <w:rPr>
          <w:rFonts w:ascii="Arial" w:hAnsi="Arial" w:cs="Arial"/>
        </w:rPr>
        <w:t xml:space="preserve">  </w:t>
      </w:r>
      <w:r w:rsidRPr="00613F32">
        <w:rPr>
          <w:rFonts w:ascii="Arial" w:hAnsi="Arial" w:cs="Arial"/>
        </w:rPr>
        <w:t xml:space="preserve">Que l’empresa es troba inscrita en el Registre electrònic </w:t>
      </w:r>
      <w:r w:rsidRPr="00AA4901">
        <w:rPr>
          <w:rFonts w:ascii="Arial" w:hAnsi="Arial" w:cs="Arial"/>
        </w:rPr>
        <w:t xml:space="preserve">d’empreses licitadores i classificades de Catalunya (RELIC) / Registre oficial de licitadors i empreses classificades del sector públic (ROLECE) i les dades i documents que </w:t>
      </w:r>
      <w:r w:rsidRPr="00613F32">
        <w:rPr>
          <w:rFonts w:ascii="Arial" w:hAnsi="Arial" w:cs="Arial"/>
        </w:rPr>
        <w:t>hi consten inscrits estan vigents i no han estat objecte de cap modificació.</w:t>
      </w:r>
    </w:p>
    <w:p w14:paraId="5351CD94" w14:textId="77777777" w:rsidR="00AA4901" w:rsidRPr="00613F32" w:rsidRDefault="00AA4901" w:rsidP="00875EE6">
      <w:pPr>
        <w:pStyle w:val="Pargrafdellista"/>
        <w:tabs>
          <w:tab w:val="left" w:pos="284"/>
        </w:tabs>
        <w:ind w:left="426" w:hanging="426"/>
        <w:rPr>
          <w:rFonts w:ascii="Arial" w:hAnsi="Arial" w:cs="Arial"/>
          <w:sz w:val="8"/>
          <w:szCs w:val="8"/>
        </w:rPr>
      </w:pPr>
    </w:p>
    <w:p w14:paraId="04488256" w14:textId="77777777" w:rsidR="00AA4901" w:rsidRPr="00AA4901" w:rsidRDefault="00AA4901" w:rsidP="00875EE6">
      <w:pPr>
        <w:pStyle w:val="Pargrafdellista"/>
        <w:tabs>
          <w:tab w:val="left" w:pos="284"/>
        </w:tabs>
        <w:ind w:left="426"/>
        <w:rPr>
          <w:rFonts w:ascii="Arial" w:hAnsi="Arial" w:cs="Arial"/>
          <w:b/>
          <w:bCs/>
          <w:i/>
          <w:iCs/>
          <w:color w:val="818181"/>
          <w:spacing w:val="-1"/>
        </w:rPr>
      </w:pPr>
      <w:r w:rsidRPr="00AA4901">
        <w:rPr>
          <w:rFonts w:ascii="Arial" w:hAnsi="Arial" w:cs="Arial"/>
          <w:b/>
          <w:bCs/>
          <w:i/>
          <w:iCs/>
          <w:color w:val="818181"/>
          <w:spacing w:val="-1"/>
        </w:rPr>
        <w:t>(Indicar l’opció correcta)</w:t>
      </w:r>
    </w:p>
    <w:p w14:paraId="7505FF6B" w14:textId="77777777" w:rsidR="00AA4901" w:rsidRPr="00A92767" w:rsidRDefault="00AA4901" w:rsidP="00875EE6">
      <w:pPr>
        <w:ind w:left="426"/>
        <w:rPr>
          <w:rFonts w:ascii="Arial" w:hAnsi="Arial" w:cs="Arial"/>
          <w:b/>
          <w:bCs/>
          <w:i/>
          <w:iCs/>
          <w:color w:val="818181"/>
          <w:spacing w:val="-1"/>
          <w:sz w:val="22"/>
          <w:szCs w:val="22"/>
        </w:rPr>
      </w:pPr>
    </w:p>
    <w:p w14:paraId="1E858544" w14:textId="6770A8AA" w:rsidR="00805185" w:rsidRPr="00AA4901" w:rsidRDefault="00805185" w:rsidP="00875EE6">
      <w:pPr>
        <w:pStyle w:val="Pargrafdellista"/>
        <w:numPr>
          <w:ilvl w:val="0"/>
          <w:numId w:val="53"/>
        </w:numPr>
        <w:ind w:left="426"/>
        <w:rPr>
          <w:rFonts w:ascii="Arial" w:hAnsi="Arial" w:cs="Arial"/>
        </w:rPr>
      </w:pPr>
      <w:r w:rsidRPr="00AA4901">
        <w:rPr>
          <w:rFonts w:ascii="Arial" w:hAnsi="Arial" w:cs="Arial"/>
        </w:rPr>
        <w:t xml:space="preserve">Que l’adreça/es de correu electrònic on rebre els avisos de les posades a disposició </w:t>
      </w:r>
      <w:r w:rsidRPr="0098616E">
        <w:rPr>
          <w:rFonts w:ascii="Arial" w:hAnsi="Arial" w:cs="Arial"/>
        </w:rPr>
        <w:t>de les notificacions i comunicacions electròniques mitjançant el servei e-NOTUM</w:t>
      </w:r>
      <w:r w:rsidR="007B6F42" w:rsidRPr="0098616E">
        <w:rPr>
          <w:rFonts w:ascii="Arial" w:hAnsi="Arial" w:cs="Arial"/>
        </w:rPr>
        <w:t xml:space="preserve"> (d’acord amb la clàusula vuitena d’aquest plec)</w:t>
      </w:r>
      <w:r w:rsidRPr="0098616E">
        <w:rPr>
          <w:rFonts w:ascii="Arial" w:hAnsi="Arial" w:cs="Arial"/>
        </w:rPr>
        <w:t>; la/les persona/es autoritzada/es a accedir a les notificacions electròniques; el/els número/os de telèfon/os mòbil/s on rebre els avisos esmentats, així com, si escau</w:t>
      </w:r>
      <w:r w:rsidRPr="00AA4901">
        <w:rPr>
          <w:rFonts w:ascii="Arial" w:hAnsi="Arial" w:cs="Arial"/>
        </w:rPr>
        <w:t>, la contrasenya d’un sol ús per accedir a les notificacions; són: .............................</w:t>
      </w:r>
    </w:p>
    <w:p w14:paraId="55D38638" w14:textId="77777777" w:rsidR="00613F32" w:rsidRPr="00613F32" w:rsidRDefault="00613F32" w:rsidP="00875EE6">
      <w:pPr>
        <w:ind w:left="426"/>
        <w:rPr>
          <w:rFonts w:ascii="Arial" w:hAnsi="Arial" w:cs="Arial"/>
          <w:b/>
          <w:bCs/>
          <w:i/>
          <w:iCs/>
          <w:color w:val="818181"/>
          <w:spacing w:val="-1"/>
          <w:sz w:val="8"/>
          <w:szCs w:val="8"/>
        </w:rPr>
      </w:pPr>
    </w:p>
    <w:p w14:paraId="2B0C37A0" w14:textId="070494F7" w:rsidR="002B00C0" w:rsidRPr="00AA4901" w:rsidRDefault="00805185" w:rsidP="00875EE6">
      <w:pPr>
        <w:pStyle w:val="Pargrafdellista"/>
        <w:ind w:left="426"/>
        <w:rPr>
          <w:rFonts w:ascii="Arial" w:hAnsi="Arial" w:cs="Arial"/>
          <w:b/>
          <w:bCs/>
          <w:i/>
          <w:iCs/>
          <w:color w:val="818181"/>
          <w:spacing w:val="-1"/>
        </w:rPr>
      </w:pPr>
      <w:r w:rsidRPr="00AA4901">
        <w:rPr>
          <w:rFonts w:ascii="Arial" w:hAnsi="Arial" w:cs="Arial"/>
          <w:b/>
          <w:bCs/>
          <w:i/>
          <w:iCs/>
          <w:color w:val="818181"/>
          <w:spacing w:val="-1"/>
        </w:rPr>
        <w:t xml:space="preserve">[Indicar adreça/es de correu electrònic – el/s document/s </w:t>
      </w:r>
      <w:proofErr w:type="spellStart"/>
      <w:r w:rsidRPr="00AA4901">
        <w:rPr>
          <w:rFonts w:ascii="Arial" w:hAnsi="Arial" w:cs="Arial"/>
          <w:b/>
          <w:bCs/>
          <w:i/>
          <w:iCs/>
          <w:color w:val="818181"/>
          <w:spacing w:val="-1"/>
        </w:rPr>
        <w:t>identificatiu</w:t>
      </w:r>
      <w:proofErr w:type="spellEnd"/>
      <w:r w:rsidRPr="00AA4901">
        <w:rPr>
          <w:rFonts w:ascii="Arial" w:hAnsi="Arial" w:cs="Arial"/>
          <w:b/>
          <w:bCs/>
          <w:i/>
          <w:iCs/>
          <w:color w:val="818181"/>
          <w:spacing w:val="-1"/>
        </w:rPr>
        <w:t>/s corresponent/s (NIF/NIE/CIF/Passaport) – número/os de telèfon/os mòbil/s)]</w:t>
      </w:r>
    </w:p>
    <w:p w14:paraId="0F44DFC3" w14:textId="77777777" w:rsidR="00805185" w:rsidRPr="00FE1C28" w:rsidRDefault="00805185" w:rsidP="00875EE6">
      <w:pPr>
        <w:tabs>
          <w:tab w:val="left" w:pos="284"/>
        </w:tabs>
        <w:ind w:left="426" w:hanging="426"/>
        <w:rPr>
          <w:rFonts w:ascii="Arial" w:hAnsi="Arial" w:cs="Arial"/>
          <w:b/>
          <w:bCs/>
          <w:i/>
          <w:iCs/>
          <w:color w:val="818181"/>
          <w:spacing w:val="-1"/>
          <w:sz w:val="22"/>
          <w:szCs w:val="22"/>
        </w:rPr>
      </w:pPr>
    </w:p>
    <w:p w14:paraId="06B7B7DD" w14:textId="77777777" w:rsidR="00805185" w:rsidRPr="00FE1C28" w:rsidRDefault="00805185" w:rsidP="00875EE6">
      <w:pPr>
        <w:tabs>
          <w:tab w:val="left" w:pos="284"/>
        </w:tabs>
        <w:ind w:left="426" w:hanging="426"/>
        <w:rPr>
          <w:rFonts w:ascii="Arial" w:hAnsi="Arial" w:cs="Arial"/>
          <w:sz w:val="22"/>
          <w:szCs w:val="22"/>
        </w:rPr>
      </w:pPr>
    </w:p>
    <w:p w14:paraId="2656B787" w14:textId="1BEB81D7" w:rsidR="00805185" w:rsidRPr="0098616E" w:rsidRDefault="0098616E" w:rsidP="00875EE6">
      <w:pPr>
        <w:pStyle w:val="Pargrafdellista"/>
        <w:numPr>
          <w:ilvl w:val="0"/>
          <w:numId w:val="53"/>
        </w:numPr>
        <w:tabs>
          <w:tab w:val="left" w:pos="284"/>
        </w:tabs>
        <w:ind w:left="426"/>
        <w:rPr>
          <w:rFonts w:ascii="Arial" w:hAnsi="Arial" w:cs="Arial"/>
        </w:rPr>
      </w:pPr>
      <w:r w:rsidRPr="0098616E">
        <w:rPr>
          <w:rFonts w:ascii="Arial" w:hAnsi="Arial" w:cs="Arial"/>
        </w:rPr>
        <w:t xml:space="preserve">  </w:t>
      </w:r>
      <w:r w:rsidR="00805185" w:rsidRPr="0098616E">
        <w:rPr>
          <w:rFonts w:ascii="Arial" w:hAnsi="Arial" w:cs="Arial"/>
        </w:rPr>
        <w:t xml:space="preserve">Que autoritza l’òrgan de contractació a obtenir directament dels òrgans administratius competents les dades o documents registrals que es requereixin per procedir, si s'escau, a l’adjudicació del contracte. </w:t>
      </w:r>
    </w:p>
    <w:p w14:paraId="67CB8265" w14:textId="77777777" w:rsidR="00805185" w:rsidRPr="00FE1C28" w:rsidRDefault="00805185" w:rsidP="00875EE6">
      <w:pPr>
        <w:tabs>
          <w:tab w:val="left" w:pos="284"/>
        </w:tabs>
        <w:ind w:left="426"/>
        <w:rPr>
          <w:rFonts w:ascii="Arial" w:hAnsi="Arial" w:cs="Arial"/>
          <w:sz w:val="22"/>
          <w:szCs w:val="22"/>
        </w:rPr>
      </w:pPr>
    </w:p>
    <w:p w14:paraId="58863F23" w14:textId="77777777" w:rsidR="0098616E" w:rsidRDefault="0098616E" w:rsidP="00875EE6">
      <w:pPr>
        <w:pStyle w:val="Pargrafdellista"/>
        <w:numPr>
          <w:ilvl w:val="0"/>
          <w:numId w:val="53"/>
        </w:numPr>
        <w:tabs>
          <w:tab w:val="left" w:pos="284"/>
        </w:tabs>
        <w:ind w:left="426"/>
        <w:rPr>
          <w:rFonts w:ascii="Arial" w:hAnsi="Arial" w:cs="Arial"/>
        </w:rPr>
      </w:pPr>
      <w:r>
        <w:rPr>
          <w:rFonts w:ascii="Arial" w:hAnsi="Arial" w:cs="Arial"/>
        </w:rPr>
        <w:t xml:space="preserve">  </w:t>
      </w:r>
      <w:r w:rsidR="00805185" w:rsidRPr="00613F32">
        <w:rPr>
          <w:rFonts w:ascii="Arial" w:hAnsi="Arial" w:cs="Arial"/>
        </w:rPr>
        <w:t xml:space="preserve">Que té la intenció de subcontractar les prestacions que tot seguit es detallen </w:t>
      </w:r>
    </w:p>
    <w:p w14:paraId="05563A0E" w14:textId="3120F5E6" w:rsidR="00805185" w:rsidRPr="0098616E" w:rsidRDefault="00805185" w:rsidP="00DC2CBF">
      <w:pPr>
        <w:pStyle w:val="Pargrafdellista"/>
        <w:tabs>
          <w:tab w:val="left" w:pos="284"/>
        </w:tabs>
        <w:spacing w:before="120"/>
        <w:ind w:left="426"/>
        <w:rPr>
          <w:rFonts w:ascii="Arial" w:hAnsi="Arial" w:cs="Arial"/>
          <w:b/>
          <w:bCs/>
          <w:i/>
          <w:iCs/>
          <w:color w:val="818181"/>
          <w:spacing w:val="-1"/>
        </w:rPr>
      </w:pPr>
      <w:r w:rsidRPr="0098616E">
        <w:rPr>
          <w:rFonts w:ascii="Arial" w:hAnsi="Arial" w:cs="Arial"/>
          <w:b/>
          <w:bCs/>
          <w:i/>
          <w:iCs/>
          <w:color w:val="818181"/>
          <w:spacing w:val="-1"/>
        </w:rPr>
        <w:t>(si s’escau):</w:t>
      </w:r>
    </w:p>
    <w:p w14:paraId="734078D7" w14:textId="77777777" w:rsidR="00613F32" w:rsidRPr="00613F32" w:rsidRDefault="00613F32" w:rsidP="00875EE6">
      <w:pPr>
        <w:pStyle w:val="Pargrafdellista"/>
        <w:tabs>
          <w:tab w:val="left" w:pos="284"/>
        </w:tabs>
        <w:ind w:left="426"/>
        <w:rPr>
          <w:rFonts w:ascii="Arial" w:hAnsi="Arial" w:cs="Arial"/>
        </w:rPr>
      </w:pPr>
    </w:p>
    <w:p w14:paraId="57FDEB00" w14:textId="77777777" w:rsidR="00805185" w:rsidRPr="0098616E" w:rsidRDefault="00805185" w:rsidP="00875EE6">
      <w:pPr>
        <w:pStyle w:val="Pargrafdellista"/>
        <w:tabs>
          <w:tab w:val="left" w:pos="284"/>
        </w:tabs>
        <w:spacing w:after="120" w:line="288" w:lineRule="auto"/>
        <w:ind w:left="425"/>
        <w:rPr>
          <w:rFonts w:ascii="Arial" w:hAnsi="Arial" w:cs="Arial"/>
        </w:rPr>
      </w:pPr>
      <w:r w:rsidRPr="0098616E">
        <w:rPr>
          <w:rFonts w:ascii="Arial" w:hAnsi="Arial" w:cs="Arial"/>
        </w:rPr>
        <w:t xml:space="preserve">.............................. </w:t>
      </w:r>
    </w:p>
    <w:p w14:paraId="432D3684" w14:textId="4A2C781D" w:rsidR="00805185" w:rsidRPr="0098616E" w:rsidRDefault="00805185" w:rsidP="00875EE6">
      <w:pPr>
        <w:pStyle w:val="Pargrafdellista"/>
        <w:tabs>
          <w:tab w:val="left" w:pos="284"/>
        </w:tabs>
        <w:spacing w:after="120" w:line="288" w:lineRule="auto"/>
        <w:ind w:left="425"/>
        <w:rPr>
          <w:rFonts w:ascii="Arial" w:hAnsi="Arial" w:cs="Arial"/>
        </w:rPr>
      </w:pPr>
      <w:r w:rsidRPr="0098616E">
        <w:rPr>
          <w:rFonts w:ascii="Arial" w:hAnsi="Arial" w:cs="Arial"/>
        </w:rPr>
        <w:t>..............................</w:t>
      </w:r>
    </w:p>
    <w:p w14:paraId="2708CBE0" w14:textId="77777777" w:rsidR="00613F32" w:rsidRPr="0098616E" w:rsidRDefault="00613F32" w:rsidP="00875EE6">
      <w:pPr>
        <w:pStyle w:val="Pargrafdellista"/>
        <w:tabs>
          <w:tab w:val="left" w:pos="284"/>
        </w:tabs>
        <w:spacing w:after="60"/>
        <w:ind w:left="426"/>
        <w:rPr>
          <w:rFonts w:ascii="Arial" w:hAnsi="Arial" w:cs="Arial"/>
          <w:sz w:val="8"/>
          <w:szCs w:val="8"/>
        </w:rPr>
      </w:pPr>
    </w:p>
    <w:p w14:paraId="389145CA" w14:textId="32A8B3C4" w:rsidR="00805185" w:rsidRPr="00DC2CBF" w:rsidRDefault="00613F32" w:rsidP="00875EE6">
      <w:pPr>
        <w:pStyle w:val="Pargrafdellista"/>
        <w:tabs>
          <w:tab w:val="left" w:pos="284"/>
        </w:tabs>
        <w:ind w:left="426"/>
        <w:rPr>
          <w:rFonts w:ascii="Arial" w:hAnsi="Arial" w:cs="Arial"/>
          <w:b/>
          <w:bCs/>
          <w:i/>
          <w:iCs/>
          <w:color w:val="818181"/>
          <w:spacing w:val="-1"/>
        </w:rPr>
      </w:pPr>
      <w:r w:rsidRPr="00DC2CBF">
        <w:rPr>
          <w:rFonts w:ascii="Arial" w:hAnsi="Arial" w:cs="Arial"/>
          <w:b/>
          <w:bCs/>
          <w:i/>
          <w:iCs/>
          <w:color w:val="818181"/>
          <w:spacing w:val="-1"/>
        </w:rPr>
        <w:t>(</w:t>
      </w:r>
      <w:r w:rsidR="00805185" w:rsidRPr="00DC2CBF">
        <w:rPr>
          <w:rFonts w:ascii="Arial" w:hAnsi="Arial" w:cs="Arial"/>
          <w:b/>
          <w:bCs/>
          <w:i/>
          <w:iCs/>
          <w:color w:val="818181"/>
          <w:spacing w:val="-1"/>
        </w:rPr>
        <w:t xml:space="preserve">indicar les prestacions a subcontractar, així com el percentatge i el nom o perfil professional dels </w:t>
      </w:r>
      <w:proofErr w:type="spellStart"/>
      <w:r w:rsidR="00805185" w:rsidRPr="00DC2CBF">
        <w:rPr>
          <w:rFonts w:ascii="Arial" w:hAnsi="Arial" w:cs="Arial"/>
          <w:b/>
          <w:bCs/>
          <w:i/>
          <w:iCs/>
          <w:color w:val="818181"/>
          <w:spacing w:val="-1"/>
        </w:rPr>
        <w:t>subcontractistes</w:t>
      </w:r>
      <w:proofErr w:type="spellEnd"/>
      <w:r w:rsidR="00805185" w:rsidRPr="00DC2CBF">
        <w:rPr>
          <w:rFonts w:ascii="Arial" w:hAnsi="Arial" w:cs="Arial"/>
          <w:b/>
          <w:bCs/>
          <w:i/>
          <w:iCs/>
          <w:color w:val="818181"/>
          <w:spacing w:val="-1"/>
        </w:rPr>
        <w:t>, per a cadascuna d’elles)</w:t>
      </w:r>
    </w:p>
    <w:p w14:paraId="60BFA8A9" w14:textId="77777777" w:rsidR="007B6F42" w:rsidRPr="0098616E" w:rsidRDefault="007B6F42" w:rsidP="00875EE6">
      <w:pPr>
        <w:tabs>
          <w:tab w:val="left" w:pos="284"/>
        </w:tabs>
        <w:ind w:left="426"/>
        <w:rPr>
          <w:rFonts w:ascii="Arial" w:hAnsi="Arial" w:cs="Arial"/>
          <w:sz w:val="22"/>
          <w:szCs w:val="22"/>
        </w:rPr>
      </w:pPr>
    </w:p>
    <w:p w14:paraId="1AD43D19" w14:textId="088AB81D" w:rsidR="007B6F42" w:rsidRPr="0098616E" w:rsidRDefault="007B6F42" w:rsidP="00875EE6">
      <w:pPr>
        <w:pStyle w:val="Pargrafdellista"/>
        <w:numPr>
          <w:ilvl w:val="0"/>
          <w:numId w:val="53"/>
        </w:numPr>
        <w:tabs>
          <w:tab w:val="left" w:pos="284"/>
        </w:tabs>
        <w:ind w:left="426"/>
        <w:rPr>
          <w:rFonts w:ascii="Arial" w:hAnsi="Arial" w:cs="Arial"/>
        </w:rPr>
      </w:pPr>
      <w:r w:rsidRPr="0098616E">
        <w:rPr>
          <w:rFonts w:ascii="Arial" w:hAnsi="Arial" w:cs="Arial"/>
        </w:rPr>
        <w:t>Que la informació i els documents aportats són de contingut absolutament cert.</w:t>
      </w:r>
    </w:p>
    <w:p w14:paraId="7544A78C" w14:textId="77777777" w:rsidR="007B6F42" w:rsidRPr="0098616E" w:rsidRDefault="007B6F42" w:rsidP="00AA4901">
      <w:pPr>
        <w:pStyle w:val="Pargrafdellista"/>
        <w:ind w:left="426"/>
        <w:rPr>
          <w:rFonts w:ascii="Arial" w:hAnsi="Arial" w:cs="Arial"/>
        </w:rPr>
      </w:pPr>
    </w:p>
    <w:p w14:paraId="016E9985" w14:textId="77777777" w:rsidR="00805185" w:rsidRPr="0098616E" w:rsidRDefault="00805185" w:rsidP="00AA4901">
      <w:pPr>
        <w:ind w:left="426"/>
        <w:jc w:val="both"/>
        <w:rPr>
          <w:rFonts w:ascii="Arial" w:hAnsi="Arial" w:cs="Arial"/>
          <w:sz w:val="22"/>
          <w:szCs w:val="22"/>
        </w:rPr>
      </w:pPr>
    </w:p>
    <w:p w14:paraId="0B0422CA" w14:textId="77777777" w:rsidR="00805185" w:rsidRPr="00FE1C28" w:rsidRDefault="00805185" w:rsidP="00805185">
      <w:pPr>
        <w:jc w:val="both"/>
        <w:rPr>
          <w:rFonts w:ascii="Arial" w:hAnsi="Arial" w:cs="Arial"/>
          <w:sz w:val="22"/>
          <w:szCs w:val="22"/>
        </w:rPr>
      </w:pPr>
    </w:p>
    <w:p w14:paraId="38B75DF3" w14:textId="518C8570" w:rsidR="00805185" w:rsidRPr="00FE1C28" w:rsidRDefault="00805185" w:rsidP="00613F32">
      <w:pPr>
        <w:ind w:hanging="284"/>
        <w:jc w:val="both"/>
        <w:rPr>
          <w:rFonts w:ascii="Arial" w:hAnsi="Arial" w:cs="Arial"/>
          <w:sz w:val="22"/>
          <w:szCs w:val="22"/>
        </w:rPr>
      </w:pPr>
      <w:r w:rsidRPr="00FE1C28">
        <w:rPr>
          <w:rFonts w:ascii="Arial" w:hAnsi="Arial" w:cs="Arial"/>
          <w:sz w:val="22"/>
          <w:szCs w:val="22"/>
        </w:rPr>
        <w:t>I per a qu</w:t>
      </w:r>
      <w:r w:rsidR="0098616E">
        <w:rPr>
          <w:rFonts w:ascii="Arial" w:hAnsi="Arial" w:cs="Arial"/>
          <w:sz w:val="22"/>
          <w:szCs w:val="22"/>
        </w:rPr>
        <w:t>è</w:t>
      </w:r>
      <w:r w:rsidRPr="00FE1C28">
        <w:rPr>
          <w:rFonts w:ascii="Arial" w:hAnsi="Arial" w:cs="Arial"/>
          <w:sz w:val="22"/>
          <w:szCs w:val="22"/>
        </w:rPr>
        <w:t xml:space="preserve"> consti signo aquesta declaració responsable. </w:t>
      </w:r>
    </w:p>
    <w:p w14:paraId="0BD12C1B" w14:textId="77777777" w:rsidR="00805185" w:rsidRPr="00FE1C28" w:rsidRDefault="00805185" w:rsidP="00613F32">
      <w:pPr>
        <w:ind w:hanging="284"/>
        <w:jc w:val="both"/>
        <w:rPr>
          <w:rFonts w:ascii="Arial" w:hAnsi="Arial" w:cs="Arial"/>
          <w:sz w:val="22"/>
          <w:szCs w:val="22"/>
        </w:rPr>
      </w:pPr>
    </w:p>
    <w:p w14:paraId="095CE546" w14:textId="77777777" w:rsidR="002B00C0" w:rsidRPr="00FE1C28" w:rsidRDefault="002B00C0" w:rsidP="002B00C0">
      <w:pPr>
        <w:jc w:val="both"/>
        <w:rPr>
          <w:rFonts w:ascii="Arial" w:hAnsi="Arial" w:cs="Arial"/>
          <w:sz w:val="22"/>
          <w:szCs w:val="22"/>
        </w:rPr>
      </w:pPr>
      <w:r w:rsidRPr="00FE1C28">
        <w:rPr>
          <w:rFonts w:ascii="Arial" w:hAnsi="Arial" w:cs="Arial"/>
          <w:sz w:val="22"/>
          <w:szCs w:val="22"/>
        </w:rPr>
        <w:br/>
      </w:r>
    </w:p>
    <w:p w14:paraId="4BD4511F" w14:textId="77777777" w:rsidR="002B00C0" w:rsidRPr="00FE1C28" w:rsidRDefault="002B00C0" w:rsidP="00613F32">
      <w:pPr>
        <w:ind w:hanging="284"/>
        <w:jc w:val="both"/>
        <w:rPr>
          <w:rFonts w:ascii="Arial" w:hAnsi="Arial" w:cs="Arial"/>
          <w:i/>
          <w:iCs/>
          <w:sz w:val="22"/>
          <w:szCs w:val="22"/>
        </w:rPr>
      </w:pPr>
      <w:r w:rsidRPr="00FE1C28">
        <w:rPr>
          <w:rFonts w:ascii="Arial" w:hAnsi="Arial" w:cs="Arial"/>
          <w:i/>
          <w:iCs/>
          <w:sz w:val="22"/>
          <w:szCs w:val="22"/>
        </w:rPr>
        <w:t xml:space="preserve">(Signatura electrònica de la persona declarant) </w:t>
      </w:r>
    </w:p>
    <w:p w14:paraId="2B38EFEC" w14:textId="77777777" w:rsidR="002B00C0" w:rsidRPr="00FE1C28" w:rsidRDefault="002B00C0" w:rsidP="002B00C0">
      <w:pPr>
        <w:spacing w:after="160" w:line="259" w:lineRule="auto"/>
        <w:jc w:val="both"/>
        <w:rPr>
          <w:rFonts w:ascii="Arial" w:hAnsi="Arial" w:cs="Arial"/>
          <w:sz w:val="22"/>
          <w:szCs w:val="22"/>
        </w:rPr>
      </w:pPr>
      <w:r w:rsidRPr="00FE1C28">
        <w:rPr>
          <w:rFonts w:ascii="Arial" w:hAnsi="Arial" w:cs="Arial"/>
          <w:sz w:val="22"/>
          <w:szCs w:val="22"/>
        </w:rPr>
        <w:br w:type="page"/>
      </w:r>
    </w:p>
    <w:p w14:paraId="03580637" w14:textId="7541ABAA" w:rsidR="008D6BD4" w:rsidRPr="00CA0FEA" w:rsidRDefault="008D6BD4" w:rsidP="008D6BD4">
      <w:pPr>
        <w:pStyle w:val="Ttol1"/>
        <w:spacing w:after="120"/>
        <w:rPr>
          <w:rFonts w:ascii="Arial" w:hAnsi="Arial" w:cs="Arial"/>
          <w:color w:val="FF0000"/>
          <w:spacing w:val="-1"/>
          <w:sz w:val="22"/>
          <w:szCs w:val="22"/>
        </w:rPr>
      </w:pPr>
      <w:bookmarkStart w:id="151" w:name="_Toc211426358"/>
      <w:bookmarkStart w:id="152" w:name="_Toc8132911"/>
      <w:r w:rsidRPr="00CA0FEA">
        <w:rPr>
          <w:rFonts w:ascii="Arial" w:hAnsi="Arial" w:cs="Arial"/>
          <w:sz w:val="22"/>
          <w:szCs w:val="22"/>
        </w:rPr>
        <w:t>Annex 3</w:t>
      </w:r>
      <w:bookmarkEnd w:id="151"/>
    </w:p>
    <w:p w14:paraId="62F3121E" w14:textId="6959A2F6" w:rsidR="008D6BD4" w:rsidRPr="00CA0FEA" w:rsidRDefault="008D6BD4" w:rsidP="008D6BD4">
      <w:pPr>
        <w:rPr>
          <w:rFonts w:ascii="Arial" w:hAnsi="Arial" w:cs="Arial"/>
          <w:b/>
          <w:bCs/>
          <w:sz w:val="22"/>
          <w:szCs w:val="22"/>
        </w:rPr>
      </w:pPr>
      <w:bookmarkStart w:id="153" w:name="_Toc67663389"/>
      <w:r w:rsidRPr="00CA0FEA">
        <w:rPr>
          <w:rFonts w:ascii="Arial" w:hAnsi="Arial" w:cs="Arial"/>
          <w:b/>
          <w:bCs/>
          <w:i/>
          <w:iCs/>
          <w:color w:val="7F7F7F" w:themeColor="text1" w:themeTint="80"/>
          <w:sz w:val="22"/>
          <w:szCs w:val="22"/>
        </w:rPr>
        <w:t>(incloure, si escau, en el sobre A)</w:t>
      </w:r>
      <w:bookmarkEnd w:id="153"/>
    </w:p>
    <w:p w14:paraId="220AF433" w14:textId="77777777" w:rsidR="008D6BD4" w:rsidRPr="00CA0FEA" w:rsidRDefault="008D6BD4" w:rsidP="00875EE6">
      <w:pPr>
        <w:ind w:left="567" w:hanging="567"/>
        <w:rPr>
          <w:rFonts w:ascii="Arial" w:eastAsiaTheme="majorEastAsia" w:hAnsi="Arial" w:cs="Arial"/>
          <w:b/>
          <w:bCs/>
          <w:color w:val="000000" w:themeColor="text1"/>
          <w:sz w:val="22"/>
          <w:szCs w:val="22"/>
        </w:rPr>
      </w:pPr>
    </w:p>
    <w:p w14:paraId="19470034" w14:textId="77777777" w:rsidR="008D6BD4" w:rsidRPr="00CA0FEA" w:rsidRDefault="008D6BD4" w:rsidP="00875EE6">
      <w:pPr>
        <w:rPr>
          <w:rFonts w:ascii="Arial" w:hAnsi="Arial" w:cs="Arial"/>
          <w:b/>
          <w:bCs/>
          <w:sz w:val="22"/>
          <w:szCs w:val="22"/>
        </w:rPr>
      </w:pPr>
    </w:p>
    <w:p w14:paraId="53DF7CCB" w14:textId="77777777" w:rsidR="008D6BD4" w:rsidRPr="00CA0FEA" w:rsidRDefault="008D6BD4" w:rsidP="00875EE6">
      <w:pPr>
        <w:rPr>
          <w:rFonts w:ascii="Arial" w:hAnsi="Arial" w:cs="Arial"/>
          <w:b/>
          <w:sz w:val="22"/>
          <w:szCs w:val="22"/>
        </w:rPr>
      </w:pPr>
      <w:r w:rsidRPr="00CA0FEA">
        <w:rPr>
          <w:rFonts w:ascii="Arial" w:hAnsi="Arial" w:cs="Arial"/>
          <w:b/>
          <w:bCs/>
          <w:sz w:val="22"/>
          <w:szCs w:val="22"/>
        </w:rPr>
        <w:t>Declaració de confidencialitat de dades i documents</w:t>
      </w:r>
    </w:p>
    <w:p w14:paraId="3FC35089" w14:textId="77777777" w:rsidR="008D6BD4" w:rsidRPr="00CA0FEA" w:rsidRDefault="008D6BD4" w:rsidP="00875EE6">
      <w:pPr>
        <w:rPr>
          <w:rFonts w:ascii="Arial" w:hAnsi="Arial" w:cs="Arial"/>
          <w:sz w:val="22"/>
          <w:szCs w:val="22"/>
        </w:rPr>
      </w:pPr>
    </w:p>
    <w:p w14:paraId="42F57AFA" w14:textId="77777777" w:rsidR="008D6BD4" w:rsidRPr="00CA0FEA" w:rsidRDefault="008D6BD4" w:rsidP="00875EE6">
      <w:pPr>
        <w:rPr>
          <w:rFonts w:ascii="Arial" w:hAnsi="Arial" w:cs="Arial"/>
          <w:sz w:val="22"/>
          <w:szCs w:val="22"/>
        </w:rPr>
      </w:pPr>
    </w:p>
    <w:p w14:paraId="5E7B8F2D" w14:textId="77777777" w:rsidR="008D6BD4" w:rsidRPr="00FE1C28" w:rsidRDefault="008D6BD4" w:rsidP="00875EE6">
      <w:pPr>
        <w:rPr>
          <w:rFonts w:ascii="Arial" w:hAnsi="Arial" w:cs="Arial"/>
          <w:sz w:val="22"/>
          <w:szCs w:val="22"/>
        </w:rPr>
      </w:pPr>
      <w:r w:rsidRPr="00CA0FEA">
        <w:rPr>
          <w:rFonts w:ascii="Arial" w:hAnsi="Arial" w:cs="Arial"/>
          <w:bCs/>
          <w:sz w:val="22"/>
          <w:szCs w:val="22"/>
        </w:rPr>
        <w:t>El senyor/La</w:t>
      </w:r>
      <w:r w:rsidRPr="00FE1C28">
        <w:rPr>
          <w:rFonts w:ascii="Arial" w:hAnsi="Arial" w:cs="Arial"/>
          <w:bCs/>
          <w:sz w:val="22"/>
          <w:szCs w:val="22"/>
        </w:rPr>
        <w:t xml:space="preserve"> senyor/a ........................................................., en nom propi o com a .................................................... (assenyaleu les vostres facultats de representació, per exemple, administrador/a únic/a, apoderat/</w:t>
      </w:r>
      <w:proofErr w:type="spellStart"/>
      <w:r w:rsidRPr="00FE1C28">
        <w:rPr>
          <w:rFonts w:ascii="Arial" w:hAnsi="Arial" w:cs="Arial"/>
          <w:bCs/>
          <w:sz w:val="22"/>
          <w:szCs w:val="22"/>
        </w:rPr>
        <w:t>ada</w:t>
      </w:r>
      <w:proofErr w:type="spellEnd"/>
      <w:r w:rsidRPr="00FE1C28">
        <w:rPr>
          <w:rFonts w:ascii="Arial" w:hAnsi="Arial" w:cs="Arial"/>
          <w:bCs/>
          <w:sz w:val="22"/>
          <w:szCs w:val="22"/>
        </w:rPr>
        <w:t xml:space="preserve">, etc.), declaro sota la meva responsabilitat, com a licitador/ora de </w:t>
      </w:r>
      <w:r w:rsidRPr="00FE1C28">
        <w:rPr>
          <w:rFonts w:ascii="Arial" w:hAnsi="Arial" w:cs="Arial"/>
          <w:sz w:val="22"/>
          <w:szCs w:val="22"/>
        </w:rPr>
        <w:t xml:space="preserve">l’expedient de </w:t>
      </w:r>
      <w:r w:rsidRPr="00FE1C28">
        <w:rPr>
          <w:rFonts w:ascii="Arial" w:eastAsia="Calibri" w:hAnsi="Arial" w:cs="Arial"/>
          <w:sz w:val="22"/>
          <w:szCs w:val="22"/>
        </w:rPr>
        <w:t xml:space="preserve">contractació </w:t>
      </w:r>
      <w:r w:rsidRPr="00FE1C28">
        <w:rPr>
          <w:rFonts w:ascii="Arial" w:eastAsia="Calibri" w:hAnsi="Arial" w:cs="Arial"/>
          <w:bCs/>
          <w:sz w:val="22"/>
          <w:szCs w:val="22"/>
        </w:rPr>
        <w:t xml:space="preserve">de </w:t>
      </w:r>
      <w:r w:rsidRPr="00FE1C28">
        <w:rPr>
          <w:rFonts w:ascii="Arial" w:hAnsi="Arial" w:cs="Arial"/>
          <w:sz w:val="22"/>
          <w:szCs w:val="22"/>
        </w:rPr>
        <w:t xml:space="preserve">l’expedient de </w:t>
      </w:r>
      <w:r w:rsidRPr="00F43DB7">
        <w:rPr>
          <w:rFonts w:ascii="Arial" w:eastAsia="Calibri" w:hAnsi="Arial" w:cs="Arial"/>
          <w:sz w:val="22"/>
          <w:szCs w:val="22"/>
        </w:rPr>
        <w:t xml:space="preserve">contractació </w:t>
      </w:r>
      <w:r w:rsidRPr="00F43DB7">
        <w:rPr>
          <w:rFonts w:ascii="Arial" w:eastAsia="Calibri" w:hAnsi="Arial" w:cs="Arial"/>
          <w:bCs/>
          <w:sz w:val="22"/>
          <w:szCs w:val="22"/>
        </w:rPr>
        <w:t xml:space="preserve">de l’assistència tècnica per a </w:t>
      </w:r>
      <w:r w:rsidRPr="00C45B8F">
        <w:rPr>
          <w:rFonts w:ascii="Arial" w:eastAsia="Calibri" w:hAnsi="Arial" w:cs="Arial"/>
          <w:bCs/>
          <w:sz w:val="22"/>
          <w:szCs w:val="22"/>
        </w:rPr>
        <w:t xml:space="preserve">l’organització de </w:t>
      </w:r>
      <w:r w:rsidRPr="00C45B8F">
        <w:rPr>
          <w:rFonts w:ascii="Arial" w:hAnsi="Arial" w:cs="Arial"/>
          <w:sz w:val="22"/>
          <w:szCs w:val="22"/>
        </w:rPr>
        <w:t xml:space="preserve">les XXII Jornades d’Estadística de les </w:t>
      </w:r>
      <w:r>
        <w:rPr>
          <w:rFonts w:ascii="Arial" w:hAnsi="Arial" w:cs="Arial"/>
          <w:sz w:val="22"/>
          <w:szCs w:val="22"/>
        </w:rPr>
        <w:t>C</w:t>
      </w:r>
      <w:r w:rsidRPr="00C45B8F">
        <w:rPr>
          <w:rFonts w:ascii="Arial" w:hAnsi="Arial" w:cs="Arial"/>
          <w:sz w:val="22"/>
          <w:szCs w:val="22"/>
        </w:rPr>
        <w:t xml:space="preserve">omunitats </w:t>
      </w:r>
      <w:r>
        <w:rPr>
          <w:rFonts w:ascii="Arial" w:hAnsi="Arial" w:cs="Arial"/>
          <w:sz w:val="22"/>
          <w:szCs w:val="22"/>
        </w:rPr>
        <w:t>A</w:t>
      </w:r>
      <w:r w:rsidRPr="00C45B8F">
        <w:rPr>
          <w:rFonts w:ascii="Arial" w:hAnsi="Arial" w:cs="Arial"/>
          <w:sz w:val="22"/>
          <w:szCs w:val="22"/>
        </w:rPr>
        <w:t>utònomes</w:t>
      </w:r>
      <w:r>
        <w:rPr>
          <w:rFonts w:ascii="Arial" w:hAnsi="Arial" w:cs="Arial"/>
          <w:sz w:val="22"/>
          <w:szCs w:val="22"/>
        </w:rPr>
        <w:t xml:space="preserve"> (exp. </w:t>
      </w:r>
      <w:r w:rsidRPr="00C45B8F">
        <w:rPr>
          <w:rFonts w:ascii="Arial" w:eastAsia="Calibri" w:hAnsi="Arial" w:cs="Arial"/>
          <w:sz w:val="22"/>
          <w:szCs w:val="22"/>
        </w:rPr>
        <w:t>IDES-2026-3</w:t>
      </w:r>
      <w:r>
        <w:rPr>
          <w:rFonts w:ascii="Arial" w:eastAsia="Calibri" w:hAnsi="Arial" w:cs="Arial"/>
          <w:sz w:val="22"/>
          <w:szCs w:val="22"/>
        </w:rPr>
        <w:t>)</w:t>
      </w:r>
      <w:r w:rsidRPr="00C45B8F">
        <w:rPr>
          <w:rFonts w:ascii="Arial" w:eastAsia="Calibri" w:hAnsi="Arial" w:cs="Arial"/>
          <w:sz w:val="22"/>
          <w:szCs w:val="22"/>
        </w:rPr>
        <w:t>,</w:t>
      </w:r>
      <w:r w:rsidRPr="003F17D2">
        <w:rPr>
          <w:rFonts w:ascii="Arial" w:hAnsi="Arial" w:cs="Arial"/>
          <w:sz w:val="22"/>
          <w:szCs w:val="22"/>
          <w:lang w:val="es-ES"/>
        </w:rPr>
        <w:t xml:space="preserve"> </w:t>
      </w:r>
      <w:r w:rsidRPr="003F17D2">
        <w:rPr>
          <w:rFonts w:ascii="Arial" w:hAnsi="Arial" w:cs="Arial"/>
          <w:bCs/>
          <w:sz w:val="22"/>
          <w:szCs w:val="22"/>
        </w:rPr>
        <w:t>que l’empresa ...........................................................</w:t>
      </w:r>
    </w:p>
    <w:p w14:paraId="4530A0B1" w14:textId="77777777" w:rsidR="008D6BD4" w:rsidRPr="00FE1C28" w:rsidRDefault="008D6BD4" w:rsidP="00875EE6">
      <w:pPr>
        <w:pStyle w:val="Default"/>
        <w:rPr>
          <w:sz w:val="22"/>
          <w:szCs w:val="22"/>
        </w:rPr>
      </w:pPr>
    </w:p>
    <w:p w14:paraId="75917CFD" w14:textId="77777777" w:rsidR="008D6BD4" w:rsidRPr="00FE1C28" w:rsidRDefault="008D6BD4" w:rsidP="00875EE6">
      <w:pPr>
        <w:pStyle w:val="Default"/>
        <w:rPr>
          <w:sz w:val="22"/>
          <w:szCs w:val="22"/>
        </w:rPr>
      </w:pPr>
      <w:r w:rsidRPr="00FE1C28">
        <w:rPr>
          <w:sz w:val="22"/>
          <w:szCs w:val="22"/>
        </w:rPr>
        <w:t>Declara:</w:t>
      </w:r>
    </w:p>
    <w:p w14:paraId="6974FC2E" w14:textId="77777777" w:rsidR="008D6BD4" w:rsidRPr="00FE1C28" w:rsidRDefault="008D6BD4" w:rsidP="00875EE6">
      <w:pPr>
        <w:pStyle w:val="Default"/>
        <w:rPr>
          <w:sz w:val="22"/>
          <w:szCs w:val="22"/>
        </w:rPr>
      </w:pPr>
    </w:p>
    <w:p w14:paraId="47FB5DBB" w14:textId="77777777" w:rsidR="008D6BD4" w:rsidRPr="00FE1C28" w:rsidRDefault="008D6BD4" w:rsidP="00875EE6">
      <w:pPr>
        <w:pStyle w:val="Default"/>
        <w:rPr>
          <w:color w:val="auto"/>
          <w:sz w:val="22"/>
          <w:szCs w:val="22"/>
        </w:rPr>
      </w:pPr>
      <w:r w:rsidRPr="00FE1C28">
        <w:rPr>
          <w:color w:val="auto"/>
          <w:sz w:val="22"/>
          <w:szCs w:val="22"/>
        </w:rPr>
        <w:t xml:space="preserve">Que, als efectes del que estableix l’article </w:t>
      </w:r>
      <w:r w:rsidRPr="00FE1C28">
        <w:rPr>
          <w:b/>
          <w:color w:val="auto"/>
          <w:sz w:val="22"/>
          <w:szCs w:val="22"/>
        </w:rPr>
        <w:t>133</w:t>
      </w:r>
      <w:r w:rsidRPr="00FE1C28">
        <w:rPr>
          <w:color w:val="auto"/>
          <w:sz w:val="22"/>
          <w:szCs w:val="22"/>
        </w:rPr>
        <w:t xml:space="preserve"> de la </w:t>
      </w:r>
      <w:r w:rsidRPr="00FE1C28">
        <w:rPr>
          <w:b/>
          <w:color w:val="auto"/>
          <w:sz w:val="22"/>
          <w:szCs w:val="22"/>
        </w:rPr>
        <w:t>LCSP,</w:t>
      </w:r>
      <w:r w:rsidRPr="00FE1C28">
        <w:rPr>
          <w:color w:val="auto"/>
          <w:sz w:val="22"/>
          <w:szCs w:val="22"/>
        </w:rPr>
        <w:t xml:space="preserve"> els documents i les dades presentats en aquesta licitació que considera de caràcter confidencial són els que es detallen a continuació:</w:t>
      </w:r>
    </w:p>
    <w:p w14:paraId="1147B3CA" w14:textId="77777777" w:rsidR="008D6BD4" w:rsidRPr="00FE1C28" w:rsidRDefault="008D6BD4" w:rsidP="00875EE6">
      <w:pPr>
        <w:pStyle w:val="Pargrafdellista"/>
        <w:rPr>
          <w:rFonts w:ascii="Arial" w:hAnsi="Arial" w:cs="Arial"/>
        </w:rPr>
      </w:pPr>
    </w:p>
    <w:p w14:paraId="06C91298" w14:textId="77777777" w:rsidR="008D6BD4" w:rsidRPr="00FE1C28" w:rsidRDefault="008D6BD4" w:rsidP="00875EE6">
      <w:pPr>
        <w:pStyle w:val="Default"/>
        <w:rPr>
          <w:color w:val="auto"/>
          <w:sz w:val="22"/>
          <w:szCs w:val="22"/>
        </w:rPr>
      </w:pPr>
      <w:r w:rsidRPr="00FE1C28">
        <w:rPr>
          <w:color w:val="auto"/>
          <w:sz w:val="22"/>
          <w:szCs w:val="22"/>
        </w:rPr>
        <w:t>........................................................................................................................................</w:t>
      </w:r>
    </w:p>
    <w:p w14:paraId="6ADB0C43" w14:textId="77777777" w:rsidR="008D6BD4" w:rsidRPr="00FE1C28" w:rsidRDefault="008D6BD4" w:rsidP="00875EE6">
      <w:pPr>
        <w:pStyle w:val="Default"/>
        <w:rPr>
          <w:color w:val="auto"/>
          <w:sz w:val="22"/>
          <w:szCs w:val="22"/>
        </w:rPr>
      </w:pPr>
      <w:r w:rsidRPr="00FE1C28">
        <w:rPr>
          <w:color w:val="auto"/>
          <w:sz w:val="22"/>
          <w:szCs w:val="22"/>
        </w:rPr>
        <w:t>........................................................................................................................................</w:t>
      </w:r>
    </w:p>
    <w:p w14:paraId="70724545" w14:textId="77777777" w:rsidR="008D6BD4" w:rsidRPr="00FE1C28" w:rsidRDefault="008D6BD4" w:rsidP="00875EE6">
      <w:pPr>
        <w:pStyle w:val="Default"/>
        <w:rPr>
          <w:color w:val="auto"/>
          <w:sz w:val="22"/>
          <w:szCs w:val="22"/>
        </w:rPr>
      </w:pPr>
      <w:r w:rsidRPr="00FE1C28">
        <w:rPr>
          <w:color w:val="auto"/>
          <w:sz w:val="22"/>
          <w:szCs w:val="22"/>
        </w:rPr>
        <w:t>........................................................................................................................................</w:t>
      </w:r>
    </w:p>
    <w:p w14:paraId="6AD86DA9" w14:textId="77777777" w:rsidR="008D6BD4" w:rsidRPr="00FE1C28" w:rsidRDefault="008D6BD4" w:rsidP="00875EE6">
      <w:pPr>
        <w:pStyle w:val="CM25"/>
        <w:spacing w:after="0"/>
        <w:rPr>
          <w:rFonts w:cs="Arial"/>
          <w:b/>
          <w:sz w:val="22"/>
          <w:szCs w:val="22"/>
        </w:rPr>
      </w:pPr>
      <w:r w:rsidRPr="00FE1C28">
        <w:rPr>
          <w:rFonts w:cs="Arial"/>
          <w:b/>
          <w:sz w:val="22"/>
          <w:szCs w:val="22"/>
        </w:rPr>
        <w:t xml:space="preserve"> </w:t>
      </w:r>
    </w:p>
    <w:p w14:paraId="0BF3E781" w14:textId="77777777" w:rsidR="008D6BD4" w:rsidRPr="00FE1C28" w:rsidRDefault="008D6BD4" w:rsidP="00875EE6">
      <w:pPr>
        <w:pStyle w:val="Default"/>
        <w:rPr>
          <w:sz w:val="22"/>
          <w:szCs w:val="22"/>
        </w:rPr>
      </w:pPr>
    </w:p>
    <w:p w14:paraId="27050420" w14:textId="77777777" w:rsidR="008D6BD4" w:rsidRPr="00FE1C28" w:rsidRDefault="008D6BD4" w:rsidP="00875EE6">
      <w:pPr>
        <w:pStyle w:val="Default"/>
        <w:rPr>
          <w:sz w:val="22"/>
          <w:szCs w:val="22"/>
        </w:rPr>
      </w:pPr>
      <w:r w:rsidRPr="00FE1C28">
        <w:rPr>
          <w:sz w:val="22"/>
          <w:szCs w:val="22"/>
        </w:rPr>
        <w:t>I, perquè consti, signo aquesta declaració responsable.</w:t>
      </w:r>
    </w:p>
    <w:p w14:paraId="067C0550" w14:textId="77777777" w:rsidR="008D6BD4" w:rsidRPr="00FE1C28" w:rsidRDefault="008D6BD4" w:rsidP="00875EE6">
      <w:pPr>
        <w:pStyle w:val="Default"/>
        <w:rPr>
          <w:sz w:val="22"/>
          <w:szCs w:val="22"/>
        </w:rPr>
      </w:pPr>
    </w:p>
    <w:p w14:paraId="5EE47EB0" w14:textId="77777777" w:rsidR="008D6BD4" w:rsidRPr="00FE1C28" w:rsidRDefault="008D6BD4" w:rsidP="00875EE6">
      <w:pPr>
        <w:pStyle w:val="Default"/>
        <w:rPr>
          <w:sz w:val="22"/>
          <w:szCs w:val="22"/>
        </w:rPr>
      </w:pPr>
    </w:p>
    <w:p w14:paraId="31E48F1B" w14:textId="77777777" w:rsidR="001869A0" w:rsidRPr="00140120" w:rsidRDefault="001869A0" w:rsidP="001869A0">
      <w:pPr>
        <w:rPr>
          <w:rFonts w:ascii="Arial" w:hAnsi="Arial" w:cs="Arial"/>
          <w:sz w:val="22"/>
          <w:szCs w:val="22"/>
        </w:rPr>
      </w:pPr>
    </w:p>
    <w:p w14:paraId="2852CB76" w14:textId="77777777" w:rsidR="001869A0" w:rsidRPr="00140120" w:rsidRDefault="001869A0" w:rsidP="001869A0">
      <w:pPr>
        <w:pStyle w:val="Default"/>
        <w:spacing w:line="276" w:lineRule="auto"/>
        <w:rPr>
          <w:i/>
          <w:iCs/>
          <w:color w:val="auto"/>
          <w:sz w:val="22"/>
          <w:szCs w:val="22"/>
        </w:rPr>
      </w:pPr>
      <w:r w:rsidRPr="00140120">
        <w:rPr>
          <w:i/>
          <w:iCs/>
          <w:color w:val="auto"/>
          <w:sz w:val="22"/>
          <w:szCs w:val="22"/>
        </w:rPr>
        <w:t>(Signatura electrònica de la persona declarant)</w:t>
      </w:r>
    </w:p>
    <w:p w14:paraId="44602F81" w14:textId="77777777" w:rsidR="002B00C0" w:rsidRPr="0075369B" w:rsidRDefault="002B00C0" w:rsidP="00875EE6">
      <w:pPr>
        <w:spacing w:after="160" w:line="259" w:lineRule="auto"/>
        <w:rPr>
          <w:rFonts w:ascii="Arial" w:hAnsi="Arial" w:cs="Arial"/>
          <w:b/>
          <w:bCs/>
          <w:strike/>
          <w:snapToGrid w:val="0"/>
          <w:color w:val="000000" w:themeColor="text1"/>
          <w:sz w:val="22"/>
          <w:szCs w:val="22"/>
          <w:lang w:eastAsia="es-ES"/>
        </w:rPr>
      </w:pPr>
      <w:r w:rsidRPr="0075369B">
        <w:rPr>
          <w:rFonts w:ascii="Arial" w:hAnsi="Arial" w:cs="Arial"/>
          <w:strike/>
          <w:snapToGrid w:val="0"/>
          <w:sz w:val="22"/>
          <w:szCs w:val="22"/>
          <w:lang w:eastAsia="es-ES"/>
        </w:rPr>
        <w:br w:type="page"/>
      </w:r>
    </w:p>
    <w:p w14:paraId="169F92DE" w14:textId="6681DD38" w:rsidR="00687124" w:rsidRPr="00687124" w:rsidRDefault="00687124" w:rsidP="00687124">
      <w:pPr>
        <w:pStyle w:val="Ttol1"/>
        <w:spacing w:after="120"/>
        <w:rPr>
          <w:rFonts w:ascii="Arial" w:hAnsi="Arial" w:cs="Arial"/>
          <w:b w:val="0"/>
          <w:sz w:val="22"/>
          <w:szCs w:val="22"/>
        </w:rPr>
      </w:pPr>
      <w:bookmarkStart w:id="154" w:name="_Toc201836423"/>
      <w:bookmarkStart w:id="155" w:name="_Toc211426359"/>
      <w:bookmarkStart w:id="156" w:name="_Toc89773295"/>
      <w:r w:rsidRPr="00687124">
        <w:rPr>
          <w:rFonts w:ascii="Arial" w:hAnsi="Arial" w:cs="Arial"/>
          <w:sz w:val="22"/>
          <w:szCs w:val="22"/>
        </w:rPr>
        <w:t xml:space="preserve">Annex </w:t>
      </w:r>
      <w:bookmarkEnd w:id="154"/>
      <w:r>
        <w:rPr>
          <w:rFonts w:ascii="Arial" w:hAnsi="Arial" w:cs="Arial"/>
          <w:sz w:val="22"/>
          <w:szCs w:val="22"/>
        </w:rPr>
        <w:t>4</w:t>
      </w:r>
      <w:bookmarkEnd w:id="155"/>
      <w:r w:rsidRPr="00687124">
        <w:rPr>
          <w:rFonts w:ascii="Arial" w:hAnsi="Arial" w:cs="Arial"/>
          <w:sz w:val="22"/>
          <w:szCs w:val="22"/>
        </w:rPr>
        <w:t xml:space="preserve"> </w:t>
      </w:r>
    </w:p>
    <w:p w14:paraId="02D211A3" w14:textId="77777777" w:rsidR="00687124" w:rsidRPr="00687124" w:rsidRDefault="00687124" w:rsidP="00687124">
      <w:pPr>
        <w:ind w:left="567" w:hanging="567"/>
        <w:rPr>
          <w:rFonts w:ascii="Arial" w:hAnsi="Arial" w:cs="Arial"/>
          <w:b/>
          <w:i/>
          <w:iCs/>
          <w:color w:val="7F7F7F" w:themeColor="text1" w:themeTint="80"/>
          <w:sz w:val="22"/>
          <w:szCs w:val="22"/>
        </w:rPr>
      </w:pPr>
      <w:r w:rsidRPr="00687124">
        <w:rPr>
          <w:rFonts w:ascii="Arial" w:hAnsi="Arial" w:cs="Arial"/>
          <w:b/>
          <w:i/>
          <w:iCs/>
          <w:color w:val="7F7F7F" w:themeColor="text1" w:themeTint="80"/>
          <w:sz w:val="22"/>
          <w:szCs w:val="22"/>
        </w:rPr>
        <w:t>(per incloure’l en el sobre A)</w:t>
      </w:r>
    </w:p>
    <w:p w14:paraId="4FFB5C87" w14:textId="77777777" w:rsidR="00687124" w:rsidRPr="00687124" w:rsidRDefault="00687124" w:rsidP="00687124">
      <w:pPr>
        <w:pStyle w:val="Textindependent"/>
        <w:ind w:right="116"/>
        <w:rPr>
          <w:rFonts w:ascii="Arial" w:hAnsi="Arial" w:cs="Arial"/>
          <w:b/>
        </w:rPr>
      </w:pPr>
    </w:p>
    <w:p w14:paraId="7919775E" w14:textId="77777777" w:rsidR="00687124" w:rsidRPr="00687124" w:rsidRDefault="00687124" w:rsidP="00687124">
      <w:pPr>
        <w:pStyle w:val="Textindependent"/>
        <w:ind w:right="116"/>
        <w:rPr>
          <w:rFonts w:ascii="Arial" w:hAnsi="Arial" w:cs="Arial"/>
        </w:rPr>
      </w:pPr>
    </w:p>
    <w:p w14:paraId="61053733" w14:textId="77777777" w:rsidR="00687124" w:rsidRPr="00687124" w:rsidRDefault="00687124" w:rsidP="00687124">
      <w:pPr>
        <w:rPr>
          <w:rFonts w:ascii="Arial" w:hAnsi="Arial" w:cs="Arial"/>
          <w:b/>
          <w:sz w:val="22"/>
          <w:szCs w:val="22"/>
        </w:rPr>
      </w:pPr>
      <w:r w:rsidRPr="00687124">
        <w:rPr>
          <w:rFonts w:ascii="Arial" w:hAnsi="Arial" w:cs="Arial"/>
          <w:b/>
          <w:sz w:val="22"/>
          <w:szCs w:val="22"/>
        </w:rPr>
        <w:t>Garanties en el tractament de dades de caràcter personal:</w:t>
      </w:r>
    </w:p>
    <w:p w14:paraId="202388A7" w14:textId="77777777" w:rsidR="00687124" w:rsidRPr="00687124" w:rsidRDefault="00687124" w:rsidP="00687124">
      <w:pPr>
        <w:pStyle w:val="Textindependent"/>
        <w:ind w:right="116"/>
        <w:rPr>
          <w:rFonts w:ascii="Arial" w:hAnsi="Arial" w:cs="Arial"/>
        </w:rPr>
      </w:pPr>
    </w:p>
    <w:p w14:paraId="0E3E4271" w14:textId="77777777" w:rsidR="00687124" w:rsidRPr="00687124" w:rsidRDefault="00687124" w:rsidP="00687124">
      <w:pPr>
        <w:rPr>
          <w:rFonts w:ascii="Arial" w:hAnsi="Arial" w:cs="Arial"/>
          <w:sz w:val="22"/>
          <w:szCs w:val="22"/>
        </w:rPr>
      </w:pPr>
    </w:p>
    <w:p w14:paraId="05879F61" w14:textId="77777777" w:rsidR="00687124" w:rsidRPr="00687124" w:rsidRDefault="00687124" w:rsidP="00687124">
      <w:pPr>
        <w:pStyle w:val="Textindependent"/>
        <w:rPr>
          <w:rFonts w:ascii="Arial" w:hAnsi="Arial" w:cs="Arial"/>
        </w:rPr>
      </w:pPr>
      <w:r w:rsidRPr="00687124">
        <w:rPr>
          <w:rFonts w:ascii="Arial" w:hAnsi="Arial" w:cs="Arial"/>
        </w:rPr>
        <w:t>El/la</w:t>
      </w:r>
      <w:r w:rsidRPr="00687124">
        <w:rPr>
          <w:rFonts w:ascii="Arial" w:hAnsi="Arial" w:cs="Arial"/>
          <w:spacing w:val="17"/>
        </w:rPr>
        <w:t xml:space="preserve"> </w:t>
      </w:r>
      <w:r w:rsidRPr="00687124">
        <w:rPr>
          <w:rFonts w:ascii="Arial" w:hAnsi="Arial" w:cs="Arial"/>
          <w:spacing w:val="-1"/>
        </w:rPr>
        <w:t>Sr./Sra. ...........................................................................................</w:t>
      </w:r>
      <w:r w:rsidRPr="00687124">
        <w:rPr>
          <w:rFonts w:ascii="Arial" w:hAnsi="Arial" w:cs="Arial"/>
          <w:spacing w:val="17"/>
        </w:rPr>
        <w:t xml:space="preserve"> </w:t>
      </w:r>
      <w:r w:rsidRPr="00687124">
        <w:rPr>
          <w:rFonts w:ascii="Arial" w:hAnsi="Arial" w:cs="Arial"/>
        </w:rPr>
        <w:t>en</w:t>
      </w:r>
      <w:r w:rsidRPr="00687124">
        <w:rPr>
          <w:rFonts w:ascii="Arial" w:hAnsi="Arial" w:cs="Arial"/>
          <w:spacing w:val="15"/>
        </w:rPr>
        <w:t xml:space="preserve"> </w:t>
      </w:r>
      <w:r w:rsidRPr="00687124">
        <w:rPr>
          <w:rFonts w:ascii="Arial" w:hAnsi="Arial" w:cs="Arial"/>
        </w:rPr>
        <w:t>(nom</w:t>
      </w:r>
      <w:r w:rsidRPr="00687124">
        <w:rPr>
          <w:rFonts w:ascii="Arial" w:hAnsi="Arial" w:cs="Arial"/>
          <w:spacing w:val="17"/>
        </w:rPr>
        <w:t xml:space="preserve"> </w:t>
      </w:r>
      <w:r w:rsidRPr="00687124">
        <w:rPr>
          <w:rFonts w:ascii="Arial" w:hAnsi="Arial" w:cs="Arial"/>
        </w:rPr>
        <w:t>propi</w:t>
      </w:r>
      <w:r w:rsidRPr="00687124">
        <w:rPr>
          <w:rFonts w:ascii="Arial" w:hAnsi="Arial" w:cs="Arial"/>
          <w:spacing w:val="17"/>
        </w:rPr>
        <w:t xml:space="preserve"> </w:t>
      </w:r>
      <w:r w:rsidRPr="00687124">
        <w:rPr>
          <w:rFonts w:ascii="Arial" w:hAnsi="Arial" w:cs="Arial"/>
        </w:rPr>
        <w:t>/ en</w:t>
      </w:r>
      <w:r w:rsidRPr="00687124">
        <w:rPr>
          <w:rFonts w:ascii="Arial" w:hAnsi="Arial" w:cs="Arial"/>
          <w:spacing w:val="20"/>
        </w:rPr>
        <w:t xml:space="preserve"> </w:t>
      </w:r>
      <w:r w:rsidRPr="00687124">
        <w:rPr>
          <w:rFonts w:ascii="Arial" w:hAnsi="Arial" w:cs="Arial"/>
        </w:rPr>
        <w:t>nom</w:t>
      </w:r>
      <w:r w:rsidRPr="00687124">
        <w:rPr>
          <w:rFonts w:ascii="Arial" w:hAnsi="Arial" w:cs="Arial"/>
          <w:spacing w:val="21"/>
        </w:rPr>
        <w:t xml:space="preserve"> </w:t>
      </w:r>
      <w:r w:rsidRPr="00687124">
        <w:rPr>
          <w:rFonts w:ascii="Arial" w:hAnsi="Arial" w:cs="Arial"/>
        </w:rPr>
        <w:t>i</w:t>
      </w:r>
      <w:r w:rsidRPr="00687124">
        <w:rPr>
          <w:rFonts w:ascii="Arial" w:hAnsi="Arial" w:cs="Arial"/>
          <w:spacing w:val="22"/>
        </w:rPr>
        <w:t xml:space="preserve"> </w:t>
      </w:r>
      <w:r w:rsidRPr="00687124">
        <w:rPr>
          <w:rFonts w:ascii="Arial" w:hAnsi="Arial" w:cs="Arial"/>
          <w:spacing w:val="-1"/>
        </w:rPr>
        <w:t>representació</w:t>
      </w:r>
      <w:r w:rsidRPr="00687124">
        <w:rPr>
          <w:rFonts w:ascii="Arial" w:hAnsi="Arial" w:cs="Arial"/>
          <w:spacing w:val="19"/>
        </w:rPr>
        <w:t xml:space="preserve"> </w:t>
      </w:r>
      <w:r w:rsidRPr="00687124">
        <w:rPr>
          <w:rFonts w:ascii="Arial" w:hAnsi="Arial" w:cs="Arial"/>
        </w:rPr>
        <w:t>de</w:t>
      </w:r>
      <w:r w:rsidRPr="00687124">
        <w:rPr>
          <w:rFonts w:ascii="Arial" w:hAnsi="Arial" w:cs="Arial"/>
          <w:spacing w:val="20"/>
        </w:rPr>
        <w:t xml:space="preserve"> </w:t>
      </w:r>
      <w:r w:rsidRPr="00687124">
        <w:rPr>
          <w:rFonts w:ascii="Arial" w:hAnsi="Arial" w:cs="Arial"/>
        </w:rPr>
        <w:t>l’empresa)</w:t>
      </w:r>
      <w:r w:rsidRPr="00687124">
        <w:rPr>
          <w:rFonts w:ascii="Arial" w:hAnsi="Arial" w:cs="Arial"/>
          <w:spacing w:val="21"/>
        </w:rPr>
        <w:t xml:space="preserve"> </w:t>
      </w:r>
      <w:r w:rsidRPr="00687124">
        <w:rPr>
          <w:rFonts w:ascii="Arial" w:hAnsi="Arial" w:cs="Arial"/>
        </w:rPr>
        <w:t>amb</w:t>
      </w:r>
      <w:r w:rsidRPr="00687124">
        <w:rPr>
          <w:rFonts w:ascii="Arial" w:hAnsi="Arial" w:cs="Arial"/>
          <w:spacing w:val="21"/>
        </w:rPr>
        <w:t xml:space="preserve"> </w:t>
      </w:r>
      <w:r w:rsidRPr="00687124">
        <w:rPr>
          <w:rFonts w:ascii="Arial" w:hAnsi="Arial" w:cs="Arial"/>
        </w:rPr>
        <w:t xml:space="preserve">NIF.................., declara que té la capacitat per aplicar, en cas que el contracte comporti el tractament de dades de caràcter personal, les mesures tècniques i organitzatives apropiades per garantir i acreditar que el tractament s’efectua de conformitat amb la Llei 3/2018, de 5 de desembre, de protecció de dades personals i garantia dels drets digitals, amb la normativa de desenvolupament, i d’acord amb el Reglament (UE) núm.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w:t>
      </w:r>
    </w:p>
    <w:p w14:paraId="3EF9F3CD" w14:textId="77777777" w:rsidR="00687124" w:rsidRPr="00687124" w:rsidRDefault="00687124" w:rsidP="00687124">
      <w:pPr>
        <w:pStyle w:val="Textindependent"/>
        <w:ind w:right="116"/>
        <w:rPr>
          <w:rFonts w:ascii="Arial" w:hAnsi="Arial" w:cs="Arial"/>
        </w:rPr>
      </w:pPr>
    </w:p>
    <w:p w14:paraId="7CCAF06D" w14:textId="2BFDEC19" w:rsidR="00687124" w:rsidRPr="00687124" w:rsidRDefault="001869A0" w:rsidP="00687124">
      <w:pPr>
        <w:pStyle w:val="Default"/>
        <w:spacing w:line="276" w:lineRule="auto"/>
        <w:rPr>
          <w:sz w:val="22"/>
          <w:szCs w:val="22"/>
        </w:rPr>
      </w:pPr>
      <w:r>
        <w:rPr>
          <w:sz w:val="22"/>
          <w:szCs w:val="22"/>
        </w:rPr>
        <w:t>I</w:t>
      </w:r>
      <w:r w:rsidR="00687124" w:rsidRPr="00687124">
        <w:rPr>
          <w:sz w:val="22"/>
          <w:szCs w:val="22"/>
        </w:rPr>
        <w:t>, perquè consti, signo aquesta declaració responsable.</w:t>
      </w:r>
    </w:p>
    <w:p w14:paraId="2E3158A2" w14:textId="77777777" w:rsidR="00687124" w:rsidRPr="00687124" w:rsidRDefault="00687124" w:rsidP="00687124">
      <w:pPr>
        <w:pStyle w:val="Default"/>
        <w:spacing w:line="276" w:lineRule="auto"/>
        <w:rPr>
          <w:sz w:val="22"/>
          <w:szCs w:val="22"/>
        </w:rPr>
      </w:pPr>
    </w:p>
    <w:p w14:paraId="2BABBC44" w14:textId="77777777" w:rsidR="001869A0" w:rsidRPr="00140120" w:rsidRDefault="001869A0" w:rsidP="001869A0">
      <w:pPr>
        <w:rPr>
          <w:rFonts w:ascii="Arial" w:hAnsi="Arial" w:cs="Arial"/>
          <w:sz w:val="22"/>
          <w:szCs w:val="22"/>
        </w:rPr>
      </w:pPr>
    </w:p>
    <w:p w14:paraId="76623DAA" w14:textId="77777777" w:rsidR="001869A0" w:rsidRPr="00140120" w:rsidRDefault="001869A0" w:rsidP="001869A0">
      <w:pPr>
        <w:pStyle w:val="Default"/>
        <w:spacing w:line="276" w:lineRule="auto"/>
        <w:rPr>
          <w:i/>
          <w:iCs/>
          <w:color w:val="auto"/>
          <w:sz w:val="22"/>
          <w:szCs w:val="22"/>
        </w:rPr>
      </w:pPr>
      <w:r w:rsidRPr="00140120">
        <w:rPr>
          <w:i/>
          <w:iCs/>
          <w:color w:val="auto"/>
          <w:sz w:val="22"/>
          <w:szCs w:val="22"/>
        </w:rPr>
        <w:t>(Signatura electrònica de la persona declarant)</w:t>
      </w:r>
    </w:p>
    <w:p w14:paraId="20EA29A5" w14:textId="77777777" w:rsidR="00687124" w:rsidRPr="00687124" w:rsidRDefault="00687124" w:rsidP="00687124">
      <w:pPr>
        <w:rPr>
          <w:rFonts w:ascii="Arial" w:hAnsi="Arial" w:cs="Arial"/>
          <w:b/>
          <w:caps/>
          <w:sz w:val="22"/>
          <w:szCs w:val="22"/>
        </w:rPr>
      </w:pPr>
      <w:r w:rsidRPr="00687124">
        <w:rPr>
          <w:rFonts w:ascii="Arial" w:hAnsi="Arial" w:cs="Arial"/>
          <w:b/>
          <w:caps/>
          <w:sz w:val="22"/>
          <w:szCs w:val="22"/>
        </w:rPr>
        <w:br w:type="page"/>
      </w:r>
    </w:p>
    <w:p w14:paraId="42C8F522" w14:textId="77777777" w:rsidR="00687124" w:rsidRPr="00FE1C28" w:rsidRDefault="00687124" w:rsidP="00B6536F">
      <w:pPr>
        <w:pStyle w:val="Ttol1"/>
        <w:spacing w:before="0" w:after="120"/>
        <w:rPr>
          <w:rFonts w:ascii="Arial" w:hAnsi="Arial" w:cs="Arial"/>
          <w:color w:val="auto"/>
          <w:sz w:val="22"/>
          <w:szCs w:val="22"/>
        </w:rPr>
      </w:pPr>
      <w:bookmarkStart w:id="157" w:name="_Toc211426360"/>
      <w:r w:rsidRPr="00FE1C28">
        <w:rPr>
          <w:rFonts w:ascii="Arial" w:hAnsi="Arial" w:cs="Arial"/>
          <w:color w:val="auto"/>
          <w:sz w:val="22"/>
          <w:szCs w:val="22"/>
        </w:rPr>
        <w:t xml:space="preserve">Annex </w:t>
      </w:r>
      <w:r>
        <w:rPr>
          <w:rFonts w:ascii="Arial" w:hAnsi="Arial" w:cs="Arial"/>
          <w:color w:val="auto"/>
          <w:sz w:val="22"/>
          <w:szCs w:val="22"/>
        </w:rPr>
        <w:t>5</w:t>
      </w:r>
      <w:bookmarkEnd w:id="157"/>
    </w:p>
    <w:p w14:paraId="32AFCAA7" w14:textId="77777777" w:rsidR="00687124" w:rsidRPr="00FE1C28" w:rsidRDefault="00687124" w:rsidP="00875EE6">
      <w:pPr>
        <w:rPr>
          <w:rFonts w:ascii="Arial" w:hAnsi="Arial" w:cs="Arial"/>
          <w:b/>
          <w:bCs/>
          <w:i/>
          <w:iCs/>
          <w:snapToGrid w:val="0"/>
          <w:color w:val="7F7F7F" w:themeColor="text1" w:themeTint="80"/>
          <w:sz w:val="22"/>
          <w:szCs w:val="22"/>
          <w:lang w:eastAsia="es-ES"/>
        </w:rPr>
      </w:pPr>
      <w:bookmarkStart w:id="158" w:name="_Hlk91360718"/>
      <w:r w:rsidRPr="00FE1C28">
        <w:rPr>
          <w:rFonts w:ascii="Arial" w:hAnsi="Arial" w:cs="Arial"/>
          <w:b/>
          <w:bCs/>
          <w:i/>
          <w:iCs/>
          <w:snapToGrid w:val="0"/>
          <w:color w:val="7F7F7F" w:themeColor="text1" w:themeTint="80"/>
          <w:sz w:val="22"/>
          <w:szCs w:val="22"/>
          <w:lang w:eastAsia="es-ES"/>
        </w:rPr>
        <w:t>(</w:t>
      </w:r>
      <w:r>
        <w:rPr>
          <w:rFonts w:ascii="Arial" w:hAnsi="Arial" w:cs="Arial"/>
          <w:b/>
          <w:bCs/>
          <w:i/>
          <w:iCs/>
          <w:snapToGrid w:val="0"/>
          <w:color w:val="7F7F7F" w:themeColor="text1" w:themeTint="80"/>
          <w:sz w:val="22"/>
          <w:szCs w:val="22"/>
          <w:lang w:eastAsia="es-ES"/>
        </w:rPr>
        <w:t xml:space="preserve">per </w:t>
      </w:r>
      <w:r w:rsidRPr="00FE1C28">
        <w:rPr>
          <w:rFonts w:ascii="Arial" w:hAnsi="Arial" w:cs="Arial"/>
          <w:b/>
          <w:bCs/>
          <w:i/>
          <w:iCs/>
          <w:snapToGrid w:val="0"/>
          <w:color w:val="7F7F7F" w:themeColor="text1" w:themeTint="80"/>
          <w:sz w:val="22"/>
          <w:szCs w:val="22"/>
          <w:lang w:eastAsia="es-ES"/>
        </w:rPr>
        <w:t>incloure en el sobre A)</w:t>
      </w:r>
    </w:p>
    <w:p w14:paraId="1CFE486E" w14:textId="77777777" w:rsidR="00687124" w:rsidRPr="00FE1C28" w:rsidRDefault="00687124" w:rsidP="00875EE6">
      <w:pPr>
        <w:rPr>
          <w:rFonts w:ascii="Arial" w:eastAsiaTheme="majorEastAsia" w:hAnsi="Arial" w:cs="Arial"/>
          <w:b/>
          <w:bCs/>
          <w:color w:val="000000" w:themeColor="text1"/>
          <w:sz w:val="22"/>
          <w:szCs w:val="22"/>
          <w:highlight w:val="yellow"/>
        </w:rPr>
      </w:pPr>
    </w:p>
    <w:p w14:paraId="622D5CAE" w14:textId="77777777" w:rsidR="00687124" w:rsidRPr="00FE1C28" w:rsidRDefault="00687124" w:rsidP="00875EE6">
      <w:pPr>
        <w:rPr>
          <w:rFonts w:ascii="Arial" w:eastAsiaTheme="majorEastAsia" w:hAnsi="Arial" w:cs="Arial"/>
          <w:b/>
          <w:bCs/>
          <w:color w:val="000000" w:themeColor="text1"/>
          <w:sz w:val="22"/>
          <w:szCs w:val="22"/>
        </w:rPr>
      </w:pPr>
    </w:p>
    <w:p w14:paraId="01496C50" w14:textId="77777777" w:rsidR="00687124" w:rsidRPr="00FE1C28" w:rsidRDefault="00687124" w:rsidP="00875EE6">
      <w:pPr>
        <w:rPr>
          <w:rFonts w:ascii="Arial" w:eastAsiaTheme="majorEastAsia" w:hAnsi="Arial" w:cs="Arial"/>
          <w:b/>
          <w:bCs/>
          <w:color w:val="000000" w:themeColor="text1"/>
          <w:sz w:val="22"/>
          <w:szCs w:val="22"/>
        </w:rPr>
      </w:pPr>
      <w:bookmarkStart w:id="159" w:name="_Toc137191888"/>
      <w:bookmarkStart w:id="160" w:name="_Toc31027259"/>
      <w:bookmarkEnd w:id="158"/>
      <w:r w:rsidRPr="003F17D2">
        <w:rPr>
          <w:rFonts w:ascii="Arial" w:eastAsiaTheme="majorEastAsia" w:hAnsi="Arial" w:cs="Arial"/>
          <w:b/>
          <w:bCs/>
          <w:color w:val="000000" w:themeColor="text1"/>
          <w:sz w:val="22"/>
          <w:szCs w:val="22"/>
        </w:rPr>
        <w:t xml:space="preserve">Indicacions </w:t>
      </w:r>
      <w:r>
        <w:rPr>
          <w:rFonts w:ascii="Arial" w:eastAsiaTheme="majorEastAsia" w:hAnsi="Arial" w:cs="Arial"/>
          <w:b/>
          <w:bCs/>
          <w:color w:val="000000" w:themeColor="text1"/>
          <w:sz w:val="22"/>
          <w:szCs w:val="22"/>
        </w:rPr>
        <w:t>memòria</w:t>
      </w:r>
    </w:p>
    <w:p w14:paraId="78CCD828" w14:textId="77777777" w:rsidR="00687124" w:rsidRPr="00FE1C28" w:rsidRDefault="00687124" w:rsidP="00875EE6">
      <w:pPr>
        <w:rPr>
          <w:rFonts w:ascii="Arial" w:eastAsiaTheme="majorEastAsia" w:hAnsi="Arial" w:cs="Arial"/>
          <w:b/>
          <w:bCs/>
          <w:color w:val="000000" w:themeColor="text1"/>
          <w:sz w:val="22"/>
          <w:szCs w:val="22"/>
        </w:rPr>
      </w:pPr>
    </w:p>
    <w:p w14:paraId="658D5EFB" w14:textId="77777777" w:rsidR="00687124" w:rsidRPr="00FE1C28" w:rsidRDefault="00687124" w:rsidP="00875EE6">
      <w:pPr>
        <w:rPr>
          <w:rFonts w:ascii="Arial" w:eastAsia="Calibri" w:hAnsi="Arial" w:cs="Arial"/>
          <w:sz w:val="22"/>
          <w:szCs w:val="22"/>
        </w:rPr>
      </w:pPr>
      <w:bookmarkStart w:id="161" w:name="_Toc67663383"/>
    </w:p>
    <w:p w14:paraId="7B81B080" w14:textId="77777777" w:rsidR="00687124" w:rsidRPr="00BC7BEF" w:rsidRDefault="00687124" w:rsidP="00875EE6">
      <w:pPr>
        <w:rPr>
          <w:rFonts w:ascii="Arial" w:eastAsia="Calibri" w:hAnsi="Arial" w:cs="Arial"/>
          <w:sz w:val="22"/>
          <w:szCs w:val="22"/>
        </w:rPr>
      </w:pPr>
      <w:r w:rsidRPr="00BC7BEF">
        <w:rPr>
          <w:rFonts w:ascii="Arial" w:eastAsia="Calibri" w:hAnsi="Arial" w:cs="Arial"/>
          <w:sz w:val="22"/>
          <w:szCs w:val="22"/>
        </w:rPr>
        <w:t>Per ser valorar en els criteris dependents d’un judici de valor (establerts en l’apartat H del Quadre de característiques), els licitadors hauran de presentar en el Sobre A una memòria amb els apartats següents:</w:t>
      </w:r>
      <w:bookmarkEnd w:id="161"/>
    </w:p>
    <w:p w14:paraId="395D1F3A" w14:textId="77777777" w:rsidR="00687124" w:rsidRPr="00BC7BEF" w:rsidRDefault="00687124" w:rsidP="00875EE6">
      <w:pPr>
        <w:tabs>
          <w:tab w:val="right" w:leader="dot" w:pos="8460"/>
        </w:tabs>
        <w:rPr>
          <w:rFonts w:ascii="Arial" w:hAnsi="Arial" w:cs="Arial"/>
          <w:sz w:val="22"/>
          <w:szCs w:val="22"/>
          <w:u w:val="single"/>
        </w:rPr>
      </w:pPr>
      <w:bookmarkStart w:id="162" w:name="_Hlk67484392"/>
      <w:bookmarkStart w:id="163" w:name="_Hlk67309893"/>
    </w:p>
    <w:p w14:paraId="4483D04F" w14:textId="77777777" w:rsidR="00687124" w:rsidRPr="00BC7BEF" w:rsidRDefault="00687124" w:rsidP="00875EE6">
      <w:pPr>
        <w:pStyle w:val="Pargrafdellista"/>
        <w:numPr>
          <w:ilvl w:val="0"/>
          <w:numId w:val="52"/>
        </w:numPr>
        <w:spacing w:after="120"/>
        <w:ind w:left="284" w:hanging="284"/>
        <w:rPr>
          <w:rFonts w:ascii="Arial" w:hAnsi="Arial" w:cs="Arial"/>
        </w:rPr>
      </w:pPr>
      <w:bookmarkStart w:id="164" w:name="_Hlk210993073"/>
      <w:bookmarkStart w:id="165" w:name="_Hlk211247499"/>
      <w:r w:rsidRPr="00BC7BEF">
        <w:rPr>
          <w:rFonts w:ascii="Arial" w:hAnsi="Arial" w:cs="Arial"/>
        </w:rPr>
        <w:t>Pla de treball</w:t>
      </w:r>
    </w:p>
    <w:p w14:paraId="0FDB312E" w14:textId="77777777" w:rsidR="00687124" w:rsidRPr="00BC7BEF" w:rsidRDefault="00687124" w:rsidP="00875EE6">
      <w:pPr>
        <w:ind w:left="284"/>
        <w:rPr>
          <w:rFonts w:ascii="Arial" w:hAnsi="Arial" w:cs="Arial"/>
          <w:sz w:val="22"/>
          <w:szCs w:val="22"/>
        </w:rPr>
      </w:pPr>
      <w:r w:rsidRPr="00BC7BEF">
        <w:rPr>
          <w:rFonts w:ascii="Arial" w:hAnsi="Arial" w:cs="Arial"/>
          <w:sz w:val="22"/>
          <w:szCs w:val="22"/>
        </w:rPr>
        <w:t>En el pla de treball s’haurà indicar la planificació de les tasques a desenvolupar abans, durant i després de les jornades, així com una descripció detallada de les feines associades</w:t>
      </w:r>
    </w:p>
    <w:p w14:paraId="66FA7A50" w14:textId="77777777" w:rsidR="00687124" w:rsidRPr="00BC7BEF" w:rsidRDefault="00687124" w:rsidP="00875EE6">
      <w:pPr>
        <w:pStyle w:val="Pargrafdellista"/>
        <w:ind w:left="284" w:hanging="284"/>
        <w:rPr>
          <w:rFonts w:ascii="Arial" w:hAnsi="Arial" w:cs="Arial"/>
        </w:rPr>
      </w:pPr>
    </w:p>
    <w:bookmarkEnd w:id="164"/>
    <w:p w14:paraId="32334FA4" w14:textId="77777777" w:rsidR="00687124" w:rsidRPr="00BC7BEF" w:rsidRDefault="00687124" w:rsidP="00875EE6">
      <w:pPr>
        <w:pStyle w:val="Pargrafdellista"/>
        <w:numPr>
          <w:ilvl w:val="0"/>
          <w:numId w:val="52"/>
        </w:numPr>
        <w:spacing w:after="120"/>
        <w:ind w:left="284" w:hanging="284"/>
        <w:rPr>
          <w:rFonts w:ascii="Arial" w:hAnsi="Arial" w:cs="Arial"/>
        </w:rPr>
      </w:pPr>
      <w:r w:rsidRPr="00BC7BEF">
        <w:rPr>
          <w:rFonts w:ascii="Arial" w:hAnsi="Arial" w:cs="Arial"/>
        </w:rPr>
        <w:t>Proposta d’organització de les jornades</w:t>
      </w:r>
    </w:p>
    <w:p w14:paraId="758314BA" w14:textId="77777777" w:rsidR="00687124" w:rsidRPr="00BC7BEF" w:rsidRDefault="00687124" w:rsidP="00875EE6">
      <w:pPr>
        <w:pStyle w:val="Pargrafdellista"/>
        <w:ind w:left="284"/>
        <w:rPr>
          <w:rFonts w:ascii="Arial" w:hAnsi="Arial" w:cs="Arial"/>
        </w:rPr>
      </w:pPr>
      <w:r w:rsidRPr="00BC7BEF">
        <w:rPr>
          <w:rFonts w:ascii="Arial" w:hAnsi="Arial" w:cs="Arial"/>
        </w:rPr>
        <w:t>En la proposta d’organització de les jornades es farà referència, entre d’altres, a l’</w:t>
      </w:r>
      <w:r w:rsidRPr="00BC7BEF">
        <w:rPr>
          <w:rFonts w:ascii="Arial" w:hAnsi="Arial" w:cs="Arial"/>
          <w:u w:val="single"/>
        </w:rPr>
        <w:t>organització de la recepció dels assistents i entrega de les acreditacions</w:t>
      </w:r>
      <w:r w:rsidRPr="00BC7BEF">
        <w:rPr>
          <w:rFonts w:ascii="Arial" w:hAnsi="Arial" w:cs="Arial"/>
        </w:rPr>
        <w:t xml:space="preserve">, el </w:t>
      </w:r>
      <w:r w:rsidRPr="00BC7BEF">
        <w:rPr>
          <w:rFonts w:ascii="Arial" w:hAnsi="Arial" w:cs="Arial"/>
          <w:u w:val="single"/>
        </w:rPr>
        <w:t>servei de sala</w:t>
      </w:r>
      <w:r w:rsidRPr="00BC7BEF">
        <w:rPr>
          <w:rFonts w:ascii="Arial" w:hAnsi="Arial" w:cs="Arial"/>
        </w:rPr>
        <w:t xml:space="preserve"> (micròfons, instal·lació dels assistents), l’</w:t>
      </w:r>
      <w:r w:rsidRPr="00BC7BEF">
        <w:rPr>
          <w:rFonts w:ascii="Arial" w:hAnsi="Arial" w:cs="Arial"/>
          <w:u w:val="single"/>
        </w:rPr>
        <w:t>atenció als ponents</w:t>
      </w:r>
      <w:r w:rsidRPr="00BC7BEF">
        <w:rPr>
          <w:rFonts w:ascii="Arial" w:hAnsi="Arial" w:cs="Arial"/>
        </w:rPr>
        <w:t xml:space="preserve"> (indicacions, canvi de gots i aigua a les sales), la </w:t>
      </w:r>
      <w:r w:rsidRPr="00BC7BEF">
        <w:rPr>
          <w:rFonts w:ascii="Arial" w:hAnsi="Arial" w:cs="Arial"/>
          <w:u w:val="single"/>
        </w:rPr>
        <w:t>coordinació del muntatge i desmuntatge de la zona càtering i de les sales</w:t>
      </w:r>
      <w:r w:rsidRPr="00BC7BEF">
        <w:rPr>
          <w:rFonts w:ascii="Arial" w:hAnsi="Arial" w:cs="Arial"/>
        </w:rPr>
        <w:t xml:space="preserve"> i l’</w:t>
      </w:r>
      <w:r w:rsidRPr="00BC7BEF">
        <w:rPr>
          <w:rFonts w:ascii="Arial" w:hAnsi="Arial" w:cs="Arial"/>
          <w:u w:val="single"/>
        </w:rPr>
        <w:t>organització de les sortides culturals guiades</w:t>
      </w:r>
    </w:p>
    <w:p w14:paraId="40BF0EB8" w14:textId="77777777" w:rsidR="00687124" w:rsidRPr="00BC7BEF" w:rsidRDefault="00687124" w:rsidP="00875EE6">
      <w:pPr>
        <w:pStyle w:val="Pargrafdellista"/>
        <w:ind w:left="284" w:hanging="284"/>
        <w:rPr>
          <w:rFonts w:ascii="Arial" w:hAnsi="Arial" w:cs="Arial"/>
        </w:rPr>
      </w:pPr>
    </w:p>
    <w:p w14:paraId="7CA47917" w14:textId="77777777" w:rsidR="00687124" w:rsidRDefault="00687124" w:rsidP="00875EE6">
      <w:pPr>
        <w:pStyle w:val="Pargrafdellista"/>
        <w:numPr>
          <w:ilvl w:val="0"/>
          <w:numId w:val="52"/>
        </w:numPr>
        <w:spacing w:after="120"/>
        <w:ind w:left="284" w:hanging="284"/>
        <w:rPr>
          <w:rFonts w:ascii="Arial" w:hAnsi="Arial" w:cs="Arial"/>
        </w:rPr>
      </w:pPr>
      <w:r w:rsidRPr="00BC7BEF">
        <w:rPr>
          <w:rFonts w:ascii="Arial" w:hAnsi="Arial" w:cs="Arial"/>
        </w:rPr>
        <w:t>Metodologia i organització de l’empresa adjudicatària</w:t>
      </w:r>
    </w:p>
    <w:p w14:paraId="4CC655CD" w14:textId="77777777" w:rsidR="00687124" w:rsidRPr="00BC7BEF" w:rsidRDefault="00687124" w:rsidP="00875EE6">
      <w:pPr>
        <w:pStyle w:val="Pargrafdellista"/>
        <w:spacing w:after="120"/>
        <w:ind w:left="284"/>
        <w:rPr>
          <w:rFonts w:ascii="Arial" w:hAnsi="Arial" w:cs="Arial"/>
          <w:sz w:val="10"/>
          <w:szCs w:val="10"/>
        </w:rPr>
      </w:pPr>
    </w:p>
    <w:p w14:paraId="6FD6696B" w14:textId="77777777" w:rsidR="00687124" w:rsidRPr="00BC7BEF" w:rsidRDefault="00687124" w:rsidP="00875EE6">
      <w:pPr>
        <w:pStyle w:val="Pargrafdellista"/>
        <w:spacing w:before="120"/>
        <w:ind w:left="284"/>
        <w:rPr>
          <w:rFonts w:ascii="Arial" w:hAnsi="Arial" w:cs="Arial"/>
        </w:rPr>
      </w:pPr>
      <w:r w:rsidRPr="00BC7BEF">
        <w:rPr>
          <w:rFonts w:ascii="Arial" w:hAnsi="Arial" w:cs="Arial"/>
          <w:bCs/>
        </w:rPr>
        <w:t>Les empreses indicaran com s’organitzaran a nivell jeràrquic i/o funcional, així com la coordinació amb altres empreses, per dur a terme cadascuna de les tasques objecte del contracte</w:t>
      </w:r>
    </w:p>
    <w:p w14:paraId="0F9726CF" w14:textId="77777777" w:rsidR="00687124" w:rsidRPr="00BC7BEF" w:rsidRDefault="00687124" w:rsidP="00875EE6">
      <w:pPr>
        <w:pStyle w:val="Pargrafdellista"/>
        <w:ind w:left="284" w:hanging="284"/>
        <w:rPr>
          <w:rFonts w:ascii="Arial" w:hAnsi="Arial" w:cs="Arial"/>
        </w:rPr>
      </w:pPr>
    </w:p>
    <w:p w14:paraId="34B88D45" w14:textId="77777777" w:rsidR="00687124" w:rsidRPr="00BC7BEF" w:rsidRDefault="00687124" w:rsidP="00875EE6">
      <w:pPr>
        <w:pStyle w:val="Pargrafdellista"/>
        <w:numPr>
          <w:ilvl w:val="0"/>
          <w:numId w:val="52"/>
        </w:numPr>
        <w:spacing w:after="120"/>
        <w:ind w:left="284" w:hanging="284"/>
        <w:rPr>
          <w:rFonts w:ascii="Arial" w:hAnsi="Arial" w:cs="Arial"/>
        </w:rPr>
      </w:pPr>
      <w:r w:rsidRPr="00BC7BEF">
        <w:rPr>
          <w:rFonts w:ascii="Arial" w:hAnsi="Arial" w:cs="Arial"/>
        </w:rPr>
        <w:t>Model de comunicació amb el comitè organitzador</w:t>
      </w:r>
    </w:p>
    <w:p w14:paraId="27106124" w14:textId="77777777" w:rsidR="00687124" w:rsidRPr="00FE1C28" w:rsidRDefault="00687124" w:rsidP="00875EE6">
      <w:pPr>
        <w:tabs>
          <w:tab w:val="right" w:leader="dot" w:pos="9498"/>
        </w:tabs>
        <w:ind w:left="284"/>
        <w:rPr>
          <w:rFonts w:ascii="Arial" w:hAnsi="Arial" w:cs="Arial"/>
          <w:sz w:val="22"/>
          <w:szCs w:val="22"/>
        </w:rPr>
      </w:pPr>
      <w:bookmarkStart w:id="166" w:name="_Hlk148441954"/>
      <w:bookmarkEnd w:id="165"/>
      <w:r w:rsidRPr="00BC7BEF">
        <w:rPr>
          <w:rFonts w:ascii="Arial" w:hAnsi="Arial" w:cs="Arial"/>
          <w:bCs/>
          <w:sz w:val="22"/>
          <w:szCs w:val="22"/>
        </w:rPr>
        <w:t xml:space="preserve">Les empreses </w:t>
      </w:r>
      <w:r>
        <w:rPr>
          <w:rFonts w:ascii="Arial" w:hAnsi="Arial" w:cs="Arial"/>
          <w:bCs/>
          <w:sz w:val="22"/>
          <w:szCs w:val="22"/>
        </w:rPr>
        <w:t>hauran d’indicar, entre d’altres</w:t>
      </w:r>
      <w:r w:rsidRPr="00BC7BEF">
        <w:rPr>
          <w:rFonts w:ascii="Arial" w:hAnsi="Arial" w:cs="Arial"/>
          <w:bCs/>
          <w:snapToGrid w:val="0"/>
          <w:sz w:val="22"/>
          <w:szCs w:val="22"/>
          <w:lang w:eastAsia="es-ES"/>
        </w:rPr>
        <w:t xml:space="preserve"> la periodicitat de la comunicació amb el comitè organitzador </w:t>
      </w:r>
      <w:r w:rsidRPr="00BC7BEF">
        <w:rPr>
          <w:rFonts w:ascii="Arial" w:hAnsi="Arial" w:cs="Arial"/>
          <w:bCs/>
          <w:snapToGrid w:val="0"/>
          <w:sz w:val="22"/>
          <w:szCs w:val="22"/>
          <w:u w:val="single"/>
          <w:lang w:eastAsia="es-ES"/>
        </w:rPr>
        <w:t>durant la feina prèvia</w:t>
      </w:r>
      <w:r w:rsidRPr="00BC7BEF">
        <w:rPr>
          <w:rFonts w:ascii="Arial" w:hAnsi="Arial" w:cs="Arial"/>
          <w:bCs/>
          <w:snapToGrid w:val="0"/>
          <w:sz w:val="22"/>
          <w:szCs w:val="22"/>
          <w:lang w:eastAsia="es-ES"/>
        </w:rPr>
        <w:t xml:space="preserve"> i la immediatesa i agilitat en la comunicació de les eventuals incidències </w:t>
      </w:r>
      <w:r w:rsidRPr="00BC7BEF">
        <w:rPr>
          <w:rFonts w:ascii="Arial" w:hAnsi="Arial" w:cs="Arial"/>
          <w:bCs/>
          <w:snapToGrid w:val="0"/>
          <w:sz w:val="22"/>
          <w:szCs w:val="22"/>
          <w:u w:val="single"/>
          <w:lang w:eastAsia="es-ES"/>
        </w:rPr>
        <w:t>durant la celebració de les jornades</w:t>
      </w:r>
      <w:r>
        <w:rPr>
          <w:rFonts w:ascii="Arial" w:hAnsi="Arial" w:cs="Arial"/>
          <w:bCs/>
          <w:snapToGrid w:val="0"/>
          <w:sz w:val="22"/>
          <w:szCs w:val="22"/>
          <w:lang w:eastAsia="es-ES"/>
        </w:rPr>
        <w:t>.</w:t>
      </w:r>
      <w:bookmarkEnd w:id="166"/>
    </w:p>
    <w:p w14:paraId="3A6B6A16" w14:textId="77777777" w:rsidR="00687124" w:rsidRPr="00FE1C28" w:rsidRDefault="00687124" w:rsidP="00875EE6">
      <w:pPr>
        <w:autoSpaceDE w:val="0"/>
        <w:autoSpaceDN w:val="0"/>
        <w:adjustRightInd w:val="0"/>
        <w:spacing w:after="120"/>
        <w:rPr>
          <w:rFonts w:ascii="Arial" w:hAnsi="Arial" w:cs="Arial"/>
          <w:i/>
          <w:iCs/>
          <w:color w:val="000000"/>
          <w:sz w:val="22"/>
          <w:szCs w:val="22"/>
        </w:rPr>
      </w:pPr>
      <w:bookmarkStart w:id="167" w:name="_Hlk91361186"/>
      <w:bookmarkEnd w:id="162"/>
    </w:p>
    <w:tbl>
      <w:tblPr>
        <w:tblStyle w:val="Taulaambquadrcula"/>
        <w:tblW w:w="0" w:type="auto"/>
        <w:tblInd w:w="0" w:type="dxa"/>
        <w:tblLook w:val="04A0" w:firstRow="1" w:lastRow="0" w:firstColumn="1" w:lastColumn="0" w:noHBand="0" w:noVBand="1"/>
      </w:tblPr>
      <w:tblGrid>
        <w:gridCol w:w="8465"/>
      </w:tblGrid>
      <w:tr w:rsidR="00687124" w:rsidRPr="00FE1C28" w14:paraId="08D4AEEF" w14:textId="77777777" w:rsidTr="00842E7D">
        <w:trPr>
          <w:trHeight w:val="1819"/>
        </w:trPr>
        <w:tc>
          <w:tcPr>
            <w:tcW w:w="8465" w:type="dxa"/>
            <w:vAlign w:val="center"/>
          </w:tcPr>
          <w:bookmarkEnd w:id="163"/>
          <w:p w14:paraId="45D196D3" w14:textId="30B81B0D" w:rsidR="00687124" w:rsidRDefault="00687124" w:rsidP="00875EE6">
            <w:pPr>
              <w:autoSpaceDE w:val="0"/>
              <w:autoSpaceDN w:val="0"/>
              <w:adjustRightInd w:val="0"/>
              <w:spacing w:after="60"/>
              <w:rPr>
                <w:rFonts w:ascii="Arial" w:hAnsi="Arial" w:cs="Arial"/>
                <w:sz w:val="22"/>
                <w:szCs w:val="22"/>
              </w:rPr>
            </w:pPr>
            <w:r>
              <w:rPr>
                <w:rFonts w:ascii="Arial" w:hAnsi="Arial" w:cs="Arial"/>
                <w:sz w:val="22"/>
                <w:szCs w:val="22"/>
              </w:rPr>
              <w:t>El document de la memòria</w:t>
            </w:r>
            <w:r w:rsidRPr="00FE1C28">
              <w:rPr>
                <w:rFonts w:ascii="Arial" w:hAnsi="Arial" w:cs="Arial"/>
                <w:sz w:val="22"/>
                <w:szCs w:val="22"/>
              </w:rPr>
              <w:t xml:space="preserve">, </w:t>
            </w:r>
            <w:r w:rsidR="009C57C4">
              <w:rPr>
                <w:rFonts w:ascii="Arial" w:hAnsi="Arial" w:cs="Arial"/>
                <w:sz w:val="22"/>
                <w:szCs w:val="22"/>
              </w:rPr>
              <w:t xml:space="preserve">mida </w:t>
            </w:r>
            <w:r w:rsidR="009C57C4" w:rsidRPr="005A40A5">
              <w:rPr>
                <w:rFonts w:ascii="Arial" w:hAnsi="Arial" w:cs="Arial"/>
                <w:sz w:val="22"/>
                <w:szCs w:val="22"/>
              </w:rPr>
              <w:t>DIN A4</w:t>
            </w:r>
            <w:r w:rsidR="009C57C4">
              <w:rPr>
                <w:rFonts w:ascii="Arial" w:hAnsi="Arial" w:cs="Arial"/>
                <w:sz w:val="22"/>
                <w:szCs w:val="22"/>
              </w:rPr>
              <w:t xml:space="preserve"> i</w:t>
            </w:r>
            <w:r w:rsidR="009C57C4" w:rsidRPr="005A40A5">
              <w:rPr>
                <w:rFonts w:ascii="Arial" w:hAnsi="Arial" w:cs="Arial"/>
                <w:sz w:val="22"/>
                <w:szCs w:val="22"/>
              </w:rPr>
              <w:t xml:space="preserve"> en </w:t>
            </w:r>
            <w:proofErr w:type="spellStart"/>
            <w:r w:rsidR="009C57C4" w:rsidRPr="005A40A5">
              <w:rPr>
                <w:rFonts w:ascii="Arial" w:hAnsi="Arial" w:cs="Arial"/>
                <w:sz w:val="22"/>
                <w:szCs w:val="22"/>
              </w:rPr>
              <w:t>Arial</w:t>
            </w:r>
            <w:proofErr w:type="spellEnd"/>
            <w:r w:rsidR="009C57C4" w:rsidRPr="005A40A5">
              <w:rPr>
                <w:rFonts w:ascii="Arial" w:hAnsi="Arial" w:cs="Arial"/>
                <w:sz w:val="22"/>
                <w:szCs w:val="22"/>
              </w:rPr>
              <w:t xml:space="preserve"> 11</w:t>
            </w:r>
            <w:r w:rsidR="009C57C4">
              <w:rPr>
                <w:rFonts w:ascii="Arial" w:hAnsi="Arial" w:cs="Arial"/>
                <w:sz w:val="22"/>
                <w:szCs w:val="22"/>
              </w:rPr>
              <w:t>,</w:t>
            </w:r>
            <w:r w:rsidRPr="005A40A5">
              <w:rPr>
                <w:rFonts w:ascii="Arial" w:hAnsi="Arial" w:cs="Arial"/>
                <w:sz w:val="22"/>
                <w:szCs w:val="22"/>
              </w:rPr>
              <w:t xml:space="preserve"> haurà d’anar pagina</w:t>
            </w:r>
            <w:r>
              <w:rPr>
                <w:rFonts w:ascii="Arial" w:hAnsi="Arial" w:cs="Arial"/>
                <w:sz w:val="22"/>
                <w:szCs w:val="22"/>
              </w:rPr>
              <w:t>t</w:t>
            </w:r>
            <w:r w:rsidRPr="005A40A5">
              <w:rPr>
                <w:rFonts w:ascii="Arial" w:hAnsi="Arial" w:cs="Arial"/>
                <w:sz w:val="22"/>
                <w:szCs w:val="22"/>
              </w:rPr>
              <w:t xml:space="preserve">, </w:t>
            </w:r>
            <w:r w:rsidRPr="005A40A5">
              <w:rPr>
                <w:rFonts w:ascii="Arial" w:hAnsi="Arial" w:cs="Arial"/>
                <w:b/>
                <w:bCs/>
                <w:sz w:val="22"/>
                <w:szCs w:val="22"/>
              </w:rPr>
              <w:t>s’haurà d’ajustar a l’estructura d’apartats esmentada</w:t>
            </w:r>
            <w:r>
              <w:rPr>
                <w:rFonts w:ascii="Arial" w:hAnsi="Arial" w:cs="Arial"/>
                <w:b/>
                <w:bCs/>
                <w:sz w:val="22"/>
                <w:szCs w:val="22"/>
              </w:rPr>
              <w:t xml:space="preserve"> </w:t>
            </w:r>
            <w:r w:rsidRPr="005A40A5">
              <w:rPr>
                <w:rFonts w:ascii="Arial" w:hAnsi="Arial" w:cs="Arial"/>
                <w:sz w:val="22"/>
                <w:szCs w:val="22"/>
              </w:rPr>
              <w:t>i</w:t>
            </w:r>
            <w:r w:rsidRPr="00FE1C28">
              <w:rPr>
                <w:rFonts w:ascii="Arial" w:hAnsi="Arial" w:cs="Arial"/>
                <w:sz w:val="22"/>
                <w:szCs w:val="22"/>
              </w:rPr>
              <w:t xml:space="preserve"> </w:t>
            </w:r>
            <w:r w:rsidRPr="005A40A5">
              <w:rPr>
                <w:rFonts w:ascii="Arial" w:hAnsi="Arial" w:cs="Arial"/>
                <w:b/>
                <w:bCs/>
                <w:sz w:val="22"/>
                <w:szCs w:val="22"/>
              </w:rPr>
              <w:t>no podrà superar les 25 pàgines</w:t>
            </w:r>
            <w:r w:rsidRPr="005A40A5">
              <w:rPr>
                <w:rFonts w:ascii="Arial" w:hAnsi="Arial" w:cs="Arial"/>
                <w:sz w:val="22"/>
                <w:szCs w:val="22"/>
              </w:rPr>
              <w:t xml:space="preserve"> (exclòs portada i índex).</w:t>
            </w:r>
          </w:p>
          <w:p w14:paraId="1493E569" w14:textId="77777777" w:rsidR="00687124" w:rsidRPr="00FE1C28" w:rsidRDefault="00687124" w:rsidP="00875EE6">
            <w:pPr>
              <w:autoSpaceDE w:val="0"/>
              <w:autoSpaceDN w:val="0"/>
              <w:adjustRightInd w:val="0"/>
              <w:rPr>
                <w:rFonts w:ascii="Arial" w:hAnsi="Arial" w:cs="Arial"/>
                <w:sz w:val="22"/>
                <w:szCs w:val="22"/>
              </w:rPr>
            </w:pPr>
            <w:r w:rsidRPr="00FE1C28">
              <w:rPr>
                <w:rFonts w:ascii="Arial" w:hAnsi="Arial" w:cs="Arial"/>
                <w:sz w:val="22"/>
                <w:szCs w:val="22"/>
              </w:rPr>
              <w:t xml:space="preserve">En aquelles propostes que excedeixin el número de pàgines </w:t>
            </w:r>
            <w:r>
              <w:rPr>
                <w:rFonts w:ascii="Arial" w:hAnsi="Arial" w:cs="Arial"/>
                <w:sz w:val="22"/>
                <w:szCs w:val="22"/>
              </w:rPr>
              <w:t xml:space="preserve">indicat </w:t>
            </w:r>
            <w:r w:rsidRPr="005A40A5">
              <w:rPr>
                <w:rFonts w:ascii="Arial" w:hAnsi="Arial" w:cs="Arial"/>
                <w:b/>
                <w:bCs/>
                <w:sz w:val="22"/>
                <w:szCs w:val="22"/>
              </w:rPr>
              <w:t>no es valorarà</w:t>
            </w:r>
            <w:r w:rsidRPr="00FE1C28">
              <w:rPr>
                <w:rFonts w:ascii="Arial" w:hAnsi="Arial" w:cs="Arial"/>
                <w:sz w:val="22"/>
                <w:szCs w:val="22"/>
              </w:rPr>
              <w:t xml:space="preserve"> el contingut a partir de la pàgina</w:t>
            </w:r>
            <w:r>
              <w:rPr>
                <w:rFonts w:ascii="Arial" w:hAnsi="Arial" w:cs="Arial"/>
                <w:sz w:val="22"/>
                <w:szCs w:val="22"/>
              </w:rPr>
              <w:t xml:space="preserve"> 26</w:t>
            </w:r>
            <w:r w:rsidRPr="00FE1C28">
              <w:rPr>
                <w:rFonts w:ascii="Arial" w:hAnsi="Arial" w:cs="Arial"/>
                <w:sz w:val="22"/>
                <w:szCs w:val="22"/>
              </w:rPr>
              <w:t>.</w:t>
            </w:r>
          </w:p>
        </w:tc>
      </w:tr>
      <w:bookmarkEnd w:id="159"/>
      <w:bookmarkEnd w:id="160"/>
      <w:bookmarkEnd w:id="167"/>
    </w:tbl>
    <w:p w14:paraId="6247CCBB" w14:textId="77777777" w:rsidR="00687124" w:rsidRDefault="00687124" w:rsidP="00687124">
      <w:pPr>
        <w:spacing w:after="160" w:line="259" w:lineRule="auto"/>
        <w:rPr>
          <w:rFonts w:ascii="Arial" w:hAnsi="Arial" w:cs="Arial"/>
          <w:sz w:val="22"/>
          <w:szCs w:val="22"/>
        </w:rPr>
      </w:pPr>
      <w:r>
        <w:rPr>
          <w:rFonts w:ascii="Arial" w:hAnsi="Arial" w:cs="Arial"/>
          <w:sz w:val="22"/>
          <w:szCs w:val="22"/>
        </w:rPr>
        <w:br w:type="page"/>
      </w:r>
    </w:p>
    <w:p w14:paraId="5CA95772" w14:textId="6CCD6D6E" w:rsidR="00933E73" w:rsidRPr="00FE1C28" w:rsidRDefault="00933E73" w:rsidP="00933E73">
      <w:pPr>
        <w:pStyle w:val="Ttol1"/>
        <w:spacing w:before="0" w:after="120"/>
        <w:rPr>
          <w:rFonts w:ascii="Arial" w:eastAsia="Times New Roman" w:hAnsi="Arial" w:cs="Arial"/>
          <w:snapToGrid w:val="0"/>
          <w:sz w:val="22"/>
          <w:szCs w:val="22"/>
          <w:lang w:eastAsia="es-ES"/>
        </w:rPr>
      </w:pPr>
      <w:bookmarkStart w:id="168" w:name="_Toc211426361"/>
      <w:r w:rsidRPr="00FE1C28">
        <w:rPr>
          <w:rFonts w:ascii="Arial" w:eastAsia="Times New Roman" w:hAnsi="Arial" w:cs="Arial"/>
          <w:snapToGrid w:val="0"/>
          <w:sz w:val="22"/>
          <w:szCs w:val="22"/>
          <w:lang w:eastAsia="es-ES"/>
        </w:rPr>
        <w:t xml:space="preserve">Annex </w:t>
      </w:r>
      <w:r w:rsidR="00687124">
        <w:rPr>
          <w:rFonts w:ascii="Arial" w:eastAsia="Times New Roman" w:hAnsi="Arial" w:cs="Arial"/>
          <w:snapToGrid w:val="0"/>
          <w:sz w:val="22"/>
          <w:szCs w:val="22"/>
          <w:lang w:eastAsia="es-ES"/>
        </w:rPr>
        <w:t>6.1</w:t>
      </w:r>
      <w:bookmarkEnd w:id="168"/>
    </w:p>
    <w:p w14:paraId="678CA4C7" w14:textId="5C6745E0" w:rsidR="00933E73" w:rsidRPr="00FE1C28" w:rsidRDefault="00933E73" w:rsidP="00933E73">
      <w:pPr>
        <w:rPr>
          <w:rFonts w:ascii="Arial" w:hAnsi="Arial" w:cs="Arial"/>
          <w:b/>
          <w:bCs/>
          <w:i/>
          <w:iCs/>
          <w:snapToGrid w:val="0"/>
          <w:color w:val="7F7F7F" w:themeColor="text1" w:themeTint="80"/>
          <w:sz w:val="22"/>
          <w:szCs w:val="22"/>
          <w:lang w:eastAsia="es-ES"/>
        </w:rPr>
      </w:pPr>
      <w:r w:rsidRPr="00FE1C28">
        <w:rPr>
          <w:rFonts w:ascii="Arial" w:hAnsi="Arial" w:cs="Arial"/>
          <w:b/>
          <w:bCs/>
          <w:i/>
          <w:iCs/>
          <w:snapToGrid w:val="0"/>
          <w:color w:val="7F7F7F" w:themeColor="text1" w:themeTint="80"/>
          <w:sz w:val="22"/>
          <w:szCs w:val="22"/>
          <w:lang w:eastAsia="es-ES"/>
        </w:rPr>
        <w:t>(</w:t>
      </w:r>
      <w:r w:rsidR="00B6536F">
        <w:rPr>
          <w:rFonts w:ascii="Arial" w:hAnsi="Arial" w:cs="Arial"/>
          <w:b/>
          <w:bCs/>
          <w:i/>
          <w:iCs/>
          <w:snapToGrid w:val="0"/>
          <w:color w:val="7F7F7F" w:themeColor="text1" w:themeTint="80"/>
          <w:sz w:val="22"/>
          <w:szCs w:val="22"/>
          <w:lang w:eastAsia="es-ES"/>
        </w:rPr>
        <w:t xml:space="preserve">per </w:t>
      </w:r>
      <w:r w:rsidRPr="00FE1C28">
        <w:rPr>
          <w:rFonts w:ascii="Arial" w:hAnsi="Arial" w:cs="Arial"/>
          <w:b/>
          <w:bCs/>
          <w:i/>
          <w:iCs/>
          <w:snapToGrid w:val="0"/>
          <w:color w:val="7F7F7F" w:themeColor="text1" w:themeTint="80"/>
          <w:sz w:val="22"/>
          <w:szCs w:val="22"/>
          <w:lang w:eastAsia="es-ES"/>
        </w:rPr>
        <w:t>incloure en el sobre B)</w:t>
      </w:r>
    </w:p>
    <w:p w14:paraId="199A4382" w14:textId="77777777" w:rsidR="00933E73" w:rsidRPr="00FE1C28" w:rsidRDefault="00933E73" w:rsidP="00933E73">
      <w:pPr>
        <w:jc w:val="both"/>
        <w:rPr>
          <w:rFonts w:ascii="Arial" w:hAnsi="Arial" w:cs="Arial"/>
          <w:sz w:val="22"/>
          <w:szCs w:val="22"/>
        </w:rPr>
      </w:pPr>
    </w:p>
    <w:p w14:paraId="4E1C8434" w14:textId="77777777" w:rsidR="00933E73" w:rsidRPr="00FE1C28" w:rsidRDefault="00933E73" w:rsidP="00933E73">
      <w:pPr>
        <w:jc w:val="both"/>
        <w:rPr>
          <w:rFonts w:ascii="Arial" w:eastAsia="Calibri" w:hAnsi="Arial" w:cs="Arial"/>
          <w:b/>
          <w:sz w:val="22"/>
          <w:szCs w:val="22"/>
        </w:rPr>
      </w:pPr>
    </w:p>
    <w:p w14:paraId="10CF7929" w14:textId="77777777" w:rsidR="00CD11E3" w:rsidRPr="00FE1C28" w:rsidRDefault="00CD11E3" w:rsidP="00CD11E3">
      <w:pPr>
        <w:rPr>
          <w:rFonts w:ascii="Arial" w:hAnsi="Arial" w:cs="Arial"/>
          <w:sz w:val="22"/>
          <w:szCs w:val="22"/>
        </w:rPr>
      </w:pPr>
    </w:p>
    <w:p w14:paraId="0267E19B" w14:textId="77777777" w:rsidR="00CD11E3" w:rsidRPr="00FE1C28" w:rsidRDefault="00CD11E3" w:rsidP="00CD11E3">
      <w:pPr>
        <w:rPr>
          <w:rFonts w:ascii="Arial" w:eastAsia="Calibri" w:hAnsi="Arial" w:cs="Arial"/>
          <w:b/>
          <w:sz w:val="22"/>
          <w:szCs w:val="22"/>
        </w:rPr>
      </w:pPr>
    </w:p>
    <w:p w14:paraId="6646A443" w14:textId="77777777" w:rsidR="00CD11E3" w:rsidRPr="00B31A05" w:rsidRDefault="00CD11E3" w:rsidP="00CD11E3">
      <w:pPr>
        <w:rPr>
          <w:rFonts w:ascii="Arial" w:eastAsia="Calibri" w:hAnsi="Arial" w:cs="Arial"/>
          <w:sz w:val="22"/>
          <w:szCs w:val="22"/>
        </w:rPr>
      </w:pPr>
      <w:r w:rsidRPr="00B31A05">
        <w:rPr>
          <w:rFonts w:ascii="Arial" w:eastAsia="Calibri" w:hAnsi="Arial" w:cs="Arial"/>
          <w:b/>
          <w:sz w:val="22"/>
          <w:szCs w:val="22"/>
        </w:rPr>
        <w:t xml:space="preserve">Model d’oferta econòmica </w:t>
      </w:r>
    </w:p>
    <w:p w14:paraId="3F189DF2" w14:textId="77777777" w:rsidR="00CD11E3" w:rsidRPr="00B31A05" w:rsidRDefault="00CD11E3" w:rsidP="00CD11E3">
      <w:pPr>
        <w:rPr>
          <w:rFonts w:ascii="Arial" w:hAnsi="Arial" w:cs="Arial"/>
          <w:sz w:val="22"/>
          <w:szCs w:val="22"/>
        </w:rPr>
      </w:pPr>
    </w:p>
    <w:p w14:paraId="2E702435" w14:textId="77777777" w:rsidR="00CD11E3" w:rsidRPr="00B31A05" w:rsidRDefault="00CD11E3" w:rsidP="00CD11E3">
      <w:pPr>
        <w:rPr>
          <w:rFonts w:ascii="Arial" w:eastAsia="Calibri" w:hAnsi="Arial" w:cs="Arial"/>
          <w:sz w:val="22"/>
          <w:szCs w:val="22"/>
        </w:rPr>
      </w:pPr>
    </w:p>
    <w:p w14:paraId="1F29D02F" w14:textId="1F5449B8" w:rsidR="00CD11E3" w:rsidRPr="00E43F46" w:rsidRDefault="00CD11E3" w:rsidP="00CD11E3">
      <w:pPr>
        <w:rPr>
          <w:rFonts w:ascii="Arial" w:eastAsia="Calibri" w:hAnsi="Arial" w:cs="Arial"/>
          <w:sz w:val="22"/>
          <w:szCs w:val="22"/>
          <w:lang w:val="es-ES_tradnl"/>
        </w:rPr>
      </w:pPr>
      <w:r w:rsidRPr="00B31A05">
        <w:rPr>
          <w:rFonts w:ascii="Arial" w:eastAsia="Calibri" w:hAnsi="Arial" w:cs="Arial"/>
          <w:sz w:val="22"/>
          <w:szCs w:val="22"/>
        </w:rPr>
        <w:t xml:space="preserve">El senyor/La senyora ......................, amb NIF núm. ......................,  en nom propi/en </w:t>
      </w:r>
      <w:r w:rsidRPr="00F43DB7">
        <w:rPr>
          <w:rFonts w:ascii="Arial" w:eastAsia="Calibri" w:hAnsi="Arial" w:cs="Arial"/>
          <w:sz w:val="22"/>
          <w:szCs w:val="22"/>
        </w:rPr>
        <w:t>representació de l’empresa ......................, amb CIF núm. ......................, domiciliada a ......................, carrer ......................, núm. ......................, declara que, assabentat/</w:t>
      </w:r>
      <w:proofErr w:type="spellStart"/>
      <w:r w:rsidRPr="00F43DB7">
        <w:rPr>
          <w:rFonts w:ascii="Arial" w:eastAsia="Calibri" w:hAnsi="Arial" w:cs="Arial"/>
          <w:sz w:val="22"/>
          <w:szCs w:val="22"/>
        </w:rPr>
        <w:t>ada</w:t>
      </w:r>
      <w:proofErr w:type="spellEnd"/>
      <w:r w:rsidRPr="00F43DB7">
        <w:rPr>
          <w:rFonts w:ascii="Arial" w:eastAsia="Calibri" w:hAnsi="Arial" w:cs="Arial"/>
          <w:sz w:val="22"/>
          <w:szCs w:val="22"/>
        </w:rPr>
        <w:t xml:space="preserve"> de les condicions i els requisits que s’exigeixen per optar a la licitació corresponent a la </w:t>
      </w:r>
      <w:bookmarkStart w:id="169" w:name="_Hlk211407264"/>
      <w:r w:rsidRPr="00F43DB7">
        <w:rPr>
          <w:rFonts w:ascii="Arial" w:eastAsia="Calibri" w:hAnsi="Arial" w:cs="Arial"/>
          <w:sz w:val="22"/>
          <w:szCs w:val="22"/>
        </w:rPr>
        <w:t xml:space="preserve">contractació </w:t>
      </w:r>
      <w:r w:rsidRPr="00F43DB7">
        <w:rPr>
          <w:rFonts w:ascii="Arial" w:eastAsia="Calibri" w:hAnsi="Arial" w:cs="Arial"/>
          <w:bCs/>
          <w:sz w:val="22"/>
          <w:szCs w:val="22"/>
        </w:rPr>
        <w:t xml:space="preserve">de l’assistència tècnica per a </w:t>
      </w:r>
      <w:r w:rsidRPr="00C45B8F">
        <w:rPr>
          <w:rFonts w:ascii="Arial" w:eastAsia="Calibri" w:hAnsi="Arial" w:cs="Arial"/>
          <w:bCs/>
          <w:sz w:val="22"/>
          <w:szCs w:val="22"/>
        </w:rPr>
        <w:t xml:space="preserve">l’organització de </w:t>
      </w:r>
      <w:r w:rsidRPr="00C45B8F">
        <w:rPr>
          <w:rFonts w:ascii="Arial" w:hAnsi="Arial" w:cs="Arial"/>
          <w:sz w:val="22"/>
          <w:szCs w:val="22"/>
        </w:rPr>
        <w:t xml:space="preserve">les XXII Jornades d’Estadística de les </w:t>
      </w:r>
      <w:r>
        <w:rPr>
          <w:rFonts w:ascii="Arial" w:hAnsi="Arial" w:cs="Arial"/>
          <w:sz w:val="22"/>
          <w:szCs w:val="22"/>
        </w:rPr>
        <w:t>C</w:t>
      </w:r>
      <w:r w:rsidRPr="00C45B8F">
        <w:rPr>
          <w:rFonts w:ascii="Arial" w:hAnsi="Arial" w:cs="Arial"/>
          <w:sz w:val="22"/>
          <w:szCs w:val="22"/>
        </w:rPr>
        <w:t xml:space="preserve">omunitats </w:t>
      </w:r>
      <w:r>
        <w:rPr>
          <w:rFonts w:ascii="Arial" w:hAnsi="Arial" w:cs="Arial"/>
          <w:sz w:val="22"/>
          <w:szCs w:val="22"/>
        </w:rPr>
        <w:t>A</w:t>
      </w:r>
      <w:r w:rsidRPr="00C45B8F">
        <w:rPr>
          <w:rFonts w:ascii="Arial" w:hAnsi="Arial" w:cs="Arial"/>
          <w:sz w:val="22"/>
          <w:szCs w:val="22"/>
        </w:rPr>
        <w:t>utònomes</w:t>
      </w:r>
      <w:r w:rsidR="002F4A01">
        <w:rPr>
          <w:rFonts w:ascii="Arial" w:hAnsi="Arial" w:cs="Arial"/>
          <w:sz w:val="22"/>
          <w:szCs w:val="22"/>
        </w:rPr>
        <w:t xml:space="preserve"> (exp. </w:t>
      </w:r>
      <w:r w:rsidRPr="00C45B8F">
        <w:rPr>
          <w:rFonts w:ascii="Arial" w:eastAsia="Calibri" w:hAnsi="Arial" w:cs="Arial"/>
          <w:sz w:val="22"/>
          <w:szCs w:val="22"/>
        </w:rPr>
        <w:t>IDES-2026-3</w:t>
      </w:r>
      <w:bookmarkEnd w:id="169"/>
      <w:r w:rsidR="002F4A01">
        <w:rPr>
          <w:rFonts w:ascii="Arial" w:eastAsia="Calibri" w:hAnsi="Arial" w:cs="Arial"/>
          <w:sz w:val="22"/>
          <w:szCs w:val="22"/>
        </w:rPr>
        <w:t>)</w:t>
      </w:r>
      <w:r w:rsidRPr="00C45B8F">
        <w:rPr>
          <w:rFonts w:ascii="Arial" w:eastAsia="Calibri" w:hAnsi="Arial" w:cs="Arial"/>
          <w:sz w:val="22"/>
          <w:szCs w:val="22"/>
        </w:rPr>
        <w:t xml:space="preserve">, es compromet a executar-lo amb estricta subjecció als requisits i condicions estipulats, per la quantitat total màxima de: </w:t>
      </w:r>
      <w:r w:rsidRPr="00C45B8F">
        <w:rPr>
          <w:rFonts w:ascii="Arial" w:eastAsia="Calibri" w:hAnsi="Arial" w:cs="Arial"/>
          <w:sz w:val="22"/>
          <w:szCs w:val="22"/>
          <w:lang w:val="es-ES_tradnl"/>
        </w:rPr>
        <w:t>............</w:t>
      </w:r>
      <w:r w:rsidR="00875EE6">
        <w:rPr>
          <w:rFonts w:ascii="Arial" w:eastAsia="Calibri" w:hAnsi="Arial" w:cs="Arial"/>
          <w:sz w:val="22"/>
          <w:szCs w:val="22"/>
          <w:lang w:val="es-ES_tradnl"/>
        </w:rPr>
        <w:t>....</w:t>
      </w:r>
      <w:r w:rsidRPr="00C45B8F">
        <w:rPr>
          <w:rFonts w:ascii="Arial" w:eastAsia="Calibri" w:hAnsi="Arial" w:cs="Arial"/>
          <w:sz w:val="22"/>
          <w:szCs w:val="22"/>
          <w:lang w:val="es-ES_tradnl"/>
        </w:rPr>
        <w:t>...............€ (</w:t>
      </w:r>
      <w:proofErr w:type="spellStart"/>
      <w:r w:rsidRPr="00C45B8F">
        <w:rPr>
          <w:rFonts w:ascii="Arial" w:eastAsia="Calibri" w:hAnsi="Arial" w:cs="Arial"/>
          <w:sz w:val="22"/>
          <w:szCs w:val="22"/>
          <w:lang w:val="es-ES_tradnl"/>
        </w:rPr>
        <w:t>xifra</w:t>
      </w:r>
      <w:proofErr w:type="spellEnd"/>
      <w:r w:rsidRPr="00C45B8F">
        <w:rPr>
          <w:rFonts w:ascii="Arial" w:eastAsia="Calibri" w:hAnsi="Arial" w:cs="Arial"/>
          <w:sz w:val="22"/>
          <w:szCs w:val="22"/>
          <w:lang w:val="es-ES_tradnl"/>
        </w:rPr>
        <w:t xml:space="preserve"> en lletres i en números), </w:t>
      </w:r>
      <w:proofErr w:type="spellStart"/>
      <w:r w:rsidRPr="00C45B8F">
        <w:rPr>
          <w:rFonts w:ascii="Arial" w:eastAsia="Calibri" w:hAnsi="Arial" w:cs="Arial"/>
          <w:sz w:val="22"/>
          <w:szCs w:val="22"/>
          <w:lang w:val="es-ES_tradnl"/>
        </w:rPr>
        <w:t>dels</w:t>
      </w:r>
      <w:proofErr w:type="spellEnd"/>
      <w:r w:rsidRPr="00C45B8F">
        <w:rPr>
          <w:rFonts w:ascii="Arial" w:eastAsia="Calibri" w:hAnsi="Arial" w:cs="Arial"/>
          <w:sz w:val="22"/>
          <w:szCs w:val="22"/>
          <w:lang w:val="es-ES_tradnl"/>
        </w:rPr>
        <w:t xml:space="preserve"> </w:t>
      </w:r>
      <w:proofErr w:type="spellStart"/>
      <w:r w:rsidRPr="00C45B8F">
        <w:rPr>
          <w:rFonts w:ascii="Arial" w:eastAsia="Calibri" w:hAnsi="Arial" w:cs="Arial"/>
          <w:sz w:val="22"/>
          <w:szCs w:val="22"/>
          <w:lang w:val="es-ES_tradnl"/>
        </w:rPr>
        <w:t>quals</w:t>
      </w:r>
      <w:proofErr w:type="spellEnd"/>
      <w:r w:rsidR="00AF48DE">
        <w:rPr>
          <w:rFonts w:ascii="Arial" w:eastAsia="Calibri" w:hAnsi="Arial" w:cs="Arial"/>
          <w:sz w:val="22"/>
          <w:szCs w:val="22"/>
          <w:lang w:val="es-ES_tradnl"/>
        </w:rPr>
        <w:t xml:space="preserve"> </w:t>
      </w:r>
      <w:r w:rsidRPr="00C45B8F">
        <w:rPr>
          <w:rFonts w:ascii="Arial" w:eastAsia="Calibri" w:hAnsi="Arial" w:cs="Arial"/>
          <w:sz w:val="22"/>
          <w:szCs w:val="22"/>
          <w:lang w:val="es-ES_tradnl"/>
        </w:rPr>
        <w:t xml:space="preserve">...........................................€, es </w:t>
      </w:r>
      <w:proofErr w:type="spellStart"/>
      <w:r w:rsidRPr="00C45B8F">
        <w:rPr>
          <w:rFonts w:ascii="Arial" w:eastAsia="Calibri" w:hAnsi="Arial" w:cs="Arial"/>
          <w:sz w:val="22"/>
          <w:szCs w:val="22"/>
          <w:lang w:val="es-ES_tradnl"/>
        </w:rPr>
        <w:t>corresponen</w:t>
      </w:r>
      <w:proofErr w:type="spellEnd"/>
      <w:r w:rsidRPr="00C45B8F">
        <w:rPr>
          <w:rFonts w:ascii="Arial" w:eastAsia="Calibri" w:hAnsi="Arial" w:cs="Arial"/>
          <w:sz w:val="22"/>
          <w:szCs w:val="22"/>
          <w:lang w:val="es-ES_tradnl"/>
        </w:rPr>
        <w:t xml:space="preserve"> al preu del</w:t>
      </w:r>
      <w:r w:rsidRPr="00E43F46">
        <w:rPr>
          <w:rFonts w:ascii="Arial" w:eastAsia="Calibri" w:hAnsi="Arial" w:cs="Arial"/>
          <w:sz w:val="22"/>
          <w:szCs w:val="22"/>
          <w:lang w:val="es-ES_tradnl"/>
        </w:rPr>
        <w:t xml:space="preserve"> contracte i ..............</w:t>
      </w:r>
      <w:r w:rsidR="00875EE6">
        <w:rPr>
          <w:rFonts w:ascii="Arial" w:eastAsia="Calibri" w:hAnsi="Arial" w:cs="Arial"/>
          <w:sz w:val="22"/>
          <w:szCs w:val="22"/>
          <w:lang w:val="es-ES_tradnl"/>
        </w:rPr>
        <w:t>.</w:t>
      </w:r>
      <w:r w:rsidRPr="00E43F46">
        <w:rPr>
          <w:rFonts w:ascii="Arial" w:eastAsia="Calibri" w:hAnsi="Arial" w:cs="Arial"/>
          <w:sz w:val="22"/>
          <w:szCs w:val="22"/>
          <w:lang w:val="es-ES_tradnl"/>
        </w:rPr>
        <w:t xml:space="preserve">...........€ es </w:t>
      </w:r>
      <w:proofErr w:type="spellStart"/>
      <w:r w:rsidRPr="00E43F46">
        <w:rPr>
          <w:rFonts w:ascii="Arial" w:eastAsia="Calibri" w:hAnsi="Arial" w:cs="Arial"/>
          <w:sz w:val="22"/>
          <w:szCs w:val="22"/>
          <w:lang w:val="es-ES_tradnl"/>
        </w:rPr>
        <w:t>corresponen</w:t>
      </w:r>
      <w:proofErr w:type="spellEnd"/>
      <w:r w:rsidRPr="00E43F46">
        <w:rPr>
          <w:rFonts w:ascii="Arial" w:eastAsia="Calibri" w:hAnsi="Arial" w:cs="Arial"/>
          <w:sz w:val="22"/>
          <w:szCs w:val="22"/>
          <w:lang w:val="es-ES_tradnl"/>
        </w:rPr>
        <w:t xml:space="preserve"> a l'Impost sobre el Valor </w:t>
      </w:r>
      <w:proofErr w:type="spellStart"/>
      <w:r w:rsidRPr="00E43F46">
        <w:rPr>
          <w:rFonts w:ascii="Arial" w:eastAsia="Calibri" w:hAnsi="Arial" w:cs="Arial"/>
          <w:sz w:val="22"/>
          <w:szCs w:val="22"/>
          <w:lang w:val="es-ES_tradnl"/>
        </w:rPr>
        <w:t>Afegit</w:t>
      </w:r>
      <w:proofErr w:type="spellEnd"/>
      <w:r w:rsidRPr="00E43F46">
        <w:rPr>
          <w:rFonts w:ascii="Arial" w:eastAsia="Calibri" w:hAnsi="Arial" w:cs="Arial"/>
          <w:sz w:val="22"/>
          <w:szCs w:val="22"/>
          <w:lang w:val="es-ES_tradnl"/>
        </w:rPr>
        <w:t xml:space="preserve"> (IVA), </w:t>
      </w:r>
      <w:r w:rsidRPr="00E43F46">
        <w:rPr>
          <w:rFonts w:ascii="Arial" w:eastAsia="Arial" w:hAnsi="Arial" w:cs="Arial"/>
          <w:spacing w:val="-1"/>
          <w:sz w:val="22"/>
          <w:szCs w:val="22"/>
        </w:rPr>
        <w:t>d’acord amb el detall següent:</w:t>
      </w:r>
      <w:r w:rsidRPr="00E43F46">
        <w:rPr>
          <w:rFonts w:ascii="Arial" w:eastAsia="Calibri" w:hAnsi="Arial" w:cs="Arial"/>
          <w:sz w:val="22"/>
          <w:szCs w:val="22"/>
          <w:lang w:val="es-ES_tradnl"/>
        </w:rPr>
        <w:t xml:space="preserve"> </w:t>
      </w:r>
    </w:p>
    <w:p w14:paraId="22246721" w14:textId="77777777" w:rsidR="00CD11E3" w:rsidRDefault="00CD11E3" w:rsidP="00CD11E3">
      <w:pPr>
        <w:jc w:val="both"/>
        <w:rPr>
          <w:rFonts w:ascii="Arial" w:eastAsia="Calibri" w:hAnsi="Arial" w:cs="Arial"/>
          <w:sz w:val="22"/>
          <w:szCs w:val="22"/>
          <w:lang w:val="es-ES_tradnl"/>
        </w:rPr>
      </w:pPr>
    </w:p>
    <w:p w14:paraId="08FE89AA" w14:textId="77777777" w:rsidR="00AF48DE" w:rsidRPr="00E43F46" w:rsidRDefault="00AF48DE" w:rsidP="00CD11E3">
      <w:pPr>
        <w:jc w:val="both"/>
        <w:rPr>
          <w:rFonts w:ascii="Arial" w:eastAsia="Calibri" w:hAnsi="Arial" w:cs="Arial"/>
          <w:sz w:val="22"/>
          <w:szCs w:val="22"/>
          <w:lang w:val="es-ES_tradnl"/>
        </w:rPr>
      </w:pPr>
    </w:p>
    <w:p w14:paraId="69951E79" w14:textId="77777777" w:rsidR="00CD11E3" w:rsidRPr="00E43F46" w:rsidRDefault="00CD11E3" w:rsidP="00CD11E3">
      <w:pPr>
        <w:rPr>
          <w:rFonts w:ascii="Arial" w:eastAsiaTheme="minorHAnsi" w:hAnsi="Arial" w:cs="Arial"/>
          <w:b/>
          <w:bCs/>
          <w:noProof/>
          <w:sz w:val="22"/>
          <w:szCs w:val="22"/>
        </w:rPr>
      </w:pPr>
      <w:r w:rsidRPr="00E43F46">
        <w:rPr>
          <w:rFonts w:ascii="Arial" w:hAnsi="Arial" w:cs="Arial"/>
          <w:b/>
          <w:bCs/>
          <w:noProof/>
          <w:sz w:val="22"/>
          <w:szCs w:val="22"/>
        </w:rPr>
        <w:t xml:space="preserve">a) </w:t>
      </w:r>
      <w:bookmarkStart w:id="170" w:name="_Hlk210832792"/>
      <w:r>
        <w:rPr>
          <w:rFonts w:ascii="Arial" w:hAnsi="Arial" w:cs="Arial"/>
          <w:b/>
          <w:bCs/>
          <w:noProof/>
          <w:sz w:val="22"/>
          <w:szCs w:val="22"/>
        </w:rPr>
        <w:t>S</w:t>
      </w:r>
      <w:r w:rsidRPr="00E43F46">
        <w:rPr>
          <w:rFonts w:ascii="Arial" w:eastAsiaTheme="minorHAnsi" w:hAnsi="Arial" w:cs="Arial"/>
          <w:b/>
          <w:bCs/>
          <w:noProof/>
          <w:sz w:val="22"/>
          <w:szCs w:val="22"/>
        </w:rPr>
        <w:t>erveis i materials per a l’organització de les jornades</w:t>
      </w:r>
      <w:bookmarkEnd w:id="170"/>
    </w:p>
    <w:p w14:paraId="18BEFEB9" w14:textId="77777777" w:rsidR="00CD11E3" w:rsidRPr="00A75573" w:rsidRDefault="00CD11E3" w:rsidP="00CD11E3">
      <w:pPr>
        <w:rPr>
          <w:rFonts w:ascii="Arial" w:hAnsi="Arial" w:cs="Arial"/>
          <w:noProof/>
        </w:rPr>
      </w:pPr>
    </w:p>
    <w:tbl>
      <w:tblPr>
        <w:tblW w:w="8642" w:type="dxa"/>
        <w:tblCellMar>
          <w:left w:w="70" w:type="dxa"/>
          <w:right w:w="70" w:type="dxa"/>
        </w:tblCellMar>
        <w:tblLook w:val="04A0" w:firstRow="1" w:lastRow="0" w:firstColumn="1" w:lastColumn="0" w:noHBand="0" w:noVBand="1"/>
      </w:tblPr>
      <w:tblGrid>
        <w:gridCol w:w="6941"/>
        <w:gridCol w:w="1701"/>
      </w:tblGrid>
      <w:tr w:rsidR="00CD11E3" w:rsidRPr="00CB6128" w14:paraId="1683F2EE"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tcPr>
          <w:p w14:paraId="723EAEDC" w14:textId="77777777" w:rsidR="00CD11E3" w:rsidRPr="00E43F46" w:rsidRDefault="00CD11E3" w:rsidP="00842E7D">
            <w:pPr>
              <w:spacing w:before="60" w:after="60"/>
              <w:rPr>
                <w:rFonts w:ascii="Arial" w:hAnsi="Arial" w:cs="Arial"/>
                <w:b/>
                <w:bCs/>
                <w:color w:val="000000"/>
                <w:sz w:val="21"/>
                <w:szCs w:val="21"/>
              </w:rPr>
            </w:pPr>
            <w:r w:rsidRPr="00E43F46">
              <w:rPr>
                <w:rFonts w:ascii="Arial" w:hAnsi="Arial" w:cs="Arial"/>
                <w:b/>
                <w:bCs/>
                <w:color w:val="000000"/>
                <w:sz w:val="21"/>
                <w:szCs w:val="21"/>
              </w:rPr>
              <w:t>Concepte</w:t>
            </w:r>
          </w:p>
        </w:tc>
        <w:tc>
          <w:tcPr>
            <w:tcW w:w="1701" w:type="dxa"/>
            <w:tcBorders>
              <w:top w:val="single" w:sz="4" w:space="0" w:color="auto"/>
              <w:left w:val="nil"/>
              <w:bottom w:val="single" w:sz="4" w:space="0" w:color="auto"/>
              <w:right w:val="single" w:sz="4" w:space="0" w:color="auto"/>
            </w:tcBorders>
            <w:noWrap/>
            <w:vAlign w:val="center"/>
          </w:tcPr>
          <w:p w14:paraId="69C71BD7" w14:textId="77777777" w:rsidR="00CD11E3" w:rsidRPr="00E43F46" w:rsidRDefault="00CD11E3" w:rsidP="00842E7D">
            <w:pPr>
              <w:jc w:val="center"/>
              <w:rPr>
                <w:rFonts w:ascii="Arial" w:hAnsi="Arial" w:cs="Arial"/>
                <w:b/>
                <w:bCs/>
                <w:color w:val="000000"/>
                <w:sz w:val="21"/>
                <w:szCs w:val="21"/>
              </w:rPr>
            </w:pPr>
            <w:r w:rsidRPr="00E43F46">
              <w:rPr>
                <w:rFonts w:ascii="Arial" w:hAnsi="Arial" w:cs="Arial"/>
                <w:b/>
                <w:bCs/>
                <w:color w:val="000000"/>
                <w:sz w:val="21"/>
                <w:szCs w:val="21"/>
              </w:rPr>
              <w:t>Import ofert (sense IVA)</w:t>
            </w:r>
          </w:p>
        </w:tc>
      </w:tr>
      <w:tr w:rsidR="00CD11E3" w:rsidRPr="00CB6128" w14:paraId="257EE0FE"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hideMark/>
          </w:tcPr>
          <w:p w14:paraId="5F0B568C" w14:textId="77777777" w:rsidR="00CD11E3" w:rsidRPr="00E43F46" w:rsidRDefault="00CD11E3" w:rsidP="00842E7D">
            <w:pPr>
              <w:spacing w:before="60" w:after="60"/>
              <w:rPr>
                <w:rFonts w:ascii="Arial" w:hAnsi="Arial" w:cs="Arial"/>
                <w:color w:val="000000"/>
                <w:sz w:val="21"/>
                <w:szCs w:val="21"/>
              </w:rPr>
            </w:pPr>
            <w:r w:rsidRPr="00E43F46">
              <w:rPr>
                <w:rFonts w:ascii="Arial" w:hAnsi="Arial" w:cs="Arial"/>
                <w:color w:val="000000"/>
                <w:sz w:val="21"/>
                <w:szCs w:val="21"/>
              </w:rPr>
              <w:t>Material audiovisual i assistència tècnica</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51041AA4" w14:textId="77777777" w:rsidR="00CD11E3" w:rsidRPr="00E43F46" w:rsidRDefault="00CD11E3" w:rsidP="00842E7D">
            <w:pPr>
              <w:jc w:val="right"/>
              <w:rPr>
                <w:rFonts w:ascii="Arial" w:hAnsi="Arial" w:cs="Arial"/>
                <w:color w:val="000000"/>
                <w:sz w:val="21"/>
                <w:szCs w:val="21"/>
              </w:rPr>
            </w:pPr>
            <w:r w:rsidRPr="00E43F46">
              <w:rPr>
                <w:rFonts w:ascii="Arial" w:hAnsi="Arial" w:cs="Arial"/>
                <w:color w:val="000000"/>
                <w:sz w:val="21"/>
                <w:szCs w:val="21"/>
              </w:rPr>
              <w:t> </w:t>
            </w:r>
          </w:p>
        </w:tc>
      </w:tr>
      <w:tr w:rsidR="00CD11E3" w:rsidRPr="00CB6128" w14:paraId="1EA6C4F3"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hideMark/>
          </w:tcPr>
          <w:p w14:paraId="0F8A3AD5" w14:textId="77777777" w:rsidR="00CD11E3" w:rsidRPr="00E43F46" w:rsidRDefault="00CD11E3" w:rsidP="00842E7D">
            <w:pPr>
              <w:spacing w:before="60" w:after="60"/>
              <w:rPr>
                <w:rFonts w:ascii="Arial" w:hAnsi="Arial" w:cs="Arial"/>
                <w:color w:val="000000"/>
                <w:sz w:val="21"/>
                <w:szCs w:val="21"/>
              </w:rPr>
            </w:pPr>
            <w:r w:rsidRPr="00E43F46">
              <w:rPr>
                <w:rFonts w:ascii="Arial" w:hAnsi="Arial" w:cs="Arial"/>
                <w:color w:val="000000"/>
                <w:sz w:val="21"/>
                <w:szCs w:val="21"/>
              </w:rPr>
              <w:t>Mobiliari</w:t>
            </w:r>
          </w:p>
        </w:tc>
        <w:tc>
          <w:tcPr>
            <w:tcW w:w="1701" w:type="dxa"/>
            <w:tcBorders>
              <w:top w:val="nil"/>
              <w:left w:val="nil"/>
              <w:bottom w:val="single" w:sz="4" w:space="0" w:color="auto"/>
              <w:right w:val="single" w:sz="4" w:space="0" w:color="auto"/>
            </w:tcBorders>
            <w:shd w:val="clear" w:color="auto" w:fill="FBE4D5" w:themeFill="accent2" w:themeFillTint="33"/>
            <w:noWrap/>
            <w:vAlign w:val="center"/>
            <w:hideMark/>
          </w:tcPr>
          <w:p w14:paraId="44FFA697" w14:textId="77777777" w:rsidR="00CD11E3" w:rsidRPr="00E43F46" w:rsidRDefault="00CD11E3" w:rsidP="00842E7D">
            <w:pPr>
              <w:jc w:val="right"/>
              <w:rPr>
                <w:rFonts w:ascii="Arial" w:hAnsi="Arial" w:cs="Arial"/>
                <w:color w:val="000000"/>
                <w:sz w:val="21"/>
                <w:szCs w:val="21"/>
              </w:rPr>
            </w:pPr>
            <w:r w:rsidRPr="00E43F46">
              <w:rPr>
                <w:rFonts w:ascii="Arial" w:hAnsi="Arial" w:cs="Arial"/>
                <w:color w:val="000000"/>
                <w:sz w:val="21"/>
                <w:szCs w:val="21"/>
              </w:rPr>
              <w:t> </w:t>
            </w:r>
          </w:p>
        </w:tc>
      </w:tr>
      <w:tr w:rsidR="00CD11E3" w:rsidRPr="00CB6128" w14:paraId="5A088D03"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hideMark/>
          </w:tcPr>
          <w:p w14:paraId="7EDE6CCC" w14:textId="77777777" w:rsidR="00CD11E3" w:rsidRPr="00E43F46" w:rsidRDefault="00CD11E3" w:rsidP="00842E7D">
            <w:pPr>
              <w:spacing w:before="60" w:after="60"/>
              <w:rPr>
                <w:rFonts w:ascii="Arial" w:hAnsi="Arial" w:cs="Arial"/>
                <w:color w:val="000000"/>
                <w:sz w:val="21"/>
                <w:szCs w:val="21"/>
              </w:rPr>
            </w:pPr>
            <w:r w:rsidRPr="00E43F46">
              <w:rPr>
                <w:rFonts w:ascii="Arial" w:hAnsi="Arial" w:cs="Arial"/>
                <w:color w:val="000000"/>
                <w:sz w:val="21"/>
                <w:szCs w:val="21"/>
              </w:rPr>
              <w:t>Traducció</w:t>
            </w:r>
          </w:p>
        </w:tc>
        <w:tc>
          <w:tcPr>
            <w:tcW w:w="1701" w:type="dxa"/>
            <w:tcBorders>
              <w:top w:val="nil"/>
              <w:left w:val="nil"/>
              <w:bottom w:val="single" w:sz="4" w:space="0" w:color="auto"/>
              <w:right w:val="single" w:sz="4" w:space="0" w:color="auto"/>
            </w:tcBorders>
            <w:shd w:val="clear" w:color="auto" w:fill="FBE4D5" w:themeFill="accent2" w:themeFillTint="33"/>
            <w:noWrap/>
            <w:vAlign w:val="center"/>
            <w:hideMark/>
          </w:tcPr>
          <w:p w14:paraId="3600DC19" w14:textId="77777777" w:rsidR="00CD11E3" w:rsidRPr="00E43F46" w:rsidRDefault="00CD11E3" w:rsidP="00842E7D">
            <w:pPr>
              <w:jc w:val="right"/>
              <w:rPr>
                <w:rFonts w:ascii="Arial" w:hAnsi="Arial" w:cs="Arial"/>
                <w:color w:val="000000"/>
                <w:sz w:val="21"/>
                <w:szCs w:val="21"/>
              </w:rPr>
            </w:pPr>
            <w:r w:rsidRPr="00E43F46">
              <w:rPr>
                <w:rFonts w:ascii="Arial" w:hAnsi="Arial" w:cs="Arial"/>
                <w:color w:val="000000"/>
                <w:sz w:val="21"/>
                <w:szCs w:val="21"/>
              </w:rPr>
              <w:t> </w:t>
            </w:r>
          </w:p>
        </w:tc>
      </w:tr>
      <w:tr w:rsidR="00CD11E3" w:rsidRPr="00CB6128" w14:paraId="42E60A1C"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hideMark/>
          </w:tcPr>
          <w:p w14:paraId="15169571" w14:textId="77777777" w:rsidR="00CD11E3" w:rsidRPr="00E43F46" w:rsidRDefault="00CD11E3" w:rsidP="00842E7D">
            <w:pPr>
              <w:spacing w:before="60" w:after="60"/>
              <w:rPr>
                <w:rFonts w:ascii="Arial" w:hAnsi="Arial" w:cs="Arial"/>
                <w:color w:val="000000"/>
                <w:sz w:val="21"/>
                <w:szCs w:val="21"/>
              </w:rPr>
            </w:pPr>
            <w:r w:rsidRPr="00E43F46">
              <w:rPr>
                <w:rFonts w:ascii="Arial" w:hAnsi="Arial" w:cs="Arial"/>
                <w:color w:val="000000"/>
                <w:sz w:val="21"/>
                <w:szCs w:val="21"/>
              </w:rPr>
              <w:t>Reportatge fotogràfic</w:t>
            </w:r>
          </w:p>
        </w:tc>
        <w:tc>
          <w:tcPr>
            <w:tcW w:w="1701" w:type="dxa"/>
            <w:tcBorders>
              <w:top w:val="nil"/>
              <w:left w:val="nil"/>
              <w:bottom w:val="single" w:sz="4" w:space="0" w:color="auto"/>
              <w:right w:val="single" w:sz="4" w:space="0" w:color="auto"/>
            </w:tcBorders>
            <w:shd w:val="clear" w:color="auto" w:fill="FBE4D5" w:themeFill="accent2" w:themeFillTint="33"/>
            <w:noWrap/>
            <w:vAlign w:val="center"/>
            <w:hideMark/>
          </w:tcPr>
          <w:p w14:paraId="1E6FD25D" w14:textId="77777777" w:rsidR="00CD11E3" w:rsidRPr="00E43F46" w:rsidRDefault="00CD11E3" w:rsidP="00842E7D">
            <w:pPr>
              <w:jc w:val="right"/>
              <w:rPr>
                <w:rFonts w:ascii="Arial" w:hAnsi="Arial" w:cs="Arial"/>
                <w:color w:val="000000"/>
                <w:sz w:val="21"/>
                <w:szCs w:val="21"/>
              </w:rPr>
            </w:pPr>
            <w:r w:rsidRPr="00E43F46">
              <w:rPr>
                <w:rFonts w:ascii="Arial" w:hAnsi="Arial" w:cs="Arial"/>
                <w:color w:val="000000"/>
                <w:sz w:val="21"/>
                <w:szCs w:val="21"/>
              </w:rPr>
              <w:t> </w:t>
            </w:r>
          </w:p>
        </w:tc>
      </w:tr>
      <w:tr w:rsidR="00CD11E3" w:rsidRPr="00CB6128" w14:paraId="6E04D3F9"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hideMark/>
          </w:tcPr>
          <w:p w14:paraId="0E1EA339" w14:textId="77777777" w:rsidR="00CD11E3" w:rsidRPr="00E43F46" w:rsidRDefault="00CD11E3" w:rsidP="00842E7D">
            <w:pPr>
              <w:spacing w:before="60" w:after="60"/>
              <w:rPr>
                <w:rFonts w:ascii="Arial" w:hAnsi="Arial" w:cs="Arial"/>
                <w:color w:val="000000"/>
                <w:sz w:val="21"/>
                <w:szCs w:val="21"/>
              </w:rPr>
            </w:pPr>
            <w:r w:rsidRPr="00E43F46">
              <w:rPr>
                <w:rFonts w:ascii="Arial" w:hAnsi="Arial" w:cs="Arial"/>
                <w:color w:val="000000"/>
                <w:sz w:val="21"/>
                <w:szCs w:val="21"/>
              </w:rPr>
              <w:t>Activitat cultural primer dia</w:t>
            </w:r>
          </w:p>
        </w:tc>
        <w:tc>
          <w:tcPr>
            <w:tcW w:w="1701" w:type="dxa"/>
            <w:tcBorders>
              <w:top w:val="nil"/>
              <w:left w:val="nil"/>
              <w:bottom w:val="single" w:sz="4" w:space="0" w:color="auto"/>
              <w:right w:val="single" w:sz="4" w:space="0" w:color="auto"/>
            </w:tcBorders>
            <w:shd w:val="clear" w:color="auto" w:fill="FBE4D5" w:themeFill="accent2" w:themeFillTint="33"/>
            <w:noWrap/>
            <w:vAlign w:val="center"/>
            <w:hideMark/>
          </w:tcPr>
          <w:p w14:paraId="48688D62" w14:textId="77777777" w:rsidR="00CD11E3" w:rsidRPr="00E43F46" w:rsidRDefault="00CD11E3" w:rsidP="00842E7D">
            <w:pPr>
              <w:jc w:val="right"/>
              <w:rPr>
                <w:rFonts w:ascii="Arial" w:hAnsi="Arial" w:cs="Arial"/>
                <w:color w:val="000000"/>
                <w:sz w:val="21"/>
                <w:szCs w:val="21"/>
              </w:rPr>
            </w:pPr>
            <w:r w:rsidRPr="00E43F46">
              <w:rPr>
                <w:rFonts w:ascii="Arial" w:hAnsi="Arial" w:cs="Arial"/>
                <w:color w:val="000000"/>
                <w:sz w:val="21"/>
                <w:szCs w:val="21"/>
              </w:rPr>
              <w:t> </w:t>
            </w:r>
          </w:p>
        </w:tc>
      </w:tr>
      <w:tr w:rsidR="00CD11E3" w:rsidRPr="00CB6128" w14:paraId="47119F41"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hideMark/>
          </w:tcPr>
          <w:p w14:paraId="4A44DC76" w14:textId="77777777" w:rsidR="00CD11E3" w:rsidRPr="00E43F46" w:rsidRDefault="00CD11E3" w:rsidP="00842E7D">
            <w:pPr>
              <w:spacing w:before="60" w:after="60"/>
              <w:rPr>
                <w:rFonts w:ascii="Arial" w:hAnsi="Arial" w:cs="Arial"/>
                <w:color w:val="000000"/>
                <w:sz w:val="21"/>
                <w:szCs w:val="21"/>
              </w:rPr>
            </w:pPr>
            <w:r w:rsidRPr="00E43F46">
              <w:rPr>
                <w:rFonts w:ascii="Arial" w:hAnsi="Arial" w:cs="Arial"/>
                <w:color w:val="000000"/>
                <w:sz w:val="21"/>
                <w:szCs w:val="21"/>
              </w:rPr>
              <w:t>Excursió més activitat cultural segon dia</w:t>
            </w:r>
          </w:p>
        </w:tc>
        <w:tc>
          <w:tcPr>
            <w:tcW w:w="1701" w:type="dxa"/>
            <w:tcBorders>
              <w:top w:val="nil"/>
              <w:left w:val="nil"/>
              <w:bottom w:val="single" w:sz="4" w:space="0" w:color="auto"/>
              <w:right w:val="single" w:sz="4" w:space="0" w:color="auto"/>
            </w:tcBorders>
            <w:shd w:val="clear" w:color="auto" w:fill="FBE4D5" w:themeFill="accent2" w:themeFillTint="33"/>
            <w:noWrap/>
            <w:vAlign w:val="center"/>
            <w:hideMark/>
          </w:tcPr>
          <w:p w14:paraId="4ECA6F03" w14:textId="77777777" w:rsidR="00CD11E3" w:rsidRPr="00E43F46" w:rsidRDefault="00CD11E3" w:rsidP="00842E7D">
            <w:pPr>
              <w:jc w:val="right"/>
              <w:rPr>
                <w:rFonts w:ascii="Arial" w:hAnsi="Arial" w:cs="Arial"/>
                <w:color w:val="000000"/>
                <w:sz w:val="21"/>
                <w:szCs w:val="21"/>
              </w:rPr>
            </w:pPr>
            <w:r w:rsidRPr="00E43F46">
              <w:rPr>
                <w:rFonts w:ascii="Arial" w:hAnsi="Arial" w:cs="Arial"/>
                <w:color w:val="000000"/>
                <w:sz w:val="21"/>
                <w:szCs w:val="21"/>
              </w:rPr>
              <w:t> </w:t>
            </w:r>
          </w:p>
        </w:tc>
      </w:tr>
      <w:tr w:rsidR="00CD11E3" w:rsidRPr="00CB6128" w14:paraId="59F2796C"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tcPr>
          <w:p w14:paraId="0A17604D" w14:textId="77777777" w:rsidR="00CD11E3" w:rsidRPr="00E43F46" w:rsidRDefault="00CD11E3" w:rsidP="00842E7D">
            <w:pPr>
              <w:spacing w:before="60" w:after="60"/>
              <w:rPr>
                <w:rFonts w:ascii="Arial" w:hAnsi="Arial" w:cs="Arial"/>
                <w:color w:val="000000"/>
                <w:sz w:val="21"/>
                <w:szCs w:val="21"/>
              </w:rPr>
            </w:pPr>
            <w:r w:rsidRPr="00E43F46">
              <w:rPr>
                <w:rFonts w:ascii="Arial" w:hAnsi="Arial" w:cs="Arial"/>
                <w:color w:val="000000"/>
                <w:sz w:val="21"/>
                <w:szCs w:val="21"/>
              </w:rPr>
              <w:t>Material de comunicació</w:t>
            </w:r>
          </w:p>
        </w:tc>
        <w:tc>
          <w:tcPr>
            <w:tcW w:w="1701" w:type="dxa"/>
            <w:tcBorders>
              <w:top w:val="nil"/>
              <w:left w:val="nil"/>
              <w:bottom w:val="single" w:sz="4" w:space="0" w:color="auto"/>
              <w:right w:val="single" w:sz="4" w:space="0" w:color="auto"/>
            </w:tcBorders>
            <w:shd w:val="clear" w:color="auto" w:fill="FBE4D5" w:themeFill="accent2" w:themeFillTint="33"/>
            <w:noWrap/>
            <w:vAlign w:val="center"/>
          </w:tcPr>
          <w:p w14:paraId="3DD61BBA" w14:textId="77777777" w:rsidR="00CD11E3" w:rsidRPr="00E43F46" w:rsidRDefault="00CD11E3" w:rsidP="00842E7D">
            <w:pPr>
              <w:jc w:val="right"/>
              <w:rPr>
                <w:rFonts w:ascii="Arial" w:hAnsi="Arial" w:cs="Arial"/>
                <w:color w:val="000000"/>
                <w:sz w:val="21"/>
                <w:szCs w:val="21"/>
              </w:rPr>
            </w:pPr>
          </w:p>
        </w:tc>
      </w:tr>
      <w:tr w:rsidR="00CD11E3" w:rsidRPr="00CB6128" w14:paraId="59684519"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tcPr>
          <w:p w14:paraId="46290FAE" w14:textId="77777777" w:rsidR="00CD11E3" w:rsidRPr="00E43F46" w:rsidRDefault="00CD11E3" w:rsidP="00842E7D">
            <w:pPr>
              <w:spacing w:before="60" w:after="60"/>
              <w:rPr>
                <w:rFonts w:ascii="Arial" w:hAnsi="Arial" w:cs="Arial"/>
                <w:color w:val="000000"/>
                <w:sz w:val="21"/>
                <w:szCs w:val="21"/>
              </w:rPr>
            </w:pPr>
            <w:r w:rsidRPr="00E43F46">
              <w:rPr>
                <w:rFonts w:ascii="Arial" w:hAnsi="Arial" w:cs="Arial"/>
                <w:color w:val="000000"/>
                <w:sz w:val="21"/>
                <w:szCs w:val="21"/>
              </w:rPr>
              <w:t>Kits de marxandatge</w:t>
            </w:r>
          </w:p>
        </w:tc>
        <w:tc>
          <w:tcPr>
            <w:tcW w:w="1701" w:type="dxa"/>
            <w:tcBorders>
              <w:top w:val="nil"/>
              <w:left w:val="nil"/>
              <w:bottom w:val="single" w:sz="4" w:space="0" w:color="auto"/>
              <w:right w:val="single" w:sz="4" w:space="0" w:color="auto"/>
            </w:tcBorders>
            <w:shd w:val="clear" w:color="auto" w:fill="FBE4D5" w:themeFill="accent2" w:themeFillTint="33"/>
            <w:noWrap/>
            <w:vAlign w:val="center"/>
          </w:tcPr>
          <w:p w14:paraId="304B722F" w14:textId="77777777" w:rsidR="00CD11E3" w:rsidRPr="00E43F46" w:rsidRDefault="00CD11E3" w:rsidP="00842E7D">
            <w:pPr>
              <w:jc w:val="right"/>
              <w:rPr>
                <w:rFonts w:ascii="Arial" w:hAnsi="Arial" w:cs="Arial"/>
                <w:color w:val="000000"/>
                <w:sz w:val="21"/>
                <w:szCs w:val="21"/>
              </w:rPr>
            </w:pPr>
          </w:p>
        </w:tc>
      </w:tr>
      <w:tr w:rsidR="00CD11E3" w:rsidRPr="00CB6128" w14:paraId="65AE8B9B"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tcPr>
          <w:p w14:paraId="102FA9A0" w14:textId="77777777" w:rsidR="00CD11E3" w:rsidRPr="00E43F46" w:rsidRDefault="00CD11E3" w:rsidP="00842E7D">
            <w:pPr>
              <w:spacing w:before="60" w:after="60"/>
              <w:rPr>
                <w:rFonts w:ascii="Arial" w:hAnsi="Arial" w:cs="Arial"/>
                <w:color w:val="000000"/>
                <w:sz w:val="21"/>
                <w:szCs w:val="21"/>
              </w:rPr>
            </w:pPr>
            <w:r w:rsidRPr="00E43F46">
              <w:rPr>
                <w:rFonts w:ascii="Arial" w:hAnsi="Arial" w:cs="Arial"/>
                <w:color w:val="000000"/>
                <w:sz w:val="21"/>
                <w:szCs w:val="21"/>
              </w:rPr>
              <w:t>Resta de despeses de l’organització congrés (inscripcions, protocol, hostes/esses, suport logístic, coordinació, transport i emmagatzematge, desplaçaments, suport tècnic, altres serveis i materials)</w:t>
            </w:r>
          </w:p>
        </w:tc>
        <w:tc>
          <w:tcPr>
            <w:tcW w:w="1701" w:type="dxa"/>
            <w:tcBorders>
              <w:top w:val="nil"/>
              <w:left w:val="nil"/>
              <w:bottom w:val="single" w:sz="4" w:space="0" w:color="auto"/>
              <w:right w:val="single" w:sz="4" w:space="0" w:color="auto"/>
            </w:tcBorders>
            <w:shd w:val="clear" w:color="auto" w:fill="FBE4D5" w:themeFill="accent2" w:themeFillTint="33"/>
            <w:noWrap/>
            <w:vAlign w:val="center"/>
          </w:tcPr>
          <w:p w14:paraId="0F8B14ED" w14:textId="77777777" w:rsidR="00CD11E3" w:rsidRPr="00E43F46" w:rsidRDefault="00CD11E3" w:rsidP="00842E7D">
            <w:pPr>
              <w:jc w:val="right"/>
              <w:rPr>
                <w:rFonts w:ascii="Arial" w:hAnsi="Arial" w:cs="Arial"/>
                <w:color w:val="000000"/>
                <w:sz w:val="21"/>
                <w:szCs w:val="21"/>
              </w:rPr>
            </w:pPr>
          </w:p>
        </w:tc>
      </w:tr>
      <w:tr w:rsidR="00CD11E3" w:rsidRPr="00CB6128" w14:paraId="231488F1"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tcPr>
          <w:p w14:paraId="742EAC65" w14:textId="77777777" w:rsidR="00CD11E3" w:rsidRPr="00E43F46" w:rsidRDefault="00CD11E3" w:rsidP="00842E7D">
            <w:pPr>
              <w:spacing w:before="60" w:after="60"/>
              <w:rPr>
                <w:rFonts w:ascii="Arial" w:hAnsi="Arial" w:cs="Arial"/>
                <w:b/>
                <w:bCs/>
                <w:color w:val="000000"/>
                <w:sz w:val="21"/>
                <w:szCs w:val="21"/>
              </w:rPr>
            </w:pPr>
            <w:r w:rsidRPr="00E43F46">
              <w:rPr>
                <w:rFonts w:ascii="Arial" w:hAnsi="Arial" w:cs="Arial"/>
                <w:b/>
                <w:bCs/>
                <w:sz w:val="21"/>
                <w:szCs w:val="21"/>
              </w:rPr>
              <w:t>Import total sense IVA</w:t>
            </w:r>
          </w:p>
        </w:tc>
        <w:tc>
          <w:tcPr>
            <w:tcW w:w="1701" w:type="dxa"/>
            <w:tcBorders>
              <w:top w:val="nil"/>
              <w:left w:val="nil"/>
              <w:bottom w:val="single" w:sz="4" w:space="0" w:color="auto"/>
              <w:right w:val="single" w:sz="4" w:space="0" w:color="auto"/>
            </w:tcBorders>
            <w:shd w:val="clear" w:color="auto" w:fill="FBE4D5" w:themeFill="accent2" w:themeFillTint="33"/>
            <w:noWrap/>
            <w:vAlign w:val="center"/>
          </w:tcPr>
          <w:p w14:paraId="3D989EE5" w14:textId="77777777" w:rsidR="00CD11E3" w:rsidRPr="00E43F46" w:rsidRDefault="00CD11E3" w:rsidP="00842E7D">
            <w:pPr>
              <w:jc w:val="right"/>
              <w:rPr>
                <w:rFonts w:ascii="Arial" w:hAnsi="Arial" w:cs="Arial"/>
                <w:color w:val="000000"/>
                <w:sz w:val="21"/>
                <w:szCs w:val="21"/>
              </w:rPr>
            </w:pPr>
          </w:p>
        </w:tc>
      </w:tr>
      <w:tr w:rsidR="00CD11E3" w:rsidRPr="00CB6128" w14:paraId="1C487ADC"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tcPr>
          <w:p w14:paraId="65D63F8B" w14:textId="77777777" w:rsidR="00CD11E3" w:rsidRPr="00E43F46" w:rsidRDefault="00CD11E3" w:rsidP="00842E7D">
            <w:pPr>
              <w:spacing w:before="60" w:after="60"/>
              <w:rPr>
                <w:rFonts w:ascii="Arial" w:hAnsi="Arial" w:cs="Arial"/>
                <w:b/>
                <w:bCs/>
                <w:color w:val="000000"/>
                <w:sz w:val="21"/>
                <w:szCs w:val="21"/>
              </w:rPr>
            </w:pPr>
            <w:r w:rsidRPr="00E43F46">
              <w:rPr>
                <w:rFonts w:ascii="Arial" w:hAnsi="Arial" w:cs="Arial"/>
                <w:b/>
                <w:bCs/>
                <w:sz w:val="21"/>
                <w:szCs w:val="21"/>
              </w:rPr>
              <w:t xml:space="preserve">IVA 21%  </w:t>
            </w:r>
          </w:p>
        </w:tc>
        <w:tc>
          <w:tcPr>
            <w:tcW w:w="1701" w:type="dxa"/>
            <w:tcBorders>
              <w:top w:val="nil"/>
              <w:left w:val="nil"/>
              <w:bottom w:val="single" w:sz="4" w:space="0" w:color="auto"/>
              <w:right w:val="single" w:sz="4" w:space="0" w:color="auto"/>
            </w:tcBorders>
            <w:shd w:val="clear" w:color="auto" w:fill="FBE4D5" w:themeFill="accent2" w:themeFillTint="33"/>
            <w:noWrap/>
            <w:vAlign w:val="center"/>
          </w:tcPr>
          <w:p w14:paraId="6750A7F6" w14:textId="77777777" w:rsidR="00CD11E3" w:rsidRPr="00E43F46" w:rsidRDefault="00CD11E3" w:rsidP="00842E7D">
            <w:pPr>
              <w:jc w:val="right"/>
              <w:rPr>
                <w:rFonts w:ascii="Arial" w:hAnsi="Arial" w:cs="Arial"/>
                <w:color w:val="000000"/>
                <w:sz w:val="21"/>
                <w:szCs w:val="21"/>
              </w:rPr>
            </w:pPr>
          </w:p>
        </w:tc>
      </w:tr>
      <w:tr w:rsidR="00CD11E3" w:rsidRPr="00CB6128" w14:paraId="1B12A159" w14:textId="77777777" w:rsidTr="00842E7D">
        <w:trPr>
          <w:trHeight w:val="288"/>
        </w:trPr>
        <w:tc>
          <w:tcPr>
            <w:tcW w:w="6941" w:type="dxa"/>
            <w:tcBorders>
              <w:top w:val="single" w:sz="4" w:space="0" w:color="auto"/>
              <w:left w:val="single" w:sz="4" w:space="0" w:color="auto"/>
              <w:bottom w:val="single" w:sz="4" w:space="0" w:color="auto"/>
              <w:right w:val="single" w:sz="4" w:space="0" w:color="auto"/>
            </w:tcBorders>
            <w:noWrap/>
            <w:vAlign w:val="center"/>
          </w:tcPr>
          <w:p w14:paraId="239E1261" w14:textId="77777777" w:rsidR="00CD11E3" w:rsidRPr="00E43F46" w:rsidRDefault="00CD11E3" w:rsidP="00842E7D">
            <w:pPr>
              <w:spacing w:before="60" w:after="60"/>
              <w:rPr>
                <w:rFonts w:ascii="Arial" w:hAnsi="Arial" w:cs="Arial"/>
                <w:b/>
                <w:bCs/>
                <w:color w:val="000000"/>
                <w:sz w:val="21"/>
                <w:szCs w:val="21"/>
              </w:rPr>
            </w:pPr>
            <w:r w:rsidRPr="00E43F46">
              <w:rPr>
                <w:rFonts w:ascii="Arial" w:hAnsi="Arial" w:cs="Arial"/>
                <w:b/>
                <w:bCs/>
                <w:sz w:val="21"/>
                <w:szCs w:val="21"/>
              </w:rPr>
              <w:t>Import total IVA inclòs</w:t>
            </w:r>
          </w:p>
        </w:tc>
        <w:tc>
          <w:tcPr>
            <w:tcW w:w="1701" w:type="dxa"/>
            <w:tcBorders>
              <w:top w:val="nil"/>
              <w:left w:val="nil"/>
              <w:bottom w:val="single" w:sz="4" w:space="0" w:color="auto"/>
              <w:right w:val="single" w:sz="4" w:space="0" w:color="auto"/>
            </w:tcBorders>
            <w:shd w:val="clear" w:color="auto" w:fill="FBE4D5" w:themeFill="accent2" w:themeFillTint="33"/>
            <w:noWrap/>
            <w:vAlign w:val="center"/>
          </w:tcPr>
          <w:p w14:paraId="0233DF85" w14:textId="77777777" w:rsidR="00CD11E3" w:rsidRPr="00E43F46" w:rsidRDefault="00CD11E3" w:rsidP="00842E7D">
            <w:pPr>
              <w:jc w:val="right"/>
              <w:rPr>
                <w:rFonts w:ascii="Arial" w:hAnsi="Arial" w:cs="Arial"/>
                <w:color w:val="000000"/>
                <w:sz w:val="21"/>
                <w:szCs w:val="21"/>
              </w:rPr>
            </w:pPr>
          </w:p>
        </w:tc>
      </w:tr>
    </w:tbl>
    <w:p w14:paraId="34C4975F" w14:textId="77777777" w:rsidR="00CD11E3" w:rsidRDefault="00CD11E3" w:rsidP="00CD11E3">
      <w:pPr>
        <w:rPr>
          <w:rFonts w:ascii="Arial" w:hAnsi="Arial" w:cs="Arial"/>
          <w:noProof/>
        </w:rPr>
      </w:pPr>
    </w:p>
    <w:p w14:paraId="74EFDF4A" w14:textId="77777777" w:rsidR="00CD11E3" w:rsidRPr="00FE1C28" w:rsidRDefault="00CD11E3" w:rsidP="00CD11E3">
      <w:pPr>
        <w:ind w:right="107"/>
        <w:jc w:val="both"/>
        <w:rPr>
          <w:rFonts w:ascii="Arial" w:eastAsia="Arial" w:hAnsi="Arial" w:cs="Arial"/>
          <w:spacing w:val="-1"/>
          <w:sz w:val="22"/>
          <w:szCs w:val="22"/>
          <w:highlight w:val="yellow"/>
        </w:rPr>
      </w:pPr>
    </w:p>
    <w:p w14:paraId="31561A89" w14:textId="77777777" w:rsidR="00CD11E3" w:rsidRDefault="00CD11E3" w:rsidP="00CD11E3">
      <w:pPr>
        <w:pStyle w:val="Default"/>
        <w:rPr>
          <w:rFonts w:eastAsiaTheme="minorEastAsia" w:cstheme="minorBidi"/>
          <w:sz w:val="22"/>
          <w:szCs w:val="22"/>
        </w:rPr>
      </w:pPr>
    </w:p>
    <w:p w14:paraId="50532734" w14:textId="77777777" w:rsidR="00CD11E3" w:rsidRDefault="00CD11E3" w:rsidP="00CD11E3">
      <w:pPr>
        <w:pStyle w:val="Default"/>
        <w:rPr>
          <w:rFonts w:eastAsiaTheme="minorEastAsia" w:cstheme="minorBidi"/>
          <w:sz w:val="22"/>
          <w:szCs w:val="22"/>
        </w:rPr>
      </w:pPr>
    </w:p>
    <w:p w14:paraId="4F44CEF6" w14:textId="77777777" w:rsidR="00CD11E3" w:rsidRPr="00A21715" w:rsidRDefault="00CD11E3" w:rsidP="00CD11E3">
      <w:pPr>
        <w:jc w:val="both"/>
        <w:rPr>
          <w:rFonts w:ascii="Arial" w:hAnsi="Arial" w:cs="Arial"/>
          <w:sz w:val="22"/>
          <w:szCs w:val="22"/>
        </w:rPr>
      </w:pPr>
    </w:p>
    <w:p w14:paraId="1DC4A15D" w14:textId="77777777" w:rsidR="00CD11E3" w:rsidRPr="00E43F46" w:rsidRDefault="00CD11E3" w:rsidP="00CD11E3">
      <w:pPr>
        <w:jc w:val="both"/>
        <w:rPr>
          <w:rFonts w:ascii="Arial" w:hAnsi="Arial" w:cs="Arial"/>
          <w:b/>
          <w:bCs/>
          <w:noProof/>
          <w:sz w:val="22"/>
          <w:szCs w:val="22"/>
        </w:rPr>
      </w:pPr>
      <w:r w:rsidRPr="00E43F46">
        <w:rPr>
          <w:rFonts w:ascii="Arial" w:hAnsi="Arial" w:cs="Arial"/>
          <w:b/>
          <w:bCs/>
          <w:noProof/>
          <w:sz w:val="22"/>
          <w:szCs w:val="22"/>
        </w:rPr>
        <w:t>b) Serveis de càtering</w:t>
      </w:r>
    </w:p>
    <w:p w14:paraId="1B6F3924" w14:textId="77777777" w:rsidR="00CD11E3" w:rsidRPr="00E43F46" w:rsidRDefault="00CD11E3" w:rsidP="00CD11E3">
      <w:pPr>
        <w:pStyle w:val="Pargrafdellista"/>
        <w:jc w:val="both"/>
        <w:rPr>
          <w:rFonts w:ascii="Arial" w:hAnsi="Arial" w:cs="Arial"/>
          <w:noProof/>
          <w:sz w:val="21"/>
          <w:szCs w:val="21"/>
        </w:rPr>
      </w:pPr>
    </w:p>
    <w:tbl>
      <w:tblPr>
        <w:tblW w:w="8940" w:type="dxa"/>
        <w:tblCellMar>
          <w:left w:w="70" w:type="dxa"/>
          <w:right w:w="70" w:type="dxa"/>
        </w:tblCellMar>
        <w:tblLook w:val="04A0" w:firstRow="1" w:lastRow="0" w:firstColumn="1" w:lastColumn="0" w:noHBand="0" w:noVBand="1"/>
      </w:tblPr>
      <w:tblGrid>
        <w:gridCol w:w="2972"/>
        <w:gridCol w:w="2126"/>
        <w:gridCol w:w="1843"/>
        <w:gridCol w:w="1999"/>
      </w:tblGrid>
      <w:tr w:rsidR="00CD11E3" w:rsidRPr="001279BA" w14:paraId="3416CBF9" w14:textId="77777777" w:rsidTr="001C790C">
        <w:trPr>
          <w:trHeight w:val="360"/>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14EFD114" w14:textId="77777777" w:rsidR="00CD11E3" w:rsidRPr="001279BA" w:rsidRDefault="00CD11E3" w:rsidP="00842E7D">
            <w:pPr>
              <w:spacing w:before="60" w:after="60"/>
              <w:rPr>
                <w:rFonts w:ascii="Arial" w:hAnsi="Arial" w:cs="Arial"/>
                <w:color w:val="000000"/>
                <w:sz w:val="20"/>
                <w:szCs w:val="20"/>
              </w:rPr>
            </w:pPr>
            <w:r w:rsidRPr="001279BA">
              <w:rPr>
                <w:rFonts w:ascii="Arial" w:hAnsi="Arial" w:cs="Arial"/>
                <w:color w:val="000000"/>
                <w:sz w:val="20"/>
                <w:szCs w:val="20"/>
              </w:rPr>
              <w:t>Concepte</w:t>
            </w:r>
          </w:p>
        </w:tc>
        <w:tc>
          <w:tcPr>
            <w:tcW w:w="2126" w:type="dxa"/>
            <w:tcBorders>
              <w:top w:val="single" w:sz="4" w:space="0" w:color="auto"/>
              <w:left w:val="nil"/>
              <w:bottom w:val="single" w:sz="4" w:space="0" w:color="auto"/>
              <w:right w:val="single" w:sz="4" w:space="0" w:color="auto"/>
            </w:tcBorders>
            <w:vAlign w:val="center"/>
            <w:hideMark/>
          </w:tcPr>
          <w:p w14:paraId="4F34AC2E" w14:textId="53E5D5DF" w:rsidR="00CD11E3" w:rsidRPr="001F1947" w:rsidRDefault="00CD11E3" w:rsidP="00842E7D">
            <w:pPr>
              <w:spacing w:before="60" w:after="60"/>
              <w:jc w:val="center"/>
              <w:rPr>
                <w:rFonts w:ascii="Arial" w:hAnsi="Arial" w:cs="Arial"/>
                <w:b/>
                <w:bCs/>
                <w:color w:val="000000"/>
                <w:sz w:val="20"/>
                <w:szCs w:val="20"/>
              </w:rPr>
            </w:pPr>
            <w:r w:rsidRPr="001F1947">
              <w:rPr>
                <w:rFonts w:ascii="Arial" w:hAnsi="Arial" w:cs="Arial"/>
                <w:b/>
                <w:bCs/>
                <w:color w:val="000000"/>
                <w:sz w:val="20"/>
                <w:szCs w:val="20"/>
              </w:rPr>
              <w:t xml:space="preserve">Nombre màxim de persones </w:t>
            </w:r>
            <w:r>
              <w:rPr>
                <w:rFonts w:ascii="Arial" w:hAnsi="Arial" w:cs="Arial"/>
                <w:b/>
                <w:bCs/>
                <w:color w:val="000000"/>
                <w:sz w:val="20"/>
                <w:szCs w:val="20"/>
              </w:rPr>
              <w:t>(A)</w:t>
            </w:r>
          </w:p>
        </w:tc>
        <w:tc>
          <w:tcPr>
            <w:tcW w:w="1843" w:type="dxa"/>
            <w:tcBorders>
              <w:top w:val="single" w:sz="4" w:space="0" w:color="auto"/>
              <w:left w:val="nil"/>
              <w:bottom w:val="single" w:sz="4" w:space="0" w:color="auto"/>
              <w:right w:val="single" w:sz="4" w:space="0" w:color="auto"/>
            </w:tcBorders>
            <w:vAlign w:val="center"/>
            <w:hideMark/>
          </w:tcPr>
          <w:p w14:paraId="32BE383A" w14:textId="3B7A6C27" w:rsidR="00CD11E3" w:rsidRPr="001F1947" w:rsidRDefault="00CD11E3" w:rsidP="00842E7D">
            <w:pPr>
              <w:spacing w:before="60" w:after="60"/>
              <w:jc w:val="center"/>
              <w:rPr>
                <w:rFonts w:ascii="Arial" w:hAnsi="Arial" w:cs="Arial"/>
                <w:b/>
                <w:bCs/>
                <w:color w:val="000000"/>
                <w:sz w:val="20"/>
                <w:szCs w:val="20"/>
              </w:rPr>
            </w:pPr>
            <w:r>
              <w:rPr>
                <w:rFonts w:ascii="Arial" w:hAnsi="Arial" w:cs="Arial"/>
                <w:b/>
                <w:bCs/>
                <w:color w:val="000000"/>
                <w:sz w:val="20"/>
                <w:szCs w:val="20"/>
              </w:rPr>
              <w:t xml:space="preserve">Preu </w:t>
            </w:r>
            <w:r w:rsidR="001C790C">
              <w:rPr>
                <w:rFonts w:ascii="Arial" w:hAnsi="Arial" w:cs="Arial"/>
                <w:b/>
                <w:bCs/>
                <w:color w:val="000000"/>
                <w:sz w:val="20"/>
                <w:szCs w:val="20"/>
              </w:rPr>
              <w:t xml:space="preserve">unitari </w:t>
            </w:r>
            <w:r>
              <w:rPr>
                <w:rFonts w:ascii="Arial" w:hAnsi="Arial" w:cs="Arial"/>
                <w:b/>
                <w:bCs/>
                <w:color w:val="000000"/>
                <w:sz w:val="20"/>
                <w:szCs w:val="20"/>
              </w:rPr>
              <w:t>ofert</w:t>
            </w:r>
            <w:r w:rsidR="001C790C">
              <w:rPr>
                <w:rFonts w:ascii="Arial" w:hAnsi="Arial" w:cs="Arial"/>
                <w:b/>
                <w:bCs/>
                <w:color w:val="000000"/>
                <w:sz w:val="20"/>
                <w:szCs w:val="20"/>
              </w:rPr>
              <w:t>,</w:t>
            </w:r>
            <w:r>
              <w:rPr>
                <w:rFonts w:ascii="Arial" w:hAnsi="Arial" w:cs="Arial"/>
                <w:b/>
                <w:bCs/>
                <w:color w:val="000000"/>
                <w:sz w:val="20"/>
                <w:szCs w:val="20"/>
              </w:rPr>
              <w:t xml:space="preserve"> sense IVA (B)</w:t>
            </w:r>
          </w:p>
        </w:tc>
        <w:tc>
          <w:tcPr>
            <w:tcW w:w="1999" w:type="dxa"/>
            <w:tcBorders>
              <w:top w:val="single" w:sz="4" w:space="0" w:color="auto"/>
              <w:left w:val="nil"/>
              <w:bottom w:val="single" w:sz="4" w:space="0" w:color="auto"/>
              <w:right w:val="single" w:sz="4" w:space="0" w:color="auto"/>
            </w:tcBorders>
            <w:vAlign w:val="center"/>
            <w:hideMark/>
          </w:tcPr>
          <w:p w14:paraId="467FE8E7" w14:textId="608630E2" w:rsidR="00CD11E3" w:rsidRPr="001F1947" w:rsidRDefault="00CD11E3" w:rsidP="00842E7D">
            <w:pPr>
              <w:spacing w:before="60" w:after="60"/>
              <w:jc w:val="right"/>
              <w:rPr>
                <w:rFonts w:ascii="Arial" w:hAnsi="Arial" w:cs="Arial"/>
                <w:b/>
                <w:bCs/>
                <w:color w:val="000000"/>
                <w:sz w:val="20"/>
                <w:szCs w:val="20"/>
              </w:rPr>
            </w:pPr>
            <w:r w:rsidRPr="001F1947">
              <w:rPr>
                <w:rFonts w:ascii="Arial" w:hAnsi="Arial" w:cs="Arial"/>
                <w:b/>
                <w:bCs/>
                <w:color w:val="000000"/>
                <w:sz w:val="20"/>
                <w:szCs w:val="20"/>
              </w:rPr>
              <w:t>Import total màxim</w:t>
            </w:r>
            <w:r w:rsidR="001C790C">
              <w:rPr>
                <w:rFonts w:ascii="Arial" w:hAnsi="Arial" w:cs="Arial"/>
                <w:b/>
                <w:bCs/>
                <w:color w:val="000000"/>
                <w:sz w:val="20"/>
                <w:szCs w:val="20"/>
              </w:rPr>
              <w:t>,</w:t>
            </w:r>
            <w:r w:rsidRPr="001F1947">
              <w:rPr>
                <w:rFonts w:ascii="Arial" w:hAnsi="Arial" w:cs="Arial"/>
                <w:b/>
                <w:bCs/>
                <w:color w:val="000000"/>
                <w:sz w:val="20"/>
                <w:szCs w:val="20"/>
              </w:rPr>
              <w:br/>
              <w:t>sense IVA</w:t>
            </w:r>
            <w:r>
              <w:rPr>
                <w:rFonts w:ascii="Arial" w:hAnsi="Arial" w:cs="Arial"/>
                <w:b/>
                <w:bCs/>
                <w:color w:val="000000"/>
                <w:sz w:val="20"/>
                <w:szCs w:val="20"/>
              </w:rPr>
              <w:t xml:space="preserve"> (</w:t>
            </w:r>
            <w:proofErr w:type="spellStart"/>
            <w:r>
              <w:rPr>
                <w:rFonts w:ascii="Arial" w:hAnsi="Arial" w:cs="Arial"/>
                <w:b/>
                <w:bCs/>
                <w:color w:val="000000"/>
                <w:sz w:val="20"/>
                <w:szCs w:val="20"/>
              </w:rPr>
              <w:t>AxB</w:t>
            </w:r>
            <w:proofErr w:type="spellEnd"/>
            <w:r>
              <w:rPr>
                <w:rFonts w:ascii="Arial" w:hAnsi="Arial" w:cs="Arial"/>
                <w:b/>
                <w:bCs/>
                <w:color w:val="000000"/>
                <w:sz w:val="20"/>
                <w:szCs w:val="20"/>
              </w:rPr>
              <w:t>)</w:t>
            </w:r>
          </w:p>
        </w:tc>
      </w:tr>
      <w:tr w:rsidR="00CD11E3" w:rsidRPr="001279BA" w14:paraId="7C368D5A" w14:textId="77777777" w:rsidTr="001C790C">
        <w:trPr>
          <w:trHeight w:val="396"/>
        </w:trPr>
        <w:tc>
          <w:tcPr>
            <w:tcW w:w="2972" w:type="dxa"/>
            <w:tcBorders>
              <w:top w:val="nil"/>
              <w:left w:val="single" w:sz="4" w:space="0" w:color="auto"/>
              <w:bottom w:val="single" w:sz="4" w:space="0" w:color="auto"/>
              <w:right w:val="single" w:sz="4" w:space="0" w:color="auto"/>
            </w:tcBorders>
            <w:vAlign w:val="center"/>
            <w:hideMark/>
          </w:tcPr>
          <w:p w14:paraId="699BD211" w14:textId="77777777" w:rsidR="00CD11E3" w:rsidRPr="001279BA" w:rsidRDefault="00CD11E3" w:rsidP="00842E7D">
            <w:pPr>
              <w:spacing w:before="60" w:after="60"/>
              <w:rPr>
                <w:rFonts w:ascii="Arial" w:hAnsi="Arial" w:cs="Arial"/>
                <w:color w:val="000000"/>
                <w:sz w:val="20"/>
                <w:szCs w:val="20"/>
              </w:rPr>
            </w:pPr>
            <w:r w:rsidRPr="001279BA">
              <w:rPr>
                <w:rFonts w:ascii="Arial" w:hAnsi="Arial" w:cs="Arial"/>
                <w:color w:val="000000"/>
                <w:sz w:val="20"/>
                <w:szCs w:val="20"/>
              </w:rPr>
              <w:t xml:space="preserve">Càtering per a les pauses-cafè </w:t>
            </w:r>
            <w:r w:rsidRPr="001279BA">
              <w:rPr>
                <w:rFonts w:ascii="Arial" w:hAnsi="Arial" w:cs="Arial"/>
                <w:color w:val="000000"/>
                <w:sz w:val="20"/>
                <w:szCs w:val="20"/>
              </w:rPr>
              <w:br/>
              <w:t>del primer i del segon dia</w:t>
            </w:r>
          </w:p>
        </w:tc>
        <w:tc>
          <w:tcPr>
            <w:tcW w:w="2126" w:type="dxa"/>
            <w:tcBorders>
              <w:top w:val="nil"/>
              <w:left w:val="nil"/>
              <w:bottom w:val="single" w:sz="4" w:space="0" w:color="auto"/>
              <w:right w:val="single" w:sz="4" w:space="0" w:color="auto"/>
            </w:tcBorders>
            <w:noWrap/>
            <w:vAlign w:val="center"/>
            <w:hideMark/>
          </w:tcPr>
          <w:p w14:paraId="19D6C260" w14:textId="77777777" w:rsidR="00CD11E3" w:rsidRPr="001279BA" w:rsidRDefault="00CD11E3" w:rsidP="00842E7D">
            <w:pPr>
              <w:spacing w:before="60" w:after="60"/>
              <w:jc w:val="center"/>
              <w:rPr>
                <w:rFonts w:ascii="Arial" w:hAnsi="Arial" w:cs="Arial"/>
                <w:color w:val="000000"/>
                <w:sz w:val="20"/>
                <w:szCs w:val="20"/>
              </w:rPr>
            </w:pPr>
            <w:r w:rsidRPr="001279BA">
              <w:rPr>
                <w:rFonts w:ascii="Arial" w:hAnsi="Arial" w:cs="Arial"/>
                <w:color w:val="000000"/>
                <w:sz w:val="20"/>
                <w:szCs w:val="20"/>
              </w:rPr>
              <w:t>300</w:t>
            </w:r>
          </w:p>
        </w:tc>
        <w:tc>
          <w:tcPr>
            <w:tcW w:w="1843" w:type="dxa"/>
            <w:tcBorders>
              <w:top w:val="nil"/>
              <w:left w:val="nil"/>
              <w:bottom w:val="single" w:sz="4" w:space="0" w:color="auto"/>
              <w:right w:val="single" w:sz="4" w:space="0" w:color="auto"/>
            </w:tcBorders>
            <w:shd w:val="clear" w:color="auto" w:fill="FBE4D5" w:themeFill="accent2" w:themeFillTint="33"/>
            <w:noWrap/>
            <w:vAlign w:val="center"/>
            <w:hideMark/>
          </w:tcPr>
          <w:p w14:paraId="5EEB9B70" w14:textId="77777777" w:rsidR="00CD11E3" w:rsidRPr="001279BA" w:rsidRDefault="00CD11E3" w:rsidP="00842E7D">
            <w:pPr>
              <w:spacing w:before="60" w:after="60"/>
              <w:jc w:val="right"/>
              <w:rPr>
                <w:rFonts w:ascii="Arial" w:hAnsi="Arial" w:cs="Arial"/>
                <w:color w:val="000000"/>
                <w:sz w:val="20"/>
                <w:szCs w:val="20"/>
              </w:rPr>
            </w:pPr>
            <w:r w:rsidRPr="001279BA">
              <w:rPr>
                <w:rFonts w:ascii="Arial" w:hAnsi="Arial" w:cs="Arial"/>
                <w:color w:val="000000"/>
                <w:sz w:val="20"/>
                <w:szCs w:val="20"/>
              </w:rPr>
              <w:t> </w:t>
            </w:r>
          </w:p>
        </w:tc>
        <w:tc>
          <w:tcPr>
            <w:tcW w:w="1999" w:type="dxa"/>
            <w:tcBorders>
              <w:top w:val="nil"/>
              <w:left w:val="nil"/>
              <w:bottom w:val="single" w:sz="4" w:space="0" w:color="auto"/>
              <w:right w:val="single" w:sz="4" w:space="0" w:color="auto"/>
            </w:tcBorders>
            <w:shd w:val="clear" w:color="auto" w:fill="FBE4D5" w:themeFill="accent2" w:themeFillTint="33"/>
            <w:noWrap/>
            <w:vAlign w:val="center"/>
            <w:hideMark/>
          </w:tcPr>
          <w:p w14:paraId="0FB70B3B" w14:textId="77777777" w:rsidR="00CD11E3" w:rsidRPr="001279BA" w:rsidRDefault="00CD11E3" w:rsidP="00842E7D">
            <w:pPr>
              <w:spacing w:before="60" w:after="60"/>
              <w:jc w:val="right"/>
              <w:rPr>
                <w:rFonts w:ascii="Arial" w:hAnsi="Arial" w:cs="Arial"/>
                <w:color w:val="000000"/>
                <w:sz w:val="20"/>
                <w:szCs w:val="20"/>
              </w:rPr>
            </w:pPr>
            <w:r w:rsidRPr="001279BA">
              <w:rPr>
                <w:rFonts w:ascii="Arial" w:hAnsi="Arial" w:cs="Arial"/>
                <w:color w:val="000000"/>
                <w:sz w:val="20"/>
                <w:szCs w:val="20"/>
              </w:rPr>
              <w:t> </w:t>
            </w:r>
          </w:p>
        </w:tc>
      </w:tr>
      <w:tr w:rsidR="00CD11E3" w:rsidRPr="001279BA" w14:paraId="50DEC368" w14:textId="77777777" w:rsidTr="001C790C">
        <w:trPr>
          <w:trHeight w:val="288"/>
        </w:trPr>
        <w:tc>
          <w:tcPr>
            <w:tcW w:w="2972" w:type="dxa"/>
            <w:tcBorders>
              <w:top w:val="nil"/>
              <w:left w:val="single" w:sz="4" w:space="0" w:color="auto"/>
              <w:bottom w:val="single" w:sz="4" w:space="0" w:color="auto"/>
              <w:right w:val="single" w:sz="4" w:space="0" w:color="auto"/>
            </w:tcBorders>
            <w:noWrap/>
            <w:vAlign w:val="center"/>
            <w:hideMark/>
          </w:tcPr>
          <w:p w14:paraId="53D9BB5E" w14:textId="77777777" w:rsidR="00CD11E3" w:rsidRPr="001279BA" w:rsidRDefault="00CD11E3" w:rsidP="00842E7D">
            <w:pPr>
              <w:spacing w:before="60" w:after="60"/>
              <w:rPr>
                <w:rFonts w:ascii="Arial" w:hAnsi="Arial" w:cs="Arial"/>
                <w:color w:val="000000"/>
                <w:sz w:val="20"/>
                <w:szCs w:val="20"/>
              </w:rPr>
            </w:pPr>
            <w:r w:rsidRPr="001279BA">
              <w:rPr>
                <w:rFonts w:ascii="Arial" w:hAnsi="Arial" w:cs="Arial"/>
                <w:color w:val="000000"/>
                <w:sz w:val="20"/>
                <w:szCs w:val="20"/>
              </w:rPr>
              <w:t xml:space="preserve">Dinar </w:t>
            </w:r>
            <w:r w:rsidRPr="001279BA">
              <w:rPr>
                <w:rFonts w:ascii="Arial" w:hAnsi="Arial" w:cs="Arial"/>
                <w:i/>
                <w:iCs/>
                <w:color w:val="000000"/>
                <w:sz w:val="20"/>
                <w:szCs w:val="20"/>
              </w:rPr>
              <w:t>(</w:t>
            </w:r>
            <w:proofErr w:type="spellStart"/>
            <w:r w:rsidRPr="001279BA">
              <w:rPr>
                <w:rFonts w:ascii="Arial" w:hAnsi="Arial" w:cs="Arial"/>
                <w:i/>
                <w:iCs/>
                <w:color w:val="000000"/>
                <w:sz w:val="20"/>
                <w:szCs w:val="20"/>
              </w:rPr>
              <w:t>finger</w:t>
            </w:r>
            <w:proofErr w:type="spellEnd"/>
            <w:r w:rsidRPr="001279BA">
              <w:rPr>
                <w:rFonts w:ascii="Arial" w:hAnsi="Arial" w:cs="Arial"/>
                <w:i/>
                <w:iCs/>
                <w:color w:val="000000"/>
                <w:sz w:val="20"/>
                <w:szCs w:val="20"/>
              </w:rPr>
              <w:t xml:space="preserve"> </w:t>
            </w:r>
            <w:proofErr w:type="spellStart"/>
            <w:r w:rsidRPr="001279BA">
              <w:rPr>
                <w:rFonts w:ascii="Arial" w:hAnsi="Arial" w:cs="Arial"/>
                <w:i/>
                <w:iCs/>
                <w:color w:val="000000"/>
                <w:sz w:val="20"/>
                <w:szCs w:val="20"/>
              </w:rPr>
              <w:t>food</w:t>
            </w:r>
            <w:proofErr w:type="spellEnd"/>
            <w:r w:rsidRPr="001279BA">
              <w:rPr>
                <w:rFonts w:ascii="Arial" w:hAnsi="Arial" w:cs="Arial"/>
                <w:i/>
                <w:iCs/>
                <w:color w:val="000000"/>
                <w:sz w:val="20"/>
                <w:szCs w:val="20"/>
              </w:rPr>
              <w:t>)</w:t>
            </w:r>
            <w:r w:rsidRPr="001279BA">
              <w:rPr>
                <w:rFonts w:ascii="Arial" w:hAnsi="Arial" w:cs="Arial"/>
                <w:color w:val="000000"/>
                <w:sz w:val="20"/>
                <w:szCs w:val="20"/>
              </w:rPr>
              <w:t xml:space="preserve"> primer dia</w:t>
            </w:r>
          </w:p>
        </w:tc>
        <w:tc>
          <w:tcPr>
            <w:tcW w:w="2126" w:type="dxa"/>
            <w:tcBorders>
              <w:top w:val="nil"/>
              <w:left w:val="nil"/>
              <w:bottom w:val="single" w:sz="4" w:space="0" w:color="auto"/>
              <w:right w:val="single" w:sz="4" w:space="0" w:color="auto"/>
            </w:tcBorders>
            <w:noWrap/>
            <w:vAlign w:val="center"/>
            <w:hideMark/>
          </w:tcPr>
          <w:p w14:paraId="62F5E0C9" w14:textId="77777777" w:rsidR="00CD11E3" w:rsidRPr="001279BA" w:rsidRDefault="00CD11E3" w:rsidP="00842E7D">
            <w:pPr>
              <w:spacing w:before="60" w:after="60"/>
              <w:jc w:val="center"/>
              <w:rPr>
                <w:rFonts w:ascii="Arial" w:hAnsi="Arial" w:cs="Arial"/>
                <w:color w:val="000000"/>
                <w:sz w:val="20"/>
                <w:szCs w:val="20"/>
              </w:rPr>
            </w:pPr>
            <w:r w:rsidRPr="001279BA">
              <w:rPr>
                <w:rFonts w:ascii="Arial" w:hAnsi="Arial" w:cs="Arial"/>
                <w:color w:val="000000"/>
                <w:sz w:val="20"/>
                <w:szCs w:val="20"/>
              </w:rPr>
              <w:t>150</w:t>
            </w:r>
          </w:p>
        </w:tc>
        <w:tc>
          <w:tcPr>
            <w:tcW w:w="1843" w:type="dxa"/>
            <w:tcBorders>
              <w:top w:val="nil"/>
              <w:left w:val="nil"/>
              <w:bottom w:val="single" w:sz="4" w:space="0" w:color="auto"/>
              <w:right w:val="single" w:sz="4" w:space="0" w:color="auto"/>
            </w:tcBorders>
            <w:shd w:val="clear" w:color="auto" w:fill="FBE4D5" w:themeFill="accent2" w:themeFillTint="33"/>
            <w:noWrap/>
            <w:vAlign w:val="center"/>
            <w:hideMark/>
          </w:tcPr>
          <w:p w14:paraId="0DBD5E7B" w14:textId="77777777" w:rsidR="00CD11E3" w:rsidRPr="001279BA" w:rsidRDefault="00CD11E3" w:rsidP="00842E7D">
            <w:pPr>
              <w:spacing w:before="60" w:after="60"/>
              <w:jc w:val="right"/>
              <w:rPr>
                <w:rFonts w:ascii="Arial" w:hAnsi="Arial" w:cs="Arial"/>
                <w:color w:val="000000"/>
                <w:sz w:val="20"/>
                <w:szCs w:val="20"/>
              </w:rPr>
            </w:pPr>
            <w:r w:rsidRPr="001279BA">
              <w:rPr>
                <w:rFonts w:ascii="Arial" w:hAnsi="Arial" w:cs="Arial"/>
                <w:color w:val="000000"/>
                <w:sz w:val="20"/>
                <w:szCs w:val="20"/>
              </w:rPr>
              <w:t> </w:t>
            </w:r>
          </w:p>
        </w:tc>
        <w:tc>
          <w:tcPr>
            <w:tcW w:w="1999" w:type="dxa"/>
            <w:tcBorders>
              <w:top w:val="nil"/>
              <w:left w:val="nil"/>
              <w:bottom w:val="single" w:sz="4" w:space="0" w:color="auto"/>
              <w:right w:val="single" w:sz="4" w:space="0" w:color="auto"/>
            </w:tcBorders>
            <w:shd w:val="clear" w:color="auto" w:fill="FBE4D5" w:themeFill="accent2" w:themeFillTint="33"/>
            <w:noWrap/>
            <w:vAlign w:val="center"/>
            <w:hideMark/>
          </w:tcPr>
          <w:p w14:paraId="34DE57E5" w14:textId="77777777" w:rsidR="00CD11E3" w:rsidRPr="001279BA" w:rsidRDefault="00CD11E3" w:rsidP="00842E7D">
            <w:pPr>
              <w:spacing w:before="60" w:after="60"/>
              <w:jc w:val="right"/>
              <w:rPr>
                <w:rFonts w:ascii="Arial" w:hAnsi="Arial" w:cs="Arial"/>
                <w:color w:val="000000"/>
                <w:sz w:val="20"/>
                <w:szCs w:val="20"/>
              </w:rPr>
            </w:pPr>
            <w:r w:rsidRPr="001279BA">
              <w:rPr>
                <w:rFonts w:ascii="Arial" w:hAnsi="Arial" w:cs="Arial"/>
                <w:color w:val="000000"/>
                <w:sz w:val="20"/>
                <w:szCs w:val="20"/>
              </w:rPr>
              <w:t> </w:t>
            </w:r>
          </w:p>
        </w:tc>
      </w:tr>
      <w:tr w:rsidR="00CD11E3" w:rsidRPr="001279BA" w14:paraId="107C04B0" w14:textId="77777777" w:rsidTr="001C790C">
        <w:trPr>
          <w:trHeight w:val="288"/>
        </w:trPr>
        <w:tc>
          <w:tcPr>
            <w:tcW w:w="2972" w:type="dxa"/>
            <w:tcBorders>
              <w:top w:val="nil"/>
              <w:left w:val="single" w:sz="4" w:space="0" w:color="auto"/>
              <w:bottom w:val="single" w:sz="4" w:space="0" w:color="auto"/>
              <w:right w:val="single" w:sz="4" w:space="0" w:color="auto"/>
            </w:tcBorders>
            <w:noWrap/>
            <w:vAlign w:val="center"/>
            <w:hideMark/>
          </w:tcPr>
          <w:p w14:paraId="0CFB571C" w14:textId="77777777" w:rsidR="00CD11E3" w:rsidRPr="001279BA" w:rsidRDefault="00CD11E3" w:rsidP="00842E7D">
            <w:pPr>
              <w:spacing w:before="60" w:after="60"/>
              <w:rPr>
                <w:rFonts w:ascii="Arial" w:hAnsi="Arial" w:cs="Arial"/>
                <w:color w:val="000000"/>
                <w:sz w:val="20"/>
                <w:szCs w:val="20"/>
              </w:rPr>
            </w:pPr>
            <w:r w:rsidRPr="001279BA">
              <w:rPr>
                <w:rFonts w:ascii="Arial" w:hAnsi="Arial" w:cs="Arial"/>
                <w:color w:val="000000"/>
                <w:sz w:val="20"/>
                <w:szCs w:val="20"/>
              </w:rPr>
              <w:t>Dinar segon dia</w:t>
            </w:r>
          </w:p>
        </w:tc>
        <w:tc>
          <w:tcPr>
            <w:tcW w:w="2126" w:type="dxa"/>
            <w:tcBorders>
              <w:top w:val="nil"/>
              <w:left w:val="nil"/>
              <w:bottom w:val="single" w:sz="4" w:space="0" w:color="auto"/>
              <w:right w:val="single" w:sz="4" w:space="0" w:color="auto"/>
            </w:tcBorders>
            <w:noWrap/>
            <w:vAlign w:val="center"/>
            <w:hideMark/>
          </w:tcPr>
          <w:p w14:paraId="214976FC" w14:textId="77777777" w:rsidR="00CD11E3" w:rsidRPr="001279BA" w:rsidRDefault="00CD11E3" w:rsidP="00842E7D">
            <w:pPr>
              <w:spacing w:before="60" w:after="60"/>
              <w:jc w:val="center"/>
              <w:rPr>
                <w:rFonts w:ascii="Arial" w:hAnsi="Arial" w:cs="Arial"/>
                <w:color w:val="000000"/>
                <w:sz w:val="20"/>
                <w:szCs w:val="20"/>
              </w:rPr>
            </w:pPr>
            <w:r w:rsidRPr="001279BA">
              <w:rPr>
                <w:rFonts w:ascii="Arial" w:hAnsi="Arial" w:cs="Arial"/>
                <w:color w:val="000000"/>
                <w:sz w:val="20"/>
                <w:szCs w:val="20"/>
              </w:rPr>
              <w:t>150</w:t>
            </w:r>
          </w:p>
        </w:tc>
        <w:tc>
          <w:tcPr>
            <w:tcW w:w="1843" w:type="dxa"/>
            <w:tcBorders>
              <w:top w:val="nil"/>
              <w:left w:val="nil"/>
              <w:bottom w:val="single" w:sz="4" w:space="0" w:color="auto"/>
              <w:right w:val="single" w:sz="4" w:space="0" w:color="auto"/>
            </w:tcBorders>
            <w:shd w:val="clear" w:color="auto" w:fill="FBE4D5" w:themeFill="accent2" w:themeFillTint="33"/>
            <w:noWrap/>
            <w:vAlign w:val="center"/>
            <w:hideMark/>
          </w:tcPr>
          <w:p w14:paraId="1A6662AA" w14:textId="77777777" w:rsidR="00CD11E3" w:rsidRPr="001279BA" w:rsidRDefault="00CD11E3" w:rsidP="00842E7D">
            <w:pPr>
              <w:spacing w:before="60" w:after="60"/>
              <w:jc w:val="right"/>
              <w:rPr>
                <w:rFonts w:ascii="Arial" w:hAnsi="Arial" w:cs="Arial"/>
                <w:color w:val="000000"/>
                <w:sz w:val="20"/>
                <w:szCs w:val="20"/>
              </w:rPr>
            </w:pPr>
            <w:r w:rsidRPr="001279BA">
              <w:rPr>
                <w:rFonts w:ascii="Arial" w:hAnsi="Arial" w:cs="Arial"/>
                <w:color w:val="000000"/>
                <w:sz w:val="20"/>
                <w:szCs w:val="20"/>
              </w:rPr>
              <w:t> </w:t>
            </w:r>
          </w:p>
        </w:tc>
        <w:tc>
          <w:tcPr>
            <w:tcW w:w="1999" w:type="dxa"/>
            <w:tcBorders>
              <w:top w:val="nil"/>
              <w:left w:val="nil"/>
              <w:bottom w:val="single" w:sz="4" w:space="0" w:color="auto"/>
              <w:right w:val="single" w:sz="4" w:space="0" w:color="auto"/>
            </w:tcBorders>
            <w:shd w:val="clear" w:color="auto" w:fill="FBE4D5" w:themeFill="accent2" w:themeFillTint="33"/>
            <w:noWrap/>
            <w:vAlign w:val="center"/>
            <w:hideMark/>
          </w:tcPr>
          <w:p w14:paraId="64E3C150" w14:textId="77777777" w:rsidR="00CD11E3" w:rsidRPr="001279BA" w:rsidRDefault="00CD11E3" w:rsidP="00842E7D">
            <w:pPr>
              <w:spacing w:before="60" w:after="60"/>
              <w:jc w:val="right"/>
              <w:rPr>
                <w:rFonts w:ascii="Arial" w:hAnsi="Arial" w:cs="Arial"/>
                <w:color w:val="000000"/>
                <w:sz w:val="20"/>
                <w:szCs w:val="20"/>
              </w:rPr>
            </w:pPr>
            <w:r w:rsidRPr="001279BA">
              <w:rPr>
                <w:rFonts w:ascii="Arial" w:hAnsi="Arial" w:cs="Arial"/>
                <w:color w:val="000000"/>
                <w:sz w:val="20"/>
                <w:szCs w:val="20"/>
              </w:rPr>
              <w:t> </w:t>
            </w:r>
          </w:p>
        </w:tc>
      </w:tr>
      <w:tr w:rsidR="00CD11E3" w:rsidRPr="001279BA" w14:paraId="3D50A488" w14:textId="77777777" w:rsidTr="001C790C">
        <w:trPr>
          <w:trHeight w:val="288"/>
        </w:trPr>
        <w:tc>
          <w:tcPr>
            <w:tcW w:w="6941" w:type="dxa"/>
            <w:gridSpan w:val="3"/>
            <w:tcBorders>
              <w:top w:val="single" w:sz="4" w:space="0" w:color="auto"/>
              <w:left w:val="single" w:sz="4" w:space="0" w:color="auto"/>
              <w:bottom w:val="single" w:sz="4" w:space="0" w:color="auto"/>
              <w:right w:val="single" w:sz="4" w:space="0" w:color="auto"/>
            </w:tcBorders>
            <w:noWrap/>
            <w:vAlign w:val="center"/>
            <w:hideMark/>
          </w:tcPr>
          <w:p w14:paraId="00CC99A0" w14:textId="77777777" w:rsidR="00CD11E3" w:rsidRPr="001279BA" w:rsidRDefault="00CD11E3" w:rsidP="00842E7D">
            <w:pPr>
              <w:spacing w:before="60" w:after="60"/>
              <w:rPr>
                <w:rFonts w:ascii="Arial" w:hAnsi="Arial" w:cs="Arial"/>
                <w:color w:val="000000"/>
                <w:sz w:val="20"/>
                <w:szCs w:val="20"/>
              </w:rPr>
            </w:pPr>
            <w:r w:rsidRPr="001279BA">
              <w:rPr>
                <w:rFonts w:ascii="Arial" w:hAnsi="Arial" w:cs="Arial"/>
                <w:color w:val="000000"/>
                <w:sz w:val="20"/>
                <w:szCs w:val="20"/>
              </w:rPr>
              <w:t>Import total màxim sense IVA</w:t>
            </w:r>
          </w:p>
        </w:tc>
        <w:tc>
          <w:tcPr>
            <w:tcW w:w="1999" w:type="dxa"/>
            <w:tcBorders>
              <w:top w:val="nil"/>
              <w:left w:val="nil"/>
              <w:bottom w:val="single" w:sz="4" w:space="0" w:color="auto"/>
              <w:right w:val="single" w:sz="4" w:space="0" w:color="auto"/>
            </w:tcBorders>
            <w:shd w:val="clear" w:color="auto" w:fill="FBE4D5" w:themeFill="accent2" w:themeFillTint="33"/>
            <w:noWrap/>
            <w:vAlign w:val="center"/>
            <w:hideMark/>
          </w:tcPr>
          <w:p w14:paraId="442E3FC1" w14:textId="77777777" w:rsidR="00CD11E3" w:rsidRPr="001279BA" w:rsidRDefault="00CD11E3" w:rsidP="00842E7D">
            <w:pPr>
              <w:spacing w:before="60" w:after="60"/>
              <w:jc w:val="right"/>
              <w:rPr>
                <w:rFonts w:ascii="Arial" w:hAnsi="Arial" w:cs="Arial"/>
                <w:color w:val="000000"/>
                <w:sz w:val="20"/>
                <w:szCs w:val="20"/>
              </w:rPr>
            </w:pPr>
            <w:r w:rsidRPr="001279BA">
              <w:rPr>
                <w:rFonts w:ascii="Arial" w:hAnsi="Arial" w:cs="Arial"/>
                <w:color w:val="000000"/>
                <w:sz w:val="20"/>
                <w:szCs w:val="20"/>
              </w:rPr>
              <w:t> </w:t>
            </w:r>
          </w:p>
        </w:tc>
      </w:tr>
      <w:tr w:rsidR="00CD11E3" w:rsidRPr="001279BA" w14:paraId="6359F5AC" w14:textId="77777777" w:rsidTr="001C790C">
        <w:trPr>
          <w:trHeight w:val="288"/>
        </w:trPr>
        <w:tc>
          <w:tcPr>
            <w:tcW w:w="6941" w:type="dxa"/>
            <w:gridSpan w:val="3"/>
            <w:tcBorders>
              <w:top w:val="single" w:sz="4" w:space="0" w:color="auto"/>
              <w:left w:val="single" w:sz="4" w:space="0" w:color="auto"/>
              <w:bottom w:val="single" w:sz="4" w:space="0" w:color="auto"/>
              <w:right w:val="single" w:sz="4" w:space="0" w:color="auto"/>
            </w:tcBorders>
            <w:noWrap/>
            <w:vAlign w:val="center"/>
            <w:hideMark/>
          </w:tcPr>
          <w:p w14:paraId="59C4DD68" w14:textId="77777777" w:rsidR="00CD11E3" w:rsidRPr="001279BA" w:rsidRDefault="00CD11E3" w:rsidP="00842E7D">
            <w:pPr>
              <w:spacing w:before="60" w:after="60"/>
              <w:rPr>
                <w:rFonts w:ascii="Arial" w:hAnsi="Arial" w:cs="Arial"/>
                <w:color w:val="000000"/>
                <w:sz w:val="20"/>
                <w:szCs w:val="20"/>
              </w:rPr>
            </w:pPr>
            <w:r w:rsidRPr="001279BA">
              <w:rPr>
                <w:rFonts w:ascii="Arial" w:hAnsi="Arial" w:cs="Arial"/>
                <w:color w:val="000000"/>
                <w:sz w:val="20"/>
                <w:szCs w:val="20"/>
              </w:rPr>
              <w:t>IVA 10%</w:t>
            </w:r>
          </w:p>
        </w:tc>
        <w:tc>
          <w:tcPr>
            <w:tcW w:w="1999" w:type="dxa"/>
            <w:tcBorders>
              <w:top w:val="nil"/>
              <w:left w:val="nil"/>
              <w:bottom w:val="single" w:sz="4" w:space="0" w:color="auto"/>
              <w:right w:val="single" w:sz="4" w:space="0" w:color="auto"/>
            </w:tcBorders>
            <w:shd w:val="clear" w:color="auto" w:fill="FBE4D5" w:themeFill="accent2" w:themeFillTint="33"/>
            <w:noWrap/>
            <w:vAlign w:val="center"/>
            <w:hideMark/>
          </w:tcPr>
          <w:p w14:paraId="706EBD1D" w14:textId="77777777" w:rsidR="00CD11E3" w:rsidRPr="001279BA" w:rsidRDefault="00CD11E3" w:rsidP="00842E7D">
            <w:pPr>
              <w:spacing w:before="60" w:after="60"/>
              <w:jc w:val="right"/>
              <w:rPr>
                <w:rFonts w:ascii="Arial" w:hAnsi="Arial" w:cs="Arial"/>
                <w:color w:val="000000"/>
                <w:sz w:val="20"/>
                <w:szCs w:val="20"/>
              </w:rPr>
            </w:pPr>
            <w:r w:rsidRPr="001279BA">
              <w:rPr>
                <w:rFonts w:ascii="Arial" w:hAnsi="Arial" w:cs="Arial"/>
                <w:color w:val="000000"/>
                <w:sz w:val="20"/>
                <w:szCs w:val="20"/>
              </w:rPr>
              <w:t> </w:t>
            </w:r>
          </w:p>
        </w:tc>
      </w:tr>
      <w:tr w:rsidR="00CD11E3" w:rsidRPr="001279BA" w14:paraId="2CA04F6E" w14:textId="77777777" w:rsidTr="001C790C">
        <w:trPr>
          <w:trHeight w:val="288"/>
        </w:trPr>
        <w:tc>
          <w:tcPr>
            <w:tcW w:w="6941" w:type="dxa"/>
            <w:gridSpan w:val="3"/>
            <w:tcBorders>
              <w:top w:val="single" w:sz="4" w:space="0" w:color="auto"/>
              <w:left w:val="single" w:sz="4" w:space="0" w:color="auto"/>
              <w:bottom w:val="single" w:sz="4" w:space="0" w:color="auto"/>
              <w:right w:val="single" w:sz="4" w:space="0" w:color="auto"/>
            </w:tcBorders>
            <w:noWrap/>
            <w:vAlign w:val="center"/>
          </w:tcPr>
          <w:p w14:paraId="0D32B64F" w14:textId="77777777" w:rsidR="00CD11E3" w:rsidRPr="001279BA" w:rsidRDefault="00CD11E3" w:rsidP="00842E7D">
            <w:pPr>
              <w:spacing w:before="60" w:after="60"/>
              <w:rPr>
                <w:rFonts w:ascii="Arial" w:hAnsi="Arial" w:cs="Arial"/>
                <w:color w:val="000000"/>
                <w:sz w:val="20"/>
                <w:szCs w:val="20"/>
              </w:rPr>
            </w:pPr>
            <w:r w:rsidRPr="001279BA">
              <w:rPr>
                <w:rFonts w:ascii="Arial" w:hAnsi="Arial" w:cs="Arial"/>
                <w:b/>
                <w:bCs/>
                <w:color w:val="000000"/>
                <w:sz w:val="20"/>
                <w:szCs w:val="20"/>
              </w:rPr>
              <w:t>Import total màxim IVA inclòs</w:t>
            </w:r>
          </w:p>
        </w:tc>
        <w:tc>
          <w:tcPr>
            <w:tcW w:w="1999" w:type="dxa"/>
            <w:tcBorders>
              <w:top w:val="nil"/>
              <w:left w:val="nil"/>
              <w:bottom w:val="single" w:sz="4" w:space="0" w:color="auto"/>
              <w:right w:val="single" w:sz="4" w:space="0" w:color="auto"/>
            </w:tcBorders>
            <w:shd w:val="clear" w:color="auto" w:fill="FBE4D5" w:themeFill="accent2" w:themeFillTint="33"/>
            <w:noWrap/>
            <w:vAlign w:val="center"/>
          </w:tcPr>
          <w:p w14:paraId="6D889A9C" w14:textId="77777777" w:rsidR="00CD11E3" w:rsidRPr="001279BA" w:rsidRDefault="00CD11E3" w:rsidP="00842E7D">
            <w:pPr>
              <w:spacing w:before="60" w:after="60"/>
              <w:jc w:val="right"/>
              <w:rPr>
                <w:rFonts w:ascii="Arial" w:hAnsi="Arial" w:cs="Arial"/>
                <w:color w:val="000000"/>
                <w:sz w:val="20"/>
                <w:szCs w:val="20"/>
              </w:rPr>
            </w:pPr>
          </w:p>
        </w:tc>
      </w:tr>
    </w:tbl>
    <w:p w14:paraId="1D13F313" w14:textId="77777777" w:rsidR="00CD11E3" w:rsidRDefault="00CD11E3" w:rsidP="00CD11E3">
      <w:pPr>
        <w:pStyle w:val="Default"/>
        <w:rPr>
          <w:color w:val="auto"/>
          <w:sz w:val="22"/>
          <w:szCs w:val="22"/>
          <w:highlight w:val="yellow"/>
        </w:rPr>
      </w:pPr>
    </w:p>
    <w:p w14:paraId="2160D7A7" w14:textId="77777777" w:rsidR="00CD11E3" w:rsidRDefault="00CD11E3" w:rsidP="00CD11E3">
      <w:pPr>
        <w:pStyle w:val="Default"/>
        <w:rPr>
          <w:rFonts w:eastAsiaTheme="minorEastAsia" w:cstheme="minorBidi"/>
          <w:color w:val="auto"/>
          <w:sz w:val="22"/>
          <w:lang w:eastAsia="en-US"/>
        </w:rPr>
      </w:pPr>
    </w:p>
    <w:p w14:paraId="1B3DDA8B" w14:textId="77777777" w:rsidR="00CD11E3" w:rsidRDefault="00CD11E3" w:rsidP="00CD11E3">
      <w:pPr>
        <w:pStyle w:val="Default"/>
        <w:rPr>
          <w:rFonts w:eastAsiaTheme="minorEastAsia" w:cstheme="minorBidi"/>
          <w:b/>
          <w:bCs/>
          <w:color w:val="auto"/>
          <w:sz w:val="22"/>
          <w:u w:val="single"/>
          <w:lang w:eastAsia="en-US"/>
        </w:rPr>
      </w:pPr>
      <w:r w:rsidRPr="00E43F46">
        <w:rPr>
          <w:rFonts w:eastAsiaTheme="minorEastAsia" w:cstheme="minorBidi"/>
          <w:b/>
          <w:bCs/>
          <w:color w:val="auto"/>
          <w:sz w:val="22"/>
          <w:u w:val="single"/>
          <w:lang w:eastAsia="en-US"/>
        </w:rPr>
        <w:t>Resum oferta</w:t>
      </w:r>
    </w:p>
    <w:p w14:paraId="2EF5B4CE" w14:textId="77777777" w:rsidR="00CD11E3" w:rsidRPr="00E43F46" w:rsidRDefault="00CD11E3" w:rsidP="00CD11E3">
      <w:pPr>
        <w:pStyle w:val="Default"/>
        <w:rPr>
          <w:rFonts w:eastAsiaTheme="minorEastAsia" w:cstheme="minorBidi"/>
          <w:b/>
          <w:bCs/>
          <w:color w:val="auto"/>
          <w:sz w:val="22"/>
          <w:u w:val="single"/>
          <w:lang w:eastAsia="en-US"/>
        </w:rPr>
      </w:pPr>
    </w:p>
    <w:tbl>
      <w:tblPr>
        <w:tblW w:w="8926" w:type="dxa"/>
        <w:tblCellMar>
          <w:left w:w="70" w:type="dxa"/>
          <w:right w:w="70" w:type="dxa"/>
        </w:tblCellMar>
        <w:tblLook w:val="04A0" w:firstRow="1" w:lastRow="0" w:firstColumn="1" w:lastColumn="0" w:noHBand="0" w:noVBand="1"/>
      </w:tblPr>
      <w:tblGrid>
        <w:gridCol w:w="3681"/>
        <w:gridCol w:w="1422"/>
        <w:gridCol w:w="1167"/>
        <w:gridCol w:w="1167"/>
        <w:gridCol w:w="1489"/>
      </w:tblGrid>
      <w:tr w:rsidR="00CD11E3" w:rsidRPr="00D066CF" w14:paraId="2AC2AA24" w14:textId="77777777" w:rsidTr="00842E7D">
        <w:trPr>
          <w:trHeight w:val="446"/>
        </w:trPr>
        <w:tc>
          <w:tcPr>
            <w:tcW w:w="3681" w:type="dxa"/>
            <w:tcBorders>
              <w:top w:val="single" w:sz="4" w:space="0" w:color="auto"/>
              <w:left w:val="single" w:sz="4" w:space="0" w:color="auto"/>
              <w:bottom w:val="single" w:sz="4" w:space="0" w:color="auto"/>
              <w:right w:val="nil"/>
            </w:tcBorders>
            <w:noWrap/>
            <w:vAlign w:val="center"/>
            <w:hideMark/>
          </w:tcPr>
          <w:p w14:paraId="2326000E" w14:textId="77777777" w:rsidR="00CD11E3" w:rsidRPr="00E43F46" w:rsidRDefault="00CD11E3" w:rsidP="00842E7D">
            <w:pPr>
              <w:spacing w:line="312" w:lineRule="auto"/>
              <w:rPr>
                <w:sz w:val="21"/>
                <w:szCs w:val="21"/>
              </w:rPr>
            </w:pPr>
            <w:r w:rsidRPr="00E43F46">
              <w:rPr>
                <w:rFonts w:ascii="Arial" w:hAnsi="Arial" w:cs="Arial"/>
                <w:color w:val="000000"/>
                <w:sz w:val="21"/>
                <w:szCs w:val="21"/>
              </w:rPr>
              <w:t>Concepte</w:t>
            </w:r>
          </w:p>
        </w:tc>
        <w:tc>
          <w:tcPr>
            <w:tcW w:w="1422" w:type="dxa"/>
            <w:tcBorders>
              <w:top w:val="single" w:sz="4" w:space="0" w:color="auto"/>
              <w:left w:val="single" w:sz="4" w:space="0" w:color="auto"/>
              <w:bottom w:val="single" w:sz="4" w:space="0" w:color="auto"/>
              <w:right w:val="single" w:sz="4" w:space="0" w:color="auto"/>
            </w:tcBorders>
            <w:noWrap/>
            <w:vAlign w:val="center"/>
            <w:hideMark/>
          </w:tcPr>
          <w:p w14:paraId="03DCDBED" w14:textId="77777777" w:rsidR="00CD11E3" w:rsidRPr="001F1947" w:rsidRDefault="00CD11E3" w:rsidP="00842E7D">
            <w:pPr>
              <w:ind w:left="-113" w:right="-113"/>
              <w:jc w:val="center"/>
              <w:rPr>
                <w:rFonts w:ascii="Arial" w:hAnsi="Arial" w:cs="Arial"/>
                <w:b/>
                <w:bCs/>
                <w:color w:val="000000"/>
                <w:sz w:val="20"/>
                <w:szCs w:val="20"/>
              </w:rPr>
            </w:pPr>
            <w:r w:rsidRPr="001F1947">
              <w:rPr>
                <w:rFonts w:ascii="Arial" w:hAnsi="Arial" w:cs="Arial"/>
                <w:b/>
                <w:bCs/>
                <w:color w:val="000000"/>
                <w:sz w:val="20"/>
                <w:szCs w:val="20"/>
              </w:rPr>
              <w:t>Import IVA exclòs</w:t>
            </w:r>
          </w:p>
        </w:tc>
        <w:tc>
          <w:tcPr>
            <w:tcW w:w="1167" w:type="dxa"/>
            <w:tcBorders>
              <w:top w:val="single" w:sz="4" w:space="0" w:color="auto"/>
              <w:left w:val="nil"/>
              <w:bottom w:val="single" w:sz="4" w:space="0" w:color="auto"/>
              <w:right w:val="single" w:sz="4" w:space="0" w:color="auto"/>
            </w:tcBorders>
            <w:noWrap/>
            <w:vAlign w:val="center"/>
            <w:hideMark/>
          </w:tcPr>
          <w:p w14:paraId="4AEDC779" w14:textId="77777777" w:rsidR="00CD11E3" w:rsidRPr="001F1947" w:rsidRDefault="00CD11E3" w:rsidP="00842E7D">
            <w:pPr>
              <w:jc w:val="center"/>
              <w:rPr>
                <w:rFonts w:ascii="Arial" w:hAnsi="Arial" w:cs="Arial"/>
                <w:b/>
                <w:bCs/>
                <w:color w:val="000000"/>
                <w:sz w:val="20"/>
                <w:szCs w:val="20"/>
              </w:rPr>
            </w:pPr>
            <w:r w:rsidRPr="001F1947">
              <w:rPr>
                <w:rFonts w:ascii="Arial" w:hAnsi="Arial" w:cs="Arial"/>
                <w:b/>
                <w:bCs/>
                <w:color w:val="000000"/>
                <w:sz w:val="20"/>
                <w:szCs w:val="20"/>
              </w:rPr>
              <w:t>IVA 10%</w:t>
            </w:r>
          </w:p>
        </w:tc>
        <w:tc>
          <w:tcPr>
            <w:tcW w:w="1167" w:type="dxa"/>
            <w:tcBorders>
              <w:top w:val="single" w:sz="4" w:space="0" w:color="auto"/>
              <w:left w:val="nil"/>
              <w:bottom w:val="single" w:sz="4" w:space="0" w:color="auto"/>
              <w:right w:val="single" w:sz="4" w:space="0" w:color="auto"/>
            </w:tcBorders>
            <w:noWrap/>
            <w:vAlign w:val="center"/>
            <w:hideMark/>
          </w:tcPr>
          <w:p w14:paraId="1F0A4586" w14:textId="77777777" w:rsidR="00CD11E3" w:rsidRPr="001F1947" w:rsidRDefault="00CD11E3" w:rsidP="00842E7D">
            <w:pPr>
              <w:jc w:val="center"/>
              <w:rPr>
                <w:rFonts w:ascii="Arial" w:hAnsi="Arial" w:cs="Arial"/>
                <w:b/>
                <w:bCs/>
                <w:color w:val="000000"/>
                <w:sz w:val="20"/>
                <w:szCs w:val="20"/>
              </w:rPr>
            </w:pPr>
            <w:r w:rsidRPr="001F1947">
              <w:rPr>
                <w:rFonts w:ascii="Arial" w:hAnsi="Arial" w:cs="Arial"/>
                <w:b/>
                <w:bCs/>
                <w:color w:val="000000"/>
                <w:sz w:val="20"/>
                <w:szCs w:val="20"/>
              </w:rPr>
              <w:t xml:space="preserve">IVA 21% </w:t>
            </w:r>
          </w:p>
        </w:tc>
        <w:tc>
          <w:tcPr>
            <w:tcW w:w="1489" w:type="dxa"/>
            <w:tcBorders>
              <w:top w:val="single" w:sz="4" w:space="0" w:color="auto"/>
              <w:left w:val="nil"/>
              <w:bottom w:val="single" w:sz="4" w:space="0" w:color="auto"/>
              <w:right w:val="single" w:sz="4" w:space="0" w:color="auto"/>
            </w:tcBorders>
            <w:noWrap/>
            <w:vAlign w:val="center"/>
            <w:hideMark/>
          </w:tcPr>
          <w:p w14:paraId="6819F3FA" w14:textId="77777777" w:rsidR="00CD11E3" w:rsidRDefault="00CD11E3" w:rsidP="00842E7D">
            <w:pPr>
              <w:jc w:val="center"/>
              <w:rPr>
                <w:rFonts w:ascii="Arial" w:hAnsi="Arial" w:cs="Arial"/>
                <w:b/>
                <w:bCs/>
                <w:color w:val="000000"/>
                <w:sz w:val="20"/>
                <w:szCs w:val="20"/>
              </w:rPr>
            </w:pPr>
            <w:r w:rsidRPr="001F1947">
              <w:rPr>
                <w:rFonts w:ascii="Arial" w:hAnsi="Arial" w:cs="Arial"/>
                <w:b/>
                <w:bCs/>
                <w:color w:val="000000"/>
                <w:sz w:val="20"/>
                <w:szCs w:val="20"/>
              </w:rPr>
              <w:t>Import total</w:t>
            </w:r>
          </w:p>
          <w:p w14:paraId="46B1B6E8" w14:textId="77777777" w:rsidR="00CD11E3" w:rsidRPr="001F1947" w:rsidRDefault="00CD11E3" w:rsidP="00842E7D">
            <w:pPr>
              <w:jc w:val="center"/>
              <w:rPr>
                <w:rFonts w:ascii="Arial" w:hAnsi="Arial" w:cs="Arial"/>
                <w:b/>
                <w:bCs/>
                <w:color w:val="000000"/>
                <w:sz w:val="20"/>
                <w:szCs w:val="20"/>
              </w:rPr>
            </w:pPr>
            <w:r>
              <w:rPr>
                <w:rFonts w:ascii="Arial" w:hAnsi="Arial" w:cs="Arial"/>
                <w:b/>
                <w:bCs/>
                <w:color w:val="000000"/>
                <w:sz w:val="20"/>
                <w:szCs w:val="20"/>
              </w:rPr>
              <w:t>amb IVA</w:t>
            </w:r>
          </w:p>
        </w:tc>
      </w:tr>
      <w:tr w:rsidR="00CD11E3" w:rsidRPr="00D066CF" w14:paraId="1E577235" w14:textId="77777777" w:rsidTr="00842E7D">
        <w:trPr>
          <w:trHeight w:val="288"/>
        </w:trPr>
        <w:tc>
          <w:tcPr>
            <w:tcW w:w="3681" w:type="dxa"/>
            <w:tcBorders>
              <w:top w:val="single" w:sz="4" w:space="0" w:color="auto"/>
              <w:left w:val="single" w:sz="4" w:space="0" w:color="auto"/>
              <w:bottom w:val="single" w:sz="4" w:space="0" w:color="auto"/>
              <w:right w:val="single" w:sz="4" w:space="0" w:color="auto"/>
            </w:tcBorders>
            <w:noWrap/>
            <w:vAlign w:val="center"/>
          </w:tcPr>
          <w:p w14:paraId="0905E1FA" w14:textId="77777777" w:rsidR="00CD11E3" w:rsidRPr="00E43F46" w:rsidRDefault="00CD11E3" w:rsidP="00842E7D">
            <w:pPr>
              <w:rPr>
                <w:rFonts w:ascii="Arial" w:hAnsi="Arial" w:cs="Arial"/>
                <w:color w:val="000000"/>
                <w:sz w:val="21"/>
                <w:szCs w:val="21"/>
              </w:rPr>
            </w:pPr>
            <w:r w:rsidRPr="00E43F46">
              <w:rPr>
                <w:rFonts w:ascii="Arial" w:hAnsi="Arial" w:cs="Arial"/>
                <w:color w:val="000000"/>
                <w:sz w:val="21"/>
                <w:szCs w:val="21"/>
              </w:rPr>
              <w:t>a) Serveis i materials organització de les jornades</w:t>
            </w:r>
          </w:p>
        </w:tc>
        <w:tc>
          <w:tcPr>
            <w:tcW w:w="1422" w:type="dxa"/>
            <w:tcBorders>
              <w:top w:val="nil"/>
              <w:left w:val="nil"/>
              <w:bottom w:val="single" w:sz="4" w:space="0" w:color="auto"/>
              <w:right w:val="single" w:sz="4" w:space="0" w:color="auto"/>
            </w:tcBorders>
            <w:shd w:val="clear" w:color="auto" w:fill="FBE4D5" w:themeFill="accent2" w:themeFillTint="33"/>
            <w:noWrap/>
            <w:vAlign w:val="center"/>
          </w:tcPr>
          <w:p w14:paraId="41BADE74" w14:textId="77777777" w:rsidR="00CD11E3" w:rsidRPr="00E43F46" w:rsidRDefault="00CD11E3" w:rsidP="00842E7D">
            <w:pPr>
              <w:spacing w:line="312" w:lineRule="auto"/>
              <w:ind w:firstLineChars="200" w:firstLine="420"/>
              <w:jc w:val="right"/>
              <w:rPr>
                <w:rFonts w:ascii="Arial" w:hAnsi="Arial" w:cs="Arial"/>
                <w:color w:val="000000"/>
                <w:sz w:val="21"/>
                <w:szCs w:val="21"/>
              </w:rPr>
            </w:pPr>
          </w:p>
        </w:tc>
        <w:tc>
          <w:tcPr>
            <w:tcW w:w="1167" w:type="dxa"/>
            <w:tcBorders>
              <w:top w:val="nil"/>
              <w:left w:val="nil"/>
              <w:bottom w:val="single" w:sz="4" w:space="0" w:color="auto"/>
              <w:right w:val="single" w:sz="4" w:space="0" w:color="auto"/>
            </w:tcBorders>
            <w:noWrap/>
            <w:vAlign w:val="center"/>
          </w:tcPr>
          <w:p w14:paraId="38F4EF8B" w14:textId="77777777" w:rsidR="00CD11E3" w:rsidRPr="00E43F46" w:rsidRDefault="00CD11E3" w:rsidP="00842E7D">
            <w:pPr>
              <w:spacing w:line="312" w:lineRule="auto"/>
              <w:ind w:firstLineChars="200" w:firstLine="420"/>
              <w:jc w:val="right"/>
              <w:rPr>
                <w:rFonts w:ascii="Arial" w:hAnsi="Arial" w:cs="Arial"/>
                <w:color w:val="000000"/>
                <w:sz w:val="21"/>
                <w:szCs w:val="21"/>
              </w:rPr>
            </w:pPr>
            <w:r>
              <w:rPr>
                <w:rFonts w:ascii="Arial" w:hAnsi="Arial" w:cs="Arial"/>
                <w:color w:val="000000"/>
                <w:sz w:val="21"/>
                <w:szCs w:val="21"/>
              </w:rPr>
              <w:t>--</w:t>
            </w:r>
            <w:r w:rsidRPr="00E43F46">
              <w:rPr>
                <w:rFonts w:ascii="Arial" w:hAnsi="Arial" w:cs="Arial"/>
                <w:color w:val="000000"/>
                <w:sz w:val="21"/>
                <w:szCs w:val="21"/>
              </w:rPr>
              <w:t> </w:t>
            </w:r>
          </w:p>
        </w:tc>
        <w:tc>
          <w:tcPr>
            <w:tcW w:w="1167" w:type="dxa"/>
            <w:tcBorders>
              <w:top w:val="nil"/>
              <w:left w:val="nil"/>
              <w:bottom w:val="single" w:sz="4" w:space="0" w:color="auto"/>
              <w:right w:val="single" w:sz="4" w:space="0" w:color="auto"/>
            </w:tcBorders>
            <w:shd w:val="clear" w:color="auto" w:fill="FBE4D5" w:themeFill="accent2" w:themeFillTint="33"/>
            <w:noWrap/>
            <w:vAlign w:val="center"/>
          </w:tcPr>
          <w:p w14:paraId="27967473" w14:textId="77777777" w:rsidR="00CD11E3" w:rsidRPr="00E43F46" w:rsidRDefault="00CD11E3" w:rsidP="00842E7D">
            <w:pPr>
              <w:spacing w:line="312" w:lineRule="auto"/>
              <w:ind w:firstLineChars="200" w:firstLine="420"/>
              <w:jc w:val="right"/>
              <w:rPr>
                <w:rFonts w:ascii="Arial" w:hAnsi="Arial" w:cs="Arial"/>
                <w:color w:val="000000"/>
                <w:sz w:val="21"/>
                <w:szCs w:val="21"/>
              </w:rPr>
            </w:pPr>
          </w:p>
        </w:tc>
        <w:tc>
          <w:tcPr>
            <w:tcW w:w="1489" w:type="dxa"/>
            <w:tcBorders>
              <w:top w:val="nil"/>
              <w:left w:val="nil"/>
              <w:bottom w:val="single" w:sz="4" w:space="0" w:color="auto"/>
              <w:right w:val="single" w:sz="4" w:space="0" w:color="auto"/>
            </w:tcBorders>
            <w:shd w:val="clear" w:color="auto" w:fill="FBE4D5" w:themeFill="accent2" w:themeFillTint="33"/>
            <w:noWrap/>
            <w:vAlign w:val="center"/>
          </w:tcPr>
          <w:p w14:paraId="51FE2828" w14:textId="77777777" w:rsidR="00CD11E3" w:rsidRPr="00E43F46" w:rsidRDefault="00CD11E3" w:rsidP="00842E7D">
            <w:pPr>
              <w:spacing w:line="312" w:lineRule="auto"/>
              <w:ind w:firstLineChars="200" w:firstLine="420"/>
              <w:jc w:val="right"/>
              <w:rPr>
                <w:rFonts w:ascii="Arial" w:hAnsi="Arial" w:cs="Arial"/>
                <w:sz w:val="21"/>
                <w:szCs w:val="21"/>
              </w:rPr>
            </w:pPr>
          </w:p>
        </w:tc>
      </w:tr>
      <w:tr w:rsidR="00CD11E3" w:rsidRPr="00D066CF" w14:paraId="2FDB1A11" w14:textId="77777777" w:rsidTr="00842E7D">
        <w:trPr>
          <w:trHeight w:val="343"/>
        </w:trPr>
        <w:tc>
          <w:tcPr>
            <w:tcW w:w="3681" w:type="dxa"/>
            <w:tcBorders>
              <w:top w:val="nil"/>
              <w:left w:val="single" w:sz="4" w:space="0" w:color="auto"/>
              <w:bottom w:val="single" w:sz="4" w:space="0" w:color="auto"/>
              <w:right w:val="single" w:sz="4" w:space="0" w:color="auto"/>
            </w:tcBorders>
            <w:noWrap/>
            <w:vAlign w:val="center"/>
          </w:tcPr>
          <w:p w14:paraId="1BC50F68" w14:textId="77777777" w:rsidR="00CD11E3" w:rsidRPr="00E43F46" w:rsidRDefault="00CD11E3" w:rsidP="00842E7D">
            <w:pPr>
              <w:spacing w:line="312" w:lineRule="auto"/>
              <w:rPr>
                <w:rFonts w:ascii="Arial" w:hAnsi="Arial" w:cs="Arial"/>
                <w:color w:val="000000"/>
                <w:sz w:val="21"/>
                <w:szCs w:val="21"/>
              </w:rPr>
            </w:pPr>
            <w:r w:rsidRPr="00E43F46">
              <w:rPr>
                <w:rFonts w:ascii="Arial" w:hAnsi="Arial" w:cs="Arial"/>
                <w:color w:val="000000"/>
                <w:sz w:val="21"/>
                <w:szCs w:val="21"/>
              </w:rPr>
              <w:t>b) Serveis de càtering</w:t>
            </w:r>
          </w:p>
        </w:tc>
        <w:tc>
          <w:tcPr>
            <w:tcW w:w="1422" w:type="dxa"/>
            <w:tcBorders>
              <w:top w:val="nil"/>
              <w:left w:val="nil"/>
              <w:bottom w:val="single" w:sz="4" w:space="0" w:color="auto"/>
              <w:right w:val="single" w:sz="4" w:space="0" w:color="auto"/>
            </w:tcBorders>
            <w:shd w:val="clear" w:color="auto" w:fill="FBE4D5" w:themeFill="accent2" w:themeFillTint="33"/>
            <w:noWrap/>
            <w:vAlign w:val="center"/>
          </w:tcPr>
          <w:p w14:paraId="71ECCC70" w14:textId="77777777" w:rsidR="00CD11E3" w:rsidRPr="00E43F46" w:rsidRDefault="00CD11E3" w:rsidP="00842E7D">
            <w:pPr>
              <w:spacing w:line="312" w:lineRule="auto"/>
              <w:ind w:firstLineChars="200" w:firstLine="420"/>
              <w:jc w:val="right"/>
              <w:rPr>
                <w:rFonts w:ascii="Arial" w:hAnsi="Arial" w:cs="Arial"/>
                <w:color w:val="000000"/>
                <w:sz w:val="21"/>
                <w:szCs w:val="21"/>
              </w:rPr>
            </w:pPr>
          </w:p>
        </w:tc>
        <w:tc>
          <w:tcPr>
            <w:tcW w:w="1167" w:type="dxa"/>
            <w:tcBorders>
              <w:top w:val="nil"/>
              <w:left w:val="nil"/>
              <w:bottom w:val="single" w:sz="4" w:space="0" w:color="auto"/>
              <w:right w:val="single" w:sz="4" w:space="0" w:color="auto"/>
            </w:tcBorders>
            <w:shd w:val="clear" w:color="auto" w:fill="FBE4D5" w:themeFill="accent2" w:themeFillTint="33"/>
            <w:noWrap/>
            <w:vAlign w:val="center"/>
          </w:tcPr>
          <w:p w14:paraId="246BE5B7" w14:textId="77777777" w:rsidR="00CD11E3" w:rsidRPr="00E43F46" w:rsidRDefault="00CD11E3" w:rsidP="00842E7D">
            <w:pPr>
              <w:spacing w:line="312" w:lineRule="auto"/>
              <w:ind w:firstLineChars="200" w:firstLine="420"/>
              <w:jc w:val="right"/>
              <w:rPr>
                <w:rFonts w:ascii="Arial" w:hAnsi="Arial" w:cs="Arial"/>
                <w:color w:val="000000"/>
                <w:sz w:val="21"/>
                <w:szCs w:val="21"/>
              </w:rPr>
            </w:pPr>
          </w:p>
        </w:tc>
        <w:tc>
          <w:tcPr>
            <w:tcW w:w="1167" w:type="dxa"/>
            <w:tcBorders>
              <w:top w:val="nil"/>
              <w:left w:val="nil"/>
              <w:bottom w:val="single" w:sz="4" w:space="0" w:color="auto"/>
              <w:right w:val="single" w:sz="4" w:space="0" w:color="auto"/>
            </w:tcBorders>
            <w:noWrap/>
            <w:vAlign w:val="center"/>
          </w:tcPr>
          <w:p w14:paraId="5A586F3A" w14:textId="77777777" w:rsidR="00CD11E3" w:rsidRPr="00E43F46" w:rsidRDefault="00CD11E3" w:rsidP="00842E7D">
            <w:pPr>
              <w:spacing w:line="312" w:lineRule="auto"/>
              <w:ind w:firstLineChars="200" w:firstLine="420"/>
              <w:jc w:val="right"/>
              <w:rPr>
                <w:rFonts w:ascii="Arial" w:hAnsi="Arial" w:cs="Arial"/>
                <w:color w:val="000000"/>
                <w:sz w:val="21"/>
                <w:szCs w:val="21"/>
              </w:rPr>
            </w:pPr>
            <w:r>
              <w:rPr>
                <w:rFonts w:ascii="Arial" w:hAnsi="Arial" w:cs="Arial"/>
                <w:color w:val="000000"/>
                <w:sz w:val="21"/>
                <w:szCs w:val="21"/>
              </w:rPr>
              <w:t>--</w:t>
            </w:r>
            <w:r w:rsidRPr="00E43F46">
              <w:rPr>
                <w:rFonts w:ascii="Arial" w:hAnsi="Arial" w:cs="Arial"/>
                <w:color w:val="000000"/>
                <w:sz w:val="21"/>
                <w:szCs w:val="21"/>
              </w:rPr>
              <w:t> </w:t>
            </w:r>
          </w:p>
        </w:tc>
        <w:tc>
          <w:tcPr>
            <w:tcW w:w="1489" w:type="dxa"/>
            <w:tcBorders>
              <w:top w:val="nil"/>
              <w:left w:val="nil"/>
              <w:bottom w:val="single" w:sz="4" w:space="0" w:color="auto"/>
              <w:right w:val="single" w:sz="4" w:space="0" w:color="auto"/>
            </w:tcBorders>
            <w:shd w:val="clear" w:color="auto" w:fill="FBE4D5" w:themeFill="accent2" w:themeFillTint="33"/>
            <w:noWrap/>
            <w:vAlign w:val="center"/>
          </w:tcPr>
          <w:p w14:paraId="0DAFE46E" w14:textId="77777777" w:rsidR="00CD11E3" w:rsidRPr="00E43F46" w:rsidRDefault="00CD11E3" w:rsidP="00842E7D">
            <w:pPr>
              <w:spacing w:line="312" w:lineRule="auto"/>
              <w:ind w:firstLineChars="200" w:firstLine="420"/>
              <w:jc w:val="right"/>
              <w:rPr>
                <w:rFonts w:ascii="Arial" w:hAnsi="Arial" w:cs="Arial"/>
                <w:color w:val="EE0000"/>
                <w:sz w:val="21"/>
                <w:szCs w:val="21"/>
              </w:rPr>
            </w:pPr>
          </w:p>
        </w:tc>
      </w:tr>
      <w:tr w:rsidR="00CD11E3" w:rsidRPr="00D066CF" w14:paraId="597A6A06" w14:textId="77777777" w:rsidTr="00842E7D">
        <w:trPr>
          <w:trHeight w:val="406"/>
        </w:trPr>
        <w:tc>
          <w:tcPr>
            <w:tcW w:w="7437" w:type="dxa"/>
            <w:gridSpan w:val="4"/>
            <w:tcBorders>
              <w:top w:val="single" w:sz="4" w:space="0" w:color="auto"/>
              <w:left w:val="single" w:sz="4" w:space="0" w:color="auto"/>
              <w:bottom w:val="single" w:sz="4" w:space="0" w:color="auto"/>
              <w:right w:val="single" w:sz="4" w:space="0" w:color="000000"/>
            </w:tcBorders>
            <w:noWrap/>
            <w:vAlign w:val="center"/>
            <w:hideMark/>
          </w:tcPr>
          <w:p w14:paraId="0383CA4F" w14:textId="77777777" w:rsidR="00CD11E3" w:rsidRPr="00E43F46" w:rsidRDefault="00CD11E3" w:rsidP="00842E7D">
            <w:pPr>
              <w:spacing w:line="312" w:lineRule="auto"/>
              <w:rPr>
                <w:rFonts w:ascii="Arial" w:hAnsi="Arial" w:cs="Arial"/>
                <w:b/>
                <w:bCs/>
                <w:color w:val="000000"/>
                <w:sz w:val="21"/>
                <w:szCs w:val="21"/>
              </w:rPr>
            </w:pPr>
            <w:r w:rsidRPr="00E43F46">
              <w:rPr>
                <w:rFonts w:ascii="Arial" w:hAnsi="Arial" w:cs="Arial"/>
                <w:b/>
                <w:bCs/>
                <w:color w:val="000000"/>
                <w:sz w:val="21"/>
                <w:szCs w:val="21"/>
              </w:rPr>
              <w:t>Import total màxim IVA inclòs</w:t>
            </w:r>
          </w:p>
        </w:tc>
        <w:tc>
          <w:tcPr>
            <w:tcW w:w="1489" w:type="dxa"/>
            <w:tcBorders>
              <w:top w:val="nil"/>
              <w:left w:val="nil"/>
              <w:bottom w:val="single" w:sz="4" w:space="0" w:color="auto"/>
              <w:right w:val="single" w:sz="4" w:space="0" w:color="auto"/>
            </w:tcBorders>
            <w:shd w:val="clear" w:color="auto" w:fill="FBE4D5" w:themeFill="accent2" w:themeFillTint="33"/>
            <w:noWrap/>
            <w:vAlign w:val="center"/>
          </w:tcPr>
          <w:p w14:paraId="71F4DACA" w14:textId="77777777" w:rsidR="00CD11E3" w:rsidRPr="00E43F46" w:rsidRDefault="00CD11E3" w:rsidP="00842E7D">
            <w:pPr>
              <w:spacing w:line="312" w:lineRule="auto"/>
              <w:ind w:firstLineChars="200" w:firstLine="422"/>
              <w:jc w:val="right"/>
              <w:rPr>
                <w:rFonts w:ascii="Arial" w:hAnsi="Arial" w:cs="Arial"/>
                <w:b/>
                <w:bCs/>
                <w:color w:val="EE0000"/>
                <w:sz w:val="21"/>
                <w:szCs w:val="21"/>
              </w:rPr>
            </w:pPr>
          </w:p>
        </w:tc>
      </w:tr>
    </w:tbl>
    <w:p w14:paraId="48423EB9" w14:textId="77777777" w:rsidR="00CD11E3" w:rsidRDefault="00CD11E3" w:rsidP="00CD11E3">
      <w:pPr>
        <w:pStyle w:val="Pargrafdellista"/>
        <w:jc w:val="both"/>
        <w:rPr>
          <w:rFonts w:ascii="Arial" w:hAnsi="Arial" w:cs="Arial"/>
          <w:noProof/>
        </w:rPr>
      </w:pPr>
    </w:p>
    <w:p w14:paraId="5A1E2F31" w14:textId="77777777" w:rsidR="00933E73" w:rsidRPr="00FE1C28" w:rsidRDefault="00933E73" w:rsidP="00933E73">
      <w:pPr>
        <w:jc w:val="both"/>
        <w:rPr>
          <w:rFonts w:ascii="Arial" w:hAnsi="Arial" w:cs="Arial"/>
          <w:noProof/>
          <w:sz w:val="22"/>
          <w:szCs w:val="22"/>
        </w:rPr>
      </w:pPr>
    </w:p>
    <w:p w14:paraId="530555F3" w14:textId="77777777" w:rsidR="00933E73" w:rsidRPr="00FE1C28" w:rsidRDefault="00933E73" w:rsidP="00933E73">
      <w:pPr>
        <w:jc w:val="both"/>
        <w:rPr>
          <w:rFonts w:ascii="Arial" w:eastAsia="Arial" w:hAnsi="Arial" w:cs="Arial"/>
          <w:spacing w:val="-1"/>
          <w:sz w:val="22"/>
          <w:szCs w:val="22"/>
        </w:rPr>
      </w:pPr>
      <w:r w:rsidRPr="00FE1C28">
        <w:rPr>
          <w:rFonts w:ascii="Arial" w:eastAsia="Arial" w:hAnsi="Arial" w:cs="Arial"/>
          <w:spacing w:val="-1"/>
          <w:sz w:val="22"/>
          <w:szCs w:val="22"/>
        </w:rPr>
        <w:t xml:space="preserve">I, perquè consti, signo aquesta oferta econòmica </w:t>
      </w:r>
    </w:p>
    <w:p w14:paraId="0EBF1B61" w14:textId="77777777" w:rsidR="00933E73" w:rsidRPr="00FE1C28" w:rsidRDefault="00933E73" w:rsidP="00933E73">
      <w:pPr>
        <w:ind w:right="107"/>
        <w:jc w:val="both"/>
        <w:rPr>
          <w:rFonts w:ascii="Arial" w:eastAsia="Arial" w:hAnsi="Arial" w:cs="Arial"/>
          <w:spacing w:val="-1"/>
          <w:sz w:val="22"/>
          <w:szCs w:val="22"/>
          <w:highlight w:val="yellow"/>
        </w:rPr>
      </w:pPr>
    </w:p>
    <w:p w14:paraId="21B8C785" w14:textId="77777777" w:rsidR="001869A0" w:rsidRPr="00140120" w:rsidRDefault="001869A0" w:rsidP="001869A0">
      <w:pPr>
        <w:rPr>
          <w:rFonts w:ascii="Arial" w:hAnsi="Arial" w:cs="Arial"/>
          <w:sz w:val="22"/>
          <w:szCs w:val="22"/>
        </w:rPr>
      </w:pPr>
    </w:p>
    <w:p w14:paraId="48CAEB25" w14:textId="77777777" w:rsidR="001869A0" w:rsidRPr="00140120" w:rsidRDefault="001869A0" w:rsidP="001869A0">
      <w:pPr>
        <w:pStyle w:val="Default"/>
        <w:spacing w:line="276" w:lineRule="auto"/>
        <w:rPr>
          <w:i/>
          <w:iCs/>
          <w:color w:val="auto"/>
          <w:sz w:val="22"/>
          <w:szCs w:val="22"/>
        </w:rPr>
      </w:pPr>
      <w:r w:rsidRPr="00140120">
        <w:rPr>
          <w:i/>
          <w:iCs/>
          <w:color w:val="auto"/>
          <w:sz w:val="22"/>
          <w:szCs w:val="22"/>
        </w:rPr>
        <w:t>(Signatura electrònica de la persona declarant)</w:t>
      </w:r>
    </w:p>
    <w:p w14:paraId="47E1AAD4" w14:textId="3F8A3748" w:rsidR="00933E73" w:rsidRPr="00FE1C28" w:rsidRDefault="00933E73" w:rsidP="00933E73">
      <w:pPr>
        <w:pStyle w:val="Ttol1"/>
        <w:rPr>
          <w:rFonts w:ascii="Arial" w:eastAsia="Times New Roman" w:hAnsi="Arial" w:cs="Arial"/>
          <w:sz w:val="22"/>
          <w:szCs w:val="22"/>
          <w:lang w:eastAsia="ca-ES"/>
        </w:rPr>
      </w:pPr>
      <w:r w:rsidRPr="00FE1C28">
        <w:rPr>
          <w:rFonts w:ascii="Arial" w:eastAsia="Times New Roman" w:hAnsi="Arial" w:cs="Arial"/>
          <w:sz w:val="22"/>
          <w:szCs w:val="22"/>
          <w:lang w:eastAsia="ca-ES"/>
        </w:rPr>
        <w:br w:type="page"/>
      </w:r>
      <w:bookmarkStart w:id="171" w:name="_Toc102747823"/>
      <w:bookmarkStart w:id="172" w:name="_Toc211426362"/>
      <w:r w:rsidRPr="00FE1C28">
        <w:rPr>
          <w:rFonts w:ascii="Arial" w:eastAsia="Times New Roman" w:hAnsi="Arial" w:cs="Arial"/>
          <w:sz w:val="22"/>
          <w:szCs w:val="22"/>
          <w:lang w:eastAsia="ca-ES"/>
        </w:rPr>
        <w:t xml:space="preserve">Annex </w:t>
      </w:r>
      <w:bookmarkEnd w:id="171"/>
      <w:r w:rsidR="00687124">
        <w:rPr>
          <w:rFonts w:ascii="Arial" w:eastAsia="Times New Roman" w:hAnsi="Arial" w:cs="Arial"/>
          <w:sz w:val="22"/>
          <w:szCs w:val="22"/>
          <w:lang w:eastAsia="ca-ES"/>
        </w:rPr>
        <w:t>6.1</w:t>
      </w:r>
      <w:r w:rsidR="008D6BD4">
        <w:rPr>
          <w:rFonts w:ascii="Arial" w:eastAsia="Times New Roman" w:hAnsi="Arial" w:cs="Arial"/>
          <w:sz w:val="22"/>
          <w:szCs w:val="22"/>
          <w:lang w:eastAsia="ca-ES"/>
        </w:rPr>
        <w:t>.A</w:t>
      </w:r>
      <w:bookmarkEnd w:id="172"/>
    </w:p>
    <w:p w14:paraId="37635039" w14:textId="77777777" w:rsidR="00933E73" w:rsidRPr="00FE1C28" w:rsidRDefault="00933E73" w:rsidP="00933E73">
      <w:pPr>
        <w:autoSpaceDE w:val="0"/>
        <w:autoSpaceDN w:val="0"/>
        <w:adjustRightInd w:val="0"/>
        <w:contextualSpacing/>
        <w:jc w:val="both"/>
        <w:rPr>
          <w:rFonts w:ascii="Arial" w:hAnsi="Arial" w:cs="Arial"/>
          <w:b/>
          <w:bCs/>
          <w:sz w:val="22"/>
          <w:szCs w:val="22"/>
        </w:rPr>
      </w:pPr>
    </w:p>
    <w:p w14:paraId="78095FF0" w14:textId="77777777" w:rsidR="00933E73" w:rsidRPr="00FE1C28" w:rsidRDefault="00933E73" w:rsidP="00933E73">
      <w:pPr>
        <w:autoSpaceDE w:val="0"/>
        <w:autoSpaceDN w:val="0"/>
        <w:adjustRightInd w:val="0"/>
        <w:contextualSpacing/>
        <w:jc w:val="both"/>
        <w:rPr>
          <w:rFonts w:ascii="Arial" w:hAnsi="Arial" w:cs="Arial"/>
          <w:b/>
          <w:bCs/>
          <w:sz w:val="22"/>
          <w:szCs w:val="22"/>
        </w:rPr>
      </w:pPr>
      <w:r w:rsidRPr="00FE1C28">
        <w:rPr>
          <w:rFonts w:ascii="Arial" w:hAnsi="Arial" w:cs="Arial"/>
          <w:b/>
          <w:bCs/>
          <w:sz w:val="22"/>
          <w:szCs w:val="22"/>
        </w:rPr>
        <w:t>Instruccions per emplenar el model d’oferta econòmica</w:t>
      </w:r>
    </w:p>
    <w:p w14:paraId="1AB27419" w14:textId="77777777" w:rsidR="00933E73" w:rsidRPr="00FE1C28" w:rsidRDefault="00933E73" w:rsidP="00060877">
      <w:pPr>
        <w:autoSpaceDE w:val="0"/>
        <w:autoSpaceDN w:val="0"/>
        <w:adjustRightInd w:val="0"/>
        <w:spacing w:before="100" w:beforeAutospacing="1" w:after="100" w:afterAutospacing="1"/>
        <w:contextualSpacing/>
        <w:rPr>
          <w:rFonts w:ascii="Arial" w:hAnsi="Arial" w:cs="Arial"/>
          <w:sz w:val="22"/>
          <w:szCs w:val="22"/>
          <w:lang w:eastAsia="es-ES"/>
        </w:rPr>
      </w:pPr>
    </w:p>
    <w:p w14:paraId="4B1CAAF0" w14:textId="77777777" w:rsidR="00933E73" w:rsidRPr="00FE1C28" w:rsidRDefault="00933E73" w:rsidP="00060877">
      <w:pPr>
        <w:autoSpaceDE w:val="0"/>
        <w:autoSpaceDN w:val="0"/>
        <w:adjustRightInd w:val="0"/>
        <w:contextualSpacing/>
        <w:rPr>
          <w:rFonts w:ascii="Arial" w:hAnsi="Arial" w:cs="Arial"/>
          <w:b/>
          <w:bCs/>
          <w:sz w:val="22"/>
          <w:szCs w:val="22"/>
        </w:rPr>
      </w:pPr>
    </w:p>
    <w:p w14:paraId="34EFD86A" w14:textId="69B729DA" w:rsidR="00933E73" w:rsidRPr="00A21715" w:rsidRDefault="00933E73" w:rsidP="00060877">
      <w:pPr>
        <w:tabs>
          <w:tab w:val="decimal" w:pos="342"/>
          <w:tab w:val="right" w:pos="513"/>
        </w:tabs>
        <w:spacing w:before="100" w:beforeAutospacing="1" w:after="100" w:afterAutospacing="1"/>
        <w:contextualSpacing/>
        <w:rPr>
          <w:rFonts w:ascii="Arial" w:hAnsi="Arial" w:cs="Arial"/>
          <w:snapToGrid w:val="0"/>
          <w:sz w:val="22"/>
          <w:szCs w:val="22"/>
          <w:lang w:eastAsia="es-ES"/>
        </w:rPr>
      </w:pPr>
      <w:r w:rsidRPr="00A21715">
        <w:rPr>
          <w:rFonts w:ascii="Arial" w:hAnsi="Arial" w:cs="Arial"/>
          <w:snapToGrid w:val="0"/>
          <w:sz w:val="22"/>
          <w:szCs w:val="22"/>
          <w:lang w:eastAsia="es-ES"/>
        </w:rPr>
        <w:t xml:space="preserve">Els licitadors, per tal d'emplenar </w:t>
      </w:r>
      <w:r w:rsidRPr="00A21715">
        <w:rPr>
          <w:rFonts w:ascii="Arial" w:hAnsi="Arial" w:cs="Arial"/>
          <w:snapToGrid w:val="0"/>
          <w:sz w:val="22"/>
          <w:szCs w:val="22"/>
          <w:u w:val="single"/>
          <w:lang w:eastAsia="es-ES"/>
        </w:rPr>
        <w:t xml:space="preserve">l'Annex </w:t>
      </w:r>
      <w:r w:rsidR="00687124">
        <w:rPr>
          <w:rFonts w:ascii="Arial" w:hAnsi="Arial" w:cs="Arial"/>
          <w:snapToGrid w:val="0"/>
          <w:sz w:val="22"/>
          <w:szCs w:val="22"/>
          <w:u w:val="single"/>
          <w:lang w:eastAsia="es-ES"/>
        </w:rPr>
        <w:t>6.1</w:t>
      </w:r>
      <w:r w:rsidRPr="00A21715">
        <w:rPr>
          <w:rFonts w:ascii="Arial" w:hAnsi="Arial" w:cs="Arial"/>
          <w:snapToGrid w:val="0"/>
          <w:sz w:val="22"/>
          <w:szCs w:val="22"/>
          <w:lang w:eastAsia="es-ES"/>
        </w:rPr>
        <w:t xml:space="preserve"> (model d'oferta econòmica), hauran de tenir en compte les indicacions següents:</w:t>
      </w:r>
    </w:p>
    <w:p w14:paraId="704E1B8B" w14:textId="77777777" w:rsidR="00933E73" w:rsidRPr="00A21715" w:rsidRDefault="00933E73" w:rsidP="00060877">
      <w:pPr>
        <w:tabs>
          <w:tab w:val="decimal" w:pos="342"/>
          <w:tab w:val="right" w:pos="513"/>
        </w:tabs>
        <w:spacing w:before="100" w:beforeAutospacing="1" w:after="100" w:afterAutospacing="1"/>
        <w:contextualSpacing/>
        <w:rPr>
          <w:rFonts w:ascii="Arial" w:hAnsi="Arial" w:cs="Arial"/>
          <w:snapToGrid w:val="0"/>
          <w:sz w:val="22"/>
          <w:szCs w:val="22"/>
          <w:lang w:eastAsia="es-ES"/>
        </w:rPr>
      </w:pPr>
    </w:p>
    <w:p w14:paraId="7F8396CF" w14:textId="1268D365" w:rsidR="00933E73" w:rsidRPr="00A21715" w:rsidRDefault="00060877" w:rsidP="00060877">
      <w:pPr>
        <w:widowControl w:val="0"/>
        <w:numPr>
          <w:ilvl w:val="0"/>
          <w:numId w:val="25"/>
        </w:numPr>
        <w:tabs>
          <w:tab w:val="left" w:pos="426"/>
        </w:tabs>
        <w:ind w:left="567" w:hanging="567"/>
        <w:contextualSpacing/>
        <w:rPr>
          <w:rFonts w:ascii="Arial" w:hAnsi="Arial" w:cs="Arial"/>
          <w:snapToGrid w:val="0"/>
          <w:sz w:val="22"/>
          <w:szCs w:val="22"/>
          <w:lang w:eastAsia="es-ES"/>
        </w:rPr>
      </w:pPr>
      <w:r>
        <w:rPr>
          <w:rFonts w:ascii="Arial" w:hAnsi="Arial" w:cs="Arial"/>
          <w:snapToGrid w:val="0"/>
          <w:sz w:val="22"/>
          <w:szCs w:val="22"/>
          <w:lang w:eastAsia="es-ES"/>
        </w:rPr>
        <w:t xml:space="preserve">   </w:t>
      </w:r>
      <w:r w:rsidR="00933E73" w:rsidRPr="00A21715">
        <w:rPr>
          <w:rFonts w:ascii="Arial" w:hAnsi="Arial" w:cs="Arial"/>
          <w:snapToGrid w:val="0"/>
          <w:sz w:val="22"/>
          <w:szCs w:val="22"/>
          <w:lang w:eastAsia="es-ES"/>
        </w:rPr>
        <w:t xml:space="preserve">No es valorarà cap oferta que no es presenti amb el model d’oferta econòmica de l’annex </w:t>
      </w:r>
      <w:r w:rsidR="00687124">
        <w:rPr>
          <w:rFonts w:ascii="Arial" w:hAnsi="Arial" w:cs="Arial"/>
          <w:snapToGrid w:val="0"/>
          <w:sz w:val="22"/>
          <w:szCs w:val="22"/>
          <w:lang w:eastAsia="es-ES"/>
        </w:rPr>
        <w:t>6.1</w:t>
      </w:r>
      <w:r w:rsidR="00933E73" w:rsidRPr="00A21715">
        <w:rPr>
          <w:rFonts w:ascii="Arial" w:hAnsi="Arial" w:cs="Arial"/>
          <w:snapToGrid w:val="0"/>
          <w:sz w:val="22"/>
          <w:szCs w:val="22"/>
          <w:lang w:eastAsia="es-ES"/>
        </w:rPr>
        <w:t>.</w:t>
      </w:r>
    </w:p>
    <w:p w14:paraId="763D7204" w14:textId="77777777" w:rsidR="00933E73" w:rsidRPr="00A21715" w:rsidRDefault="00933E73" w:rsidP="00060877">
      <w:pPr>
        <w:tabs>
          <w:tab w:val="left" w:pos="426"/>
        </w:tabs>
        <w:ind w:left="567" w:hanging="567"/>
        <w:contextualSpacing/>
        <w:rPr>
          <w:rFonts w:ascii="Arial" w:hAnsi="Arial" w:cs="Arial"/>
          <w:snapToGrid w:val="0"/>
          <w:sz w:val="22"/>
          <w:szCs w:val="22"/>
          <w:lang w:eastAsia="es-ES"/>
        </w:rPr>
      </w:pPr>
    </w:p>
    <w:p w14:paraId="2E4BF62B" w14:textId="465464CE" w:rsidR="00933E73" w:rsidRPr="00FE1C28" w:rsidRDefault="00060877" w:rsidP="00060877">
      <w:pPr>
        <w:widowControl w:val="0"/>
        <w:numPr>
          <w:ilvl w:val="0"/>
          <w:numId w:val="25"/>
        </w:numPr>
        <w:tabs>
          <w:tab w:val="left" w:pos="284"/>
          <w:tab w:val="left" w:pos="851"/>
        </w:tabs>
        <w:ind w:left="567" w:hanging="567"/>
        <w:contextualSpacing/>
        <w:rPr>
          <w:rFonts w:ascii="Arial" w:hAnsi="Arial" w:cs="Arial"/>
          <w:snapToGrid w:val="0"/>
          <w:sz w:val="22"/>
          <w:szCs w:val="22"/>
          <w:lang w:eastAsia="es-ES"/>
        </w:rPr>
      </w:pPr>
      <w:r>
        <w:rPr>
          <w:rFonts w:ascii="Arial" w:hAnsi="Arial" w:cs="Arial"/>
          <w:snapToGrid w:val="0"/>
          <w:sz w:val="22"/>
          <w:szCs w:val="22"/>
          <w:lang w:eastAsia="es-ES" w:bidi="he-IL"/>
        </w:rPr>
        <w:t xml:space="preserve">     </w:t>
      </w:r>
      <w:r w:rsidR="00933E73" w:rsidRPr="00A21715">
        <w:rPr>
          <w:rFonts w:ascii="Arial" w:hAnsi="Arial" w:cs="Arial"/>
          <w:snapToGrid w:val="0"/>
          <w:sz w:val="22"/>
          <w:szCs w:val="22"/>
          <w:lang w:eastAsia="es-ES" w:bidi="he-IL"/>
        </w:rPr>
        <w:t xml:space="preserve">Els preus de l’oferta s’han d’expressar en euros i cèntims d’euro </w:t>
      </w:r>
      <w:r w:rsidR="00933E73" w:rsidRPr="00A21715">
        <w:rPr>
          <w:rFonts w:ascii="Arial" w:hAnsi="Arial" w:cs="Arial"/>
          <w:snapToGrid w:val="0"/>
          <w:sz w:val="22"/>
          <w:szCs w:val="22"/>
          <w:u w:val="single"/>
          <w:lang w:eastAsia="es-ES" w:bidi="he-IL"/>
        </w:rPr>
        <w:t>fins a dos decimals</w:t>
      </w:r>
      <w:r w:rsidR="00933E73" w:rsidRPr="00A21715">
        <w:rPr>
          <w:rFonts w:ascii="Arial" w:hAnsi="Arial" w:cs="Arial"/>
          <w:snapToGrid w:val="0"/>
          <w:sz w:val="22"/>
          <w:szCs w:val="22"/>
          <w:lang w:eastAsia="es-ES" w:bidi="he-IL"/>
        </w:rPr>
        <w:t>. En el cas que els preus estiguin expressats amb més de dos decimals, la mesa de contractació calcularà de nou</w:t>
      </w:r>
      <w:r w:rsidR="00933E73" w:rsidRPr="00FE1C28">
        <w:rPr>
          <w:rFonts w:ascii="Arial" w:hAnsi="Arial" w:cs="Arial"/>
          <w:snapToGrid w:val="0"/>
          <w:sz w:val="22"/>
          <w:szCs w:val="22"/>
          <w:lang w:eastAsia="es-ES" w:bidi="he-IL"/>
        </w:rPr>
        <w:t xml:space="preserve"> els preus de l’oferta arrodonint l’import a dos decimals.</w:t>
      </w:r>
    </w:p>
    <w:p w14:paraId="332FAD0F" w14:textId="77777777" w:rsidR="00933E73" w:rsidRPr="00FE1C28" w:rsidRDefault="00933E73" w:rsidP="00060877">
      <w:pPr>
        <w:pStyle w:val="Pargrafdellista"/>
        <w:tabs>
          <w:tab w:val="left" w:pos="426"/>
        </w:tabs>
        <w:ind w:left="567" w:hanging="567"/>
        <w:rPr>
          <w:rFonts w:ascii="Arial" w:eastAsia="Times New Roman" w:hAnsi="Arial" w:cs="Arial"/>
          <w:snapToGrid w:val="0"/>
          <w:lang w:eastAsia="es-ES"/>
        </w:rPr>
      </w:pPr>
    </w:p>
    <w:p w14:paraId="470EDF55" w14:textId="77777777" w:rsidR="00933E73" w:rsidRPr="00FE1C28" w:rsidRDefault="00933E73" w:rsidP="00060877">
      <w:pPr>
        <w:widowControl w:val="0"/>
        <w:numPr>
          <w:ilvl w:val="0"/>
          <w:numId w:val="25"/>
        </w:numPr>
        <w:tabs>
          <w:tab w:val="left" w:pos="426"/>
        </w:tabs>
        <w:ind w:left="567" w:hanging="567"/>
        <w:contextualSpacing/>
        <w:rPr>
          <w:rFonts w:ascii="Arial" w:hAnsi="Arial" w:cs="Arial"/>
          <w:snapToGrid w:val="0"/>
          <w:sz w:val="22"/>
          <w:szCs w:val="22"/>
          <w:lang w:eastAsia="es-ES"/>
        </w:rPr>
      </w:pPr>
      <w:r w:rsidRPr="00FE1C28">
        <w:rPr>
          <w:rFonts w:ascii="Arial" w:hAnsi="Arial" w:cs="Arial"/>
          <w:sz w:val="22"/>
          <w:szCs w:val="22"/>
          <w:u w:val="single"/>
          <w:lang w:eastAsia="es-ES"/>
        </w:rPr>
        <w:t>Càlcul de l’import total de l’oferta</w:t>
      </w:r>
      <w:r w:rsidRPr="00FE1C28">
        <w:rPr>
          <w:rFonts w:ascii="Arial" w:hAnsi="Arial" w:cs="Arial"/>
          <w:sz w:val="22"/>
          <w:szCs w:val="22"/>
          <w:lang w:eastAsia="es-ES"/>
        </w:rPr>
        <w:t>:</w:t>
      </w:r>
    </w:p>
    <w:p w14:paraId="209A9347" w14:textId="77777777" w:rsidR="00933E73" w:rsidRPr="00FE1C28" w:rsidRDefault="00933E73" w:rsidP="00060877">
      <w:pPr>
        <w:pStyle w:val="Pargrafdellista"/>
        <w:tabs>
          <w:tab w:val="left" w:pos="426"/>
        </w:tabs>
        <w:ind w:left="567" w:hanging="567"/>
        <w:rPr>
          <w:rFonts w:ascii="Arial" w:eastAsia="Times New Roman" w:hAnsi="Arial" w:cs="Arial"/>
          <w:snapToGrid w:val="0"/>
          <w:lang w:eastAsia="es-ES"/>
        </w:rPr>
      </w:pPr>
    </w:p>
    <w:p w14:paraId="1FDAB35C" w14:textId="563313D8" w:rsidR="001C790C" w:rsidRDefault="00933E73" w:rsidP="00060877">
      <w:pPr>
        <w:pStyle w:val="Llistaambpics"/>
        <w:tabs>
          <w:tab w:val="clear" w:pos="360"/>
        </w:tabs>
        <w:ind w:left="851" w:hanging="425"/>
        <w:rPr>
          <w:rFonts w:ascii="Arial" w:hAnsi="Arial" w:cs="Arial"/>
          <w:snapToGrid w:val="0"/>
          <w:sz w:val="22"/>
          <w:szCs w:val="22"/>
          <w:lang w:eastAsia="es-ES" w:bidi="he-IL"/>
        </w:rPr>
      </w:pPr>
      <w:r w:rsidRPr="001C790C">
        <w:rPr>
          <w:rFonts w:ascii="Arial" w:hAnsi="Arial" w:cs="Arial"/>
          <w:snapToGrid w:val="0"/>
          <w:sz w:val="22"/>
          <w:szCs w:val="22"/>
          <w:lang w:eastAsia="es-ES" w:bidi="he-IL"/>
        </w:rPr>
        <w:t>Les empreses hauran d’emplenar les cel·les ombrejades</w:t>
      </w:r>
      <w:r w:rsidR="00B72DC9" w:rsidRPr="001C790C">
        <w:rPr>
          <w:rFonts w:ascii="Arial" w:hAnsi="Arial" w:cs="Arial"/>
          <w:snapToGrid w:val="0"/>
          <w:sz w:val="22"/>
          <w:szCs w:val="22"/>
          <w:lang w:eastAsia="es-ES" w:bidi="he-IL"/>
        </w:rPr>
        <w:t xml:space="preserve"> de les tres taules</w:t>
      </w:r>
      <w:r w:rsidR="001C790C">
        <w:rPr>
          <w:rFonts w:ascii="Arial" w:hAnsi="Arial" w:cs="Arial"/>
          <w:snapToGrid w:val="0"/>
          <w:sz w:val="22"/>
          <w:szCs w:val="22"/>
          <w:lang w:eastAsia="es-ES" w:bidi="he-IL"/>
        </w:rPr>
        <w:t>. En</w:t>
      </w:r>
      <w:r w:rsidR="001C790C" w:rsidRPr="001C790C">
        <w:rPr>
          <w:rFonts w:ascii="Arial" w:hAnsi="Arial" w:cs="Arial"/>
          <w:snapToGrid w:val="0"/>
          <w:sz w:val="22"/>
          <w:szCs w:val="22"/>
          <w:lang w:eastAsia="es-ES" w:bidi="he-IL"/>
        </w:rPr>
        <w:t xml:space="preserve"> l</w:t>
      </w:r>
      <w:r w:rsidR="00060877">
        <w:rPr>
          <w:rFonts w:ascii="Arial" w:hAnsi="Arial" w:cs="Arial"/>
          <w:snapToGrid w:val="0"/>
          <w:sz w:val="22"/>
          <w:szCs w:val="22"/>
          <w:lang w:eastAsia="es-ES" w:bidi="he-IL"/>
        </w:rPr>
        <w:t xml:space="preserve">’oferta dels </w:t>
      </w:r>
      <w:r w:rsidR="001C790C">
        <w:rPr>
          <w:rFonts w:ascii="Arial" w:hAnsi="Arial" w:cs="Arial"/>
          <w:snapToGrid w:val="0"/>
          <w:sz w:val="22"/>
          <w:szCs w:val="22"/>
          <w:lang w:eastAsia="es-ES" w:bidi="he-IL"/>
        </w:rPr>
        <w:t>“</w:t>
      </w:r>
      <w:r w:rsidR="001C790C" w:rsidRPr="001C790C">
        <w:rPr>
          <w:rFonts w:ascii="Arial" w:hAnsi="Arial" w:cs="Arial"/>
          <w:snapToGrid w:val="0"/>
          <w:sz w:val="22"/>
          <w:szCs w:val="22"/>
          <w:lang w:eastAsia="es-ES" w:bidi="he-IL"/>
        </w:rPr>
        <w:t>Serveis i materials per a l’organització de les jornades</w:t>
      </w:r>
      <w:r w:rsidR="001C790C">
        <w:rPr>
          <w:rFonts w:ascii="Arial" w:hAnsi="Arial" w:cs="Arial"/>
          <w:snapToGrid w:val="0"/>
          <w:sz w:val="22"/>
          <w:szCs w:val="22"/>
          <w:lang w:eastAsia="es-ES" w:bidi="he-IL"/>
        </w:rPr>
        <w:t>”</w:t>
      </w:r>
      <w:r w:rsidR="001C790C" w:rsidRPr="001C790C">
        <w:rPr>
          <w:rFonts w:ascii="Arial" w:hAnsi="Arial" w:cs="Arial"/>
          <w:snapToGrid w:val="0"/>
          <w:sz w:val="22"/>
          <w:szCs w:val="22"/>
          <w:lang w:eastAsia="es-ES" w:bidi="he-IL"/>
        </w:rPr>
        <w:t xml:space="preserve"> </w:t>
      </w:r>
      <w:r w:rsidR="001C790C">
        <w:rPr>
          <w:rFonts w:ascii="Arial" w:hAnsi="Arial" w:cs="Arial"/>
          <w:snapToGrid w:val="0"/>
          <w:sz w:val="22"/>
          <w:szCs w:val="22"/>
          <w:lang w:eastAsia="es-ES" w:bidi="he-IL"/>
        </w:rPr>
        <w:t xml:space="preserve">s’hauran d’indicar </w:t>
      </w:r>
      <w:r w:rsidR="001C790C" w:rsidRPr="001C790C">
        <w:rPr>
          <w:rFonts w:ascii="Arial" w:hAnsi="Arial" w:cs="Arial"/>
          <w:snapToGrid w:val="0"/>
          <w:sz w:val="22"/>
          <w:szCs w:val="22"/>
          <w:lang w:eastAsia="es-ES" w:bidi="he-IL"/>
        </w:rPr>
        <w:t>els imports oferts</w:t>
      </w:r>
      <w:r w:rsidR="00060877">
        <w:rPr>
          <w:rFonts w:ascii="Arial" w:hAnsi="Arial" w:cs="Arial"/>
          <w:snapToGrid w:val="0"/>
          <w:sz w:val="22"/>
          <w:szCs w:val="22"/>
          <w:lang w:eastAsia="es-ES" w:bidi="he-IL"/>
        </w:rPr>
        <w:t xml:space="preserve"> per a cada concepte</w:t>
      </w:r>
      <w:r w:rsidR="001C790C">
        <w:rPr>
          <w:rFonts w:ascii="Arial" w:hAnsi="Arial" w:cs="Arial"/>
          <w:snapToGrid w:val="0"/>
          <w:sz w:val="22"/>
          <w:szCs w:val="22"/>
          <w:lang w:eastAsia="es-ES" w:bidi="he-IL"/>
        </w:rPr>
        <w:t xml:space="preserve">, </w:t>
      </w:r>
      <w:r w:rsidR="001C790C" w:rsidRPr="001C790C">
        <w:rPr>
          <w:rFonts w:ascii="Arial" w:hAnsi="Arial" w:cs="Arial"/>
          <w:snapToGrid w:val="0"/>
          <w:sz w:val="22"/>
          <w:szCs w:val="22"/>
          <w:lang w:eastAsia="es-ES" w:bidi="he-IL"/>
        </w:rPr>
        <w:t>la sumat total</w:t>
      </w:r>
      <w:r w:rsidR="001C790C">
        <w:rPr>
          <w:rFonts w:ascii="Arial" w:hAnsi="Arial" w:cs="Arial"/>
          <w:snapToGrid w:val="0"/>
          <w:sz w:val="22"/>
          <w:szCs w:val="22"/>
          <w:lang w:eastAsia="es-ES" w:bidi="he-IL"/>
        </w:rPr>
        <w:t xml:space="preserve"> (</w:t>
      </w:r>
      <w:r w:rsidR="001C790C" w:rsidRPr="001C790C">
        <w:rPr>
          <w:rFonts w:ascii="Arial" w:hAnsi="Arial" w:cs="Arial"/>
          <w:sz w:val="21"/>
          <w:szCs w:val="21"/>
        </w:rPr>
        <w:t>Import total sense IVA)</w:t>
      </w:r>
      <w:r w:rsidR="001C790C">
        <w:rPr>
          <w:rFonts w:ascii="Arial" w:hAnsi="Arial" w:cs="Arial"/>
          <w:snapToGrid w:val="0"/>
          <w:sz w:val="22"/>
          <w:szCs w:val="22"/>
          <w:lang w:eastAsia="es-ES" w:bidi="he-IL"/>
        </w:rPr>
        <w:t>, l’IVA corresponent i l’import total IVA inclòs.</w:t>
      </w:r>
    </w:p>
    <w:p w14:paraId="685BBCFE" w14:textId="77777777" w:rsidR="001C790C" w:rsidRDefault="001C790C" w:rsidP="00060877">
      <w:pPr>
        <w:pStyle w:val="Llistaambpics"/>
        <w:numPr>
          <w:ilvl w:val="0"/>
          <w:numId w:val="0"/>
        </w:numPr>
        <w:ind w:left="851" w:hanging="425"/>
        <w:rPr>
          <w:rFonts w:ascii="Arial" w:hAnsi="Arial" w:cs="Arial"/>
          <w:snapToGrid w:val="0"/>
          <w:sz w:val="22"/>
          <w:szCs w:val="22"/>
          <w:lang w:eastAsia="es-ES" w:bidi="he-IL"/>
        </w:rPr>
      </w:pPr>
    </w:p>
    <w:p w14:paraId="163CA8A0" w14:textId="256BD826" w:rsidR="001C790C" w:rsidRDefault="001C790C" w:rsidP="00060877">
      <w:pPr>
        <w:pStyle w:val="Llistaambpics"/>
        <w:tabs>
          <w:tab w:val="clear" w:pos="360"/>
        </w:tabs>
        <w:ind w:left="851" w:hanging="425"/>
        <w:rPr>
          <w:rFonts w:ascii="Arial" w:hAnsi="Arial" w:cs="Arial"/>
          <w:snapToGrid w:val="0"/>
          <w:sz w:val="22"/>
          <w:szCs w:val="22"/>
          <w:lang w:eastAsia="es-ES" w:bidi="he-IL"/>
        </w:rPr>
      </w:pPr>
      <w:r>
        <w:rPr>
          <w:rFonts w:ascii="Arial" w:hAnsi="Arial" w:cs="Arial"/>
          <w:snapToGrid w:val="0"/>
          <w:sz w:val="22"/>
          <w:szCs w:val="22"/>
          <w:lang w:eastAsia="es-ES" w:bidi="he-IL"/>
        </w:rPr>
        <w:t>En la taula “Serveis de càtering” s’hauran d’indicar els preus unitaris oferts</w:t>
      </w:r>
      <w:r w:rsidR="00060877">
        <w:rPr>
          <w:rFonts w:ascii="Arial" w:hAnsi="Arial" w:cs="Arial"/>
          <w:snapToGrid w:val="0"/>
          <w:sz w:val="22"/>
          <w:szCs w:val="22"/>
          <w:lang w:eastAsia="es-ES" w:bidi="he-IL"/>
        </w:rPr>
        <w:t xml:space="preserve"> per a cada concepte</w:t>
      </w:r>
      <w:r>
        <w:rPr>
          <w:rFonts w:ascii="Arial" w:hAnsi="Arial" w:cs="Arial"/>
          <w:snapToGrid w:val="0"/>
          <w:sz w:val="22"/>
          <w:szCs w:val="22"/>
          <w:lang w:eastAsia="es-ES" w:bidi="he-IL"/>
        </w:rPr>
        <w:t>, el resultat de multiplicar aquests preus pel nombre màxim de pe</w:t>
      </w:r>
      <w:r w:rsidR="00060877">
        <w:rPr>
          <w:rFonts w:ascii="Arial" w:hAnsi="Arial" w:cs="Arial"/>
          <w:snapToGrid w:val="0"/>
          <w:sz w:val="22"/>
          <w:szCs w:val="22"/>
          <w:lang w:eastAsia="es-ES" w:bidi="he-IL"/>
        </w:rPr>
        <w:t>r</w:t>
      </w:r>
      <w:r>
        <w:rPr>
          <w:rFonts w:ascii="Arial" w:hAnsi="Arial" w:cs="Arial"/>
          <w:snapToGrid w:val="0"/>
          <w:sz w:val="22"/>
          <w:szCs w:val="22"/>
          <w:lang w:eastAsia="es-ES" w:bidi="he-IL"/>
        </w:rPr>
        <w:t>sones, la suma total d’aquests impo</w:t>
      </w:r>
      <w:r w:rsidR="00E330FF">
        <w:rPr>
          <w:rFonts w:ascii="Arial" w:hAnsi="Arial" w:cs="Arial"/>
          <w:snapToGrid w:val="0"/>
          <w:sz w:val="22"/>
          <w:szCs w:val="22"/>
          <w:lang w:eastAsia="es-ES" w:bidi="he-IL"/>
        </w:rPr>
        <w:t>r</w:t>
      </w:r>
      <w:r>
        <w:rPr>
          <w:rFonts w:ascii="Arial" w:hAnsi="Arial" w:cs="Arial"/>
          <w:snapToGrid w:val="0"/>
          <w:sz w:val="22"/>
          <w:szCs w:val="22"/>
          <w:lang w:eastAsia="es-ES" w:bidi="he-IL"/>
        </w:rPr>
        <w:t>ts</w:t>
      </w:r>
      <w:r w:rsidR="00E330FF">
        <w:rPr>
          <w:rFonts w:ascii="Arial" w:hAnsi="Arial" w:cs="Arial"/>
          <w:snapToGrid w:val="0"/>
          <w:sz w:val="22"/>
          <w:szCs w:val="22"/>
          <w:lang w:eastAsia="es-ES" w:bidi="he-IL"/>
        </w:rPr>
        <w:t xml:space="preserve"> (</w:t>
      </w:r>
      <w:r w:rsidR="00E330FF" w:rsidRPr="001C790C">
        <w:rPr>
          <w:rFonts w:ascii="Arial" w:hAnsi="Arial" w:cs="Arial"/>
          <w:sz w:val="21"/>
          <w:szCs w:val="21"/>
        </w:rPr>
        <w:t xml:space="preserve">Import total </w:t>
      </w:r>
      <w:r w:rsidR="00E330FF">
        <w:rPr>
          <w:rFonts w:ascii="Arial" w:hAnsi="Arial" w:cs="Arial"/>
          <w:sz w:val="21"/>
          <w:szCs w:val="21"/>
        </w:rPr>
        <w:t xml:space="preserve">màxim </w:t>
      </w:r>
      <w:r w:rsidR="00E330FF" w:rsidRPr="001C790C">
        <w:rPr>
          <w:rFonts w:ascii="Arial" w:hAnsi="Arial" w:cs="Arial"/>
          <w:sz w:val="21"/>
          <w:szCs w:val="21"/>
        </w:rPr>
        <w:t>sense IVA)</w:t>
      </w:r>
      <w:r w:rsidR="00E330FF">
        <w:rPr>
          <w:rFonts w:ascii="Arial" w:hAnsi="Arial" w:cs="Arial"/>
          <w:snapToGrid w:val="0"/>
          <w:sz w:val="22"/>
          <w:szCs w:val="22"/>
          <w:lang w:eastAsia="es-ES" w:bidi="he-IL"/>
        </w:rPr>
        <w:t>,</w:t>
      </w:r>
      <w:r>
        <w:rPr>
          <w:rFonts w:ascii="Arial" w:hAnsi="Arial" w:cs="Arial"/>
          <w:snapToGrid w:val="0"/>
          <w:sz w:val="22"/>
          <w:szCs w:val="22"/>
          <w:lang w:eastAsia="es-ES" w:bidi="he-IL"/>
        </w:rPr>
        <w:t xml:space="preserve"> l’IVA corresponent i l’import total màxim IVA inclòs.</w:t>
      </w:r>
    </w:p>
    <w:p w14:paraId="2874822E" w14:textId="77777777" w:rsidR="001C790C" w:rsidRDefault="001C790C" w:rsidP="00060877">
      <w:pPr>
        <w:pStyle w:val="Llistaambpics"/>
        <w:numPr>
          <w:ilvl w:val="0"/>
          <w:numId w:val="0"/>
        </w:numPr>
        <w:ind w:left="851" w:hanging="425"/>
        <w:rPr>
          <w:rFonts w:ascii="Arial" w:hAnsi="Arial" w:cs="Arial"/>
          <w:snapToGrid w:val="0"/>
          <w:sz w:val="22"/>
          <w:szCs w:val="22"/>
          <w:lang w:eastAsia="es-ES" w:bidi="he-IL"/>
        </w:rPr>
      </w:pPr>
    </w:p>
    <w:p w14:paraId="4F5483BF" w14:textId="48B5ED1A" w:rsidR="00933E73" w:rsidRPr="003F17D2" w:rsidRDefault="00E330FF" w:rsidP="00060877">
      <w:pPr>
        <w:pStyle w:val="Llistaambpics"/>
        <w:tabs>
          <w:tab w:val="clear" w:pos="360"/>
        </w:tabs>
        <w:ind w:left="851" w:hanging="425"/>
        <w:rPr>
          <w:rFonts w:ascii="Arial" w:hAnsi="Arial" w:cs="Arial"/>
          <w:sz w:val="22"/>
          <w:szCs w:val="22"/>
          <w:lang w:eastAsia="es-ES"/>
        </w:rPr>
      </w:pPr>
      <w:r>
        <w:rPr>
          <w:rFonts w:ascii="Arial" w:hAnsi="Arial" w:cs="Arial"/>
          <w:snapToGrid w:val="0"/>
          <w:sz w:val="22"/>
          <w:szCs w:val="22"/>
          <w:lang w:eastAsia="es-ES" w:bidi="he-IL"/>
        </w:rPr>
        <w:t>Els imports totals, (imports sense IVA, IVA i imports IVA inclòs) s’hauran de traslladar a la taula resum.</w:t>
      </w:r>
    </w:p>
    <w:p w14:paraId="0B5C7C30" w14:textId="77777777" w:rsidR="00933E73" w:rsidRPr="003F17D2" w:rsidRDefault="00933E73" w:rsidP="00060877">
      <w:pPr>
        <w:tabs>
          <w:tab w:val="left" w:pos="426"/>
        </w:tabs>
        <w:ind w:left="567" w:hanging="567"/>
        <w:contextualSpacing/>
        <w:rPr>
          <w:rFonts w:ascii="Arial" w:hAnsi="Arial" w:cs="Arial"/>
          <w:sz w:val="22"/>
          <w:szCs w:val="22"/>
          <w:lang w:eastAsia="es-ES"/>
        </w:rPr>
      </w:pPr>
    </w:p>
    <w:p w14:paraId="7A80BB5C" w14:textId="354FDD95" w:rsidR="00933E73" w:rsidRPr="00060877" w:rsidRDefault="00060877" w:rsidP="00060877">
      <w:pPr>
        <w:pStyle w:val="Pargrafdellista"/>
        <w:numPr>
          <w:ilvl w:val="0"/>
          <w:numId w:val="25"/>
        </w:numPr>
        <w:tabs>
          <w:tab w:val="left" w:pos="567"/>
        </w:tabs>
        <w:rPr>
          <w:rFonts w:ascii="Arial" w:hAnsi="Arial" w:cs="Arial"/>
          <w:snapToGrid w:val="0"/>
          <w:lang w:eastAsia="es-ES"/>
        </w:rPr>
      </w:pPr>
      <w:r>
        <w:rPr>
          <w:rFonts w:ascii="Arial" w:hAnsi="Arial" w:cs="Arial"/>
          <w:lang w:eastAsia="es-ES"/>
        </w:rPr>
        <w:t xml:space="preserve"> </w:t>
      </w:r>
      <w:r w:rsidR="00933E73" w:rsidRPr="00060877">
        <w:rPr>
          <w:rFonts w:ascii="Arial" w:hAnsi="Arial" w:cs="Arial"/>
          <w:u w:val="single"/>
          <w:lang w:eastAsia="es-ES"/>
        </w:rPr>
        <w:t>Errades aritmètiques</w:t>
      </w:r>
      <w:r w:rsidR="00933E73" w:rsidRPr="00060877">
        <w:rPr>
          <w:rFonts w:ascii="Arial" w:hAnsi="Arial" w:cs="Arial"/>
          <w:lang w:eastAsia="es-ES"/>
        </w:rPr>
        <w:t>:</w:t>
      </w:r>
    </w:p>
    <w:p w14:paraId="37A0A54B" w14:textId="77777777" w:rsidR="00933E73" w:rsidRPr="003F17D2" w:rsidRDefault="00933E73" w:rsidP="00060877">
      <w:pPr>
        <w:tabs>
          <w:tab w:val="left" w:pos="426"/>
        </w:tabs>
        <w:ind w:left="567" w:hanging="567"/>
        <w:contextualSpacing/>
        <w:rPr>
          <w:rFonts w:ascii="Arial" w:hAnsi="Arial" w:cs="Arial"/>
          <w:sz w:val="22"/>
          <w:szCs w:val="22"/>
          <w:u w:val="single"/>
          <w:lang w:eastAsia="es-ES"/>
        </w:rPr>
      </w:pPr>
    </w:p>
    <w:p w14:paraId="28F2053D" w14:textId="6DD1039B" w:rsidR="00933E73" w:rsidRPr="00FE1C28" w:rsidRDefault="00060877" w:rsidP="00060877">
      <w:pPr>
        <w:ind w:left="426" w:hanging="567"/>
        <w:contextualSpacing/>
        <w:rPr>
          <w:rFonts w:ascii="Arial" w:hAnsi="Arial" w:cs="Arial"/>
          <w:sz w:val="22"/>
          <w:szCs w:val="22"/>
          <w:u w:val="single"/>
          <w:lang w:eastAsia="es-ES"/>
        </w:rPr>
      </w:pPr>
      <w:r>
        <w:rPr>
          <w:rFonts w:ascii="Arial" w:hAnsi="Arial" w:cs="Arial"/>
          <w:sz w:val="22"/>
          <w:szCs w:val="22"/>
        </w:rPr>
        <w:tab/>
      </w:r>
      <w:r w:rsidR="00933E73" w:rsidRPr="003F17D2">
        <w:rPr>
          <w:rFonts w:ascii="Arial" w:hAnsi="Arial" w:cs="Arial"/>
          <w:sz w:val="22"/>
          <w:szCs w:val="22"/>
        </w:rPr>
        <w:t>En cas d’errades aritmètiques en l’oferta, la Mesa acceptarà com a oferta definitiva la que resulti de tornar a calcular correctament l’oferta a partir del</w:t>
      </w:r>
      <w:r w:rsidR="007C4720">
        <w:rPr>
          <w:rFonts w:ascii="Arial" w:hAnsi="Arial" w:cs="Arial"/>
          <w:sz w:val="22"/>
          <w:szCs w:val="22"/>
        </w:rPr>
        <w:t xml:space="preserve">s imports oferts a la taula </w:t>
      </w:r>
      <w:r w:rsidR="00933E73" w:rsidRPr="003F17D2">
        <w:rPr>
          <w:rFonts w:ascii="Arial" w:hAnsi="Arial" w:cs="Arial"/>
          <w:sz w:val="22"/>
          <w:szCs w:val="22"/>
        </w:rPr>
        <w:t xml:space="preserve"> </w:t>
      </w:r>
      <w:r w:rsidR="007C4720">
        <w:rPr>
          <w:rFonts w:ascii="Arial" w:hAnsi="Arial" w:cs="Arial"/>
          <w:snapToGrid w:val="0"/>
          <w:sz w:val="22"/>
          <w:szCs w:val="22"/>
          <w:lang w:eastAsia="es-ES" w:bidi="he-IL"/>
        </w:rPr>
        <w:t>“</w:t>
      </w:r>
      <w:r w:rsidR="007C4720" w:rsidRPr="001C790C">
        <w:rPr>
          <w:rFonts w:ascii="Arial" w:hAnsi="Arial" w:cs="Arial"/>
          <w:snapToGrid w:val="0"/>
          <w:sz w:val="22"/>
          <w:szCs w:val="22"/>
          <w:lang w:eastAsia="es-ES" w:bidi="he-IL"/>
        </w:rPr>
        <w:t>Serveis i materials per a l’organització de les jornades</w:t>
      </w:r>
      <w:r w:rsidR="007C4720">
        <w:rPr>
          <w:rFonts w:ascii="Arial" w:hAnsi="Arial" w:cs="Arial"/>
          <w:snapToGrid w:val="0"/>
          <w:sz w:val="22"/>
          <w:szCs w:val="22"/>
          <w:lang w:eastAsia="es-ES" w:bidi="he-IL"/>
        </w:rPr>
        <w:t>” i dels preus unitaris oferts a la taula “Serveis de càtering”</w:t>
      </w:r>
      <w:r w:rsidR="00933E73" w:rsidRPr="003F17D2">
        <w:rPr>
          <w:rFonts w:ascii="Arial" w:hAnsi="Arial" w:cs="Arial"/>
          <w:sz w:val="22"/>
          <w:szCs w:val="22"/>
        </w:rPr>
        <w:t>.</w:t>
      </w:r>
    </w:p>
    <w:p w14:paraId="67BFCA94" w14:textId="6059E0CD" w:rsidR="00933E73" w:rsidRDefault="00933E73" w:rsidP="00060877">
      <w:pPr>
        <w:tabs>
          <w:tab w:val="left" w:pos="426"/>
        </w:tabs>
        <w:ind w:left="567" w:hanging="567"/>
        <w:contextualSpacing/>
        <w:rPr>
          <w:rFonts w:ascii="Arial" w:hAnsi="Arial" w:cs="Arial"/>
          <w:sz w:val="22"/>
          <w:szCs w:val="22"/>
          <w:u w:val="single"/>
          <w:lang w:eastAsia="es-ES"/>
        </w:rPr>
      </w:pPr>
    </w:p>
    <w:p w14:paraId="43CB6C4D" w14:textId="77777777" w:rsidR="00933E73" w:rsidRPr="00A21715" w:rsidRDefault="00933E73" w:rsidP="00060877">
      <w:pPr>
        <w:widowControl w:val="0"/>
        <w:numPr>
          <w:ilvl w:val="0"/>
          <w:numId w:val="25"/>
        </w:numPr>
        <w:tabs>
          <w:tab w:val="left" w:pos="426"/>
        </w:tabs>
        <w:ind w:left="567" w:hanging="567"/>
        <w:contextualSpacing/>
        <w:rPr>
          <w:rFonts w:ascii="Arial" w:hAnsi="Arial" w:cs="Arial"/>
          <w:snapToGrid w:val="0"/>
          <w:sz w:val="22"/>
          <w:szCs w:val="22"/>
          <w:lang w:eastAsia="es-ES"/>
        </w:rPr>
      </w:pPr>
      <w:r w:rsidRPr="00FE1C28">
        <w:rPr>
          <w:rFonts w:ascii="Arial" w:hAnsi="Arial" w:cs="Arial"/>
          <w:sz w:val="22"/>
          <w:szCs w:val="22"/>
          <w:u w:val="single"/>
          <w:lang w:eastAsia="es-ES"/>
        </w:rPr>
        <w:t xml:space="preserve">Límit màxim de </w:t>
      </w:r>
      <w:r w:rsidRPr="00A21715">
        <w:rPr>
          <w:rFonts w:ascii="Arial" w:hAnsi="Arial" w:cs="Arial"/>
          <w:sz w:val="22"/>
          <w:szCs w:val="22"/>
          <w:u w:val="single"/>
          <w:lang w:eastAsia="es-ES"/>
        </w:rPr>
        <w:t>l’import total de l’oferta</w:t>
      </w:r>
      <w:r w:rsidRPr="00A21715">
        <w:rPr>
          <w:rFonts w:ascii="Arial" w:hAnsi="Arial" w:cs="Arial"/>
          <w:sz w:val="22"/>
          <w:szCs w:val="22"/>
          <w:lang w:eastAsia="es-ES"/>
        </w:rPr>
        <w:t>:</w:t>
      </w:r>
    </w:p>
    <w:p w14:paraId="6E06AC52" w14:textId="77777777" w:rsidR="00933E73" w:rsidRPr="00A21715" w:rsidRDefault="00933E73" w:rsidP="00060877">
      <w:pPr>
        <w:tabs>
          <w:tab w:val="left" w:pos="426"/>
        </w:tabs>
        <w:ind w:left="567" w:hanging="567"/>
        <w:contextualSpacing/>
        <w:rPr>
          <w:rFonts w:ascii="Arial" w:hAnsi="Arial" w:cs="Arial"/>
          <w:snapToGrid w:val="0"/>
          <w:sz w:val="22"/>
          <w:szCs w:val="22"/>
          <w:lang w:eastAsia="es-ES"/>
        </w:rPr>
      </w:pPr>
    </w:p>
    <w:p w14:paraId="110DCAA4" w14:textId="3F741484" w:rsidR="00933E73" w:rsidRPr="00A21715" w:rsidRDefault="00060877" w:rsidP="00060877">
      <w:pPr>
        <w:tabs>
          <w:tab w:val="left" w:pos="426"/>
        </w:tabs>
        <w:ind w:left="567" w:hanging="567"/>
        <w:contextualSpacing/>
        <w:rPr>
          <w:rFonts w:ascii="Arial" w:hAnsi="Arial" w:cs="Arial"/>
          <w:sz w:val="22"/>
          <w:szCs w:val="22"/>
          <w:lang w:eastAsia="es-ES"/>
        </w:rPr>
      </w:pPr>
      <w:r>
        <w:rPr>
          <w:rFonts w:ascii="Arial" w:hAnsi="Arial" w:cs="Arial"/>
          <w:sz w:val="22"/>
          <w:szCs w:val="22"/>
          <w:lang w:eastAsia="es-ES"/>
        </w:rPr>
        <w:tab/>
      </w:r>
      <w:r w:rsidR="00933E73" w:rsidRPr="00A21715">
        <w:rPr>
          <w:rFonts w:ascii="Arial" w:hAnsi="Arial" w:cs="Arial"/>
          <w:sz w:val="22"/>
          <w:szCs w:val="22"/>
          <w:lang w:eastAsia="es-ES"/>
        </w:rPr>
        <w:t>El pressupost màxim de licitació</w:t>
      </w:r>
      <w:r w:rsidR="002F4A01">
        <w:rPr>
          <w:rFonts w:ascii="Arial" w:hAnsi="Arial" w:cs="Arial"/>
          <w:sz w:val="22"/>
          <w:szCs w:val="22"/>
          <w:lang w:eastAsia="es-ES"/>
        </w:rPr>
        <w:t>, IVA inclòs</w:t>
      </w:r>
      <w:r w:rsidR="00933E73" w:rsidRPr="00A21715">
        <w:rPr>
          <w:rFonts w:ascii="Arial" w:hAnsi="Arial" w:cs="Arial"/>
          <w:sz w:val="22"/>
          <w:szCs w:val="22"/>
          <w:lang w:eastAsia="es-ES"/>
        </w:rPr>
        <w:t xml:space="preserve"> és de </w:t>
      </w:r>
      <w:r w:rsidR="002F4A01" w:rsidRPr="002F4A01">
        <w:rPr>
          <w:rFonts w:ascii="Arial" w:hAnsi="Arial" w:cs="Arial"/>
          <w:b/>
          <w:bCs/>
          <w:sz w:val="22"/>
          <w:szCs w:val="22"/>
          <w:lang w:eastAsia="es-ES"/>
        </w:rPr>
        <w:t>118.176,60 €</w:t>
      </w:r>
      <w:r w:rsidR="00933E73" w:rsidRPr="00A21715">
        <w:rPr>
          <w:rFonts w:ascii="Arial" w:hAnsi="Arial" w:cs="Arial"/>
          <w:sz w:val="22"/>
          <w:szCs w:val="22"/>
          <w:lang w:eastAsia="es-ES"/>
        </w:rPr>
        <w:t xml:space="preserve"> </w:t>
      </w:r>
    </w:p>
    <w:p w14:paraId="5923AB00" w14:textId="77777777" w:rsidR="00933E73" w:rsidRPr="00A21715" w:rsidRDefault="00933E73" w:rsidP="00060877">
      <w:pPr>
        <w:tabs>
          <w:tab w:val="left" w:pos="426"/>
        </w:tabs>
        <w:ind w:left="567" w:hanging="567"/>
        <w:contextualSpacing/>
        <w:rPr>
          <w:rFonts w:ascii="Arial" w:hAnsi="Arial" w:cs="Arial"/>
          <w:sz w:val="22"/>
          <w:szCs w:val="22"/>
          <w:lang w:eastAsia="es-ES"/>
        </w:rPr>
      </w:pPr>
    </w:p>
    <w:p w14:paraId="220A82E1" w14:textId="5BBD6CC7" w:rsidR="00285747" w:rsidRPr="00FE1C28" w:rsidRDefault="00060877" w:rsidP="00060877">
      <w:pPr>
        <w:tabs>
          <w:tab w:val="right" w:pos="142"/>
        </w:tabs>
        <w:ind w:left="426" w:hanging="567"/>
        <w:contextualSpacing/>
        <w:rPr>
          <w:rFonts w:ascii="Arial" w:hAnsi="Arial" w:cs="Arial"/>
          <w:sz w:val="22"/>
          <w:szCs w:val="22"/>
        </w:rPr>
      </w:pPr>
      <w:r>
        <w:rPr>
          <w:rFonts w:ascii="Arial" w:hAnsi="Arial" w:cs="Arial"/>
          <w:sz w:val="22"/>
          <w:szCs w:val="22"/>
        </w:rPr>
        <w:tab/>
      </w:r>
      <w:r>
        <w:rPr>
          <w:rFonts w:ascii="Arial" w:hAnsi="Arial" w:cs="Arial"/>
          <w:sz w:val="22"/>
          <w:szCs w:val="22"/>
        </w:rPr>
        <w:tab/>
      </w:r>
      <w:r w:rsidR="00285747" w:rsidRPr="00FE1C28">
        <w:rPr>
          <w:rFonts w:ascii="Arial" w:hAnsi="Arial" w:cs="Arial"/>
          <w:sz w:val="22"/>
          <w:szCs w:val="22"/>
        </w:rPr>
        <w:t>L’import total de l’oferta, no podrà superar en cap cas el màxim determinat per l’import de licitació</w:t>
      </w:r>
      <w:r>
        <w:rPr>
          <w:rFonts w:ascii="Arial" w:hAnsi="Arial" w:cs="Arial"/>
          <w:sz w:val="22"/>
          <w:szCs w:val="22"/>
        </w:rPr>
        <w:t xml:space="preserve"> esmentat</w:t>
      </w:r>
      <w:r w:rsidR="00285747" w:rsidRPr="00FE1C28">
        <w:rPr>
          <w:rFonts w:ascii="Arial" w:hAnsi="Arial" w:cs="Arial"/>
          <w:sz w:val="22"/>
          <w:szCs w:val="22"/>
        </w:rPr>
        <w:t xml:space="preserve">. </w:t>
      </w:r>
    </w:p>
    <w:p w14:paraId="75288A55" w14:textId="77777777" w:rsidR="00FC7676" w:rsidRDefault="00FC7676" w:rsidP="00060877">
      <w:pPr>
        <w:tabs>
          <w:tab w:val="left" w:pos="426"/>
        </w:tabs>
        <w:ind w:left="567" w:right="107" w:hanging="567"/>
        <w:rPr>
          <w:rFonts w:ascii="Arial" w:hAnsi="Arial" w:cs="Arial"/>
          <w:b/>
          <w:bCs/>
          <w:sz w:val="22"/>
          <w:szCs w:val="22"/>
        </w:rPr>
      </w:pPr>
    </w:p>
    <w:p w14:paraId="5E303E06" w14:textId="46600C9F" w:rsidR="002F4A01" w:rsidRPr="00FE1C28" w:rsidRDefault="00060877" w:rsidP="00060877">
      <w:pPr>
        <w:tabs>
          <w:tab w:val="left" w:pos="426"/>
        </w:tabs>
        <w:ind w:left="567" w:right="107" w:hanging="567"/>
        <w:rPr>
          <w:rFonts w:ascii="Arial" w:hAnsi="Arial" w:cs="Arial"/>
          <w:b/>
          <w:bCs/>
          <w:sz w:val="22"/>
          <w:szCs w:val="22"/>
        </w:rPr>
      </w:pPr>
      <w:r>
        <w:rPr>
          <w:rFonts w:ascii="Arial" w:hAnsi="Arial" w:cs="Arial"/>
          <w:b/>
          <w:bCs/>
          <w:sz w:val="22"/>
          <w:szCs w:val="22"/>
        </w:rPr>
        <w:tab/>
      </w:r>
      <w:r w:rsidR="002F4A01" w:rsidRPr="00FE1C28">
        <w:rPr>
          <w:rFonts w:ascii="Arial" w:hAnsi="Arial" w:cs="Arial"/>
          <w:b/>
          <w:bCs/>
          <w:sz w:val="22"/>
          <w:szCs w:val="22"/>
        </w:rPr>
        <w:t>Seran invàlides les ofertes que excedeixi aquest límit màxim.</w:t>
      </w:r>
    </w:p>
    <w:p w14:paraId="3BD38385" w14:textId="77777777" w:rsidR="00B31A05" w:rsidRDefault="00B31A05" w:rsidP="00060877">
      <w:pPr>
        <w:tabs>
          <w:tab w:val="left" w:pos="426"/>
        </w:tabs>
        <w:spacing w:after="160" w:line="259" w:lineRule="auto"/>
        <w:ind w:left="567" w:hanging="567"/>
        <w:rPr>
          <w:rFonts w:ascii="Arial" w:hAnsi="Arial" w:cs="Arial"/>
          <w:sz w:val="22"/>
          <w:szCs w:val="22"/>
        </w:rPr>
      </w:pPr>
      <w:r>
        <w:rPr>
          <w:rFonts w:ascii="Arial" w:hAnsi="Arial" w:cs="Arial"/>
          <w:sz w:val="22"/>
          <w:szCs w:val="22"/>
        </w:rPr>
        <w:br w:type="page"/>
      </w:r>
    </w:p>
    <w:p w14:paraId="4C9F68C6" w14:textId="172B951E" w:rsidR="00D120F2" w:rsidRPr="00FE1C28" w:rsidRDefault="00D120F2" w:rsidP="00060877">
      <w:pPr>
        <w:pStyle w:val="Ttol1"/>
        <w:spacing w:before="0" w:after="120"/>
        <w:rPr>
          <w:rFonts w:ascii="Arial" w:eastAsia="Times New Roman" w:hAnsi="Arial" w:cs="Arial"/>
          <w:snapToGrid w:val="0"/>
          <w:sz w:val="22"/>
          <w:szCs w:val="22"/>
          <w:lang w:eastAsia="es-ES"/>
        </w:rPr>
      </w:pPr>
      <w:bookmarkStart w:id="173" w:name="_Toc92902784"/>
      <w:bookmarkStart w:id="174" w:name="_Toc211426363"/>
      <w:r w:rsidRPr="00FE1C28">
        <w:rPr>
          <w:rFonts w:ascii="Arial" w:eastAsia="Times New Roman" w:hAnsi="Arial" w:cs="Arial"/>
          <w:snapToGrid w:val="0"/>
          <w:sz w:val="22"/>
          <w:szCs w:val="22"/>
          <w:lang w:eastAsia="es-ES"/>
        </w:rPr>
        <w:t>Annex</w:t>
      </w:r>
      <w:bookmarkEnd w:id="173"/>
      <w:r w:rsidR="00AF48DE">
        <w:rPr>
          <w:rFonts w:ascii="Arial" w:eastAsia="Times New Roman" w:hAnsi="Arial" w:cs="Arial"/>
          <w:snapToGrid w:val="0"/>
          <w:sz w:val="22"/>
          <w:szCs w:val="22"/>
          <w:lang w:eastAsia="es-ES"/>
        </w:rPr>
        <w:t xml:space="preserve"> 6</w:t>
      </w:r>
      <w:r w:rsidR="00687124">
        <w:rPr>
          <w:rFonts w:ascii="Arial" w:eastAsia="Times New Roman" w:hAnsi="Arial" w:cs="Arial"/>
          <w:snapToGrid w:val="0"/>
          <w:color w:val="auto"/>
          <w:sz w:val="22"/>
          <w:szCs w:val="22"/>
          <w:lang w:eastAsia="es-ES"/>
        </w:rPr>
        <w:t>.2</w:t>
      </w:r>
      <w:bookmarkEnd w:id="174"/>
    </w:p>
    <w:p w14:paraId="1A8359AF" w14:textId="3A83B897" w:rsidR="00D120F2" w:rsidRPr="00FE1C28" w:rsidRDefault="00D120F2" w:rsidP="00060877">
      <w:pPr>
        <w:rPr>
          <w:rFonts w:ascii="Arial" w:hAnsi="Arial" w:cs="Arial"/>
          <w:b/>
          <w:bCs/>
          <w:i/>
          <w:iCs/>
          <w:snapToGrid w:val="0"/>
          <w:color w:val="7F7F7F" w:themeColor="text1" w:themeTint="80"/>
          <w:sz w:val="22"/>
          <w:szCs w:val="22"/>
          <w:lang w:eastAsia="es-ES"/>
        </w:rPr>
      </w:pPr>
      <w:bookmarkStart w:id="175" w:name="_Toc67663381"/>
      <w:r w:rsidRPr="00FE1C28">
        <w:rPr>
          <w:rFonts w:ascii="Arial" w:hAnsi="Arial" w:cs="Arial"/>
          <w:b/>
          <w:bCs/>
          <w:i/>
          <w:iCs/>
          <w:snapToGrid w:val="0"/>
          <w:color w:val="7F7F7F" w:themeColor="text1" w:themeTint="80"/>
          <w:sz w:val="22"/>
          <w:szCs w:val="22"/>
          <w:lang w:eastAsia="es-ES"/>
        </w:rPr>
        <w:t>(</w:t>
      </w:r>
      <w:r w:rsidR="00B6536F">
        <w:rPr>
          <w:rFonts w:ascii="Arial" w:hAnsi="Arial" w:cs="Arial"/>
          <w:b/>
          <w:bCs/>
          <w:i/>
          <w:iCs/>
          <w:snapToGrid w:val="0"/>
          <w:color w:val="7F7F7F" w:themeColor="text1" w:themeTint="80"/>
          <w:sz w:val="22"/>
          <w:szCs w:val="22"/>
          <w:lang w:eastAsia="es-ES"/>
        </w:rPr>
        <w:t xml:space="preserve">per </w:t>
      </w:r>
      <w:r w:rsidRPr="00FE1C28">
        <w:rPr>
          <w:rFonts w:ascii="Arial" w:hAnsi="Arial" w:cs="Arial"/>
          <w:b/>
          <w:bCs/>
          <w:i/>
          <w:iCs/>
          <w:snapToGrid w:val="0"/>
          <w:color w:val="7F7F7F" w:themeColor="text1" w:themeTint="80"/>
          <w:sz w:val="22"/>
          <w:szCs w:val="22"/>
          <w:lang w:eastAsia="es-ES"/>
        </w:rPr>
        <w:t>incloure en el sobre B)</w:t>
      </w:r>
      <w:bookmarkEnd w:id="175"/>
    </w:p>
    <w:p w14:paraId="3C145BAD" w14:textId="77777777" w:rsidR="00D120F2" w:rsidRPr="00FE1C28" w:rsidRDefault="00D120F2" w:rsidP="00060877">
      <w:pPr>
        <w:rPr>
          <w:rFonts w:ascii="Arial" w:hAnsi="Arial" w:cs="Arial"/>
          <w:sz w:val="22"/>
          <w:szCs w:val="22"/>
        </w:rPr>
      </w:pPr>
    </w:p>
    <w:p w14:paraId="4A33617B" w14:textId="77777777" w:rsidR="00722A15" w:rsidRPr="00FE1C28" w:rsidRDefault="00722A15" w:rsidP="00060877">
      <w:pPr>
        <w:rPr>
          <w:rFonts w:ascii="Arial" w:hAnsi="Arial" w:cs="Arial"/>
          <w:sz w:val="22"/>
          <w:szCs w:val="22"/>
        </w:rPr>
      </w:pPr>
    </w:p>
    <w:p w14:paraId="302F8047" w14:textId="77777777" w:rsidR="00722A15" w:rsidRPr="00B31A05" w:rsidRDefault="00722A15" w:rsidP="00060877">
      <w:pPr>
        <w:rPr>
          <w:rFonts w:ascii="Arial" w:eastAsia="Arial" w:hAnsi="Arial" w:cs="Arial"/>
          <w:b/>
          <w:bCs/>
          <w:sz w:val="22"/>
          <w:szCs w:val="22"/>
        </w:rPr>
      </w:pPr>
      <w:bookmarkStart w:id="176" w:name="_Hlk143169419"/>
      <w:r w:rsidRPr="00B31A05">
        <w:rPr>
          <w:rFonts w:ascii="Arial" w:eastAsia="Arial" w:hAnsi="Arial" w:cs="Arial"/>
          <w:b/>
          <w:bCs/>
          <w:sz w:val="22"/>
          <w:szCs w:val="22"/>
        </w:rPr>
        <w:t xml:space="preserve">Model d’oferta relativa </w:t>
      </w:r>
      <w:bookmarkStart w:id="177" w:name="_Hlk53097492"/>
      <w:r w:rsidRPr="00B31A05">
        <w:rPr>
          <w:rFonts w:ascii="Arial" w:eastAsia="Arial" w:hAnsi="Arial" w:cs="Arial"/>
          <w:b/>
          <w:bCs/>
          <w:sz w:val="22"/>
          <w:szCs w:val="22"/>
        </w:rPr>
        <w:t xml:space="preserve">als criteris de valoració automàtica diferents del preu </w:t>
      </w:r>
    </w:p>
    <w:bookmarkEnd w:id="177"/>
    <w:p w14:paraId="29590068" w14:textId="77777777" w:rsidR="00722A15" w:rsidRDefault="00722A15" w:rsidP="00060877">
      <w:pPr>
        <w:rPr>
          <w:rFonts w:ascii="Arial" w:hAnsi="Arial" w:cs="Arial"/>
          <w:b/>
          <w:sz w:val="22"/>
          <w:szCs w:val="22"/>
        </w:rPr>
      </w:pPr>
    </w:p>
    <w:p w14:paraId="56715CBD" w14:textId="77777777" w:rsidR="00722A15" w:rsidRDefault="00722A15" w:rsidP="00722A15">
      <w:pPr>
        <w:rPr>
          <w:rFonts w:ascii="Arial" w:hAnsi="Arial" w:cs="Arial"/>
          <w:b/>
          <w:sz w:val="22"/>
          <w:szCs w:val="22"/>
        </w:rPr>
      </w:pPr>
    </w:p>
    <w:bookmarkEnd w:id="176"/>
    <w:p w14:paraId="55FF9906" w14:textId="77777777" w:rsidR="00722A15" w:rsidRPr="00B31A05" w:rsidRDefault="00722A15" w:rsidP="00722A15">
      <w:pPr>
        <w:rPr>
          <w:rFonts w:ascii="Arial" w:eastAsia="Arial" w:hAnsi="Arial" w:cs="Arial"/>
          <w:b/>
          <w:bCs/>
          <w:color w:val="FF0000"/>
          <w:sz w:val="22"/>
          <w:szCs w:val="22"/>
        </w:rPr>
      </w:pPr>
    </w:p>
    <w:p w14:paraId="499E5744" w14:textId="77777777" w:rsidR="00722A15" w:rsidRDefault="00722A15" w:rsidP="00722A15">
      <w:pPr>
        <w:rPr>
          <w:rFonts w:ascii="Arial" w:eastAsia="Calibri" w:hAnsi="Arial" w:cs="Arial"/>
          <w:sz w:val="22"/>
          <w:szCs w:val="22"/>
        </w:rPr>
      </w:pPr>
      <w:bookmarkStart w:id="178" w:name="_Hlk143161057"/>
      <w:r w:rsidRPr="00B31A05">
        <w:rPr>
          <w:rFonts w:ascii="Arial" w:eastAsia="Calibri" w:hAnsi="Arial" w:cs="Arial"/>
          <w:sz w:val="22"/>
          <w:szCs w:val="22"/>
        </w:rPr>
        <w:t xml:space="preserve">El </w:t>
      </w:r>
      <w:r>
        <w:rPr>
          <w:rFonts w:ascii="Arial" w:eastAsia="Calibri" w:hAnsi="Arial" w:cs="Arial"/>
          <w:sz w:val="22"/>
          <w:szCs w:val="22"/>
        </w:rPr>
        <w:t xml:space="preserve">Sr. </w:t>
      </w:r>
      <w:r w:rsidRPr="00B31A05">
        <w:rPr>
          <w:rFonts w:ascii="Arial" w:eastAsia="Calibri" w:hAnsi="Arial" w:cs="Arial"/>
          <w:sz w:val="22"/>
          <w:szCs w:val="22"/>
        </w:rPr>
        <w:t>/</w:t>
      </w:r>
      <w:r>
        <w:rPr>
          <w:rFonts w:ascii="Arial" w:eastAsia="Calibri" w:hAnsi="Arial" w:cs="Arial"/>
          <w:sz w:val="22"/>
          <w:szCs w:val="22"/>
        </w:rPr>
        <w:t xml:space="preserve"> </w:t>
      </w:r>
      <w:r w:rsidRPr="00B31A05">
        <w:rPr>
          <w:rFonts w:ascii="Arial" w:eastAsia="Calibri" w:hAnsi="Arial" w:cs="Arial"/>
          <w:sz w:val="22"/>
          <w:szCs w:val="22"/>
        </w:rPr>
        <w:t xml:space="preserve">La </w:t>
      </w:r>
      <w:r>
        <w:rPr>
          <w:rFonts w:ascii="Arial" w:eastAsia="Calibri" w:hAnsi="Arial" w:cs="Arial"/>
          <w:sz w:val="22"/>
          <w:szCs w:val="22"/>
        </w:rPr>
        <w:t>Sra.</w:t>
      </w:r>
      <w:r w:rsidRPr="00B31A05">
        <w:rPr>
          <w:rFonts w:ascii="Arial" w:eastAsia="Calibri" w:hAnsi="Arial" w:cs="Arial"/>
          <w:sz w:val="22"/>
          <w:szCs w:val="22"/>
        </w:rPr>
        <w:t xml:space="preserve"> </w:t>
      </w:r>
      <w:r>
        <w:rPr>
          <w:rFonts w:ascii="Arial" w:eastAsia="Calibri" w:hAnsi="Arial" w:cs="Arial"/>
          <w:sz w:val="22"/>
          <w:szCs w:val="22"/>
        </w:rPr>
        <w:t>............</w:t>
      </w:r>
      <w:r w:rsidRPr="00B31A05">
        <w:rPr>
          <w:rFonts w:ascii="Arial" w:eastAsia="Calibri" w:hAnsi="Arial" w:cs="Arial"/>
          <w:sz w:val="22"/>
          <w:szCs w:val="22"/>
        </w:rPr>
        <w:t>......................, amb NIF núm. ......................,  en nom propi/en representació de l’empresa ..............</w:t>
      </w:r>
      <w:r>
        <w:rPr>
          <w:rFonts w:ascii="Arial" w:eastAsia="Calibri" w:hAnsi="Arial" w:cs="Arial"/>
          <w:sz w:val="22"/>
          <w:szCs w:val="22"/>
        </w:rPr>
        <w:t>.....</w:t>
      </w:r>
      <w:r w:rsidRPr="00B31A05">
        <w:rPr>
          <w:rFonts w:ascii="Arial" w:eastAsia="Calibri" w:hAnsi="Arial" w:cs="Arial"/>
          <w:sz w:val="22"/>
          <w:szCs w:val="22"/>
        </w:rPr>
        <w:t>........, amb CIF núm. ....................., domiciliada a ..</w:t>
      </w:r>
      <w:r>
        <w:rPr>
          <w:rFonts w:ascii="Arial" w:eastAsia="Calibri" w:hAnsi="Arial" w:cs="Arial"/>
          <w:sz w:val="22"/>
          <w:szCs w:val="22"/>
        </w:rPr>
        <w:t>.......</w:t>
      </w:r>
      <w:r w:rsidRPr="00B31A05">
        <w:rPr>
          <w:rFonts w:ascii="Arial" w:eastAsia="Calibri" w:hAnsi="Arial" w:cs="Arial"/>
          <w:sz w:val="22"/>
          <w:szCs w:val="22"/>
        </w:rPr>
        <w:t>..........</w:t>
      </w:r>
      <w:r>
        <w:rPr>
          <w:rFonts w:ascii="Arial" w:eastAsia="Calibri" w:hAnsi="Arial" w:cs="Arial"/>
          <w:sz w:val="22"/>
          <w:szCs w:val="22"/>
        </w:rPr>
        <w:t>...</w:t>
      </w:r>
      <w:r w:rsidRPr="00B31A05">
        <w:rPr>
          <w:rFonts w:ascii="Arial" w:eastAsia="Calibri" w:hAnsi="Arial" w:cs="Arial"/>
          <w:sz w:val="22"/>
          <w:szCs w:val="22"/>
        </w:rPr>
        <w:t>.........., carrer ..</w:t>
      </w:r>
      <w:r>
        <w:rPr>
          <w:rFonts w:ascii="Arial" w:eastAsia="Calibri" w:hAnsi="Arial" w:cs="Arial"/>
          <w:sz w:val="22"/>
          <w:szCs w:val="22"/>
        </w:rPr>
        <w:t>.......</w:t>
      </w:r>
      <w:r w:rsidRPr="00B31A05">
        <w:rPr>
          <w:rFonts w:ascii="Arial" w:eastAsia="Calibri" w:hAnsi="Arial" w:cs="Arial"/>
          <w:sz w:val="22"/>
          <w:szCs w:val="22"/>
        </w:rPr>
        <w:t>........</w:t>
      </w:r>
      <w:r>
        <w:rPr>
          <w:rFonts w:ascii="Arial" w:eastAsia="Calibri" w:hAnsi="Arial" w:cs="Arial"/>
          <w:sz w:val="22"/>
          <w:szCs w:val="22"/>
        </w:rPr>
        <w:t>...</w:t>
      </w:r>
      <w:r w:rsidRPr="00B31A05">
        <w:rPr>
          <w:rFonts w:ascii="Arial" w:eastAsia="Calibri" w:hAnsi="Arial" w:cs="Arial"/>
          <w:sz w:val="22"/>
          <w:szCs w:val="22"/>
        </w:rPr>
        <w:t>............, núm. ..........., assabentat/</w:t>
      </w:r>
      <w:proofErr w:type="spellStart"/>
      <w:r w:rsidRPr="00B31A05">
        <w:rPr>
          <w:rFonts w:ascii="Arial" w:eastAsia="Calibri" w:hAnsi="Arial" w:cs="Arial"/>
          <w:sz w:val="22"/>
          <w:szCs w:val="22"/>
        </w:rPr>
        <w:t>ada</w:t>
      </w:r>
      <w:proofErr w:type="spellEnd"/>
      <w:r w:rsidRPr="00B31A05">
        <w:rPr>
          <w:rFonts w:ascii="Arial" w:eastAsia="Calibri" w:hAnsi="Arial" w:cs="Arial"/>
          <w:sz w:val="22"/>
          <w:szCs w:val="22"/>
        </w:rPr>
        <w:t xml:space="preserve"> de les condicions i els requisits que s’exigeixen per optar a la licitació </w:t>
      </w:r>
      <w:r>
        <w:rPr>
          <w:rFonts w:ascii="Arial" w:eastAsia="Calibri" w:hAnsi="Arial" w:cs="Arial"/>
          <w:sz w:val="22"/>
          <w:szCs w:val="22"/>
        </w:rPr>
        <w:t xml:space="preserve">per a </w:t>
      </w:r>
      <w:r w:rsidRPr="00B31A05">
        <w:rPr>
          <w:rFonts w:ascii="Arial" w:eastAsia="Calibri" w:hAnsi="Arial" w:cs="Arial"/>
          <w:sz w:val="22"/>
          <w:szCs w:val="22"/>
        </w:rPr>
        <w:t xml:space="preserve">la </w:t>
      </w:r>
      <w:r w:rsidRPr="00B4382C">
        <w:rPr>
          <w:rFonts w:ascii="Arial" w:eastAsia="Calibri" w:hAnsi="Arial" w:cs="Arial"/>
          <w:sz w:val="22"/>
          <w:szCs w:val="22"/>
        </w:rPr>
        <w:t xml:space="preserve">contractació </w:t>
      </w:r>
      <w:r w:rsidRPr="00B4382C">
        <w:rPr>
          <w:rFonts w:ascii="Arial" w:eastAsia="Calibri" w:hAnsi="Arial" w:cs="Arial"/>
          <w:bCs/>
          <w:sz w:val="22"/>
          <w:szCs w:val="22"/>
        </w:rPr>
        <w:t xml:space="preserve">de l’assistència tècnica per a l’organització de </w:t>
      </w:r>
      <w:r w:rsidRPr="00B4382C">
        <w:rPr>
          <w:rFonts w:ascii="Arial" w:eastAsia="Calibri" w:hAnsi="Arial" w:cs="Arial"/>
          <w:sz w:val="22"/>
          <w:szCs w:val="22"/>
        </w:rPr>
        <w:t xml:space="preserve">les XXII Jornades d’Estadística de les </w:t>
      </w:r>
      <w:r>
        <w:rPr>
          <w:rFonts w:ascii="Arial" w:eastAsia="Calibri" w:hAnsi="Arial" w:cs="Arial"/>
          <w:sz w:val="22"/>
          <w:szCs w:val="22"/>
        </w:rPr>
        <w:t>C</w:t>
      </w:r>
      <w:r w:rsidRPr="00B4382C">
        <w:rPr>
          <w:rFonts w:ascii="Arial" w:eastAsia="Calibri" w:hAnsi="Arial" w:cs="Arial"/>
          <w:sz w:val="22"/>
          <w:szCs w:val="22"/>
        </w:rPr>
        <w:t xml:space="preserve">omunitats </w:t>
      </w:r>
      <w:r>
        <w:rPr>
          <w:rFonts w:ascii="Arial" w:eastAsia="Calibri" w:hAnsi="Arial" w:cs="Arial"/>
          <w:sz w:val="22"/>
          <w:szCs w:val="22"/>
        </w:rPr>
        <w:t>A</w:t>
      </w:r>
      <w:r w:rsidRPr="00B4382C">
        <w:rPr>
          <w:rFonts w:ascii="Arial" w:eastAsia="Calibri" w:hAnsi="Arial" w:cs="Arial"/>
          <w:sz w:val="22"/>
          <w:szCs w:val="22"/>
        </w:rPr>
        <w:t>utònomes</w:t>
      </w:r>
      <w:r>
        <w:rPr>
          <w:rFonts w:ascii="Arial" w:eastAsia="Calibri" w:hAnsi="Arial" w:cs="Arial"/>
          <w:sz w:val="22"/>
          <w:szCs w:val="22"/>
        </w:rPr>
        <w:t xml:space="preserve"> (exp. </w:t>
      </w:r>
      <w:r w:rsidRPr="00B4382C">
        <w:rPr>
          <w:rFonts w:ascii="Arial" w:eastAsia="Calibri" w:hAnsi="Arial" w:cs="Arial"/>
          <w:sz w:val="22"/>
          <w:szCs w:val="22"/>
        </w:rPr>
        <w:t>IDES-2026-3</w:t>
      </w:r>
      <w:r>
        <w:rPr>
          <w:rFonts w:ascii="Arial" w:eastAsia="Calibri" w:hAnsi="Arial" w:cs="Arial"/>
          <w:sz w:val="22"/>
          <w:szCs w:val="22"/>
        </w:rPr>
        <w:t xml:space="preserve">) i </w:t>
      </w:r>
      <w:r w:rsidRPr="00B31A05">
        <w:rPr>
          <w:rFonts w:ascii="Arial" w:eastAsia="Calibri" w:hAnsi="Arial" w:cs="Arial"/>
          <w:sz w:val="22"/>
          <w:szCs w:val="22"/>
        </w:rPr>
        <w:t xml:space="preserve">als efectes que sigui considerat en els criteris de valoració </w:t>
      </w:r>
      <w:bookmarkStart w:id="179" w:name="_Hlk53097540"/>
      <w:r>
        <w:rPr>
          <w:rFonts w:ascii="Arial" w:eastAsia="Calibri" w:hAnsi="Arial" w:cs="Arial"/>
          <w:sz w:val="22"/>
          <w:szCs w:val="22"/>
        </w:rPr>
        <w:t>em comprometo a:</w:t>
      </w:r>
    </w:p>
    <w:p w14:paraId="5A86AE9B" w14:textId="77777777" w:rsidR="00722A15" w:rsidRDefault="00722A15" w:rsidP="00722A15">
      <w:pPr>
        <w:rPr>
          <w:rFonts w:ascii="Arial" w:eastAsia="Calibri" w:hAnsi="Arial" w:cs="Arial"/>
          <w:sz w:val="22"/>
          <w:szCs w:val="22"/>
        </w:rPr>
      </w:pPr>
    </w:p>
    <w:bookmarkEnd w:id="178"/>
    <w:p w14:paraId="333063ED" w14:textId="77777777" w:rsidR="00722A15" w:rsidRDefault="00722A15" w:rsidP="00722A15">
      <w:pPr>
        <w:rPr>
          <w:rFonts w:ascii="Arial" w:hAnsi="Arial" w:cs="Arial"/>
          <w:b/>
          <w:sz w:val="22"/>
          <w:szCs w:val="22"/>
        </w:rPr>
      </w:pPr>
    </w:p>
    <w:p w14:paraId="627645A6" w14:textId="77777777" w:rsidR="00722A15" w:rsidRDefault="00722A15" w:rsidP="00722A15">
      <w:pPr>
        <w:rPr>
          <w:rFonts w:ascii="Arial" w:hAnsi="Arial" w:cs="Arial"/>
          <w:b/>
          <w:sz w:val="22"/>
          <w:szCs w:val="22"/>
        </w:rPr>
      </w:pPr>
    </w:p>
    <w:tbl>
      <w:tblPr>
        <w:tblStyle w:val="Taulaambquadrcula"/>
        <w:tblW w:w="8500" w:type="dxa"/>
        <w:jc w:val="center"/>
        <w:tblInd w:w="0" w:type="dxa"/>
        <w:tblLook w:val="04A0" w:firstRow="1" w:lastRow="0" w:firstColumn="1" w:lastColumn="0" w:noHBand="0" w:noVBand="1"/>
      </w:tblPr>
      <w:tblGrid>
        <w:gridCol w:w="5665"/>
        <w:gridCol w:w="2835"/>
      </w:tblGrid>
      <w:tr w:rsidR="00CF7B06" w:rsidRPr="00FE1C28" w14:paraId="3DD78474" w14:textId="77777777" w:rsidTr="00CF7B06">
        <w:trPr>
          <w:jc w:val="center"/>
        </w:trPr>
        <w:tc>
          <w:tcPr>
            <w:tcW w:w="5665" w:type="dxa"/>
            <w:vAlign w:val="center"/>
          </w:tcPr>
          <w:p w14:paraId="6CF3773A" w14:textId="0C641EEC" w:rsidR="00CF7B06" w:rsidRPr="00CF7B06" w:rsidRDefault="00CF7B06" w:rsidP="00CF7B06">
            <w:pPr>
              <w:spacing w:before="60" w:after="60"/>
              <w:ind w:right="108"/>
              <w:rPr>
                <w:rFonts w:ascii="Arial" w:eastAsia="Arial" w:hAnsi="Arial" w:cs="Arial"/>
                <w:spacing w:val="-1"/>
              </w:rPr>
            </w:pPr>
            <w:bookmarkStart w:id="180" w:name="_Hlk147181623"/>
            <w:r>
              <w:rPr>
                <w:rFonts w:ascii="Arial" w:hAnsi="Arial" w:cs="Arial"/>
                <w:b/>
                <w:bCs/>
                <w:sz w:val="22"/>
                <w:szCs w:val="22"/>
              </w:rPr>
              <w:t>I</w:t>
            </w:r>
            <w:r w:rsidRPr="004349D7">
              <w:rPr>
                <w:rFonts w:ascii="Arial" w:hAnsi="Arial" w:cs="Arial"/>
                <w:b/>
                <w:bCs/>
                <w:sz w:val="22"/>
                <w:szCs w:val="22"/>
              </w:rPr>
              <w:t>ncloure en el càtering productes amb les especificacions següents</w:t>
            </w:r>
            <w:r>
              <w:rPr>
                <w:rFonts w:ascii="Arial" w:hAnsi="Arial" w:cs="Arial"/>
                <w:b/>
                <w:bCs/>
                <w:sz w:val="22"/>
                <w:szCs w:val="22"/>
              </w:rPr>
              <w:t>:</w:t>
            </w:r>
          </w:p>
        </w:tc>
        <w:tc>
          <w:tcPr>
            <w:tcW w:w="2835" w:type="dxa"/>
            <w:vAlign w:val="center"/>
          </w:tcPr>
          <w:p w14:paraId="5331F02B" w14:textId="0BA0E62F" w:rsidR="00CF7B06" w:rsidRPr="00CF7B06" w:rsidRDefault="00CF7B06" w:rsidP="00CF7B06">
            <w:pPr>
              <w:spacing w:before="60" w:after="60"/>
              <w:ind w:right="108"/>
              <w:jc w:val="center"/>
              <w:rPr>
                <w:rFonts w:ascii="Arial" w:eastAsia="Arial" w:hAnsi="Arial" w:cs="Arial"/>
                <w:b/>
                <w:bCs/>
                <w:spacing w:val="-1"/>
                <w:sz w:val="22"/>
                <w:szCs w:val="22"/>
              </w:rPr>
            </w:pPr>
            <w:r w:rsidRPr="00CF7B06">
              <w:rPr>
                <w:rFonts w:ascii="Arial" w:eastAsia="Arial" w:hAnsi="Arial" w:cs="Arial"/>
                <w:b/>
                <w:bCs/>
                <w:spacing w:val="-1"/>
                <w:sz w:val="22"/>
                <w:szCs w:val="22"/>
              </w:rPr>
              <w:t>Marcar amb una X si s’accepta el compromís</w:t>
            </w:r>
          </w:p>
        </w:tc>
      </w:tr>
      <w:tr w:rsidR="00CF7B06" w:rsidRPr="00FE1C28" w14:paraId="25118851" w14:textId="77777777" w:rsidTr="00CF7B06">
        <w:trPr>
          <w:jc w:val="center"/>
        </w:trPr>
        <w:tc>
          <w:tcPr>
            <w:tcW w:w="5665" w:type="dxa"/>
            <w:vAlign w:val="center"/>
          </w:tcPr>
          <w:p w14:paraId="16363D68" w14:textId="52260355" w:rsidR="00CF7B06" w:rsidRPr="00CF7B06" w:rsidRDefault="00CF7B06" w:rsidP="00CF7B06">
            <w:pPr>
              <w:spacing w:before="60" w:after="60" w:line="288" w:lineRule="auto"/>
              <w:ind w:right="108"/>
              <w:rPr>
                <w:rFonts w:ascii="Arial" w:eastAsiaTheme="minorHAnsi" w:hAnsi="Arial" w:cs="Arial"/>
                <w:sz w:val="22"/>
                <w:szCs w:val="22"/>
                <w:lang w:eastAsia="en-US"/>
              </w:rPr>
            </w:pPr>
            <w:r w:rsidRPr="00CF7B06">
              <w:rPr>
                <w:rFonts w:ascii="Arial" w:eastAsiaTheme="minorHAnsi" w:hAnsi="Arial" w:cs="Arial"/>
                <w:sz w:val="22"/>
                <w:szCs w:val="22"/>
                <w:lang w:eastAsia="en-US"/>
              </w:rPr>
              <w:t>Un mínim de dos productes de temporada</w:t>
            </w:r>
          </w:p>
        </w:tc>
        <w:tc>
          <w:tcPr>
            <w:tcW w:w="2835" w:type="dxa"/>
            <w:vAlign w:val="center"/>
          </w:tcPr>
          <w:p w14:paraId="39DE6D3D" w14:textId="77777777" w:rsidR="00CF7B06" w:rsidRPr="00FE1C28" w:rsidRDefault="00CF7B06" w:rsidP="00CF7B06">
            <w:pPr>
              <w:spacing w:before="60" w:after="60" w:line="288" w:lineRule="auto"/>
              <w:ind w:right="108"/>
              <w:jc w:val="center"/>
              <w:rPr>
                <w:rFonts w:ascii="Arial" w:eastAsia="Arial" w:hAnsi="Arial" w:cs="Arial"/>
                <w:spacing w:val="-1"/>
                <w:sz w:val="22"/>
                <w:szCs w:val="22"/>
              </w:rPr>
            </w:pPr>
          </w:p>
        </w:tc>
      </w:tr>
      <w:tr w:rsidR="00CF7B06" w:rsidRPr="00FE1C28" w14:paraId="444CB160" w14:textId="77777777" w:rsidTr="00CF7B06">
        <w:trPr>
          <w:jc w:val="center"/>
        </w:trPr>
        <w:tc>
          <w:tcPr>
            <w:tcW w:w="5665" w:type="dxa"/>
            <w:vAlign w:val="center"/>
          </w:tcPr>
          <w:p w14:paraId="2836094E" w14:textId="086CAF17" w:rsidR="00CF7B06" w:rsidRDefault="00CF7B06" w:rsidP="00CF7B06">
            <w:pPr>
              <w:pStyle w:val="Pargrafdellista"/>
              <w:spacing w:before="60" w:after="60" w:line="288" w:lineRule="auto"/>
              <w:ind w:left="22" w:right="108"/>
              <w:rPr>
                <w:rFonts w:ascii="Arial" w:hAnsi="Arial" w:cs="Arial"/>
              </w:rPr>
            </w:pPr>
            <w:r w:rsidRPr="004349D7">
              <w:rPr>
                <w:rFonts w:ascii="Arial" w:hAnsi="Arial" w:cs="Arial"/>
              </w:rPr>
              <w:t>Un mínim de dos plats de la cuina tradicional catalana</w:t>
            </w:r>
          </w:p>
        </w:tc>
        <w:tc>
          <w:tcPr>
            <w:tcW w:w="2835" w:type="dxa"/>
            <w:vAlign w:val="center"/>
          </w:tcPr>
          <w:p w14:paraId="3C0FC6DC" w14:textId="77777777" w:rsidR="00CF7B06" w:rsidRPr="00FE1C28" w:rsidRDefault="00CF7B06" w:rsidP="00CF7B06">
            <w:pPr>
              <w:spacing w:before="60" w:after="60" w:line="288" w:lineRule="auto"/>
              <w:ind w:right="108"/>
              <w:jc w:val="center"/>
              <w:rPr>
                <w:rFonts w:ascii="Arial" w:eastAsia="Arial" w:hAnsi="Arial" w:cs="Arial"/>
                <w:spacing w:val="-1"/>
                <w:sz w:val="22"/>
                <w:szCs w:val="22"/>
              </w:rPr>
            </w:pPr>
          </w:p>
        </w:tc>
      </w:tr>
      <w:tr w:rsidR="00CF7B06" w:rsidRPr="00FE1C28" w14:paraId="567F33D5" w14:textId="77777777" w:rsidTr="00CF7B06">
        <w:trPr>
          <w:jc w:val="center"/>
        </w:trPr>
        <w:tc>
          <w:tcPr>
            <w:tcW w:w="5665" w:type="dxa"/>
            <w:vAlign w:val="center"/>
          </w:tcPr>
          <w:p w14:paraId="55F3E3F9" w14:textId="6451EC4F" w:rsidR="00CF7B06" w:rsidRDefault="00CF7B06" w:rsidP="00CF7B06">
            <w:pPr>
              <w:pStyle w:val="Pargrafdellista"/>
              <w:spacing w:before="60" w:after="60"/>
              <w:ind w:left="23" w:right="108" w:hanging="23"/>
              <w:rPr>
                <w:rFonts w:ascii="Arial" w:hAnsi="Arial" w:cs="Arial"/>
              </w:rPr>
            </w:pPr>
            <w:r w:rsidRPr="004349D7">
              <w:rPr>
                <w:rFonts w:ascii="Arial" w:hAnsi="Arial" w:cs="Arial"/>
              </w:rPr>
              <w:t>Un mínim de dos productes de qualitat diferenciada (DOP/IGP)</w:t>
            </w:r>
            <w:r w:rsidRPr="004349D7">
              <w:rPr>
                <w:rFonts w:ascii="Arial" w:hAnsi="Arial" w:cs="Arial"/>
                <w:b/>
                <w:bCs/>
                <w:color w:val="EE0000"/>
              </w:rPr>
              <w:t xml:space="preserve"> </w:t>
            </w:r>
            <w:r w:rsidRPr="004349D7">
              <w:rPr>
                <w:rFonts w:ascii="Arial" w:hAnsi="Arial" w:cs="Arial"/>
              </w:rPr>
              <w:t xml:space="preserve">o d’agricultura </w:t>
            </w:r>
            <w:r w:rsidRPr="00ED301F">
              <w:rPr>
                <w:rFonts w:ascii="Arial" w:hAnsi="Arial" w:cs="Arial"/>
              </w:rPr>
              <w:t>ecològica</w:t>
            </w:r>
          </w:p>
        </w:tc>
        <w:tc>
          <w:tcPr>
            <w:tcW w:w="2835" w:type="dxa"/>
            <w:vAlign w:val="center"/>
          </w:tcPr>
          <w:p w14:paraId="087DA067" w14:textId="77777777" w:rsidR="00CF7B06" w:rsidRPr="00FE1C28" w:rsidRDefault="00CF7B06" w:rsidP="00CF7B06">
            <w:pPr>
              <w:spacing w:before="60" w:after="60" w:line="288" w:lineRule="auto"/>
              <w:ind w:right="108"/>
              <w:jc w:val="center"/>
              <w:rPr>
                <w:rFonts w:ascii="Arial" w:eastAsia="Arial" w:hAnsi="Arial" w:cs="Arial"/>
                <w:spacing w:val="-1"/>
                <w:sz w:val="22"/>
                <w:szCs w:val="22"/>
              </w:rPr>
            </w:pPr>
          </w:p>
        </w:tc>
      </w:tr>
    </w:tbl>
    <w:p w14:paraId="4D3D8657" w14:textId="77777777" w:rsidR="00722A15" w:rsidRPr="00FE1C28" w:rsidRDefault="00722A15" w:rsidP="00722A15">
      <w:pPr>
        <w:pStyle w:val="Textindependent"/>
        <w:spacing w:after="0"/>
        <w:ind w:right="-1"/>
        <w:rPr>
          <w:rFonts w:ascii="Arial" w:hAnsi="Arial" w:cs="Arial"/>
        </w:rPr>
      </w:pPr>
    </w:p>
    <w:bookmarkEnd w:id="180"/>
    <w:p w14:paraId="4C57A8F9" w14:textId="77777777" w:rsidR="00722A15" w:rsidRPr="00FE1C28" w:rsidRDefault="00722A15" w:rsidP="00722A15">
      <w:pPr>
        <w:pStyle w:val="Cosdetext"/>
        <w:spacing w:line="360" w:lineRule="auto"/>
        <w:rPr>
          <w:rFonts w:ascii="Arial" w:hAnsi="Arial" w:cs="Arial"/>
          <w:bCs/>
          <w:szCs w:val="22"/>
        </w:rPr>
      </w:pPr>
    </w:p>
    <w:p w14:paraId="67DF14C8" w14:textId="77777777" w:rsidR="00722A15" w:rsidRPr="00FE1C28" w:rsidRDefault="00722A15" w:rsidP="00722A15">
      <w:pPr>
        <w:ind w:right="107"/>
        <w:jc w:val="both"/>
        <w:rPr>
          <w:rFonts w:ascii="Arial" w:eastAsia="Arial" w:hAnsi="Arial" w:cs="Arial"/>
          <w:spacing w:val="-1"/>
          <w:sz w:val="22"/>
          <w:szCs w:val="22"/>
        </w:rPr>
      </w:pPr>
      <w:bookmarkStart w:id="181" w:name="_Hlk143161232"/>
      <w:bookmarkEnd w:id="179"/>
      <w:r w:rsidRPr="00FE1C28">
        <w:rPr>
          <w:rFonts w:ascii="Arial" w:eastAsia="Arial" w:hAnsi="Arial" w:cs="Arial"/>
          <w:spacing w:val="-1"/>
          <w:sz w:val="22"/>
          <w:szCs w:val="22"/>
        </w:rPr>
        <w:t xml:space="preserve">I, perquè consti, signo aquesta declaració </w:t>
      </w:r>
    </w:p>
    <w:p w14:paraId="742D23E8" w14:textId="77777777" w:rsidR="00722A15" w:rsidRPr="00FE1C28" w:rsidRDefault="00722A15" w:rsidP="00AF48DE">
      <w:pPr>
        <w:pStyle w:val="Default"/>
        <w:spacing w:line="276" w:lineRule="auto"/>
        <w:rPr>
          <w:color w:val="auto"/>
          <w:sz w:val="22"/>
          <w:szCs w:val="22"/>
        </w:rPr>
      </w:pPr>
    </w:p>
    <w:bookmarkEnd w:id="181"/>
    <w:p w14:paraId="614F65F1" w14:textId="77777777" w:rsidR="001869A0" w:rsidRPr="00140120" w:rsidRDefault="001869A0" w:rsidP="001869A0">
      <w:pPr>
        <w:rPr>
          <w:rFonts w:ascii="Arial" w:hAnsi="Arial" w:cs="Arial"/>
          <w:sz w:val="22"/>
          <w:szCs w:val="22"/>
        </w:rPr>
      </w:pPr>
    </w:p>
    <w:p w14:paraId="3E06B0C8" w14:textId="77777777" w:rsidR="001869A0" w:rsidRPr="00140120" w:rsidRDefault="001869A0" w:rsidP="001869A0">
      <w:pPr>
        <w:pStyle w:val="Default"/>
        <w:spacing w:line="276" w:lineRule="auto"/>
        <w:rPr>
          <w:i/>
          <w:iCs/>
          <w:color w:val="auto"/>
          <w:sz w:val="22"/>
          <w:szCs w:val="22"/>
        </w:rPr>
      </w:pPr>
      <w:r w:rsidRPr="00140120">
        <w:rPr>
          <w:i/>
          <w:iCs/>
          <w:color w:val="auto"/>
          <w:sz w:val="22"/>
          <w:szCs w:val="22"/>
        </w:rPr>
        <w:t>(Signatura electrònica de la persona declarant)</w:t>
      </w:r>
    </w:p>
    <w:p w14:paraId="40F698DF" w14:textId="77777777" w:rsidR="00BC7BEF" w:rsidRDefault="00BC7BEF" w:rsidP="00AF48DE">
      <w:pPr>
        <w:spacing w:after="160" w:line="259" w:lineRule="auto"/>
        <w:rPr>
          <w:rFonts w:ascii="Arial" w:hAnsi="Arial" w:cs="Arial"/>
          <w:sz w:val="22"/>
          <w:szCs w:val="22"/>
        </w:rPr>
      </w:pPr>
      <w:r>
        <w:rPr>
          <w:rFonts w:ascii="Arial" w:hAnsi="Arial" w:cs="Arial"/>
          <w:sz w:val="22"/>
          <w:szCs w:val="22"/>
        </w:rPr>
        <w:br w:type="page"/>
      </w:r>
    </w:p>
    <w:p w14:paraId="08BFAA87" w14:textId="04AD3000" w:rsidR="00E01ECF" w:rsidRPr="00CA0FEA" w:rsidRDefault="00E01ECF" w:rsidP="00AF48DE">
      <w:pPr>
        <w:pStyle w:val="Ttol1"/>
        <w:spacing w:after="120"/>
        <w:rPr>
          <w:rFonts w:ascii="Arial" w:hAnsi="Arial" w:cs="Arial"/>
          <w:sz w:val="22"/>
          <w:szCs w:val="22"/>
        </w:rPr>
      </w:pPr>
      <w:bookmarkStart w:id="182" w:name="_Toc118699544"/>
      <w:bookmarkStart w:id="183" w:name="_Toc211426364"/>
      <w:bookmarkEnd w:id="156"/>
      <w:r w:rsidRPr="00CA0FEA">
        <w:rPr>
          <w:rFonts w:ascii="Arial" w:hAnsi="Arial" w:cs="Arial"/>
          <w:sz w:val="22"/>
          <w:szCs w:val="22"/>
        </w:rPr>
        <w:t xml:space="preserve">Annex </w:t>
      </w:r>
      <w:bookmarkStart w:id="184" w:name="_Toc8132913"/>
      <w:bookmarkEnd w:id="182"/>
      <w:r w:rsidR="00971072" w:rsidRPr="00CA0FEA">
        <w:rPr>
          <w:rFonts w:ascii="Arial" w:hAnsi="Arial" w:cs="Arial"/>
          <w:sz w:val="22"/>
          <w:szCs w:val="22"/>
        </w:rPr>
        <w:t>7</w:t>
      </w:r>
      <w:bookmarkEnd w:id="183"/>
    </w:p>
    <w:p w14:paraId="3BFDA1FC" w14:textId="4BD0083D" w:rsidR="00E01ECF" w:rsidRPr="00CA0FEA" w:rsidRDefault="00E01ECF" w:rsidP="00AF48DE">
      <w:pPr>
        <w:rPr>
          <w:rFonts w:ascii="Arial" w:hAnsi="Arial" w:cs="Arial"/>
          <w:b/>
          <w:bCs/>
          <w:i/>
          <w:iCs/>
          <w:snapToGrid w:val="0"/>
          <w:color w:val="7F7F7F" w:themeColor="text1" w:themeTint="80"/>
          <w:sz w:val="22"/>
          <w:szCs w:val="22"/>
          <w:lang w:eastAsia="es-ES"/>
        </w:rPr>
      </w:pPr>
      <w:bookmarkStart w:id="185" w:name="_Toc67663386"/>
      <w:r w:rsidRPr="00CA0FEA">
        <w:rPr>
          <w:rFonts w:ascii="Arial" w:hAnsi="Arial" w:cs="Arial"/>
          <w:b/>
          <w:bCs/>
          <w:i/>
          <w:iCs/>
          <w:snapToGrid w:val="0"/>
          <w:color w:val="7F7F7F" w:themeColor="text1" w:themeTint="80"/>
          <w:sz w:val="22"/>
          <w:szCs w:val="22"/>
          <w:lang w:eastAsia="es-ES"/>
        </w:rPr>
        <w:t>(només l’ha de presentar</w:t>
      </w:r>
      <w:r w:rsidR="00D704E4" w:rsidRPr="00CA0FEA">
        <w:rPr>
          <w:rFonts w:ascii="Arial" w:hAnsi="Arial" w:cs="Arial"/>
          <w:b/>
          <w:bCs/>
          <w:i/>
          <w:iCs/>
          <w:snapToGrid w:val="0"/>
          <w:color w:val="7F7F7F" w:themeColor="text1" w:themeTint="80"/>
          <w:sz w:val="22"/>
          <w:szCs w:val="22"/>
          <w:lang w:eastAsia="es-ES"/>
        </w:rPr>
        <w:t>,</w:t>
      </w:r>
      <w:r w:rsidRPr="00CA0FEA">
        <w:rPr>
          <w:rFonts w:ascii="Arial" w:hAnsi="Arial" w:cs="Arial"/>
          <w:b/>
          <w:bCs/>
          <w:i/>
          <w:iCs/>
          <w:snapToGrid w:val="0"/>
          <w:color w:val="7F7F7F" w:themeColor="text1" w:themeTint="80"/>
          <w:sz w:val="22"/>
          <w:szCs w:val="22"/>
          <w:lang w:eastAsia="es-ES"/>
        </w:rPr>
        <w:t xml:space="preserve"> si així ho</w:t>
      </w:r>
      <w:r w:rsidR="00D704E4" w:rsidRPr="00CA0FEA">
        <w:rPr>
          <w:rFonts w:ascii="Arial" w:hAnsi="Arial" w:cs="Arial"/>
          <w:b/>
          <w:bCs/>
          <w:i/>
          <w:iCs/>
          <w:snapToGrid w:val="0"/>
          <w:color w:val="7F7F7F" w:themeColor="text1" w:themeTint="80"/>
          <w:sz w:val="22"/>
          <w:szCs w:val="22"/>
          <w:lang w:eastAsia="es-ES"/>
        </w:rPr>
        <w:t>,</w:t>
      </w:r>
      <w:r w:rsidRPr="00CA0FEA">
        <w:rPr>
          <w:rFonts w:ascii="Arial" w:hAnsi="Arial" w:cs="Arial"/>
          <w:b/>
          <w:bCs/>
          <w:i/>
          <w:iCs/>
          <w:snapToGrid w:val="0"/>
          <w:color w:val="7F7F7F" w:themeColor="text1" w:themeTint="80"/>
          <w:sz w:val="22"/>
          <w:szCs w:val="22"/>
          <w:lang w:eastAsia="es-ES"/>
        </w:rPr>
        <w:t xml:space="preserve"> vol l’empresa que es proposa com a adjudicatària)</w:t>
      </w:r>
      <w:bookmarkEnd w:id="184"/>
      <w:bookmarkEnd w:id="185"/>
    </w:p>
    <w:p w14:paraId="0C3C0915" w14:textId="77777777" w:rsidR="00E01ECF" w:rsidRPr="00CA0FEA" w:rsidRDefault="00E01ECF" w:rsidP="00AF48DE">
      <w:pPr>
        <w:rPr>
          <w:rFonts w:ascii="Arial" w:hAnsi="Arial" w:cs="Arial"/>
          <w:b/>
          <w:bCs/>
          <w:snapToGrid w:val="0"/>
          <w:sz w:val="22"/>
          <w:szCs w:val="22"/>
        </w:rPr>
      </w:pPr>
    </w:p>
    <w:p w14:paraId="76351782" w14:textId="77777777" w:rsidR="00E01ECF" w:rsidRPr="00CA0FEA" w:rsidRDefault="00E01ECF" w:rsidP="00AF48DE">
      <w:pPr>
        <w:rPr>
          <w:rFonts w:ascii="Arial" w:hAnsi="Arial" w:cs="Arial"/>
          <w:b/>
          <w:bCs/>
          <w:snapToGrid w:val="0"/>
          <w:sz w:val="22"/>
          <w:szCs w:val="22"/>
        </w:rPr>
      </w:pPr>
    </w:p>
    <w:p w14:paraId="6DD3CEDC" w14:textId="77777777" w:rsidR="00E01ECF" w:rsidRPr="00CA0FEA" w:rsidRDefault="00E01ECF" w:rsidP="00AF48DE">
      <w:pPr>
        <w:rPr>
          <w:rFonts w:ascii="Arial" w:hAnsi="Arial" w:cs="Arial"/>
          <w:b/>
          <w:bCs/>
          <w:snapToGrid w:val="0"/>
          <w:sz w:val="22"/>
          <w:szCs w:val="22"/>
        </w:rPr>
      </w:pPr>
      <w:r w:rsidRPr="00CA0FEA">
        <w:rPr>
          <w:rFonts w:ascii="Arial" w:hAnsi="Arial" w:cs="Arial"/>
          <w:b/>
          <w:bCs/>
          <w:snapToGrid w:val="0"/>
          <w:sz w:val="22"/>
          <w:szCs w:val="22"/>
        </w:rPr>
        <w:t xml:space="preserve">Model de petició de constitució de garantia definitiva per mitjà de retenció en el preu </w:t>
      </w:r>
    </w:p>
    <w:p w14:paraId="71B3B8D8" w14:textId="77777777" w:rsidR="00E01ECF" w:rsidRPr="00CA0FEA" w:rsidRDefault="00E01ECF" w:rsidP="00AF48DE">
      <w:pPr>
        <w:rPr>
          <w:rFonts w:ascii="Arial" w:hAnsi="Arial" w:cs="Arial"/>
          <w:b/>
          <w:bCs/>
          <w:snapToGrid w:val="0"/>
          <w:sz w:val="22"/>
          <w:szCs w:val="22"/>
        </w:rPr>
      </w:pPr>
    </w:p>
    <w:p w14:paraId="16C7181A" w14:textId="77777777" w:rsidR="00E01ECF" w:rsidRPr="00CA0FEA" w:rsidRDefault="00E01ECF" w:rsidP="00AF48DE">
      <w:pPr>
        <w:rPr>
          <w:rFonts w:ascii="Arial" w:hAnsi="Arial" w:cs="Arial"/>
          <w:b/>
          <w:bCs/>
          <w:sz w:val="22"/>
          <w:szCs w:val="22"/>
        </w:rPr>
      </w:pPr>
    </w:p>
    <w:p w14:paraId="6EF46AFE" w14:textId="0B8AFAC7" w:rsidR="00E01ECF" w:rsidRPr="00CA0FEA" w:rsidRDefault="00E01ECF" w:rsidP="00AF48DE">
      <w:pPr>
        <w:rPr>
          <w:rFonts w:ascii="Arial" w:hAnsi="Arial" w:cs="Arial"/>
          <w:b/>
          <w:bCs/>
          <w:sz w:val="22"/>
          <w:szCs w:val="22"/>
        </w:rPr>
      </w:pPr>
      <w:r w:rsidRPr="00CA0FEA">
        <w:rPr>
          <w:rFonts w:ascii="Arial" w:hAnsi="Arial" w:cs="Arial"/>
          <w:b/>
          <w:bCs/>
          <w:sz w:val="22"/>
          <w:szCs w:val="22"/>
        </w:rPr>
        <w:t>Expedient IDES-202</w:t>
      </w:r>
      <w:r w:rsidR="00131FC9" w:rsidRPr="00CA0FEA">
        <w:rPr>
          <w:rFonts w:ascii="Arial" w:hAnsi="Arial" w:cs="Arial"/>
          <w:b/>
          <w:bCs/>
          <w:sz w:val="22"/>
          <w:szCs w:val="22"/>
        </w:rPr>
        <w:t>6</w:t>
      </w:r>
      <w:r w:rsidR="00486DC8" w:rsidRPr="00CA0FEA">
        <w:rPr>
          <w:rFonts w:ascii="Arial" w:hAnsi="Arial" w:cs="Arial"/>
          <w:b/>
          <w:bCs/>
          <w:sz w:val="22"/>
          <w:szCs w:val="22"/>
        </w:rPr>
        <w:t>-</w:t>
      </w:r>
      <w:r w:rsidR="00131FC9" w:rsidRPr="00CA0FEA">
        <w:rPr>
          <w:rFonts w:ascii="Arial" w:hAnsi="Arial" w:cs="Arial"/>
          <w:b/>
          <w:bCs/>
          <w:sz w:val="22"/>
          <w:szCs w:val="22"/>
        </w:rPr>
        <w:t>3</w:t>
      </w:r>
    </w:p>
    <w:p w14:paraId="31B99267" w14:textId="77777777" w:rsidR="00E01ECF" w:rsidRPr="00CA0FEA" w:rsidRDefault="00E01ECF" w:rsidP="00AF48DE">
      <w:pPr>
        <w:rPr>
          <w:rFonts w:ascii="Arial" w:hAnsi="Arial" w:cs="Arial"/>
          <w:bCs/>
          <w:sz w:val="22"/>
          <w:szCs w:val="22"/>
        </w:rPr>
      </w:pPr>
    </w:p>
    <w:p w14:paraId="1EC3049D" w14:textId="193582D1" w:rsidR="00E72B8E" w:rsidRPr="00140120" w:rsidRDefault="00486DC8" w:rsidP="00AF48DE">
      <w:pPr>
        <w:rPr>
          <w:rFonts w:ascii="Arial" w:hAnsi="Arial" w:cs="Arial"/>
          <w:b/>
          <w:bCs/>
          <w:sz w:val="22"/>
          <w:szCs w:val="22"/>
        </w:rPr>
      </w:pPr>
      <w:r w:rsidRPr="00CA0FEA">
        <w:rPr>
          <w:rFonts w:ascii="Arial" w:hAnsi="Arial" w:cs="Arial"/>
          <w:bCs/>
          <w:sz w:val="22"/>
          <w:szCs w:val="22"/>
        </w:rPr>
        <w:t xml:space="preserve">Objecte del contracte: </w:t>
      </w:r>
      <w:r w:rsidR="002F4A01" w:rsidRPr="00CA0FEA">
        <w:rPr>
          <w:rFonts w:ascii="Arial" w:eastAsia="Calibri" w:hAnsi="Arial" w:cs="Arial"/>
          <w:sz w:val="22"/>
          <w:szCs w:val="22"/>
        </w:rPr>
        <w:t xml:space="preserve">contractació </w:t>
      </w:r>
      <w:r w:rsidR="002F4A01" w:rsidRPr="00CA0FEA">
        <w:rPr>
          <w:rFonts w:ascii="Arial" w:eastAsia="Calibri" w:hAnsi="Arial" w:cs="Arial"/>
          <w:bCs/>
          <w:sz w:val="22"/>
          <w:szCs w:val="22"/>
        </w:rPr>
        <w:t xml:space="preserve">de l’assistència tècnica per a l’organització de </w:t>
      </w:r>
      <w:r w:rsidR="002F4A01" w:rsidRPr="00CA0FEA">
        <w:rPr>
          <w:rFonts w:ascii="Arial" w:hAnsi="Arial" w:cs="Arial"/>
          <w:sz w:val="22"/>
          <w:szCs w:val="22"/>
        </w:rPr>
        <w:t>les XXII Jornades d’Estadística de les Comunitats Autònomes</w:t>
      </w:r>
      <w:r w:rsidR="002F4A01" w:rsidRPr="00CA0FEA">
        <w:rPr>
          <w:rFonts w:ascii="Arial" w:eastAsia="Calibri" w:hAnsi="Arial" w:cs="Arial"/>
          <w:sz w:val="22"/>
          <w:szCs w:val="22"/>
        </w:rPr>
        <w:t>,</w:t>
      </w:r>
    </w:p>
    <w:p w14:paraId="5FFCEF34" w14:textId="77777777" w:rsidR="00486DC8" w:rsidRPr="00140120" w:rsidRDefault="00486DC8" w:rsidP="00AF48DE">
      <w:pPr>
        <w:rPr>
          <w:rFonts w:ascii="Arial" w:hAnsi="Arial" w:cs="Arial"/>
          <w:sz w:val="22"/>
          <w:szCs w:val="22"/>
        </w:rPr>
      </w:pPr>
    </w:p>
    <w:p w14:paraId="05717BC8" w14:textId="77777777" w:rsidR="00486DC8" w:rsidRPr="00140120" w:rsidRDefault="00486DC8" w:rsidP="00AF48DE">
      <w:pPr>
        <w:rPr>
          <w:rFonts w:ascii="Arial" w:hAnsi="Arial" w:cs="Arial"/>
          <w:sz w:val="22"/>
          <w:szCs w:val="22"/>
        </w:rPr>
      </w:pPr>
    </w:p>
    <w:p w14:paraId="6DA64B9F" w14:textId="77777777" w:rsidR="00486DC8" w:rsidRPr="00140120" w:rsidRDefault="00486DC8" w:rsidP="00AF48DE">
      <w:pPr>
        <w:rPr>
          <w:rFonts w:ascii="Arial" w:hAnsi="Arial" w:cs="Arial"/>
          <w:sz w:val="22"/>
          <w:szCs w:val="22"/>
        </w:rPr>
      </w:pPr>
      <w:r w:rsidRPr="00140120">
        <w:rPr>
          <w:rFonts w:ascii="Arial" w:hAnsi="Arial" w:cs="Arial"/>
          <w:sz w:val="22"/>
          <w:szCs w:val="22"/>
        </w:rPr>
        <w:t xml:space="preserve">El senyor/La senyora ........................................................., </w:t>
      </w:r>
      <w:r w:rsidRPr="00140120">
        <w:rPr>
          <w:rFonts w:ascii="Arial" w:eastAsia="Calibri" w:hAnsi="Arial" w:cs="Arial"/>
          <w:sz w:val="22"/>
          <w:szCs w:val="22"/>
        </w:rPr>
        <w:t xml:space="preserve">amb NIF núm. ......................,  </w:t>
      </w:r>
      <w:r w:rsidRPr="00140120">
        <w:rPr>
          <w:rFonts w:ascii="Arial" w:hAnsi="Arial" w:cs="Arial"/>
          <w:sz w:val="22"/>
          <w:szCs w:val="22"/>
        </w:rPr>
        <w:t xml:space="preserve">en nom propi / en nom i representació de l’empresa ......................................., </w:t>
      </w:r>
      <w:r w:rsidRPr="00140120">
        <w:rPr>
          <w:rFonts w:ascii="Arial" w:eastAsia="Calibri" w:hAnsi="Arial" w:cs="Arial"/>
          <w:sz w:val="22"/>
          <w:szCs w:val="22"/>
        </w:rPr>
        <w:t>amb CIF núm. ......................,</w:t>
      </w:r>
    </w:p>
    <w:p w14:paraId="1FAFF3CC" w14:textId="77777777" w:rsidR="00486DC8" w:rsidRPr="00140120" w:rsidRDefault="00486DC8" w:rsidP="00AF48DE">
      <w:pPr>
        <w:rPr>
          <w:rFonts w:ascii="Arial" w:hAnsi="Arial" w:cs="Arial"/>
          <w:sz w:val="22"/>
          <w:szCs w:val="22"/>
        </w:rPr>
      </w:pPr>
    </w:p>
    <w:p w14:paraId="3C289547" w14:textId="77777777" w:rsidR="00486DC8" w:rsidRPr="00140120" w:rsidRDefault="00486DC8" w:rsidP="00AF48DE">
      <w:pPr>
        <w:rPr>
          <w:rFonts w:ascii="Arial" w:hAnsi="Arial" w:cs="Arial"/>
          <w:sz w:val="22"/>
          <w:szCs w:val="22"/>
        </w:rPr>
      </w:pPr>
    </w:p>
    <w:p w14:paraId="7BF39929" w14:textId="77777777" w:rsidR="00486DC8" w:rsidRPr="00140120" w:rsidRDefault="00486DC8" w:rsidP="00AF48DE">
      <w:pPr>
        <w:rPr>
          <w:rFonts w:ascii="Arial" w:hAnsi="Arial" w:cs="Arial"/>
          <w:sz w:val="22"/>
          <w:szCs w:val="22"/>
        </w:rPr>
      </w:pPr>
      <w:r w:rsidRPr="00140120">
        <w:rPr>
          <w:rFonts w:ascii="Arial" w:hAnsi="Arial" w:cs="Arial"/>
          <w:sz w:val="22"/>
          <w:szCs w:val="22"/>
        </w:rPr>
        <w:t>Sol·licita:</w:t>
      </w:r>
    </w:p>
    <w:p w14:paraId="4B47A7F7" w14:textId="77777777" w:rsidR="00486DC8" w:rsidRPr="00140120" w:rsidRDefault="00486DC8" w:rsidP="00AF48DE">
      <w:pPr>
        <w:rPr>
          <w:rFonts w:ascii="Arial" w:hAnsi="Arial" w:cs="Arial"/>
          <w:sz w:val="22"/>
          <w:szCs w:val="22"/>
        </w:rPr>
      </w:pPr>
    </w:p>
    <w:p w14:paraId="17038221" w14:textId="77777777" w:rsidR="00486DC8" w:rsidRPr="00140120" w:rsidRDefault="00486DC8" w:rsidP="00AF48DE">
      <w:pPr>
        <w:rPr>
          <w:rFonts w:ascii="Arial" w:hAnsi="Arial" w:cs="Arial"/>
          <w:sz w:val="22"/>
          <w:szCs w:val="22"/>
        </w:rPr>
      </w:pPr>
      <w:r w:rsidRPr="00140120">
        <w:rPr>
          <w:rFonts w:ascii="Arial" w:hAnsi="Arial" w:cs="Arial"/>
          <w:sz w:val="22"/>
          <w:szCs w:val="22"/>
        </w:rPr>
        <w:t xml:space="preserve">Que la garantia definitiva per un import de ....................................... euros, corresponent a l’expedient de contractació de referència, es realitzi per mitjà de retenció de preu. </w:t>
      </w:r>
    </w:p>
    <w:p w14:paraId="32980A24" w14:textId="77777777" w:rsidR="00E01ECF" w:rsidRPr="00140120" w:rsidRDefault="00E01ECF" w:rsidP="00AF48DE">
      <w:pPr>
        <w:rPr>
          <w:rFonts w:ascii="Arial" w:hAnsi="Arial" w:cs="Arial"/>
          <w:sz w:val="22"/>
          <w:szCs w:val="22"/>
        </w:rPr>
      </w:pPr>
    </w:p>
    <w:p w14:paraId="0DC9D6F4" w14:textId="77777777" w:rsidR="00E01ECF" w:rsidRPr="00140120" w:rsidRDefault="00E01ECF" w:rsidP="00AF48DE">
      <w:pPr>
        <w:rPr>
          <w:rFonts w:ascii="Arial" w:hAnsi="Arial" w:cs="Arial"/>
          <w:sz w:val="22"/>
          <w:szCs w:val="22"/>
        </w:rPr>
      </w:pPr>
    </w:p>
    <w:p w14:paraId="13481A3F" w14:textId="5B0E3B3D" w:rsidR="00E01ECF" w:rsidRPr="00140120" w:rsidRDefault="00E01ECF" w:rsidP="00AF48DE">
      <w:pPr>
        <w:pStyle w:val="Default"/>
        <w:spacing w:line="276" w:lineRule="auto"/>
        <w:rPr>
          <w:i/>
          <w:iCs/>
          <w:color w:val="auto"/>
          <w:sz w:val="22"/>
          <w:szCs w:val="22"/>
        </w:rPr>
      </w:pPr>
      <w:r w:rsidRPr="00140120">
        <w:rPr>
          <w:i/>
          <w:iCs/>
          <w:color w:val="auto"/>
          <w:sz w:val="22"/>
          <w:szCs w:val="22"/>
        </w:rPr>
        <w:t>(Signatura electrònica de la persona declarant)</w:t>
      </w:r>
    </w:p>
    <w:p w14:paraId="3A903D53" w14:textId="7323BCF0" w:rsidR="008C0690" w:rsidRPr="00140120" w:rsidRDefault="008C0690" w:rsidP="00AF48DE">
      <w:pPr>
        <w:spacing w:after="160" w:line="259" w:lineRule="auto"/>
        <w:rPr>
          <w:rFonts w:ascii="Arial" w:eastAsia="Arial" w:hAnsi="Arial" w:cs="Arial"/>
          <w:spacing w:val="-1"/>
          <w:sz w:val="22"/>
          <w:szCs w:val="22"/>
        </w:rPr>
      </w:pPr>
      <w:r w:rsidRPr="00140120">
        <w:rPr>
          <w:rFonts w:ascii="Arial" w:eastAsia="Arial" w:hAnsi="Arial" w:cs="Arial"/>
          <w:spacing w:val="-1"/>
          <w:sz w:val="22"/>
          <w:szCs w:val="22"/>
        </w:rPr>
        <w:br w:type="page"/>
      </w:r>
    </w:p>
    <w:p w14:paraId="2E22749C" w14:textId="77777777" w:rsidR="00971072" w:rsidRPr="00971072" w:rsidRDefault="00971072" w:rsidP="00AF48DE">
      <w:pPr>
        <w:pStyle w:val="Ttol1"/>
        <w:spacing w:before="0" w:after="240"/>
        <w:rPr>
          <w:rFonts w:ascii="Arial" w:eastAsia="Arial" w:hAnsi="Arial" w:cs="Arial"/>
          <w:b w:val="0"/>
          <w:bCs w:val="0"/>
          <w:spacing w:val="-1"/>
          <w:sz w:val="22"/>
          <w:szCs w:val="22"/>
          <w:lang w:val="es-ES_tradnl"/>
        </w:rPr>
      </w:pPr>
      <w:bookmarkStart w:id="186" w:name="_Toc211426365"/>
      <w:bookmarkStart w:id="187" w:name="_Toc8132915"/>
      <w:proofErr w:type="spellStart"/>
      <w:r w:rsidRPr="00971072">
        <w:rPr>
          <w:rFonts w:ascii="Arial" w:eastAsia="Arial" w:hAnsi="Arial" w:cs="Arial"/>
          <w:spacing w:val="-1"/>
          <w:sz w:val="22"/>
          <w:szCs w:val="22"/>
          <w:lang w:val="es-ES_tradnl"/>
        </w:rPr>
        <w:t>Annex</w:t>
      </w:r>
      <w:proofErr w:type="spellEnd"/>
      <w:r w:rsidRPr="00971072">
        <w:rPr>
          <w:rFonts w:ascii="Arial" w:eastAsia="Arial" w:hAnsi="Arial" w:cs="Arial"/>
          <w:spacing w:val="-1"/>
          <w:sz w:val="22"/>
          <w:szCs w:val="22"/>
          <w:lang w:val="es-ES_tradnl"/>
        </w:rPr>
        <w:t xml:space="preserve"> 8</w:t>
      </w:r>
      <w:bookmarkEnd w:id="186"/>
      <w:r w:rsidRPr="00971072">
        <w:rPr>
          <w:rFonts w:ascii="Arial" w:eastAsia="Arial" w:hAnsi="Arial" w:cs="Arial"/>
          <w:spacing w:val="-1"/>
          <w:sz w:val="22"/>
          <w:szCs w:val="22"/>
          <w:lang w:val="es-ES_tradnl"/>
        </w:rPr>
        <w:t xml:space="preserve"> </w:t>
      </w:r>
    </w:p>
    <w:p w14:paraId="7AE0628E" w14:textId="77777777" w:rsidR="00971072" w:rsidRPr="00971072" w:rsidRDefault="00971072" w:rsidP="00AF48DE">
      <w:pPr>
        <w:widowControl w:val="0"/>
        <w:ind w:right="117"/>
        <w:rPr>
          <w:rFonts w:ascii="Arial" w:eastAsia="Arial" w:hAnsi="Arial" w:cs="Arial"/>
          <w:b/>
          <w:bCs/>
          <w:spacing w:val="-1"/>
          <w:sz w:val="22"/>
          <w:szCs w:val="22"/>
          <w:lang w:val="es-ES_tradnl"/>
        </w:rPr>
      </w:pPr>
    </w:p>
    <w:p w14:paraId="0D31D248" w14:textId="77777777" w:rsidR="00971072" w:rsidRPr="00971072" w:rsidRDefault="00971072" w:rsidP="00AF48DE">
      <w:pPr>
        <w:widowControl w:val="0"/>
        <w:ind w:right="117"/>
        <w:rPr>
          <w:rFonts w:ascii="Arial" w:eastAsia="Arial" w:hAnsi="Arial" w:cs="Arial"/>
          <w:sz w:val="22"/>
          <w:szCs w:val="22"/>
          <w:lang w:val="es-ES_tradnl"/>
        </w:rPr>
      </w:pPr>
      <w:r w:rsidRPr="00971072">
        <w:rPr>
          <w:rFonts w:ascii="Arial" w:eastAsia="Arial" w:hAnsi="Arial" w:cs="Arial"/>
          <w:b/>
          <w:bCs/>
          <w:spacing w:val="-1"/>
          <w:sz w:val="22"/>
          <w:szCs w:val="22"/>
          <w:lang w:val="es-ES_tradnl"/>
        </w:rPr>
        <w:t xml:space="preserve">Regles </w:t>
      </w:r>
      <w:proofErr w:type="spellStart"/>
      <w:r w:rsidRPr="00971072">
        <w:rPr>
          <w:rFonts w:ascii="Arial" w:eastAsia="Arial" w:hAnsi="Arial" w:cs="Arial"/>
          <w:b/>
          <w:bCs/>
          <w:spacing w:val="-1"/>
          <w:sz w:val="22"/>
          <w:szCs w:val="22"/>
          <w:lang w:val="es-ES_tradnl"/>
        </w:rPr>
        <w:t>especials</w:t>
      </w:r>
      <w:proofErr w:type="spellEnd"/>
      <w:r w:rsidRPr="00971072">
        <w:rPr>
          <w:rFonts w:ascii="Arial" w:eastAsia="Arial" w:hAnsi="Arial" w:cs="Arial"/>
          <w:b/>
          <w:bCs/>
          <w:spacing w:val="-1"/>
          <w:sz w:val="22"/>
          <w:szCs w:val="22"/>
          <w:lang w:val="es-ES_tradnl"/>
        </w:rPr>
        <w:t xml:space="preserve"> respecte del personal de </w:t>
      </w:r>
      <w:proofErr w:type="spellStart"/>
      <w:r w:rsidRPr="00971072">
        <w:rPr>
          <w:rFonts w:ascii="Arial" w:eastAsia="Arial" w:hAnsi="Arial" w:cs="Arial"/>
          <w:b/>
          <w:bCs/>
          <w:spacing w:val="-1"/>
          <w:sz w:val="22"/>
          <w:szCs w:val="22"/>
          <w:lang w:val="es-ES_tradnl"/>
        </w:rPr>
        <w:t>l’empresa</w:t>
      </w:r>
      <w:proofErr w:type="spellEnd"/>
      <w:r w:rsidRPr="00971072">
        <w:rPr>
          <w:rFonts w:ascii="Arial" w:eastAsia="Arial" w:hAnsi="Arial" w:cs="Arial"/>
          <w:b/>
          <w:bCs/>
          <w:spacing w:val="-1"/>
          <w:sz w:val="22"/>
          <w:szCs w:val="22"/>
          <w:lang w:val="es-ES_tradnl"/>
        </w:rPr>
        <w:t xml:space="preserve"> </w:t>
      </w:r>
      <w:proofErr w:type="spellStart"/>
      <w:r w:rsidRPr="00971072">
        <w:rPr>
          <w:rFonts w:ascii="Arial" w:eastAsia="Arial" w:hAnsi="Arial" w:cs="Arial"/>
          <w:b/>
          <w:bCs/>
          <w:spacing w:val="-1"/>
          <w:sz w:val="22"/>
          <w:szCs w:val="22"/>
          <w:lang w:val="es-ES_tradnl"/>
        </w:rPr>
        <w:t>contractista</w:t>
      </w:r>
      <w:proofErr w:type="spellEnd"/>
    </w:p>
    <w:p w14:paraId="4B5CCED3" w14:textId="77777777" w:rsidR="00971072" w:rsidRPr="00971072" w:rsidRDefault="00971072" w:rsidP="00AF48DE">
      <w:pPr>
        <w:widowControl w:val="0"/>
        <w:spacing w:before="10"/>
        <w:rPr>
          <w:rFonts w:ascii="Arial" w:eastAsia="Arial" w:hAnsi="Arial" w:cs="Arial"/>
          <w:b/>
          <w:bCs/>
          <w:sz w:val="22"/>
          <w:szCs w:val="22"/>
          <w:lang w:val="es-ES_tradnl"/>
        </w:rPr>
      </w:pPr>
    </w:p>
    <w:p w14:paraId="4277571C" w14:textId="77777777" w:rsidR="00971072" w:rsidRPr="00971072" w:rsidRDefault="00971072" w:rsidP="00AF48DE">
      <w:pPr>
        <w:widowControl w:val="0"/>
        <w:numPr>
          <w:ilvl w:val="1"/>
          <w:numId w:val="19"/>
        </w:numPr>
        <w:tabs>
          <w:tab w:val="left" w:pos="284"/>
        </w:tabs>
        <w:ind w:left="0" w:right="113" w:firstLine="0"/>
        <w:rPr>
          <w:rFonts w:ascii="Arial" w:eastAsia="Arial" w:hAnsi="Arial" w:cs="Arial"/>
          <w:sz w:val="22"/>
          <w:szCs w:val="22"/>
          <w:lang w:val="es-ES_tradnl"/>
        </w:rPr>
      </w:pPr>
      <w:proofErr w:type="spellStart"/>
      <w:r w:rsidRPr="00971072">
        <w:rPr>
          <w:rFonts w:ascii="Arial" w:eastAsia="Arial" w:hAnsi="Arial" w:cs="Arial"/>
          <w:sz w:val="22"/>
          <w:szCs w:val="22"/>
          <w:lang w:val="es-ES_tradnl"/>
        </w:rPr>
        <w:t>Correspon</w:t>
      </w:r>
      <w:proofErr w:type="spellEnd"/>
      <w:r w:rsidRPr="00971072">
        <w:rPr>
          <w:rFonts w:ascii="Arial" w:eastAsia="Arial" w:hAnsi="Arial" w:cs="Arial"/>
          <w:spacing w:val="47"/>
          <w:sz w:val="22"/>
          <w:szCs w:val="22"/>
          <w:lang w:val="es-ES_tradnl"/>
        </w:rPr>
        <w:t xml:space="preserve"> </w:t>
      </w:r>
      <w:proofErr w:type="spellStart"/>
      <w:r w:rsidRPr="00971072">
        <w:rPr>
          <w:rFonts w:ascii="Arial" w:eastAsia="Arial" w:hAnsi="Arial" w:cs="Arial"/>
          <w:sz w:val="22"/>
          <w:szCs w:val="22"/>
          <w:lang w:val="es-ES_tradnl"/>
        </w:rPr>
        <w:t>exclusivament</w:t>
      </w:r>
      <w:proofErr w:type="spellEnd"/>
      <w:r w:rsidRPr="00971072">
        <w:rPr>
          <w:rFonts w:ascii="Arial" w:eastAsia="Arial" w:hAnsi="Arial" w:cs="Arial"/>
          <w:spacing w:val="48"/>
          <w:sz w:val="22"/>
          <w:szCs w:val="22"/>
          <w:lang w:val="es-ES_tradnl"/>
        </w:rPr>
        <w:t xml:space="preserve"> </w:t>
      </w:r>
      <w:r w:rsidRPr="00971072">
        <w:rPr>
          <w:rFonts w:ascii="Arial" w:eastAsia="Arial" w:hAnsi="Arial" w:cs="Arial"/>
          <w:sz w:val="22"/>
          <w:szCs w:val="22"/>
          <w:lang w:val="es-ES_tradnl"/>
        </w:rPr>
        <w:t>a</w:t>
      </w:r>
      <w:r w:rsidRPr="00971072">
        <w:rPr>
          <w:rFonts w:ascii="Arial" w:eastAsia="Arial" w:hAnsi="Arial" w:cs="Arial"/>
          <w:spacing w:val="48"/>
          <w:sz w:val="22"/>
          <w:szCs w:val="22"/>
          <w:lang w:val="es-ES_tradnl"/>
        </w:rPr>
        <w:t xml:space="preserve"> </w:t>
      </w:r>
      <w:proofErr w:type="spellStart"/>
      <w:r w:rsidRPr="00971072">
        <w:rPr>
          <w:rFonts w:ascii="Arial" w:eastAsia="Arial" w:hAnsi="Arial" w:cs="Arial"/>
          <w:sz w:val="22"/>
          <w:szCs w:val="22"/>
          <w:lang w:val="es-ES_tradnl"/>
        </w:rPr>
        <w:t>l’empresa</w:t>
      </w:r>
      <w:proofErr w:type="spellEnd"/>
      <w:r w:rsidRPr="00971072">
        <w:rPr>
          <w:rFonts w:ascii="Arial" w:eastAsia="Arial" w:hAnsi="Arial" w:cs="Arial"/>
          <w:spacing w:val="48"/>
          <w:sz w:val="22"/>
          <w:szCs w:val="22"/>
          <w:lang w:val="es-ES_tradnl"/>
        </w:rPr>
        <w:t xml:space="preserve"> </w:t>
      </w:r>
      <w:proofErr w:type="spellStart"/>
      <w:r w:rsidRPr="00971072">
        <w:rPr>
          <w:rFonts w:ascii="Arial" w:eastAsia="Arial" w:hAnsi="Arial" w:cs="Arial"/>
          <w:sz w:val="22"/>
          <w:szCs w:val="22"/>
          <w:lang w:val="es-ES_tradnl"/>
        </w:rPr>
        <w:t>contractista</w:t>
      </w:r>
      <w:proofErr w:type="spellEnd"/>
      <w:r w:rsidRPr="00971072">
        <w:rPr>
          <w:rFonts w:ascii="Arial" w:eastAsia="Arial" w:hAnsi="Arial" w:cs="Arial"/>
          <w:spacing w:val="47"/>
          <w:sz w:val="22"/>
          <w:szCs w:val="22"/>
          <w:lang w:val="es-ES_tradnl"/>
        </w:rPr>
        <w:t xml:space="preserve"> </w:t>
      </w:r>
      <w:r w:rsidRPr="00971072">
        <w:rPr>
          <w:rFonts w:ascii="Arial" w:eastAsia="Arial" w:hAnsi="Arial" w:cs="Arial"/>
          <w:sz w:val="22"/>
          <w:szCs w:val="22"/>
          <w:lang w:val="es-ES_tradnl"/>
        </w:rPr>
        <w:t>la</w:t>
      </w:r>
      <w:r w:rsidRPr="00971072">
        <w:rPr>
          <w:rFonts w:ascii="Arial" w:eastAsia="Arial" w:hAnsi="Arial" w:cs="Arial"/>
          <w:spacing w:val="47"/>
          <w:sz w:val="22"/>
          <w:szCs w:val="22"/>
          <w:lang w:val="es-ES_tradnl"/>
        </w:rPr>
        <w:t xml:space="preserve"> </w:t>
      </w:r>
      <w:proofErr w:type="spellStart"/>
      <w:r w:rsidRPr="00971072">
        <w:rPr>
          <w:rFonts w:ascii="Arial" w:eastAsia="Arial" w:hAnsi="Arial" w:cs="Arial"/>
          <w:sz w:val="22"/>
          <w:szCs w:val="22"/>
          <w:lang w:val="es-ES_tradnl"/>
        </w:rPr>
        <w:t>selecció</w:t>
      </w:r>
      <w:proofErr w:type="spellEnd"/>
      <w:r w:rsidRPr="00971072">
        <w:rPr>
          <w:rFonts w:ascii="Arial" w:eastAsia="Arial" w:hAnsi="Arial" w:cs="Arial"/>
          <w:spacing w:val="48"/>
          <w:sz w:val="22"/>
          <w:szCs w:val="22"/>
          <w:lang w:val="es-ES_tradnl"/>
        </w:rPr>
        <w:t xml:space="preserve"> </w:t>
      </w:r>
      <w:r w:rsidRPr="00971072">
        <w:rPr>
          <w:rFonts w:ascii="Arial" w:eastAsia="Arial" w:hAnsi="Arial" w:cs="Arial"/>
          <w:sz w:val="22"/>
          <w:szCs w:val="22"/>
          <w:lang w:val="es-ES_tradnl"/>
        </w:rPr>
        <w:t>del</w:t>
      </w:r>
      <w:r w:rsidRPr="00971072">
        <w:rPr>
          <w:rFonts w:ascii="Arial" w:eastAsia="Arial" w:hAnsi="Arial" w:cs="Arial"/>
          <w:spacing w:val="48"/>
          <w:sz w:val="22"/>
          <w:szCs w:val="22"/>
          <w:lang w:val="es-ES_tradnl"/>
        </w:rPr>
        <w:t xml:space="preserve"> </w:t>
      </w:r>
      <w:r w:rsidRPr="00971072">
        <w:rPr>
          <w:rFonts w:ascii="Arial" w:eastAsia="Arial" w:hAnsi="Arial" w:cs="Arial"/>
          <w:sz w:val="22"/>
          <w:szCs w:val="22"/>
          <w:lang w:val="es-ES_tradnl"/>
        </w:rPr>
        <w:t>personal</w:t>
      </w:r>
      <w:r w:rsidRPr="00971072">
        <w:rPr>
          <w:rFonts w:ascii="Arial" w:eastAsia="Arial" w:hAnsi="Arial" w:cs="Arial"/>
          <w:spacing w:val="47"/>
          <w:sz w:val="22"/>
          <w:szCs w:val="22"/>
          <w:lang w:val="es-ES_tradnl"/>
        </w:rPr>
        <w:t xml:space="preserve"> </w:t>
      </w:r>
      <w:r w:rsidRPr="00971072">
        <w:rPr>
          <w:rFonts w:ascii="Arial" w:eastAsia="Arial" w:hAnsi="Arial" w:cs="Arial"/>
          <w:sz w:val="22"/>
          <w:szCs w:val="22"/>
          <w:lang w:val="es-ES_tradnl"/>
        </w:rPr>
        <w:t>que,</w:t>
      </w:r>
      <w:r w:rsidRPr="00971072">
        <w:rPr>
          <w:rFonts w:ascii="Arial" w:eastAsia="Arial" w:hAnsi="Arial" w:cs="Arial"/>
          <w:w w:val="99"/>
          <w:sz w:val="22"/>
          <w:szCs w:val="22"/>
          <w:lang w:val="es-ES_tradnl"/>
        </w:rPr>
        <w:t xml:space="preserve"> </w:t>
      </w:r>
      <w:proofErr w:type="spellStart"/>
      <w:r w:rsidRPr="00971072">
        <w:rPr>
          <w:rFonts w:ascii="Arial" w:eastAsia="Arial" w:hAnsi="Arial" w:cs="Arial"/>
          <w:sz w:val="22"/>
          <w:szCs w:val="22"/>
          <w:lang w:val="es-ES_tradnl"/>
        </w:rPr>
        <w:t>acreditant</w:t>
      </w:r>
      <w:proofErr w:type="spellEnd"/>
      <w:r w:rsidRPr="00971072">
        <w:rPr>
          <w:rFonts w:ascii="Arial" w:eastAsia="Arial" w:hAnsi="Arial" w:cs="Arial"/>
          <w:spacing w:val="23"/>
          <w:sz w:val="22"/>
          <w:szCs w:val="22"/>
          <w:lang w:val="es-ES_tradnl"/>
        </w:rPr>
        <w:t xml:space="preserve"> </w:t>
      </w:r>
      <w:proofErr w:type="spellStart"/>
      <w:r w:rsidRPr="00971072">
        <w:rPr>
          <w:rFonts w:ascii="Arial" w:eastAsia="Arial" w:hAnsi="Arial" w:cs="Arial"/>
          <w:sz w:val="22"/>
          <w:szCs w:val="22"/>
          <w:lang w:val="es-ES_tradnl"/>
        </w:rPr>
        <w:t>els</w:t>
      </w:r>
      <w:proofErr w:type="spellEnd"/>
      <w:r w:rsidRPr="00971072">
        <w:rPr>
          <w:rFonts w:ascii="Arial" w:eastAsia="Arial" w:hAnsi="Arial" w:cs="Arial"/>
          <w:spacing w:val="24"/>
          <w:sz w:val="22"/>
          <w:szCs w:val="22"/>
          <w:lang w:val="es-ES_tradnl"/>
        </w:rPr>
        <w:t xml:space="preserve"> </w:t>
      </w:r>
      <w:proofErr w:type="spellStart"/>
      <w:r w:rsidRPr="00971072">
        <w:rPr>
          <w:rFonts w:ascii="Arial" w:eastAsia="Arial" w:hAnsi="Arial" w:cs="Arial"/>
          <w:sz w:val="22"/>
          <w:szCs w:val="22"/>
          <w:lang w:val="es-ES_tradnl"/>
        </w:rPr>
        <w:t>requisits</w:t>
      </w:r>
      <w:proofErr w:type="spellEnd"/>
      <w:r w:rsidRPr="00971072">
        <w:rPr>
          <w:rFonts w:ascii="Arial" w:eastAsia="Arial" w:hAnsi="Arial" w:cs="Arial"/>
          <w:spacing w:val="22"/>
          <w:sz w:val="22"/>
          <w:szCs w:val="22"/>
          <w:lang w:val="es-ES_tradnl"/>
        </w:rPr>
        <w:t xml:space="preserve"> </w:t>
      </w:r>
      <w:r w:rsidRPr="00971072">
        <w:rPr>
          <w:rFonts w:ascii="Arial" w:eastAsia="Arial" w:hAnsi="Arial" w:cs="Arial"/>
          <w:sz w:val="22"/>
          <w:szCs w:val="22"/>
          <w:lang w:val="es-ES_tradnl"/>
        </w:rPr>
        <w:t>de</w:t>
      </w:r>
      <w:r w:rsidRPr="00971072">
        <w:rPr>
          <w:rFonts w:ascii="Arial" w:eastAsia="Arial" w:hAnsi="Arial" w:cs="Arial"/>
          <w:spacing w:val="24"/>
          <w:sz w:val="22"/>
          <w:szCs w:val="22"/>
          <w:lang w:val="es-ES_tradnl"/>
        </w:rPr>
        <w:t xml:space="preserve"> </w:t>
      </w:r>
      <w:proofErr w:type="spellStart"/>
      <w:r w:rsidRPr="00971072">
        <w:rPr>
          <w:rFonts w:ascii="Arial" w:eastAsia="Arial" w:hAnsi="Arial" w:cs="Arial"/>
          <w:sz w:val="22"/>
          <w:szCs w:val="22"/>
          <w:lang w:val="es-ES_tradnl"/>
        </w:rPr>
        <w:t>titulació</w:t>
      </w:r>
      <w:proofErr w:type="spellEnd"/>
      <w:r w:rsidRPr="00971072">
        <w:rPr>
          <w:rFonts w:ascii="Arial" w:eastAsia="Arial" w:hAnsi="Arial" w:cs="Arial"/>
          <w:spacing w:val="22"/>
          <w:sz w:val="22"/>
          <w:szCs w:val="22"/>
          <w:lang w:val="es-ES_tradnl"/>
        </w:rPr>
        <w:t xml:space="preserve"> </w:t>
      </w:r>
      <w:r w:rsidRPr="00971072">
        <w:rPr>
          <w:rFonts w:ascii="Arial" w:eastAsia="Arial" w:hAnsi="Arial" w:cs="Arial"/>
          <w:sz w:val="22"/>
          <w:szCs w:val="22"/>
          <w:lang w:val="es-ES_tradnl"/>
        </w:rPr>
        <w:t>i</w:t>
      </w:r>
      <w:r w:rsidRPr="00971072">
        <w:rPr>
          <w:rFonts w:ascii="Arial" w:eastAsia="Arial" w:hAnsi="Arial" w:cs="Arial"/>
          <w:spacing w:val="24"/>
          <w:sz w:val="22"/>
          <w:szCs w:val="22"/>
          <w:lang w:val="es-ES_tradnl"/>
        </w:rPr>
        <w:t xml:space="preserve"> </w:t>
      </w:r>
      <w:proofErr w:type="spellStart"/>
      <w:r w:rsidRPr="00971072">
        <w:rPr>
          <w:rFonts w:ascii="Arial" w:eastAsia="Arial" w:hAnsi="Arial" w:cs="Arial"/>
          <w:sz w:val="22"/>
          <w:szCs w:val="22"/>
          <w:lang w:val="es-ES_tradnl"/>
        </w:rPr>
        <w:t>experiència</w:t>
      </w:r>
      <w:proofErr w:type="spellEnd"/>
      <w:r w:rsidRPr="00971072">
        <w:rPr>
          <w:rFonts w:ascii="Arial" w:eastAsia="Arial" w:hAnsi="Arial" w:cs="Arial"/>
          <w:spacing w:val="23"/>
          <w:sz w:val="22"/>
          <w:szCs w:val="22"/>
          <w:lang w:val="es-ES_tradnl"/>
        </w:rPr>
        <w:t xml:space="preserve"> </w:t>
      </w:r>
      <w:proofErr w:type="spellStart"/>
      <w:r w:rsidRPr="00971072">
        <w:rPr>
          <w:rFonts w:ascii="Arial" w:eastAsia="Arial" w:hAnsi="Arial" w:cs="Arial"/>
          <w:sz w:val="22"/>
          <w:szCs w:val="22"/>
          <w:lang w:val="es-ES_tradnl"/>
        </w:rPr>
        <w:t>exigits</w:t>
      </w:r>
      <w:proofErr w:type="spellEnd"/>
      <w:r w:rsidRPr="00971072">
        <w:rPr>
          <w:rFonts w:ascii="Arial" w:eastAsia="Arial" w:hAnsi="Arial" w:cs="Arial"/>
          <w:spacing w:val="24"/>
          <w:sz w:val="22"/>
          <w:szCs w:val="22"/>
          <w:lang w:val="es-ES_tradnl"/>
        </w:rPr>
        <w:t xml:space="preserve"> </w:t>
      </w:r>
      <w:r w:rsidRPr="00971072">
        <w:rPr>
          <w:rFonts w:ascii="Arial" w:eastAsia="Arial" w:hAnsi="Arial" w:cs="Arial"/>
          <w:sz w:val="22"/>
          <w:szCs w:val="22"/>
          <w:lang w:val="es-ES_tradnl"/>
        </w:rPr>
        <w:t>en</w:t>
      </w:r>
      <w:r w:rsidRPr="00971072">
        <w:rPr>
          <w:rFonts w:ascii="Arial" w:eastAsia="Arial" w:hAnsi="Arial" w:cs="Arial"/>
          <w:spacing w:val="21"/>
          <w:sz w:val="22"/>
          <w:szCs w:val="22"/>
          <w:lang w:val="es-ES_tradnl"/>
        </w:rPr>
        <w:t xml:space="preserve"> </w:t>
      </w:r>
      <w:proofErr w:type="spellStart"/>
      <w:r w:rsidRPr="00971072">
        <w:rPr>
          <w:rFonts w:ascii="Arial" w:eastAsia="Arial" w:hAnsi="Arial" w:cs="Arial"/>
          <w:sz w:val="22"/>
          <w:szCs w:val="22"/>
          <w:lang w:val="es-ES_tradnl"/>
        </w:rPr>
        <w:t>els</w:t>
      </w:r>
      <w:proofErr w:type="spellEnd"/>
      <w:r w:rsidRPr="00971072">
        <w:rPr>
          <w:rFonts w:ascii="Arial" w:eastAsia="Arial" w:hAnsi="Arial" w:cs="Arial"/>
          <w:spacing w:val="24"/>
          <w:sz w:val="22"/>
          <w:szCs w:val="22"/>
          <w:lang w:val="es-ES_tradnl"/>
        </w:rPr>
        <w:t xml:space="preserve"> </w:t>
      </w:r>
      <w:proofErr w:type="spellStart"/>
      <w:r w:rsidRPr="00971072">
        <w:rPr>
          <w:rFonts w:ascii="Arial" w:eastAsia="Arial" w:hAnsi="Arial" w:cs="Arial"/>
          <w:spacing w:val="-1"/>
          <w:sz w:val="22"/>
          <w:szCs w:val="22"/>
          <w:lang w:val="es-ES_tradnl"/>
        </w:rPr>
        <w:t>plecs</w:t>
      </w:r>
      <w:proofErr w:type="spellEnd"/>
      <w:r w:rsidRPr="00971072">
        <w:rPr>
          <w:rFonts w:ascii="Arial" w:eastAsia="Arial" w:hAnsi="Arial" w:cs="Arial"/>
          <w:spacing w:val="-1"/>
          <w:sz w:val="22"/>
          <w:szCs w:val="22"/>
          <w:lang w:val="es-ES_tradnl"/>
        </w:rPr>
        <w:t>,</w:t>
      </w:r>
      <w:r w:rsidRPr="00971072">
        <w:rPr>
          <w:rFonts w:ascii="Arial" w:eastAsia="Arial" w:hAnsi="Arial" w:cs="Arial"/>
          <w:spacing w:val="24"/>
          <w:sz w:val="22"/>
          <w:szCs w:val="22"/>
          <w:lang w:val="es-ES_tradnl"/>
        </w:rPr>
        <w:t xml:space="preserve"> </w:t>
      </w:r>
      <w:proofErr w:type="spellStart"/>
      <w:r w:rsidRPr="00971072">
        <w:rPr>
          <w:rFonts w:ascii="Arial" w:eastAsia="Arial" w:hAnsi="Arial" w:cs="Arial"/>
          <w:spacing w:val="-1"/>
          <w:sz w:val="22"/>
          <w:szCs w:val="22"/>
          <w:lang w:val="es-ES_tradnl"/>
        </w:rPr>
        <w:t>formarà</w:t>
      </w:r>
      <w:proofErr w:type="spellEnd"/>
      <w:r w:rsidRPr="00971072">
        <w:rPr>
          <w:rFonts w:ascii="Arial" w:eastAsia="Arial" w:hAnsi="Arial" w:cs="Arial"/>
          <w:spacing w:val="24"/>
          <w:sz w:val="22"/>
          <w:szCs w:val="22"/>
          <w:lang w:val="es-ES_tradnl"/>
        </w:rPr>
        <w:t xml:space="preserve"> </w:t>
      </w:r>
      <w:proofErr w:type="spellStart"/>
      <w:r w:rsidRPr="00971072">
        <w:rPr>
          <w:rFonts w:ascii="Arial" w:eastAsia="Arial" w:hAnsi="Arial" w:cs="Arial"/>
          <w:sz w:val="22"/>
          <w:szCs w:val="22"/>
          <w:lang w:val="es-ES_tradnl"/>
        </w:rPr>
        <w:t>part</w:t>
      </w:r>
      <w:proofErr w:type="spellEnd"/>
      <w:r w:rsidRPr="00971072">
        <w:rPr>
          <w:rFonts w:ascii="Arial" w:eastAsia="Arial" w:hAnsi="Arial" w:cs="Arial"/>
          <w:spacing w:val="23"/>
          <w:sz w:val="22"/>
          <w:szCs w:val="22"/>
          <w:lang w:val="es-ES_tradnl"/>
        </w:rPr>
        <w:t xml:space="preserve"> </w:t>
      </w:r>
      <w:r w:rsidRPr="00971072">
        <w:rPr>
          <w:rFonts w:ascii="Arial" w:eastAsia="Arial" w:hAnsi="Arial" w:cs="Arial"/>
          <w:sz w:val="22"/>
          <w:szCs w:val="22"/>
          <w:lang w:val="es-ES_tradnl"/>
        </w:rPr>
        <w:t>de</w:t>
      </w:r>
      <w:r w:rsidRPr="00971072">
        <w:rPr>
          <w:rFonts w:ascii="Arial" w:eastAsia="Arial" w:hAnsi="Arial" w:cs="Arial"/>
          <w:spacing w:val="22"/>
          <w:w w:val="99"/>
          <w:sz w:val="22"/>
          <w:szCs w:val="22"/>
          <w:lang w:val="es-ES_tradnl"/>
        </w:rPr>
        <w:t xml:space="preserve"> </w:t>
      </w:r>
      <w:proofErr w:type="spellStart"/>
      <w:r w:rsidRPr="00971072">
        <w:rPr>
          <w:rFonts w:ascii="Arial" w:eastAsia="Arial" w:hAnsi="Arial" w:cs="Arial"/>
          <w:sz w:val="22"/>
          <w:szCs w:val="22"/>
          <w:lang w:val="es-ES_tradnl"/>
        </w:rPr>
        <w:t>l’equip</w:t>
      </w:r>
      <w:proofErr w:type="spellEnd"/>
      <w:r w:rsidRPr="00971072">
        <w:rPr>
          <w:rFonts w:ascii="Arial" w:eastAsia="Arial" w:hAnsi="Arial" w:cs="Arial"/>
          <w:spacing w:val="2"/>
          <w:sz w:val="22"/>
          <w:szCs w:val="22"/>
          <w:lang w:val="es-ES_tradnl"/>
        </w:rPr>
        <w:t xml:space="preserve"> </w:t>
      </w:r>
      <w:r w:rsidRPr="00971072">
        <w:rPr>
          <w:rFonts w:ascii="Arial" w:eastAsia="Arial" w:hAnsi="Arial" w:cs="Arial"/>
          <w:sz w:val="22"/>
          <w:szCs w:val="22"/>
          <w:lang w:val="es-ES_tradnl"/>
        </w:rPr>
        <w:t>de</w:t>
      </w:r>
      <w:r w:rsidRPr="00971072">
        <w:rPr>
          <w:rFonts w:ascii="Arial" w:eastAsia="Arial" w:hAnsi="Arial" w:cs="Arial"/>
          <w:spacing w:val="3"/>
          <w:sz w:val="22"/>
          <w:szCs w:val="22"/>
          <w:lang w:val="es-ES_tradnl"/>
        </w:rPr>
        <w:t xml:space="preserve"> </w:t>
      </w:r>
      <w:proofErr w:type="spellStart"/>
      <w:r w:rsidRPr="00971072">
        <w:rPr>
          <w:rFonts w:ascii="Arial" w:eastAsia="Arial" w:hAnsi="Arial" w:cs="Arial"/>
          <w:sz w:val="22"/>
          <w:szCs w:val="22"/>
          <w:lang w:val="es-ES_tradnl"/>
        </w:rPr>
        <w:t>treball</w:t>
      </w:r>
      <w:proofErr w:type="spellEnd"/>
      <w:r w:rsidRPr="00971072">
        <w:rPr>
          <w:rFonts w:ascii="Arial" w:eastAsia="Arial" w:hAnsi="Arial" w:cs="Arial"/>
          <w:spacing w:val="3"/>
          <w:sz w:val="22"/>
          <w:szCs w:val="22"/>
          <w:lang w:val="es-ES_tradnl"/>
        </w:rPr>
        <w:t xml:space="preserve"> </w:t>
      </w:r>
      <w:proofErr w:type="spellStart"/>
      <w:r w:rsidRPr="00971072">
        <w:rPr>
          <w:rFonts w:ascii="Arial" w:eastAsia="Arial" w:hAnsi="Arial" w:cs="Arial"/>
          <w:sz w:val="22"/>
          <w:szCs w:val="22"/>
          <w:lang w:val="es-ES_tradnl"/>
        </w:rPr>
        <w:t>adscrit</w:t>
      </w:r>
      <w:proofErr w:type="spellEnd"/>
      <w:r w:rsidRPr="00971072">
        <w:rPr>
          <w:rFonts w:ascii="Arial" w:eastAsia="Arial" w:hAnsi="Arial" w:cs="Arial"/>
          <w:spacing w:val="2"/>
          <w:sz w:val="22"/>
          <w:szCs w:val="22"/>
          <w:lang w:val="es-ES_tradnl"/>
        </w:rPr>
        <w:t xml:space="preserve"> </w:t>
      </w:r>
      <w:r w:rsidRPr="00971072">
        <w:rPr>
          <w:rFonts w:ascii="Arial" w:eastAsia="Arial" w:hAnsi="Arial" w:cs="Arial"/>
          <w:sz w:val="22"/>
          <w:szCs w:val="22"/>
          <w:lang w:val="es-ES_tradnl"/>
        </w:rPr>
        <w:t>a</w:t>
      </w:r>
      <w:r w:rsidRPr="00971072">
        <w:rPr>
          <w:rFonts w:ascii="Arial" w:eastAsia="Arial" w:hAnsi="Arial" w:cs="Arial"/>
          <w:spacing w:val="2"/>
          <w:sz w:val="22"/>
          <w:szCs w:val="22"/>
          <w:lang w:val="es-ES_tradnl"/>
        </w:rPr>
        <w:t xml:space="preserve"> </w:t>
      </w:r>
      <w:proofErr w:type="spellStart"/>
      <w:r w:rsidRPr="00971072">
        <w:rPr>
          <w:rFonts w:ascii="Arial" w:eastAsia="Arial" w:hAnsi="Arial" w:cs="Arial"/>
          <w:sz w:val="22"/>
          <w:szCs w:val="22"/>
          <w:lang w:val="es-ES_tradnl"/>
        </w:rPr>
        <w:t>l’execució</w:t>
      </w:r>
      <w:proofErr w:type="spellEnd"/>
      <w:r w:rsidRPr="00971072">
        <w:rPr>
          <w:rFonts w:ascii="Arial" w:eastAsia="Arial" w:hAnsi="Arial" w:cs="Arial"/>
          <w:spacing w:val="3"/>
          <w:sz w:val="22"/>
          <w:szCs w:val="22"/>
          <w:lang w:val="es-ES_tradnl"/>
        </w:rPr>
        <w:t xml:space="preserve"> </w:t>
      </w:r>
      <w:r w:rsidRPr="00971072">
        <w:rPr>
          <w:rFonts w:ascii="Arial" w:eastAsia="Arial" w:hAnsi="Arial" w:cs="Arial"/>
          <w:sz w:val="22"/>
          <w:szCs w:val="22"/>
          <w:lang w:val="es-ES_tradnl"/>
        </w:rPr>
        <w:t>del</w:t>
      </w:r>
      <w:r w:rsidRPr="00971072">
        <w:rPr>
          <w:rFonts w:ascii="Arial" w:eastAsia="Arial" w:hAnsi="Arial" w:cs="Arial"/>
          <w:spacing w:val="3"/>
          <w:sz w:val="22"/>
          <w:szCs w:val="22"/>
          <w:lang w:val="es-ES_tradnl"/>
        </w:rPr>
        <w:t xml:space="preserve"> </w:t>
      </w:r>
      <w:r w:rsidRPr="00971072">
        <w:rPr>
          <w:rFonts w:ascii="Arial" w:eastAsia="Arial" w:hAnsi="Arial" w:cs="Arial"/>
          <w:sz w:val="22"/>
          <w:szCs w:val="22"/>
          <w:lang w:val="es-ES_tradnl"/>
        </w:rPr>
        <w:t>contracte,</w:t>
      </w:r>
      <w:r w:rsidRPr="00971072">
        <w:rPr>
          <w:rFonts w:ascii="Arial" w:eastAsia="Arial" w:hAnsi="Arial" w:cs="Arial"/>
          <w:spacing w:val="3"/>
          <w:sz w:val="22"/>
          <w:szCs w:val="22"/>
          <w:lang w:val="es-ES_tradnl"/>
        </w:rPr>
        <w:t xml:space="preserve"> </w:t>
      </w:r>
      <w:proofErr w:type="spellStart"/>
      <w:r w:rsidRPr="00971072">
        <w:rPr>
          <w:rFonts w:ascii="Arial" w:eastAsia="Arial" w:hAnsi="Arial" w:cs="Arial"/>
          <w:sz w:val="22"/>
          <w:szCs w:val="22"/>
          <w:lang w:val="es-ES_tradnl"/>
        </w:rPr>
        <w:t>sense</w:t>
      </w:r>
      <w:proofErr w:type="spellEnd"/>
      <w:r w:rsidRPr="00971072">
        <w:rPr>
          <w:rFonts w:ascii="Arial" w:eastAsia="Arial" w:hAnsi="Arial" w:cs="Arial"/>
          <w:spacing w:val="2"/>
          <w:sz w:val="22"/>
          <w:szCs w:val="22"/>
          <w:lang w:val="es-ES_tradnl"/>
        </w:rPr>
        <w:t xml:space="preserve"> </w:t>
      </w:r>
      <w:proofErr w:type="spellStart"/>
      <w:r w:rsidRPr="00971072">
        <w:rPr>
          <w:rFonts w:ascii="Arial" w:eastAsia="Arial" w:hAnsi="Arial" w:cs="Arial"/>
          <w:spacing w:val="-1"/>
          <w:sz w:val="22"/>
          <w:szCs w:val="22"/>
          <w:lang w:val="es-ES_tradnl"/>
        </w:rPr>
        <w:t>perjudici</w:t>
      </w:r>
      <w:proofErr w:type="spellEnd"/>
      <w:r w:rsidRPr="00971072">
        <w:rPr>
          <w:rFonts w:ascii="Arial" w:eastAsia="Arial" w:hAnsi="Arial" w:cs="Arial"/>
          <w:spacing w:val="3"/>
          <w:sz w:val="22"/>
          <w:szCs w:val="22"/>
          <w:lang w:val="es-ES_tradnl"/>
        </w:rPr>
        <w:t xml:space="preserve"> </w:t>
      </w:r>
      <w:r w:rsidRPr="00971072">
        <w:rPr>
          <w:rFonts w:ascii="Arial" w:eastAsia="Arial" w:hAnsi="Arial" w:cs="Arial"/>
          <w:sz w:val="22"/>
          <w:szCs w:val="22"/>
          <w:lang w:val="es-ES_tradnl"/>
        </w:rPr>
        <w:t>de</w:t>
      </w:r>
      <w:r w:rsidRPr="00971072">
        <w:rPr>
          <w:rFonts w:ascii="Arial" w:eastAsia="Arial" w:hAnsi="Arial" w:cs="Arial"/>
          <w:spacing w:val="3"/>
          <w:sz w:val="22"/>
          <w:szCs w:val="22"/>
          <w:lang w:val="es-ES_tradnl"/>
        </w:rPr>
        <w:t xml:space="preserve"> </w:t>
      </w:r>
      <w:r w:rsidRPr="00971072">
        <w:rPr>
          <w:rFonts w:ascii="Arial" w:eastAsia="Arial" w:hAnsi="Arial" w:cs="Arial"/>
          <w:sz w:val="22"/>
          <w:szCs w:val="22"/>
          <w:lang w:val="es-ES_tradnl"/>
        </w:rPr>
        <w:t>la</w:t>
      </w:r>
      <w:r w:rsidRPr="00971072">
        <w:rPr>
          <w:rFonts w:ascii="Arial" w:eastAsia="Arial" w:hAnsi="Arial" w:cs="Arial"/>
          <w:spacing w:val="2"/>
          <w:sz w:val="22"/>
          <w:szCs w:val="22"/>
          <w:lang w:val="es-ES_tradnl"/>
        </w:rPr>
        <w:t xml:space="preserve"> </w:t>
      </w:r>
      <w:proofErr w:type="spellStart"/>
      <w:r w:rsidRPr="00971072">
        <w:rPr>
          <w:rFonts w:ascii="Arial" w:eastAsia="Arial" w:hAnsi="Arial" w:cs="Arial"/>
          <w:sz w:val="22"/>
          <w:szCs w:val="22"/>
          <w:lang w:val="es-ES_tradnl"/>
        </w:rPr>
        <w:t>verificació</w:t>
      </w:r>
      <w:proofErr w:type="spellEnd"/>
      <w:r w:rsidRPr="00971072">
        <w:rPr>
          <w:rFonts w:ascii="Arial" w:eastAsia="Arial" w:hAnsi="Arial" w:cs="Arial"/>
          <w:spacing w:val="2"/>
          <w:sz w:val="22"/>
          <w:szCs w:val="22"/>
          <w:lang w:val="es-ES_tradnl"/>
        </w:rPr>
        <w:t xml:space="preserve"> </w:t>
      </w:r>
      <w:r w:rsidRPr="00971072">
        <w:rPr>
          <w:rFonts w:ascii="Arial" w:eastAsia="Arial" w:hAnsi="Arial" w:cs="Arial"/>
          <w:sz w:val="22"/>
          <w:szCs w:val="22"/>
          <w:lang w:val="es-ES_tradnl"/>
        </w:rPr>
        <w:t>per</w:t>
      </w:r>
      <w:r w:rsidRPr="00971072">
        <w:rPr>
          <w:rFonts w:ascii="Arial" w:eastAsia="Arial" w:hAnsi="Arial" w:cs="Arial"/>
          <w:spacing w:val="28"/>
          <w:w w:val="99"/>
          <w:sz w:val="22"/>
          <w:szCs w:val="22"/>
          <w:lang w:val="es-ES_tradnl"/>
        </w:rPr>
        <w:t xml:space="preserve"> </w:t>
      </w:r>
      <w:proofErr w:type="spellStart"/>
      <w:r w:rsidRPr="00971072">
        <w:rPr>
          <w:rFonts w:ascii="Arial" w:eastAsia="Arial" w:hAnsi="Arial" w:cs="Arial"/>
          <w:sz w:val="22"/>
          <w:szCs w:val="22"/>
          <w:lang w:val="es-ES_tradnl"/>
        </w:rPr>
        <w:t>part</w:t>
      </w:r>
      <w:proofErr w:type="spellEnd"/>
      <w:r w:rsidRPr="00971072">
        <w:rPr>
          <w:rFonts w:ascii="Arial" w:eastAsia="Arial" w:hAnsi="Arial" w:cs="Arial"/>
          <w:spacing w:val="-9"/>
          <w:sz w:val="22"/>
          <w:szCs w:val="22"/>
          <w:lang w:val="es-ES_tradnl"/>
        </w:rPr>
        <w:t xml:space="preserve"> </w:t>
      </w:r>
      <w:r w:rsidRPr="00971072">
        <w:rPr>
          <w:rFonts w:ascii="Arial" w:eastAsia="Arial" w:hAnsi="Arial" w:cs="Arial"/>
          <w:sz w:val="22"/>
          <w:szCs w:val="22"/>
          <w:lang w:val="es-ES_tradnl"/>
        </w:rPr>
        <w:t>de</w:t>
      </w:r>
      <w:r w:rsidRPr="00971072">
        <w:rPr>
          <w:rFonts w:ascii="Arial" w:eastAsia="Arial" w:hAnsi="Arial" w:cs="Arial"/>
          <w:spacing w:val="-9"/>
          <w:sz w:val="22"/>
          <w:szCs w:val="22"/>
          <w:lang w:val="es-ES_tradnl"/>
        </w:rPr>
        <w:t xml:space="preserve"> </w:t>
      </w:r>
      <w:proofErr w:type="spellStart"/>
      <w:r w:rsidRPr="00971072">
        <w:rPr>
          <w:rFonts w:ascii="Arial" w:eastAsia="Arial" w:hAnsi="Arial" w:cs="Arial"/>
          <w:spacing w:val="-1"/>
          <w:sz w:val="22"/>
          <w:szCs w:val="22"/>
          <w:lang w:val="es-ES_tradnl"/>
        </w:rPr>
        <w:t>l’Administració</w:t>
      </w:r>
      <w:proofErr w:type="spellEnd"/>
      <w:r w:rsidRPr="00971072">
        <w:rPr>
          <w:rFonts w:ascii="Arial" w:eastAsia="Arial" w:hAnsi="Arial" w:cs="Arial"/>
          <w:spacing w:val="-9"/>
          <w:sz w:val="22"/>
          <w:szCs w:val="22"/>
          <w:lang w:val="es-ES_tradnl"/>
        </w:rPr>
        <w:t xml:space="preserve"> </w:t>
      </w:r>
      <w:r w:rsidRPr="00971072">
        <w:rPr>
          <w:rFonts w:ascii="Arial" w:eastAsia="Arial" w:hAnsi="Arial" w:cs="Arial"/>
          <w:sz w:val="22"/>
          <w:szCs w:val="22"/>
          <w:lang w:val="es-ES_tradnl"/>
        </w:rPr>
        <w:t>del</w:t>
      </w:r>
      <w:r w:rsidRPr="00971072">
        <w:rPr>
          <w:rFonts w:ascii="Arial" w:eastAsia="Arial" w:hAnsi="Arial" w:cs="Arial"/>
          <w:spacing w:val="-9"/>
          <w:sz w:val="22"/>
          <w:szCs w:val="22"/>
          <w:lang w:val="es-ES_tradnl"/>
        </w:rPr>
        <w:t xml:space="preserve"> </w:t>
      </w:r>
      <w:proofErr w:type="spellStart"/>
      <w:r w:rsidRPr="00971072">
        <w:rPr>
          <w:rFonts w:ascii="Arial" w:eastAsia="Arial" w:hAnsi="Arial" w:cs="Arial"/>
          <w:sz w:val="22"/>
          <w:szCs w:val="22"/>
          <w:lang w:val="es-ES_tradnl"/>
        </w:rPr>
        <w:t>compliment</w:t>
      </w:r>
      <w:proofErr w:type="spellEnd"/>
      <w:r w:rsidRPr="00971072">
        <w:rPr>
          <w:rFonts w:ascii="Arial" w:eastAsia="Arial" w:hAnsi="Arial" w:cs="Arial"/>
          <w:spacing w:val="-9"/>
          <w:sz w:val="22"/>
          <w:szCs w:val="22"/>
          <w:lang w:val="es-ES_tradnl"/>
        </w:rPr>
        <w:t xml:space="preserve"> </w:t>
      </w:r>
      <w:proofErr w:type="spellStart"/>
      <w:r w:rsidRPr="00971072">
        <w:rPr>
          <w:rFonts w:ascii="Arial" w:eastAsia="Arial" w:hAnsi="Arial" w:cs="Arial"/>
          <w:sz w:val="22"/>
          <w:szCs w:val="22"/>
          <w:lang w:val="es-ES_tradnl"/>
        </w:rPr>
        <w:t>d’aquells</w:t>
      </w:r>
      <w:proofErr w:type="spellEnd"/>
      <w:r w:rsidRPr="00971072">
        <w:rPr>
          <w:rFonts w:ascii="Arial" w:eastAsia="Arial" w:hAnsi="Arial" w:cs="Arial"/>
          <w:spacing w:val="-9"/>
          <w:sz w:val="22"/>
          <w:szCs w:val="22"/>
          <w:lang w:val="es-ES_tradnl"/>
        </w:rPr>
        <w:t xml:space="preserve"> </w:t>
      </w:r>
      <w:proofErr w:type="spellStart"/>
      <w:r w:rsidRPr="00971072">
        <w:rPr>
          <w:rFonts w:ascii="Arial" w:eastAsia="Arial" w:hAnsi="Arial" w:cs="Arial"/>
          <w:spacing w:val="-1"/>
          <w:sz w:val="22"/>
          <w:szCs w:val="22"/>
          <w:lang w:val="es-ES_tradnl"/>
        </w:rPr>
        <w:t>requisits</w:t>
      </w:r>
      <w:proofErr w:type="spellEnd"/>
      <w:r w:rsidRPr="00971072">
        <w:rPr>
          <w:rFonts w:ascii="Arial" w:eastAsia="Arial" w:hAnsi="Arial" w:cs="Arial"/>
          <w:spacing w:val="-1"/>
          <w:sz w:val="22"/>
          <w:szCs w:val="22"/>
          <w:lang w:val="es-ES_tradnl"/>
        </w:rPr>
        <w:t>.</w:t>
      </w:r>
    </w:p>
    <w:p w14:paraId="77559A92" w14:textId="77777777" w:rsidR="00971072" w:rsidRPr="00971072" w:rsidRDefault="00971072" w:rsidP="00AF48DE">
      <w:pPr>
        <w:widowControl w:val="0"/>
        <w:tabs>
          <w:tab w:val="left" w:pos="284"/>
        </w:tabs>
        <w:spacing w:before="11"/>
        <w:rPr>
          <w:rFonts w:ascii="Arial" w:eastAsia="Arial" w:hAnsi="Arial" w:cs="Arial"/>
          <w:sz w:val="22"/>
          <w:szCs w:val="22"/>
          <w:lang w:val="es-ES_tradnl"/>
        </w:rPr>
      </w:pPr>
    </w:p>
    <w:p w14:paraId="2A17C53B" w14:textId="77777777" w:rsidR="00971072" w:rsidRPr="00FE1C28" w:rsidRDefault="00971072" w:rsidP="00AF48DE">
      <w:pPr>
        <w:widowControl w:val="0"/>
        <w:tabs>
          <w:tab w:val="left" w:pos="284"/>
        </w:tabs>
        <w:ind w:right="113"/>
        <w:rPr>
          <w:rFonts w:ascii="Arial" w:eastAsia="Arial" w:hAnsi="Arial" w:cs="Arial"/>
          <w:sz w:val="22"/>
          <w:szCs w:val="22"/>
          <w:lang w:val="es-ES_tradnl"/>
        </w:rPr>
      </w:pPr>
      <w:proofErr w:type="spellStart"/>
      <w:r w:rsidRPr="00971072">
        <w:rPr>
          <w:rFonts w:ascii="Arial" w:eastAsia="Arial" w:hAnsi="Arial" w:cs="Arial"/>
          <w:sz w:val="22"/>
          <w:szCs w:val="22"/>
          <w:lang w:val="es-ES_tradnl"/>
        </w:rPr>
        <w:t>L’empresa</w:t>
      </w:r>
      <w:proofErr w:type="spellEnd"/>
      <w:r w:rsidRPr="00971072">
        <w:rPr>
          <w:rFonts w:ascii="Arial" w:eastAsia="Arial" w:hAnsi="Arial" w:cs="Arial"/>
          <w:spacing w:val="4"/>
          <w:sz w:val="22"/>
          <w:szCs w:val="22"/>
          <w:lang w:val="es-ES_tradnl"/>
        </w:rPr>
        <w:t xml:space="preserve"> </w:t>
      </w:r>
      <w:proofErr w:type="spellStart"/>
      <w:r w:rsidRPr="00971072">
        <w:rPr>
          <w:rFonts w:ascii="Arial" w:eastAsia="Arial" w:hAnsi="Arial" w:cs="Arial"/>
          <w:sz w:val="22"/>
          <w:szCs w:val="22"/>
          <w:lang w:val="es-ES_tradnl"/>
        </w:rPr>
        <w:t>contractista</w:t>
      </w:r>
      <w:proofErr w:type="spellEnd"/>
      <w:r w:rsidRPr="00971072">
        <w:rPr>
          <w:rFonts w:ascii="Arial" w:eastAsia="Arial" w:hAnsi="Arial" w:cs="Arial"/>
          <w:spacing w:val="3"/>
          <w:sz w:val="22"/>
          <w:szCs w:val="22"/>
          <w:lang w:val="es-ES_tradnl"/>
        </w:rPr>
        <w:t xml:space="preserve"> </w:t>
      </w:r>
      <w:proofErr w:type="spellStart"/>
      <w:r w:rsidRPr="00971072">
        <w:rPr>
          <w:rFonts w:ascii="Arial" w:eastAsia="Arial" w:hAnsi="Arial" w:cs="Arial"/>
          <w:spacing w:val="-1"/>
          <w:sz w:val="22"/>
          <w:szCs w:val="22"/>
          <w:lang w:val="es-ES_tradnl"/>
        </w:rPr>
        <w:t>procurarà</w:t>
      </w:r>
      <w:proofErr w:type="spellEnd"/>
      <w:r w:rsidRPr="00971072">
        <w:rPr>
          <w:rFonts w:ascii="Arial" w:eastAsia="Arial" w:hAnsi="Arial" w:cs="Arial"/>
          <w:spacing w:val="4"/>
          <w:sz w:val="22"/>
          <w:szCs w:val="22"/>
          <w:lang w:val="es-ES_tradnl"/>
        </w:rPr>
        <w:t xml:space="preserve"> </w:t>
      </w:r>
      <w:r w:rsidRPr="00971072">
        <w:rPr>
          <w:rFonts w:ascii="Arial" w:eastAsia="Arial" w:hAnsi="Arial" w:cs="Arial"/>
          <w:spacing w:val="-1"/>
          <w:sz w:val="22"/>
          <w:szCs w:val="22"/>
          <w:lang w:val="es-ES_tradnl"/>
        </w:rPr>
        <w:t>que</w:t>
      </w:r>
      <w:r w:rsidRPr="00971072">
        <w:rPr>
          <w:rFonts w:ascii="Arial" w:eastAsia="Arial" w:hAnsi="Arial" w:cs="Arial"/>
          <w:spacing w:val="4"/>
          <w:sz w:val="22"/>
          <w:szCs w:val="22"/>
          <w:lang w:val="es-ES_tradnl"/>
        </w:rPr>
        <w:t xml:space="preserve"> </w:t>
      </w:r>
      <w:proofErr w:type="spellStart"/>
      <w:r w:rsidRPr="00971072">
        <w:rPr>
          <w:rFonts w:ascii="Arial" w:eastAsia="Arial" w:hAnsi="Arial" w:cs="Arial"/>
          <w:sz w:val="22"/>
          <w:szCs w:val="22"/>
          <w:lang w:val="es-ES_tradnl"/>
        </w:rPr>
        <w:t>existeixi</w:t>
      </w:r>
      <w:proofErr w:type="spellEnd"/>
      <w:r w:rsidRPr="00971072">
        <w:rPr>
          <w:rFonts w:ascii="Arial" w:eastAsia="Arial" w:hAnsi="Arial" w:cs="Arial"/>
          <w:spacing w:val="4"/>
          <w:sz w:val="22"/>
          <w:szCs w:val="22"/>
          <w:lang w:val="es-ES_tradnl"/>
        </w:rPr>
        <w:t xml:space="preserve"> </w:t>
      </w:r>
      <w:proofErr w:type="spellStart"/>
      <w:r w:rsidRPr="00971072">
        <w:rPr>
          <w:rFonts w:ascii="Arial" w:eastAsia="Arial" w:hAnsi="Arial" w:cs="Arial"/>
          <w:sz w:val="22"/>
          <w:szCs w:val="22"/>
          <w:lang w:val="es-ES_tradnl"/>
        </w:rPr>
        <w:t>estabilitat</w:t>
      </w:r>
      <w:proofErr w:type="spellEnd"/>
      <w:r w:rsidRPr="00971072">
        <w:rPr>
          <w:rFonts w:ascii="Arial" w:eastAsia="Arial" w:hAnsi="Arial" w:cs="Arial"/>
          <w:spacing w:val="2"/>
          <w:sz w:val="22"/>
          <w:szCs w:val="22"/>
          <w:lang w:val="es-ES_tradnl"/>
        </w:rPr>
        <w:t xml:space="preserve"> </w:t>
      </w:r>
      <w:r w:rsidRPr="00971072">
        <w:rPr>
          <w:rFonts w:ascii="Arial" w:eastAsia="Arial" w:hAnsi="Arial" w:cs="Arial"/>
          <w:sz w:val="22"/>
          <w:szCs w:val="22"/>
          <w:lang w:val="es-ES_tradnl"/>
        </w:rPr>
        <w:t>en</w:t>
      </w:r>
      <w:r w:rsidRPr="00971072">
        <w:rPr>
          <w:rFonts w:ascii="Arial" w:eastAsia="Arial" w:hAnsi="Arial" w:cs="Arial"/>
          <w:spacing w:val="3"/>
          <w:sz w:val="22"/>
          <w:szCs w:val="22"/>
          <w:lang w:val="es-ES_tradnl"/>
        </w:rPr>
        <w:t xml:space="preserve"> </w:t>
      </w:r>
      <w:proofErr w:type="spellStart"/>
      <w:r w:rsidRPr="00971072">
        <w:rPr>
          <w:rFonts w:ascii="Arial" w:eastAsia="Arial" w:hAnsi="Arial" w:cs="Arial"/>
          <w:sz w:val="22"/>
          <w:szCs w:val="22"/>
          <w:lang w:val="es-ES_tradnl"/>
        </w:rPr>
        <w:t>l’equip</w:t>
      </w:r>
      <w:proofErr w:type="spellEnd"/>
      <w:r w:rsidRPr="00971072">
        <w:rPr>
          <w:rFonts w:ascii="Arial" w:eastAsia="Arial" w:hAnsi="Arial" w:cs="Arial"/>
          <w:spacing w:val="4"/>
          <w:sz w:val="22"/>
          <w:szCs w:val="22"/>
          <w:lang w:val="es-ES_tradnl"/>
        </w:rPr>
        <w:t xml:space="preserve"> </w:t>
      </w:r>
      <w:r w:rsidRPr="00971072">
        <w:rPr>
          <w:rFonts w:ascii="Arial" w:eastAsia="Arial" w:hAnsi="Arial" w:cs="Arial"/>
          <w:sz w:val="22"/>
          <w:szCs w:val="22"/>
          <w:lang w:val="es-ES_tradnl"/>
        </w:rPr>
        <w:t>de</w:t>
      </w:r>
      <w:r w:rsidRPr="00971072">
        <w:rPr>
          <w:rFonts w:ascii="Arial" w:eastAsia="Arial" w:hAnsi="Arial" w:cs="Arial"/>
          <w:spacing w:val="4"/>
          <w:sz w:val="22"/>
          <w:szCs w:val="22"/>
          <w:lang w:val="es-ES_tradnl"/>
        </w:rPr>
        <w:t xml:space="preserve"> </w:t>
      </w:r>
      <w:proofErr w:type="spellStart"/>
      <w:r w:rsidRPr="00971072">
        <w:rPr>
          <w:rFonts w:ascii="Arial" w:eastAsia="Arial" w:hAnsi="Arial" w:cs="Arial"/>
          <w:spacing w:val="-1"/>
          <w:sz w:val="22"/>
          <w:szCs w:val="22"/>
          <w:lang w:val="es-ES_tradnl"/>
        </w:rPr>
        <w:t>treball</w:t>
      </w:r>
      <w:proofErr w:type="spellEnd"/>
      <w:r w:rsidRPr="00971072">
        <w:rPr>
          <w:rFonts w:ascii="Arial" w:eastAsia="Arial" w:hAnsi="Arial" w:cs="Arial"/>
          <w:spacing w:val="-1"/>
          <w:sz w:val="22"/>
          <w:szCs w:val="22"/>
          <w:lang w:val="es-ES_tradnl"/>
        </w:rPr>
        <w:t>,</w:t>
      </w:r>
      <w:r w:rsidRPr="00971072">
        <w:rPr>
          <w:rFonts w:ascii="Arial" w:eastAsia="Arial" w:hAnsi="Arial" w:cs="Arial"/>
          <w:spacing w:val="4"/>
          <w:sz w:val="22"/>
          <w:szCs w:val="22"/>
          <w:lang w:val="es-ES_tradnl"/>
        </w:rPr>
        <w:t xml:space="preserve"> </w:t>
      </w:r>
      <w:r w:rsidRPr="00971072">
        <w:rPr>
          <w:rFonts w:ascii="Arial" w:eastAsia="Arial" w:hAnsi="Arial" w:cs="Arial"/>
          <w:sz w:val="22"/>
          <w:szCs w:val="22"/>
          <w:lang w:val="es-ES_tradnl"/>
        </w:rPr>
        <w:t>i</w:t>
      </w:r>
      <w:r w:rsidRPr="00971072">
        <w:rPr>
          <w:rFonts w:ascii="Arial" w:eastAsia="Arial" w:hAnsi="Arial" w:cs="Arial"/>
          <w:spacing w:val="3"/>
          <w:sz w:val="22"/>
          <w:szCs w:val="22"/>
          <w:lang w:val="es-ES_tradnl"/>
        </w:rPr>
        <w:t xml:space="preserve"> </w:t>
      </w:r>
      <w:r w:rsidRPr="00971072">
        <w:rPr>
          <w:rFonts w:ascii="Arial" w:eastAsia="Arial" w:hAnsi="Arial" w:cs="Arial"/>
          <w:sz w:val="22"/>
          <w:szCs w:val="22"/>
          <w:lang w:val="es-ES_tradnl"/>
        </w:rPr>
        <w:t>que</w:t>
      </w:r>
      <w:r w:rsidRPr="00971072">
        <w:rPr>
          <w:rFonts w:ascii="Arial" w:eastAsia="Arial" w:hAnsi="Arial" w:cs="Arial"/>
          <w:spacing w:val="3"/>
          <w:sz w:val="22"/>
          <w:szCs w:val="22"/>
          <w:lang w:val="es-ES_tradnl"/>
        </w:rPr>
        <w:t xml:space="preserve"> </w:t>
      </w:r>
      <w:r w:rsidRPr="00971072">
        <w:rPr>
          <w:rFonts w:ascii="Arial" w:eastAsia="Arial" w:hAnsi="Arial" w:cs="Arial"/>
          <w:spacing w:val="-1"/>
          <w:sz w:val="22"/>
          <w:szCs w:val="22"/>
          <w:lang w:val="es-ES_tradnl"/>
        </w:rPr>
        <w:t>les</w:t>
      </w:r>
      <w:r w:rsidRPr="00971072">
        <w:rPr>
          <w:rFonts w:ascii="Arial" w:eastAsia="Arial" w:hAnsi="Arial" w:cs="Arial"/>
          <w:spacing w:val="37"/>
          <w:w w:val="99"/>
          <w:sz w:val="22"/>
          <w:szCs w:val="22"/>
          <w:lang w:val="es-ES_tradnl"/>
        </w:rPr>
        <w:t xml:space="preserve"> </w:t>
      </w:r>
      <w:proofErr w:type="spellStart"/>
      <w:r w:rsidRPr="00971072">
        <w:rPr>
          <w:rFonts w:ascii="Arial" w:eastAsia="Arial" w:hAnsi="Arial" w:cs="Arial"/>
          <w:sz w:val="22"/>
          <w:szCs w:val="22"/>
          <w:lang w:val="es-ES_tradnl"/>
        </w:rPr>
        <w:t>variacions</w:t>
      </w:r>
      <w:proofErr w:type="spellEnd"/>
      <w:r w:rsidRPr="00971072">
        <w:rPr>
          <w:rFonts w:ascii="Arial" w:eastAsia="Arial" w:hAnsi="Arial" w:cs="Arial"/>
          <w:spacing w:val="32"/>
          <w:sz w:val="22"/>
          <w:szCs w:val="22"/>
          <w:lang w:val="es-ES_tradnl"/>
        </w:rPr>
        <w:t xml:space="preserve"> </w:t>
      </w:r>
      <w:r w:rsidRPr="00971072">
        <w:rPr>
          <w:rFonts w:ascii="Arial" w:eastAsia="Arial" w:hAnsi="Arial" w:cs="Arial"/>
          <w:spacing w:val="-1"/>
          <w:sz w:val="22"/>
          <w:szCs w:val="22"/>
          <w:lang w:val="es-ES_tradnl"/>
        </w:rPr>
        <w:t>en</w:t>
      </w:r>
      <w:r w:rsidRPr="00971072">
        <w:rPr>
          <w:rFonts w:ascii="Arial" w:eastAsia="Arial" w:hAnsi="Arial" w:cs="Arial"/>
          <w:spacing w:val="33"/>
          <w:sz w:val="22"/>
          <w:szCs w:val="22"/>
          <w:lang w:val="es-ES_tradnl"/>
        </w:rPr>
        <w:t xml:space="preserve"> </w:t>
      </w:r>
      <w:r w:rsidRPr="00971072">
        <w:rPr>
          <w:rFonts w:ascii="Arial" w:eastAsia="Arial" w:hAnsi="Arial" w:cs="Arial"/>
          <w:sz w:val="22"/>
          <w:szCs w:val="22"/>
          <w:lang w:val="es-ES_tradnl"/>
        </w:rPr>
        <w:t>la</w:t>
      </w:r>
      <w:r w:rsidRPr="00971072">
        <w:rPr>
          <w:rFonts w:ascii="Arial" w:eastAsia="Arial" w:hAnsi="Arial" w:cs="Arial"/>
          <w:spacing w:val="32"/>
          <w:sz w:val="22"/>
          <w:szCs w:val="22"/>
          <w:lang w:val="es-ES_tradnl"/>
        </w:rPr>
        <w:t xml:space="preserve"> </w:t>
      </w:r>
      <w:proofErr w:type="spellStart"/>
      <w:r w:rsidRPr="00971072">
        <w:rPr>
          <w:rFonts w:ascii="Arial" w:eastAsia="Arial" w:hAnsi="Arial" w:cs="Arial"/>
          <w:sz w:val="22"/>
          <w:szCs w:val="22"/>
          <w:lang w:val="es-ES_tradnl"/>
        </w:rPr>
        <w:t>seva</w:t>
      </w:r>
      <w:proofErr w:type="spellEnd"/>
      <w:r w:rsidRPr="00971072">
        <w:rPr>
          <w:rFonts w:ascii="Arial" w:eastAsia="Arial" w:hAnsi="Arial" w:cs="Arial"/>
          <w:spacing w:val="33"/>
          <w:sz w:val="22"/>
          <w:szCs w:val="22"/>
          <w:lang w:val="es-ES_tradnl"/>
        </w:rPr>
        <w:t xml:space="preserve"> </w:t>
      </w:r>
      <w:proofErr w:type="spellStart"/>
      <w:r w:rsidRPr="00971072">
        <w:rPr>
          <w:rFonts w:ascii="Arial" w:eastAsia="Arial" w:hAnsi="Arial" w:cs="Arial"/>
          <w:sz w:val="22"/>
          <w:szCs w:val="22"/>
          <w:lang w:val="es-ES_tradnl"/>
        </w:rPr>
        <w:t>composició</w:t>
      </w:r>
      <w:proofErr w:type="spellEnd"/>
      <w:r w:rsidRPr="00971072">
        <w:rPr>
          <w:rFonts w:ascii="Arial" w:eastAsia="Arial" w:hAnsi="Arial" w:cs="Arial"/>
          <w:spacing w:val="32"/>
          <w:sz w:val="22"/>
          <w:szCs w:val="22"/>
          <w:lang w:val="es-ES_tradnl"/>
        </w:rPr>
        <w:t xml:space="preserve"> </w:t>
      </w:r>
      <w:proofErr w:type="spellStart"/>
      <w:r w:rsidRPr="00971072">
        <w:rPr>
          <w:rFonts w:ascii="Arial" w:eastAsia="Arial" w:hAnsi="Arial" w:cs="Arial"/>
          <w:sz w:val="22"/>
          <w:szCs w:val="22"/>
          <w:lang w:val="es-ES_tradnl"/>
        </w:rPr>
        <w:t>siguin</w:t>
      </w:r>
      <w:proofErr w:type="spellEnd"/>
      <w:r w:rsidRPr="00971072">
        <w:rPr>
          <w:rFonts w:ascii="Arial" w:eastAsia="Arial" w:hAnsi="Arial" w:cs="Arial"/>
          <w:spacing w:val="33"/>
          <w:sz w:val="22"/>
          <w:szCs w:val="22"/>
          <w:lang w:val="es-ES_tradnl"/>
        </w:rPr>
        <w:t xml:space="preserve"> </w:t>
      </w:r>
      <w:proofErr w:type="spellStart"/>
      <w:r w:rsidRPr="00971072">
        <w:rPr>
          <w:rFonts w:ascii="Arial" w:eastAsia="Arial" w:hAnsi="Arial" w:cs="Arial"/>
          <w:spacing w:val="-1"/>
          <w:sz w:val="22"/>
          <w:szCs w:val="22"/>
          <w:lang w:val="es-ES_tradnl"/>
        </w:rPr>
        <w:t>puntuals</w:t>
      </w:r>
      <w:proofErr w:type="spellEnd"/>
      <w:r w:rsidRPr="00971072">
        <w:rPr>
          <w:rFonts w:ascii="Arial" w:eastAsia="Arial" w:hAnsi="Arial" w:cs="Arial"/>
          <w:spacing w:val="32"/>
          <w:sz w:val="22"/>
          <w:szCs w:val="22"/>
          <w:lang w:val="es-ES_tradnl"/>
        </w:rPr>
        <w:t xml:space="preserve"> </w:t>
      </w:r>
      <w:r w:rsidRPr="00971072">
        <w:rPr>
          <w:rFonts w:ascii="Arial" w:eastAsia="Arial" w:hAnsi="Arial" w:cs="Arial"/>
          <w:sz w:val="22"/>
          <w:szCs w:val="22"/>
          <w:lang w:val="es-ES_tradnl"/>
        </w:rPr>
        <w:t>i</w:t>
      </w:r>
      <w:r w:rsidRPr="00971072">
        <w:rPr>
          <w:rFonts w:ascii="Arial" w:eastAsia="Arial" w:hAnsi="Arial" w:cs="Arial"/>
          <w:spacing w:val="33"/>
          <w:sz w:val="22"/>
          <w:szCs w:val="22"/>
          <w:lang w:val="es-ES_tradnl"/>
        </w:rPr>
        <w:t xml:space="preserve"> </w:t>
      </w:r>
      <w:proofErr w:type="spellStart"/>
      <w:r w:rsidRPr="00971072">
        <w:rPr>
          <w:rFonts w:ascii="Arial" w:eastAsia="Arial" w:hAnsi="Arial" w:cs="Arial"/>
          <w:sz w:val="22"/>
          <w:szCs w:val="22"/>
          <w:lang w:val="es-ES_tradnl"/>
        </w:rPr>
        <w:t>obeeixin</w:t>
      </w:r>
      <w:proofErr w:type="spellEnd"/>
      <w:r w:rsidRPr="00971072">
        <w:rPr>
          <w:rFonts w:ascii="Arial" w:eastAsia="Arial" w:hAnsi="Arial" w:cs="Arial"/>
          <w:spacing w:val="32"/>
          <w:sz w:val="22"/>
          <w:szCs w:val="22"/>
          <w:lang w:val="es-ES_tradnl"/>
        </w:rPr>
        <w:t xml:space="preserve"> </w:t>
      </w:r>
      <w:r w:rsidRPr="00971072">
        <w:rPr>
          <w:rFonts w:ascii="Arial" w:eastAsia="Arial" w:hAnsi="Arial" w:cs="Arial"/>
          <w:sz w:val="22"/>
          <w:szCs w:val="22"/>
          <w:lang w:val="es-ES_tradnl"/>
        </w:rPr>
        <w:t>a</w:t>
      </w:r>
      <w:r w:rsidRPr="00971072">
        <w:rPr>
          <w:rFonts w:ascii="Arial" w:eastAsia="Arial" w:hAnsi="Arial" w:cs="Arial"/>
          <w:spacing w:val="33"/>
          <w:sz w:val="22"/>
          <w:szCs w:val="22"/>
          <w:lang w:val="es-ES_tradnl"/>
        </w:rPr>
        <w:t xml:space="preserve"> </w:t>
      </w:r>
      <w:proofErr w:type="spellStart"/>
      <w:r w:rsidRPr="00971072">
        <w:rPr>
          <w:rFonts w:ascii="Arial" w:eastAsia="Arial" w:hAnsi="Arial" w:cs="Arial"/>
          <w:sz w:val="22"/>
          <w:szCs w:val="22"/>
          <w:lang w:val="es-ES_tradnl"/>
        </w:rPr>
        <w:t>raons</w:t>
      </w:r>
      <w:proofErr w:type="spellEnd"/>
      <w:r w:rsidRPr="00971072">
        <w:rPr>
          <w:rFonts w:ascii="Arial" w:eastAsia="Arial" w:hAnsi="Arial" w:cs="Arial"/>
          <w:spacing w:val="31"/>
          <w:sz w:val="22"/>
          <w:szCs w:val="22"/>
          <w:lang w:val="es-ES_tradnl"/>
        </w:rPr>
        <w:t xml:space="preserve"> </w:t>
      </w:r>
      <w:r w:rsidRPr="00971072">
        <w:rPr>
          <w:rFonts w:ascii="Arial" w:eastAsia="Arial" w:hAnsi="Arial" w:cs="Arial"/>
          <w:spacing w:val="-1"/>
          <w:sz w:val="22"/>
          <w:szCs w:val="22"/>
          <w:lang w:val="es-ES_tradnl"/>
        </w:rPr>
        <w:t>justificades,</w:t>
      </w:r>
      <w:r w:rsidRPr="00971072">
        <w:rPr>
          <w:rFonts w:ascii="Arial" w:eastAsia="Arial" w:hAnsi="Arial" w:cs="Arial"/>
          <w:spacing w:val="32"/>
          <w:sz w:val="22"/>
          <w:szCs w:val="22"/>
          <w:lang w:val="es-ES_tradnl"/>
        </w:rPr>
        <w:t xml:space="preserve"> </w:t>
      </w:r>
      <w:r w:rsidRPr="00971072">
        <w:rPr>
          <w:rFonts w:ascii="Arial" w:eastAsia="Arial" w:hAnsi="Arial" w:cs="Arial"/>
          <w:sz w:val="22"/>
          <w:szCs w:val="22"/>
          <w:lang w:val="es-ES_tradnl"/>
        </w:rPr>
        <w:t>en</w:t>
      </w:r>
      <w:r w:rsidRPr="00971072">
        <w:rPr>
          <w:rFonts w:ascii="Arial" w:eastAsia="Arial" w:hAnsi="Arial" w:cs="Arial"/>
          <w:spacing w:val="41"/>
          <w:w w:val="99"/>
          <w:sz w:val="22"/>
          <w:szCs w:val="22"/>
          <w:lang w:val="es-ES_tradnl"/>
        </w:rPr>
        <w:t xml:space="preserve"> </w:t>
      </w:r>
      <w:proofErr w:type="spellStart"/>
      <w:r w:rsidRPr="00971072">
        <w:rPr>
          <w:rFonts w:ascii="Arial" w:eastAsia="Arial" w:hAnsi="Arial" w:cs="Arial"/>
          <w:sz w:val="22"/>
          <w:szCs w:val="22"/>
          <w:lang w:val="es-ES_tradnl"/>
        </w:rPr>
        <w:t>ordre</w:t>
      </w:r>
      <w:proofErr w:type="spellEnd"/>
      <w:r w:rsidRPr="00971072">
        <w:rPr>
          <w:rFonts w:ascii="Arial" w:eastAsia="Arial" w:hAnsi="Arial" w:cs="Arial"/>
          <w:spacing w:val="16"/>
          <w:sz w:val="22"/>
          <w:szCs w:val="22"/>
          <w:lang w:val="es-ES_tradnl"/>
        </w:rPr>
        <w:t xml:space="preserve"> </w:t>
      </w:r>
      <w:r w:rsidRPr="00971072">
        <w:rPr>
          <w:rFonts w:ascii="Arial" w:eastAsia="Arial" w:hAnsi="Arial" w:cs="Arial"/>
          <w:sz w:val="22"/>
          <w:szCs w:val="22"/>
          <w:lang w:val="es-ES_tradnl"/>
        </w:rPr>
        <w:t>a</w:t>
      </w:r>
      <w:r w:rsidRPr="00971072">
        <w:rPr>
          <w:rFonts w:ascii="Arial" w:eastAsia="Arial" w:hAnsi="Arial" w:cs="Arial"/>
          <w:spacing w:val="16"/>
          <w:sz w:val="22"/>
          <w:szCs w:val="22"/>
          <w:lang w:val="es-ES_tradnl"/>
        </w:rPr>
        <w:t xml:space="preserve"> </w:t>
      </w:r>
      <w:r w:rsidRPr="00971072">
        <w:rPr>
          <w:rFonts w:ascii="Arial" w:eastAsia="Arial" w:hAnsi="Arial" w:cs="Arial"/>
          <w:sz w:val="22"/>
          <w:szCs w:val="22"/>
          <w:lang w:val="es-ES_tradnl"/>
        </w:rPr>
        <w:t>no</w:t>
      </w:r>
      <w:r w:rsidRPr="00971072">
        <w:rPr>
          <w:rFonts w:ascii="Arial" w:eastAsia="Arial" w:hAnsi="Arial" w:cs="Arial"/>
          <w:spacing w:val="16"/>
          <w:sz w:val="22"/>
          <w:szCs w:val="22"/>
          <w:lang w:val="es-ES_tradnl"/>
        </w:rPr>
        <w:t xml:space="preserve"> </w:t>
      </w:r>
      <w:r w:rsidRPr="00971072">
        <w:rPr>
          <w:rFonts w:ascii="Arial" w:eastAsia="Arial" w:hAnsi="Arial" w:cs="Arial"/>
          <w:sz w:val="22"/>
          <w:szCs w:val="22"/>
          <w:lang w:val="es-ES_tradnl"/>
        </w:rPr>
        <w:t>alterar</w:t>
      </w:r>
      <w:r w:rsidRPr="00FE1C28">
        <w:rPr>
          <w:rFonts w:ascii="Arial" w:eastAsia="Arial" w:hAnsi="Arial" w:cs="Arial"/>
          <w:spacing w:val="17"/>
          <w:sz w:val="22"/>
          <w:szCs w:val="22"/>
          <w:lang w:val="es-ES_tradnl"/>
        </w:rPr>
        <w:t xml:space="preserve"> </w:t>
      </w:r>
      <w:r w:rsidRPr="00FE1C28">
        <w:rPr>
          <w:rFonts w:ascii="Arial" w:eastAsia="Arial" w:hAnsi="Arial" w:cs="Arial"/>
          <w:sz w:val="22"/>
          <w:szCs w:val="22"/>
          <w:lang w:val="es-ES_tradnl"/>
        </w:rPr>
        <w:t>el</w:t>
      </w:r>
      <w:r w:rsidRPr="00FE1C28">
        <w:rPr>
          <w:rFonts w:ascii="Arial" w:eastAsia="Arial" w:hAnsi="Arial" w:cs="Arial"/>
          <w:spacing w:val="16"/>
          <w:sz w:val="22"/>
          <w:szCs w:val="22"/>
          <w:lang w:val="es-ES_tradnl"/>
        </w:rPr>
        <w:t xml:space="preserve"> </w:t>
      </w:r>
      <w:r w:rsidRPr="00FE1C28">
        <w:rPr>
          <w:rFonts w:ascii="Arial" w:eastAsia="Arial" w:hAnsi="Arial" w:cs="Arial"/>
          <w:sz w:val="22"/>
          <w:szCs w:val="22"/>
          <w:lang w:val="es-ES_tradnl"/>
        </w:rPr>
        <w:t>bon</w:t>
      </w:r>
      <w:r w:rsidRPr="00FE1C28">
        <w:rPr>
          <w:rFonts w:ascii="Arial" w:eastAsia="Arial" w:hAnsi="Arial" w:cs="Arial"/>
          <w:spacing w:val="16"/>
          <w:sz w:val="22"/>
          <w:szCs w:val="22"/>
          <w:lang w:val="es-ES_tradnl"/>
        </w:rPr>
        <w:t xml:space="preserve"> </w:t>
      </w:r>
      <w:proofErr w:type="spellStart"/>
      <w:r w:rsidRPr="00FE1C28">
        <w:rPr>
          <w:rFonts w:ascii="Arial" w:eastAsia="Arial" w:hAnsi="Arial" w:cs="Arial"/>
          <w:spacing w:val="-1"/>
          <w:sz w:val="22"/>
          <w:szCs w:val="22"/>
          <w:lang w:val="es-ES_tradnl"/>
        </w:rPr>
        <w:t>funcionament</w:t>
      </w:r>
      <w:proofErr w:type="spellEnd"/>
      <w:r w:rsidRPr="00FE1C28">
        <w:rPr>
          <w:rFonts w:ascii="Arial" w:eastAsia="Arial" w:hAnsi="Arial" w:cs="Arial"/>
          <w:spacing w:val="16"/>
          <w:sz w:val="22"/>
          <w:szCs w:val="22"/>
          <w:lang w:val="es-ES_tradnl"/>
        </w:rPr>
        <w:t xml:space="preserve"> </w:t>
      </w:r>
      <w:r w:rsidRPr="00FE1C28">
        <w:rPr>
          <w:rFonts w:ascii="Arial" w:eastAsia="Arial" w:hAnsi="Arial" w:cs="Arial"/>
          <w:sz w:val="22"/>
          <w:szCs w:val="22"/>
          <w:lang w:val="es-ES_tradnl"/>
        </w:rPr>
        <w:t>del</w:t>
      </w:r>
      <w:r w:rsidRPr="00FE1C28">
        <w:rPr>
          <w:rFonts w:ascii="Arial" w:eastAsia="Arial" w:hAnsi="Arial" w:cs="Arial"/>
          <w:spacing w:val="19"/>
          <w:sz w:val="22"/>
          <w:szCs w:val="22"/>
          <w:lang w:val="es-ES_tradnl"/>
        </w:rPr>
        <w:t xml:space="preserve"> </w:t>
      </w:r>
      <w:proofErr w:type="spellStart"/>
      <w:r w:rsidRPr="00FE1C28">
        <w:rPr>
          <w:rFonts w:ascii="Arial" w:eastAsia="Arial" w:hAnsi="Arial" w:cs="Arial"/>
          <w:sz w:val="22"/>
          <w:szCs w:val="22"/>
          <w:lang w:val="es-ES_tradnl"/>
        </w:rPr>
        <w:t>servei</w:t>
      </w:r>
      <w:proofErr w:type="spellEnd"/>
      <w:r w:rsidRPr="00FE1C28">
        <w:rPr>
          <w:rFonts w:ascii="Arial" w:eastAsia="Arial" w:hAnsi="Arial" w:cs="Arial"/>
          <w:sz w:val="22"/>
          <w:szCs w:val="22"/>
          <w:lang w:val="es-ES_tradnl"/>
        </w:rPr>
        <w:t>,</w:t>
      </w:r>
      <w:r w:rsidRPr="00FE1C28">
        <w:rPr>
          <w:rFonts w:ascii="Arial" w:eastAsia="Arial" w:hAnsi="Arial" w:cs="Arial"/>
          <w:spacing w:val="16"/>
          <w:sz w:val="22"/>
          <w:szCs w:val="22"/>
          <w:lang w:val="es-ES_tradnl"/>
        </w:rPr>
        <w:t xml:space="preserve"> </w:t>
      </w:r>
      <w:proofErr w:type="spellStart"/>
      <w:r w:rsidRPr="00FE1C28">
        <w:rPr>
          <w:rFonts w:ascii="Arial" w:eastAsia="Arial" w:hAnsi="Arial" w:cs="Arial"/>
          <w:sz w:val="22"/>
          <w:szCs w:val="22"/>
          <w:lang w:val="es-ES_tradnl"/>
        </w:rPr>
        <w:t>informant</w:t>
      </w:r>
      <w:proofErr w:type="spellEnd"/>
      <w:r w:rsidRPr="00FE1C28">
        <w:rPr>
          <w:rFonts w:ascii="Arial" w:eastAsia="Arial" w:hAnsi="Arial" w:cs="Arial"/>
          <w:spacing w:val="17"/>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16"/>
          <w:sz w:val="22"/>
          <w:szCs w:val="22"/>
          <w:lang w:val="es-ES_tradnl"/>
        </w:rPr>
        <w:t xml:space="preserve"> </w:t>
      </w:r>
      <w:proofErr w:type="spellStart"/>
      <w:r w:rsidRPr="00FE1C28">
        <w:rPr>
          <w:rFonts w:ascii="Arial" w:eastAsia="Arial" w:hAnsi="Arial" w:cs="Arial"/>
          <w:sz w:val="22"/>
          <w:szCs w:val="22"/>
          <w:lang w:val="es-ES_tradnl"/>
        </w:rPr>
        <w:t>tot</w:t>
      </w:r>
      <w:proofErr w:type="spellEnd"/>
      <w:r w:rsidRPr="00FE1C28">
        <w:rPr>
          <w:rFonts w:ascii="Arial" w:eastAsia="Arial" w:hAnsi="Arial" w:cs="Arial"/>
          <w:spacing w:val="16"/>
          <w:sz w:val="22"/>
          <w:szCs w:val="22"/>
          <w:lang w:val="es-ES_tradnl"/>
        </w:rPr>
        <w:t xml:space="preserve"> </w:t>
      </w:r>
      <w:proofErr w:type="spellStart"/>
      <w:r w:rsidRPr="00FE1C28">
        <w:rPr>
          <w:rFonts w:ascii="Arial" w:eastAsia="Arial" w:hAnsi="Arial" w:cs="Arial"/>
          <w:sz w:val="22"/>
          <w:szCs w:val="22"/>
          <w:lang w:val="es-ES_tradnl"/>
        </w:rPr>
        <w:t>moment</w:t>
      </w:r>
      <w:proofErr w:type="spellEnd"/>
      <w:r w:rsidRPr="00FE1C28">
        <w:rPr>
          <w:rFonts w:ascii="Arial" w:eastAsia="Arial" w:hAnsi="Arial" w:cs="Arial"/>
          <w:spacing w:val="18"/>
          <w:sz w:val="22"/>
          <w:szCs w:val="22"/>
          <w:lang w:val="es-ES_tradnl"/>
        </w:rPr>
        <w:t xml:space="preserve"> </w:t>
      </w:r>
      <w:r w:rsidRPr="00FE1C28">
        <w:rPr>
          <w:rFonts w:ascii="Arial" w:eastAsia="Arial" w:hAnsi="Arial" w:cs="Arial"/>
          <w:sz w:val="22"/>
          <w:szCs w:val="22"/>
          <w:lang w:val="es-ES_tradnl"/>
        </w:rPr>
        <w:t>a</w:t>
      </w:r>
      <w:r w:rsidRPr="00FE1C28">
        <w:rPr>
          <w:rFonts w:ascii="Arial" w:eastAsia="Arial" w:hAnsi="Arial" w:cs="Arial"/>
          <w:spacing w:val="24"/>
          <w:w w:val="99"/>
          <w:sz w:val="22"/>
          <w:szCs w:val="22"/>
          <w:lang w:val="es-ES_tradnl"/>
        </w:rPr>
        <w:t xml:space="preserve"> </w:t>
      </w:r>
      <w:proofErr w:type="spellStart"/>
      <w:r w:rsidRPr="00FE1C28">
        <w:rPr>
          <w:rFonts w:ascii="Arial" w:eastAsia="Arial" w:hAnsi="Arial" w:cs="Arial"/>
          <w:spacing w:val="-1"/>
          <w:sz w:val="22"/>
          <w:szCs w:val="22"/>
          <w:lang w:val="es-ES_tradnl"/>
        </w:rPr>
        <w:t>l’Administració</w:t>
      </w:r>
      <w:proofErr w:type="spellEnd"/>
      <w:r w:rsidRPr="00FE1C28">
        <w:rPr>
          <w:rFonts w:ascii="Arial" w:eastAsia="Arial" w:hAnsi="Arial" w:cs="Arial"/>
          <w:spacing w:val="-1"/>
          <w:sz w:val="22"/>
          <w:szCs w:val="22"/>
          <w:lang w:val="es-ES_tradnl"/>
        </w:rPr>
        <w:t>.</w:t>
      </w:r>
    </w:p>
    <w:p w14:paraId="6CF63B60" w14:textId="77777777" w:rsidR="00971072" w:rsidRPr="00FE1C28" w:rsidRDefault="00971072" w:rsidP="00AF48DE">
      <w:pPr>
        <w:widowControl w:val="0"/>
        <w:tabs>
          <w:tab w:val="left" w:pos="284"/>
        </w:tabs>
        <w:rPr>
          <w:rFonts w:ascii="Arial" w:eastAsia="Arial" w:hAnsi="Arial" w:cs="Arial"/>
          <w:sz w:val="22"/>
          <w:szCs w:val="22"/>
          <w:lang w:val="es-ES_tradnl"/>
        </w:rPr>
      </w:pPr>
    </w:p>
    <w:p w14:paraId="3D50D500" w14:textId="77777777" w:rsidR="00971072" w:rsidRPr="00FE1C28" w:rsidRDefault="00971072" w:rsidP="00AF48DE">
      <w:pPr>
        <w:widowControl w:val="0"/>
        <w:numPr>
          <w:ilvl w:val="1"/>
          <w:numId w:val="19"/>
        </w:numPr>
        <w:tabs>
          <w:tab w:val="left" w:pos="284"/>
          <w:tab w:val="left" w:pos="940"/>
        </w:tabs>
        <w:ind w:left="0" w:right="113" w:firstLine="0"/>
        <w:rPr>
          <w:rFonts w:ascii="Arial" w:eastAsia="Arial" w:hAnsi="Arial" w:cs="Arial"/>
          <w:sz w:val="22"/>
          <w:szCs w:val="22"/>
          <w:lang w:val="es-ES_tradnl"/>
        </w:rPr>
      </w:pPr>
      <w:r w:rsidRPr="00FE1C28">
        <w:rPr>
          <w:rFonts w:ascii="Arial" w:eastAsia="Arial" w:hAnsi="Arial" w:cs="Arial"/>
          <w:sz w:val="22"/>
          <w:szCs w:val="22"/>
          <w:lang w:val="es-ES_tradnl"/>
        </w:rPr>
        <w:t>En</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relació</w:t>
      </w:r>
      <w:proofErr w:type="spellEnd"/>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amb</w:t>
      </w:r>
      <w:proofErr w:type="spellEnd"/>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z w:val="22"/>
          <w:szCs w:val="22"/>
          <w:lang w:val="es-ES_tradnl"/>
        </w:rPr>
        <w:t>els</w:t>
      </w:r>
      <w:proofErr w:type="spellEnd"/>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treballadors</w:t>
      </w:r>
      <w:proofErr w:type="spellEnd"/>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pacing w:val="-1"/>
          <w:sz w:val="22"/>
          <w:szCs w:val="22"/>
          <w:lang w:val="es-ES_tradnl"/>
        </w:rPr>
        <w:t>destinats</w:t>
      </w:r>
      <w:proofErr w:type="spellEnd"/>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a</w:t>
      </w:r>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z w:val="22"/>
          <w:szCs w:val="22"/>
          <w:lang w:val="es-ES_tradnl"/>
        </w:rPr>
        <w:t>l’execució</w:t>
      </w:r>
      <w:proofErr w:type="spellEnd"/>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d’aquest</w:t>
      </w:r>
      <w:proofErr w:type="spellEnd"/>
      <w:r w:rsidRPr="00FE1C28">
        <w:rPr>
          <w:rFonts w:ascii="Arial" w:eastAsia="Arial" w:hAnsi="Arial" w:cs="Arial"/>
          <w:spacing w:val="6"/>
          <w:sz w:val="22"/>
          <w:szCs w:val="22"/>
          <w:lang w:val="es-ES_tradnl"/>
        </w:rPr>
        <w:t xml:space="preserve"> </w:t>
      </w:r>
      <w:r w:rsidRPr="00FE1C28">
        <w:rPr>
          <w:rFonts w:ascii="Arial" w:eastAsia="Arial" w:hAnsi="Arial" w:cs="Arial"/>
          <w:spacing w:val="-1"/>
          <w:sz w:val="22"/>
          <w:szCs w:val="22"/>
          <w:lang w:val="es-ES_tradnl"/>
        </w:rPr>
        <w:t>contracte,</w:t>
      </w:r>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z w:val="22"/>
          <w:szCs w:val="22"/>
          <w:lang w:val="es-ES_tradnl"/>
        </w:rPr>
        <w:t>l’empresa</w:t>
      </w:r>
      <w:proofErr w:type="spellEnd"/>
      <w:r w:rsidRPr="00FE1C28">
        <w:rPr>
          <w:rFonts w:ascii="Arial" w:eastAsia="Arial" w:hAnsi="Arial" w:cs="Arial"/>
          <w:spacing w:val="33"/>
          <w:w w:val="99"/>
          <w:sz w:val="22"/>
          <w:szCs w:val="22"/>
          <w:lang w:val="es-ES_tradnl"/>
        </w:rPr>
        <w:t xml:space="preserve"> </w:t>
      </w:r>
      <w:proofErr w:type="spellStart"/>
      <w:r w:rsidRPr="00FE1C28">
        <w:rPr>
          <w:rFonts w:ascii="Arial" w:eastAsia="Arial" w:hAnsi="Arial" w:cs="Arial"/>
          <w:sz w:val="22"/>
          <w:szCs w:val="22"/>
          <w:lang w:val="es-ES_tradnl"/>
        </w:rPr>
        <w:t>contractista</w:t>
      </w:r>
      <w:proofErr w:type="spellEnd"/>
      <w:r w:rsidRPr="00FE1C28">
        <w:rPr>
          <w:rFonts w:ascii="Arial" w:eastAsia="Arial" w:hAnsi="Arial" w:cs="Arial"/>
          <w:spacing w:val="4"/>
          <w:sz w:val="22"/>
          <w:szCs w:val="22"/>
          <w:lang w:val="es-ES_tradnl"/>
        </w:rPr>
        <w:t xml:space="preserve"> </w:t>
      </w:r>
      <w:proofErr w:type="spellStart"/>
      <w:r w:rsidRPr="00FE1C28">
        <w:rPr>
          <w:rFonts w:ascii="Arial" w:eastAsia="Arial" w:hAnsi="Arial" w:cs="Arial"/>
          <w:sz w:val="22"/>
          <w:szCs w:val="22"/>
          <w:lang w:val="es-ES_tradnl"/>
        </w:rPr>
        <w:t>assumeix</w:t>
      </w:r>
      <w:proofErr w:type="spellEnd"/>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pacing w:val="-1"/>
          <w:sz w:val="22"/>
          <w:szCs w:val="22"/>
          <w:lang w:val="es-ES_tradnl"/>
        </w:rPr>
        <w:t>l’obligació</w:t>
      </w:r>
      <w:proofErr w:type="spellEnd"/>
      <w:r w:rsidRPr="00FE1C28">
        <w:rPr>
          <w:rFonts w:ascii="Arial" w:eastAsia="Arial" w:hAnsi="Arial" w:cs="Arial"/>
          <w:spacing w:val="5"/>
          <w:sz w:val="22"/>
          <w:szCs w:val="22"/>
          <w:lang w:val="es-ES_tradnl"/>
        </w:rPr>
        <w:t xml:space="preserve"> </w:t>
      </w:r>
      <w:proofErr w:type="spellStart"/>
      <w:r w:rsidRPr="00FE1C28">
        <w:rPr>
          <w:rFonts w:ascii="Arial" w:eastAsia="Arial" w:hAnsi="Arial" w:cs="Arial"/>
          <w:sz w:val="22"/>
          <w:szCs w:val="22"/>
          <w:lang w:val="es-ES_tradnl"/>
        </w:rPr>
        <w:t>d’exercir</w:t>
      </w:r>
      <w:proofErr w:type="spellEnd"/>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6"/>
          <w:sz w:val="22"/>
          <w:szCs w:val="22"/>
          <w:lang w:val="es-ES_tradnl"/>
        </w:rPr>
        <w:t xml:space="preserve"> </w:t>
      </w:r>
      <w:r w:rsidRPr="00FE1C28">
        <w:rPr>
          <w:rFonts w:ascii="Arial" w:eastAsia="Arial" w:hAnsi="Arial" w:cs="Arial"/>
          <w:spacing w:val="-1"/>
          <w:sz w:val="22"/>
          <w:szCs w:val="22"/>
          <w:lang w:val="es-ES_tradnl"/>
        </w:rPr>
        <w:t>manera</w:t>
      </w:r>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real,</w:t>
      </w:r>
      <w:r w:rsidRPr="00FE1C28">
        <w:rPr>
          <w:rFonts w:ascii="Arial" w:eastAsia="Arial" w:hAnsi="Arial" w:cs="Arial"/>
          <w:spacing w:val="6"/>
          <w:sz w:val="22"/>
          <w:szCs w:val="22"/>
          <w:lang w:val="es-ES_tradnl"/>
        </w:rPr>
        <w:t xml:space="preserve"> </w:t>
      </w:r>
      <w:r w:rsidRPr="00FE1C28">
        <w:rPr>
          <w:rFonts w:ascii="Arial" w:eastAsia="Arial" w:hAnsi="Arial" w:cs="Arial"/>
          <w:spacing w:val="-1"/>
          <w:sz w:val="22"/>
          <w:szCs w:val="22"/>
          <w:lang w:val="es-ES_tradnl"/>
        </w:rPr>
        <w:t>efectiva</w:t>
      </w:r>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i</w:t>
      </w:r>
      <w:r w:rsidRPr="00FE1C28">
        <w:rPr>
          <w:rFonts w:ascii="Arial" w:eastAsia="Arial" w:hAnsi="Arial" w:cs="Arial"/>
          <w:spacing w:val="5"/>
          <w:sz w:val="22"/>
          <w:szCs w:val="22"/>
          <w:lang w:val="es-ES_tradnl"/>
        </w:rPr>
        <w:t xml:space="preserve"> </w:t>
      </w:r>
      <w:r w:rsidRPr="00FE1C28">
        <w:rPr>
          <w:rFonts w:ascii="Arial" w:eastAsia="Arial" w:hAnsi="Arial" w:cs="Arial"/>
          <w:spacing w:val="-1"/>
          <w:sz w:val="22"/>
          <w:szCs w:val="22"/>
          <w:lang w:val="es-ES_tradnl"/>
        </w:rPr>
        <w:t>continua,</w:t>
      </w:r>
      <w:r w:rsidRPr="00FE1C28">
        <w:rPr>
          <w:rFonts w:ascii="Arial" w:eastAsia="Arial" w:hAnsi="Arial" w:cs="Arial"/>
          <w:spacing w:val="5"/>
          <w:sz w:val="22"/>
          <w:szCs w:val="22"/>
          <w:lang w:val="es-ES_tradnl"/>
        </w:rPr>
        <w:t xml:space="preserve"> </w:t>
      </w:r>
      <w:r w:rsidRPr="00FE1C28">
        <w:rPr>
          <w:rFonts w:ascii="Arial" w:eastAsia="Arial" w:hAnsi="Arial" w:cs="Arial"/>
          <w:sz w:val="22"/>
          <w:szCs w:val="22"/>
          <w:lang w:val="es-ES_tradnl"/>
        </w:rPr>
        <w:t>el</w:t>
      </w:r>
      <w:r w:rsidRPr="00FE1C28">
        <w:rPr>
          <w:rFonts w:ascii="Arial" w:eastAsia="Arial" w:hAnsi="Arial" w:cs="Arial"/>
          <w:spacing w:val="6"/>
          <w:sz w:val="22"/>
          <w:szCs w:val="22"/>
          <w:lang w:val="es-ES_tradnl"/>
        </w:rPr>
        <w:t xml:space="preserve"> </w:t>
      </w:r>
      <w:r w:rsidRPr="00FE1C28">
        <w:rPr>
          <w:rFonts w:ascii="Arial" w:eastAsia="Arial" w:hAnsi="Arial" w:cs="Arial"/>
          <w:spacing w:val="-1"/>
          <w:sz w:val="22"/>
          <w:szCs w:val="22"/>
          <w:lang w:val="es-ES_tradnl"/>
        </w:rPr>
        <w:t>poder</w:t>
      </w:r>
      <w:r w:rsidRPr="00FE1C28">
        <w:rPr>
          <w:rFonts w:ascii="Arial" w:eastAsia="Arial" w:hAnsi="Arial" w:cs="Arial"/>
          <w:spacing w:val="69"/>
          <w:w w:val="99"/>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15"/>
          <w:sz w:val="22"/>
          <w:szCs w:val="22"/>
          <w:lang w:val="es-ES_tradnl"/>
        </w:rPr>
        <w:t xml:space="preserve"> </w:t>
      </w:r>
      <w:proofErr w:type="spellStart"/>
      <w:r w:rsidRPr="00FE1C28">
        <w:rPr>
          <w:rFonts w:ascii="Arial" w:eastAsia="Arial" w:hAnsi="Arial" w:cs="Arial"/>
          <w:sz w:val="22"/>
          <w:szCs w:val="22"/>
          <w:lang w:val="es-ES_tradnl"/>
        </w:rPr>
        <w:t>direcció</w:t>
      </w:r>
      <w:proofErr w:type="spellEnd"/>
      <w:r w:rsidRPr="00FE1C28">
        <w:rPr>
          <w:rFonts w:ascii="Arial" w:eastAsia="Arial" w:hAnsi="Arial" w:cs="Arial"/>
          <w:spacing w:val="15"/>
          <w:sz w:val="22"/>
          <w:szCs w:val="22"/>
          <w:lang w:val="es-ES_tradnl"/>
        </w:rPr>
        <w:t xml:space="preserve"> </w:t>
      </w:r>
      <w:proofErr w:type="spellStart"/>
      <w:r w:rsidRPr="00FE1C28">
        <w:rPr>
          <w:rFonts w:ascii="Arial" w:eastAsia="Arial" w:hAnsi="Arial" w:cs="Arial"/>
          <w:sz w:val="22"/>
          <w:szCs w:val="22"/>
          <w:lang w:val="es-ES_tradnl"/>
        </w:rPr>
        <w:t>inherent</w:t>
      </w:r>
      <w:proofErr w:type="spellEnd"/>
      <w:r w:rsidRPr="00FE1C28">
        <w:rPr>
          <w:rFonts w:ascii="Arial" w:eastAsia="Arial" w:hAnsi="Arial" w:cs="Arial"/>
          <w:spacing w:val="16"/>
          <w:sz w:val="22"/>
          <w:szCs w:val="22"/>
          <w:lang w:val="es-ES_tradnl"/>
        </w:rPr>
        <w:t xml:space="preserve"> </w:t>
      </w:r>
      <w:r w:rsidRPr="00FE1C28">
        <w:rPr>
          <w:rFonts w:ascii="Arial" w:eastAsia="Arial" w:hAnsi="Arial" w:cs="Arial"/>
          <w:sz w:val="22"/>
          <w:szCs w:val="22"/>
          <w:lang w:val="es-ES_tradnl"/>
        </w:rPr>
        <w:t>a</w:t>
      </w:r>
      <w:r w:rsidRPr="00FE1C28">
        <w:rPr>
          <w:rFonts w:ascii="Arial" w:eastAsia="Arial" w:hAnsi="Arial" w:cs="Arial"/>
          <w:spacing w:val="16"/>
          <w:sz w:val="22"/>
          <w:szCs w:val="22"/>
          <w:lang w:val="es-ES_tradnl"/>
        </w:rPr>
        <w:t xml:space="preserve"> </w:t>
      </w:r>
      <w:proofErr w:type="spellStart"/>
      <w:r w:rsidRPr="00FE1C28">
        <w:rPr>
          <w:rFonts w:ascii="Arial" w:eastAsia="Arial" w:hAnsi="Arial" w:cs="Arial"/>
          <w:sz w:val="22"/>
          <w:szCs w:val="22"/>
          <w:lang w:val="es-ES_tradnl"/>
        </w:rPr>
        <w:t>tot</w:t>
      </w:r>
      <w:proofErr w:type="spellEnd"/>
      <w:r w:rsidRPr="00FE1C28">
        <w:rPr>
          <w:rFonts w:ascii="Arial" w:eastAsia="Arial" w:hAnsi="Arial" w:cs="Arial"/>
          <w:spacing w:val="16"/>
          <w:sz w:val="22"/>
          <w:szCs w:val="22"/>
          <w:lang w:val="es-ES_tradnl"/>
        </w:rPr>
        <w:t xml:space="preserve"> </w:t>
      </w:r>
      <w:proofErr w:type="spellStart"/>
      <w:r w:rsidRPr="00FE1C28">
        <w:rPr>
          <w:rFonts w:ascii="Arial" w:eastAsia="Arial" w:hAnsi="Arial" w:cs="Arial"/>
          <w:sz w:val="22"/>
          <w:szCs w:val="22"/>
          <w:lang w:val="es-ES_tradnl"/>
        </w:rPr>
        <w:t>empresari</w:t>
      </w:r>
      <w:proofErr w:type="spellEnd"/>
      <w:r w:rsidRPr="00FE1C28">
        <w:rPr>
          <w:rFonts w:ascii="Arial" w:eastAsia="Arial" w:hAnsi="Arial" w:cs="Arial"/>
          <w:sz w:val="22"/>
          <w:szCs w:val="22"/>
          <w:lang w:val="es-ES_tradnl"/>
        </w:rPr>
        <w:t>.</w:t>
      </w:r>
      <w:r w:rsidRPr="00FE1C28">
        <w:rPr>
          <w:rFonts w:ascii="Arial" w:eastAsia="Arial" w:hAnsi="Arial" w:cs="Arial"/>
          <w:spacing w:val="16"/>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16"/>
          <w:sz w:val="22"/>
          <w:szCs w:val="22"/>
          <w:lang w:val="es-ES_tradnl"/>
        </w:rPr>
        <w:t xml:space="preserve"> </w:t>
      </w:r>
      <w:r w:rsidRPr="00FE1C28">
        <w:rPr>
          <w:rFonts w:ascii="Arial" w:eastAsia="Arial" w:hAnsi="Arial" w:cs="Arial"/>
          <w:sz w:val="22"/>
          <w:szCs w:val="22"/>
          <w:lang w:val="es-ES_tradnl"/>
        </w:rPr>
        <w:t>particular,</w:t>
      </w:r>
      <w:r w:rsidRPr="00FE1C28">
        <w:rPr>
          <w:rFonts w:ascii="Arial" w:eastAsia="Arial" w:hAnsi="Arial" w:cs="Arial"/>
          <w:spacing w:val="16"/>
          <w:sz w:val="22"/>
          <w:szCs w:val="22"/>
          <w:lang w:val="es-ES_tradnl"/>
        </w:rPr>
        <w:t xml:space="preserve"> </w:t>
      </w:r>
      <w:proofErr w:type="spellStart"/>
      <w:r w:rsidRPr="00FE1C28">
        <w:rPr>
          <w:rFonts w:ascii="Arial" w:eastAsia="Arial" w:hAnsi="Arial" w:cs="Arial"/>
          <w:sz w:val="22"/>
          <w:szCs w:val="22"/>
          <w:lang w:val="es-ES_tradnl"/>
        </w:rPr>
        <w:t>assumirà</w:t>
      </w:r>
      <w:proofErr w:type="spellEnd"/>
      <w:r w:rsidRPr="00FE1C28">
        <w:rPr>
          <w:rFonts w:ascii="Arial" w:eastAsia="Arial" w:hAnsi="Arial" w:cs="Arial"/>
          <w:spacing w:val="17"/>
          <w:sz w:val="22"/>
          <w:szCs w:val="22"/>
          <w:lang w:val="es-ES_tradnl"/>
        </w:rPr>
        <w:t xml:space="preserve"> </w:t>
      </w:r>
      <w:r w:rsidRPr="00FE1C28">
        <w:rPr>
          <w:rFonts w:ascii="Arial" w:eastAsia="Arial" w:hAnsi="Arial" w:cs="Arial"/>
          <w:sz w:val="22"/>
          <w:szCs w:val="22"/>
          <w:lang w:val="es-ES_tradnl"/>
        </w:rPr>
        <w:t>la</w:t>
      </w:r>
      <w:r w:rsidRPr="00FE1C28">
        <w:rPr>
          <w:rFonts w:ascii="Arial" w:eastAsia="Arial" w:hAnsi="Arial" w:cs="Arial"/>
          <w:spacing w:val="15"/>
          <w:sz w:val="22"/>
          <w:szCs w:val="22"/>
          <w:lang w:val="es-ES_tradnl"/>
        </w:rPr>
        <w:t xml:space="preserve"> </w:t>
      </w:r>
      <w:proofErr w:type="spellStart"/>
      <w:r w:rsidRPr="00FE1C28">
        <w:rPr>
          <w:rFonts w:ascii="Arial" w:eastAsia="Arial" w:hAnsi="Arial" w:cs="Arial"/>
          <w:sz w:val="22"/>
          <w:szCs w:val="22"/>
          <w:lang w:val="es-ES_tradnl"/>
        </w:rPr>
        <w:t>negociació</w:t>
      </w:r>
      <w:proofErr w:type="spellEnd"/>
      <w:r w:rsidRPr="00FE1C28">
        <w:rPr>
          <w:rFonts w:ascii="Arial" w:eastAsia="Arial" w:hAnsi="Arial" w:cs="Arial"/>
          <w:spacing w:val="15"/>
          <w:sz w:val="22"/>
          <w:szCs w:val="22"/>
          <w:lang w:val="es-ES_tradnl"/>
        </w:rPr>
        <w:t xml:space="preserve"> </w:t>
      </w:r>
      <w:r w:rsidRPr="00FE1C28">
        <w:rPr>
          <w:rFonts w:ascii="Arial" w:eastAsia="Arial" w:hAnsi="Arial" w:cs="Arial"/>
          <w:sz w:val="22"/>
          <w:szCs w:val="22"/>
          <w:lang w:val="es-ES_tradnl"/>
        </w:rPr>
        <w:t>i</w:t>
      </w:r>
      <w:r w:rsidRPr="00FE1C28">
        <w:rPr>
          <w:rFonts w:ascii="Arial" w:eastAsia="Arial" w:hAnsi="Arial" w:cs="Arial"/>
          <w:spacing w:val="16"/>
          <w:sz w:val="22"/>
          <w:szCs w:val="22"/>
          <w:lang w:val="es-ES_tradnl"/>
        </w:rPr>
        <w:t xml:space="preserve"> </w:t>
      </w:r>
      <w:r w:rsidRPr="00FE1C28">
        <w:rPr>
          <w:rFonts w:ascii="Arial" w:eastAsia="Arial" w:hAnsi="Arial" w:cs="Arial"/>
          <w:sz w:val="22"/>
          <w:szCs w:val="22"/>
          <w:lang w:val="es-ES_tradnl"/>
        </w:rPr>
        <w:t>el</w:t>
      </w:r>
      <w:r w:rsidRPr="00FE1C28">
        <w:rPr>
          <w:rFonts w:ascii="Arial" w:eastAsia="Arial" w:hAnsi="Arial" w:cs="Arial"/>
          <w:spacing w:val="21"/>
          <w:w w:val="99"/>
          <w:sz w:val="22"/>
          <w:szCs w:val="22"/>
          <w:lang w:val="es-ES_tradnl"/>
        </w:rPr>
        <w:t xml:space="preserve"> </w:t>
      </w:r>
      <w:proofErr w:type="spellStart"/>
      <w:r w:rsidRPr="00FE1C28">
        <w:rPr>
          <w:rFonts w:ascii="Arial" w:eastAsia="Arial" w:hAnsi="Arial" w:cs="Arial"/>
          <w:sz w:val="22"/>
          <w:szCs w:val="22"/>
          <w:lang w:val="es-ES_tradnl"/>
        </w:rPr>
        <w:t>pagament</w:t>
      </w:r>
      <w:proofErr w:type="spellEnd"/>
      <w:r w:rsidRPr="00FE1C28">
        <w:rPr>
          <w:rFonts w:ascii="Arial" w:eastAsia="Arial" w:hAnsi="Arial" w:cs="Arial"/>
          <w:spacing w:val="53"/>
          <w:sz w:val="22"/>
          <w:szCs w:val="22"/>
          <w:lang w:val="es-ES_tradnl"/>
        </w:rPr>
        <w:t xml:space="preserve"> </w:t>
      </w:r>
      <w:proofErr w:type="spellStart"/>
      <w:r w:rsidRPr="00FE1C28">
        <w:rPr>
          <w:rFonts w:ascii="Arial" w:eastAsia="Arial" w:hAnsi="Arial" w:cs="Arial"/>
          <w:sz w:val="22"/>
          <w:szCs w:val="22"/>
          <w:lang w:val="es-ES_tradnl"/>
        </w:rPr>
        <w:t>dels</w:t>
      </w:r>
      <w:proofErr w:type="spellEnd"/>
      <w:r w:rsidRPr="00FE1C28">
        <w:rPr>
          <w:rFonts w:ascii="Arial" w:eastAsia="Arial" w:hAnsi="Arial" w:cs="Arial"/>
          <w:spacing w:val="53"/>
          <w:sz w:val="22"/>
          <w:szCs w:val="22"/>
          <w:lang w:val="es-ES_tradnl"/>
        </w:rPr>
        <w:t xml:space="preserve"> </w:t>
      </w:r>
      <w:proofErr w:type="spellStart"/>
      <w:r w:rsidRPr="00FE1C28">
        <w:rPr>
          <w:rFonts w:ascii="Arial" w:eastAsia="Arial" w:hAnsi="Arial" w:cs="Arial"/>
          <w:spacing w:val="-1"/>
          <w:sz w:val="22"/>
          <w:szCs w:val="22"/>
          <w:lang w:val="es-ES_tradnl"/>
        </w:rPr>
        <w:t>salaris</w:t>
      </w:r>
      <w:proofErr w:type="spellEnd"/>
      <w:r w:rsidRPr="00FE1C28">
        <w:rPr>
          <w:rFonts w:ascii="Arial" w:eastAsia="Arial" w:hAnsi="Arial" w:cs="Arial"/>
          <w:spacing w:val="-1"/>
          <w:sz w:val="22"/>
          <w:szCs w:val="22"/>
          <w:lang w:val="es-ES_tradnl"/>
        </w:rPr>
        <w:t>,</w:t>
      </w:r>
      <w:r w:rsidRPr="00FE1C28">
        <w:rPr>
          <w:rFonts w:ascii="Arial" w:eastAsia="Arial" w:hAnsi="Arial" w:cs="Arial"/>
          <w:spacing w:val="53"/>
          <w:sz w:val="22"/>
          <w:szCs w:val="22"/>
          <w:lang w:val="es-ES_tradnl"/>
        </w:rPr>
        <w:t xml:space="preserve"> </w:t>
      </w:r>
      <w:r w:rsidRPr="00FE1C28">
        <w:rPr>
          <w:rFonts w:ascii="Arial" w:eastAsia="Arial" w:hAnsi="Arial" w:cs="Arial"/>
          <w:sz w:val="22"/>
          <w:szCs w:val="22"/>
          <w:lang w:val="es-ES_tradnl"/>
        </w:rPr>
        <w:t>la</w:t>
      </w:r>
      <w:r w:rsidRPr="00FE1C28">
        <w:rPr>
          <w:rFonts w:ascii="Arial" w:eastAsia="Arial" w:hAnsi="Arial" w:cs="Arial"/>
          <w:spacing w:val="53"/>
          <w:sz w:val="22"/>
          <w:szCs w:val="22"/>
          <w:lang w:val="es-ES_tradnl"/>
        </w:rPr>
        <w:t xml:space="preserve"> </w:t>
      </w:r>
      <w:proofErr w:type="spellStart"/>
      <w:r w:rsidRPr="00FE1C28">
        <w:rPr>
          <w:rFonts w:ascii="Arial" w:eastAsia="Arial" w:hAnsi="Arial" w:cs="Arial"/>
          <w:spacing w:val="-1"/>
          <w:sz w:val="22"/>
          <w:szCs w:val="22"/>
          <w:lang w:val="es-ES_tradnl"/>
        </w:rPr>
        <w:t>concessió</w:t>
      </w:r>
      <w:proofErr w:type="spellEnd"/>
      <w:r w:rsidRPr="00FE1C28">
        <w:rPr>
          <w:rFonts w:ascii="Arial" w:eastAsia="Arial" w:hAnsi="Arial" w:cs="Arial"/>
          <w:spacing w:val="53"/>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53"/>
          <w:sz w:val="22"/>
          <w:szCs w:val="22"/>
          <w:lang w:val="es-ES_tradnl"/>
        </w:rPr>
        <w:t xml:space="preserve"> </w:t>
      </w:r>
      <w:r w:rsidRPr="00FE1C28">
        <w:rPr>
          <w:rFonts w:ascii="Arial" w:eastAsia="Arial" w:hAnsi="Arial" w:cs="Arial"/>
          <w:spacing w:val="-1"/>
          <w:sz w:val="22"/>
          <w:szCs w:val="22"/>
          <w:lang w:val="es-ES_tradnl"/>
        </w:rPr>
        <w:t>permisos,</w:t>
      </w:r>
      <w:r w:rsidRPr="00FE1C28">
        <w:rPr>
          <w:rFonts w:ascii="Arial" w:eastAsia="Arial" w:hAnsi="Arial" w:cs="Arial"/>
          <w:spacing w:val="53"/>
          <w:sz w:val="22"/>
          <w:szCs w:val="22"/>
          <w:lang w:val="es-ES_tradnl"/>
        </w:rPr>
        <w:t xml:space="preserve"> </w:t>
      </w:r>
      <w:proofErr w:type="spellStart"/>
      <w:r w:rsidRPr="00FE1C28">
        <w:rPr>
          <w:rFonts w:ascii="Arial" w:eastAsia="Arial" w:hAnsi="Arial" w:cs="Arial"/>
          <w:spacing w:val="-1"/>
          <w:sz w:val="22"/>
          <w:szCs w:val="22"/>
          <w:lang w:val="es-ES_tradnl"/>
        </w:rPr>
        <w:t>llicències</w:t>
      </w:r>
      <w:proofErr w:type="spellEnd"/>
      <w:r w:rsidRPr="00FE1C28">
        <w:rPr>
          <w:rFonts w:ascii="Arial" w:eastAsia="Arial" w:hAnsi="Arial" w:cs="Arial"/>
          <w:spacing w:val="52"/>
          <w:sz w:val="22"/>
          <w:szCs w:val="22"/>
          <w:lang w:val="es-ES_tradnl"/>
        </w:rPr>
        <w:t xml:space="preserve"> </w:t>
      </w:r>
      <w:r w:rsidRPr="00FE1C28">
        <w:rPr>
          <w:rFonts w:ascii="Arial" w:eastAsia="Arial" w:hAnsi="Arial" w:cs="Arial"/>
          <w:sz w:val="22"/>
          <w:szCs w:val="22"/>
          <w:lang w:val="es-ES_tradnl"/>
        </w:rPr>
        <w:t>i</w:t>
      </w:r>
      <w:r w:rsidRPr="00FE1C28">
        <w:rPr>
          <w:rFonts w:ascii="Arial" w:eastAsia="Arial" w:hAnsi="Arial" w:cs="Arial"/>
          <w:spacing w:val="51"/>
          <w:sz w:val="22"/>
          <w:szCs w:val="22"/>
          <w:lang w:val="es-ES_tradnl"/>
        </w:rPr>
        <w:t xml:space="preserve"> </w:t>
      </w:r>
      <w:proofErr w:type="spellStart"/>
      <w:r w:rsidRPr="00FE1C28">
        <w:rPr>
          <w:rFonts w:ascii="Arial" w:eastAsia="Arial" w:hAnsi="Arial" w:cs="Arial"/>
          <w:spacing w:val="-1"/>
          <w:sz w:val="22"/>
          <w:szCs w:val="22"/>
          <w:lang w:val="es-ES_tradnl"/>
        </w:rPr>
        <w:t>vacacions</w:t>
      </w:r>
      <w:proofErr w:type="spellEnd"/>
      <w:r w:rsidRPr="00FE1C28">
        <w:rPr>
          <w:rFonts w:ascii="Arial" w:eastAsia="Arial" w:hAnsi="Arial" w:cs="Arial"/>
          <w:spacing w:val="-1"/>
          <w:sz w:val="22"/>
          <w:szCs w:val="22"/>
          <w:lang w:val="es-ES_tradnl"/>
        </w:rPr>
        <w:t>,</w:t>
      </w:r>
      <w:r w:rsidRPr="00FE1C28">
        <w:rPr>
          <w:rFonts w:ascii="Arial" w:eastAsia="Arial" w:hAnsi="Arial" w:cs="Arial"/>
          <w:spacing w:val="51"/>
          <w:sz w:val="22"/>
          <w:szCs w:val="22"/>
          <w:lang w:val="es-ES_tradnl"/>
        </w:rPr>
        <w:t xml:space="preserve"> </w:t>
      </w:r>
      <w:r w:rsidRPr="00FE1C28">
        <w:rPr>
          <w:rFonts w:ascii="Arial" w:eastAsia="Arial" w:hAnsi="Arial" w:cs="Arial"/>
          <w:sz w:val="22"/>
          <w:szCs w:val="22"/>
          <w:lang w:val="es-ES_tradnl"/>
        </w:rPr>
        <w:t>les</w:t>
      </w:r>
      <w:r w:rsidRPr="00FE1C28">
        <w:rPr>
          <w:rFonts w:ascii="Arial" w:eastAsia="Arial" w:hAnsi="Arial" w:cs="Arial"/>
          <w:spacing w:val="81"/>
          <w:w w:val="99"/>
          <w:sz w:val="22"/>
          <w:szCs w:val="22"/>
          <w:lang w:val="es-ES_tradnl"/>
        </w:rPr>
        <w:t xml:space="preserve"> </w:t>
      </w:r>
      <w:proofErr w:type="spellStart"/>
      <w:r w:rsidRPr="00FE1C28">
        <w:rPr>
          <w:rFonts w:ascii="Arial" w:eastAsia="Arial" w:hAnsi="Arial" w:cs="Arial"/>
          <w:spacing w:val="-1"/>
          <w:sz w:val="22"/>
          <w:szCs w:val="22"/>
          <w:lang w:val="es-ES_tradnl"/>
        </w:rPr>
        <w:t>substitucions</w:t>
      </w:r>
      <w:proofErr w:type="spellEnd"/>
      <w:r w:rsidRPr="00FE1C28">
        <w:rPr>
          <w:rFonts w:ascii="Arial" w:eastAsia="Arial" w:hAnsi="Arial" w:cs="Arial"/>
          <w:spacing w:val="-1"/>
          <w:sz w:val="22"/>
          <w:szCs w:val="22"/>
          <w:lang w:val="es-ES_tradnl"/>
        </w:rPr>
        <w:t xml:space="preserve"> </w:t>
      </w:r>
      <w:proofErr w:type="spellStart"/>
      <w:r w:rsidRPr="00FE1C28">
        <w:rPr>
          <w:rFonts w:ascii="Arial" w:eastAsia="Arial" w:hAnsi="Arial" w:cs="Arial"/>
          <w:sz w:val="22"/>
          <w:szCs w:val="22"/>
          <w:lang w:val="es-ES_tradnl"/>
        </w:rPr>
        <w:t>dels</w:t>
      </w:r>
      <w:proofErr w:type="spellEnd"/>
      <w:r w:rsidRPr="00FE1C28">
        <w:rPr>
          <w:rFonts w:ascii="Arial" w:eastAsia="Arial" w:hAnsi="Arial" w:cs="Arial"/>
          <w:spacing w:val="-1"/>
          <w:sz w:val="22"/>
          <w:szCs w:val="22"/>
          <w:lang w:val="es-ES_tradnl"/>
        </w:rPr>
        <w:t xml:space="preserve"> </w:t>
      </w:r>
      <w:proofErr w:type="spellStart"/>
      <w:r w:rsidRPr="00FE1C28">
        <w:rPr>
          <w:rFonts w:ascii="Arial" w:eastAsia="Arial" w:hAnsi="Arial" w:cs="Arial"/>
          <w:sz w:val="22"/>
          <w:szCs w:val="22"/>
          <w:lang w:val="es-ES_tradnl"/>
        </w:rPr>
        <w:t>treballadors</w:t>
      </w:r>
      <w:proofErr w:type="spellEnd"/>
      <w:r w:rsidRPr="00FE1C28">
        <w:rPr>
          <w:rFonts w:ascii="Arial" w:eastAsia="Arial" w:hAnsi="Arial" w:cs="Arial"/>
          <w:spacing w:val="-1"/>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2"/>
          <w:sz w:val="22"/>
          <w:szCs w:val="22"/>
          <w:lang w:val="es-ES_tradnl"/>
        </w:rPr>
        <w:t xml:space="preserve"> </w:t>
      </w:r>
      <w:proofErr w:type="spellStart"/>
      <w:r w:rsidRPr="00FE1C28">
        <w:rPr>
          <w:rFonts w:ascii="Arial" w:eastAsia="Arial" w:hAnsi="Arial" w:cs="Arial"/>
          <w:sz w:val="22"/>
          <w:szCs w:val="22"/>
          <w:lang w:val="es-ES_tradnl"/>
        </w:rPr>
        <w:t>els</w:t>
      </w:r>
      <w:proofErr w:type="spellEnd"/>
      <w:r w:rsidRPr="00FE1C28">
        <w:rPr>
          <w:rFonts w:ascii="Arial" w:eastAsia="Arial" w:hAnsi="Arial" w:cs="Arial"/>
          <w:sz w:val="22"/>
          <w:szCs w:val="22"/>
          <w:lang w:val="es-ES_tradnl"/>
        </w:rPr>
        <w:t xml:space="preserve"> </w:t>
      </w:r>
      <w:r w:rsidRPr="00FE1C28">
        <w:rPr>
          <w:rFonts w:ascii="Arial" w:eastAsia="Arial" w:hAnsi="Arial" w:cs="Arial"/>
          <w:spacing w:val="-1"/>
          <w:sz w:val="22"/>
          <w:szCs w:val="22"/>
          <w:lang w:val="es-ES_tradnl"/>
        </w:rPr>
        <w:t xml:space="preserve">casos </w:t>
      </w:r>
      <w:r w:rsidRPr="00FE1C28">
        <w:rPr>
          <w:rFonts w:ascii="Arial" w:eastAsia="Arial" w:hAnsi="Arial" w:cs="Arial"/>
          <w:sz w:val="22"/>
          <w:szCs w:val="22"/>
          <w:lang w:val="es-ES_tradnl"/>
        </w:rPr>
        <w:t>de</w:t>
      </w:r>
      <w:r w:rsidRPr="00FE1C28">
        <w:rPr>
          <w:rFonts w:ascii="Arial" w:eastAsia="Arial" w:hAnsi="Arial" w:cs="Arial"/>
          <w:spacing w:val="-4"/>
          <w:sz w:val="22"/>
          <w:szCs w:val="22"/>
          <w:lang w:val="es-ES_tradnl"/>
        </w:rPr>
        <w:t xml:space="preserve"> </w:t>
      </w:r>
      <w:proofErr w:type="spellStart"/>
      <w:r w:rsidRPr="00FE1C28">
        <w:rPr>
          <w:rFonts w:ascii="Arial" w:eastAsia="Arial" w:hAnsi="Arial" w:cs="Arial"/>
          <w:sz w:val="22"/>
          <w:szCs w:val="22"/>
          <w:lang w:val="es-ES_tradnl"/>
        </w:rPr>
        <w:t>baixa</w:t>
      </w:r>
      <w:proofErr w:type="spellEnd"/>
      <w:r w:rsidRPr="00FE1C28">
        <w:rPr>
          <w:rFonts w:ascii="Arial" w:eastAsia="Arial" w:hAnsi="Arial" w:cs="Arial"/>
          <w:sz w:val="22"/>
          <w:szCs w:val="22"/>
          <w:lang w:val="es-ES_tradnl"/>
        </w:rPr>
        <w:t xml:space="preserve"> o</w:t>
      </w:r>
      <w:r w:rsidRPr="00FE1C28">
        <w:rPr>
          <w:rFonts w:ascii="Arial" w:eastAsia="Arial" w:hAnsi="Arial" w:cs="Arial"/>
          <w:spacing w:val="-1"/>
          <w:sz w:val="22"/>
          <w:szCs w:val="22"/>
          <w:lang w:val="es-ES_tradnl"/>
        </w:rPr>
        <w:t xml:space="preserve"> </w:t>
      </w:r>
      <w:proofErr w:type="spellStart"/>
      <w:r w:rsidRPr="00FE1C28">
        <w:rPr>
          <w:rFonts w:ascii="Arial" w:eastAsia="Arial" w:hAnsi="Arial" w:cs="Arial"/>
          <w:sz w:val="22"/>
          <w:szCs w:val="22"/>
          <w:lang w:val="es-ES_tradnl"/>
        </w:rPr>
        <w:t>absència</w:t>
      </w:r>
      <w:proofErr w:type="spellEnd"/>
      <w:r w:rsidRPr="00FE1C28">
        <w:rPr>
          <w:rFonts w:ascii="Arial" w:eastAsia="Arial" w:hAnsi="Arial" w:cs="Arial"/>
          <w:sz w:val="22"/>
          <w:szCs w:val="22"/>
          <w:lang w:val="es-ES_tradnl"/>
        </w:rPr>
        <w:t xml:space="preserve">, </w:t>
      </w:r>
      <w:r w:rsidRPr="00FE1C28">
        <w:rPr>
          <w:rFonts w:ascii="Arial" w:eastAsia="Arial" w:hAnsi="Arial" w:cs="Arial"/>
          <w:spacing w:val="-1"/>
          <w:sz w:val="22"/>
          <w:szCs w:val="22"/>
          <w:lang w:val="es-ES_tradnl"/>
        </w:rPr>
        <w:t xml:space="preserve">les </w:t>
      </w:r>
      <w:proofErr w:type="spellStart"/>
      <w:r w:rsidRPr="00FE1C28">
        <w:rPr>
          <w:rFonts w:ascii="Arial" w:eastAsia="Arial" w:hAnsi="Arial" w:cs="Arial"/>
          <w:spacing w:val="-1"/>
          <w:sz w:val="22"/>
          <w:szCs w:val="22"/>
          <w:lang w:val="es-ES_tradnl"/>
        </w:rPr>
        <w:t>obligacions</w:t>
      </w:r>
      <w:proofErr w:type="spellEnd"/>
      <w:r w:rsidRPr="00FE1C28">
        <w:rPr>
          <w:rFonts w:ascii="Arial" w:eastAsia="Arial" w:hAnsi="Arial" w:cs="Arial"/>
          <w:spacing w:val="-1"/>
          <w:sz w:val="22"/>
          <w:szCs w:val="22"/>
          <w:lang w:val="es-ES_tradnl"/>
        </w:rPr>
        <w:t xml:space="preserve"> </w:t>
      </w:r>
      <w:proofErr w:type="spellStart"/>
      <w:r w:rsidRPr="00FE1C28">
        <w:rPr>
          <w:rFonts w:ascii="Arial" w:eastAsia="Arial" w:hAnsi="Arial" w:cs="Arial"/>
          <w:spacing w:val="-1"/>
          <w:sz w:val="22"/>
          <w:szCs w:val="22"/>
          <w:lang w:val="es-ES_tradnl"/>
        </w:rPr>
        <w:t>legals</w:t>
      </w:r>
      <w:proofErr w:type="spellEnd"/>
      <w:r w:rsidRPr="00FE1C28">
        <w:rPr>
          <w:rFonts w:ascii="Arial" w:eastAsia="Arial" w:hAnsi="Arial" w:cs="Arial"/>
          <w:spacing w:val="63"/>
          <w:w w:val="99"/>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21"/>
          <w:sz w:val="22"/>
          <w:szCs w:val="22"/>
          <w:lang w:val="es-ES_tradnl"/>
        </w:rPr>
        <w:t xml:space="preserve"> </w:t>
      </w:r>
      <w:proofErr w:type="spellStart"/>
      <w:r w:rsidRPr="00FE1C28">
        <w:rPr>
          <w:rFonts w:ascii="Arial" w:eastAsia="Arial" w:hAnsi="Arial" w:cs="Arial"/>
          <w:sz w:val="22"/>
          <w:szCs w:val="22"/>
          <w:lang w:val="es-ES_tradnl"/>
        </w:rPr>
        <w:t>matèria</w:t>
      </w:r>
      <w:proofErr w:type="spellEnd"/>
      <w:r w:rsidRPr="00FE1C28">
        <w:rPr>
          <w:rFonts w:ascii="Arial" w:eastAsia="Arial" w:hAnsi="Arial" w:cs="Arial"/>
          <w:spacing w:val="23"/>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22"/>
          <w:sz w:val="22"/>
          <w:szCs w:val="22"/>
          <w:lang w:val="es-ES_tradnl"/>
        </w:rPr>
        <w:t xml:space="preserve"> </w:t>
      </w:r>
      <w:r w:rsidRPr="00FE1C28">
        <w:rPr>
          <w:rFonts w:ascii="Arial" w:eastAsia="Arial" w:hAnsi="Arial" w:cs="Arial"/>
          <w:sz w:val="22"/>
          <w:szCs w:val="22"/>
          <w:lang w:val="es-ES_tradnl"/>
        </w:rPr>
        <w:t>Seguretat</w:t>
      </w:r>
      <w:r w:rsidRPr="00FE1C28">
        <w:rPr>
          <w:rFonts w:ascii="Arial" w:eastAsia="Arial" w:hAnsi="Arial" w:cs="Arial"/>
          <w:spacing w:val="21"/>
          <w:sz w:val="22"/>
          <w:szCs w:val="22"/>
          <w:lang w:val="es-ES_tradnl"/>
        </w:rPr>
        <w:t xml:space="preserve"> </w:t>
      </w:r>
      <w:r w:rsidRPr="00FE1C28">
        <w:rPr>
          <w:rFonts w:ascii="Arial" w:eastAsia="Arial" w:hAnsi="Arial" w:cs="Arial"/>
          <w:sz w:val="22"/>
          <w:szCs w:val="22"/>
          <w:lang w:val="es-ES_tradnl"/>
        </w:rPr>
        <w:t>Social,</w:t>
      </w:r>
      <w:r w:rsidRPr="00FE1C28">
        <w:rPr>
          <w:rFonts w:ascii="Arial" w:eastAsia="Arial" w:hAnsi="Arial" w:cs="Arial"/>
          <w:spacing w:val="21"/>
          <w:sz w:val="22"/>
          <w:szCs w:val="22"/>
          <w:lang w:val="es-ES_tradnl"/>
        </w:rPr>
        <w:t xml:space="preserve"> </w:t>
      </w:r>
      <w:proofErr w:type="spellStart"/>
      <w:r w:rsidRPr="00FE1C28">
        <w:rPr>
          <w:rFonts w:ascii="Arial" w:eastAsia="Arial" w:hAnsi="Arial" w:cs="Arial"/>
          <w:sz w:val="22"/>
          <w:szCs w:val="22"/>
          <w:lang w:val="es-ES_tradnl"/>
        </w:rPr>
        <w:t>inclòs</w:t>
      </w:r>
      <w:proofErr w:type="spellEnd"/>
      <w:r w:rsidRPr="00FE1C28">
        <w:rPr>
          <w:rFonts w:ascii="Arial" w:eastAsia="Arial" w:hAnsi="Arial" w:cs="Arial"/>
          <w:spacing w:val="23"/>
          <w:sz w:val="22"/>
          <w:szCs w:val="22"/>
          <w:lang w:val="es-ES_tradnl"/>
        </w:rPr>
        <w:t xml:space="preserve"> </w:t>
      </w:r>
      <w:proofErr w:type="spellStart"/>
      <w:r w:rsidRPr="00FE1C28">
        <w:rPr>
          <w:rFonts w:ascii="Arial" w:eastAsia="Arial" w:hAnsi="Arial" w:cs="Arial"/>
          <w:spacing w:val="-1"/>
          <w:sz w:val="22"/>
          <w:szCs w:val="22"/>
          <w:lang w:val="es-ES_tradnl"/>
        </w:rPr>
        <w:t>l’abonament</w:t>
      </w:r>
      <w:proofErr w:type="spellEnd"/>
      <w:r w:rsidRPr="00FE1C28">
        <w:rPr>
          <w:rFonts w:ascii="Arial" w:eastAsia="Arial" w:hAnsi="Arial" w:cs="Arial"/>
          <w:spacing w:val="22"/>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21"/>
          <w:sz w:val="22"/>
          <w:szCs w:val="22"/>
          <w:lang w:val="es-ES_tradnl"/>
        </w:rPr>
        <w:t xml:space="preserve"> </w:t>
      </w:r>
      <w:proofErr w:type="spellStart"/>
      <w:r w:rsidRPr="00FE1C28">
        <w:rPr>
          <w:rFonts w:ascii="Arial" w:eastAsia="Arial" w:hAnsi="Arial" w:cs="Arial"/>
          <w:spacing w:val="-1"/>
          <w:sz w:val="22"/>
          <w:szCs w:val="22"/>
          <w:lang w:val="es-ES_tradnl"/>
        </w:rPr>
        <w:t>cotitzacions</w:t>
      </w:r>
      <w:proofErr w:type="spellEnd"/>
      <w:r w:rsidRPr="00FE1C28">
        <w:rPr>
          <w:rFonts w:ascii="Arial" w:eastAsia="Arial" w:hAnsi="Arial" w:cs="Arial"/>
          <w:spacing w:val="23"/>
          <w:sz w:val="22"/>
          <w:szCs w:val="22"/>
          <w:lang w:val="es-ES_tradnl"/>
        </w:rPr>
        <w:t xml:space="preserve"> </w:t>
      </w:r>
      <w:r w:rsidRPr="00FE1C28">
        <w:rPr>
          <w:rFonts w:ascii="Arial" w:eastAsia="Arial" w:hAnsi="Arial" w:cs="Arial"/>
          <w:sz w:val="22"/>
          <w:szCs w:val="22"/>
          <w:lang w:val="es-ES_tradnl"/>
        </w:rPr>
        <w:t>i</w:t>
      </w:r>
      <w:r w:rsidRPr="00FE1C28">
        <w:rPr>
          <w:rFonts w:ascii="Arial" w:eastAsia="Arial" w:hAnsi="Arial" w:cs="Arial"/>
          <w:spacing w:val="21"/>
          <w:sz w:val="22"/>
          <w:szCs w:val="22"/>
          <w:lang w:val="es-ES_tradnl"/>
        </w:rPr>
        <w:t xml:space="preserve"> </w:t>
      </w:r>
      <w:r w:rsidRPr="00FE1C28">
        <w:rPr>
          <w:rFonts w:ascii="Arial" w:eastAsia="Arial" w:hAnsi="Arial" w:cs="Arial"/>
          <w:spacing w:val="-1"/>
          <w:sz w:val="22"/>
          <w:szCs w:val="22"/>
          <w:lang w:val="es-ES_tradnl"/>
        </w:rPr>
        <w:t>el</w:t>
      </w:r>
      <w:r w:rsidRPr="00FE1C28">
        <w:rPr>
          <w:rFonts w:ascii="Arial" w:eastAsia="Arial" w:hAnsi="Arial" w:cs="Arial"/>
          <w:spacing w:val="23"/>
          <w:sz w:val="22"/>
          <w:szCs w:val="22"/>
          <w:lang w:val="es-ES_tradnl"/>
        </w:rPr>
        <w:t xml:space="preserve"> </w:t>
      </w:r>
      <w:proofErr w:type="spellStart"/>
      <w:r w:rsidRPr="00FE1C28">
        <w:rPr>
          <w:rFonts w:ascii="Arial" w:eastAsia="Arial" w:hAnsi="Arial" w:cs="Arial"/>
          <w:sz w:val="22"/>
          <w:szCs w:val="22"/>
          <w:lang w:val="es-ES_tradnl"/>
        </w:rPr>
        <w:t>pagament</w:t>
      </w:r>
      <w:proofErr w:type="spellEnd"/>
      <w:r w:rsidRPr="00FE1C28">
        <w:rPr>
          <w:rFonts w:ascii="Arial" w:eastAsia="Arial" w:hAnsi="Arial" w:cs="Arial"/>
          <w:spacing w:val="22"/>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43"/>
          <w:w w:val="99"/>
          <w:sz w:val="22"/>
          <w:szCs w:val="22"/>
          <w:lang w:val="es-ES_tradnl"/>
        </w:rPr>
        <w:t xml:space="preserve"> </w:t>
      </w:r>
      <w:proofErr w:type="spellStart"/>
      <w:r w:rsidRPr="00FE1C28">
        <w:rPr>
          <w:rFonts w:ascii="Arial" w:eastAsia="Arial" w:hAnsi="Arial" w:cs="Arial"/>
          <w:spacing w:val="-1"/>
          <w:sz w:val="22"/>
          <w:szCs w:val="22"/>
          <w:lang w:val="es-ES_tradnl"/>
        </w:rPr>
        <w:t>prestacions</w:t>
      </w:r>
      <w:proofErr w:type="spellEnd"/>
      <w:r w:rsidRPr="00FE1C28">
        <w:rPr>
          <w:rFonts w:ascii="Arial" w:eastAsia="Arial" w:hAnsi="Arial" w:cs="Arial"/>
          <w:spacing w:val="-1"/>
          <w:sz w:val="22"/>
          <w:szCs w:val="22"/>
          <w:lang w:val="es-ES_tradnl"/>
        </w:rPr>
        <w:t>,</w:t>
      </w:r>
      <w:r w:rsidRPr="00FE1C28">
        <w:rPr>
          <w:rFonts w:ascii="Arial" w:eastAsia="Arial" w:hAnsi="Arial" w:cs="Arial"/>
          <w:spacing w:val="4"/>
          <w:sz w:val="22"/>
          <w:szCs w:val="22"/>
          <w:lang w:val="es-ES_tradnl"/>
        </w:rPr>
        <w:t xml:space="preserve"> </w:t>
      </w:r>
      <w:proofErr w:type="spellStart"/>
      <w:r w:rsidRPr="00FE1C28">
        <w:rPr>
          <w:rFonts w:ascii="Arial" w:eastAsia="Arial" w:hAnsi="Arial" w:cs="Arial"/>
          <w:sz w:val="22"/>
          <w:szCs w:val="22"/>
          <w:lang w:val="es-ES_tradnl"/>
        </w:rPr>
        <w:t>quan</w:t>
      </w:r>
      <w:proofErr w:type="spellEnd"/>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procedeixi</w:t>
      </w:r>
      <w:proofErr w:type="spellEnd"/>
      <w:r w:rsidRPr="00FE1C28">
        <w:rPr>
          <w:rFonts w:ascii="Arial" w:eastAsia="Arial" w:hAnsi="Arial" w:cs="Arial"/>
          <w:sz w:val="22"/>
          <w:szCs w:val="22"/>
          <w:lang w:val="es-ES_tradnl"/>
        </w:rPr>
        <w:t>,</w:t>
      </w:r>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les</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pacing w:val="-1"/>
          <w:sz w:val="22"/>
          <w:szCs w:val="22"/>
          <w:lang w:val="es-ES_tradnl"/>
        </w:rPr>
        <w:t>obligacions</w:t>
      </w:r>
      <w:proofErr w:type="spellEnd"/>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pacing w:val="-1"/>
          <w:sz w:val="22"/>
          <w:szCs w:val="22"/>
          <w:lang w:val="es-ES_tradnl"/>
        </w:rPr>
        <w:t>legals</w:t>
      </w:r>
      <w:proofErr w:type="spellEnd"/>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matèria</w:t>
      </w:r>
      <w:proofErr w:type="spellEnd"/>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prevenció</w:t>
      </w:r>
      <w:proofErr w:type="spellEnd"/>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5"/>
          <w:sz w:val="22"/>
          <w:szCs w:val="22"/>
          <w:lang w:val="es-ES_tradnl"/>
        </w:rPr>
        <w:t xml:space="preserve"> </w:t>
      </w:r>
      <w:r w:rsidRPr="00FE1C28">
        <w:rPr>
          <w:rFonts w:ascii="Arial" w:eastAsia="Arial" w:hAnsi="Arial" w:cs="Arial"/>
          <w:sz w:val="22"/>
          <w:szCs w:val="22"/>
          <w:lang w:val="es-ES_tradnl"/>
        </w:rPr>
        <w:t>riscos</w:t>
      </w:r>
      <w:r w:rsidRPr="00FE1C28">
        <w:rPr>
          <w:rFonts w:ascii="Arial" w:eastAsia="Arial" w:hAnsi="Arial" w:cs="Arial"/>
          <w:spacing w:val="58"/>
          <w:w w:val="99"/>
          <w:sz w:val="22"/>
          <w:szCs w:val="22"/>
          <w:lang w:val="es-ES_tradnl"/>
        </w:rPr>
        <w:t xml:space="preserve"> </w:t>
      </w:r>
      <w:proofErr w:type="spellStart"/>
      <w:r w:rsidRPr="00FE1C28">
        <w:rPr>
          <w:rFonts w:ascii="Arial" w:eastAsia="Arial" w:hAnsi="Arial" w:cs="Arial"/>
          <w:sz w:val="22"/>
          <w:szCs w:val="22"/>
          <w:lang w:val="es-ES_tradnl"/>
        </w:rPr>
        <w:t>laborals</w:t>
      </w:r>
      <w:proofErr w:type="spellEnd"/>
      <w:r w:rsidRPr="00FE1C28">
        <w:rPr>
          <w:rFonts w:ascii="Arial" w:eastAsia="Arial" w:hAnsi="Arial" w:cs="Arial"/>
          <w:sz w:val="22"/>
          <w:szCs w:val="22"/>
          <w:lang w:val="es-ES_tradnl"/>
        </w:rPr>
        <w:t>,</w:t>
      </w:r>
      <w:r w:rsidRPr="00FE1C28">
        <w:rPr>
          <w:rFonts w:ascii="Arial" w:eastAsia="Arial" w:hAnsi="Arial" w:cs="Arial"/>
          <w:spacing w:val="26"/>
          <w:sz w:val="22"/>
          <w:szCs w:val="22"/>
          <w:lang w:val="es-ES_tradnl"/>
        </w:rPr>
        <w:t xml:space="preserve"> </w:t>
      </w:r>
      <w:proofErr w:type="spellStart"/>
      <w:r w:rsidRPr="00FE1C28">
        <w:rPr>
          <w:rFonts w:ascii="Arial" w:eastAsia="Arial" w:hAnsi="Arial" w:cs="Arial"/>
          <w:spacing w:val="-1"/>
          <w:sz w:val="22"/>
          <w:szCs w:val="22"/>
          <w:lang w:val="es-ES_tradnl"/>
        </w:rPr>
        <w:t>l’exercici</w:t>
      </w:r>
      <w:proofErr w:type="spellEnd"/>
      <w:r w:rsidRPr="00FE1C28">
        <w:rPr>
          <w:rFonts w:ascii="Arial" w:eastAsia="Arial" w:hAnsi="Arial" w:cs="Arial"/>
          <w:spacing w:val="27"/>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26"/>
          <w:sz w:val="22"/>
          <w:szCs w:val="22"/>
          <w:lang w:val="es-ES_tradnl"/>
        </w:rPr>
        <w:t xml:space="preserve"> </w:t>
      </w:r>
      <w:r w:rsidRPr="00FE1C28">
        <w:rPr>
          <w:rFonts w:ascii="Arial" w:eastAsia="Arial" w:hAnsi="Arial" w:cs="Arial"/>
          <w:sz w:val="22"/>
          <w:szCs w:val="22"/>
          <w:lang w:val="es-ES_tradnl"/>
        </w:rPr>
        <w:t>la</w:t>
      </w:r>
      <w:r w:rsidRPr="00FE1C28">
        <w:rPr>
          <w:rFonts w:ascii="Arial" w:eastAsia="Arial" w:hAnsi="Arial" w:cs="Arial"/>
          <w:spacing w:val="27"/>
          <w:sz w:val="22"/>
          <w:szCs w:val="22"/>
          <w:lang w:val="es-ES_tradnl"/>
        </w:rPr>
        <w:t xml:space="preserve"> </w:t>
      </w:r>
      <w:proofErr w:type="spellStart"/>
      <w:r w:rsidRPr="00FE1C28">
        <w:rPr>
          <w:rFonts w:ascii="Arial" w:eastAsia="Arial" w:hAnsi="Arial" w:cs="Arial"/>
          <w:sz w:val="22"/>
          <w:szCs w:val="22"/>
          <w:lang w:val="es-ES_tradnl"/>
        </w:rPr>
        <w:t>potestat</w:t>
      </w:r>
      <w:proofErr w:type="spellEnd"/>
      <w:r w:rsidRPr="00FE1C28">
        <w:rPr>
          <w:rFonts w:ascii="Arial" w:eastAsia="Arial" w:hAnsi="Arial" w:cs="Arial"/>
          <w:spacing w:val="26"/>
          <w:sz w:val="22"/>
          <w:szCs w:val="22"/>
          <w:lang w:val="es-ES_tradnl"/>
        </w:rPr>
        <w:t xml:space="preserve"> </w:t>
      </w:r>
      <w:r w:rsidRPr="00FE1C28">
        <w:rPr>
          <w:rFonts w:ascii="Arial" w:eastAsia="Arial" w:hAnsi="Arial" w:cs="Arial"/>
          <w:sz w:val="22"/>
          <w:szCs w:val="22"/>
          <w:lang w:val="es-ES_tradnl"/>
        </w:rPr>
        <w:t>disciplinaria,</w:t>
      </w:r>
      <w:r w:rsidRPr="00FE1C28">
        <w:rPr>
          <w:rFonts w:ascii="Arial" w:eastAsia="Arial" w:hAnsi="Arial" w:cs="Arial"/>
          <w:spacing w:val="27"/>
          <w:sz w:val="22"/>
          <w:szCs w:val="22"/>
          <w:lang w:val="es-ES_tradnl"/>
        </w:rPr>
        <w:t xml:space="preserve"> </w:t>
      </w:r>
      <w:proofErr w:type="spellStart"/>
      <w:r w:rsidRPr="00FE1C28">
        <w:rPr>
          <w:rFonts w:ascii="Arial" w:eastAsia="Arial" w:hAnsi="Arial" w:cs="Arial"/>
          <w:sz w:val="22"/>
          <w:szCs w:val="22"/>
          <w:lang w:val="es-ES_tradnl"/>
        </w:rPr>
        <w:t>així</w:t>
      </w:r>
      <w:proofErr w:type="spellEnd"/>
      <w:r w:rsidRPr="00FE1C28">
        <w:rPr>
          <w:rFonts w:ascii="Arial" w:eastAsia="Arial" w:hAnsi="Arial" w:cs="Arial"/>
          <w:spacing w:val="26"/>
          <w:sz w:val="22"/>
          <w:szCs w:val="22"/>
          <w:lang w:val="es-ES_tradnl"/>
        </w:rPr>
        <w:t xml:space="preserve"> </w:t>
      </w:r>
      <w:proofErr w:type="spellStart"/>
      <w:r w:rsidRPr="00FE1C28">
        <w:rPr>
          <w:rFonts w:ascii="Arial" w:eastAsia="Arial" w:hAnsi="Arial" w:cs="Arial"/>
          <w:sz w:val="22"/>
          <w:szCs w:val="22"/>
          <w:lang w:val="es-ES_tradnl"/>
        </w:rPr>
        <w:t>com</w:t>
      </w:r>
      <w:proofErr w:type="spellEnd"/>
      <w:r w:rsidRPr="00FE1C28">
        <w:rPr>
          <w:rFonts w:ascii="Arial" w:eastAsia="Arial" w:hAnsi="Arial" w:cs="Arial"/>
          <w:spacing w:val="27"/>
          <w:sz w:val="22"/>
          <w:szCs w:val="22"/>
          <w:lang w:val="es-ES_tradnl"/>
        </w:rPr>
        <w:t xml:space="preserve"> </w:t>
      </w:r>
      <w:proofErr w:type="spellStart"/>
      <w:r w:rsidRPr="00FE1C28">
        <w:rPr>
          <w:rFonts w:ascii="Arial" w:eastAsia="Arial" w:hAnsi="Arial" w:cs="Arial"/>
          <w:sz w:val="22"/>
          <w:szCs w:val="22"/>
          <w:lang w:val="es-ES_tradnl"/>
        </w:rPr>
        <w:t>quants</w:t>
      </w:r>
      <w:proofErr w:type="spellEnd"/>
      <w:r w:rsidRPr="00FE1C28">
        <w:rPr>
          <w:rFonts w:ascii="Arial" w:eastAsia="Arial" w:hAnsi="Arial" w:cs="Arial"/>
          <w:spacing w:val="26"/>
          <w:sz w:val="22"/>
          <w:szCs w:val="22"/>
          <w:lang w:val="es-ES_tradnl"/>
        </w:rPr>
        <w:t xml:space="preserve"> </w:t>
      </w:r>
      <w:proofErr w:type="spellStart"/>
      <w:r w:rsidRPr="00FE1C28">
        <w:rPr>
          <w:rFonts w:ascii="Arial" w:eastAsia="Arial" w:hAnsi="Arial" w:cs="Arial"/>
          <w:sz w:val="22"/>
          <w:szCs w:val="22"/>
          <w:lang w:val="es-ES_tradnl"/>
        </w:rPr>
        <w:t>drets</w:t>
      </w:r>
      <w:proofErr w:type="spellEnd"/>
      <w:r w:rsidRPr="00FE1C28">
        <w:rPr>
          <w:rFonts w:ascii="Arial" w:eastAsia="Arial" w:hAnsi="Arial" w:cs="Arial"/>
          <w:spacing w:val="27"/>
          <w:sz w:val="22"/>
          <w:szCs w:val="22"/>
          <w:lang w:val="es-ES_tradnl"/>
        </w:rPr>
        <w:t xml:space="preserve"> </w:t>
      </w:r>
      <w:r w:rsidRPr="00FE1C28">
        <w:rPr>
          <w:rFonts w:ascii="Arial" w:eastAsia="Arial" w:hAnsi="Arial" w:cs="Arial"/>
          <w:sz w:val="22"/>
          <w:szCs w:val="22"/>
          <w:lang w:val="es-ES_tradnl"/>
        </w:rPr>
        <w:t>i</w:t>
      </w:r>
      <w:r w:rsidRPr="00FE1C28">
        <w:rPr>
          <w:rFonts w:ascii="Arial" w:eastAsia="Arial" w:hAnsi="Arial" w:cs="Arial"/>
          <w:spacing w:val="26"/>
          <w:sz w:val="22"/>
          <w:szCs w:val="22"/>
          <w:lang w:val="es-ES_tradnl"/>
        </w:rPr>
        <w:t xml:space="preserve"> </w:t>
      </w:r>
      <w:proofErr w:type="spellStart"/>
      <w:r w:rsidRPr="00FE1C28">
        <w:rPr>
          <w:rFonts w:ascii="Arial" w:eastAsia="Arial" w:hAnsi="Arial" w:cs="Arial"/>
          <w:sz w:val="22"/>
          <w:szCs w:val="22"/>
          <w:lang w:val="es-ES_tradnl"/>
        </w:rPr>
        <w:t>obligacions</w:t>
      </w:r>
      <w:proofErr w:type="spellEnd"/>
      <w:r w:rsidRPr="00FE1C28">
        <w:rPr>
          <w:rFonts w:ascii="Arial" w:eastAsia="Arial" w:hAnsi="Arial" w:cs="Arial"/>
          <w:spacing w:val="27"/>
          <w:sz w:val="22"/>
          <w:szCs w:val="22"/>
          <w:lang w:val="es-ES_tradnl"/>
        </w:rPr>
        <w:t xml:space="preserve"> </w:t>
      </w:r>
      <w:r w:rsidRPr="00FE1C28">
        <w:rPr>
          <w:rFonts w:ascii="Arial" w:eastAsia="Arial" w:hAnsi="Arial" w:cs="Arial"/>
          <w:sz w:val="22"/>
          <w:szCs w:val="22"/>
          <w:lang w:val="es-ES_tradnl"/>
        </w:rPr>
        <w:t>es</w:t>
      </w:r>
      <w:r w:rsidRPr="00FE1C28">
        <w:rPr>
          <w:rFonts w:ascii="Arial" w:eastAsia="Arial" w:hAnsi="Arial" w:cs="Arial"/>
          <w:spacing w:val="29"/>
          <w:w w:val="99"/>
          <w:sz w:val="22"/>
          <w:szCs w:val="22"/>
          <w:lang w:val="es-ES_tradnl"/>
        </w:rPr>
        <w:t xml:space="preserve"> </w:t>
      </w:r>
      <w:r w:rsidRPr="00FE1C28">
        <w:rPr>
          <w:rFonts w:ascii="Arial" w:eastAsia="Arial" w:hAnsi="Arial" w:cs="Arial"/>
          <w:sz w:val="22"/>
          <w:szCs w:val="22"/>
          <w:lang w:val="es-ES_tradnl"/>
        </w:rPr>
        <w:t>deriven</w:t>
      </w:r>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la</w:t>
      </w:r>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z w:val="22"/>
          <w:szCs w:val="22"/>
          <w:lang w:val="es-ES_tradnl"/>
        </w:rPr>
        <w:t>relació</w:t>
      </w:r>
      <w:proofErr w:type="spellEnd"/>
      <w:r w:rsidRPr="00FE1C28">
        <w:rPr>
          <w:rFonts w:ascii="Arial" w:eastAsia="Arial" w:hAnsi="Arial" w:cs="Arial"/>
          <w:spacing w:val="-6"/>
          <w:sz w:val="22"/>
          <w:szCs w:val="22"/>
          <w:lang w:val="es-ES_tradnl"/>
        </w:rPr>
        <w:t xml:space="preserve"> </w:t>
      </w:r>
      <w:r w:rsidRPr="00FE1C28">
        <w:rPr>
          <w:rFonts w:ascii="Arial" w:eastAsia="Arial" w:hAnsi="Arial" w:cs="Arial"/>
          <w:spacing w:val="-1"/>
          <w:sz w:val="22"/>
          <w:szCs w:val="22"/>
          <w:lang w:val="es-ES_tradnl"/>
        </w:rPr>
        <w:t>contractual</w:t>
      </w:r>
      <w:r w:rsidRPr="00FE1C28">
        <w:rPr>
          <w:rFonts w:ascii="Arial" w:eastAsia="Arial" w:hAnsi="Arial" w:cs="Arial"/>
          <w:spacing w:val="-7"/>
          <w:sz w:val="22"/>
          <w:szCs w:val="22"/>
          <w:lang w:val="es-ES_tradnl"/>
        </w:rPr>
        <w:t xml:space="preserve"> </w:t>
      </w:r>
      <w:r w:rsidRPr="00FE1C28">
        <w:rPr>
          <w:rFonts w:ascii="Arial" w:eastAsia="Arial" w:hAnsi="Arial" w:cs="Arial"/>
          <w:spacing w:val="-1"/>
          <w:sz w:val="22"/>
          <w:szCs w:val="22"/>
          <w:lang w:val="es-ES_tradnl"/>
        </w:rPr>
        <w:t>entre</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empleat</w:t>
      </w:r>
      <w:proofErr w:type="spellEnd"/>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i</w:t>
      </w:r>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ocupador.</w:t>
      </w:r>
    </w:p>
    <w:p w14:paraId="6108360B" w14:textId="77777777" w:rsidR="00971072" w:rsidRPr="00FE1C28" w:rsidRDefault="00971072" w:rsidP="00AF48DE">
      <w:pPr>
        <w:widowControl w:val="0"/>
        <w:tabs>
          <w:tab w:val="left" w:pos="284"/>
        </w:tabs>
        <w:rPr>
          <w:rFonts w:ascii="Arial" w:eastAsia="Arial" w:hAnsi="Arial" w:cs="Arial"/>
          <w:sz w:val="22"/>
          <w:szCs w:val="22"/>
          <w:lang w:val="es-ES_tradnl"/>
        </w:rPr>
      </w:pPr>
    </w:p>
    <w:p w14:paraId="130E240F" w14:textId="77777777" w:rsidR="00971072" w:rsidRPr="00FE1C28" w:rsidRDefault="00971072" w:rsidP="00AF48DE">
      <w:pPr>
        <w:widowControl w:val="0"/>
        <w:numPr>
          <w:ilvl w:val="1"/>
          <w:numId w:val="19"/>
        </w:numPr>
        <w:tabs>
          <w:tab w:val="left" w:pos="284"/>
        </w:tabs>
        <w:ind w:left="0" w:right="114" w:firstLine="0"/>
        <w:rPr>
          <w:rFonts w:ascii="Arial" w:eastAsia="Arial" w:hAnsi="Arial" w:cs="Arial"/>
          <w:sz w:val="22"/>
          <w:szCs w:val="22"/>
          <w:lang w:val="es-ES_tradnl"/>
        </w:rPr>
      </w:pPr>
      <w:proofErr w:type="spellStart"/>
      <w:r w:rsidRPr="00FE1C28">
        <w:rPr>
          <w:rFonts w:ascii="Arial" w:eastAsia="Arial" w:hAnsi="Arial" w:cs="Arial"/>
          <w:sz w:val="22"/>
          <w:szCs w:val="22"/>
          <w:lang w:val="es-ES_tradnl"/>
        </w:rPr>
        <w:t>L’empresa</w:t>
      </w:r>
      <w:proofErr w:type="spellEnd"/>
      <w:r w:rsidRPr="00FE1C28">
        <w:rPr>
          <w:rFonts w:ascii="Arial" w:eastAsia="Arial" w:hAnsi="Arial" w:cs="Arial"/>
          <w:spacing w:val="60"/>
          <w:sz w:val="22"/>
          <w:szCs w:val="22"/>
          <w:lang w:val="es-ES_tradnl"/>
        </w:rPr>
        <w:t xml:space="preserve"> </w:t>
      </w:r>
      <w:proofErr w:type="spellStart"/>
      <w:r w:rsidRPr="00FE1C28">
        <w:rPr>
          <w:rFonts w:ascii="Arial" w:eastAsia="Arial" w:hAnsi="Arial" w:cs="Arial"/>
          <w:sz w:val="22"/>
          <w:szCs w:val="22"/>
          <w:lang w:val="es-ES_tradnl"/>
        </w:rPr>
        <w:t>contractista</w:t>
      </w:r>
      <w:proofErr w:type="spellEnd"/>
      <w:r w:rsidRPr="00FE1C28">
        <w:rPr>
          <w:rFonts w:ascii="Arial" w:eastAsia="Arial" w:hAnsi="Arial" w:cs="Arial"/>
          <w:spacing w:val="60"/>
          <w:sz w:val="22"/>
          <w:szCs w:val="22"/>
          <w:lang w:val="es-ES_tradnl"/>
        </w:rPr>
        <w:t xml:space="preserve"> </w:t>
      </w:r>
      <w:proofErr w:type="spellStart"/>
      <w:r w:rsidRPr="00FE1C28">
        <w:rPr>
          <w:rFonts w:ascii="Arial" w:eastAsia="Arial" w:hAnsi="Arial" w:cs="Arial"/>
          <w:sz w:val="22"/>
          <w:szCs w:val="22"/>
          <w:lang w:val="es-ES_tradnl"/>
        </w:rPr>
        <w:t>vetllarà</w:t>
      </w:r>
      <w:proofErr w:type="spellEnd"/>
      <w:r w:rsidRPr="00FE1C28">
        <w:rPr>
          <w:rFonts w:ascii="Arial" w:eastAsia="Arial" w:hAnsi="Arial" w:cs="Arial"/>
          <w:spacing w:val="60"/>
          <w:sz w:val="22"/>
          <w:szCs w:val="22"/>
          <w:lang w:val="es-ES_tradnl"/>
        </w:rPr>
        <w:t xml:space="preserve"> </w:t>
      </w:r>
      <w:proofErr w:type="spellStart"/>
      <w:r w:rsidRPr="00FE1C28">
        <w:rPr>
          <w:rFonts w:ascii="Arial" w:eastAsia="Arial" w:hAnsi="Arial" w:cs="Arial"/>
          <w:spacing w:val="-1"/>
          <w:sz w:val="22"/>
          <w:szCs w:val="22"/>
          <w:lang w:val="es-ES_tradnl"/>
        </w:rPr>
        <w:t>especialment</w:t>
      </w:r>
      <w:proofErr w:type="spellEnd"/>
      <w:r w:rsidRPr="00FE1C28">
        <w:rPr>
          <w:rFonts w:ascii="Arial" w:eastAsia="Arial" w:hAnsi="Arial" w:cs="Arial"/>
          <w:spacing w:val="60"/>
          <w:sz w:val="22"/>
          <w:szCs w:val="22"/>
          <w:lang w:val="es-ES_tradnl"/>
        </w:rPr>
        <w:t xml:space="preserve"> </w:t>
      </w:r>
      <w:proofErr w:type="spellStart"/>
      <w:r w:rsidRPr="00FE1C28">
        <w:rPr>
          <w:rFonts w:ascii="Arial" w:eastAsia="Arial" w:hAnsi="Arial" w:cs="Arial"/>
          <w:sz w:val="22"/>
          <w:szCs w:val="22"/>
          <w:lang w:val="es-ES_tradnl"/>
        </w:rPr>
        <w:t>perquè</w:t>
      </w:r>
      <w:proofErr w:type="spellEnd"/>
      <w:r w:rsidRPr="00FE1C28">
        <w:rPr>
          <w:rFonts w:ascii="Arial" w:eastAsia="Arial" w:hAnsi="Arial" w:cs="Arial"/>
          <w:spacing w:val="60"/>
          <w:sz w:val="22"/>
          <w:szCs w:val="22"/>
          <w:lang w:val="es-ES_tradnl"/>
        </w:rPr>
        <w:t xml:space="preserve"> </w:t>
      </w:r>
      <w:proofErr w:type="spellStart"/>
      <w:r w:rsidRPr="00FE1C28">
        <w:rPr>
          <w:rFonts w:ascii="Arial" w:eastAsia="Arial" w:hAnsi="Arial" w:cs="Arial"/>
          <w:sz w:val="22"/>
          <w:szCs w:val="22"/>
          <w:lang w:val="es-ES_tradnl"/>
        </w:rPr>
        <w:t>els</w:t>
      </w:r>
      <w:proofErr w:type="spellEnd"/>
      <w:r w:rsidRPr="00FE1C28">
        <w:rPr>
          <w:rFonts w:ascii="Arial" w:eastAsia="Arial" w:hAnsi="Arial" w:cs="Arial"/>
          <w:spacing w:val="60"/>
          <w:sz w:val="22"/>
          <w:szCs w:val="22"/>
          <w:lang w:val="es-ES_tradnl"/>
        </w:rPr>
        <w:t xml:space="preserve"> </w:t>
      </w:r>
      <w:proofErr w:type="spellStart"/>
      <w:r w:rsidRPr="00FE1C28">
        <w:rPr>
          <w:rFonts w:ascii="Arial" w:eastAsia="Arial" w:hAnsi="Arial" w:cs="Arial"/>
          <w:spacing w:val="-1"/>
          <w:sz w:val="22"/>
          <w:szCs w:val="22"/>
          <w:lang w:val="es-ES_tradnl"/>
        </w:rPr>
        <w:t>treballadors</w:t>
      </w:r>
      <w:proofErr w:type="spellEnd"/>
      <w:r w:rsidRPr="00FE1C28">
        <w:rPr>
          <w:rFonts w:ascii="Arial" w:eastAsia="Arial" w:hAnsi="Arial" w:cs="Arial"/>
          <w:spacing w:val="60"/>
          <w:sz w:val="22"/>
          <w:szCs w:val="22"/>
          <w:lang w:val="es-ES_tradnl"/>
        </w:rPr>
        <w:t xml:space="preserve"> </w:t>
      </w:r>
      <w:proofErr w:type="spellStart"/>
      <w:r w:rsidRPr="00FE1C28">
        <w:rPr>
          <w:rFonts w:ascii="Arial" w:eastAsia="Arial" w:hAnsi="Arial" w:cs="Arial"/>
          <w:spacing w:val="-1"/>
          <w:sz w:val="22"/>
          <w:szCs w:val="22"/>
          <w:lang w:val="es-ES_tradnl"/>
        </w:rPr>
        <w:t>adscrits</w:t>
      </w:r>
      <w:proofErr w:type="spellEnd"/>
      <w:r w:rsidRPr="00FE1C28">
        <w:rPr>
          <w:rFonts w:ascii="Arial" w:eastAsia="Arial" w:hAnsi="Arial" w:cs="Arial"/>
          <w:spacing w:val="60"/>
          <w:sz w:val="22"/>
          <w:szCs w:val="22"/>
          <w:lang w:val="es-ES_tradnl"/>
        </w:rPr>
        <w:t xml:space="preserve"> </w:t>
      </w:r>
      <w:r w:rsidRPr="00FE1C28">
        <w:rPr>
          <w:rFonts w:ascii="Arial" w:eastAsia="Arial" w:hAnsi="Arial" w:cs="Arial"/>
          <w:sz w:val="22"/>
          <w:szCs w:val="22"/>
          <w:lang w:val="es-ES_tradnl"/>
        </w:rPr>
        <w:t>a</w:t>
      </w:r>
      <w:r w:rsidRPr="00FE1C28">
        <w:rPr>
          <w:rFonts w:ascii="Arial" w:eastAsia="Arial" w:hAnsi="Arial" w:cs="Arial"/>
          <w:spacing w:val="57"/>
          <w:w w:val="99"/>
          <w:sz w:val="22"/>
          <w:szCs w:val="22"/>
          <w:lang w:val="es-ES_tradnl"/>
        </w:rPr>
        <w:t xml:space="preserve"> </w:t>
      </w:r>
      <w:proofErr w:type="spellStart"/>
      <w:r w:rsidRPr="00FE1C28">
        <w:rPr>
          <w:rFonts w:ascii="Arial" w:eastAsia="Arial" w:hAnsi="Arial" w:cs="Arial"/>
          <w:sz w:val="22"/>
          <w:szCs w:val="22"/>
          <w:lang w:val="es-ES_tradnl"/>
        </w:rPr>
        <w:t>l’execució</w:t>
      </w:r>
      <w:proofErr w:type="spellEnd"/>
      <w:r w:rsidRPr="00FE1C28">
        <w:rPr>
          <w:rFonts w:ascii="Arial" w:eastAsia="Arial" w:hAnsi="Arial" w:cs="Arial"/>
          <w:spacing w:val="48"/>
          <w:sz w:val="22"/>
          <w:szCs w:val="22"/>
          <w:lang w:val="es-ES_tradnl"/>
        </w:rPr>
        <w:t xml:space="preserve"> </w:t>
      </w:r>
      <w:r w:rsidRPr="00FE1C28">
        <w:rPr>
          <w:rFonts w:ascii="Arial" w:eastAsia="Arial" w:hAnsi="Arial" w:cs="Arial"/>
          <w:spacing w:val="-1"/>
          <w:sz w:val="22"/>
          <w:szCs w:val="22"/>
          <w:lang w:val="es-ES_tradnl"/>
        </w:rPr>
        <w:t>del</w:t>
      </w:r>
      <w:r w:rsidRPr="00FE1C28">
        <w:rPr>
          <w:rFonts w:ascii="Arial" w:eastAsia="Arial" w:hAnsi="Arial" w:cs="Arial"/>
          <w:spacing w:val="48"/>
          <w:sz w:val="22"/>
          <w:szCs w:val="22"/>
          <w:lang w:val="es-ES_tradnl"/>
        </w:rPr>
        <w:t xml:space="preserve"> </w:t>
      </w:r>
      <w:r w:rsidRPr="00FE1C28">
        <w:rPr>
          <w:rFonts w:ascii="Arial" w:eastAsia="Arial" w:hAnsi="Arial" w:cs="Arial"/>
          <w:sz w:val="22"/>
          <w:szCs w:val="22"/>
          <w:lang w:val="es-ES_tradnl"/>
        </w:rPr>
        <w:t>contracte</w:t>
      </w:r>
      <w:r w:rsidRPr="00FE1C28">
        <w:rPr>
          <w:rFonts w:ascii="Arial" w:eastAsia="Arial" w:hAnsi="Arial" w:cs="Arial"/>
          <w:spacing w:val="48"/>
          <w:sz w:val="22"/>
          <w:szCs w:val="22"/>
          <w:lang w:val="es-ES_tradnl"/>
        </w:rPr>
        <w:t xml:space="preserve"> </w:t>
      </w:r>
      <w:proofErr w:type="spellStart"/>
      <w:r w:rsidRPr="00FE1C28">
        <w:rPr>
          <w:rFonts w:ascii="Arial" w:eastAsia="Arial" w:hAnsi="Arial" w:cs="Arial"/>
          <w:sz w:val="22"/>
          <w:szCs w:val="22"/>
          <w:lang w:val="es-ES_tradnl"/>
        </w:rPr>
        <w:t>desenvolupin</w:t>
      </w:r>
      <w:proofErr w:type="spellEnd"/>
      <w:r w:rsidRPr="00FE1C28">
        <w:rPr>
          <w:rFonts w:ascii="Arial" w:eastAsia="Arial" w:hAnsi="Arial" w:cs="Arial"/>
          <w:spacing w:val="48"/>
          <w:sz w:val="22"/>
          <w:szCs w:val="22"/>
          <w:lang w:val="es-ES_tradnl"/>
        </w:rPr>
        <w:t xml:space="preserve"> </w:t>
      </w:r>
      <w:r w:rsidRPr="00FE1C28">
        <w:rPr>
          <w:rFonts w:ascii="Arial" w:eastAsia="Arial" w:hAnsi="Arial" w:cs="Arial"/>
          <w:sz w:val="22"/>
          <w:szCs w:val="22"/>
          <w:lang w:val="es-ES_tradnl"/>
        </w:rPr>
        <w:t>la</w:t>
      </w:r>
      <w:r w:rsidRPr="00FE1C28">
        <w:rPr>
          <w:rFonts w:ascii="Arial" w:eastAsia="Arial" w:hAnsi="Arial" w:cs="Arial"/>
          <w:spacing w:val="48"/>
          <w:sz w:val="22"/>
          <w:szCs w:val="22"/>
          <w:lang w:val="es-ES_tradnl"/>
        </w:rPr>
        <w:t xml:space="preserve"> </w:t>
      </w:r>
      <w:proofErr w:type="spellStart"/>
      <w:r w:rsidRPr="00FE1C28">
        <w:rPr>
          <w:rFonts w:ascii="Arial" w:eastAsia="Arial" w:hAnsi="Arial" w:cs="Arial"/>
          <w:sz w:val="22"/>
          <w:szCs w:val="22"/>
          <w:lang w:val="es-ES_tradnl"/>
        </w:rPr>
        <w:t>seva</w:t>
      </w:r>
      <w:proofErr w:type="spellEnd"/>
      <w:r w:rsidRPr="00FE1C28">
        <w:rPr>
          <w:rFonts w:ascii="Arial" w:eastAsia="Arial" w:hAnsi="Arial" w:cs="Arial"/>
          <w:spacing w:val="48"/>
          <w:sz w:val="22"/>
          <w:szCs w:val="22"/>
          <w:lang w:val="es-ES_tradnl"/>
        </w:rPr>
        <w:t xml:space="preserve"> </w:t>
      </w:r>
      <w:proofErr w:type="spellStart"/>
      <w:r w:rsidRPr="00FE1C28">
        <w:rPr>
          <w:rFonts w:ascii="Arial" w:eastAsia="Arial" w:hAnsi="Arial" w:cs="Arial"/>
          <w:sz w:val="22"/>
          <w:szCs w:val="22"/>
          <w:lang w:val="es-ES_tradnl"/>
        </w:rPr>
        <w:t>activitat</w:t>
      </w:r>
      <w:proofErr w:type="spellEnd"/>
      <w:r w:rsidRPr="00FE1C28">
        <w:rPr>
          <w:rFonts w:ascii="Arial" w:eastAsia="Arial" w:hAnsi="Arial" w:cs="Arial"/>
          <w:spacing w:val="49"/>
          <w:sz w:val="22"/>
          <w:szCs w:val="22"/>
          <w:lang w:val="es-ES_tradnl"/>
        </w:rPr>
        <w:t xml:space="preserve"> </w:t>
      </w:r>
      <w:proofErr w:type="spellStart"/>
      <w:r w:rsidRPr="00FE1C28">
        <w:rPr>
          <w:rFonts w:ascii="Arial" w:eastAsia="Arial" w:hAnsi="Arial" w:cs="Arial"/>
          <w:sz w:val="22"/>
          <w:szCs w:val="22"/>
          <w:lang w:val="es-ES_tradnl"/>
        </w:rPr>
        <w:t>sense</w:t>
      </w:r>
      <w:proofErr w:type="spellEnd"/>
      <w:r w:rsidRPr="00FE1C28">
        <w:rPr>
          <w:rFonts w:ascii="Arial" w:eastAsia="Arial" w:hAnsi="Arial" w:cs="Arial"/>
          <w:spacing w:val="48"/>
          <w:sz w:val="22"/>
          <w:szCs w:val="22"/>
          <w:lang w:val="es-ES_tradnl"/>
        </w:rPr>
        <w:t xml:space="preserve"> </w:t>
      </w:r>
      <w:r w:rsidRPr="00FE1C28">
        <w:rPr>
          <w:rFonts w:ascii="Arial" w:eastAsia="Arial" w:hAnsi="Arial" w:cs="Arial"/>
          <w:sz w:val="22"/>
          <w:szCs w:val="22"/>
          <w:lang w:val="es-ES_tradnl"/>
        </w:rPr>
        <w:t>extralimitar-se</w:t>
      </w:r>
      <w:r w:rsidRPr="00FE1C28">
        <w:rPr>
          <w:rFonts w:ascii="Arial" w:eastAsia="Arial" w:hAnsi="Arial" w:cs="Arial"/>
          <w:spacing w:val="48"/>
          <w:sz w:val="22"/>
          <w:szCs w:val="22"/>
          <w:lang w:val="es-ES_tradnl"/>
        </w:rPr>
        <w:t xml:space="preserve"> </w:t>
      </w:r>
      <w:proofErr w:type="spellStart"/>
      <w:r w:rsidRPr="00FE1C28">
        <w:rPr>
          <w:rFonts w:ascii="Arial" w:eastAsia="Arial" w:hAnsi="Arial" w:cs="Arial"/>
          <w:sz w:val="22"/>
          <w:szCs w:val="22"/>
          <w:lang w:val="es-ES_tradnl"/>
        </w:rPr>
        <w:t>en</w:t>
      </w:r>
      <w:proofErr w:type="spellEnd"/>
      <w:r w:rsidRPr="00FE1C28">
        <w:rPr>
          <w:rFonts w:ascii="Arial" w:eastAsia="Arial" w:hAnsi="Arial" w:cs="Arial"/>
          <w:spacing w:val="49"/>
          <w:sz w:val="22"/>
          <w:szCs w:val="22"/>
          <w:lang w:val="es-ES_tradnl"/>
        </w:rPr>
        <w:t xml:space="preserve"> </w:t>
      </w:r>
      <w:r w:rsidRPr="00FE1C28">
        <w:rPr>
          <w:rFonts w:ascii="Arial" w:eastAsia="Arial" w:hAnsi="Arial" w:cs="Arial"/>
          <w:sz w:val="22"/>
          <w:szCs w:val="22"/>
          <w:lang w:val="es-ES_tradnl"/>
        </w:rPr>
        <w:t>les</w:t>
      </w:r>
      <w:r w:rsidRPr="00FE1C28">
        <w:rPr>
          <w:rFonts w:ascii="Arial" w:eastAsia="Arial" w:hAnsi="Arial" w:cs="Arial"/>
          <w:spacing w:val="22"/>
          <w:w w:val="99"/>
          <w:sz w:val="22"/>
          <w:szCs w:val="22"/>
          <w:lang w:val="es-ES_tradnl"/>
        </w:rPr>
        <w:t xml:space="preserve"> </w:t>
      </w:r>
      <w:proofErr w:type="spellStart"/>
      <w:r w:rsidRPr="00FE1C28">
        <w:rPr>
          <w:rFonts w:ascii="Arial" w:eastAsia="Arial" w:hAnsi="Arial" w:cs="Arial"/>
          <w:sz w:val="22"/>
          <w:szCs w:val="22"/>
          <w:lang w:val="es-ES_tradnl"/>
        </w:rPr>
        <w:t>funcions</w:t>
      </w:r>
      <w:proofErr w:type="spellEnd"/>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z w:val="22"/>
          <w:szCs w:val="22"/>
          <w:lang w:val="es-ES_tradnl"/>
        </w:rPr>
        <w:t>desempenyorades</w:t>
      </w:r>
      <w:proofErr w:type="spellEnd"/>
      <w:r w:rsidRPr="00FE1C28">
        <w:rPr>
          <w:rFonts w:ascii="Arial" w:eastAsia="Arial" w:hAnsi="Arial" w:cs="Arial"/>
          <w:spacing w:val="7"/>
          <w:sz w:val="22"/>
          <w:szCs w:val="22"/>
          <w:lang w:val="es-ES_tradnl"/>
        </w:rPr>
        <w:t xml:space="preserve"> </w:t>
      </w:r>
      <w:r w:rsidRPr="00FE1C28">
        <w:rPr>
          <w:rFonts w:ascii="Arial" w:eastAsia="Arial" w:hAnsi="Arial" w:cs="Arial"/>
          <w:spacing w:val="-1"/>
          <w:sz w:val="22"/>
          <w:szCs w:val="22"/>
          <w:lang w:val="es-ES_tradnl"/>
        </w:rPr>
        <w:t>respecte</w:t>
      </w:r>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8"/>
          <w:sz w:val="22"/>
          <w:szCs w:val="22"/>
          <w:lang w:val="es-ES_tradnl"/>
        </w:rPr>
        <w:t xml:space="preserve"> </w:t>
      </w:r>
      <w:proofErr w:type="spellStart"/>
      <w:r w:rsidRPr="00FE1C28">
        <w:rPr>
          <w:rFonts w:ascii="Arial" w:eastAsia="Arial" w:hAnsi="Arial" w:cs="Arial"/>
          <w:spacing w:val="-1"/>
          <w:sz w:val="22"/>
          <w:szCs w:val="22"/>
          <w:lang w:val="es-ES_tradnl"/>
        </w:rPr>
        <w:t>l’activitat</w:t>
      </w:r>
      <w:proofErr w:type="spellEnd"/>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delimitada</w:t>
      </w:r>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8"/>
          <w:sz w:val="22"/>
          <w:szCs w:val="22"/>
          <w:lang w:val="es-ES_tradnl"/>
        </w:rPr>
        <w:t xml:space="preserve"> </w:t>
      </w:r>
      <w:proofErr w:type="spellStart"/>
      <w:r w:rsidRPr="00FE1C28">
        <w:rPr>
          <w:rFonts w:ascii="Arial" w:eastAsia="Arial" w:hAnsi="Arial" w:cs="Arial"/>
          <w:sz w:val="22"/>
          <w:szCs w:val="22"/>
          <w:lang w:val="es-ES_tradnl"/>
        </w:rPr>
        <w:t>els</w:t>
      </w:r>
      <w:proofErr w:type="spellEnd"/>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plecs</w:t>
      </w:r>
      <w:proofErr w:type="spellEnd"/>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z w:val="22"/>
          <w:szCs w:val="22"/>
          <w:lang w:val="es-ES_tradnl"/>
        </w:rPr>
        <w:t>com</w:t>
      </w:r>
      <w:proofErr w:type="spellEnd"/>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a</w:t>
      </w:r>
      <w:r w:rsidRPr="00FE1C28">
        <w:rPr>
          <w:rFonts w:ascii="Arial" w:eastAsia="Arial" w:hAnsi="Arial" w:cs="Arial"/>
          <w:spacing w:val="31"/>
          <w:w w:val="99"/>
          <w:sz w:val="22"/>
          <w:szCs w:val="22"/>
          <w:lang w:val="es-ES_tradnl"/>
        </w:rPr>
        <w:t xml:space="preserve"> </w:t>
      </w:r>
      <w:proofErr w:type="spellStart"/>
      <w:r w:rsidRPr="00FE1C28">
        <w:rPr>
          <w:rFonts w:ascii="Arial" w:eastAsia="Arial" w:hAnsi="Arial" w:cs="Arial"/>
          <w:sz w:val="22"/>
          <w:szCs w:val="22"/>
          <w:lang w:val="es-ES_tradnl"/>
        </w:rPr>
        <w:t>objecte</w:t>
      </w:r>
      <w:proofErr w:type="spellEnd"/>
      <w:r w:rsidRPr="00FE1C28">
        <w:rPr>
          <w:rFonts w:ascii="Arial" w:eastAsia="Arial" w:hAnsi="Arial" w:cs="Arial"/>
          <w:spacing w:val="-10"/>
          <w:sz w:val="22"/>
          <w:szCs w:val="22"/>
          <w:lang w:val="es-ES_tradnl"/>
        </w:rPr>
        <w:t xml:space="preserve"> </w:t>
      </w:r>
      <w:r w:rsidRPr="00FE1C28">
        <w:rPr>
          <w:rFonts w:ascii="Arial" w:eastAsia="Arial" w:hAnsi="Arial" w:cs="Arial"/>
          <w:sz w:val="22"/>
          <w:szCs w:val="22"/>
          <w:lang w:val="es-ES_tradnl"/>
        </w:rPr>
        <w:t>del</w:t>
      </w:r>
      <w:r w:rsidRPr="00FE1C28">
        <w:rPr>
          <w:rFonts w:ascii="Arial" w:eastAsia="Arial" w:hAnsi="Arial" w:cs="Arial"/>
          <w:spacing w:val="-11"/>
          <w:sz w:val="22"/>
          <w:szCs w:val="22"/>
          <w:lang w:val="es-ES_tradnl"/>
        </w:rPr>
        <w:t xml:space="preserve"> </w:t>
      </w:r>
      <w:r w:rsidRPr="00FE1C28">
        <w:rPr>
          <w:rFonts w:ascii="Arial" w:eastAsia="Arial" w:hAnsi="Arial" w:cs="Arial"/>
          <w:sz w:val="22"/>
          <w:szCs w:val="22"/>
          <w:lang w:val="es-ES_tradnl"/>
        </w:rPr>
        <w:t>contracte.</w:t>
      </w:r>
    </w:p>
    <w:p w14:paraId="208A01AF" w14:textId="77777777" w:rsidR="00971072" w:rsidRPr="00FE1C28" w:rsidRDefault="00971072" w:rsidP="00AF48DE">
      <w:pPr>
        <w:widowControl w:val="0"/>
        <w:tabs>
          <w:tab w:val="left" w:pos="284"/>
        </w:tabs>
        <w:rPr>
          <w:rFonts w:ascii="Arial" w:eastAsia="Arial" w:hAnsi="Arial" w:cs="Arial"/>
          <w:sz w:val="22"/>
          <w:szCs w:val="22"/>
          <w:lang w:val="es-ES_tradnl"/>
        </w:rPr>
      </w:pPr>
    </w:p>
    <w:p w14:paraId="696F4CD2" w14:textId="77777777" w:rsidR="00971072" w:rsidRPr="00FE1C28" w:rsidRDefault="00971072" w:rsidP="00AF48DE">
      <w:pPr>
        <w:widowControl w:val="0"/>
        <w:numPr>
          <w:ilvl w:val="1"/>
          <w:numId w:val="19"/>
        </w:numPr>
        <w:tabs>
          <w:tab w:val="left" w:pos="284"/>
          <w:tab w:val="left" w:pos="938"/>
        </w:tabs>
        <w:ind w:left="0" w:right="115" w:firstLine="0"/>
        <w:rPr>
          <w:rFonts w:ascii="Arial" w:eastAsia="Arial" w:hAnsi="Arial" w:cs="Arial"/>
          <w:sz w:val="22"/>
          <w:szCs w:val="22"/>
          <w:lang w:val="es-ES_tradnl"/>
        </w:rPr>
      </w:pPr>
      <w:proofErr w:type="spellStart"/>
      <w:r w:rsidRPr="00FE1C28">
        <w:rPr>
          <w:rFonts w:ascii="Arial" w:eastAsia="Arial" w:hAnsi="Arial" w:cs="Arial"/>
          <w:sz w:val="22"/>
          <w:szCs w:val="22"/>
          <w:lang w:val="es-ES_tradnl"/>
        </w:rPr>
        <w:t>L’empresa</w:t>
      </w:r>
      <w:proofErr w:type="spellEnd"/>
      <w:r w:rsidRPr="00FE1C28">
        <w:rPr>
          <w:rFonts w:ascii="Arial" w:eastAsia="Arial" w:hAnsi="Arial" w:cs="Arial"/>
          <w:spacing w:val="4"/>
          <w:sz w:val="22"/>
          <w:szCs w:val="22"/>
          <w:lang w:val="es-ES_tradnl"/>
        </w:rPr>
        <w:t xml:space="preserve"> </w:t>
      </w:r>
      <w:proofErr w:type="spellStart"/>
      <w:r w:rsidRPr="00FE1C28">
        <w:rPr>
          <w:rFonts w:ascii="Arial" w:eastAsia="Arial" w:hAnsi="Arial" w:cs="Arial"/>
          <w:spacing w:val="-1"/>
          <w:sz w:val="22"/>
          <w:szCs w:val="22"/>
          <w:lang w:val="es-ES_tradnl"/>
        </w:rPr>
        <w:t>contractista</w:t>
      </w:r>
      <w:proofErr w:type="spellEnd"/>
      <w:r w:rsidRPr="00FE1C28">
        <w:rPr>
          <w:rFonts w:ascii="Arial" w:eastAsia="Arial" w:hAnsi="Arial" w:cs="Arial"/>
          <w:spacing w:val="5"/>
          <w:sz w:val="22"/>
          <w:szCs w:val="22"/>
          <w:lang w:val="es-ES_tradnl"/>
        </w:rPr>
        <w:t xml:space="preserve"> </w:t>
      </w:r>
      <w:proofErr w:type="spellStart"/>
      <w:r w:rsidRPr="00FE1C28">
        <w:rPr>
          <w:rFonts w:ascii="Arial" w:eastAsia="Arial" w:hAnsi="Arial" w:cs="Arial"/>
          <w:sz w:val="22"/>
          <w:szCs w:val="22"/>
          <w:lang w:val="es-ES_tradnl"/>
        </w:rPr>
        <w:t>estarà</w:t>
      </w:r>
      <w:proofErr w:type="spellEnd"/>
      <w:r w:rsidRPr="00FE1C28">
        <w:rPr>
          <w:rFonts w:ascii="Arial" w:eastAsia="Arial" w:hAnsi="Arial" w:cs="Arial"/>
          <w:spacing w:val="5"/>
          <w:sz w:val="22"/>
          <w:szCs w:val="22"/>
          <w:lang w:val="es-ES_tradnl"/>
        </w:rPr>
        <w:t xml:space="preserve"> </w:t>
      </w:r>
      <w:r w:rsidRPr="00FE1C28">
        <w:rPr>
          <w:rFonts w:ascii="Arial" w:eastAsia="Arial" w:hAnsi="Arial" w:cs="Arial"/>
          <w:sz w:val="22"/>
          <w:szCs w:val="22"/>
          <w:lang w:val="es-ES_tradnl"/>
        </w:rPr>
        <w:t>obligada</w:t>
      </w:r>
      <w:r w:rsidRPr="00FE1C28">
        <w:rPr>
          <w:rFonts w:ascii="Arial" w:eastAsia="Arial" w:hAnsi="Arial" w:cs="Arial"/>
          <w:spacing w:val="5"/>
          <w:sz w:val="22"/>
          <w:szCs w:val="22"/>
          <w:lang w:val="es-ES_tradnl"/>
        </w:rPr>
        <w:t xml:space="preserve"> </w:t>
      </w:r>
      <w:r w:rsidRPr="00FE1C28">
        <w:rPr>
          <w:rFonts w:ascii="Arial" w:eastAsia="Arial" w:hAnsi="Arial" w:cs="Arial"/>
          <w:sz w:val="22"/>
          <w:szCs w:val="22"/>
          <w:lang w:val="es-ES_tradnl"/>
        </w:rPr>
        <w:t>a</w:t>
      </w:r>
      <w:r w:rsidRPr="00FE1C28">
        <w:rPr>
          <w:rFonts w:ascii="Arial" w:eastAsia="Arial" w:hAnsi="Arial" w:cs="Arial"/>
          <w:spacing w:val="5"/>
          <w:sz w:val="22"/>
          <w:szCs w:val="22"/>
          <w:lang w:val="es-ES_tradnl"/>
        </w:rPr>
        <w:t xml:space="preserve"> </w:t>
      </w:r>
      <w:proofErr w:type="spellStart"/>
      <w:r w:rsidRPr="00FE1C28">
        <w:rPr>
          <w:rFonts w:ascii="Arial" w:eastAsia="Arial" w:hAnsi="Arial" w:cs="Arial"/>
          <w:sz w:val="22"/>
          <w:szCs w:val="22"/>
          <w:lang w:val="es-ES_tradnl"/>
        </w:rPr>
        <w:t>executar</w:t>
      </w:r>
      <w:proofErr w:type="spellEnd"/>
      <w:r w:rsidRPr="00FE1C28">
        <w:rPr>
          <w:rFonts w:ascii="Arial" w:eastAsia="Arial" w:hAnsi="Arial" w:cs="Arial"/>
          <w:spacing w:val="5"/>
          <w:sz w:val="22"/>
          <w:szCs w:val="22"/>
          <w:lang w:val="es-ES_tradnl"/>
        </w:rPr>
        <w:t xml:space="preserve"> </w:t>
      </w:r>
      <w:r w:rsidRPr="00FE1C28">
        <w:rPr>
          <w:rFonts w:ascii="Arial" w:eastAsia="Arial" w:hAnsi="Arial" w:cs="Arial"/>
          <w:sz w:val="22"/>
          <w:szCs w:val="22"/>
          <w:lang w:val="es-ES_tradnl"/>
        </w:rPr>
        <w:t>el</w:t>
      </w:r>
      <w:r w:rsidRPr="00FE1C28">
        <w:rPr>
          <w:rFonts w:ascii="Arial" w:eastAsia="Arial" w:hAnsi="Arial" w:cs="Arial"/>
          <w:spacing w:val="5"/>
          <w:sz w:val="22"/>
          <w:szCs w:val="22"/>
          <w:lang w:val="es-ES_tradnl"/>
        </w:rPr>
        <w:t xml:space="preserve"> </w:t>
      </w:r>
      <w:r w:rsidRPr="00FE1C28">
        <w:rPr>
          <w:rFonts w:ascii="Arial" w:eastAsia="Arial" w:hAnsi="Arial" w:cs="Arial"/>
          <w:spacing w:val="-1"/>
          <w:sz w:val="22"/>
          <w:szCs w:val="22"/>
          <w:lang w:val="es-ES_tradnl"/>
        </w:rPr>
        <w:t>contracte</w:t>
      </w:r>
      <w:r w:rsidRPr="00FE1C28">
        <w:rPr>
          <w:rFonts w:ascii="Arial" w:eastAsia="Arial" w:hAnsi="Arial" w:cs="Arial"/>
          <w:spacing w:val="5"/>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5"/>
          <w:sz w:val="22"/>
          <w:szCs w:val="22"/>
          <w:lang w:val="es-ES_tradnl"/>
        </w:rPr>
        <w:t xml:space="preserve"> </w:t>
      </w:r>
      <w:r w:rsidRPr="00FE1C28">
        <w:rPr>
          <w:rFonts w:ascii="Arial" w:eastAsia="Arial" w:hAnsi="Arial" w:cs="Arial"/>
          <w:spacing w:val="-1"/>
          <w:sz w:val="22"/>
          <w:szCs w:val="22"/>
          <w:lang w:val="es-ES_tradnl"/>
        </w:rPr>
        <w:t>les</w:t>
      </w:r>
      <w:r w:rsidRPr="00FE1C28">
        <w:rPr>
          <w:rFonts w:ascii="Arial" w:eastAsia="Arial" w:hAnsi="Arial" w:cs="Arial"/>
          <w:spacing w:val="3"/>
          <w:sz w:val="22"/>
          <w:szCs w:val="22"/>
          <w:lang w:val="es-ES_tradnl"/>
        </w:rPr>
        <w:t xml:space="preserve"> </w:t>
      </w:r>
      <w:proofErr w:type="spellStart"/>
      <w:r w:rsidRPr="00FE1C28">
        <w:rPr>
          <w:rFonts w:ascii="Arial" w:eastAsia="Arial" w:hAnsi="Arial" w:cs="Arial"/>
          <w:sz w:val="22"/>
          <w:szCs w:val="22"/>
          <w:lang w:val="es-ES_tradnl"/>
        </w:rPr>
        <w:t>seves</w:t>
      </w:r>
      <w:proofErr w:type="spellEnd"/>
      <w:r w:rsidRPr="00FE1C28">
        <w:rPr>
          <w:rFonts w:ascii="Arial" w:eastAsia="Arial" w:hAnsi="Arial" w:cs="Arial"/>
          <w:spacing w:val="5"/>
          <w:sz w:val="22"/>
          <w:szCs w:val="22"/>
          <w:lang w:val="es-ES_tradnl"/>
        </w:rPr>
        <w:t xml:space="preserve"> </w:t>
      </w:r>
      <w:proofErr w:type="spellStart"/>
      <w:r w:rsidRPr="00FE1C28">
        <w:rPr>
          <w:rFonts w:ascii="Arial" w:eastAsia="Arial" w:hAnsi="Arial" w:cs="Arial"/>
          <w:sz w:val="22"/>
          <w:szCs w:val="22"/>
          <w:lang w:val="es-ES_tradnl"/>
        </w:rPr>
        <w:t>pròpies</w:t>
      </w:r>
      <w:proofErr w:type="spellEnd"/>
      <w:r w:rsidRPr="00FE1C28">
        <w:rPr>
          <w:rFonts w:ascii="Arial" w:eastAsia="Arial" w:hAnsi="Arial" w:cs="Arial"/>
          <w:spacing w:val="41"/>
          <w:w w:val="99"/>
          <w:sz w:val="22"/>
          <w:szCs w:val="22"/>
          <w:lang w:val="es-ES_tradnl"/>
        </w:rPr>
        <w:t xml:space="preserve"> </w:t>
      </w:r>
      <w:proofErr w:type="spellStart"/>
      <w:r w:rsidRPr="00FE1C28">
        <w:rPr>
          <w:rFonts w:ascii="Arial" w:eastAsia="Arial" w:hAnsi="Arial" w:cs="Arial"/>
          <w:sz w:val="22"/>
          <w:szCs w:val="22"/>
          <w:lang w:val="es-ES_tradnl"/>
        </w:rPr>
        <w:t>dependències</w:t>
      </w:r>
      <w:proofErr w:type="spellEnd"/>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o</w:t>
      </w:r>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pacing w:val="-1"/>
          <w:sz w:val="22"/>
          <w:szCs w:val="22"/>
          <w:lang w:val="es-ES_tradnl"/>
        </w:rPr>
        <w:t>instal·lacions</w:t>
      </w:r>
      <w:proofErr w:type="spellEnd"/>
      <w:r w:rsidRPr="00FE1C28">
        <w:rPr>
          <w:rFonts w:ascii="Arial" w:eastAsia="Arial" w:hAnsi="Arial" w:cs="Arial"/>
          <w:spacing w:val="-1"/>
          <w:sz w:val="22"/>
          <w:szCs w:val="22"/>
          <w:lang w:val="es-ES_tradnl"/>
        </w:rPr>
        <w:t>,</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llevat</w:t>
      </w:r>
      <w:proofErr w:type="spellEnd"/>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que,</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pacing w:val="-1"/>
          <w:sz w:val="22"/>
          <w:szCs w:val="22"/>
          <w:lang w:val="es-ES_tradnl"/>
        </w:rPr>
        <w:t>excepcionalment</w:t>
      </w:r>
      <w:proofErr w:type="spellEnd"/>
      <w:r w:rsidRPr="00FE1C28">
        <w:rPr>
          <w:rFonts w:ascii="Arial" w:eastAsia="Arial" w:hAnsi="Arial" w:cs="Arial"/>
          <w:spacing w:val="-1"/>
          <w:sz w:val="22"/>
          <w:szCs w:val="22"/>
          <w:lang w:val="es-ES_tradnl"/>
        </w:rPr>
        <w:t>,</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sigui</w:t>
      </w:r>
      <w:proofErr w:type="spellEnd"/>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pacing w:val="-1"/>
          <w:sz w:val="22"/>
          <w:szCs w:val="22"/>
          <w:lang w:val="es-ES_tradnl"/>
        </w:rPr>
        <w:t>autoritzada</w:t>
      </w:r>
      <w:proofErr w:type="spellEnd"/>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a</w:t>
      </w:r>
      <w:r w:rsidRPr="00FE1C28">
        <w:rPr>
          <w:rFonts w:ascii="Arial" w:eastAsia="Arial" w:hAnsi="Arial" w:cs="Arial"/>
          <w:spacing w:val="6"/>
          <w:sz w:val="22"/>
          <w:szCs w:val="22"/>
          <w:lang w:val="es-ES_tradnl"/>
        </w:rPr>
        <w:t xml:space="preserve"> </w:t>
      </w:r>
      <w:r w:rsidRPr="00FE1C28">
        <w:rPr>
          <w:rFonts w:ascii="Arial" w:eastAsia="Arial" w:hAnsi="Arial" w:cs="Arial"/>
          <w:spacing w:val="-1"/>
          <w:sz w:val="22"/>
          <w:szCs w:val="22"/>
          <w:lang w:val="es-ES_tradnl"/>
        </w:rPr>
        <w:t>prestar</w:t>
      </w:r>
      <w:r w:rsidRPr="00FE1C28">
        <w:rPr>
          <w:rFonts w:ascii="Arial" w:eastAsia="Arial" w:hAnsi="Arial" w:cs="Arial"/>
          <w:spacing w:val="85"/>
          <w:w w:val="99"/>
          <w:sz w:val="22"/>
          <w:szCs w:val="22"/>
          <w:lang w:val="es-ES_tradnl"/>
        </w:rPr>
        <w:t xml:space="preserve"> </w:t>
      </w:r>
      <w:proofErr w:type="spellStart"/>
      <w:r w:rsidRPr="00FE1C28">
        <w:rPr>
          <w:rFonts w:ascii="Arial" w:eastAsia="Arial" w:hAnsi="Arial" w:cs="Arial"/>
          <w:sz w:val="22"/>
          <w:szCs w:val="22"/>
          <w:lang w:val="es-ES_tradnl"/>
        </w:rPr>
        <w:t>els</w:t>
      </w:r>
      <w:proofErr w:type="spellEnd"/>
      <w:r w:rsidRPr="00FE1C28">
        <w:rPr>
          <w:rFonts w:ascii="Arial" w:eastAsia="Arial" w:hAnsi="Arial" w:cs="Arial"/>
          <w:spacing w:val="19"/>
          <w:sz w:val="22"/>
          <w:szCs w:val="22"/>
          <w:lang w:val="es-ES_tradnl"/>
        </w:rPr>
        <w:t xml:space="preserve"> </w:t>
      </w:r>
      <w:proofErr w:type="spellStart"/>
      <w:r w:rsidRPr="00FE1C28">
        <w:rPr>
          <w:rFonts w:ascii="Arial" w:eastAsia="Arial" w:hAnsi="Arial" w:cs="Arial"/>
          <w:sz w:val="22"/>
          <w:szCs w:val="22"/>
          <w:lang w:val="es-ES_tradnl"/>
        </w:rPr>
        <w:t>seus</w:t>
      </w:r>
      <w:proofErr w:type="spellEnd"/>
      <w:r w:rsidRPr="00FE1C28">
        <w:rPr>
          <w:rFonts w:ascii="Arial" w:eastAsia="Arial" w:hAnsi="Arial" w:cs="Arial"/>
          <w:spacing w:val="19"/>
          <w:sz w:val="22"/>
          <w:szCs w:val="22"/>
          <w:lang w:val="es-ES_tradnl"/>
        </w:rPr>
        <w:t xml:space="preserve"> </w:t>
      </w:r>
      <w:r w:rsidRPr="00FE1C28">
        <w:rPr>
          <w:rFonts w:ascii="Arial" w:eastAsia="Arial" w:hAnsi="Arial" w:cs="Arial"/>
          <w:spacing w:val="-1"/>
          <w:sz w:val="22"/>
          <w:szCs w:val="22"/>
          <w:lang w:val="es-ES_tradnl"/>
        </w:rPr>
        <w:t>serveis</w:t>
      </w:r>
      <w:r w:rsidRPr="00FE1C28">
        <w:rPr>
          <w:rFonts w:ascii="Arial" w:eastAsia="Arial" w:hAnsi="Arial" w:cs="Arial"/>
          <w:spacing w:val="19"/>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20"/>
          <w:sz w:val="22"/>
          <w:szCs w:val="22"/>
          <w:lang w:val="es-ES_tradnl"/>
        </w:rPr>
        <w:t xml:space="preserve"> </w:t>
      </w:r>
      <w:r w:rsidRPr="00FE1C28">
        <w:rPr>
          <w:rFonts w:ascii="Arial" w:eastAsia="Arial" w:hAnsi="Arial" w:cs="Arial"/>
          <w:sz w:val="22"/>
          <w:szCs w:val="22"/>
          <w:lang w:val="es-ES_tradnl"/>
        </w:rPr>
        <w:t>les</w:t>
      </w:r>
      <w:r w:rsidRPr="00FE1C28">
        <w:rPr>
          <w:rFonts w:ascii="Arial" w:eastAsia="Arial" w:hAnsi="Arial" w:cs="Arial"/>
          <w:spacing w:val="20"/>
          <w:sz w:val="22"/>
          <w:szCs w:val="22"/>
          <w:lang w:val="es-ES_tradnl"/>
        </w:rPr>
        <w:t xml:space="preserve"> </w:t>
      </w:r>
      <w:proofErr w:type="spellStart"/>
      <w:r w:rsidRPr="00FE1C28">
        <w:rPr>
          <w:rFonts w:ascii="Arial" w:eastAsia="Arial" w:hAnsi="Arial" w:cs="Arial"/>
          <w:sz w:val="22"/>
          <w:szCs w:val="22"/>
          <w:lang w:val="es-ES_tradnl"/>
        </w:rPr>
        <w:t>dependències</w:t>
      </w:r>
      <w:proofErr w:type="spellEnd"/>
      <w:r w:rsidRPr="00FE1C28">
        <w:rPr>
          <w:rFonts w:ascii="Arial" w:eastAsia="Arial" w:hAnsi="Arial" w:cs="Arial"/>
          <w:spacing w:val="19"/>
          <w:sz w:val="22"/>
          <w:szCs w:val="22"/>
          <w:lang w:val="es-ES_tradnl"/>
        </w:rPr>
        <w:t xml:space="preserve"> </w:t>
      </w:r>
      <w:r w:rsidRPr="00FE1C28">
        <w:rPr>
          <w:rFonts w:ascii="Arial" w:eastAsia="Arial" w:hAnsi="Arial" w:cs="Arial"/>
          <w:sz w:val="22"/>
          <w:szCs w:val="22"/>
          <w:lang w:val="es-ES_tradnl"/>
        </w:rPr>
        <w:t>administratives.</w:t>
      </w:r>
      <w:r w:rsidRPr="00FE1C28">
        <w:rPr>
          <w:rFonts w:ascii="Arial" w:eastAsia="Arial" w:hAnsi="Arial" w:cs="Arial"/>
          <w:spacing w:val="20"/>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19"/>
          <w:sz w:val="22"/>
          <w:szCs w:val="22"/>
          <w:lang w:val="es-ES_tradnl"/>
        </w:rPr>
        <w:t xml:space="preserve"> </w:t>
      </w:r>
      <w:proofErr w:type="spellStart"/>
      <w:r w:rsidRPr="00FE1C28">
        <w:rPr>
          <w:rFonts w:ascii="Arial" w:eastAsia="Arial" w:hAnsi="Arial" w:cs="Arial"/>
          <w:sz w:val="22"/>
          <w:szCs w:val="22"/>
          <w:lang w:val="es-ES_tradnl"/>
        </w:rPr>
        <w:t>aquest</w:t>
      </w:r>
      <w:proofErr w:type="spellEnd"/>
      <w:r w:rsidRPr="00FE1C28">
        <w:rPr>
          <w:rFonts w:ascii="Arial" w:eastAsia="Arial" w:hAnsi="Arial" w:cs="Arial"/>
          <w:spacing w:val="19"/>
          <w:sz w:val="22"/>
          <w:szCs w:val="22"/>
          <w:lang w:val="es-ES_tradnl"/>
        </w:rPr>
        <w:t xml:space="preserve"> </w:t>
      </w:r>
      <w:r w:rsidRPr="00FE1C28">
        <w:rPr>
          <w:rFonts w:ascii="Arial" w:eastAsia="Arial" w:hAnsi="Arial" w:cs="Arial"/>
          <w:sz w:val="22"/>
          <w:szCs w:val="22"/>
          <w:lang w:val="es-ES_tradnl"/>
        </w:rPr>
        <w:t>cas,</w:t>
      </w:r>
      <w:r w:rsidRPr="00FE1C28">
        <w:rPr>
          <w:rFonts w:ascii="Arial" w:eastAsia="Arial" w:hAnsi="Arial" w:cs="Arial"/>
          <w:spacing w:val="20"/>
          <w:sz w:val="22"/>
          <w:szCs w:val="22"/>
          <w:lang w:val="es-ES_tradnl"/>
        </w:rPr>
        <w:t xml:space="preserve"> </w:t>
      </w:r>
      <w:r w:rsidRPr="00FE1C28">
        <w:rPr>
          <w:rFonts w:ascii="Arial" w:eastAsia="Arial" w:hAnsi="Arial" w:cs="Arial"/>
          <w:sz w:val="22"/>
          <w:szCs w:val="22"/>
          <w:lang w:val="es-ES_tradnl"/>
        </w:rPr>
        <w:t>el</w:t>
      </w:r>
      <w:r w:rsidRPr="00FE1C28">
        <w:rPr>
          <w:rFonts w:ascii="Arial" w:eastAsia="Arial" w:hAnsi="Arial" w:cs="Arial"/>
          <w:spacing w:val="19"/>
          <w:sz w:val="22"/>
          <w:szCs w:val="22"/>
          <w:lang w:val="es-ES_tradnl"/>
        </w:rPr>
        <w:t xml:space="preserve"> </w:t>
      </w:r>
      <w:r w:rsidRPr="00FE1C28">
        <w:rPr>
          <w:rFonts w:ascii="Arial" w:eastAsia="Arial" w:hAnsi="Arial" w:cs="Arial"/>
          <w:sz w:val="22"/>
          <w:szCs w:val="22"/>
          <w:lang w:val="es-ES_tradnl"/>
        </w:rPr>
        <w:t>personal</w:t>
      </w:r>
      <w:r w:rsidRPr="00FE1C28">
        <w:rPr>
          <w:rFonts w:ascii="Arial" w:eastAsia="Arial" w:hAnsi="Arial" w:cs="Arial"/>
          <w:spacing w:val="19"/>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25"/>
          <w:w w:val="99"/>
          <w:sz w:val="22"/>
          <w:szCs w:val="22"/>
          <w:lang w:val="es-ES_tradnl"/>
        </w:rPr>
        <w:t xml:space="preserve"> </w:t>
      </w:r>
      <w:proofErr w:type="spellStart"/>
      <w:r w:rsidRPr="00FE1C28">
        <w:rPr>
          <w:rFonts w:ascii="Arial" w:eastAsia="Arial" w:hAnsi="Arial" w:cs="Arial"/>
          <w:sz w:val="22"/>
          <w:szCs w:val="22"/>
          <w:lang w:val="es-ES_tradnl"/>
        </w:rPr>
        <w:t>l’empresa</w:t>
      </w:r>
      <w:proofErr w:type="spellEnd"/>
      <w:r w:rsidRPr="00FE1C28">
        <w:rPr>
          <w:rFonts w:ascii="Arial" w:eastAsia="Arial" w:hAnsi="Arial" w:cs="Arial"/>
          <w:spacing w:val="15"/>
          <w:sz w:val="22"/>
          <w:szCs w:val="22"/>
          <w:lang w:val="es-ES_tradnl"/>
        </w:rPr>
        <w:t xml:space="preserve"> </w:t>
      </w:r>
      <w:proofErr w:type="spellStart"/>
      <w:r w:rsidRPr="00FE1C28">
        <w:rPr>
          <w:rFonts w:ascii="Arial" w:eastAsia="Arial" w:hAnsi="Arial" w:cs="Arial"/>
          <w:sz w:val="22"/>
          <w:szCs w:val="22"/>
          <w:lang w:val="es-ES_tradnl"/>
        </w:rPr>
        <w:t>contractista</w:t>
      </w:r>
      <w:proofErr w:type="spellEnd"/>
      <w:r w:rsidRPr="00FE1C28">
        <w:rPr>
          <w:rFonts w:ascii="Arial" w:eastAsia="Arial" w:hAnsi="Arial" w:cs="Arial"/>
          <w:spacing w:val="12"/>
          <w:sz w:val="22"/>
          <w:szCs w:val="22"/>
          <w:lang w:val="es-ES_tradnl"/>
        </w:rPr>
        <w:t xml:space="preserve"> </w:t>
      </w:r>
      <w:proofErr w:type="spellStart"/>
      <w:r w:rsidRPr="00FE1C28">
        <w:rPr>
          <w:rFonts w:ascii="Arial" w:eastAsia="Arial" w:hAnsi="Arial" w:cs="Arial"/>
          <w:sz w:val="22"/>
          <w:szCs w:val="22"/>
          <w:lang w:val="es-ES_tradnl"/>
        </w:rPr>
        <w:t>ocuparà</w:t>
      </w:r>
      <w:proofErr w:type="spellEnd"/>
      <w:r w:rsidRPr="00FE1C28">
        <w:rPr>
          <w:rFonts w:ascii="Arial" w:eastAsia="Arial" w:hAnsi="Arial" w:cs="Arial"/>
          <w:spacing w:val="16"/>
          <w:sz w:val="22"/>
          <w:szCs w:val="22"/>
          <w:lang w:val="es-ES_tradnl"/>
        </w:rPr>
        <w:t xml:space="preserve"> </w:t>
      </w:r>
      <w:proofErr w:type="spellStart"/>
      <w:r w:rsidRPr="00FE1C28">
        <w:rPr>
          <w:rFonts w:ascii="Arial" w:eastAsia="Arial" w:hAnsi="Arial" w:cs="Arial"/>
          <w:sz w:val="22"/>
          <w:szCs w:val="22"/>
          <w:lang w:val="es-ES_tradnl"/>
        </w:rPr>
        <w:t>espais</w:t>
      </w:r>
      <w:proofErr w:type="spellEnd"/>
      <w:r w:rsidRPr="00FE1C28">
        <w:rPr>
          <w:rFonts w:ascii="Arial" w:eastAsia="Arial" w:hAnsi="Arial" w:cs="Arial"/>
          <w:spacing w:val="15"/>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14"/>
          <w:sz w:val="22"/>
          <w:szCs w:val="22"/>
          <w:lang w:val="es-ES_tradnl"/>
        </w:rPr>
        <w:t xml:space="preserve"> </w:t>
      </w:r>
      <w:proofErr w:type="spellStart"/>
      <w:r w:rsidRPr="00FE1C28">
        <w:rPr>
          <w:rFonts w:ascii="Arial" w:eastAsia="Arial" w:hAnsi="Arial" w:cs="Arial"/>
          <w:spacing w:val="-1"/>
          <w:sz w:val="22"/>
          <w:szCs w:val="22"/>
          <w:lang w:val="es-ES_tradnl"/>
        </w:rPr>
        <w:t>treball</w:t>
      </w:r>
      <w:proofErr w:type="spellEnd"/>
      <w:r w:rsidRPr="00FE1C28">
        <w:rPr>
          <w:rFonts w:ascii="Arial" w:eastAsia="Arial" w:hAnsi="Arial" w:cs="Arial"/>
          <w:spacing w:val="15"/>
          <w:sz w:val="22"/>
          <w:szCs w:val="22"/>
          <w:lang w:val="es-ES_tradnl"/>
        </w:rPr>
        <w:t xml:space="preserve"> </w:t>
      </w:r>
      <w:proofErr w:type="spellStart"/>
      <w:r w:rsidRPr="00FE1C28">
        <w:rPr>
          <w:rFonts w:ascii="Arial" w:eastAsia="Arial" w:hAnsi="Arial" w:cs="Arial"/>
          <w:spacing w:val="-1"/>
          <w:sz w:val="22"/>
          <w:szCs w:val="22"/>
          <w:lang w:val="es-ES_tradnl"/>
        </w:rPr>
        <w:t>diferenciats</w:t>
      </w:r>
      <w:proofErr w:type="spellEnd"/>
      <w:r w:rsidRPr="00FE1C28">
        <w:rPr>
          <w:rFonts w:ascii="Arial" w:eastAsia="Arial" w:hAnsi="Arial" w:cs="Arial"/>
          <w:spacing w:val="15"/>
          <w:sz w:val="22"/>
          <w:szCs w:val="22"/>
          <w:lang w:val="es-ES_tradnl"/>
        </w:rPr>
        <w:t xml:space="preserve"> </w:t>
      </w:r>
      <w:r w:rsidRPr="00FE1C28">
        <w:rPr>
          <w:rFonts w:ascii="Arial" w:eastAsia="Arial" w:hAnsi="Arial" w:cs="Arial"/>
          <w:spacing w:val="-1"/>
          <w:sz w:val="22"/>
          <w:szCs w:val="22"/>
          <w:lang w:val="es-ES_tradnl"/>
        </w:rPr>
        <w:t>del</w:t>
      </w:r>
      <w:r w:rsidRPr="00FE1C28">
        <w:rPr>
          <w:rFonts w:ascii="Arial" w:eastAsia="Arial" w:hAnsi="Arial" w:cs="Arial"/>
          <w:spacing w:val="16"/>
          <w:sz w:val="22"/>
          <w:szCs w:val="22"/>
          <w:lang w:val="es-ES_tradnl"/>
        </w:rPr>
        <w:t xml:space="preserve"> </w:t>
      </w:r>
      <w:r w:rsidRPr="00FE1C28">
        <w:rPr>
          <w:rFonts w:ascii="Arial" w:eastAsia="Arial" w:hAnsi="Arial" w:cs="Arial"/>
          <w:spacing w:val="-1"/>
          <w:sz w:val="22"/>
          <w:szCs w:val="22"/>
          <w:lang w:val="es-ES_tradnl"/>
        </w:rPr>
        <w:t>que</w:t>
      </w:r>
      <w:r w:rsidRPr="00FE1C28">
        <w:rPr>
          <w:rFonts w:ascii="Arial" w:eastAsia="Arial" w:hAnsi="Arial" w:cs="Arial"/>
          <w:spacing w:val="15"/>
          <w:sz w:val="22"/>
          <w:szCs w:val="22"/>
          <w:lang w:val="es-ES_tradnl"/>
        </w:rPr>
        <w:t xml:space="preserve"> </w:t>
      </w:r>
      <w:proofErr w:type="spellStart"/>
      <w:r w:rsidRPr="00FE1C28">
        <w:rPr>
          <w:rFonts w:ascii="Arial" w:eastAsia="Arial" w:hAnsi="Arial" w:cs="Arial"/>
          <w:sz w:val="22"/>
          <w:szCs w:val="22"/>
          <w:lang w:val="es-ES_tradnl"/>
        </w:rPr>
        <w:t>ocupin</w:t>
      </w:r>
      <w:proofErr w:type="spellEnd"/>
      <w:r w:rsidRPr="00FE1C28">
        <w:rPr>
          <w:rFonts w:ascii="Arial" w:eastAsia="Arial" w:hAnsi="Arial" w:cs="Arial"/>
          <w:spacing w:val="12"/>
          <w:sz w:val="22"/>
          <w:szCs w:val="22"/>
          <w:lang w:val="es-ES_tradnl"/>
        </w:rPr>
        <w:t xml:space="preserve"> </w:t>
      </w:r>
      <w:proofErr w:type="spellStart"/>
      <w:r w:rsidRPr="00FE1C28">
        <w:rPr>
          <w:rFonts w:ascii="Arial" w:eastAsia="Arial" w:hAnsi="Arial" w:cs="Arial"/>
          <w:sz w:val="22"/>
          <w:szCs w:val="22"/>
          <w:lang w:val="es-ES_tradnl"/>
        </w:rPr>
        <w:t>els</w:t>
      </w:r>
      <w:proofErr w:type="spellEnd"/>
      <w:r w:rsidRPr="00FE1C28">
        <w:rPr>
          <w:rFonts w:ascii="Arial" w:eastAsia="Arial" w:hAnsi="Arial" w:cs="Arial"/>
          <w:spacing w:val="43"/>
          <w:w w:val="99"/>
          <w:sz w:val="22"/>
          <w:szCs w:val="22"/>
          <w:lang w:val="es-ES_tradnl"/>
        </w:rPr>
        <w:t xml:space="preserve"> </w:t>
      </w:r>
      <w:proofErr w:type="spellStart"/>
      <w:r w:rsidRPr="00FE1C28">
        <w:rPr>
          <w:rFonts w:ascii="Arial" w:eastAsia="Arial" w:hAnsi="Arial" w:cs="Arial"/>
          <w:sz w:val="22"/>
          <w:szCs w:val="22"/>
          <w:lang w:val="es-ES_tradnl"/>
        </w:rPr>
        <w:t>empleats</w:t>
      </w:r>
      <w:proofErr w:type="spellEnd"/>
      <w:r w:rsidRPr="00FE1C28">
        <w:rPr>
          <w:rFonts w:ascii="Arial" w:eastAsia="Arial" w:hAnsi="Arial" w:cs="Arial"/>
          <w:spacing w:val="43"/>
          <w:sz w:val="22"/>
          <w:szCs w:val="22"/>
          <w:lang w:val="es-ES_tradnl"/>
        </w:rPr>
        <w:t xml:space="preserve"> </w:t>
      </w:r>
      <w:proofErr w:type="spellStart"/>
      <w:r w:rsidRPr="00FE1C28">
        <w:rPr>
          <w:rFonts w:ascii="Arial" w:eastAsia="Arial" w:hAnsi="Arial" w:cs="Arial"/>
          <w:sz w:val="22"/>
          <w:szCs w:val="22"/>
          <w:lang w:val="es-ES_tradnl"/>
        </w:rPr>
        <w:t>públics</w:t>
      </w:r>
      <w:proofErr w:type="spellEnd"/>
      <w:r w:rsidRPr="00FE1C28">
        <w:rPr>
          <w:rFonts w:ascii="Arial" w:eastAsia="Arial" w:hAnsi="Arial" w:cs="Arial"/>
          <w:sz w:val="22"/>
          <w:szCs w:val="22"/>
          <w:lang w:val="es-ES_tradnl"/>
        </w:rPr>
        <w:t>.</w:t>
      </w:r>
      <w:r w:rsidRPr="00FE1C28">
        <w:rPr>
          <w:rFonts w:ascii="Arial" w:eastAsia="Arial" w:hAnsi="Arial" w:cs="Arial"/>
          <w:spacing w:val="44"/>
          <w:sz w:val="22"/>
          <w:szCs w:val="22"/>
          <w:lang w:val="es-ES_tradnl"/>
        </w:rPr>
        <w:t xml:space="preserve"> </w:t>
      </w:r>
      <w:proofErr w:type="spellStart"/>
      <w:r w:rsidRPr="00FE1C28">
        <w:rPr>
          <w:rFonts w:ascii="Arial" w:eastAsia="Arial" w:hAnsi="Arial" w:cs="Arial"/>
          <w:sz w:val="22"/>
          <w:szCs w:val="22"/>
          <w:lang w:val="es-ES_tradnl"/>
        </w:rPr>
        <w:t>Correspon</w:t>
      </w:r>
      <w:proofErr w:type="spellEnd"/>
      <w:r w:rsidRPr="00FE1C28">
        <w:rPr>
          <w:rFonts w:ascii="Arial" w:eastAsia="Arial" w:hAnsi="Arial" w:cs="Arial"/>
          <w:spacing w:val="43"/>
          <w:sz w:val="22"/>
          <w:szCs w:val="22"/>
          <w:lang w:val="es-ES_tradnl"/>
        </w:rPr>
        <w:t xml:space="preserve"> </w:t>
      </w:r>
      <w:r w:rsidRPr="00FE1C28">
        <w:rPr>
          <w:rFonts w:ascii="Arial" w:eastAsia="Arial" w:hAnsi="Arial" w:cs="Arial"/>
          <w:sz w:val="22"/>
          <w:szCs w:val="22"/>
          <w:lang w:val="es-ES_tradnl"/>
        </w:rPr>
        <w:t>també</w:t>
      </w:r>
      <w:r w:rsidRPr="00FE1C28">
        <w:rPr>
          <w:rFonts w:ascii="Arial" w:eastAsia="Arial" w:hAnsi="Arial" w:cs="Arial"/>
          <w:spacing w:val="44"/>
          <w:sz w:val="22"/>
          <w:szCs w:val="22"/>
          <w:lang w:val="es-ES_tradnl"/>
        </w:rPr>
        <w:t xml:space="preserve"> </w:t>
      </w:r>
      <w:r w:rsidRPr="00FE1C28">
        <w:rPr>
          <w:rFonts w:ascii="Arial" w:eastAsia="Arial" w:hAnsi="Arial" w:cs="Arial"/>
          <w:sz w:val="22"/>
          <w:szCs w:val="22"/>
          <w:lang w:val="es-ES_tradnl"/>
        </w:rPr>
        <w:t>a</w:t>
      </w:r>
      <w:r w:rsidRPr="00FE1C28">
        <w:rPr>
          <w:rFonts w:ascii="Arial" w:eastAsia="Arial" w:hAnsi="Arial" w:cs="Arial"/>
          <w:spacing w:val="43"/>
          <w:sz w:val="22"/>
          <w:szCs w:val="22"/>
          <w:lang w:val="es-ES_tradnl"/>
        </w:rPr>
        <w:t xml:space="preserve"> </w:t>
      </w:r>
      <w:proofErr w:type="spellStart"/>
      <w:r w:rsidRPr="00FE1C28">
        <w:rPr>
          <w:rFonts w:ascii="Arial" w:eastAsia="Arial" w:hAnsi="Arial" w:cs="Arial"/>
          <w:sz w:val="22"/>
          <w:szCs w:val="22"/>
          <w:lang w:val="es-ES_tradnl"/>
        </w:rPr>
        <w:t>l’empresa</w:t>
      </w:r>
      <w:proofErr w:type="spellEnd"/>
      <w:r w:rsidRPr="00FE1C28">
        <w:rPr>
          <w:rFonts w:ascii="Arial" w:eastAsia="Arial" w:hAnsi="Arial" w:cs="Arial"/>
          <w:spacing w:val="44"/>
          <w:sz w:val="22"/>
          <w:szCs w:val="22"/>
          <w:lang w:val="es-ES_tradnl"/>
        </w:rPr>
        <w:t xml:space="preserve"> </w:t>
      </w:r>
      <w:proofErr w:type="spellStart"/>
      <w:r w:rsidRPr="00FE1C28">
        <w:rPr>
          <w:rFonts w:ascii="Arial" w:eastAsia="Arial" w:hAnsi="Arial" w:cs="Arial"/>
          <w:sz w:val="22"/>
          <w:szCs w:val="22"/>
          <w:lang w:val="es-ES_tradnl"/>
        </w:rPr>
        <w:t>contractista</w:t>
      </w:r>
      <w:proofErr w:type="spellEnd"/>
      <w:r w:rsidRPr="00FE1C28">
        <w:rPr>
          <w:rFonts w:ascii="Arial" w:eastAsia="Arial" w:hAnsi="Arial" w:cs="Arial"/>
          <w:spacing w:val="43"/>
          <w:sz w:val="22"/>
          <w:szCs w:val="22"/>
          <w:lang w:val="es-ES_tradnl"/>
        </w:rPr>
        <w:t xml:space="preserve"> </w:t>
      </w:r>
      <w:proofErr w:type="spellStart"/>
      <w:r w:rsidRPr="00FE1C28">
        <w:rPr>
          <w:rFonts w:ascii="Arial" w:eastAsia="Arial" w:hAnsi="Arial" w:cs="Arial"/>
          <w:sz w:val="22"/>
          <w:szCs w:val="22"/>
          <w:lang w:val="es-ES_tradnl"/>
        </w:rPr>
        <w:t>vetllar</w:t>
      </w:r>
      <w:proofErr w:type="spellEnd"/>
      <w:r w:rsidRPr="00FE1C28">
        <w:rPr>
          <w:rFonts w:ascii="Arial" w:eastAsia="Arial" w:hAnsi="Arial" w:cs="Arial"/>
          <w:spacing w:val="45"/>
          <w:sz w:val="22"/>
          <w:szCs w:val="22"/>
          <w:lang w:val="es-ES_tradnl"/>
        </w:rPr>
        <w:t xml:space="preserve"> </w:t>
      </w:r>
      <w:proofErr w:type="spellStart"/>
      <w:r w:rsidRPr="00FE1C28">
        <w:rPr>
          <w:rFonts w:ascii="Arial" w:eastAsia="Arial" w:hAnsi="Arial" w:cs="Arial"/>
          <w:sz w:val="22"/>
          <w:szCs w:val="22"/>
          <w:lang w:val="es-ES_tradnl"/>
        </w:rPr>
        <w:t>pel</w:t>
      </w:r>
      <w:proofErr w:type="spellEnd"/>
      <w:r w:rsidRPr="00FE1C28">
        <w:rPr>
          <w:rFonts w:ascii="Arial" w:eastAsia="Arial" w:hAnsi="Arial" w:cs="Arial"/>
          <w:spacing w:val="43"/>
          <w:sz w:val="22"/>
          <w:szCs w:val="22"/>
          <w:lang w:val="es-ES_tradnl"/>
        </w:rPr>
        <w:t xml:space="preserve"> </w:t>
      </w:r>
      <w:proofErr w:type="spellStart"/>
      <w:r w:rsidRPr="00FE1C28">
        <w:rPr>
          <w:rFonts w:ascii="Arial" w:eastAsia="Arial" w:hAnsi="Arial" w:cs="Arial"/>
          <w:sz w:val="22"/>
          <w:szCs w:val="22"/>
          <w:lang w:val="es-ES_tradnl"/>
        </w:rPr>
        <w:t>compliment</w:t>
      </w:r>
      <w:proofErr w:type="spellEnd"/>
      <w:r w:rsidRPr="00FE1C28">
        <w:rPr>
          <w:rFonts w:ascii="Arial" w:eastAsia="Arial" w:hAnsi="Arial" w:cs="Arial"/>
          <w:spacing w:val="22"/>
          <w:w w:val="99"/>
          <w:sz w:val="22"/>
          <w:szCs w:val="22"/>
          <w:lang w:val="es-ES_tradnl"/>
        </w:rPr>
        <w:t xml:space="preserve"> </w:t>
      </w:r>
      <w:proofErr w:type="spellStart"/>
      <w:r w:rsidRPr="00FE1C28">
        <w:rPr>
          <w:rFonts w:ascii="Arial" w:eastAsia="Arial" w:hAnsi="Arial" w:cs="Arial"/>
          <w:sz w:val="22"/>
          <w:szCs w:val="22"/>
          <w:lang w:val="es-ES_tradnl"/>
        </w:rPr>
        <w:t>d’aquesta</w:t>
      </w:r>
      <w:proofErr w:type="spellEnd"/>
      <w:r w:rsidRPr="00FE1C28">
        <w:rPr>
          <w:rFonts w:ascii="Arial" w:eastAsia="Arial" w:hAnsi="Arial" w:cs="Arial"/>
          <w:spacing w:val="-2"/>
          <w:sz w:val="22"/>
          <w:szCs w:val="22"/>
          <w:lang w:val="es-ES_tradnl"/>
        </w:rPr>
        <w:t xml:space="preserve"> </w:t>
      </w:r>
      <w:proofErr w:type="spellStart"/>
      <w:r w:rsidRPr="00FE1C28">
        <w:rPr>
          <w:rFonts w:ascii="Arial" w:eastAsia="Arial" w:hAnsi="Arial" w:cs="Arial"/>
          <w:spacing w:val="-1"/>
          <w:sz w:val="22"/>
          <w:szCs w:val="22"/>
          <w:lang w:val="es-ES_tradnl"/>
        </w:rPr>
        <w:t>obligació</w:t>
      </w:r>
      <w:proofErr w:type="spellEnd"/>
      <w:r w:rsidRPr="00FE1C28">
        <w:rPr>
          <w:rFonts w:ascii="Arial" w:eastAsia="Arial" w:hAnsi="Arial" w:cs="Arial"/>
          <w:spacing w:val="-1"/>
          <w:sz w:val="22"/>
          <w:szCs w:val="22"/>
          <w:lang w:val="es-ES_tradnl"/>
        </w:rPr>
        <w:t>.</w:t>
      </w:r>
      <w:r w:rsidRPr="00FE1C28">
        <w:rPr>
          <w:rFonts w:ascii="Arial" w:eastAsia="Arial" w:hAnsi="Arial" w:cs="Arial"/>
          <w:spacing w:val="-2"/>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2"/>
          <w:sz w:val="22"/>
          <w:szCs w:val="22"/>
          <w:lang w:val="es-ES_tradnl"/>
        </w:rPr>
        <w:t xml:space="preserve"> </w:t>
      </w:r>
      <w:proofErr w:type="spellStart"/>
      <w:r w:rsidRPr="00FE1C28">
        <w:rPr>
          <w:rFonts w:ascii="Arial" w:eastAsia="Arial" w:hAnsi="Arial" w:cs="Arial"/>
          <w:sz w:val="22"/>
          <w:szCs w:val="22"/>
          <w:lang w:val="es-ES_tradnl"/>
        </w:rPr>
        <w:t>l’expedient</w:t>
      </w:r>
      <w:proofErr w:type="spellEnd"/>
      <w:r w:rsidRPr="00FE1C28">
        <w:rPr>
          <w:rFonts w:ascii="Arial" w:eastAsia="Arial" w:hAnsi="Arial" w:cs="Arial"/>
          <w:spacing w:val="-2"/>
          <w:sz w:val="22"/>
          <w:szCs w:val="22"/>
          <w:lang w:val="es-ES_tradnl"/>
        </w:rPr>
        <w:t xml:space="preserve"> </w:t>
      </w:r>
      <w:proofErr w:type="spellStart"/>
      <w:r w:rsidRPr="00FE1C28">
        <w:rPr>
          <w:rFonts w:ascii="Arial" w:eastAsia="Arial" w:hAnsi="Arial" w:cs="Arial"/>
          <w:sz w:val="22"/>
          <w:szCs w:val="22"/>
          <w:lang w:val="es-ES_tradnl"/>
        </w:rPr>
        <w:t>haurà</w:t>
      </w:r>
      <w:proofErr w:type="spellEnd"/>
      <w:r w:rsidRPr="00FE1C28">
        <w:rPr>
          <w:rFonts w:ascii="Arial" w:eastAsia="Arial" w:hAnsi="Arial" w:cs="Arial"/>
          <w:spacing w:val="-2"/>
          <w:sz w:val="22"/>
          <w:szCs w:val="22"/>
          <w:lang w:val="es-ES_tradnl"/>
        </w:rPr>
        <w:t xml:space="preserve"> </w:t>
      </w:r>
      <w:r w:rsidRPr="00FE1C28">
        <w:rPr>
          <w:rFonts w:ascii="Arial" w:eastAsia="Arial" w:hAnsi="Arial" w:cs="Arial"/>
          <w:sz w:val="22"/>
          <w:szCs w:val="22"/>
          <w:lang w:val="es-ES_tradnl"/>
        </w:rPr>
        <w:t>de</w:t>
      </w:r>
      <w:r w:rsidRPr="00FE1C28">
        <w:rPr>
          <w:rFonts w:ascii="Arial" w:eastAsia="Arial" w:hAnsi="Arial" w:cs="Arial"/>
          <w:spacing w:val="-2"/>
          <w:sz w:val="22"/>
          <w:szCs w:val="22"/>
          <w:lang w:val="es-ES_tradnl"/>
        </w:rPr>
        <w:t xml:space="preserve"> </w:t>
      </w:r>
      <w:proofErr w:type="spellStart"/>
      <w:r w:rsidRPr="00FE1C28">
        <w:rPr>
          <w:rFonts w:ascii="Arial" w:eastAsia="Arial" w:hAnsi="Arial" w:cs="Arial"/>
          <w:sz w:val="22"/>
          <w:szCs w:val="22"/>
          <w:lang w:val="es-ES_tradnl"/>
        </w:rPr>
        <w:t>fer</w:t>
      </w:r>
      <w:proofErr w:type="spellEnd"/>
      <w:r w:rsidRPr="00FE1C28">
        <w:rPr>
          <w:rFonts w:ascii="Arial" w:eastAsia="Arial" w:hAnsi="Arial" w:cs="Arial"/>
          <w:sz w:val="22"/>
          <w:szCs w:val="22"/>
          <w:lang w:val="es-ES_tradnl"/>
        </w:rPr>
        <w:t>-se</w:t>
      </w:r>
      <w:r w:rsidRPr="00FE1C28">
        <w:rPr>
          <w:rFonts w:ascii="Arial" w:eastAsia="Arial" w:hAnsi="Arial" w:cs="Arial"/>
          <w:spacing w:val="-2"/>
          <w:sz w:val="22"/>
          <w:szCs w:val="22"/>
          <w:lang w:val="es-ES_tradnl"/>
        </w:rPr>
        <w:t xml:space="preserve"> </w:t>
      </w:r>
      <w:r w:rsidRPr="00FE1C28">
        <w:rPr>
          <w:rFonts w:ascii="Arial" w:eastAsia="Arial" w:hAnsi="Arial" w:cs="Arial"/>
          <w:sz w:val="22"/>
          <w:szCs w:val="22"/>
          <w:lang w:val="es-ES_tradnl"/>
        </w:rPr>
        <w:t>constar</w:t>
      </w:r>
      <w:r w:rsidRPr="00FE1C28">
        <w:rPr>
          <w:rFonts w:ascii="Arial" w:eastAsia="Arial" w:hAnsi="Arial" w:cs="Arial"/>
          <w:spacing w:val="-2"/>
          <w:sz w:val="22"/>
          <w:szCs w:val="22"/>
          <w:lang w:val="es-ES_tradnl"/>
        </w:rPr>
        <w:t xml:space="preserve"> </w:t>
      </w:r>
      <w:proofErr w:type="spellStart"/>
      <w:r w:rsidRPr="00FE1C28">
        <w:rPr>
          <w:rFonts w:ascii="Arial" w:eastAsia="Arial" w:hAnsi="Arial" w:cs="Arial"/>
          <w:sz w:val="22"/>
          <w:szCs w:val="22"/>
          <w:lang w:val="es-ES_tradnl"/>
        </w:rPr>
        <w:t>motivadament</w:t>
      </w:r>
      <w:proofErr w:type="spellEnd"/>
      <w:r w:rsidRPr="00FE1C28">
        <w:rPr>
          <w:rFonts w:ascii="Arial" w:eastAsia="Arial" w:hAnsi="Arial" w:cs="Arial"/>
          <w:spacing w:val="-2"/>
          <w:sz w:val="22"/>
          <w:szCs w:val="22"/>
          <w:lang w:val="es-ES_tradnl"/>
        </w:rPr>
        <w:t xml:space="preserve"> </w:t>
      </w:r>
      <w:r w:rsidRPr="00FE1C28">
        <w:rPr>
          <w:rFonts w:ascii="Arial" w:eastAsia="Arial" w:hAnsi="Arial" w:cs="Arial"/>
          <w:sz w:val="22"/>
          <w:szCs w:val="22"/>
          <w:lang w:val="es-ES_tradnl"/>
        </w:rPr>
        <w:t>la</w:t>
      </w:r>
      <w:r w:rsidRPr="00FE1C28">
        <w:rPr>
          <w:rFonts w:ascii="Arial" w:eastAsia="Arial" w:hAnsi="Arial" w:cs="Arial"/>
          <w:spacing w:val="-2"/>
          <w:sz w:val="22"/>
          <w:szCs w:val="22"/>
          <w:lang w:val="es-ES_tradnl"/>
        </w:rPr>
        <w:t xml:space="preserve"> </w:t>
      </w:r>
      <w:proofErr w:type="spellStart"/>
      <w:r w:rsidRPr="00FE1C28">
        <w:rPr>
          <w:rFonts w:ascii="Arial" w:eastAsia="Arial" w:hAnsi="Arial" w:cs="Arial"/>
          <w:sz w:val="22"/>
          <w:szCs w:val="22"/>
          <w:lang w:val="es-ES_tradnl"/>
        </w:rPr>
        <w:t>necessitat</w:t>
      </w:r>
      <w:proofErr w:type="spellEnd"/>
      <w:r w:rsidRPr="00FE1C28">
        <w:rPr>
          <w:rFonts w:ascii="Arial" w:eastAsia="Arial" w:hAnsi="Arial" w:cs="Arial"/>
          <w:spacing w:val="22"/>
          <w:w w:val="99"/>
          <w:sz w:val="22"/>
          <w:szCs w:val="22"/>
          <w:lang w:val="es-ES_tradnl"/>
        </w:rPr>
        <w:t xml:space="preserve"> </w:t>
      </w:r>
      <w:r w:rsidRPr="00FE1C28">
        <w:rPr>
          <w:rFonts w:ascii="Arial" w:eastAsia="Arial" w:hAnsi="Arial" w:cs="Arial"/>
          <w:sz w:val="22"/>
          <w:szCs w:val="22"/>
          <w:lang w:val="es-ES_tradnl"/>
        </w:rPr>
        <w:t>que,</w:t>
      </w:r>
      <w:r w:rsidRPr="00FE1C28">
        <w:rPr>
          <w:rFonts w:ascii="Arial" w:eastAsia="Arial" w:hAnsi="Arial" w:cs="Arial"/>
          <w:spacing w:val="8"/>
          <w:sz w:val="22"/>
          <w:szCs w:val="22"/>
          <w:lang w:val="es-ES_tradnl"/>
        </w:rPr>
        <w:t xml:space="preserve"> </w:t>
      </w:r>
      <w:r w:rsidRPr="00FE1C28">
        <w:rPr>
          <w:rFonts w:ascii="Arial" w:eastAsia="Arial" w:hAnsi="Arial" w:cs="Arial"/>
          <w:sz w:val="22"/>
          <w:szCs w:val="22"/>
          <w:lang w:val="es-ES_tradnl"/>
        </w:rPr>
        <w:t>per</w:t>
      </w:r>
      <w:r w:rsidRPr="00FE1C28">
        <w:rPr>
          <w:rFonts w:ascii="Arial" w:eastAsia="Arial" w:hAnsi="Arial" w:cs="Arial"/>
          <w:spacing w:val="9"/>
          <w:sz w:val="22"/>
          <w:szCs w:val="22"/>
          <w:lang w:val="es-ES_tradnl"/>
        </w:rPr>
        <w:t xml:space="preserve"> </w:t>
      </w:r>
      <w:r w:rsidRPr="00FE1C28">
        <w:rPr>
          <w:rFonts w:ascii="Arial" w:eastAsia="Arial" w:hAnsi="Arial" w:cs="Arial"/>
          <w:sz w:val="22"/>
          <w:szCs w:val="22"/>
          <w:lang w:val="es-ES_tradnl"/>
        </w:rPr>
        <w:t>a</w:t>
      </w:r>
      <w:r w:rsidRPr="00FE1C28">
        <w:rPr>
          <w:rFonts w:ascii="Arial" w:eastAsia="Arial" w:hAnsi="Arial" w:cs="Arial"/>
          <w:spacing w:val="8"/>
          <w:sz w:val="22"/>
          <w:szCs w:val="22"/>
          <w:lang w:val="es-ES_tradnl"/>
        </w:rPr>
        <w:t xml:space="preserve"> </w:t>
      </w:r>
      <w:proofErr w:type="spellStart"/>
      <w:r w:rsidRPr="00FE1C28">
        <w:rPr>
          <w:rFonts w:ascii="Arial" w:eastAsia="Arial" w:hAnsi="Arial" w:cs="Arial"/>
          <w:sz w:val="22"/>
          <w:szCs w:val="22"/>
          <w:lang w:val="es-ES_tradnl"/>
        </w:rPr>
        <w:t>l’execució</w:t>
      </w:r>
      <w:proofErr w:type="spellEnd"/>
      <w:r w:rsidRPr="00FE1C28">
        <w:rPr>
          <w:rFonts w:ascii="Arial" w:eastAsia="Arial" w:hAnsi="Arial" w:cs="Arial"/>
          <w:spacing w:val="8"/>
          <w:sz w:val="22"/>
          <w:szCs w:val="22"/>
          <w:lang w:val="es-ES_tradnl"/>
        </w:rPr>
        <w:t xml:space="preserve"> </w:t>
      </w:r>
      <w:r w:rsidRPr="00FE1C28">
        <w:rPr>
          <w:rFonts w:ascii="Arial" w:eastAsia="Arial" w:hAnsi="Arial" w:cs="Arial"/>
          <w:sz w:val="22"/>
          <w:szCs w:val="22"/>
          <w:lang w:val="es-ES_tradnl"/>
        </w:rPr>
        <w:t>del</w:t>
      </w:r>
      <w:r w:rsidRPr="00FE1C28">
        <w:rPr>
          <w:rFonts w:ascii="Arial" w:eastAsia="Arial" w:hAnsi="Arial" w:cs="Arial"/>
          <w:spacing w:val="9"/>
          <w:sz w:val="22"/>
          <w:szCs w:val="22"/>
          <w:lang w:val="es-ES_tradnl"/>
        </w:rPr>
        <w:t xml:space="preserve"> </w:t>
      </w:r>
      <w:r w:rsidRPr="00FE1C28">
        <w:rPr>
          <w:rFonts w:ascii="Arial" w:eastAsia="Arial" w:hAnsi="Arial" w:cs="Arial"/>
          <w:spacing w:val="-1"/>
          <w:sz w:val="22"/>
          <w:szCs w:val="22"/>
          <w:lang w:val="es-ES_tradnl"/>
        </w:rPr>
        <w:t>contracte,</w:t>
      </w:r>
      <w:r w:rsidRPr="00FE1C28">
        <w:rPr>
          <w:rFonts w:ascii="Arial" w:eastAsia="Arial" w:hAnsi="Arial" w:cs="Arial"/>
          <w:spacing w:val="8"/>
          <w:sz w:val="22"/>
          <w:szCs w:val="22"/>
          <w:lang w:val="es-ES_tradnl"/>
        </w:rPr>
        <w:t xml:space="preserve"> </w:t>
      </w:r>
      <w:proofErr w:type="spellStart"/>
      <w:r w:rsidRPr="00FE1C28">
        <w:rPr>
          <w:rFonts w:ascii="Arial" w:eastAsia="Arial" w:hAnsi="Arial" w:cs="Arial"/>
          <w:sz w:val="22"/>
          <w:szCs w:val="22"/>
          <w:lang w:val="es-ES_tradnl"/>
        </w:rPr>
        <w:t>els</w:t>
      </w:r>
      <w:proofErr w:type="spellEnd"/>
      <w:r w:rsidRPr="00FE1C28">
        <w:rPr>
          <w:rFonts w:ascii="Arial" w:eastAsia="Arial" w:hAnsi="Arial" w:cs="Arial"/>
          <w:spacing w:val="9"/>
          <w:sz w:val="22"/>
          <w:szCs w:val="22"/>
          <w:lang w:val="es-ES_tradnl"/>
        </w:rPr>
        <w:t xml:space="preserve"> </w:t>
      </w:r>
      <w:r w:rsidRPr="00FE1C28">
        <w:rPr>
          <w:rFonts w:ascii="Arial" w:eastAsia="Arial" w:hAnsi="Arial" w:cs="Arial"/>
          <w:spacing w:val="-1"/>
          <w:sz w:val="22"/>
          <w:szCs w:val="22"/>
          <w:lang w:val="es-ES_tradnl"/>
        </w:rPr>
        <w:t>serveis</w:t>
      </w:r>
      <w:r w:rsidRPr="00FE1C28">
        <w:rPr>
          <w:rFonts w:ascii="Arial" w:eastAsia="Arial" w:hAnsi="Arial" w:cs="Arial"/>
          <w:spacing w:val="8"/>
          <w:sz w:val="22"/>
          <w:szCs w:val="22"/>
          <w:lang w:val="es-ES_tradnl"/>
        </w:rPr>
        <w:t xml:space="preserve"> </w:t>
      </w:r>
      <w:r w:rsidRPr="00FE1C28">
        <w:rPr>
          <w:rFonts w:ascii="Arial" w:eastAsia="Arial" w:hAnsi="Arial" w:cs="Arial"/>
          <w:sz w:val="22"/>
          <w:szCs w:val="22"/>
          <w:lang w:val="es-ES_tradnl"/>
        </w:rPr>
        <w:t>es</w:t>
      </w:r>
      <w:r w:rsidRPr="00FE1C28">
        <w:rPr>
          <w:rFonts w:ascii="Arial" w:eastAsia="Arial" w:hAnsi="Arial" w:cs="Arial"/>
          <w:spacing w:val="9"/>
          <w:sz w:val="22"/>
          <w:szCs w:val="22"/>
          <w:lang w:val="es-ES_tradnl"/>
        </w:rPr>
        <w:t xml:space="preserve"> </w:t>
      </w:r>
      <w:proofErr w:type="spellStart"/>
      <w:r w:rsidRPr="00FE1C28">
        <w:rPr>
          <w:rFonts w:ascii="Arial" w:eastAsia="Arial" w:hAnsi="Arial" w:cs="Arial"/>
          <w:sz w:val="22"/>
          <w:szCs w:val="22"/>
          <w:lang w:val="es-ES_tradnl"/>
        </w:rPr>
        <w:t>prestin</w:t>
      </w:r>
      <w:proofErr w:type="spellEnd"/>
      <w:r w:rsidRPr="00FE1C28">
        <w:rPr>
          <w:rFonts w:ascii="Arial" w:eastAsia="Arial" w:hAnsi="Arial" w:cs="Arial"/>
          <w:spacing w:val="9"/>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8"/>
          <w:sz w:val="22"/>
          <w:szCs w:val="22"/>
          <w:lang w:val="es-ES_tradnl"/>
        </w:rPr>
        <w:t xml:space="preserve"> </w:t>
      </w:r>
      <w:r w:rsidRPr="00FE1C28">
        <w:rPr>
          <w:rFonts w:ascii="Arial" w:eastAsia="Arial" w:hAnsi="Arial" w:cs="Arial"/>
          <w:sz w:val="22"/>
          <w:szCs w:val="22"/>
          <w:lang w:val="es-ES_tradnl"/>
        </w:rPr>
        <w:t>les</w:t>
      </w:r>
      <w:r w:rsidRPr="00FE1C28">
        <w:rPr>
          <w:rFonts w:ascii="Arial" w:eastAsia="Arial" w:hAnsi="Arial" w:cs="Arial"/>
          <w:spacing w:val="9"/>
          <w:sz w:val="22"/>
          <w:szCs w:val="22"/>
          <w:lang w:val="es-ES_tradnl"/>
        </w:rPr>
        <w:t xml:space="preserve"> </w:t>
      </w:r>
      <w:proofErr w:type="spellStart"/>
      <w:r w:rsidRPr="00FE1C28">
        <w:rPr>
          <w:rFonts w:ascii="Arial" w:eastAsia="Arial" w:hAnsi="Arial" w:cs="Arial"/>
          <w:sz w:val="22"/>
          <w:szCs w:val="22"/>
          <w:lang w:val="es-ES_tradnl"/>
        </w:rPr>
        <w:t>dependències</w:t>
      </w:r>
      <w:proofErr w:type="spellEnd"/>
      <w:r w:rsidRPr="00FE1C28">
        <w:rPr>
          <w:rFonts w:ascii="Arial" w:eastAsia="Arial" w:hAnsi="Arial" w:cs="Arial"/>
          <w:spacing w:val="27"/>
          <w:w w:val="99"/>
          <w:sz w:val="22"/>
          <w:szCs w:val="22"/>
          <w:lang w:val="es-ES_tradnl"/>
        </w:rPr>
        <w:t xml:space="preserve"> </w:t>
      </w:r>
      <w:r w:rsidRPr="00FE1C28">
        <w:rPr>
          <w:rFonts w:ascii="Arial" w:eastAsia="Arial" w:hAnsi="Arial" w:cs="Arial"/>
          <w:sz w:val="22"/>
          <w:szCs w:val="22"/>
          <w:lang w:val="es-ES_tradnl"/>
        </w:rPr>
        <w:t>administratives.</w:t>
      </w:r>
    </w:p>
    <w:p w14:paraId="6DE3019B" w14:textId="77777777" w:rsidR="00971072" w:rsidRPr="00FE1C28" w:rsidRDefault="00971072" w:rsidP="00AF48DE">
      <w:pPr>
        <w:widowControl w:val="0"/>
        <w:tabs>
          <w:tab w:val="left" w:pos="284"/>
        </w:tabs>
        <w:rPr>
          <w:rFonts w:ascii="Arial" w:eastAsia="Arial" w:hAnsi="Arial" w:cs="Arial"/>
          <w:sz w:val="22"/>
          <w:szCs w:val="22"/>
          <w:lang w:val="es-ES_tradnl"/>
        </w:rPr>
      </w:pPr>
    </w:p>
    <w:p w14:paraId="38C19809" w14:textId="77777777" w:rsidR="00971072" w:rsidRPr="00FE1C28" w:rsidRDefault="00971072" w:rsidP="00AF48DE">
      <w:pPr>
        <w:widowControl w:val="0"/>
        <w:numPr>
          <w:ilvl w:val="1"/>
          <w:numId w:val="19"/>
        </w:numPr>
        <w:tabs>
          <w:tab w:val="left" w:pos="284"/>
        </w:tabs>
        <w:ind w:left="0" w:right="57" w:firstLine="0"/>
        <w:rPr>
          <w:rFonts w:ascii="Arial" w:eastAsia="Arial" w:hAnsi="Arial" w:cs="Arial"/>
          <w:sz w:val="22"/>
          <w:szCs w:val="22"/>
          <w:lang w:val="es-ES_tradnl"/>
        </w:rPr>
      </w:pPr>
      <w:proofErr w:type="spellStart"/>
      <w:r w:rsidRPr="00FE1C28">
        <w:rPr>
          <w:rFonts w:ascii="Arial" w:eastAsia="Arial" w:hAnsi="Arial" w:cs="Arial"/>
          <w:sz w:val="22"/>
          <w:szCs w:val="22"/>
          <w:lang w:val="es-ES_tradnl"/>
        </w:rPr>
        <w:t>L’empresa</w:t>
      </w:r>
      <w:proofErr w:type="spellEnd"/>
      <w:r w:rsidRPr="00FE1C28">
        <w:rPr>
          <w:rFonts w:ascii="Arial" w:eastAsia="Arial" w:hAnsi="Arial" w:cs="Arial"/>
          <w:spacing w:val="5"/>
          <w:sz w:val="22"/>
          <w:szCs w:val="22"/>
          <w:lang w:val="es-ES_tradnl"/>
        </w:rPr>
        <w:t xml:space="preserve"> </w:t>
      </w:r>
      <w:proofErr w:type="spellStart"/>
      <w:r w:rsidRPr="00FE1C28">
        <w:rPr>
          <w:rFonts w:ascii="Arial" w:eastAsia="Arial" w:hAnsi="Arial" w:cs="Arial"/>
          <w:spacing w:val="-1"/>
          <w:sz w:val="22"/>
          <w:szCs w:val="22"/>
          <w:lang w:val="es-ES_tradnl"/>
        </w:rPr>
        <w:t>contractista</w:t>
      </w:r>
      <w:proofErr w:type="spellEnd"/>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haurà</w:t>
      </w:r>
      <w:proofErr w:type="spellEnd"/>
      <w:r w:rsidRPr="00FE1C28">
        <w:rPr>
          <w:rFonts w:ascii="Arial" w:eastAsia="Arial" w:hAnsi="Arial" w:cs="Arial"/>
          <w:spacing w:val="5"/>
          <w:sz w:val="22"/>
          <w:szCs w:val="22"/>
          <w:lang w:val="es-ES_tradnl"/>
        </w:rPr>
        <w:t xml:space="preserve"> </w:t>
      </w:r>
      <w:r w:rsidRPr="00FE1C28">
        <w:rPr>
          <w:rFonts w:ascii="Arial" w:eastAsia="Arial" w:hAnsi="Arial" w:cs="Arial"/>
          <w:spacing w:val="-1"/>
          <w:sz w:val="22"/>
          <w:szCs w:val="22"/>
          <w:lang w:val="es-ES_tradnl"/>
        </w:rPr>
        <w:t>de</w:t>
      </w:r>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designar,</w:t>
      </w:r>
      <w:r w:rsidRPr="00FE1C28">
        <w:rPr>
          <w:rFonts w:ascii="Arial" w:eastAsia="Arial" w:hAnsi="Arial" w:cs="Arial"/>
          <w:spacing w:val="4"/>
          <w:sz w:val="22"/>
          <w:szCs w:val="22"/>
          <w:lang w:val="es-ES_tradnl"/>
        </w:rPr>
        <w:t xml:space="preserve"> </w:t>
      </w:r>
      <w:r w:rsidRPr="00FE1C28">
        <w:rPr>
          <w:rFonts w:ascii="Arial" w:eastAsia="Arial" w:hAnsi="Arial" w:cs="Arial"/>
          <w:sz w:val="22"/>
          <w:szCs w:val="22"/>
          <w:lang w:val="es-ES_tradnl"/>
        </w:rPr>
        <w:t>al</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menys</w:t>
      </w:r>
      <w:proofErr w:type="spellEnd"/>
      <w:r w:rsidRPr="00FE1C28">
        <w:rPr>
          <w:rFonts w:ascii="Arial" w:eastAsia="Arial" w:hAnsi="Arial" w:cs="Arial"/>
          <w:sz w:val="22"/>
          <w:szCs w:val="22"/>
          <w:lang w:val="es-ES_tradnl"/>
        </w:rPr>
        <w:t>,</w:t>
      </w:r>
      <w:r w:rsidRPr="00FE1C28">
        <w:rPr>
          <w:rFonts w:ascii="Arial" w:eastAsia="Arial" w:hAnsi="Arial" w:cs="Arial"/>
          <w:spacing w:val="6"/>
          <w:sz w:val="22"/>
          <w:szCs w:val="22"/>
          <w:lang w:val="es-ES_tradnl"/>
        </w:rPr>
        <w:t xml:space="preserve"> </w:t>
      </w:r>
      <w:r w:rsidRPr="00FE1C28">
        <w:rPr>
          <w:rFonts w:ascii="Arial" w:eastAsia="Arial" w:hAnsi="Arial" w:cs="Arial"/>
          <w:sz w:val="22"/>
          <w:szCs w:val="22"/>
          <w:lang w:val="es-ES_tradnl"/>
        </w:rPr>
        <w:t>un</w:t>
      </w:r>
      <w:r w:rsidRPr="00FE1C28">
        <w:rPr>
          <w:rFonts w:ascii="Arial" w:eastAsia="Arial" w:hAnsi="Arial" w:cs="Arial"/>
          <w:spacing w:val="5"/>
          <w:sz w:val="22"/>
          <w:szCs w:val="22"/>
          <w:lang w:val="es-ES_tradnl"/>
        </w:rPr>
        <w:t xml:space="preserve"> </w:t>
      </w:r>
      <w:r w:rsidRPr="00FE1C28">
        <w:rPr>
          <w:rFonts w:ascii="Arial" w:eastAsia="Arial" w:hAnsi="Arial" w:cs="Arial"/>
          <w:spacing w:val="-1"/>
          <w:sz w:val="22"/>
          <w:szCs w:val="22"/>
          <w:lang w:val="es-ES_tradnl"/>
        </w:rPr>
        <w:t>coordinador</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tècnic</w:t>
      </w:r>
      <w:proofErr w:type="spellEnd"/>
      <w:r w:rsidRPr="00FE1C28">
        <w:rPr>
          <w:rFonts w:ascii="Arial" w:eastAsia="Arial" w:hAnsi="Arial" w:cs="Arial"/>
          <w:spacing w:val="5"/>
          <w:sz w:val="22"/>
          <w:szCs w:val="22"/>
          <w:lang w:val="es-ES_tradnl"/>
        </w:rPr>
        <w:t xml:space="preserve"> </w:t>
      </w:r>
      <w:r w:rsidRPr="00FE1C28">
        <w:rPr>
          <w:rFonts w:ascii="Arial" w:eastAsia="Arial" w:hAnsi="Arial" w:cs="Arial"/>
          <w:sz w:val="22"/>
          <w:szCs w:val="22"/>
          <w:lang w:val="es-ES_tradnl"/>
        </w:rPr>
        <w:t>o</w:t>
      </w:r>
      <w:r w:rsidRPr="00FE1C28">
        <w:rPr>
          <w:rFonts w:ascii="Arial" w:eastAsia="Arial" w:hAnsi="Arial" w:cs="Arial"/>
          <w:spacing w:val="43"/>
          <w:w w:val="99"/>
          <w:sz w:val="22"/>
          <w:szCs w:val="22"/>
          <w:lang w:val="es-ES_tradnl"/>
        </w:rPr>
        <w:t xml:space="preserve"> </w:t>
      </w:r>
      <w:r w:rsidRPr="00FE1C28">
        <w:rPr>
          <w:rFonts w:ascii="Arial" w:eastAsia="Arial" w:hAnsi="Arial" w:cs="Arial"/>
          <w:sz w:val="22"/>
          <w:szCs w:val="22"/>
          <w:lang w:val="es-ES_tradnl"/>
        </w:rPr>
        <w:t>responsable</w:t>
      </w:r>
      <w:r w:rsidRPr="00FE1C28">
        <w:rPr>
          <w:rFonts w:ascii="Arial" w:eastAsia="Arial" w:hAnsi="Arial" w:cs="Arial"/>
          <w:spacing w:val="6"/>
          <w:sz w:val="22"/>
          <w:szCs w:val="22"/>
          <w:lang w:val="es-ES_tradnl"/>
        </w:rPr>
        <w:t xml:space="preserve"> </w:t>
      </w:r>
      <w:proofErr w:type="spellStart"/>
      <w:r w:rsidRPr="00FE1C28">
        <w:rPr>
          <w:rFonts w:ascii="Arial" w:eastAsia="Arial" w:hAnsi="Arial" w:cs="Arial"/>
          <w:sz w:val="22"/>
          <w:szCs w:val="22"/>
          <w:lang w:val="es-ES_tradnl"/>
        </w:rPr>
        <w:t>integrat</w:t>
      </w:r>
      <w:proofErr w:type="spellEnd"/>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en</w:t>
      </w:r>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la</w:t>
      </w:r>
      <w:r w:rsidRPr="00FE1C28">
        <w:rPr>
          <w:rFonts w:ascii="Arial" w:eastAsia="Arial" w:hAnsi="Arial" w:cs="Arial"/>
          <w:spacing w:val="8"/>
          <w:sz w:val="22"/>
          <w:szCs w:val="22"/>
          <w:lang w:val="es-ES_tradnl"/>
        </w:rPr>
        <w:t xml:space="preserve"> </w:t>
      </w:r>
      <w:proofErr w:type="spellStart"/>
      <w:r w:rsidRPr="00FE1C28">
        <w:rPr>
          <w:rFonts w:ascii="Arial" w:eastAsia="Arial" w:hAnsi="Arial" w:cs="Arial"/>
          <w:sz w:val="22"/>
          <w:szCs w:val="22"/>
          <w:lang w:val="es-ES_tradnl"/>
        </w:rPr>
        <w:t>seva</w:t>
      </w:r>
      <w:proofErr w:type="spellEnd"/>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z w:val="22"/>
          <w:szCs w:val="22"/>
          <w:lang w:val="es-ES_tradnl"/>
        </w:rPr>
        <w:t>pròpia</w:t>
      </w:r>
      <w:proofErr w:type="spellEnd"/>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plantilla,</w:t>
      </w:r>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que</w:t>
      </w:r>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z w:val="22"/>
          <w:szCs w:val="22"/>
          <w:lang w:val="es-ES_tradnl"/>
        </w:rPr>
        <w:t>tindrà</w:t>
      </w:r>
      <w:proofErr w:type="spellEnd"/>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entre</w:t>
      </w:r>
      <w:r w:rsidRPr="00FE1C28">
        <w:rPr>
          <w:rFonts w:ascii="Arial" w:eastAsia="Arial" w:hAnsi="Arial" w:cs="Arial"/>
          <w:spacing w:val="7"/>
          <w:sz w:val="22"/>
          <w:szCs w:val="22"/>
          <w:lang w:val="es-ES_tradnl"/>
        </w:rPr>
        <w:t xml:space="preserve"> </w:t>
      </w:r>
      <w:r w:rsidRPr="00FE1C28">
        <w:rPr>
          <w:rFonts w:ascii="Arial" w:eastAsia="Arial" w:hAnsi="Arial" w:cs="Arial"/>
          <w:sz w:val="22"/>
          <w:szCs w:val="22"/>
          <w:lang w:val="es-ES_tradnl"/>
        </w:rPr>
        <w:t>les</w:t>
      </w:r>
      <w:r w:rsidRPr="00FE1C28">
        <w:rPr>
          <w:rFonts w:ascii="Arial" w:eastAsia="Arial" w:hAnsi="Arial" w:cs="Arial"/>
          <w:spacing w:val="8"/>
          <w:sz w:val="22"/>
          <w:szCs w:val="22"/>
          <w:lang w:val="es-ES_tradnl"/>
        </w:rPr>
        <w:t xml:space="preserve"> </w:t>
      </w:r>
      <w:proofErr w:type="spellStart"/>
      <w:r w:rsidRPr="00FE1C28">
        <w:rPr>
          <w:rFonts w:ascii="Arial" w:eastAsia="Arial" w:hAnsi="Arial" w:cs="Arial"/>
          <w:sz w:val="22"/>
          <w:szCs w:val="22"/>
          <w:lang w:val="es-ES_tradnl"/>
        </w:rPr>
        <w:t>seves</w:t>
      </w:r>
      <w:proofErr w:type="spellEnd"/>
      <w:r w:rsidRPr="00FE1C28">
        <w:rPr>
          <w:rFonts w:ascii="Arial" w:eastAsia="Arial" w:hAnsi="Arial" w:cs="Arial"/>
          <w:spacing w:val="7"/>
          <w:sz w:val="22"/>
          <w:szCs w:val="22"/>
          <w:lang w:val="es-ES_tradnl"/>
        </w:rPr>
        <w:t xml:space="preserve"> </w:t>
      </w:r>
      <w:proofErr w:type="spellStart"/>
      <w:r w:rsidRPr="00FE1C28">
        <w:rPr>
          <w:rFonts w:ascii="Arial" w:eastAsia="Arial" w:hAnsi="Arial" w:cs="Arial"/>
          <w:spacing w:val="-1"/>
          <w:sz w:val="22"/>
          <w:szCs w:val="22"/>
          <w:lang w:val="es-ES_tradnl"/>
        </w:rPr>
        <w:t>obligacions</w:t>
      </w:r>
      <w:proofErr w:type="spellEnd"/>
      <w:r w:rsidRPr="00FE1C28">
        <w:rPr>
          <w:rFonts w:ascii="Arial" w:eastAsia="Arial" w:hAnsi="Arial" w:cs="Arial"/>
          <w:spacing w:val="20"/>
          <w:w w:val="99"/>
          <w:sz w:val="22"/>
          <w:szCs w:val="22"/>
          <w:lang w:val="es-ES_tradnl"/>
        </w:rPr>
        <w:t xml:space="preserve"> </w:t>
      </w:r>
      <w:r w:rsidRPr="00FE1C28">
        <w:rPr>
          <w:rFonts w:ascii="Arial" w:eastAsia="Arial" w:hAnsi="Arial" w:cs="Arial"/>
          <w:sz w:val="22"/>
          <w:szCs w:val="22"/>
          <w:lang w:val="es-ES_tradnl"/>
        </w:rPr>
        <w:t>les</w:t>
      </w:r>
      <w:r w:rsidRPr="00FE1C28">
        <w:rPr>
          <w:rFonts w:ascii="Arial" w:eastAsia="Arial" w:hAnsi="Arial" w:cs="Arial"/>
          <w:spacing w:val="-13"/>
          <w:sz w:val="22"/>
          <w:szCs w:val="22"/>
          <w:lang w:val="es-ES_tradnl"/>
        </w:rPr>
        <w:t xml:space="preserve"> </w:t>
      </w:r>
      <w:proofErr w:type="spellStart"/>
      <w:r w:rsidRPr="00FE1C28">
        <w:rPr>
          <w:rFonts w:ascii="Arial" w:eastAsia="Arial" w:hAnsi="Arial" w:cs="Arial"/>
          <w:spacing w:val="-1"/>
          <w:sz w:val="22"/>
          <w:szCs w:val="22"/>
          <w:lang w:val="es-ES_tradnl"/>
        </w:rPr>
        <w:t>següents</w:t>
      </w:r>
      <w:proofErr w:type="spellEnd"/>
      <w:r w:rsidRPr="00FE1C28">
        <w:rPr>
          <w:rFonts w:ascii="Arial" w:eastAsia="Arial" w:hAnsi="Arial" w:cs="Arial"/>
          <w:spacing w:val="-1"/>
          <w:sz w:val="22"/>
          <w:szCs w:val="22"/>
          <w:lang w:val="es-ES_tradnl"/>
        </w:rPr>
        <w:t>:</w:t>
      </w:r>
    </w:p>
    <w:p w14:paraId="75F26D81" w14:textId="77777777" w:rsidR="00971072" w:rsidRPr="00FE1C28" w:rsidRDefault="00971072" w:rsidP="00AF48DE">
      <w:pPr>
        <w:widowControl w:val="0"/>
        <w:spacing w:before="2"/>
        <w:rPr>
          <w:rFonts w:ascii="Arial" w:eastAsia="Arial" w:hAnsi="Arial" w:cs="Arial"/>
          <w:sz w:val="22"/>
          <w:szCs w:val="22"/>
          <w:lang w:val="es-ES_tradnl"/>
        </w:rPr>
      </w:pPr>
    </w:p>
    <w:p w14:paraId="705FDEB4" w14:textId="77777777" w:rsidR="00971072" w:rsidRPr="00FE1C28" w:rsidRDefault="00971072" w:rsidP="00AF48DE">
      <w:pPr>
        <w:widowControl w:val="0"/>
        <w:numPr>
          <w:ilvl w:val="0"/>
          <w:numId w:val="20"/>
        </w:numPr>
        <w:tabs>
          <w:tab w:val="left" w:pos="284"/>
        </w:tabs>
        <w:ind w:left="284" w:right="118" w:hanging="284"/>
        <w:rPr>
          <w:rFonts w:ascii="Arial" w:eastAsia="Arial" w:hAnsi="Arial" w:cs="Arial"/>
          <w:sz w:val="22"/>
          <w:szCs w:val="22"/>
          <w:lang w:val="es-ES_tradnl"/>
        </w:rPr>
      </w:pPr>
      <w:proofErr w:type="gramStart"/>
      <w:r w:rsidRPr="00FE1C28">
        <w:rPr>
          <w:rFonts w:ascii="Arial" w:eastAsia="Arial" w:hAnsi="Arial" w:cs="Arial"/>
          <w:sz w:val="22"/>
          <w:szCs w:val="22"/>
          <w:lang w:val="es-ES_tradnl"/>
        </w:rPr>
        <w:t xml:space="preserve">Actuar </w:t>
      </w:r>
      <w:r w:rsidRPr="00FE1C28">
        <w:rPr>
          <w:rFonts w:ascii="Arial" w:eastAsia="Arial" w:hAnsi="Arial" w:cs="Arial"/>
          <w:spacing w:val="46"/>
          <w:sz w:val="22"/>
          <w:szCs w:val="22"/>
          <w:lang w:val="es-ES_tradnl"/>
        </w:rPr>
        <w:t xml:space="preserve"> </w:t>
      </w:r>
      <w:proofErr w:type="spellStart"/>
      <w:r w:rsidRPr="00FE1C28">
        <w:rPr>
          <w:rFonts w:ascii="Arial" w:eastAsia="Arial" w:hAnsi="Arial" w:cs="Arial"/>
          <w:spacing w:val="-1"/>
          <w:sz w:val="22"/>
          <w:szCs w:val="22"/>
          <w:lang w:val="es-ES_tradnl"/>
        </w:rPr>
        <w:t>com</w:t>
      </w:r>
      <w:proofErr w:type="spellEnd"/>
      <w:proofErr w:type="gramEnd"/>
      <w:r w:rsidRPr="00FE1C28">
        <w:rPr>
          <w:rFonts w:ascii="Arial" w:eastAsia="Arial" w:hAnsi="Arial" w:cs="Arial"/>
          <w:sz w:val="22"/>
          <w:szCs w:val="22"/>
          <w:lang w:val="es-ES_tradnl"/>
        </w:rPr>
        <w:t xml:space="preserve"> </w:t>
      </w:r>
      <w:r w:rsidRPr="00FE1C28">
        <w:rPr>
          <w:rFonts w:ascii="Arial" w:eastAsia="Arial" w:hAnsi="Arial" w:cs="Arial"/>
          <w:spacing w:val="47"/>
          <w:sz w:val="22"/>
          <w:szCs w:val="22"/>
          <w:lang w:val="es-ES_tradnl"/>
        </w:rPr>
        <w:t xml:space="preserve"> </w:t>
      </w:r>
      <w:proofErr w:type="gramStart"/>
      <w:r w:rsidRPr="00FE1C28">
        <w:rPr>
          <w:rFonts w:ascii="Arial" w:eastAsia="Arial" w:hAnsi="Arial" w:cs="Arial"/>
          <w:sz w:val="22"/>
          <w:szCs w:val="22"/>
          <w:lang w:val="es-ES_tradnl"/>
        </w:rPr>
        <w:t xml:space="preserve">a </w:t>
      </w:r>
      <w:r w:rsidRPr="00FE1C28">
        <w:rPr>
          <w:rFonts w:ascii="Arial" w:eastAsia="Arial" w:hAnsi="Arial" w:cs="Arial"/>
          <w:spacing w:val="47"/>
          <w:sz w:val="22"/>
          <w:szCs w:val="22"/>
          <w:lang w:val="es-ES_tradnl"/>
        </w:rPr>
        <w:t xml:space="preserve"> </w:t>
      </w:r>
      <w:r w:rsidRPr="00FE1C28">
        <w:rPr>
          <w:rFonts w:ascii="Arial" w:eastAsia="Arial" w:hAnsi="Arial" w:cs="Arial"/>
          <w:sz w:val="22"/>
          <w:szCs w:val="22"/>
          <w:lang w:val="es-ES_tradnl"/>
        </w:rPr>
        <w:t>interlocutor</w:t>
      </w:r>
      <w:proofErr w:type="gramEnd"/>
      <w:r w:rsidRPr="00FE1C28">
        <w:rPr>
          <w:rFonts w:ascii="Arial" w:eastAsia="Arial" w:hAnsi="Arial" w:cs="Arial"/>
          <w:sz w:val="22"/>
          <w:szCs w:val="22"/>
          <w:lang w:val="es-ES_tradnl"/>
        </w:rPr>
        <w:t xml:space="preserve"> </w:t>
      </w:r>
      <w:r w:rsidRPr="00FE1C28">
        <w:rPr>
          <w:rFonts w:ascii="Arial" w:eastAsia="Arial" w:hAnsi="Arial" w:cs="Arial"/>
          <w:spacing w:val="46"/>
          <w:sz w:val="22"/>
          <w:szCs w:val="22"/>
          <w:lang w:val="es-ES_tradnl"/>
        </w:rPr>
        <w:t xml:space="preserve"> </w:t>
      </w:r>
      <w:proofErr w:type="gramStart"/>
      <w:r w:rsidRPr="00FE1C28">
        <w:rPr>
          <w:rFonts w:ascii="Arial" w:eastAsia="Arial" w:hAnsi="Arial" w:cs="Arial"/>
          <w:sz w:val="22"/>
          <w:szCs w:val="22"/>
          <w:lang w:val="es-ES_tradnl"/>
        </w:rPr>
        <w:t xml:space="preserve">de </w:t>
      </w:r>
      <w:r w:rsidRPr="00FE1C28">
        <w:rPr>
          <w:rFonts w:ascii="Arial" w:eastAsia="Arial" w:hAnsi="Arial" w:cs="Arial"/>
          <w:spacing w:val="46"/>
          <w:sz w:val="22"/>
          <w:szCs w:val="22"/>
          <w:lang w:val="es-ES_tradnl"/>
        </w:rPr>
        <w:t xml:space="preserve"> </w:t>
      </w:r>
      <w:proofErr w:type="spellStart"/>
      <w:r w:rsidRPr="00FE1C28">
        <w:rPr>
          <w:rFonts w:ascii="Arial" w:eastAsia="Arial" w:hAnsi="Arial" w:cs="Arial"/>
          <w:sz w:val="22"/>
          <w:szCs w:val="22"/>
          <w:lang w:val="es-ES_tradnl"/>
        </w:rPr>
        <w:t>l’empresa</w:t>
      </w:r>
      <w:proofErr w:type="spellEnd"/>
      <w:proofErr w:type="gramEnd"/>
      <w:r w:rsidRPr="00FE1C28">
        <w:rPr>
          <w:rFonts w:ascii="Arial" w:eastAsia="Arial" w:hAnsi="Arial" w:cs="Arial"/>
          <w:sz w:val="22"/>
          <w:szCs w:val="22"/>
          <w:lang w:val="es-ES_tradnl"/>
        </w:rPr>
        <w:t xml:space="preserve"> </w:t>
      </w:r>
      <w:r w:rsidRPr="00FE1C28">
        <w:rPr>
          <w:rFonts w:ascii="Arial" w:eastAsia="Arial" w:hAnsi="Arial" w:cs="Arial"/>
          <w:spacing w:val="46"/>
          <w:sz w:val="22"/>
          <w:szCs w:val="22"/>
          <w:lang w:val="es-ES_tradnl"/>
        </w:rPr>
        <w:t xml:space="preserve"> </w:t>
      </w:r>
      <w:proofErr w:type="spellStart"/>
      <w:proofErr w:type="gramStart"/>
      <w:r w:rsidRPr="00FE1C28">
        <w:rPr>
          <w:rFonts w:ascii="Arial" w:eastAsia="Arial" w:hAnsi="Arial" w:cs="Arial"/>
          <w:sz w:val="22"/>
          <w:szCs w:val="22"/>
          <w:lang w:val="es-ES_tradnl"/>
        </w:rPr>
        <w:t>contractista</w:t>
      </w:r>
      <w:proofErr w:type="spellEnd"/>
      <w:r w:rsidRPr="00FE1C28">
        <w:rPr>
          <w:rFonts w:ascii="Arial" w:eastAsia="Arial" w:hAnsi="Arial" w:cs="Arial"/>
          <w:sz w:val="22"/>
          <w:szCs w:val="22"/>
          <w:lang w:val="es-ES_tradnl"/>
        </w:rPr>
        <w:t xml:space="preserve"> </w:t>
      </w:r>
      <w:r w:rsidRPr="00FE1C28">
        <w:rPr>
          <w:rFonts w:ascii="Arial" w:eastAsia="Arial" w:hAnsi="Arial" w:cs="Arial"/>
          <w:spacing w:val="46"/>
          <w:sz w:val="22"/>
          <w:szCs w:val="22"/>
          <w:lang w:val="es-ES_tradnl"/>
        </w:rPr>
        <w:t xml:space="preserve"> </w:t>
      </w:r>
      <w:proofErr w:type="spellStart"/>
      <w:r w:rsidRPr="00FE1C28">
        <w:rPr>
          <w:rFonts w:ascii="Arial" w:eastAsia="Arial" w:hAnsi="Arial" w:cs="Arial"/>
          <w:sz w:val="22"/>
          <w:szCs w:val="22"/>
          <w:lang w:val="es-ES_tradnl"/>
        </w:rPr>
        <w:t>davant</w:t>
      </w:r>
      <w:proofErr w:type="spellEnd"/>
      <w:proofErr w:type="gramEnd"/>
      <w:r w:rsidRPr="00FE1C28">
        <w:rPr>
          <w:rFonts w:ascii="Arial" w:eastAsia="Arial" w:hAnsi="Arial" w:cs="Arial"/>
          <w:sz w:val="22"/>
          <w:szCs w:val="22"/>
          <w:lang w:val="es-ES_tradnl"/>
        </w:rPr>
        <w:t xml:space="preserve"> </w:t>
      </w:r>
      <w:r w:rsidRPr="00FE1C28">
        <w:rPr>
          <w:rFonts w:ascii="Arial" w:eastAsia="Arial" w:hAnsi="Arial" w:cs="Arial"/>
          <w:spacing w:val="47"/>
          <w:sz w:val="22"/>
          <w:szCs w:val="22"/>
          <w:lang w:val="es-ES_tradnl"/>
        </w:rPr>
        <w:t xml:space="preserve"> </w:t>
      </w:r>
      <w:proofErr w:type="spellStart"/>
      <w:r w:rsidRPr="00FE1C28">
        <w:rPr>
          <w:rFonts w:ascii="Arial" w:eastAsia="Arial" w:hAnsi="Arial" w:cs="Arial"/>
          <w:sz w:val="22"/>
          <w:szCs w:val="22"/>
          <w:lang w:val="es-ES_tradnl"/>
        </w:rPr>
        <w:t>l’Administració</w:t>
      </w:r>
      <w:proofErr w:type="spellEnd"/>
      <w:r w:rsidRPr="00FE1C28">
        <w:rPr>
          <w:rFonts w:ascii="Arial" w:eastAsia="Arial" w:hAnsi="Arial" w:cs="Arial"/>
          <w:sz w:val="22"/>
          <w:szCs w:val="22"/>
          <w:lang w:val="es-ES_tradnl"/>
        </w:rPr>
        <w:t>,</w:t>
      </w:r>
      <w:r w:rsidRPr="00FE1C28">
        <w:rPr>
          <w:rFonts w:ascii="Arial" w:eastAsia="Arial" w:hAnsi="Arial" w:cs="Arial"/>
          <w:spacing w:val="23"/>
          <w:w w:val="99"/>
          <w:sz w:val="22"/>
          <w:szCs w:val="22"/>
          <w:lang w:val="es-ES_tradnl"/>
        </w:rPr>
        <w:t xml:space="preserve"> </w:t>
      </w:r>
      <w:proofErr w:type="spellStart"/>
      <w:r w:rsidRPr="00FE1C28">
        <w:rPr>
          <w:rFonts w:ascii="Arial" w:eastAsia="Arial" w:hAnsi="Arial" w:cs="Arial"/>
          <w:spacing w:val="-1"/>
          <w:sz w:val="22"/>
          <w:szCs w:val="22"/>
          <w:lang w:val="es-ES_tradnl"/>
        </w:rPr>
        <w:t>canalitzant</w:t>
      </w:r>
      <w:proofErr w:type="spellEnd"/>
      <w:r w:rsidRPr="00FE1C28">
        <w:rPr>
          <w:rFonts w:ascii="Arial" w:eastAsia="Arial" w:hAnsi="Arial" w:cs="Arial"/>
          <w:spacing w:val="-1"/>
          <w:sz w:val="22"/>
          <w:szCs w:val="22"/>
          <w:lang w:val="es-ES_tradnl"/>
        </w:rPr>
        <w:t>,</w:t>
      </w:r>
      <w:r w:rsidRPr="00FE1C28">
        <w:rPr>
          <w:rFonts w:ascii="Arial" w:eastAsia="Arial" w:hAnsi="Arial" w:cs="Arial"/>
          <w:spacing w:val="26"/>
          <w:sz w:val="22"/>
          <w:szCs w:val="22"/>
          <w:lang w:val="es-ES_tradnl"/>
        </w:rPr>
        <w:t xml:space="preserve"> </w:t>
      </w:r>
      <w:proofErr w:type="spellStart"/>
      <w:r w:rsidRPr="00FE1C28">
        <w:rPr>
          <w:rFonts w:ascii="Arial" w:eastAsia="Arial" w:hAnsi="Arial" w:cs="Arial"/>
          <w:sz w:val="22"/>
          <w:szCs w:val="22"/>
          <w:lang w:val="es-ES_tradnl"/>
        </w:rPr>
        <w:t>d’una</w:t>
      </w:r>
      <w:proofErr w:type="spellEnd"/>
      <w:r w:rsidRPr="00FE1C28">
        <w:rPr>
          <w:rFonts w:ascii="Arial" w:eastAsia="Arial" w:hAnsi="Arial" w:cs="Arial"/>
          <w:spacing w:val="29"/>
          <w:sz w:val="22"/>
          <w:szCs w:val="22"/>
          <w:lang w:val="es-ES_tradnl"/>
        </w:rPr>
        <w:t xml:space="preserve"> </w:t>
      </w:r>
      <w:r w:rsidRPr="00FE1C28">
        <w:rPr>
          <w:rFonts w:ascii="Arial" w:eastAsia="Arial" w:hAnsi="Arial" w:cs="Arial"/>
          <w:spacing w:val="-1"/>
          <w:sz w:val="22"/>
          <w:szCs w:val="22"/>
          <w:lang w:val="es-ES_tradnl"/>
        </w:rPr>
        <w:t>banda,</w:t>
      </w:r>
      <w:r w:rsidRPr="00FE1C28">
        <w:rPr>
          <w:rFonts w:ascii="Arial" w:eastAsia="Arial" w:hAnsi="Arial" w:cs="Arial"/>
          <w:spacing w:val="29"/>
          <w:sz w:val="22"/>
          <w:szCs w:val="22"/>
          <w:lang w:val="es-ES_tradnl"/>
        </w:rPr>
        <w:t xml:space="preserve"> </w:t>
      </w:r>
      <w:r w:rsidRPr="00FE1C28">
        <w:rPr>
          <w:rFonts w:ascii="Arial" w:eastAsia="Arial" w:hAnsi="Arial" w:cs="Arial"/>
          <w:sz w:val="22"/>
          <w:szCs w:val="22"/>
          <w:lang w:val="es-ES_tradnl"/>
        </w:rPr>
        <w:t>la</w:t>
      </w:r>
      <w:r w:rsidRPr="00FE1C28">
        <w:rPr>
          <w:rFonts w:ascii="Arial" w:eastAsia="Arial" w:hAnsi="Arial" w:cs="Arial"/>
          <w:spacing w:val="26"/>
          <w:sz w:val="22"/>
          <w:szCs w:val="22"/>
          <w:lang w:val="es-ES_tradnl"/>
        </w:rPr>
        <w:t xml:space="preserve"> </w:t>
      </w:r>
      <w:proofErr w:type="spellStart"/>
      <w:r w:rsidRPr="00FE1C28">
        <w:rPr>
          <w:rFonts w:ascii="Arial" w:eastAsia="Arial" w:hAnsi="Arial" w:cs="Arial"/>
          <w:sz w:val="22"/>
          <w:szCs w:val="22"/>
          <w:lang w:val="es-ES_tradnl"/>
        </w:rPr>
        <w:t>comunicació</w:t>
      </w:r>
      <w:proofErr w:type="spellEnd"/>
      <w:r w:rsidRPr="00FE1C28">
        <w:rPr>
          <w:rFonts w:ascii="Arial" w:eastAsia="Arial" w:hAnsi="Arial" w:cs="Arial"/>
          <w:spacing w:val="27"/>
          <w:sz w:val="22"/>
          <w:szCs w:val="22"/>
          <w:lang w:val="es-ES_tradnl"/>
        </w:rPr>
        <w:t xml:space="preserve"> </w:t>
      </w:r>
      <w:r w:rsidRPr="00FE1C28">
        <w:rPr>
          <w:rFonts w:ascii="Arial" w:eastAsia="Arial" w:hAnsi="Arial" w:cs="Arial"/>
          <w:sz w:val="22"/>
          <w:szCs w:val="22"/>
          <w:lang w:val="es-ES_tradnl"/>
        </w:rPr>
        <w:t>entre</w:t>
      </w:r>
      <w:r w:rsidRPr="00FE1C28">
        <w:rPr>
          <w:rFonts w:ascii="Arial" w:eastAsia="Arial" w:hAnsi="Arial" w:cs="Arial"/>
          <w:spacing w:val="27"/>
          <w:sz w:val="22"/>
          <w:szCs w:val="22"/>
          <w:lang w:val="es-ES_tradnl"/>
        </w:rPr>
        <w:t xml:space="preserve"> </w:t>
      </w:r>
      <w:r w:rsidRPr="00FE1C28">
        <w:rPr>
          <w:rFonts w:ascii="Arial" w:eastAsia="Arial" w:hAnsi="Arial" w:cs="Arial"/>
          <w:sz w:val="22"/>
          <w:szCs w:val="22"/>
          <w:lang w:val="es-ES_tradnl"/>
        </w:rPr>
        <w:t>aquella</w:t>
      </w:r>
      <w:r w:rsidRPr="00FE1C28">
        <w:rPr>
          <w:rFonts w:ascii="Arial" w:eastAsia="Arial" w:hAnsi="Arial" w:cs="Arial"/>
          <w:spacing w:val="27"/>
          <w:sz w:val="22"/>
          <w:szCs w:val="22"/>
          <w:lang w:val="es-ES_tradnl"/>
        </w:rPr>
        <w:t xml:space="preserve"> </w:t>
      </w:r>
      <w:r w:rsidRPr="00FE1C28">
        <w:rPr>
          <w:rFonts w:ascii="Arial" w:eastAsia="Arial" w:hAnsi="Arial" w:cs="Arial"/>
          <w:sz w:val="22"/>
          <w:szCs w:val="22"/>
          <w:lang w:val="es-ES_tradnl"/>
        </w:rPr>
        <w:t>i</w:t>
      </w:r>
      <w:r w:rsidRPr="00FE1C28">
        <w:rPr>
          <w:rFonts w:ascii="Arial" w:eastAsia="Arial" w:hAnsi="Arial" w:cs="Arial"/>
          <w:spacing w:val="28"/>
          <w:sz w:val="22"/>
          <w:szCs w:val="22"/>
          <w:lang w:val="es-ES_tradnl"/>
        </w:rPr>
        <w:t xml:space="preserve"> </w:t>
      </w:r>
      <w:r w:rsidRPr="00FE1C28">
        <w:rPr>
          <w:rFonts w:ascii="Arial" w:eastAsia="Arial" w:hAnsi="Arial" w:cs="Arial"/>
          <w:spacing w:val="-1"/>
          <w:sz w:val="22"/>
          <w:szCs w:val="22"/>
          <w:lang w:val="es-ES_tradnl"/>
        </w:rPr>
        <w:t>el</w:t>
      </w:r>
      <w:r w:rsidRPr="00FE1C28">
        <w:rPr>
          <w:rFonts w:ascii="Arial" w:eastAsia="Arial" w:hAnsi="Arial" w:cs="Arial"/>
          <w:spacing w:val="27"/>
          <w:sz w:val="22"/>
          <w:szCs w:val="22"/>
          <w:lang w:val="es-ES_tradnl"/>
        </w:rPr>
        <w:t xml:space="preserve"> </w:t>
      </w:r>
      <w:r w:rsidRPr="00FE1C28">
        <w:rPr>
          <w:rFonts w:ascii="Arial" w:eastAsia="Arial" w:hAnsi="Arial" w:cs="Arial"/>
          <w:sz w:val="22"/>
          <w:szCs w:val="22"/>
          <w:lang w:val="es-ES_tradnl"/>
        </w:rPr>
        <w:t>personal</w:t>
      </w:r>
      <w:r w:rsidRPr="00FE1C28">
        <w:rPr>
          <w:rFonts w:ascii="Arial" w:eastAsia="Arial" w:hAnsi="Arial" w:cs="Arial"/>
          <w:spacing w:val="29"/>
          <w:sz w:val="22"/>
          <w:szCs w:val="22"/>
          <w:lang w:val="es-ES_tradnl"/>
        </w:rPr>
        <w:t xml:space="preserve"> </w:t>
      </w:r>
      <w:proofErr w:type="spellStart"/>
      <w:r w:rsidRPr="00FE1C28">
        <w:rPr>
          <w:rFonts w:ascii="Arial" w:eastAsia="Arial" w:hAnsi="Arial" w:cs="Arial"/>
          <w:spacing w:val="-1"/>
          <w:sz w:val="22"/>
          <w:szCs w:val="22"/>
          <w:lang w:val="es-ES_tradnl"/>
        </w:rPr>
        <w:t>integrant</w:t>
      </w:r>
      <w:proofErr w:type="spellEnd"/>
      <w:r w:rsidRPr="00FE1C28">
        <w:rPr>
          <w:rFonts w:ascii="Arial" w:eastAsia="Arial" w:hAnsi="Arial" w:cs="Arial"/>
          <w:spacing w:val="27"/>
          <w:sz w:val="22"/>
          <w:szCs w:val="22"/>
          <w:lang w:val="es-ES_tradnl"/>
        </w:rPr>
        <w:t xml:space="preserve"> </w:t>
      </w:r>
      <w:r w:rsidRPr="00FE1C28">
        <w:rPr>
          <w:rFonts w:ascii="Arial" w:eastAsia="Arial" w:hAnsi="Arial" w:cs="Arial"/>
          <w:sz w:val="22"/>
          <w:szCs w:val="22"/>
          <w:lang w:val="es-ES_tradnl"/>
        </w:rPr>
        <w:t xml:space="preserve">de </w:t>
      </w:r>
      <w:r w:rsidRPr="00FE1C28">
        <w:rPr>
          <w:rFonts w:ascii="Arial" w:hAnsi="Arial" w:cs="Arial"/>
          <w:sz w:val="22"/>
          <w:szCs w:val="22"/>
        </w:rPr>
        <w:t>l’equip</w:t>
      </w:r>
      <w:r w:rsidRPr="00FE1C28">
        <w:rPr>
          <w:rFonts w:ascii="Arial" w:hAnsi="Arial" w:cs="Arial"/>
          <w:spacing w:val="8"/>
          <w:sz w:val="22"/>
          <w:szCs w:val="22"/>
        </w:rPr>
        <w:t xml:space="preserve"> </w:t>
      </w:r>
      <w:r w:rsidRPr="00FE1C28">
        <w:rPr>
          <w:rFonts w:ascii="Arial" w:hAnsi="Arial" w:cs="Arial"/>
          <w:sz w:val="22"/>
          <w:szCs w:val="22"/>
        </w:rPr>
        <w:t>de</w:t>
      </w:r>
      <w:r w:rsidRPr="00FE1C28">
        <w:rPr>
          <w:rFonts w:ascii="Arial" w:hAnsi="Arial" w:cs="Arial"/>
          <w:spacing w:val="8"/>
          <w:sz w:val="22"/>
          <w:szCs w:val="22"/>
        </w:rPr>
        <w:t xml:space="preserve"> </w:t>
      </w:r>
      <w:r w:rsidRPr="00FE1C28">
        <w:rPr>
          <w:rFonts w:ascii="Arial" w:hAnsi="Arial" w:cs="Arial"/>
          <w:spacing w:val="-1"/>
          <w:sz w:val="22"/>
          <w:szCs w:val="22"/>
        </w:rPr>
        <w:t>treball</w:t>
      </w:r>
      <w:r w:rsidRPr="00FE1C28">
        <w:rPr>
          <w:rFonts w:ascii="Arial" w:hAnsi="Arial" w:cs="Arial"/>
          <w:spacing w:val="8"/>
          <w:sz w:val="22"/>
          <w:szCs w:val="22"/>
        </w:rPr>
        <w:t xml:space="preserve"> </w:t>
      </w:r>
      <w:r w:rsidRPr="00FE1C28">
        <w:rPr>
          <w:rFonts w:ascii="Arial" w:hAnsi="Arial" w:cs="Arial"/>
          <w:sz w:val="22"/>
          <w:szCs w:val="22"/>
        </w:rPr>
        <w:t>adscrit</w:t>
      </w:r>
      <w:r w:rsidRPr="00FE1C28">
        <w:rPr>
          <w:rFonts w:ascii="Arial" w:hAnsi="Arial" w:cs="Arial"/>
          <w:spacing w:val="7"/>
          <w:sz w:val="22"/>
          <w:szCs w:val="22"/>
        </w:rPr>
        <w:t xml:space="preserve"> </w:t>
      </w:r>
      <w:r w:rsidRPr="00FE1C28">
        <w:rPr>
          <w:rFonts w:ascii="Arial" w:hAnsi="Arial" w:cs="Arial"/>
          <w:sz w:val="22"/>
          <w:szCs w:val="22"/>
        </w:rPr>
        <w:t>al</w:t>
      </w:r>
      <w:r w:rsidRPr="00FE1C28">
        <w:rPr>
          <w:rFonts w:ascii="Arial" w:hAnsi="Arial" w:cs="Arial"/>
          <w:spacing w:val="9"/>
          <w:sz w:val="22"/>
          <w:szCs w:val="22"/>
        </w:rPr>
        <w:t xml:space="preserve"> </w:t>
      </w:r>
      <w:r w:rsidRPr="00FE1C28">
        <w:rPr>
          <w:rFonts w:ascii="Arial" w:hAnsi="Arial" w:cs="Arial"/>
          <w:spacing w:val="-1"/>
          <w:sz w:val="22"/>
          <w:szCs w:val="22"/>
        </w:rPr>
        <w:t>contracte</w:t>
      </w:r>
      <w:r w:rsidRPr="00FE1C28">
        <w:rPr>
          <w:rFonts w:ascii="Arial" w:hAnsi="Arial" w:cs="Arial"/>
          <w:spacing w:val="7"/>
          <w:sz w:val="22"/>
          <w:szCs w:val="22"/>
        </w:rPr>
        <w:t xml:space="preserve"> </w:t>
      </w:r>
      <w:r w:rsidRPr="00FE1C28">
        <w:rPr>
          <w:rFonts w:ascii="Arial" w:hAnsi="Arial" w:cs="Arial"/>
          <w:sz w:val="22"/>
          <w:szCs w:val="22"/>
        </w:rPr>
        <w:t>i,</w:t>
      </w:r>
      <w:r w:rsidRPr="00FE1C28">
        <w:rPr>
          <w:rFonts w:ascii="Arial" w:hAnsi="Arial" w:cs="Arial"/>
          <w:spacing w:val="9"/>
          <w:sz w:val="22"/>
          <w:szCs w:val="22"/>
        </w:rPr>
        <w:t xml:space="preserve"> </w:t>
      </w:r>
      <w:r w:rsidRPr="00FE1C28">
        <w:rPr>
          <w:rFonts w:ascii="Arial" w:hAnsi="Arial" w:cs="Arial"/>
          <w:sz w:val="22"/>
          <w:szCs w:val="22"/>
        </w:rPr>
        <w:t>d’una</w:t>
      </w:r>
      <w:r w:rsidRPr="00FE1C28">
        <w:rPr>
          <w:rFonts w:ascii="Arial" w:hAnsi="Arial" w:cs="Arial"/>
          <w:spacing w:val="7"/>
          <w:sz w:val="22"/>
          <w:szCs w:val="22"/>
        </w:rPr>
        <w:t xml:space="preserve"> </w:t>
      </w:r>
      <w:r w:rsidRPr="00FE1C28">
        <w:rPr>
          <w:rFonts w:ascii="Arial" w:hAnsi="Arial" w:cs="Arial"/>
          <w:spacing w:val="-1"/>
          <w:sz w:val="22"/>
          <w:szCs w:val="22"/>
        </w:rPr>
        <w:t>altra</w:t>
      </w:r>
      <w:r w:rsidRPr="00FE1C28">
        <w:rPr>
          <w:rFonts w:ascii="Arial" w:hAnsi="Arial" w:cs="Arial"/>
          <w:spacing w:val="9"/>
          <w:sz w:val="22"/>
          <w:szCs w:val="22"/>
        </w:rPr>
        <w:t xml:space="preserve"> </w:t>
      </w:r>
      <w:r w:rsidRPr="00FE1C28">
        <w:rPr>
          <w:rFonts w:ascii="Arial" w:hAnsi="Arial" w:cs="Arial"/>
          <w:sz w:val="22"/>
          <w:szCs w:val="22"/>
        </w:rPr>
        <w:t>banda,</w:t>
      </w:r>
      <w:r w:rsidRPr="00FE1C28">
        <w:rPr>
          <w:rFonts w:ascii="Arial" w:hAnsi="Arial" w:cs="Arial"/>
          <w:spacing w:val="8"/>
          <w:sz w:val="22"/>
          <w:szCs w:val="22"/>
        </w:rPr>
        <w:t xml:space="preserve"> </w:t>
      </w:r>
      <w:r w:rsidRPr="00FE1C28">
        <w:rPr>
          <w:rFonts w:ascii="Arial" w:hAnsi="Arial" w:cs="Arial"/>
          <w:sz w:val="22"/>
          <w:szCs w:val="22"/>
        </w:rPr>
        <w:t>de</w:t>
      </w:r>
      <w:r w:rsidRPr="00FE1C28">
        <w:rPr>
          <w:rFonts w:ascii="Arial" w:hAnsi="Arial" w:cs="Arial"/>
          <w:spacing w:val="8"/>
          <w:sz w:val="22"/>
          <w:szCs w:val="22"/>
        </w:rPr>
        <w:t xml:space="preserve"> </w:t>
      </w:r>
      <w:r w:rsidRPr="00FE1C28">
        <w:rPr>
          <w:rFonts w:ascii="Arial" w:hAnsi="Arial" w:cs="Arial"/>
          <w:spacing w:val="-1"/>
          <w:sz w:val="22"/>
          <w:szCs w:val="22"/>
        </w:rPr>
        <w:t>l’Administració,</w:t>
      </w:r>
      <w:r w:rsidRPr="00FE1C28">
        <w:rPr>
          <w:rFonts w:ascii="Arial" w:hAnsi="Arial" w:cs="Arial"/>
          <w:spacing w:val="8"/>
          <w:sz w:val="22"/>
          <w:szCs w:val="22"/>
        </w:rPr>
        <w:t xml:space="preserve"> </w:t>
      </w:r>
      <w:r w:rsidRPr="00FE1C28">
        <w:rPr>
          <w:rFonts w:ascii="Arial" w:hAnsi="Arial" w:cs="Arial"/>
          <w:sz w:val="22"/>
          <w:szCs w:val="22"/>
        </w:rPr>
        <w:t>en</w:t>
      </w:r>
      <w:r w:rsidRPr="00FE1C28">
        <w:rPr>
          <w:rFonts w:ascii="Arial" w:hAnsi="Arial" w:cs="Arial"/>
          <w:spacing w:val="8"/>
          <w:sz w:val="22"/>
          <w:szCs w:val="22"/>
        </w:rPr>
        <w:t xml:space="preserve"> </w:t>
      </w:r>
      <w:r w:rsidRPr="00FE1C28">
        <w:rPr>
          <w:rFonts w:ascii="Arial" w:hAnsi="Arial" w:cs="Arial"/>
          <w:sz w:val="22"/>
          <w:szCs w:val="22"/>
        </w:rPr>
        <w:t>tot</w:t>
      </w:r>
      <w:r w:rsidRPr="00FE1C28">
        <w:rPr>
          <w:rFonts w:ascii="Arial" w:hAnsi="Arial" w:cs="Arial"/>
          <w:spacing w:val="63"/>
          <w:w w:val="99"/>
          <w:sz w:val="22"/>
          <w:szCs w:val="22"/>
        </w:rPr>
        <w:t xml:space="preserve"> </w:t>
      </w:r>
      <w:r w:rsidRPr="00FE1C28">
        <w:rPr>
          <w:rFonts w:ascii="Arial" w:hAnsi="Arial" w:cs="Arial"/>
          <w:sz w:val="22"/>
          <w:szCs w:val="22"/>
        </w:rPr>
        <w:t>el</w:t>
      </w:r>
      <w:r w:rsidRPr="00FE1C28">
        <w:rPr>
          <w:rFonts w:ascii="Arial" w:hAnsi="Arial" w:cs="Arial"/>
          <w:spacing w:val="-7"/>
          <w:sz w:val="22"/>
          <w:szCs w:val="22"/>
        </w:rPr>
        <w:t xml:space="preserve"> </w:t>
      </w:r>
      <w:r w:rsidRPr="00FE1C28">
        <w:rPr>
          <w:rFonts w:ascii="Arial" w:hAnsi="Arial" w:cs="Arial"/>
          <w:sz w:val="22"/>
          <w:szCs w:val="22"/>
        </w:rPr>
        <w:t>relatiu</w:t>
      </w:r>
      <w:r w:rsidRPr="00FE1C28">
        <w:rPr>
          <w:rFonts w:ascii="Arial" w:hAnsi="Arial" w:cs="Arial"/>
          <w:spacing w:val="-6"/>
          <w:sz w:val="22"/>
          <w:szCs w:val="22"/>
        </w:rPr>
        <w:t xml:space="preserve"> </w:t>
      </w:r>
      <w:r w:rsidRPr="00FE1C28">
        <w:rPr>
          <w:rFonts w:ascii="Arial" w:hAnsi="Arial" w:cs="Arial"/>
          <w:sz w:val="22"/>
          <w:szCs w:val="22"/>
        </w:rPr>
        <w:t>a</w:t>
      </w:r>
      <w:r w:rsidRPr="00FE1C28">
        <w:rPr>
          <w:rFonts w:ascii="Arial" w:hAnsi="Arial" w:cs="Arial"/>
          <w:spacing w:val="-7"/>
          <w:sz w:val="22"/>
          <w:szCs w:val="22"/>
        </w:rPr>
        <w:t xml:space="preserve"> </w:t>
      </w:r>
      <w:r w:rsidRPr="00FE1C28">
        <w:rPr>
          <w:rFonts w:ascii="Arial" w:hAnsi="Arial" w:cs="Arial"/>
          <w:sz w:val="22"/>
          <w:szCs w:val="22"/>
        </w:rPr>
        <w:t>les</w:t>
      </w:r>
      <w:r w:rsidRPr="00FE1C28">
        <w:rPr>
          <w:rFonts w:ascii="Arial" w:hAnsi="Arial" w:cs="Arial"/>
          <w:spacing w:val="-6"/>
          <w:sz w:val="22"/>
          <w:szCs w:val="22"/>
        </w:rPr>
        <w:t xml:space="preserve"> </w:t>
      </w:r>
      <w:r w:rsidRPr="00FE1C28">
        <w:rPr>
          <w:rFonts w:ascii="Arial" w:hAnsi="Arial" w:cs="Arial"/>
          <w:spacing w:val="-1"/>
          <w:sz w:val="22"/>
          <w:szCs w:val="22"/>
        </w:rPr>
        <w:t>qüestions</w:t>
      </w:r>
      <w:r w:rsidRPr="00FE1C28">
        <w:rPr>
          <w:rFonts w:ascii="Arial" w:hAnsi="Arial" w:cs="Arial"/>
          <w:spacing w:val="-6"/>
          <w:sz w:val="22"/>
          <w:szCs w:val="22"/>
        </w:rPr>
        <w:t xml:space="preserve"> </w:t>
      </w:r>
      <w:r w:rsidRPr="00FE1C28">
        <w:rPr>
          <w:rFonts w:ascii="Arial" w:hAnsi="Arial" w:cs="Arial"/>
          <w:sz w:val="22"/>
          <w:szCs w:val="22"/>
        </w:rPr>
        <w:t>derivades</w:t>
      </w:r>
      <w:r w:rsidRPr="00FE1C28">
        <w:rPr>
          <w:rFonts w:ascii="Arial" w:hAnsi="Arial" w:cs="Arial"/>
          <w:spacing w:val="-7"/>
          <w:sz w:val="22"/>
          <w:szCs w:val="22"/>
        </w:rPr>
        <w:t xml:space="preserve"> </w:t>
      </w:r>
      <w:r w:rsidRPr="00FE1C28">
        <w:rPr>
          <w:rFonts w:ascii="Arial" w:hAnsi="Arial" w:cs="Arial"/>
          <w:sz w:val="22"/>
          <w:szCs w:val="22"/>
        </w:rPr>
        <w:t>de</w:t>
      </w:r>
      <w:r w:rsidRPr="00FE1C28">
        <w:rPr>
          <w:rFonts w:ascii="Arial" w:hAnsi="Arial" w:cs="Arial"/>
          <w:spacing w:val="-7"/>
          <w:sz w:val="22"/>
          <w:szCs w:val="22"/>
        </w:rPr>
        <w:t xml:space="preserve"> </w:t>
      </w:r>
      <w:r w:rsidRPr="00FE1C28">
        <w:rPr>
          <w:rFonts w:ascii="Arial" w:hAnsi="Arial" w:cs="Arial"/>
          <w:sz w:val="22"/>
          <w:szCs w:val="22"/>
        </w:rPr>
        <w:t>l’execució</w:t>
      </w:r>
      <w:r w:rsidRPr="00FE1C28">
        <w:rPr>
          <w:rFonts w:ascii="Arial" w:hAnsi="Arial" w:cs="Arial"/>
          <w:spacing w:val="-6"/>
          <w:sz w:val="22"/>
          <w:szCs w:val="22"/>
        </w:rPr>
        <w:t xml:space="preserve"> </w:t>
      </w:r>
      <w:r w:rsidRPr="00FE1C28">
        <w:rPr>
          <w:rFonts w:ascii="Arial" w:hAnsi="Arial" w:cs="Arial"/>
          <w:sz w:val="22"/>
          <w:szCs w:val="22"/>
        </w:rPr>
        <w:t>del</w:t>
      </w:r>
      <w:r w:rsidRPr="00FE1C28">
        <w:rPr>
          <w:rFonts w:ascii="Arial" w:hAnsi="Arial" w:cs="Arial"/>
          <w:spacing w:val="-6"/>
          <w:sz w:val="22"/>
          <w:szCs w:val="22"/>
        </w:rPr>
        <w:t xml:space="preserve"> </w:t>
      </w:r>
      <w:r w:rsidRPr="00FE1C28">
        <w:rPr>
          <w:rFonts w:ascii="Arial" w:hAnsi="Arial" w:cs="Arial"/>
          <w:spacing w:val="-1"/>
          <w:sz w:val="22"/>
          <w:szCs w:val="22"/>
        </w:rPr>
        <w:t>contracte.</w:t>
      </w:r>
    </w:p>
    <w:p w14:paraId="28EF8E83" w14:textId="77777777" w:rsidR="00971072" w:rsidRPr="00FE1C28" w:rsidRDefault="00971072" w:rsidP="00AF48DE">
      <w:pPr>
        <w:tabs>
          <w:tab w:val="left" w:pos="284"/>
        </w:tabs>
        <w:spacing w:before="3"/>
        <w:ind w:left="284" w:hanging="284"/>
        <w:rPr>
          <w:rFonts w:ascii="Arial" w:eastAsia="Arial" w:hAnsi="Arial" w:cs="Arial"/>
          <w:sz w:val="22"/>
          <w:szCs w:val="22"/>
        </w:rPr>
      </w:pPr>
    </w:p>
    <w:p w14:paraId="093AF975" w14:textId="77777777" w:rsidR="00971072" w:rsidRPr="00FE1C28" w:rsidRDefault="00971072" w:rsidP="00AF48DE">
      <w:pPr>
        <w:pStyle w:val="Textindependent"/>
        <w:widowControl w:val="0"/>
        <w:numPr>
          <w:ilvl w:val="0"/>
          <w:numId w:val="20"/>
        </w:numPr>
        <w:tabs>
          <w:tab w:val="left" w:pos="284"/>
        </w:tabs>
        <w:spacing w:after="0"/>
        <w:ind w:left="284" w:right="116" w:hanging="284"/>
        <w:rPr>
          <w:rFonts w:ascii="Arial" w:hAnsi="Arial" w:cs="Arial"/>
        </w:rPr>
      </w:pPr>
      <w:r w:rsidRPr="00FE1C28">
        <w:rPr>
          <w:rFonts w:ascii="Arial" w:hAnsi="Arial" w:cs="Arial"/>
        </w:rPr>
        <w:t>Distribuir el treball entre el</w:t>
      </w:r>
      <w:r w:rsidRPr="00FE1C28">
        <w:rPr>
          <w:rFonts w:ascii="Arial" w:hAnsi="Arial" w:cs="Arial"/>
          <w:spacing w:val="1"/>
        </w:rPr>
        <w:t xml:space="preserve"> </w:t>
      </w:r>
      <w:r w:rsidRPr="00FE1C28">
        <w:rPr>
          <w:rFonts w:ascii="Arial" w:hAnsi="Arial" w:cs="Arial"/>
        </w:rPr>
        <w:t>personal encarregat de l’execució del  contracte i</w:t>
      </w:r>
      <w:r w:rsidRPr="00FE1C28">
        <w:rPr>
          <w:rFonts w:ascii="Arial" w:hAnsi="Arial" w:cs="Arial"/>
          <w:w w:val="99"/>
        </w:rPr>
        <w:t xml:space="preserve"> </w:t>
      </w:r>
      <w:r w:rsidRPr="00FE1C28">
        <w:rPr>
          <w:rFonts w:ascii="Arial" w:hAnsi="Arial" w:cs="Arial"/>
        </w:rPr>
        <w:t>impartir</w:t>
      </w:r>
      <w:r w:rsidRPr="00FE1C28">
        <w:rPr>
          <w:rFonts w:ascii="Arial" w:hAnsi="Arial" w:cs="Arial"/>
          <w:spacing w:val="5"/>
        </w:rPr>
        <w:t xml:space="preserve"> </w:t>
      </w:r>
      <w:r w:rsidRPr="00FE1C28">
        <w:rPr>
          <w:rFonts w:ascii="Arial" w:hAnsi="Arial" w:cs="Arial"/>
        </w:rPr>
        <w:t>a</w:t>
      </w:r>
      <w:r w:rsidRPr="00FE1C28">
        <w:rPr>
          <w:rFonts w:ascii="Arial" w:hAnsi="Arial" w:cs="Arial"/>
          <w:spacing w:val="5"/>
        </w:rPr>
        <w:t xml:space="preserve"> </w:t>
      </w:r>
      <w:r w:rsidRPr="00FE1C28">
        <w:rPr>
          <w:rFonts w:ascii="Arial" w:hAnsi="Arial" w:cs="Arial"/>
        </w:rPr>
        <w:t>aquests</w:t>
      </w:r>
      <w:r w:rsidRPr="00FE1C28">
        <w:rPr>
          <w:rFonts w:ascii="Arial" w:hAnsi="Arial" w:cs="Arial"/>
          <w:spacing w:val="5"/>
        </w:rPr>
        <w:t xml:space="preserve"> </w:t>
      </w:r>
      <w:r w:rsidRPr="00FE1C28">
        <w:rPr>
          <w:rFonts w:ascii="Arial" w:hAnsi="Arial" w:cs="Arial"/>
          <w:spacing w:val="-1"/>
        </w:rPr>
        <w:t>treballadors</w:t>
      </w:r>
      <w:r w:rsidRPr="00FE1C28">
        <w:rPr>
          <w:rFonts w:ascii="Arial" w:hAnsi="Arial" w:cs="Arial"/>
          <w:spacing w:val="6"/>
        </w:rPr>
        <w:t xml:space="preserve"> </w:t>
      </w:r>
      <w:r w:rsidRPr="00FE1C28">
        <w:rPr>
          <w:rFonts w:ascii="Arial" w:hAnsi="Arial" w:cs="Arial"/>
          <w:spacing w:val="-1"/>
        </w:rPr>
        <w:t>les</w:t>
      </w:r>
      <w:r w:rsidRPr="00FE1C28">
        <w:rPr>
          <w:rFonts w:ascii="Arial" w:hAnsi="Arial" w:cs="Arial"/>
          <w:spacing w:val="5"/>
        </w:rPr>
        <w:t xml:space="preserve"> </w:t>
      </w:r>
      <w:r w:rsidRPr="00FE1C28">
        <w:rPr>
          <w:rFonts w:ascii="Arial" w:hAnsi="Arial" w:cs="Arial"/>
        </w:rPr>
        <w:t>ordres</w:t>
      </w:r>
      <w:r w:rsidRPr="00FE1C28">
        <w:rPr>
          <w:rFonts w:ascii="Arial" w:hAnsi="Arial" w:cs="Arial"/>
          <w:spacing w:val="5"/>
        </w:rPr>
        <w:t xml:space="preserve"> </w:t>
      </w:r>
      <w:r w:rsidRPr="00FE1C28">
        <w:rPr>
          <w:rFonts w:ascii="Arial" w:hAnsi="Arial" w:cs="Arial"/>
        </w:rPr>
        <w:t>i</w:t>
      </w:r>
      <w:r w:rsidRPr="00FE1C28">
        <w:rPr>
          <w:rFonts w:ascii="Arial" w:hAnsi="Arial" w:cs="Arial"/>
          <w:spacing w:val="4"/>
        </w:rPr>
        <w:t xml:space="preserve"> </w:t>
      </w:r>
      <w:r w:rsidRPr="00FE1C28">
        <w:rPr>
          <w:rFonts w:ascii="Arial" w:hAnsi="Arial" w:cs="Arial"/>
        </w:rPr>
        <w:t>instruccions</w:t>
      </w:r>
      <w:r w:rsidRPr="00FE1C28">
        <w:rPr>
          <w:rFonts w:ascii="Arial" w:hAnsi="Arial" w:cs="Arial"/>
          <w:spacing w:val="6"/>
        </w:rPr>
        <w:t xml:space="preserve"> </w:t>
      </w:r>
      <w:r w:rsidRPr="00FE1C28">
        <w:rPr>
          <w:rFonts w:ascii="Arial" w:hAnsi="Arial" w:cs="Arial"/>
        </w:rPr>
        <w:t>de</w:t>
      </w:r>
      <w:r w:rsidRPr="00FE1C28">
        <w:rPr>
          <w:rFonts w:ascii="Arial" w:hAnsi="Arial" w:cs="Arial"/>
          <w:spacing w:val="5"/>
        </w:rPr>
        <w:t xml:space="preserve"> </w:t>
      </w:r>
      <w:r w:rsidRPr="00FE1C28">
        <w:rPr>
          <w:rFonts w:ascii="Arial" w:hAnsi="Arial" w:cs="Arial"/>
        </w:rPr>
        <w:t>treball</w:t>
      </w:r>
      <w:r w:rsidRPr="00FE1C28">
        <w:rPr>
          <w:rFonts w:ascii="Arial" w:hAnsi="Arial" w:cs="Arial"/>
          <w:spacing w:val="4"/>
        </w:rPr>
        <w:t xml:space="preserve"> </w:t>
      </w:r>
      <w:r w:rsidRPr="00FE1C28">
        <w:rPr>
          <w:rFonts w:ascii="Arial" w:hAnsi="Arial" w:cs="Arial"/>
        </w:rPr>
        <w:t>que</w:t>
      </w:r>
      <w:r w:rsidRPr="00FE1C28">
        <w:rPr>
          <w:rFonts w:ascii="Arial" w:hAnsi="Arial" w:cs="Arial"/>
          <w:spacing w:val="5"/>
        </w:rPr>
        <w:t xml:space="preserve"> </w:t>
      </w:r>
      <w:r w:rsidRPr="00FE1C28">
        <w:rPr>
          <w:rFonts w:ascii="Arial" w:hAnsi="Arial" w:cs="Arial"/>
        </w:rPr>
        <w:t>siguin</w:t>
      </w:r>
      <w:r w:rsidRPr="00FE1C28">
        <w:rPr>
          <w:rFonts w:ascii="Arial" w:hAnsi="Arial" w:cs="Arial"/>
          <w:spacing w:val="26"/>
          <w:w w:val="99"/>
        </w:rPr>
        <w:t xml:space="preserve"> </w:t>
      </w:r>
      <w:r w:rsidRPr="00FE1C28">
        <w:rPr>
          <w:rFonts w:ascii="Arial" w:hAnsi="Arial" w:cs="Arial"/>
          <w:spacing w:val="-1"/>
        </w:rPr>
        <w:t>necessàries</w:t>
      </w:r>
      <w:r w:rsidRPr="00FE1C28">
        <w:rPr>
          <w:rFonts w:ascii="Arial" w:hAnsi="Arial" w:cs="Arial"/>
          <w:spacing w:val="-8"/>
        </w:rPr>
        <w:t xml:space="preserve"> </w:t>
      </w:r>
      <w:r w:rsidRPr="00FE1C28">
        <w:rPr>
          <w:rFonts w:ascii="Arial" w:hAnsi="Arial" w:cs="Arial"/>
        </w:rPr>
        <w:t>en</w:t>
      </w:r>
      <w:r w:rsidRPr="00FE1C28">
        <w:rPr>
          <w:rFonts w:ascii="Arial" w:hAnsi="Arial" w:cs="Arial"/>
          <w:spacing w:val="-7"/>
        </w:rPr>
        <w:t xml:space="preserve"> </w:t>
      </w:r>
      <w:r w:rsidRPr="00FE1C28">
        <w:rPr>
          <w:rFonts w:ascii="Arial" w:hAnsi="Arial" w:cs="Arial"/>
        </w:rPr>
        <w:t>relació</w:t>
      </w:r>
      <w:r w:rsidRPr="00FE1C28">
        <w:rPr>
          <w:rFonts w:ascii="Arial" w:hAnsi="Arial" w:cs="Arial"/>
          <w:spacing w:val="-7"/>
        </w:rPr>
        <w:t xml:space="preserve"> </w:t>
      </w:r>
      <w:r w:rsidRPr="00FE1C28">
        <w:rPr>
          <w:rFonts w:ascii="Arial" w:hAnsi="Arial" w:cs="Arial"/>
          <w:spacing w:val="-1"/>
        </w:rPr>
        <w:t>amb</w:t>
      </w:r>
      <w:r w:rsidRPr="00FE1C28">
        <w:rPr>
          <w:rFonts w:ascii="Arial" w:hAnsi="Arial" w:cs="Arial"/>
          <w:spacing w:val="-7"/>
        </w:rPr>
        <w:t xml:space="preserve"> </w:t>
      </w:r>
      <w:r w:rsidRPr="00FE1C28">
        <w:rPr>
          <w:rFonts w:ascii="Arial" w:hAnsi="Arial" w:cs="Arial"/>
        </w:rPr>
        <w:t>la</w:t>
      </w:r>
      <w:r w:rsidRPr="00FE1C28">
        <w:rPr>
          <w:rFonts w:ascii="Arial" w:hAnsi="Arial" w:cs="Arial"/>
          <w:spacing w:val="-7"/>
        </w:rPr>
        <w:t xml:space="preserve"> </w:t>
      </w:r>
      <w:r w:rsidRPr="00FE1C28">
        <w:rPr>
          <w:rFonts w:ascii="Arial" w:hAnsi="Arial" w:cs="Arial"/>
        </w:rPr>
        <w:t>prestació</w:t>
      </w:r>
      <w:r w:rsidRPr="00FE1C28">
        <w:rPr>
          <w:rFonts w:ascii="Arial" w:hAnsi="Arial" w:cs="Arial"/>
          <w:spacing w:val="-6"/>
        </w:rPr>
        <w:t xml:space="preserve"> </w:t>
      </w:r>
      <w:r w:rsidRPr="00FE1C28">
        <w:rPr>
          <w:rFonts w:ascii="Arial" w:hAnsi="Arial" w:cs="Arial"/>
        </w:rPr>
        <w:t>del</w:t>
      </w:r>
      <w:r w:rsidRPr="00FE1C28">
        <w:rPr>
          <w:rFonts w:ascii="Arial" w:hAnsi="Arial" w:cs="Arial"/>
          <w:spacing w:val="-7"/>
        </w:rPr>
        <w:t xml:space="preserve"> </w:t>
      </w:r>
      <w:r w:rsidRPr="00FE1C28">
        <w:rPr>
          <w:rFonts w:ascii="Arial" w:hAnsi="Arial" w:cs="Arial"/>
        </w:rPr>
        <w:t>servei</w:t>
      </w:r>
      <w:r w:rsidRPr="00FE1C28">
        <w:rPr>
          <w:rFonts w:ascii="Arial" w:hAnsi="Arial" w:cs="Arial"/>
          <w:spacing w:val="-7"/>
        </w:rPr>
        <w:t xml:space="preserve"> </w:t>
      </w:r>
      <w:r w:rsidRPr="00FE1C28">
        <w:rPr>
          <w:rFonts w:ascii="Arial" w:hAnsi="Arial" w:cs="Arial"/>
          <w:spacing w:val="-1"/>
        </w:rPr>
        <w:t>contractat.</w:t>
      </w:r>
    </w:p>
    <w:p w14:paraId="3680A405" w14:textId="77777777" w:rsidR="00971072" w:rsidRPr="00FE1C28" w:rsidRDefault="00971072" w:rsidP="00AF48DE">
      <w:pPr>
        <w:tabs>
          <w:tab w:val="left" w:pos="284"/>
        </w:tabs>
        <w:spacing w:before="10"/>
        <w:ind w:left="284" w:hanging="284"/>
        <w:rPr>
          <w:rFonts w:ascii="Arial" w:eastAsia="Arial" w:hAnsi="Arial" w:cs="Arial"/>
          <w:sz w:val="22"/>
          <w:szCs w:val="22"/>
        </w:rPr>
      </w:pPr>
    </w:p>
    <w:p w14:paraId="0021153C" w14:textId="77777777" w:rsidR="00971072" w:rsidRPr="00FE1C28" w:rsidRDefault="00971072" w:rsidP="00AF48DE">
      <w:pPr>
        <w:pStyle w:val="Textindependent"/>
        <w:widowControl w:val="0"/>
        <w:numPr>
          <w:ilvl w:val="0"/>
          <w:numId w:val="20"/>
        </w:numPr>
        <w:tabs>
          <w:tab w:val="left" w:pos="284"/>
        </w:tabs>
        <w:spacing w:after="0"/>
        <w:ind w:left="284" w:right="116" w:hanging="284"/>
        <w:rPr>
          <w:rFonts w:ascii="Arial" w:hAnsi="Arial" w:cs="Arial"/>
        </w:rPr>
      </w:pPr>
      <w:r w:rsidRPr="00FE1C28">
        <w:rPr>
          <w:rFonts w:ascii="Arial" w:hAnsi="Arial" w:cs="Arial"/>
        </w:rPr>
        <w:t>Supervisar</w:t>
      </w:r>
      <w:r w:rsidRPr="00FE1C28">
        <w:rPr>
          <w:rFonts w:ascii="Arial" w:hAnsi="Arial" w:cs="Arial"/>
          <w:spacing w:val="40"/>
        </w:rPr>
        <w:t xml:space="preserve"> </w:t>
      </w:r>
      <w:r w:rsidRPr="00FE1C28">
        <w:rPr>
          <w:rFonts w:ascii="Arial" w:hAnsi="Arial" w:cs="Arial"/>
        </w:rPr>
        <w:t>el</w:t>
      </w:r>
      <w:r w:rsidRPr="00FE1C28">
        <w:rPr>
          <w:rFonts w:ascii="Arial" w:hAnsi="Arial" w:cs="Arial"/>
          <w:spacing w:val="40"/>
        </w:rPr>
        <w:t xml:space="preserve"> </w:t>
      </w:r>
      <w:r w:rsidRPr="00FE1C28">
        <w:rPr>
          <w:rFonts w:ascii="Arial" w:hAnsi="Arial" w:cs="Arial"/>
        </w:rPr>
        <w:t>correcte</w:t>
      </w:r>
      <w:r w:rsidRPr="00FE1C28">
        <w:rPr>
          <w:rFonts w:ascii="Arial" w:hAnsi="Arial" w:cs="Arial"/>
          <w:spacing w:val="39"/>
        </w:rPr>
        <w:t xml:space="preserve"> </w:t>
      </w:r>
      <w:r w:rsidRPr="00FE1C28">
        <w:rPr>
          <w:rFonts w:ascii="Arial" w:hAnsi="Arial" w:cs="Arial"/>
        </w:rPr>
        <w:t>compliment</w:t>
      </w:r>
      <w:r w:rsidRPr="00FE1C28">
        <w:rPr>
          <w:rFonts w:ascii="Arial" w:hAnsi="Arial" w:cs="Arial"/>
          <w:spacing w:val="41"/>
        </w:rPr>
        <w:t xml:space="preserve"> </w:t>
      </w:r>
      <w:r w:rsidRPr="00FE1C28">
        <w:rPr>
          <w:rFonts w:ascii="Arial" w:hAnsi="Arial" w:cs="Arial"/>
        </w:rPr>
        <w:t>per</w:t>
      </w:r>
      <w:r w:rsidRPr="00FE1C28">
        <w:rPr>
          <w:rFonts w:ascii="Arial" w:hAnsi="Arial" w:cs="Arial"/>
          <w:spacing w:val="40"/>
        </w:rPr>
        <w:t xml:space="preserve"> </w:t>
      </w:r>
      <w:r w:rsidRPr="00FE1C28">
        <w:rPr>
          <w:rFonts w:ascii="Arial" w:hAnsi="Arial" w:cs="Arial"/>
        </w:rPr>
        <w:t>part</w:t>
      </w:r>
      <w:r w:rsidRPr="00FE1C28">
        <w:rPr>
          <w:rFonts w:ascii="Arial" w:hAnsi="Arial" w:cs="Arial"/>
          <w:spacing w:val="41"/>
        </w:rPr>
        <w:t xml:space="preserve"> </w:t>
      </w:r>
      <w:r w:rsidRPr="00FE1C28">
        <w:rPr>
          <w:rFonts w:ascii="Arial" w:hAnsi="Arial" w:cs="Arial"/>
          <w:spacing w:val="-1"/>
        </w:rPr>
        <w:t>del</w:t>
      </w:r>
      <w:r w:rsidRPr="00FE1C28">
        <w:rPr>
          <w:rFonts w:ascii="Arial" w:hAnsi="Arial" w:cs="Arial"/>
          <w:spacing w:val="40"/>
        </w:rPr>
        <w:t xml:space="preserve"> </w:t>
      </w:r>
      <w:r w:rsidRPr="00FE1C28">
        <w:rPr>
          <w:rFonts w:ascii="Arial" w:hAnsi="Arial" w:cs="Arial"/>
        </w:rPr>
        <w:t>personal</w:t>
      </w:r>
      <w:r w:rsidRPr="00FE1C28">
        <w:rPr>
          <w:rFonts w:ascii="Arial" w:hAnsi="Arial" w:cs="Arial"/>
          <w:spacing w:val="41"/>
        </w:rPr>
        <w:t xml:space="preserve"> </w:t>
      </w:r>
      <w:r w:rsidRPr="00FE1C28">
        <w:rPr>
          <w:rFonts w:ascii="Arial" w:hAnsi="Arial" w:cs="Arial"/>
        </w:rPr>
        <w:t>integrant</w:t>
      </w:r>
      <w:r w:rsidRPr="00FE1C28">
        <w:rPr>
          <w:rFonts w:ascii="Arial" w:hAnsi="Arial" w:cs="Arial"/>
          <w:spacing w:val="42"/>
        </w:rPr>
        <w:t xml:space="preserve"> </w:t>
      </w:r>
      <w:r w:rsidRPr="00FE1C28">
        <w:rPr>
          <w:rFonts w:ascii="Arial" w:hAnsi="Arial" w:cs="Arial"/>
          <w:spacing w:val="-1"/>
        </w:rPr>
        <w:t>de</w:t>
      </w:r>
      <w:r w:rsidRPr="00FE1C28">
        <w:rPr>
          <w:rFonts w:ascii="Arial" w:hAnsi="Arial" w:cs="Arial"/>
          <w:spacing w:val="41"/>
        </w:rPr>
        <w:t xml:space="preserve"> </w:t>
      </w:r>
      <w:r w:rsidRPr="00FE1C28">
        <w:rPr>
          <w:rFonts w:ascii="Arial" w:hAnsi="Arial" w:cs="Arial"/>
        </w:rPr>
        <w:t>l’equip</w:t>
      </w:r>
      <w:r w:rsidRPr="00FE1C28">
        <w:rPr>
          <w:rFonts w:ascii="Arial" w:hAnsi="Arial" w:cs="Arial"/>
          <w:spacing w:val="40"/>
        </w:rPr>
        <w:t xml:space="preserve"> </w:t>
      </w:r>
      <w:r w:rsidRPr="00FE1C28">
        <w:rPr>
          <w:rFonts w:ascii="Arial" w:hAnsi="Arial" w:cs="Arial"/>
        </w:rPr>
        <w:t>de</w:t>
      </w:r>
      <w:r w:rsidRPr="00FE1C28">
        <w:rPr>
          <w:rFonts w:ascii="Arial" w:hAnsi="Arial" w:cs="Arial"/>
          <w:spacing w:val="23"/>
          <w:w w:val="99"/>
        </w:rPr>
        <w:t xml:space="preserve"> </w:t>
      </w:r>
      <w:r w:rsidRPr="00FE1C28">
        <w:rPr>
          <w:rFonts w:ascii="Arial" w:hAnsi="Arial" w:cs="Arial"/>
        </w:rPr>
        <w:t>treball</w:t>
      </w:r>
      <w:r w:rsidRPr="00FE1C28">
        <w:rPr>
          <w:rFonts w:ascii="Arial" w:hAnsi="Arial" w:cs="Arial"/>
          <w:spacing w:val="11"/>
        </w:rPr>
        <w:t xml:space="preserve"> </w:t>
      </w:r>
      <w:r w:rsidRPr="00FE1C28">
        <w:rPr>
          <w:rFonts w:ascii="Arial" w:hAnsi="Arial" w:cs="Arial"/>
        </w:rPr>
        <w:t>de</w:t>
      </w:r>
      <w:r w:rsidRPr="00FE1C28">
        <w:rPr>
          <w:rFonts w:ascii="Arial" w:hAnsi="Arial" w:cs="Arial"/>
          <w:spacing w:val="12"/>
        </w:rPr>
        <w:t xml:space="preserve"> </w:t>
      </w:r>
      <w:r w:rsidRPr="00FE1C28">
        <w:rPr>
          <w:rFonts w:ascii="Arial" w:hAnsi="Arial" w:cs="Arial"/>
        </w:rPr>
        <w:t>les</w:t>
      </w:r>
      <w:r w:rsidRPr="00FE1C28">
        <w:rPr>
          <w:rFonts w:ascii="Arial" w:hAnsi="Arial" w:cs="Arial"/>
          <w:spacing w:val="11"/>
        </w:rPr>
        <w:t xml:space="preserve"> </w:t>
      </w:r>
      <w:r w:rsidRPr="00FE1C28">
        <w:rPr>
          <w:rFonts w:ascii="Arial" w:hAnsi="Arial" w:cs="Arial"/>
        </w:rPr>
        <w:t>funcions</w:t>
      </w:r>
      <w:r w:rsidRPr="00FE1C28">
        <w:rPr>
          <w:rFonts w:ascii="Arial" w:hAnsi="Arial" w:cs="Arial"/>
          <w:spacing w:val="12"/>
        </w:rPr>
        <w:t xml:space="preserve"> </w:t>
      </w:r>
      <w:r w:rsidRPr="00FE1C28">
        <w:rPr>
          <w:rFonts w:ascii="Arial" w:hAnsi="Arial" w:cs="Arial"/>
        </w:rPr>
        <w:t>que</w:t>
      </w:r>
      <w:r w:rsidRPr="00FE1C28">
        <w:rPr>
          <w:rFonts w:ascii="Arial" w:hAnsi="Arial" w:cs="Arial"/>
          <w:spacing w:val="12"/>
        </w:rPr>
        <w:t xml:space="preserve"> </w:t>
      </w:r>
      <w:r w:rsidRPr="00FE1C28">
        <w:rPr>
          <w:rFonts w:ascii="Arial" w:hAnsi="Arial" w:cs="Arial"/>
        </w:rPr>
        <w:t>té</w:t>
      </w:r>
      <w:r w:rsidRPr="00FE1C28">
        <w:rPr>
          <w:rFonts w:ascii="Arial" w:hAnsi="Arial" w:cs="Arial"/>
          <w:spacing w:val="11"/>
        </w:rPr>
        <w:t xml:space="preserve"> </w:t>
      </w:r>
      <w:r w:rsidRPr="00FE1C28">
        <w:rPr>
          <w:rFonts w:ascii="Arial" w:hAnsi="Arial" w:cs="Arial"/>
        </w:rPr>
        <w:t>encomanades,</w:t>
      </w:r>
      <w:r w:rsidRPr="00FE1C28">
        <w:rPr>
          <w:rFonts w:ascii="Arial" w:hAnsi="Arial" w:cs="Arial"/>
          <w:spacing w:val="12"/>
        </w:rPr>
        <w:t xml:space="preserve"> </w:t>
      </w:r>
      <w:r w:rsidRPr="00FE1C28">
        <w:rPr>
          <w:rFonts w:ascii="Arial" w:hAnsi="Arial" w:cs="Arial"/>
        </w:rPr>
        <w:t>així</w:t>
      </w:r>
      <w:r w:rsidRPr="00FE1C28">
        <w:rPr>
          <w:rFonts w:ascii="Arial" w:hAnsi="Arial" w:cs="Arial"/>
          <w:spacing w:val="12"/>
        </w:rPr>
        <w:t xml:space="preserve"> </w:t>
      </w:r>
      <w:r w:rsidRPr="00FE1C28">
        <w:rPr>
          <w:rFonts w:ascii="Arial" w:hAnsi="Arial" w:cs="Arial"/>
        </w:rPr>
        <w:t>com</w:t>
      </w:r>
      <w:r w:rsidRPr="00FE1C28">
        <w:rPr>
          <w:rFonts w:ascii="Arial" w:hAnsi="Arial" w:cs="Arial"/>
          <w:spacing w:val="12"/>
        </w:rPr>
        <w:t xml:space="preserve"> </w:t>
      </w:r>
      <w:r w:rsidRPr="00FE1C28">
        <w:rPr>
          <w:rFonts w:ascii="Arial" w:hAnsi="Arial" w:cs="Arial"/>
        </w:rPr>
        <w:t>controlar</w:t>
      </w:r>
      <w:r w:rsidRPr="00FE1C28">
        <w:rPr>
          <w:rFonts w:ascii="Arial" w:hAnsi="Arial" w:cs="Arial"/>
          <w:spacing w:val="12"/>
        </w:rPr>
        <w:t xml:space="preserve"> </w:t>
      </w:r>
      <w:r w:rsidRPr="00FE1C28">
        <w:rPr>
          <w:rFonts w:ascii="Arial" w:hAnsi="Arial" w:cs="Arial"/>
          <w:spacing w:val="-1"/>
        </w:rPr>
        <w:t>l’assistència</w:t>
      </w:r>
      <w:r w:rsidRPr="00FE1C28">
        <w:rPr>
          <w:rFonts w:ascii="Arial" w:hAnsi="Arial" w:cs="Arial"/>
          <w:spacing w:val="22"/>
          <w:w w:val="99"/>
        </w:rPr>
        <w:t xml:space="preserve"> </w:t>
      </w:r>
      <w:r w:rsidRPr="00FE1C28">
        <w:rPr>
          <w:rFonts w:ascii="Arial" w:hAnsi="Arial" w:cs="Arial"/>
        </w:rPr>
        <w:t>d’aquest</w:t>
      </w:r>
      <w:r w:rsidRPr="00FE1C28">
        <w:rPr>
          <w:rFonts w:ascii="Arial" w:hAnsi="Arial" w:cs="Arial"/>
          <w:spacing w:val="-7"/>
        </w:rPr>
        <w:t xml:space="preserve"> </w:t>
      </w:r>
      <w:r w:rsidRPr="00FE1C28">
        <w:rPr>
          <w:rFonts w:ascii="Arial" w:hAnsi="Arial" w:cs="Arial"/>
          <w:spacing w:val="-1"/>
        </w:rPr>
        <w:t>personal</w:t>
      </w:r>
      <w:r w:rsidRPr="00FE1C28">
        <w:rPr>
          <w:rFonts w:ascii="Arial" w:hAnsi="Arial" w:cs="Arial"/>
          <w:spacing w:val="-6"/>
        </w:rPr>
        <w:t xml:space="preserve"> </w:t>
      </w:r>
      <w:r w:rsidRPr="00FE1C28">
        <w:rPr>
          <w:rFonts w:ascii="Arial" w:hAnsi="Arial" w:cs="Arial"/>
        </w:rPr>
        <w:t>al</w:t>
      </w:r>
      <w:r w:rsidRPr="00FE1C28">
        <w:rPr>
          <w:rFonts w:ascii="Arial" w:hAnsi="Arial" w:cs="Arial"/>
          <w:spacing w:val="-6"/>
        </w:rPr>
        <w:t xml:space="preserve"> </w:t>
      </w:r>
      <w:r w:rsidRPr="00FE1C28">
        <w:rPr>
          <w:rFonts w:ascii="Arial" w:hAnsi="Arial" w:cs="Arial"/>
        </w:rPr>
        <w:t>lloc</w:t>
      </w:r>
      <w:r w:rsidRPr="00FE1C28">
        <w:rPr>
          <w:rFonts w:ascii="Arial" w:hAnsi="Arial" w:cs="Arial"/>
          <w:spacing w:val="-7"/>
        </w:rPr>
        <w:t xml:space="preserve"> </w:t>
      </w:r>
      <w:r w:rsidRPr="00FE1C28">
        <w:rPr>
          <w:rFonts w:ascii="Arial" w:hAnsi="Arial" w:cs="Arial"/>
        </w:rPr>
        <w:t>de</w:t>
      </w:r>
      <w:r w:rsidRPr="00FE1C28">
        <w:rPr>
          <w:rFonts w:ascii="Arial" w:hAnsi="Arial" w:cs="Arial"/>
          <w:spacing w:val="-6"/>
        </w:rPr>
        <w:t xml:space="preserve"> </w:t>
      </w:r>
      <w:r w:rsidRPr="00FE1C28">
        <w:rPr>
          <w:rFonts w:ascii="Arial" w:hAnsi="Arial" w:cs="Arial"/>
        </w:rPr>
        <w:t>treball.</w:t>
      </w:r>
    </w:p>
    <w:p w14:paraId="103841DE" w14:textId="77777777" w:rsidR="00971072" w:rsidRPr="00FE1C28" w:rsidRDefault="00971072" w:rsidP="00AF48DE">
      <w:pPr>
        <w:tabs>
          <w:tab w:val="left" w:pos="284"/>
        </w:tabs>
        <w:spacing w:before="10"/>
        <w:ind w:left="284" w:hanging="284"/>
        <w:rPr>
          <w:rFonts w:ascii="Arial" w:eastAsia="Arial" w:hAnsi="Arial" w:cs="Arial"/>
          <w:sz w:val="22"/>
          <w:szCs w:val="22"/>
        </w:rPr>
      </w:pPr>
    </w:p>
    <w:p w14:paraId="5943956D" w14:textId="77777777" w:rsidR="00971072" w:rsidRPr="00FE1C28" w:rsidRDefault="00971072" w:rsidP="00AF48DE">
      <w:pPr>
        <w:pStyle w:val="Textindependent"/>
        <w:widowControl w:val="0"/>
        <w:numPr>
          <w:ilvl w:val="0"/>
          <w:numId w:val="20"/>
        </w:numPr>
        <w:tabs>
          <w:tab w:val="left" w:pos="284"/>
        </w:tabs>
        <w:spacing w:after="0"/>
        <w:ind w:left="284" w:right="117" w:hanging="284"/>
        <w:rPr>
          <w:rFonts w:ascii="Arial" w:hAnsi="Arial" w:cs="Arial"/>
        </w:rPr>
      </w:pPr>
      <w:r w:rsidRPr="00FE1C28">
        <w:rPr>
          <w:rFonts w:ascii="Arial" w:hAnsi="Arial" w:cs="Arial"/>
        </w:rPr>
        <w:t>Organitzar</w:t>
      </w:r>
      <w:r w:rsidRPr="00FE1C28">
        <w:rPr>
          <w:rFonts w:ascii="Arial" w:hAnsi="Arial" w:cs="Arial"/>
          <w:spacing w:val="27"/>
        </w:rPr>
        <w:t xml:space="preserve"> </w:t>
      </w:r>
      <w:r w:rsidRPr="00FE1C28">
        <w:rPr>
          <w:rFonts w:ascii="Arial" w:hAnsi="Arial" w:cs="Arial"/>
        </w:rPr>
        <w:t>el</w:t>
      </w:r>
      <w:r w:rsidRPr="00FE1C28">
        <w:rPr>
          <w:rFonts w:ascii="Arial" w:hAnsi="Arial" w:cs="Arial"/>
          <w:spacing w:val="27"/>
        </w:rPr>
        <w:t xml:space="preserve"> </w:t>
      </w:r>
      <w:r w:rsidRPr="00FE1C28">
        <w:rPr>
          <w:rFonts w:ascii="Arial" w:hAnsi="Arial" w:cs="Arial"/>
        </w:rPr>
        <w:t>règim</w:t>
      </w:r>
      <w:r w:rsidRPr="00FE1C28">
        <w:rPr>
          <w:rFonts w:ascii="Arial" w:hAnsi="Arial" w:cs="Arial"/>
          <w:spacing w:val="27"/>
        </w:rPr>
        <w:t xml:space="preserve"> </w:t>
      </w:r>
      <w:r w:rsidRPr="00FE1C28">
        <w:rPr>
          <w:rFonts w:ascii="Arial" w:hAnsi="Arial" w:cs="Arial"/>
        </w:rPr>
        <w:t>de</w:t>
      </w:r>
      <w:r w:rsidRPr="00FE1C28">
        <w:rPr>
          <w:rFonts w:ascii="Arial" w:hAnsi="Arial" w:cs="Arial"/>
          <w:spacing w:val="27"/>
        </w:rPr>
        <w:t xml:space="preserve"> </w:t>
      </w:r>
      <w:r w:rsidRPr="00FE1C28">
        <w:rPr>
          <w:rFonts w:ascii="Arial" w:hAnsi="Arial" w:cs="Arial"/>
        </w:rPr>
        <w:t>vacances</w:t>
      </w:r>
      <w:r w:rsidRPr="00FE1C28">
        <w:rPr>
          <w:rFonts w:ascii="Arial" w:hAnsi="Arial" w:cs="Arial"/>
          <w:spacing w:val="26"/>
        </w:rPr>
        <w:t xml:space="preserve"> </w:t>
      </w:r>
      <w:r w:rsidRPr="00FE1C28">
        <w:rPr>
          <w:rFonts w:ascii="Arial" w:hAnsi="Arial" w:cs="Arial"/>
        </w:rPr>
        <w:t>del</w:t>
      </w:r>
      <w:r w:rsidRPr="00FE1C28">
        <w:rPr>
          <w:rFonts w:ascii="Arial" w:hAnsi="Arial" w:cs="Arial"/>
          <w:spacing w:val="27"/>
        </w:rPr>
        <w:t xml:space="preserve"> </w:t>
      </w:r>
      <w:r w:rsidRPr="00FE1C28">
        <w:rPr>
          <w:rFonts w:ascii="Arial" w:hAnsi="Arial" w:cs="Arial"/>
          <w:spacing w:val="-1"/>
        </w:rPr>
        <w:t>personal</w:t>
      </w:r>
      <w:r w:rsidRPr="00FE1C28">
        <w:rPr>
          <w:rFonts w:ascii="Arial" w:hAnsi="Arial" w:cs="Arial"/>
          <w:spacing w:val="28"/>
        </w:rPr>
        <w:t xml:space="preserve"> </w:t>
      </w:r>
      <w:r w:rsidRPr="00FE1C28">
        <w:rPr>
          <w:rFonts w:ascii="Arial" w:hAnsi="Arial" w:cs="Arial"/>
          <w:spacing w:val="-1"/>
        </w:rPr>
        <w:t>adscrit</w:t>
      </w:r>
      <w:r w:rsidRPr="00FE1C28">
        <w:rPr>
          <w:rFonts w:ascii="Arial" w:hAnsi="Arial" w:cs="Arial"/>
          <w:spacing w:val="27"/>
        </w:rPr>
        <w:t xml:space="preserve"> </w:t>
      </w:r>
      <w:r w:rsidRPr="00FE1C28">
        <w:rPr>
          <w:rFonts w:ascii="Arial" w:hAnsi="Arial" w:cs="Arial"/>
        </w:rPr>
        <w:t>a</w:t>
      </w:r>
      <w:r w:rsidRPr="00FE1C28">
        <w:rPr>
          <w:rFonts w:ascii="Arial" w:hAnsi="Arial" w:cs="Arial"/>
          <w:spacing w:val="27"/>
        </w:rPr>
        <w:t xml:space="preserve"> </w:t>
      </w:r>
      <w:r w:rsidRPr="00FE1C28">
        <w:rPr>
          <w:rFonts w:ascii="Arial" w:hAnsi="Arial" w:cs="Arial"/>
        </w:rPr>
        <w:t>l’execució</w:t>
      </w:r>
      <w:r w:rsidRPr="00FE1C28">
        <w:rPr>
          <w:rFonts w:ascii="Arial" w:hAnsi="Arial" w:cs="Arial"/>
          <w:spacing w:val="27"/>
        </w:rPr>
        <w:t xml:space="preserve"> </w:t>
      </w:r>
      <w:r w:rsidRPr="00FE1C28">
        <w:rPr>
          <w:rFonts w:ascii="Arial" w:hAnsi="Arial" w:cs="Arial"/>
          <w:spacing w:val="-1"/>
        </w:rPr>
        <w:t>del</w:t>
      </w:r>
      <w:r w:rsidRPr="00FE1C28">
        <w:rPr>
          <w:rFonts w:ascii="Arial" w:hAnsi="Arial" w:cs="Arial"/>
          <w:spacing w:val="28"/>
        </w:rPr>
        <w:t xml:space="preserve"> </w:t>
      </w:r>
      <w:r w:rsidRPr="00FE1C28">
        <w:rPr>
          <w:rFonts w:ascii="Arial" w:hAnsi="Arial" w:cs="Arial"/>
          <w:spacing w:val="-1"/>
        </w:rPr>
        <w:t>contracte,</w:t>
      </w:r>
      <w:r w:rsidRPr="00FE1C28">
        <w:rPr>
          <w:rFonts w:ascii="Arial" w:hAnsi="Arial" w:cs="Arial"/>
          <w:spacing w:val="47"/>
          <w:w w:val="99"/>
        </w:rPr>
        <w:t xml:space="preserve"> </w:t>
      </w:r>
      <w:r w:rsidRPr="00FE1C28">
        <w:rPr>
          <w:rFonts w:ascii="Arial" w:hAnsi="Arial" w:cs="Arial"/>
        </w:rPr>
        <w:t>havent</w:t>
      </w:r>
      <w:r w:rsidRPr="00FE1C28">
        <w:rPr>
          <w:rFonts w:ascii="Arial" w:hAnsi="Arial" w:cs="Arial"/>
          <w:spacing w:val="20"/>
        </w:rPr>
        <w:t xml:space="preserve"> </w:t>
      </w:r>
      <w:r w:rsidRPr="00FE1C28">
        <w:rPr>
          <w:rFonts w:ascii="Arial" w:hAnsi="Arial" w:cs="Arial"/>
        </w:rPr>
        <w:t>de</w:t>
      </w:r>
      <w:r w:rsidRPr="00FE1C28">
        <w:rPr>
          <w:rFonts w:ascii="Arial" w:hAnsi="Arial" w:cs="Arial"/>
          <w:spacing w:val="21"/>
        </w:rPr>
        <w:t xml:space="preserve"> </w:t>
      </w:r>
      <w:r w:rsidRPr="00FE1C28">
        <w:rPr>
          <w:rFonts w:ascii="Arial" w:hAnsi="Arial" w:cs="Arial"/>
        </w:rPr>
        <w:t>coordinar-se</w:t>
      </w:r>
      <w:r w:rsidRPr="00FE1C28">
        <w:rPr>
          <w:rFonts w:ascii="Arial" w:hAnsi="Arial" w:cs="Arial"/>
          <w:spacing w:val="19"/>
        </w:rPr>
        <w:t xml:space="preserve"> </w:t>
      </w:r>
      <w:r w:rsidRPr="00FE1C28">
        <w:rPr>
          <w:rFonts w:ascii="Arial" w:hAnsi="Arial" w:cs="Arial"/>
        </w:rPr>
        <w:t>adequadament</w:t>
      </w:r>
      <w:r w:rsidRPr="00FE1C28">
        <w:rPr>
          <w:rFonts w:ascii="Arial" w:hAnsi="Arial" w:cs="Arial"/>
          <w:spacing w:val="21"/>
        </w:rPr>
        <w:t xml:space="preserve"> </w:t>
      </w:r>
      <w:r w:rsidRPr="00FE1C28">
        <w:rPr>
          <w:rFonts w:ascii="Arial" w:hAnsi="Arial" w:cs="Arial"/>
        </w:rPr>
        <w:t>l’empresa</w:t>
      </w:r>
      <w:r w:rsidRPr="00FE1C28">
        <w:rPr>
          <w:rFonts w:ascii="Arial" w:hAnsi="Arial" w:cs="Arial"/>
          <w:spacing w:val="20"/>
        </w:rPr>
        <w:t xml:space="preserve"> </w:t>
      </w:r>
      <w:r w:rsidRPr="00FE1C28">
        <w:rPr>
          <w:rFonts w:ascii="Arial" w:hAnsi="Arial" w:cs="Arial"/>
          <w:spacing w:val="-1"/>
        </w:rPr>
        <w:t>contractista</w:t>
      </w:r>
      <w:r w:rsidRPr="00FE1C28">
        <w:rPr>
          <w:rFonts w:ascii="Arial" w:hAnsi="Arial" w:cs="Arial"/>
          <w:spacing w:val="21"/>
        </w:rPr>
        <w:t xml:space="preserve"> </w:t>
      </w:r>
      <w:r w:rsidRPr="00FE1C28">
        <w:rPr>
          <w:rFonts w:ascii="Arial" w:hAnsi="Arial" w:cs="Arial"/>
        </w:rPr>
        <w:t>com</w:t>
      </w:r>
      <w:r w:rsidRPr="00FE1C28">
        <w:rPr>
          <w:rFonts w:ascii="Arial" w:hAnsi="Arial" w:cs="Arial"/>
          <w:spacing w:val="21"/>
        </w:rPr>
        <w:t xml:space="preserve"> </w:t>
      </w:r>
      <w:r w:rsidRPr="00FE1C28">
        <w:rPr>
          <w:rFonts w:ascii="Arial" w:hAnsi="Arial" w:cs="Arial"/>
          <w:spacing w:val="-1"/>
        </w:rPr>
        <w:t>l’Administració</w:t>
      </w:r>
      <w:r w:rsidRPr="00FE1C28">
        <w:rPr>
          <w:rFonts w:ascii="Arial" w:hAnsi="Arial" w:cs="Arial"/>
          <w:spacing w:val="47"/>
          <w:w w:val="99"/>
        </w:rPr>
        <w:t xml:space="preserve"> </w:t>
      </w:r>
      <w:r w:rsidRPr="00FE1C28">
        <w:rPr>
          <w:rFonts w:ascii="Arial" w:hAnsi="Arial" w:cs="Arial"/>
        </w:rPr>
        <w:t>contractant,</w:t>
      </w:r>
      <w:r w:rsidRPr="00FE1C28">
        <w:rPr>
          <w:rFonts w:ascii="Arial" w:hAnsi="Arial" w:cs="Arial"/>
          <w:spacing w:val="-8"/>
        </w:rPr>
        <w:t xml:space="preserve"> </w:t>
      </w:r>
      <w:r w:rsidRPr="00FE1C28">
        <w:rPr>
          <w:rFonts w:ascii="Arial" w:hAnsi="Arial" w:cs="Arial"/>
        </w:rPr>
        <w:t>per</w:t>
      </w:r>
      <w:r w:rsidRPr="00FE1C28">
        <w:rPr>
          <w:rFonts w:ascii="Arial" w:hAnsi="Arial" w:cs="Arial"/>
          <w:spacing w:val="-6"/>
        </w:rPr>
        <w:t xml:space="preserve"> </w:t>
      </w:r>
      <w:r w:rsidRPr="00FE1C28">
        <w:rPr>
          <w:rFonts w:ascii="Arial" w:hAnsi="Arial" w:cs="Arial"/>
        </w:rPr>
        <w:t>no</w:t>
      </w:r>
      <w:r w:rsidRPr="00FE1C28">
        <w:rPr>
          <w:rFonts w:ascii="Arial" w:hAnsi="Arial" w:cs="Arial"/>
          <w:spacing w:val="-7"/>
        </w:rPr>
        <w:t xml:space="preserve"> </w:t>
      </w:r>
      <w:r w:rsidRPr="00FE1C28">
        <w:rPr>
          <w:rFonts w:ascii="Arial" w:hAnsi="Arial" w:cs="Arial"/>
          <w:spacing w:val="-1"/>
        </w:rPr>
        <w:t>alterar</w:t>
      </w:r>
      <w:r w:rsidRPr="00FE1C28">
        <w:rPr>
          <w:rFonts w:ascii="Arial" w:hAnsi="Arial" w:cs="Arial"/>
          <w:spacing w:val="-6"/>
        </w:rPr>
        <w:t xml:space="preserve"> </w:t>
      </w:r>
      <w:r w:rsidRPr="00FE1C28">
        <w:rPr>
          <w:rFonts w:ascii="Arial" w:hAnsi="Arial" w:cs="Arial"/>
        </w:rPr>
        <w:t>el</w:t>
      </w:r>
      <w:r w:rsidRPr="00FE1C28">
        <w:rPr>
          <w:rFonts w:ascii="Arial" w:hAnsi="Arial" w:cs="Arial"/>
          <w:spacing w:val="-7"/>
        </w:rPr>
        <w:t xml:space="preserve"> </w:t>
      </w:r>
      <w:r w:rsidRPr="00FE1C28">
        <w:rPr>
          <w:rFonts w:ascii="Arial" w:hAnsi="Arial" w:cs="Arial"/>
        </w:rPr>
        <w:t>bon</w:t>
      </w:r>
      <w:r w:rsidRPr="00FE1C28">
        <w:rPr>
          <w:rFonts w:ascii="Arial" w:hAnsi="Arial" w:cs="Arial"/>
          <w:spacing w:val="-6"/>
        </w:rPr>
        <w:t xml:space="preserve"> </w:t>
      </w:r>
      <w:r w:rsidRPr="00FE1C28">
        <w:rPr>
          <w:rFonts w:ascii="Arial" w:hAnsi="Arial" w:cs="Arial"/>
          <w:spacing w:val="-1"/>
        </w:rPr>
        <w:t>funcionament</w:t>
      </w:r>
      <w:r w:rsidRPr="00FE1C28">
        <w:rPr>
          <w:rFonts w:ascii="Arial" w:hAnsi="Arial" w:cs="Arial"/>
          <w:spacing w:val="-6"/>
        </w:rPr>
        <w:t xml:space="preserve"> </w:t>
      </w:r>
      <w:r w:rsidRPr="00FE1C28">
        <w:rPr>
          <w:rFonts w:ascii="Arial" w:hAnsi="Arial" w:cs="Arial"/>
        </w:rPr>
        <w:t>del</w:t>
      </w:r>
      <w:r w:rsidRPr="00FE1C28">
        <w:rPr>
          <w:rFonts w:ascii="Arial" w:hAnsi="Arial" w:cs="Arial"/>
          <w:spacing w:val="-7"/>
        </w:rPr>
        <w:t xml:space="preserve"> </w:t>
      </w:r>
      <w:r w:rsidRPr="00FE1C28">
        <w:rPr>
          <w:rFonts w:ascii="Arial" w:hAnsi="Arial" w:cs="Arial"/>
        </w:rPr>
        <w:t>servei.</w:t>
      </w:r>
    </w:p>
    <w:p w14:paraId="10C84C26" w14:textId="77777777" w:rsidR="00971072" w:rsidRPr="00FE1C28" w:rsidRDefault="00971072" w:rsidP="00AF48DE">
      <w:pPr>
        <w:tabs>
          <w:tab w:val="left" w:pos="284"/>
        </w:tabs>
        <w:spacing w:before="11"/>
        <w:ind w:left="284" w:hanging="284"/>
        <w:rPr>
          <w:rFonts w:ascii="Arial" w:eastAsia="Arial" w:hAnsi="Arial" w:cs="Arial"/>
          <w:sz w:val="22"/>
          <w:szCs w:val="22"/>
        </w:rPr>
      </w:pPr>
    </w:p>
    <w:p w14:paraId="6F1E19C8" w14:textId="77777777" w:rsidR="00971072" w:rsidRPr="00FE1C28" w:rsidRDefault="00971072" w:rsidP="00AF48DE">
      <w:pPr>
        <w:pStyle w:val="Textindependent"/>
        <w:widowControl w:val="0"/>
        <w:numPr>
          <w:ilvl w:val="0"/>
          <w:numId w:val="20"/>
        </w:numPr>
        <w:tabs>
          <w:tab w:val="left" w:pos="284"/>
        </w:tabs>
        <w:spacing w:after="0"/>
        <w:ind w:left="284" w:right="116" w:hanging="284"/>
        <w:rPr>
          <w:rFonts w:ascii="Arial" w:hAnsi="Arial" w:cs="Arial"/>
        </w:rPr>
      </w:pPr>
      <w:r w:rsidRPr="00FE1C28">
        <w:rPr>
          <w:rFonts w:ascii="Arial" w:hAnsi="Arial" w:cs="Arial"/>
        </w:rPr>
        <w:t>Informar</w:t>
      </w:r>
      <w:r w:rsidRPr="00FE1C28">
        <w:rPr>
          <w:rFonts w:ascii="Arial" w:hAnsi="Arial" w:cs="Arial"/>
          <w:spacing w:val="42"/>
        </w:rPr>
        <w:t xml:space="preserve"> </w:t>
      </w:r>
      <w:r w:rsidRPr="00FE1C28">
        <w:rPr>
          <w:rFonts w:ascii="Arial" w:hAnsi="Arial" w:cs="Arial"/>
        </w:rPr>
        <w:t>a</w:t>
      </w:r>
      <w:r w:rsidRPr="00FE1C28">
        <w:rPr>
          <w:rFonts w:ascii="Arial" w:hAnsi="Arial" w:cs="Arial"/>
          <w:spacing w:val="43"/>
        </w:rPr>
        <w:t xml:space="preserve"> </w:t>
      </w:r>
      <w:r w:rsidRPr="00FE1C28">
        <w:rPr>
          <w:rFonts w:ascii="Arial" w:hAnsi="Arial" w:cs="Arial"/>
        </w:rPr>
        <w:t>l’Administració</w:t>
      </w:r>
      <w:r w:rsidRPr="00FE1C28">
        <w:rPr>
          <w:rFonts w:ascii="Arial" w:hAnsi="Arial" w:cs="Arial"/>
          <w:spacing w:val="42"/>
        </w:rPr>
        <w:t xml:space="preserve"> </w:t>
      </w:r>
      <w:r w:rsidRPr="00FE1C28">
        <w:rPr>
          <w:rFonts w:ascii="Arial" w:hAnsi="Arial" w:cs="Arial"/>
        </w:rPr>
        <w:t>sobre</w:t>
      </w:r>
      <w:r w:rsidRPr="00FE1C28">
        <w:rPr>
          <w:rFonts w:ascii="Arial" w:hAnsi="Arial" w:cs="Arial"/>
          <w:spacing w:val="42"/>
        </w:rPr>
        <w:t xml:space="preserve"> </w:t>
      </w:r>
      <w:r w:rsidRPr="00FE1C28">
        <w:rPr>
          <w:rFonts w:ascii="Arial" w:hAnsi="Arial" w:cs="Arial"/>
        </w:rPr>
        <w:t>les</w:t>
      </w:r>
      <w:r w:rsidRPr="00FE1C28">
        <w:rPr>
          <w:rFonts w:ascii="Arial" w:hAnsi="Arial" w:cs="Arial"/>
          <w:spacing w:val="43"/>
        </w:rPr>
        <w:t xml:space="preserve"> </w:t>
      </w:r>
      <w:r w:rsidRPr="00FE1C28">
        <w:rPr>
          <w:rFonts w:ascii="Arial" w:hAnsi="Arial" w:cs="Arial"/>
        </w:rPr>
        <w:t>variacions,</w:t>
      </w:r>
      <w:r w:rsidRPr="00FE1C28">
        <w:rPr>
          <w:rFonts w:ascii="Arial" w:hAnsi="Arial" w:cs="Arial"/>
          <w:spacing w:val="40"/>
        </w:rPr>
        <w:t xml:space="preserve"> </w:t>
      </w:r>
      <w:r w:rsidRPr="00FE1C28">
        <w:rPr>
          <w:rFonts w:ascii="Arial" w:hAnsi="Arial" w:cs="Arial"/>
          <w:spacing w:val="-1"/>
        </w:rPr>
        <w:t>ocasionals</w:t>
      </w:r>
      <w:r w:rsidRPr="00FE1C28">
        <w:rPr>
          <w:rFonts w:ascii="Arial" w:hAnsi="Arial" w:cs="Arial"/>
          <w:spacing w:val="43"/>
        </w:rPr>
        <w:t xml:space="preserve"> </w:t>
      </w:r>
      <w:r w:rsidRPr="00FE1C28">
        <w:rPr>
          <w:rFonts w:ascii="Arial" w:hAnsi="Arial" w:cs="Arial"/>
        </w:rPr>
        <w:t>o</w:t>
      </w:r>
      <w:r w:rsidRPr="00FE1C28">
        <w:rPr>
          <w:rFonts w:ascii="Arial" w:hAnsi="Arial" w:cs="Arial"/>
          <w:spacing w:val="42"/>
        </w:rPr>
        <w:t xml:space="preserve"> </w:t>
      </w:r>
      <w:r w:rsidRPr="00FE1C28">
        <w:rPr>
          <w:rFonts w:ascii="Arial" w:hAnsi="Arial" w:cs="Arial"/>
        </w:rPr>
        <w:t>permanents,</w:t>
      </w:r>
      <w:r w:rsidRPr="00FE1C28">
        <w:rPr>
          <w:rFonts w:ascii="Arial" w:hAnsi="Arial" w:cs="Arial"/>
          <w:spacing w:val="43"/>
        </w:rPr>
        <w:t xml:space="preserve"> </w:t>
      </w:r>
      <w:r w:rsidRPr="00FE1C28">
        <w:rPr>
          <w:rFonts w:ascii="Arial" w:hAnsi="Arial" w:cs="Arial"/>
        </w:rPr>
        <w:t>en</w:t>
      </w:r>
      <w:r w:rsidRPr="00FE1C28">
        <w:rPr>
          <w:rFonts w:ascii="Arial" w:hAnsi="Arial" w:cs="Arial"/>
          <w:spacing w:val="43"/>
        </w:rPr>
        <w:t xml:space="preserve"> </w:t>
      </w:r>
      <w:r w:rsidRPr="00FE1C28">
        <w:rPr>
          <w:rFonts w:ascii="Arial" w:hAnsi="Arial" w:cs="Arial"/>
        </w:rPr>
        <w:t>la</w:t>
      </w:r>
      <w:r w:rsidRPr="00FE1C28">
        <w:rPr>
          <w:rFonts w:ascii="Arial" w:hAnsi="Arial" w:cs="Arial"/>
          <w:spacing w:val="29"/>
          <w:w w:val="99"/>
        </w:rPr>
        <w:t xml:space="preserve"> </w:t>
      </w:r>
      <w:r w:rsidRPr="00FE1C28">
        <w:rPr>
          <w:rFonts w:ascii="Arial" w:hAnsi="Arial" w:cs="Arial"/>
        </w:rPr>
        <w:t>composició</w:t>
      </w:r>
      <w:r w:rsidRPr="00FE1C28">
        <w:rPr>
          <w:rFonts w:ascii="Arial" w:hAnsi="Arial" w:cs="Arial"/>
          <w:spacing w:val="-9"/>
        </w:rPr>
        <w:t xml:space="preserve"> </w:t>
      </w:r>
      <w:r w:rsidRPr="00FE1C28">
        <w:rPr>
          <w:rFonts w:ascii="Arial" w:hAnsi="Arial" w:cs="Arial"/>
        </w:rPr>
        <w:t>de</w:t>
      </w:r>
      <w:r w:rsidRPr="00FE1C28">
        <w:rPr>
          <w:rFonts w:ascii="Arial" w:hAnsi="Arial" w:cs="Arial"/>
          <w:spacing w:val="-6"/>
        </w:rPr>
        <w:t xml:space="preserve"> </w:t>
      </w:r>
      <w:r w:rsidRPr="00FE1C28">
        <w:rPr>
          <w:rFonts w:ascii="Arial" w:hAnsi="Arial" w:cs="Arial"/>
        </w:rPr>
        <w:t>l’equip</w:t>
      </w:r>
      <w:r w:rsidRPr="00FE1C28">
        <w:rPr>
          <w:rFonts w:ascii="Arial" w:hAnsi="Arial" w:cs="Arial"/>
          <w:spacing w:val="-7"/>
        </w:rPr>
        <w:t xml:space="preserve"> </w:t>
      </w:r>
      <w:r w:rsidRPr="00FE1C28">
        <w:rPr>
          <w:rFonts w:ascii="Arial" w:hAnsi="Arial" w:cs="Arial"/>
          <w:spacing w:val="-1"/>
        </w:rPr>
        <w:t>de</w:t>
      </w:r>
      <w:r w:rsidRPr="00FE1C28">
        <w:rPr>
          <w:rFonts w:ascii="Arial" w:hAnsi="Arial" w:cs="Arial"/>
          <w:spacing w:val="-6"/>
        </w:rPr>
        <w:t xml:space="preserve"> </w:t>
      </w:r>
      <w:r w:rsidRPr="00FE1C28">
        <w:rPr>
          <w:rFonts w:ascii="Arial" w:hAnsi="Arial" w:cs="Arial"/>
        </w:rPr>
        <w:t>treball</w:t>
      </w:r>
      <w:r w:rsidRPr="00FE1C28">
        <w:rPr>
          <w:rFonts w:ascii="Arial" w:hAnsi="Arial" w:cs="Arial"/>
          <w:spacing w:val="-7"/>
        </w:rPr>
        <w:t xml:space="preserve"> </w:t>
      </w:r>
      <w:r w:rsidRPr="00FE1C28">
        <w:rPr>
          <w:rFonts w:ascii="Arial" w:hAnsi="Arial" w:cs="Arial"/>
        </w:rPr>
        <w:t>adscrit</w:t>
      </w:r>
      <w:r w:rsidRPr="00FE1C28">
        <w:rPr>
          <w:rFonts w:ascii="Arial" w:hAnsi="Arial" w:cs="Arial"/>
          <w:spacing w:val="-6"/>
        </w:rPr>
        <w:t xml:space="preserve"> </w:t>
      </w:r>
      <w:r w:rsidRPr="00FE1C28">
        <w:rPr>
          <w:rFonts w:ascii="Arial" w:hAnsi="Arial" w:cs="Arial"/>
        </w:rPr>
        <w:t>a</w:t>
      </w:r>
      <w:r w:rsidRPr="00FE1C28">
        <w:rPr>
          <w:rFonts w:ascii="Arial" w:hAnsi="Arial" w:cs="Arial"/>
          <w:spacing w:val="-7"/>
        </w:rPr>
        <w:t xml:space="preserve"> </w:t>
      </w:r>
      <w:r w:rsidRPr="00FE1C28">
        <w:rPr>
          <w:rFonts w:ascii="Arial" w:hAnsi="Arial" w:cs="Arial"/>
          <w:spacing w:val="-1"/>
        </w:rPr>
        <w:t>l’execució</w:t>
      </w:r>
      <w:r w:rsidRPr="00FE1C28">
        <w:rPr>
          <w:rFonts w:ascii="Arial" w:hAnsi="Arial" w:cs="Arial"/>
          <w:spacing w:val="-6"/>
        </w:rPr>
        <w:t xml:space="preserve"> </w:t>
      </w:r>
      <w:r w:rsidRPr="00FE1C28">
        <w:rPr>
          <w:rFonts w:ascii="Arial" w:hAnsi="Arial" w:cs="Arial"/>
        </w:rPr>
        <w:t>del</w:t>
      </w:r>
      <w:r w:rsidRPr="00FE1C28">
        <w:rPr>
          <w:rFonts w:ascii="Arial" w:hAnsi="Arial" w:cs="Arial"/>
          <w:spacing w:val="-7"/>
        </w:rPr>
        <w:t xml:space="preserve"> </w:t>
      </w:r>
      <w:r w:rsidRPr="00FE1C28">
        <w:rPr>
          <w:rFonts w:ascii="Arial" w:hAnsi="Arial" w:cs="Arial"/>
          <w:spacing w:val="-1"/>
        </w:rPr>
        <w:t>contracte.</w:t>
      </w:r>
    </w:p>
    <w:p w14:paraId="2016505F" w14:textId="70CFEE89" w:rsidR="00971072" w:rsidRDefault="00971072" w:rsidP="00AF48DE">
      <w:pPr>
        <w:spacing w:after="160" w:line="259" w:lineRule="auto"/>
        <w:rPr>
          <w:rFonts w:ascii="Arial" w:eastAsiaTheme="majorEastAsia" w:hAnsi="Arial" w:cs="Arial"/>
          <w:b/>
          <w:bCs/>
          <w:color w:val="000000" w:themeColor="text1"/>
          <w:sz w:val="22"/>
          <w:szCs w:val="22"/>
          <w:lang w:eastAsia="en-US"/>
        </w:rPr>
      </w:pPr>
      <w:r>
        <w:rPr>
          <w:rFonts w:ascii="Arial" w:hAnsi="Arial" w:cs="Arial"/>
          <w:sz w:val="22"/>
          <w:szCs w:val="22"/>
        </w:rPr>
        <w:br w:type="page"/>
      </w:r>
    </w:p>
    <w:p w14:paraId="6703F052" w14:textId="2331D8B4" w:rsidR="002B00C0" w:rsidRPr="00140120" w:rsidRDefault="002B00C0" w:rsidP="002B00C0">
      <w:pPr>
        <w:pStyle w:val="Ttol1"/>
        <w:spacing w:before="0" w:after="120"/>
        <w:rPr>
          <w:rFonts w:ascii="Arial" w:hAnsi="Arial" w:cs="Arial"/>
          <w:sz w:val="22"/>
          <w:szCs w:val="22"/>
        </w:rPr>
      </w:pPr>
      <w:bookmarkStart w:id="188" w:name="_Toc211426366"/>
      <w:r w:rsidRPr="00131FC9">
        <w:rPr>
          <w:rFonts w:ascii="Arial" w:hAnsi="Arial" w:cs="Arial"/>
          <w:sz w:val="22"/>
          <w:szCs w:val="22"/>
        </w:rPr>
        <w:t xml:space="preserve">Annex </w:t>
      </w:r>
      <w:bookmarkEnd w:id="187"/>
      <w:r w:rsidR="00971072">
        <w:rPr>
          <w:rFonts w:ascii="Arial" w:hAnsi="Arial" w:cs="Arial"/>
          <w:sz w:val="22"/>
          <w:szCs w:val="22"/>
        </w:rPr>
        <w:t>9</w:t>
      </w:r>
      <w:bookmarkEnd w:id="188"/>
    </w:p>
    <w:p w14:paraId="4DE2659E" w14:textId="77777777" w:rsidR="00E56701" w:rsidRPr="00140120" w:rsidRDefault="00E56701" w:rsidP="00E56701">
      <w:pPr>
        <w:ind w:right="-30"/>
        <w:jc w:val="both"/>
        <w:rPr>
          <w:rFonts w:ascii="Arial" w:hAnsi="Arial" w:cs="Arial"/>
          <w:b/>
          <w:sz w:val="22"/>
          <w:szCs w:val="22"/>
        </w:rPr>
      </w:pPr>
      <w:r w:rsidRPr="00140120">
        <w:rPr>
          <w:rFonts w:ascii="Arial" w:hAnsi="Arial" w:cs="Arial"/>
          <w:b/>
          <w:sz w:val="22"/>
          <w:szCs w:val="22"/>
        </w:rPr>
        <w:t>Composició de la Mesa de contractació</w:t>
      </w:r>
    </w:p>
    <w:p w14:paraId="01612F40" w14:textId="77777777" w:rsidR="00E56701" w:rsidRPr="00140120" w:rsidRDefault="00E56701" w:rsidP="00E56701">
      <w:pPr>
        <w:ind w:right="-30"/>
        <w:jc w:val="both"/>
        <w:rPr>
          <w:rFonts w:ascii="Arial" w:hAnsi="Arial" w:cs="Arial"/>
          <w:bCs/>
          <w:sz w:val="22"/>
          <w:szCs w:val="22"/>
        </w:rPr>
      </w:pPr>
    </w:p>
    <w:p w14:paraId="7B76D02D" w14:textId="77777777" w:rsidR="001C7CFE" w:rsidRPr="00140120" w:rsidRDefault="001C7CFE" w:rsidP="00E56701">
      <w:pPr>
        <w:ind w:right="-30"/>
        <w:jc w:val="both"/>
        <w:rPr>
          <w:rFonts w:ascii="Arial" w:hAnsi="Arial" w:cs="Arial"/>
          <w:bCs/>
          <w:sz w:val="22"/>
          <w:szCs w:val="22"/>
        </w:rPr>
      </w:pPr>
    </w:p>
    <w:p w14:paraId="085E5D5B" w14:textId="6F647203" w:rsidR="00E56701" w:rsidRPr="00140120" w:rsidRDefault="00E56701" w:rsidP="00E56701">
      <w:pPr>
        <w:ind w:right="-30"/>
        <w:jc w:val="both"/>
        <w:rPr>
          <w:rFonts w:ascii="Arial" w:hAnsi="Arial" w:cs="Arial"/>
          <w:bCs/>
          <w:sz w:val="22"/>
          <w:szCs w:val="22"/>
        </w:rPr>
      </w:pPr>
      <w:r w:rsidRPr="00140120">
        <w:rPr>
          <w:rFonts w:ascii="Arial" w:hAnsi="Arial" w:cs="Arial"/>
          <w:bCs/>
          <w:sz w:val="22"/>
          <w:szCs w:val="22"/>
        </w:rPr>
        <w:t>La Mesa de Contractació està integrada pels membres següents:</w:t>
      </w:r>
    </w:p>
    <w:p w14:paraId="07FCE11E" w14:textId="77777777" w:rsidR="00B3347E" w:rsidRPr="00140120" w:rsidRDefault="00B3347E" w:rsidP="00B3347E">
      <w:pPr>
        <w:rPr>
          <w:rFonts w:ascii="Arial" w:hAnsi="Arial" w:cs="Arial"/>
          <w:b/>
          <w:bCs/>
          <w:sz w:val="22"/>
          <w:szCs w:val="22"/>
        </w:rPr>
      </w:pPr>
    </w:p>
    <w:p w14:paraId="5CF52401" w14:textId="77777777" w:rsidR="00140120" w:rsidRPr="00140120" w:rsidRDefault="00140120" w:rsidP="00140120">
      <w:pPr>
        <w:ind w:left="1560" w:hanging="1560"/>
        <w:rPr>
          <w:rFonts w:ascii="Arial" w:eastAsia="Calibri" w:hAnsi="Arial" w:cs="Arial"/>
          <w:sz w:val="22"/>
          <w:szCs w:val="22"/>
        </w:rPr>
      </w:pPr>
      <w:bookmarkStart w:id="189" w:name="_Hlk57446218"/>
      <w:r w:rsidRPr="00140120">
        <w:rPr>
          <w:rFonts w:ascii="Arial" w:eastAsia="Calibri" w:hAnsi="Arial" w:cs="Arial"/>
          <w:b/>
          <w:sz w:val="22"/>
          <w:szCs w:val="22"/>
        </w:rPr>
        <w:t>President:</w:t>
      </w:r>
      <w:r w:rsidRPr="00140120">
        <w:rPr>
          <w:rFonts w:ascii="Arial" w:eastAsia="Calibri" w:hAnsi="Arial" w:cs="Arial"/>
          <w:b/>
          <w:sz w:val="22"/>
          <w:szCs w:val="22"/>
        </w:rPr>
        <w:tab/>
      </w:r>
      <w:r w:rsidRPr="00140120">
        <w:rPr>
          <w:rFonts w:ascii="Arial" w:eastAsia="Calibri" w:hAnsi="Arial" w:cs="Arial"/>
          <w:sz w:val="22"/>
          <w:szCs w:val="22"/>
        </w:rPr>
        <w:t>Jordi Pelejero Serra</w:t>
      </w:r>
      <w:r w:rsidRPr="00140120">
        <w:rPr>
          <w:rFonts w:ascii="Arial" w:eastAsia="Calibri" w:hAnsi="Arial" w:cs="Arial"/>
          <w:bCs/>
          <w:sz w:val="22"/>
          <w:szCs w:val="22"/>
        </w:rPr>
        <w:t>, subdirector</w:t>
      </w:r>
      <w:r w:rsidRPr="00140120">
        <w:rPr>
          <w:rFonts w:ascii="Arial" w:eastAsia="Calibri" w:hAnsi="Arial" w:cs="Arial"/>
          <w:sz w:val="22"/>
          <w:szCs w:val="22"/>
        </w:rPr>
        <w:t xml:space="preserve"> general d’Administració i Serveis Generals</w:t>
      </w:r>
    </w:p>
    <w:p w14:paraId="437322D0" w14:textId="77777777" w:rsidR="00140120" w:rsidRPr="00140120" w:rsidRDefault="00140120" w:rsidP="00140120">
      <w:pPr>
        <w:ind w:left="1560" w:hanging="1560"/>
        <w:rPr>
          <w:rFonts w:ascii="Arial" w:eastAsia="Calibri" w:hAnsi="Arial" w:cs="Arial"/>
          <w:sz w:val="22"/>
          <w:szCs w:val="22"/>
        </w:rPr>
      </w:pPr>
      <w:r w:rsidRPr="00140120">
        <w:rPr>
          <w:rFonts w:ascii="Arial" w:eastAsia="Calibri" w:hAnsi="Arial" w:cs="Arial"/>
          <w:b/>
          <w:sz w:val="22"/>
          <w:szCs w:val="22"/>
        </w:rPr>
        <w:t>Suplent:</w:t>
      </w:r>
      <w:r w:rsidRPr="00140120">
        <w:rPr>
          <w:rFonts w:ascii="Arial" w:eastAsia="Calibri" w:hAnsi="Arial" w:cs="Arial"/>
          <w:sz w:val="22"/>
          <w:szCs w:val="22"/>
        </w:rPr>
        <w:tab/>
        <w:t>Eva Castro Gine, cap del Servei d’Organització i Recursos Humans</w:t>
      </w:r>
    </w:p>
    <w:p w14:paraId="330B6758" w14:textId="77777777" w:rsidR="00140120" w:rsidRPr="00140120" w:rsidRDefault="00140120" w:rsidP="00140120">
      <w:pPr>
        <w:ind w:left="1560" w:hanging="1560"/>
        <w:rPr>
          <w:rFonts w:ascii="Arial" w:eastAsia="Calibri" w:hAnsi="Arial" w:cs="Arial"/>
          <w:sz w:val="22"/>
          <w:szCs w:val="22"/>
        </w:rPr>
      </w:pPr>
    </w:p>
    <w:p w14:paraId="57887661" w14:textId="77777777" w:rsidR="00140120" w:rsidRPr="00140120" w:rsidRDefault="00140120" w:rsidP="00140120">
      <w:pPr>
        <w:tabs>
          <w:tab w:val="left" w:pos="1701"/>
        </w:tabs>
        <w:ind w:left="1560" w:right="-7" w:hanging="1560"/>
        <w:rPr>
          <w:rFonts w:ascii="Arial" w:eastAsia="Calibri" w:hAnsi="Arial" w:cs="Arial"/>
          <w:sz w:val="22"/>
          <w:szCs w:val="22"/>
        </w:rPr>
      </w:pPr>
      <w:r w:rsidRPr="00140120">
        <w:rPr>
          <w:rFonts w:ascii="Arial" w:eastAsia="Calibri" w:hAnsi="Arial" w:cs="Arial"/>
          <w:b/>
          <w:sz w:val="22"/>
          <w:szCs w:val="22"/>
        </w:rPr>
        <w:t>Vocal:</w:t>
      </w:r>
      <w:r w:rsidRPr="00140120">
        <w:rPr>
          <w:rFonts w:ascii="Arial" w:eastAsia="Calibri" w:hAnsi="Arial" w:cs="Arial"/>
          <w:sz w:val="22"/>
          <w:szCs w:val="22"/>
        </w:rPr>
        <w:tab/>
      </w:r>
      <w:r w:rsidRPr="00140120">
        <w:rPr>
          <w:rFonts w:ascii="Arial" w:hAnsi="Arial" w:cs="Arial"/>
          <w:color w:val="242424"/>
          <w:sz w:val="22"/>
          <w:szCs w:val="22"/>
          <w:bdr w:val="none" w:sz="0" w:space="0" w:color="auto" w:frame="1"/>
          <w:shd w:val="clear" w:color="auto" w:fill="FFFFFF"/>
        </w:rPr>
        <w:t>Núria Agelet Fernández,</w:t>
      </w:r>
      <w:r w:rsidRPr="00140120">
        <w:rPr>
          <w:rFonts w:ascii="Arial" w:hAnsi="Arial" w:cs="Arial"/>
          <w:i/>
          <w:iCs/>
          <w:color w:val="242424"/>
          <w:sz w:val="22"/>
          <w:szCs w:val="22"/>
          <w:bdr w:val="none" w:sz="0" w:space="0" w:color="auto" w:frame="1"/>
          <w:shd w:val="clear" w:color="auto" w:fill="FFFFFF"/>
        </w:rPr>
        <w:t xml:space="preserve"> </w:t>
      </w:r>
      <w:r w:rsidRPr="00140120">
        <w:rPr>
          <w:rFonts w:ascii="Arial" w:hAnsi="Arial" w:cs="Arial"/>
          <w:color w:val="242424"/>
          <w:sz w:val="22"/>
          <w:szCs w:val="22"/>
          <w:bdr w:val="none" w:sz="0" w:space="0" w:color="auto" w:frame="1"/>
          <w:shd w:val="clear" w:color="auto" w:fill="FFFFFF"/>
        </w:rPr>
        <w:t xml:space="preserve">coordinadora d’Estudis Tributaris </w:t>
      </w:r>
      <w:r w:rsidRPr="00140120">
        <w:rPr>
          <w:rFonts w:ascii="Arial" w:eastAsia="Calibri" w:hAnsi="Arial" w:cs="Arial"/>
          <w:sz w:val="22"/>
          <w:szCs w:val="22"/>
        </w:rPr>
        <w:t>de l’Assessoria Jurídica del Departament d’Economia i Finances</w:t>
      </w:r>
    </w:p>
    <w:p w14:paraId="29325828" w14:textId="77777777" w:rsidR="00140120" w:rsidRPr="00140120" w:rsidRDefault="00140120" w:rsidP="00140120">
      <w:pPr>
        <w:tabs>
          <w:tab w:val="left" w:pos="1701"/>
        </w:tabs>
        <w:ind w:left="1560" w:right="-7" w:hanging="1560"/>
        <w:rPr>
          <w:rFonts w:ascii="Arial" w:eastAsia="Calibri" w:hAnsi="Arial" w:cs="Arial"/>
          <w:sz w:val="22"/>
          <w:szCs w:val="22"/>
        </w:rPr>
      </w:pPr>
      <w:r w:rsidRPr="00140120">
        <w:rPr>
          <w:rFonts w:ascii="Arial" w:eastAsia="Calibri" w:hAnsi="Arial" w:cs="Arial"/>
          <w:b/>
          <w:sz w:val="22"/>
          <w:szCs w:val="22"/>
        </w:rPr>
        <w:t>Suplent:</w:t>
      </w:r>
      <w:r w:rsidRPr="00140120">
        <w:rPr>
          <w:rFonts w:ascii="Arial" w:eastAsia="Calibri" w:hAnsi="Arial" w:cs="Arial"/>
          <w:sz w:val="22"/>
          <w:szCs w:val="22"/>
        </w:rPr>
        <w:tab/>
        <w:t xml:space="preserve">Maite Farré León, cap de l’Àrea d’Assessorament Econòmic de l’Assessoria Jurídica del Departament d’Economia i Finances </w:t>
      </w:r>
    </w:p>
    <w:p w14:paraId="0B6CC61C" w14:textId="77777777" w:rsidR="00140120" w:rsidRPr="00140120" w:rsidRDefault="00140120" w:rsidP="00140120">
      <w:pPr>
        <w:rPr>
          <w:rFonts w:ascii="Arial" w:hAnsi="Arial" w:cs="Arial"/>
          <w:b/>
          <w:bCs/>
          <w:sz w:val="22"/>
          <w:szCs w:val="22"/>
        </w:rPr>
      </w:pPr>
    </w:p>
    <w:p w14:paraId="66F8CFE6" w14:textId="77777777" w:rsidR="00140120" w:rsidRPr="00591716" w:rsidRDefault="00140120" w:rsidP="00140120">
      <w:pPr>
        <w:rPr>
          <w:rFonts w:ascii="Arial" w:hAnsi="Arial" w:cs="Arial"/>
          <w:sz w:val="22"/>
          <w:szCs w:val="22"/>
        </w:rPr>
      </w:pPr>
      <w:r w:rsidRPr="00591716">
        <w:rPr>
          <w:rFonts w:ascii="Arial" w:hAnsi="Arial" w:cs="Arial"/>
          <w:b/>
          <w:bCs/>
          <w:sz w:val="22"/>
          <w:szCs w:val="22"/>
        </w:rPr>
        <w:t>Vocal:</w:t>
      </w:r>
      <w:r w:rsidRPr="00591716">
        <w:rPr>
          <w:rFonts w:ascii="Arial" w:hAnsi="Arial" w:cs="Arial"/>
          <w:sz w:val="22"/>
          <w:szCs w:val="22"/>
        </w:rPr>
        <w:t xml:space="preserve">               Montse Penalva Garcia, coordinadora tècnica control i comptabilitat </w:t>
      </w:r>
    </w:p>
    <w:p w14:paraId="724C9F71" w14:textId="77777777" w:rsidR="00140120" w:rsidRPr="00B9531B" w:rsidRDefault="00140120" w:rsidP="00140120">
      <w:pPr>
        <w:rPr>
          <w:rFonts w:ascii="Arial" w:hAnsi="Arial" w:cs="Arial"/>
          <w:sz w:val="22"/>
          <w:szCs w:val="22"/>
        </w:rPr>
      </w:pPr>
      <w:r w:rsidRPr="00591716">
        <w:rPr>
          <w:rFonts w:ascii="Arial" w:hAnsi="Arial" w:cs="Arial"/>
          <w:b/>
          <w:bCs/>
          <w:sz w:val="22"/>
          <w:szCs w:val="22"/>
        </w:rPr>
        <w:t>Suplent</w:t>
      </w:r>
      <w:r w:rsidRPr="00B9531B">
        <w:rPr>
          <w:rFonts w:ascii="Arial" w:hAnsi="Arial" w:cs="Arial"/>
          <w:b/>
          <w:bCs/>
          <w:sz w:val="22"/>
          <w:szCs w:val="22"/>
        </w:rPr>
        <w:t>:</w:t>
      </w:r>
      <w:r w:rsidRPr="00B9531B">
        <w:rPr>
          <w:rFonts w:ascii="Arial" w:hAnsi="Arial" w:cs="Arial"/>
          <w:sz w:val="22"/>
          <w:szCs w:val="22"/>
        </w:rPr>
        <w:t>           Laia Fernández Sol, tècnica de control i comptabilitat de la Intervenció</w:t>
      </w:r>
    </w:p>
    <w:p w14:paraId="008D99AE" w14:textId="77777777" w:rsidR="00140120" w:rsidRPr="00B9531B" w:rsidRDefault="00140120" w:rsidP="00140120">
      <w:pPr>
        <w:rPr>
          <w:rFonts w:ascii="Arial" w:hAnsi="Arial" w:cs="Arial"/>
          <w:sz w:val="22"/>
          <w:szCs w:val="22"/>
        </w:rPr>
      </w:pPr>
      <w:r w:rsidRPr="00B9531B">
        <w:rPr>
          <w:rFonts w:ascii="Arial" w:hAnsi="Arial" w:cs="Arial"/>
          <w:sz w:val="22"/>
          <w:szCs w:val="22"/>
        </w:rPr>
        <w:t xml:space="preserve">                         Delegada </w:t>
      </w:r>
    </w:p>
    <w:p w14:paraId="534D63C7" w14:textId="77777777" w:rsidR="00140120" w:rsidRPr="00B9531B" w:rsidRDefault="00140120" w:rsidP="00140120">
      <w:pPr>
        <w:rPr>
          <w:rFonts w:ascii="Arial" w:eastAsia="Calibri" w:hAnsi="Arial" w:cs="Arial"/>
          <w:sz w:val="22"/>
          <w:szCs w:val="22"/>
        </w:rPr>
      </w:pPr>
    </w:p>
    <w:p w14:paraId="0767BBAB" w14:textId="77777777" w:rsidR="00591716" w:rsidRPr="00B9531B" w:rsidRDefault="00140120" w:rsidP="00140120">
      <w:pPr>
        <w:ind w:left="1560" w:right="-170" w:hanging="1560"/>
        <w:rPr>
          <w:rFonts w:ascii="Arial" w:eastAsia="Calibri" w:hAnsi="Arial" w:cs="Arial"/>
          <w:bCs/>
          <w:sz w:val="22"/>
          <w:szCs w:val="22"/>
        </w:rPr>
      </w:pPr>
      <w:r w:rsidRPr="00B9531B">
        <w:rPr>
          <w:rFonts w:ascii="Arial" w:eastAsia="Calibri" w:hAnsi="Arial" w:cs="Arial"/>
          <w:b/>
          <w:sz w:val="22"/>
          <w:szCs w:val="22"/>
        </w:rPr>
        <w:t>Vocal:</w:t>
      </w:r>
      <w:r w:rsidRPr="00B9531B">
        <w:rPr>
          <w:rFonts w:ascii="Arial" w:eastAsia="Calibri" w:hAnsi="Arial" w:cs="Arial"/>
          <w:b/>
          <w:sz w:val="22"/>
          <w:szCs w:val="22"/>
        </w:rPr>
        <w:tab/>
      </w:r>
      <w:r w:rsidR="00591716" w:rsidRPr="00B9531B">
        <w:rPr>
          <w:rFonts w:ascii="Arial" w:eastAsia="Calibri" w:hAnsi="Arial" w:cs="Arial"/>
          <w:bCs/>
          <w:sz w:val="22"/>
          <w:szCs w:val="22"/>
        </w:rPr>
        <w:t xml:space="preserve">Georgina Goberna Baradat, tècnica del Servei d'Organització i Recursos Humans </w:t>
      </w:r>
    </w:p>
    <w:p w14:paraId="384731B8" w14:textId="1609A8EC" w:rsidR="00140120" w:rsidRPr="00B9531B" w:rsidRDefault="00140120" w:rsidP="00140120">
      <w:pPr>
        <w:ind w:left="1560" w:right="-170" w:hanging="1560"/>
        <w:rPr>
          <w:rFonts w:ascii="Arial" w:eastAsia="Calibri" w:hAnsi="Arial" w:cs="Arial"/>
          <w:sz w:val="22"/>
          <w:szCs w:val="22"/>
        </w:rPr>
      </w:pPr>
      <w:r w:rsidRPr="00B9531B">
        <w:rPr>
          <w:rFonts w:ascii="Arial" w:eastAsia="Calibri" w:hAnsi="Arial" w:cs="Arial"/>
          <w:b/>
          <w:sz w:val="22"/>
          <w:szCs w:val="22"/>
        </w:rPr>
        <w:t>Suplent:</w:t>
      </w:r>
      <w:r w:rsidRPr="00B9531B">
        <w:rPr>
          <w:rFonts w:ascii="Arial" w:eastAsia="Calibri" w:hAnsi="Arial" w:cs="Arial"/>
          <w:sz w:val="22"/>
          <w:szCs w:val="22"/>
        </w:rPr>
        <w:tab/>
      </w:r>
      <w:r w:rsidR="00591716" w:rsidRPr="00B9531B">
        <w:rPr>
          <w:rFonts w:ascii="Arial" w:eastAsia="Arial" w:hAnsi="Arial" w:cs="Arial"/>
          <w:sz w:val="22"/>
          <w:szCs w:val="22"/>
        </w:rPr>
        <w:t>Àngel Tendillo Blanco i Mònica Gaza Fernández, tècnics del Servei d'Organització i Recursos Humans</w:t>
      </w:r>
    </w:p>
    <w:p w14:paraId="1E4B2827" w14:textId="77777777" w:rsidR="00140120" w:rsidRPr="00B9531B" w:rsidRDefault="00140120" w:rsidP="00140120">
      <w:pPr>
        <w:rPr>
          <w:rFonts w:ascii="Arial" w:eastAsia="Calibri" w:hAnsi="Arial" w:cs="Arial"/>
          <w:sz w:val="22"/>
          <w:szCs w:val="22"/>
        </w:rPr>
      </w:pPr>
    </w:p>
    <w:p w14:paraId="44501E82" w14:textId="13E846A1" w:rsidR="00140120" w:rsidRPr="00B9531B" w:rsidRDefault="00140120" w:rsidP="00140120">
      <w:pPr>
        <w:rPr>
          <w:rFonts w:ascii="Arial" w:hAnsi="Arial" w:cs="Arial"/>
          <w:sz w:val="22"/>
          <w:szCs w:val="22"/>
        </w:rPr>
      </w:pPr>
      <w:bookmarkStart w:id="190" w:name="_Hlk157425377"/>
      <w:r w:rsidRPr="00B9531B">
        <w:rPr>
          <w:rFonts w:ascii="Arial" w:hAnsi="Arial" w:cs="Arial"/>
          <w:b/>
          <w:bCs/>
          <w:sz w:val="22"/>
          <w:szCs w:val="22"/>
        </w:rPr>
        <w:t xml:space="preserve">Vocal:              </w:t>
      </w:r>
      <w:r w:rsidR="00B9531B">
        <w:rPr>
          <w:rFonts w:ascii="Arial" w:hAnsi="Arial" w:cs="Arial"/>
          <w:b/>
          <w:bCs/>
          <w:sz w:val="22"/>
          <w:szCs w:val="22"/>
        </w:rPr>
        <w:t xml:space="preserve"> </w:t>
      </w:r>
      <w:r w:rsidRPr="00B9531B">
        <w:rPr>
          <w:rFonts w:ascii="Arial" w:hAnsi="Arial" w:cs="Arial"/>
          <w:sz w:val="22"/>
          <w:szCs w:val="22"/>
        </w:rPr>
        <w:t>Roser Güell Suquet, responsable de gestió econòmica</w:t>
      </w:r>
    </w:p>
    <w:p w14:paraId="50AF3FDC" w14:textId="1130B04D" w:rsidR="00140120" w:rsidRPr="00B9531B" w:rsidRDefault="00140120" w:rsidP="00140120">
      <w:pPr>
        <w:rPr>
          <w:rFonts w:ascii="Arial" w:hAnsi="Arial" w:cs="Arial"/>
          <w:sz w:val="22"/>
          <w:szCs w:val="22"/>
        </w:rPr>
      </w:pPr>
      <w:r w:rsidRPr="00B9531B">
        <w:rPr>
          <w:rFonts w:ascii="Arial" w:hAnsi="Arial" w:cs="Arial"/>
          <w:b/>
          <w:bCs/>
          <w:sz w:val="22"/>
          <w:szCs w:val="22"/>
        </w:rPr>
        <w:t xml:space="preserve">Suplent:          </w:t>
      </w:r>
      <w:r w:rsidR="00B9531B">
        <w:rPr>
          <w:rFonts w:ascii="Arial" w:hAnsi="Arial" w:cs="Arial"/>
          <w:b/>
          <w:bCs/>
          <w:sz w:val="22"/>
          <w:szCs w:val="22"/>
        </w:rPr>
        <w:t xml:space="preserve"> </w:t>
      </w:r>
      <w:r w:rsidR="00591716" w:rsidRPr="00B9531B">
        <w:rPr>
          <w:rFonts w:ascii="Arial" w:hAnsi="Arial" w:cs="Arial"/>
          <w:sz w:val="22"/>
          <w:szCs w:val="22"/>
        </w:rPr>
        <w:t>Silvia Pérez Gasulla</w:t>
      </w:r>
      <w:r w:rsidRPr="00B9531B">
        <w:rPr>
          <w:rFonts w:ascii="Arial" w:hAnsi="Arial" w:cs="Arial"/>
          <w:sz w:val="22"/>
          <w:szCs w:val="22"/>
        </w:rPr>
        <w:t>, tècnica de gestió econòmica</w:t>
      </w:r>
    </w:p>
    <w:bookmarkEnd w:id="190"/>
    <w:p w14:paraId="6E31C491" w14:textId="77777777" w:rsidR="00140120" w:rsidRPr="00B9531B" w:rsidRDefault="00140120" w:rsidP="00140120">
      <w:pPr>
        <w:ind w:left="1560" w:hanging="1560"/>
        <w:rPr>
          <w:rFonts w:ascii="Arial" w:eastAsia="Calibri" w:hAnsi="Arial" w:cs="Arial"/>
          <w:b/>
          <w:sz w:val="22"/>
          <w:szCs w:val="22"/>
        </w:rPr>
      </w:pPr>
    </w:p>
    <w:p w14:paraId="064EF33A" w14:textId="50EA3AFF" w:rsidR="00140120" w:rsidRPr="00B9531B" w:rsidRDefault="00140120" w:rsidP="00591716">
      <w:pPr>
        <w:ind w:left="1560" w:hanging="1560"/>
        <w:rPr>
          <w:rFonts w:ascii="Arial" w:eastAsia="Calibri" w:hAnsi="Arial" w:cs="Arial"/>
          <w:sz w:val="22"/>
          <w:szCs w:val="22"/>
        </w:rPr>
      </w:pPr>
      <w:r w:rsidRPr="00B9531B">
        <w:rPr>
          <w:rFonts w:ascii="Arial" w:eastAsia="Calibri" w:hAnsi="Arial" w:cs="Arial"/>
          <w:b/>
          <w:sz w:val="22"/>
          <w:szCs w:val="22"/>
        </w:rPr>
        <w:t>Secretària:</w:t>
      </w:r>
      <w:r w:rsidRPr="00B9531B">
        <w:rPr>
          <w:rFonts w:ascii="Arial" w:eastAsia="Calibri" w:hAnsi="Arial" w:cs="Arial"/>
          <w:sz w:val="22"/>
          <w:szCs w:val="22"/>
        </w:rPr>
        <w:t xml:space="preserve">     </w:t>
      </w:r>
      <w:r w:rsidR="00B9531B">
        <w:rPr>
          <w:rFonts w:ascii="Arial" w:eastAsia="Calibri" w:hAnsi="Arial" w:cs="Arial"/>
          <w:sz w:val="22"/>
          <w:szCs w:val="22"/>
        </w:rPr>
        <w:t xml:space="preserve"> </w:t>
      </w:r>
      <w:r w:rsidRPr="00B9531B">
        <w:rPr>
          <w:rFonts w:ascii="Arial" w:eastAsia="Calibri" w:hAnsi="Arial" w:cs="Arial"/>
          <w:sz w:val="22"/>
          <w:szCs w:val="22"/>
        </w:rPr>
        <w:t xml:space="preserve"> M.  Carmen  Toro  Rodríguez, responsable  de  contractació  i  gestió  </w:t>
      </w:r>
      <w:r w:rsidR="00591716" w:rsidRPr="00B9531B">
        <w:rPr>
          <w:rFonts w:ascii="Arial" w:eastAsia="Calibri" w:hAnsi="Arial" w:cs="Arial"/>
          <w:sz w:val="22"/>
          <w:szCs w:val="22"/>
        </w:rPr>
        <w:t xml:space="preserve">  </w:t>
      </w:r>
      <w:r w:rsidRPr="00B9531B">
        <w:rPr>
          <w:rFonts w:ascii="Arial" w:eastAsia="Calibri" w:hAnsi="Arial" w:cs="Arial"/>
          <w:sz w:val="22"/>
          <w:szCs w:val="22"/>
        </w:rPr>
        <w:t>de convenis</w:t>
      </w:r>
    </w:p>
    <w:p w14:paraId="70C28690" w14:textId="0C2C0E63" w:rsidR="00591716" w:rsidRPr="00591716" w:rsidRDefault="00140120" w:rsidP="00591716">
      <w:pPr>
        <w:ind w:left="1440" w:hanging="1440"/>
        <w:rPr>
          <w:rFonts w:ascii="Arial" w:eastAsia="Calibri" w:hAnsi="Arial" w:cs="Arial"/>
          <w:i/>
          <w:iCs/>
          <w:sz w:val="22"/>
          <w:szCs w:val="22"/>
        </w:rPr>
      </w:pPr>
      <w:r w:rsidRPr="00B9531B">
        <w:rPr>
          <w:rFonts w:ascii="Arial" w:eastAsia="Calibri" w:hAnsi="Arial" w:cs="Arial"/>
          <w:b/>
          <w:sz w:val="22"/>
          <w:szCs w:val="22"/>
        </w:rPr>
        <w:t>Suplent:</w:t>
      </w:r>
      <w:r w:rsidRPr="00B9531B">
        <w:rPr>
          <w:rFonts w:ascii="Arial" w:eastAsia="Calibri" w:hAnsi="Arial" w:cs="Arial"/>
          <w:b/>
          <w:sz w:val="22"/>
          <w:szCs w:val="22"/>
        </w:rPr>
        <w:tab/>
      </w:r>
      <w:bookmarkEnd w:id="189"/>
      <w:r w:rsidR="00B9531B">
        <w:rPr>
          <w:rFonts w:ascii="Arial" w:eastAsia="Calibri" w:hAnsi="Arial" w:cs="Arial"/>
          <w:b/>
          <w:sz w:val="22"/>
          <w:szCs w:val="22"/>
        </w:rPr>
        <w:t xml:space="preserve"> </w:t>
      </w:r>
      <w:r w:rsidR="00591716" w:rsidRPr="00B9531B">
        <w:rPr>
          <w:rFonts w:ascii="Arial" w:eastAsia="Calibri" w:hAnsi="Arial" w:cs="Arial"/>
          <w:bCs/>
          <w:sz w:val="22"/>
          <w:szCs w:val="22"/>
        </w:rPr>
        <w:t>Roser Güell Suquet</w:t>
      </w:r>
      <w:r w:rsidR="00591716" w:rsidRPr="00591716">
        <w:rPr>
          <w:rFonts w:ascii="Arial" w:eastAsia="Calibri" w:hAnsi="Arial" w:cs="Arial"/>
          <w:bCs/>
          <w:sz w:val="22"/>
          <w:szCs w:val="22"/>
        </w:rPr>
        <w:t>, responsable de gestió econòmica</w:t>
      </w:r>
    </w:p>
    <w:bookmarkEnd w:id="152"/>
    <w:sectPr w:rsidR="00591716" w:rsidRPr="00591716" w:rsidSect="008B7D29">
      <w:headerReference w:type="even" r:id="rId31"/>
      <w:headerReference w:type="default" r:id="rId32"/>
      <w:footerReference w:type="even" r:id="rId33"/>
      <w:footerReference w:type="default" r:id="rId34"/>
      <w:headerReference w:type="first" r:id="rId35"/>
      <w:footerReference w:type="first" r:id="rId36"/>
      <w:pgSz w:w="11906" w:h="16838"/>
      <w:pgMar w:top="1701" w:right="1588" w:bottom="1588" w:left="1843"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DE55" w14:textId="77777777" w:rsidR="00FE3860" w:rsidRDefault="00FE3860" w:rsidP="001E7BD6">
      <w:r>
        <w:separator/>
      </w:r>
    </w:p>
  </w:endnote>
  <w:endnote w:type="continuationSeparator" w:id="0">
    <w:p w14:paraId="4369F159" w14:textId="77777777" w:rsidR="00FE3860" w:rsidRDefault="00FE3860" w:rsidP="001E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EF7A" w14:textId="77777777" w:rsidR="00230504" w:rsidRDefault="0023050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499B" w14:textId="07132D52" w:rsidR="00263D02" w:rsidRDefault="00753525">
    <w:pPr>
      <w:spacing w:line="14" w:lineRule="auto"/>
      <w:rPr>
        <w:sz w:val="20"/>
        <w:szCs w:val="20"/>
      </w:rPr>
    </w:pPr>
    <w:r>
      <w:rPr>
        <w:noProof/>
      </w:rPr>
      <mc:AlternateContent>
        <mc:Choice Requires="wps">
          <w:drawing>
            <wp:anchor distT="0" distB="0" distL="114300" distR="114300" simplePos="0" relativeHeight="251700224" behindDoc="1" locked="0" layoutInCell="1" allowOverlap="1" wp14:anchorId="5E451F66" wp14:editId="597F6359">
              <wp:simplePos x="0" y="0"/>
              <wp:positionH relativeFrom="page">
                <wp:posOffset>1069340</wp:posOffset>
              </wp:positionH>
              <wp:positionV relativeFrom="page">
                <wp:posOffset>9864090</wp:posOffset>
              </wp:positionV>
              <wp:extent cx="1878965" cy="478155"/>
              <wp:effectExtent l="0" t="0" r="0" b="0"/>
              <wp:wrapNone/>
              <wp:docPr id="194584618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478155"/>
                      </a:xfrm>
                      <a:prstGeom prst="rect">
                        <a:avLst/>
                      </a:prstGeom>
                      <a:noFill/>
                      <a:ln>
                        <a:noFill/>
                      </a:ln>
                    </wps:spPr>
                    <wps:txbx>
                      <w:txbxContent>
                        <w:p w14:paraId="5670CE7B" w14:textId="77777777" w:rsidR="00263D02" w:rsidRPr="00E30F89" w:rsidRDefault="00263D02" w:rsidP="00C11D58">
                          <w:pPr>
                            <w:ind w:left="20"/>
                            <w:rPr>
                              <w:rFonts w:ascii="Arial"/>
                              <w:sz w:val="16"/>
                              <w:lang w:val="es-ES"/>
                            </w:rPr>
                          </w:pPr>
                          <w:r w:rsidRPr="00E30F89">
                            <w:rPr>
                              <w:rFonts w:ascii="Arial"/>
                              <w:sz w:val="16"/>
                              <w:lang w:val="es-ES"/>
                            </w:rPr>
                            <w:t>CIF: Q5850015H</w:t>
                          </w:r>
                        </w:p>
                        <w:p w14:paraId="40AE1E86" w14:textId="77777777" w:rsidR="00263D02" w:rsidRPr="00E30F89" w:rsidRDefault="00263D02" w:rsidP="00C11D58">
                          <w:pPr>
                            <w:ind w:left="20"/>
                            <w:rPr>
                              <w:rFonts w:ascii="Arial"/>
                              <w:sz w:val="16"/>
                              <w:lang w:val="es-ES"/>
                            </w:rPr>
                          </w:pPr>
                          <w:r w:rsidRPr="00E30F89">
                            <w:rPr>
                              <w:rFonts w:ascii="Arial"/>
                              <w:sz w:val="16"/>
                              <w:lang w:val="es-ES"/>
                            </w:rPr>
                            <w:t>Via Laietana, 58</w:t>
                          </w:r>
                        </w:p>
                        <w:p w14:paraId="72D5CC59" w14:textId="77777777" w:rsidR="00263D02" w:rsidRPr="00E30F89" w:rsidRDefault="00263D02" w:rsidP="00C11D58">
                          <w:pPr>
                            <w:ind w:left="20"/>
                            <w:rPr>
                              <w:rFonts w:ascii="Arial"/>
                              <w:sz w:val="16"/>
                              <w:lang w:val="es-ES"/>
                            </w:rPr>
                          </w:pPr>
                          <w:r w:rsidRPr="00E30F89">
                            <w:rPr>
                              <w:rFonts w:ascii="Arial"/>
                              <w:sz w:val="16"/>
                              <w:lang w:val="es-ES"/>
                            </w:rPr>
                            <w:t>08003 Barcelona</w:t>
                          </w:r>
                        </w:p>
                        <w:p w14:paraId="0F0D7217" w14:textId="77777777" w:rsidR="00263D02" w:rsidRPr="00E30F89" w:rsidRDefault="00263D02" w:rsidP="00C11D58">
                          <w:pPr>
                            <w:ind w:left="20"/>
                            <w:rPr>
                              <w:rFonts w:ascii="Arial"/>
                              <w:sz w:val="16"/>
                              <w:lang w:val="es-ES"/>
                            </w:rPr>
                          </w:pPr>
                          <w:r w:rsidRPr="00E30F89">
                            <w:rPr>
                              <w:rFonts w:ascii="Arial"/>
                              <w:sz w:val="16"/>
                              <w:lang w:val="es-ES"/>
                            </w:rPr>
                            <w:t>Tel</w:t>
                          </w:r>
                          <w:r w:rsidRPr="00E30F89">
                            <w:rPr>
                              <w:rFonts w:ascii="Arial"/>
                              <w:sz w:val="16"/>
                              <w:lang w:val="es-ES"/>
                            </w:rPr>
                            <w:t>è</w:t>
                          </w:r>
                          <w:r w:rsidRPr="00E30F89">
                            <w:rPr>
                              <w:rFonts w:ascii="Arial"/>
                              <w:sz w:val="16"/>
                              <w:lang w:val="es-ES"/>
                            </w:rPr>
                            <w:t>fon 93 557 30 00</w:t>
                          </w:r>
                        </w:p>
                        <w:p w14:paraId="11DE844C" w14:textId="77777777" w:rsidR="00263D02" w:rsidRPr="00C11D58" w:rsidRDefault="00263D02">
                          <w:pPr>
                            <w:spacing w:before="1"/>
                            <w:rPr>
                              <w:rFonts w:ascii="Arial" w:eastAsia="Arial" w:hAnsi="Arial" w:cs="Arial"/>
                              <w:sz w:val="16"/>
                              <w:szCs w:val="16"/>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51F66" id="_x0000_t202" coordsize="21600,21600" o:spt="202" path="m,l,21600r21600,l21600,xe">
              <v:stroke joinstyle="miter"/>
              <v:path gradientshapeok="t" o:connecttype="rect"/>
            </v:shapetype>
            <v:shape id="Quadre de text 3" o:spid="_x0000_s1026" type="#_x0000_t202" style="position:absolute;margin-left:84.2pt;margin-top:776.7pt;width:147.95pt;height:37.6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" filled="f" stroked="f">
              <v:textbox inset="0,0,0,0">
                <w:txbxContent>
                  <w:p w14:paraId="5670CE7B" w14:textId="77777777" w:rsidR="00263D02" w:rsidRPr="00E30F89" w:rsidRDefault="00263D02" w:rsidP="00C11D58">
                    <w:pPr>
                      <w:ind w:left="20"/>
                      <w:rPr>
                        <w:rFonts w:ascii="Arial"/>
                        <w:sz w:val="16"/>
                        <w:lang w:val="es-ES"/>
                      </w:rPr>
                    </w:pPr>
                    <w:r w:rsidRPr="00E30F89">
                      <w:rPr>
                        <w:rFonts w:ascii="Arial"/>
                        <w:sz w:val="16"/>
                        <w:lang w:val="es-ES"/>
                      </w:rPr>
                      <w:t>CIF: Q5850015H</w:t>
                    </w:r>
                  </w:p>
                  <w:p w14:paraId="40AE1E86" w14:textId="77777777" w:rsidR="00263D02" w:rsidRPr="00E30F89" w:rsidRDefault="00263D02" w:rsidP="00C11D58">
                    <w:pPr>
                      <w:ind w:left="20"/>
                      <w:rPr>
                        <w:rFonts w:ascii="Arial"/>
                        <w:sz w:val="16"/>
                        <w:lang w:val="es-ES"/>
                      </w:rPr>
                    </w:pPr>
                    <w:r w:rsidRPr="00E30F89">
                      <w:rPr>
                        <w:rFonts w:ascii="Arial"/>
                        <w:sz w:val="16"/>
                        <w:lang w:val="es-ES"/>
                      </w:rPr>
                      <w:t>Via Laietana, 58</w:t>
                    </w:r>
                  </w:p>
                  <w:p w14:paraId="72D5CC59" w14:textId="77777777" w:rsidR="00263D02" w:rsidRPr="00E30F89" w:rsidRDefault="00263D02" w:rsidP="00C11D58">
                    <w:pPr>
                      <w:ind w:left="20"/>
                      <w:rPr>
                        <w:rFonts w:ascii="Arial"/>
                        <w:sz w:val="16"/>
                        <w:lang w:val="es-ES"/>
                      </w:rPr>
                    </w:pPr>
                    <w:r w:rsidRPr="00E30F89">
                      <w:rPr>
                        <w:rFonts w:ascii="Arial"/>
                        <w:sz w:val="16"/>
                        <w:lang w:val="es-ES"/>
                      </w:rPr>
                      <w:t>08003 Barcelona</w:t>
                    </w:r>
                  </w:p>
                  <w:p w14:paraId="0F0D7217" w14:textId="77777777" w:rsidR="00263D02" w:rsidRPr="00E30F89" w:rsidRDefault="00263D02" w:rsidP="00C11D58">
                    <w:pPr>
                      <w:ind w:left="20"/>
                      <w:rPr>
                        <w:rFonts w:ascii="Arial"/>
                        <w:sz w:val="16"/>
                        <w:lang w:val="es-ES"/>
                      </w:rPr>
                    </w:pPr>
                    <w:r w:rsidRPr="00E30F89">
                      <w:rPr>
                        <w:rFonts w:ascii="Arial"/>
                        <w:sz w:val="16"/>
                        <w:lang w:val="es-ES"/>
                      </w:rPr>
                      <w:t>Tel</w:t>
                    </w:r>
                    <w:r w:rsidRPr="00E30F89">
                      <w:rPr>
                        <w:rFonts w:ascii="Arial"/>
                        <w:sz w:val="16"/>
                        <w:lang w:val="es-ES"/>
                      </w:rPr>
                      <w:t>è</w:t>
                    </w:r>
                    <w:r w:rsidRPr="00E30F89">
                      <w:rPr>
                        <w:rFonts w:ascii="Arial"/>
                        <w:sz w:val="16"/>
                        <w:lang w:val="es-ES"/>
                      </w:rPr>
                      <w:t>fon 93 557 30 00</w:t>
                    </w:r>
                  </w:p>
                  <w:p w14:paraId="11DE844C" w14:textId="77777777" w:rsidR="00263D02" w:rsidRPr="00C11D58" w:rsidRDefault="00263D02">
                    <w:pPr>
                      <w:spacing w:before="1"/>
                      <w:rPr>
                        <w:rFonts w:ascii="Arial" w:eastAsia="Arial" w:hAnsi="Arial" w:cs="Arial"/>
                        <w:sz w:val="16"/>
                        <w:szCs w:val="16"/>
                        <w:lang w:val="es-E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0677" w14:textId="77777777" w:rsidR="00263D02" w:rsidRDefault="00263D02" w:rsidP="00C11D58">
    <w:pPr>
      <w:ind w:left="20"/>
      <w:rPr>
        <w:rFonts w:ascii="Arial"/>
        <w:sz w:val="16"/>
        <w:lang w:val="es-ES"/>
      </w:rPr>
    </w:pPr>
  </w:p>
  <w:p w14:paraId="0807ED42" w14:textId="77777777" w:rsidR="00263D02" w:rsidRPr="00E30F89" w:rsidRDefault="00263D02" w:rsidP="00C11D58">
    <w:pPr>
      <w:ind w:left="20"/>
      <w:rPr>
        <w:rFonts w:ascii="Arial"/>
        <w:sz w:val="16"/>
        <w:lang w:val="es-ES"/>
      </w:rPr>
    </w:pPr>
    <w:r w:rsidRPr="00E30F89">
      <w:rPr>
        <w:rFonts w:ascii="Arial"/>
        <w:sz w:val="16"/>
        <w:lang w:val="es-ES"/>
      </w:rPr>
      <w:t>CIF: Q5850015H</w:t>
    </w:r>
  </w:p>
  <w:p w14:paraId="3325B15A" w14:textId="77777777" w:rsidR="00263D02" w:rsidRPr="00E30F89" w:rsidRDefault="00263D02" w:rsidP="00C11D58">
    <w:pPr>
      <w:ind w:left="20"/>
      <w:rPr>
        <w:rFonts w:ascii="Arial"/>
        <w:sz w:val="16"/>
        <w:lang w:val="es-ES"/>
      </w:rPr>
    </w:pPr>
    <w:proofErr w:type="spellStart"/>
    <w:r w:rsidRPr="00E30F89">
      <w:rPr>
        <w:rFonts w:ascii="Arial"/>
        <w:sz w:val="16"/>
        <w:lang w:val="es-ES"/>
      </w:rPr>
      <w:t>Via</w:t>
    </w:r>
    <w:proofErr w:type="spellEnd"/>
    <w:r w:rsidRPr="00E30F89">
      <w:rPr>
        <w:rFonts w:ascii="Arial"/>
        <w:sz w:val="16"/>
        <w:lang w:val="es-ES"/>
      </w:rPr>
      <w:t xml:space="preserve"> </w:t>
    </w:r>
    <w:proofErr w:type="spellStart"/>
    <w:r w:rsidRPr="00E30F89">
      <w:rPr>
        <w:rFonts w:ascii="Arial"/>
        <w:sz w:val="16"/>
        <w:lang w:val="es-ES"/>
      </w:rPr>
      <w:t>Laietana</w:t>
    </w:r>
    <w:proofErr w:type="spellEnd"/>
    <w:r w:rsidRPr="00E30F89">
      <w:rPr>
        <w:rFonts w:ascii="Arial"/>
        <w:sz w:val="16"/>
        <w:lang w:val="es-ES"/>
      </w:rPr>
      <w:t>, 58</w:t>
    </w:r>
  </w:p>
  <w:p w14:paraId="4811A243" w14:textId="77777777" w:rsidR="00263D02" w:rsidRPr="00E30F89" w:rsidRDefault="00263D02" w:rsidP="00C11D58">
    <w:pPr>
      <w:ind w:left="20"/>
      <w:rPr>
        <w:rFonts w:ascii="Arial"/>
        <w:sz w:val="16"/>
        <w:lang w:val="es-ES"/>
      </w:rPr>
    </w:pPr>
    <w:r w:rsidRPr="00E30F89">
      <w:rPr>
        <w:rFonts w:ascii="Arial"/>
        <w:sz w:val="16"/>
        <w:lang w:val="es-ES"/>
      </w:rPr>
      <w:t>08003 Barcelona</w:t>
    </w:r>
  </w:p>
  <w:p w14:paraId="678AB2A3" w14:textId="77777777" w:rsidR="00263D02" w:rsidRPr="00E30F89" w:rsidRDefault="00263D02" w:rsidP="00C11D58">
    <w:pPr>
      <w:ind w:left="20"/>
      <w:rPr>
        <w:rFonts w:ascii="Arial"/>
        <w:sz w:val="16"/>
        <w:lang w:val="es-ES"/>
      </w:rPr>
    </w:pPr>
    <w:proofErr w:type="spellStart"/>
    <w:r w:rsidRPr="00E30F89">
      <w:rPr>
        <w:rFonts w:ascii="Arial"/>
        <w:sz w:val="16"/>
        <w:lang w:val="es-ES"/>
      </w:rPr>
      <w:t>Tel</w:t>
    </w:r>
    <w:r w:rsidRPr="00E30F89">
      <w:rPr>
        <w:rFonts w:ascii="Arial"/>
        <w:sz w:val="16"/>
        <w:lang w:val="es-ES"/>
      </w:rPr>
      <w:t>è</w:t>
    </w:r>
    <w:r w:rsidRPr="00E30F89">
      <w:rPr>
        <w:rFonts w:ascii="Arial"/>
        <w:sz w:val="16"/>
        <w:lang w:val="es-ES"/>
      </w:rPr>
      <w:t>fon</w:t>
    </w:r>
    <w:proofErr w:type="spellEnd"/>
    <w:r w:rsidRPr="00E30F89">
      <w:rPr>
        <w:rFonts w:ascii="Arial"/>
        <w:sz w:val="16"/>
        <w:lang w:val="es-ES"/>
      </w:rPr>
      <w:t xml:space="preserve"> 93 557 30 00</w:t>
    </w:r>
  </w:p>
  <w:p w14:paraId="4EF4104C" w14:textId="77777777" w:rsidR="00263D02" w:rsidRPr="00C11D58" w:rsidRDefault="00263D02">
    <w:pPr>
      <w:pStyle w:val="Peu"/>
      <w:rPr>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3202" w14:textId="2BA27610" w:rsidR="00263D02" w:rsidRPr="003A2C17" w:rsidRDefault="00263D02" w:rsidP="00D62E67">
    <w:pPr>
      <w:pStyle w:val="Peu"/>
      <w:jc w:val="right"/>
    </w:pPr>
    <w:r>
      <w:rPr>
        <w:rStyle w:val="Nmerodepgina"/>
      </w:rPr>
      <w:fldChar w:fldCharType="begin"/>
    </w:r>
    <w:r>
      <w:rPr>
        <w:rStyle w:val="Nmerodepgina"/>
      </w:rPr>
      <w:instrText xml:space="preserve"> PAGE  \* MERGEFORMAT </w:instrText>
    </w:r>
    <w:r>
      <w:rPr>
        <w:rStyle w:val="Nmerodepgina"/>
      </w:rPr>
      <w:fldChar w:fldCharType="separate"/>
    </w:r>
    <w:r>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 MERGEFORMAT </w:instrText>
    </w:r>
    <w:r>
      <w:rPr>
        <w:rStyle w:val="Nmerodepgina"/>
      </w:rPr>
      <w:fldChar w:fldCharType="separate"/>
    </w:r>
    <w:r>
      <w:rPr>
        <w:rStyle w:val="Nmerodepgina"/>
        <w:noProof/>
      </w:rPr>
      <w:t>2</w:t>
    </w:r>
    <w:r>
      <w:rPr>
        <w:rStyle w:val="Nmerodepgina"/>
      </w:rPr>
      <w:fldChar w:fldCharType="end"/>
    </w:r>
  </w:p>
  <w:p w14:paraId="78845642" w14:textId="77777777" w:rsidR="00263D02" w:rsidRDefault="00263D02" w:rsidP="001E7BD6">
    <w:pPr>
      <w:pStyle w:val="Peu"/>
    </w:pPr>
  </w:p>
  <w:p w14:paraId="07EE1286" w14:textId="77777777" w:rsidR="00263D02" w:rsidRDefault="00263D02"/>
  <w:p w14:paraId="53494B90" w14:textId="77777777" w:rsidR="00263D02" w:rsidRDefault="00263D02"/>
  <w:p w14:paraId="3DE4A596" w14:textId="77777777" w:rsidR="00263D02" w:rsidRDefault="00263D02"/>
  <w:p w14:paraId="07B12FE8" w14:textId="77777777" w:rsidR="00263D02" w:rsidRDefault="00263D02"/>
  <w:p w14:paraId="3387848A" w14:textId="77777777" w:rsidR="00263D02" w:rsidRDefault="00263D02"/>
  <w:p w14:paraId="70F470E1" w14:textId="77777777" w:rsidR="00263D02" w:rsidRDefault="00263D02"/>
  <w:p w14:paraId="734D942A" w14:textId="77777777" w:rsidR="00263D02" w:rsidRDefault="00263D0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719189"/>
      <w:docPartObj>
        <w:docPartGallery w:val="Page Numbers (Bottom of Page)"/>
        <w:docPartUnique/>
      </w:docPartObj>
    </w:sdtPr>
    <w:sdtEndPr/>
    <w:sdtContent>
      <w:p w14:paraId="206280B6" w14:textId="77777777" w:rsidR="00263D02" w:rsidRDefault="00263D02">
        <w:pPr>
          <w:pStyle w:val="Peu"/>
          <w:jc w:val="right"/>
        </w:pPr>
        <w:r>
          <w:fldChar w:fldCharType="begin"/>
        </w:r>
        <w:r>
          <w:instrText>PAGE   \* MERGEFORMAT</w:instrText>
        </w:r>
        <w:r>
          <w:fldChar w:fldCharType="separate"/>
        </w:r>
        <w:r w:rsidRPr="00071F1A">
          <w:rPr>
            <w:noProof/>
            <w:lang w:val="es-ES"/>
          </w:rPr>
          <w:t>21</w:t>
        </w:r>
        <w:r>
          <w:fldChar w:fldCharType="end"/>
        </w:r>
      </w:p>
    </w:sdtContent>
  </w:sdt>
  <w:p w14:paraId="7DF09144" w14:textId="77777777" w:rsidR="00263D02" w:rsidRDefault="00263D02"/>
  <w:p w14:paraId="1101E507" w14:textId="77777777" w:rsidR="00263D02" w:rsidRDefault="00263D02"/>
  <w:p w14:paraId="29062890" w14:textId="77777777" w:rsidR="00263D02" w:rsidRDefault="00263D0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696246"/>
      <w:docPartObj>
        <w:docPartGallery w:val="Page Numbers (Bottom of Page)"/>
        <w:docPartUnique/>
      </w:docPartObj>
    </w:sdtPr>
    <w:sdtEndPr/>
    <w:sdtContent>
      <w:p w14:paraId="66B757B0" w14:textId="77777777" w:rsidR="00263D02" w:rsidRDefault="00263D02">
        <w:pPr>
          <w:pStyle w:val="Peu"/>
          <w:jc w:val="right"/>
        </w:pPr>
        <w:r>
          <w:fldChar w:fldCharType="begin"/>
        </w:r>
        <w:r>
          <w:instrText>PAGE   \* MERGEFORMAT</w:instrText>
        </w:r>
        <w:r>
          <w:fldChar w:fldCharType="separate"/>
        </w:r>
        <w:r w:rsidRPr="00071F1A">
          <w:rPr>
            <w:noProof/>
            <w:lang w:val="es-ES"/>
          </w:rPr>
          <w:t>4</w:t>
        </w:r>
        <w:r>
          <w:fldChar w:fldCharType="end"/>
        </w:r>
      </w:p>
    </w:sdtContent>
  </w:sdt>
  <w:p w14:paraId="22ABD77A" w14:textId="77777777" w:rsidR="00263D02" w:rsidRDefault="00263D02">
    <w:pPr>
      <w:pStyle w:val="Peu"/>
    </w:pPr>
  </w:p>
  <w:p w14:paraId="3576234F" w14:textId="77777777" w:rsidR="00263D02" w:rsidRDefault="00263D02"/>
  <w:p w14:paraId="10356C30" w14:textId="77777777" w:rsidR="00263D02" w:rsidRDefault="00263D02"/>
  <w:p w14:paraId="6C8422C9" w14:textId="77777777" w:rsidR="00263D02" w:rsidRDefault="00263D02"/>
  <w:p w14:paraId="24375F73" w14:textId="77777777" w:rsidR="00263D02" w:rsidRDefault="00263D02"/>
  <w:p w14:paraId="7B557DF0" w14:textId="77777777" w:rsidR="00263D02" w:rsidRDefault="00263D02"/>
  <w:p w14:paraId="19CD651D" w14:textId="77777777" w:rsidR="00263D02" w:rsidRDefault="00263D02"/>
  <w:p w14:paraId="1133944B" w14:textId="77777777" w:rsidR="00263D02" w:rsidRDefault="00263D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91A0" w14:textId="77777777" w:rsidR="00FE3860" w:rsidRDefault="00FE3860" w:rsidP="001E7BD6">
      <w:r>
        <w:separator/>
      </w:r>
    </w:p>
  </w:footnote>
  <w:footnote w:type="continuationSeparator" w:id="0">
    <w:p w14:paraId="24042F33" w14:textId="77777777" w:rsidR="00FE3860" w:rsidRDefault="00FE3860" w:rsidP="001E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8268" w14:textId="47EBBE59" w:rsidR="00230504" w:rsidRDefault="00230504">
    <w:pPr>
      <w:pStyle w:val="Capalera"/>
    </w:pPr>
    <w:r>
      <w:rPr>
        <w:noProof/>
      </w:rPr>
      <w:pict w14:anchorId="35C45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95532" o:spid="_x0000_s1027" type="#_x0000_t136" style="position:absolute;margin-left:0;margin-top:0;width:506.45pt;height:112.5pt;rotation:315;z-index:-251612160;mso-position-horizontal:center;mso-position-horizontal-relative:margin;mso-position-vertical:center;mso-position-vertical-relative:margin" o:allowincell="f" fillcolor="silver" stroked="f">
          <v:fill opacity=".5"/>
          <v:textpath style="font-family:&quot;Times New Roman&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08F3" w14:textId="5C755757" w:rsidR="00263D02" w:rsidRDefault="00230504">
    <w:pPr>
      <w:pStyle w:val="Capalera"/>
    </w:pPr>
    <w:r>
      <w:rPr>
        <w:noProof/>
      </w:rPr>
      <w:pict w14:anchorId="63CA2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95533" o:spid="_x0000_s1028" type="#_x0000_t136" style="position:absolute;margin-left:0;margin-top:0;width:506.45pt;height:112.5pt;rotation:315;z-index:-251610112;mso-position-horizontal:center;mso-position-horizontal-relative:margin;mso-position-vertical:center;mso-position-vertical-relative:margin" o:allowincell="f" fillcolor="silver" stroked="f">
          <v:fill opacity=".5"/>
          <v:textpath style="font-family:&quot;Times New Roman&quot;;font-size:1pt" string="ESBORRANY"/>
        </v:shape>
      </w:pict>
    </w:r>
  </w:p>
  <w:p w14:paraId="1C8B3389" w14:textId="77777777" w:rsidR="00263D02" w:rsidRDefault="00263D02">
    <w:pPr>
      <w:pStyle w:val="Capalera"/>
    </w:pPr>
    <w:r>
      <w:rPr>
        <w:noProof/>
        <w:lang w:val="es-ES" w:eastAsia="es-ES"/>
      </w:rPr>
      <w:drawing>
        <wp:anchor distT="0" distB="0" distL="114300" distR="114300" simplePos="0" relativeHeight="251698176" behindDoc="0" locked="0" layoutInCell="1" allowOverlap="1" wp14:anchorId="2C78A346" wp14:editId="2B1C856E">
          <wp:simplePos x="0" y="0"/>
          <wp:positionH relativeFrom="column">
            <wp:posOffset>0</wp:posOffset>
          </wp:positionH>
          <wp:positionV relativeFrom="paragraph">
            <wp:posOffset>-635</wp:posOffset>
          </wp:positionV>
          <wp:extent cx="1714500" cy="238836"/>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descat piv bn 2 linees_ 2full informes-02.eps"/>
                  <pic:cNvPicPr/>
                </pic:nvPicPr>
                <pic:blipFill>
                  <a:blip r:embed="rId1">
                    <a:extLst>
                      <a:ext uri="{28A0092B-C50C-407E-A947-70E740481C1C}">
                        <a14:useLocalDpi xmlns:a14="http://schemas.microsoft.com/office/drawing/2010/main" val="0"/>
                      </a:ext>
                    </a:extLst>
                  </a:blip>
                  <a:stretch>
                    <a:fillRect/>
                  </a:stretch>
                </pic:blipFill>
                <pic:spPr>
                  <a:xfrm>
                    <a:off x="0" y="0"/>
                    <a:ext cx="1714500" cy="238836"/>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AEB8" w14:textId="753D2CCF" w:rsidR="00263D02" w:rsidRDefault="00230504">
    <w:pPr>
      <w:pStyle w:val="Capalera"/>
    </w:pPr>
    <w:r>
      <w:rPr>
        <w:noProof/>
      </w:rPr>
      <w:pict w14:anchorId="527DF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95531" o:spid="_x0000_s1026" type="#_x0000_t136" style="position:absolute;margin-left:0;margin-top:0;width:506.45pt;height:112.5pt;rotation:315;z-index:-251614208;mso-position-horizontal:center;mso-position-horizontal-relative:margin;mso-position-vertical:center;mso-position-vertical-relative:margin" o:allowincell="f" fillcolor="silver" stroked="f">
          <v:fill opacity=".5"/>
          <v:textpath style="font-family:&quot;Times New Roman&quot;;font-size:1pt" string="ESBORRANY"/>
        </v:shape>
      </w:pict>
    </w:r>
    <w:r w:rsidR="00263D02">
      <w:rPr>
        <w:noProof/>
        <w:lang w:val="es-ES" w:eastAsia="es-ES"/>
      </w:rPr>
      <w:drawing>
        <wp:inline distT="0" distB="0" distL="0" distR="0" wp14:anchorId="1A31672C" wp14:editId="744FB5A2">
          <wp:extent cx="2807208" cy="329184"/>
          <wp:effectExtent l="0" t="0" r="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descat_bn_h2.jpg"/>
                  <pic:cNvPicPr/>
                </pic:nvPicPr>
                <pic:blipFill>
                  <a:blip r:embed="rId1"/>
                  <a:stretch>
                    <a:fillRect/>
                  </a:stretch>
                </pic:blipFill>
                <pic:spPr>
                  <a:xfrm>
                    <a:off x="0" y="0"/>
                    <a:ext cx="2807208" cy="32918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35B1" w14:textId="2BDBDD58" w:rsidR="00263D02" w:rsidRPr="00B92062" w:rsidRDefault="00230504" w:rsidP="00FB2B16">
    <w:pPr>
      <w:pStyle w:val="111Ttolapartat3"/>
      <w:rPr>
        <w:color w:val="FFFFFF"/>
      </w:rPr>
    </w:pPr>
    <w:r>
      <w:rPr>
        <w:noProof/>
      </w:rPr>
      <w:pict w14:anchorId="4BC05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95535" o:spid="_x0000_s1030" type="#_x0000_t136" style="position:absolute;left:0;text-align:left;margin-left:0;margin-top:0;width:506.45pt;height:112.5pt;rotation:315;z-index:-251606016;mso-position-horizontal:center;mso-position-horizontal-relative:margin;mso-position-vertical:center;mso-position-vertical-relative:margin" o:allowincell="f" fillcolor="silver" stroked="f">
          <v:fill opacity=".5"/>
          <v:textpath style="font-family:&quot;Times New Roman&quot;;font-size:1pt" string="ESBORRANY"/>
        </v:shape>
      </w:pict>
    </w:r>
    <w:r w:rsidR="00753525">
      <w:rPr>
        <w:noProof/>
      </w:rPr>
      <mc:AlternateContent>
        <mc:Choice Requires="wps">
          <w:drawing>
            <wp:anchor distT="0" distB="0" distL="114300" distR="114300" simplePos="0" relativeHeight="251694080" behindDoc="1" locked="0" layoutInCell="0" allowOverlap="1" wp14:anchorId="6D2F67AC" wp14:editId="686FB6B2">
              <wp:simplePos x="0" y="0"/>
              <wp:positionH relativeFrom="margin">
                <wp:align>center</wp:align>
              </wp:positionH>
              <wp:positionV relativeFrom="margin">
                <wp:align>center</wp:align>
              </wp:positionV>
              <wp:extent cx="5785485" cy="1928495"/>
              <wp:effectExtent l="0" t="0" r="0" b="0"/>
              <wp:wrapNone/>
              <wp:docPr id="129948584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5485" cy="1928495"/>
                      </a:xfrm>
                      <a:prstGeom prst="rect">
                        <a:avLst/>
                      </a:prstGeom>
                    </wps:spPr>
                    <wps:txbx>
                      <w:txbxContent>
                        <w:p w14:paraId="6A20A64C" w14:textId="77777777" w:rsidR="00263D02" w:rsidRDefault="00263D02" w:rsidP="000F1F92">
                          <w:pPr>
                            <w:jc w:val="center"/>
                          </w:pPr>
                          <w:r w:rsidRPr="009D5246">
                            <w:rPr>
                              <w:rFonts w:cs="Calibri"/>
                              <w:color w:val="C0C0C0"/>
                              <w:sz w:val="2"/>
                              <w:szCs w:val="2"/>
                            </w:rPr>
                            <w:t>ESBORRANY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2F67AC" id="_x0000_t202" coordsize="21600,21600" o:spt="202" path="m,l,21600r21600,l21600,xe">
              <v:stroke joinstyle="miter"/>
              <v:path gradientshapeok="t" o:connecttype="rect"/>
            </v:shapetype>
            <v:shape id="Quadre de text 2" o:spid="_x0000_s1027" type="#_x0000_t202" style="position:absolute;left:0;text-align:left;margin-left:0;margin-top:0;width:455.55pt;height:151.85pt;rotation:-45;z-index:-251622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" o:allowincell="f" filled="f" stroked="f">
              <o:lock v:ext="edit" shapetype="t"/>
              <v:textbox style="mso-fit-shape-to-text:t">
                <w:txbxContent>
                  <w:p w14:paraId="6A20A64C" w14:textId="77777777" w:rsidR="00263D02" w:rsidRDefault="00263D02" w:rsidP="000F1F92">
                    <w:pPr>
                      <w:jc w:val="center"/>
                    </w:pPr>
                    <w:r w:rsidRPr="009D5246">
                      <w:rPr>
                        <w:rFonts w:cs="Calibri"/>
                        <w:color w:val="C0C0C0"/>
                        <w:sz w:val="2"/>
                        <w:szCs w:val="2"/>
                      </w:rPr>
                      <w:t>ESBORRANY</w:t>
                    </w:r>
                  </w:p>
                </w:txbxContent>
              </v:textbox>
              <w10:wrap anchorx="margin" anchory="margin"/>
            </v:shape>
          </w:pict>
        </mc:Fallback>
      </mc:AlternateContent>
    </w:r>
    <w:r w:rsidR="00263D02">
      <w:rPr>
        <w:noProof/>
        <w:lang w:eastAsia="ca-ES"/>
      </w:rPr>
      <w:drawing>
        <wp:anchor distT="0" distB="0" distL="114300" distR="114300" simplePos="0" relativeHeight="251687936" behindDoc="0" locked="0" layoutInCell="1" allowOverlap="1" wp14:anchorId="36389B35" wp14:editId="34A721F6">
          <wp:simplePos x="0" y="0"/>
          <wp:positionH relativeFrom="column">
            <wp:posOffset>0</wp:posOffset>
          </wp:positionH>
          <wp:positionV relativeFrom="paragraph">
            <wp:posOffset>59055</wp:posOffset>
          </wp:positionV>
          <wp:extent cx="1714500" cy="238836"/>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descat piv bn 2 linees_ 2full informes-02.eps"/>
                  <pic:cNvPicPr/>
                </pic:nvPicPr>
                <pic:blipFill>
                  <a:blip r:embed="rId1">
                    <a:extLst>
                      <a:ext uri="{28A0092B-C50C-407E-A947-70E740481C1C}">
                        <a14:useLocalDpi xmlns:a14="http://schemas.microsoft.com/office/drawing/2010/main" val="0"/>
                      </a:ext>
                    </a:extLst>
                  </a:blip>
                  <a:stretch>
                    <a:fillRect/>
                  </a:stretch>
                </pic:blipFill>
                <pic:spPr>
                  <a:xfrm>
                    <a:off x="0" y="0"/>
                    <a:ext cx="1714500" cy="238836"/>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0B6C256" w14:textId="77777777" w:rsidR="00263D02" w:rsidRDefault="00263D02"/>
  <w:p w14:paraId="6E4A1A9B" w14:textId="77777777" w:rsidR="00263D02" w:rsidRDefault="00263D02"/>
  <w:p w14:paraId="2BEBA372" w14:textId="77777777" w:rsidR="00263D02" w:rsidRDefault="00263D02"/>
  <w:p w14:paraId="09EA1F10" w14:textId="77777777" w:rsidR="00263D02" w:rsidRDefault="00263D02"/>
  <w:p w14:paraId="75B669B3" w14:textId="77777777" w:rsidR="00263D02" w:rsidRDefault="00263D02"/>
  <w:p w14:paraId="7201DD67" w14:textId="77777777" w:rsidR="00263D02" w:rsidRDefault="00263D02"/>
  <w:p w14:paraId="4A505A1F" w14:textId="77777777" w:rsidR="00263D02" w:rsidRDefault="00263D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CD49" w14:textId="0CE6CC37" w:rsidR="00263D02" w:rsidRPr="001544D3" w:rsidRDefault="00230504" w:rsidP="001E7BD6">
    <w:pPr>
      <w:pStyle w:val="notes"/>
    </w:pPr>
    <w:r>
      <w:rPr>
        <w:noProof/>
      </w:rPr>
      <w:pict w14:anchorId="7DADB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95536" o:spid="_x0000_s1031" type="#_x0000_t136" style="position:absolute;left:0;text-align:left;margin-left:0;margin-top:0;width:506.45pt;height:112.5pt;rotation:315;z-index:-251603968;mso-position-horizontal:center;mso-position-horizontal-relative:margin;mso-position-vertical:center;mso-position-vertical-relative:margin" o:allowincell="f" fillcolor="silver" stroked="f">
          <v:fill opacity=".5"/>
          <v:textpath style="font-family:&quot;Times New Roman&quot;;font-size:1pt" string="ESBORRANY"/>
        </v:shape>
      </w:pict>
    </w:r>
    <w:r w:rsidR="00753525">
      <w:rPr>
        <w:noProof/>
      </w:rPr>
      <mc:AlternateContent>
        <mc:Choice Requires="wps">
          <w:drawing>
            <wp:anchor distT="0" distB="0" distL="114300" distR="114300" simplePos="0" relativeHeight="251696128" behindDoc="1" locked="0" layoutInCell="0" allowOverlap="1" wp14:anchorId="29322354" wp14:editId="7731C073">
              <wp:simplePos x="0" y="0"/>
              <wp:positionH relativeFrom="margin">
                <wp:align>center</wp:align>
              </wp:positionH>
              <wp:positionV relativeFrom="margin">
                <wp:align>center</wp:align>
              </wp:positionV>
              <wp:extent cx="5785485" cy="106680"/>
              <wp:effectExtent l="0" t="0" r="0" b="0"/>
              <wp:wrapNone/>
              <wp:docPr id="1975294386"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5485" cy="106680"/>
                      </a:xfrm>
                      <a:prstGeom prst="rect">
                        <a:avLst/>
                      </a:prstGeom>
                    </wps:spPr>
                    <wps:txbx>
                      <w:txbxContent>
                        <w:p w14:paraId="59633050" w14:textId="77777777" w:rsidR="00263D02" w:rsidRDefault="00263D02" w:rsidP="000F1F92">
                          <w:pPr>
                            <w:jc w:val="center"/>
                          </w:pPr>
                          <w:r w:rsidRPr="009D5246">
                            <w:rPr>
                              <w:rFonts w:cs="Calibri"/>
                              <w:color w:val="C0C0C0"/>
                              <w:sz w:val="2"/>
                              <w:szCs w:val="2"/>
                            </w:rPr>
                            <w:t>ESBORRANY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322354" id="_x0000_t202" coordsize="21600,21600" o:spt="202" path="m,l,21600r21600,l21600,xe">
              <v:stroke joinstyle="miter"/>
              <v:path gradientshapeok="t" o:connecttype="rect"/>
            </v:shapetype>
            <v:shape id="Quadre de text 1" o:spid="_x0000_s1028" type="#_x0000_t202" style="position:absolute;left:0;text-align:left;margin-left:0;margin-top:0;width:455.55pt;height:8.4pt;rotation:-45;z-index:-251620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" o:allowincell="f" filled="f" stroked="f">
              <o:lock v:ext="edit" shapetype="t"/>
              <v:textbox style="mso-fit-shape-to-text:t">
                <w:txbxContent>
                  <w:p w14:paraId="59633050" w14:textId="77777777" w:rsidR="00263D02" w:rsidRDefault="00263D02" w:rsidP="000F1F92">
                    <w:pPr>
                      <w:jc w:val="center"/>
                    </w:pPr>
                    <w:r w:rsidRPr="009D5246">
                      <w:rPr>
                        <w:rFonts w:cs="Calibri"/>
                        <w:color w:val="C0C0C0"/>
                        <w:sz w:val="2"/>
                        <w:szCs w:val="2"/>
                      </w:rPr>
                      <w:t>ESBORRANY</w:t>
                    </w:r>
                  </w:p>
                </w:txbxContent>
              </v:textbox>
              <w10:wrap anchorx="margin" anchory="margin"/>
            </v:shape>
          </w:pict>
        </mc:Fallback>
      </mc:AlternateContent>
    </w:r>
    <w:r w:rsidR="00263D02">
      <w:rPr>
        <w:noProof/>
      </w:rPr>
      <w:drawing>
        <wp:anchor distT="0" distB="0" distL="114300" distR="114300" simplePos="0" relativeHeight="251685888" behindDoc="0" locked="0" layoutInCell="1" allowOverlap="1" wp14:anchorId="65E8635B" wp14:editId="1F389A0A">
          <wp:simplePos x="0" y="0"/>
          <wp:positionH relativeFrom="margin">
            <wp:align>left</wp:align>
          </wp:positionH>
          <wp:positionV relativeFrom="paragraph">
            <wp:posOffset>58244</wp:posOffset>
          </wp:positionV>
          <wp:extent cx="1945532" cy="271019"/>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descat piv bn 2 linees_ 2full informes-02.eps"/>
                  <pic:cNvPicPr/>
                </pic:nvPicPr>
                <pic:blipFill>
                  <a:blip r:embed="rId1">
                    <a:extLst>
                      <a:ext uri="{28A0092B-C50C-407E-A947-70E740481C1C}">
                        <a14:useLocalDpi xmlns:a14="http://schemas.microsoft.com/office/drawing/2010/main" val="0"/>
                      </a:ext>
                    </a:extLst>
                  </a:blip>
                  <a:stretch>
                    <a:fillRect/>
                  </a:stretch>
                </pic:blipFill>
                <pic:spPr>
                  <a:xfrm>
                    <a:off x="0" y="0"/>
                    <a:ext cx="1945532" cy="271019"/>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63D02">
      <w:softHyphen/>
    </w:r>
    <w:r w:rsidR="00263D02">
      <w:softHyphen/>
    </w:r>
    <w:r w:rsidR="00263D02">
      <w:softHyphen/>
    </w:r>
    <w:r w:rsidR="00263D02">
      <w:softHyphen/>
    </w:r>
    <w:r w:rsidR="00263D02">
      <w:softHyphen/>
    </w:r>
    <w:r w:rsidR="00263D02" w:rsidRPr="001544D3">
      <w:t xml:space="preserve"> </w:t>
    </w:r>
  </w:p>
  <w:p w14:paraId="48574DEC" w14:textId="77777777" w:rsidR="00263D02" w:rsidRPr="001544D3" w:rsidRDefault="00263D02" w:rsidP="001E7BD6">
    <w:pPr>
      <w:pStyle w:val="notes"/>
    </w:pPr>
    <w:r>
      <w:softHyphen/>
    </w:r>
    <w:r>
      <w:softHyphen/>
    </w:r>
  </w:p>
  <w:p w14:paraId="58553FDC" w14:textId="77777777" w:rsidR="00263D02" w:rsidRDefault="00263D02"/>
  <w:p w14:paraId="597FAEB1" w14:textId="77777777" w:rsidR="00263D02" w:rsidRDefault="00263D02"/>
  <w:p w14:paraId="125D98FD" w14:textId="77777777" w:rsidR="00263D02" w:rsidRDefault="00263D02"/>
  <w:p w14:paraId="2BC2EFD6" w14:textId="77777777" w:rsidR="00263D02" w:rsidRDefault="00263D02"/>
  <w:p w14:paraId="628CC05D" w14:textId="77777777" w:rsidR="00263D02" w:rsidRDefault="00263D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1B63" w14:textId="32CF06C9" w:rsidR="00263D02" w:rsidRPr="001544D3" w:rsidRDefault="00230504" w:rsidP="00253CEF">
    <w:pPr>
      <w:pStyle w:val="notes"/>
    </w:pPr>
    <w:r>
      <w:rPr>
        <w:noProof/>
      </w:rPr>
      <w:pict w14:anchorId="4820F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95534" o:spid="_x0000_s1029" type="#_x0000_t136" style="position:absolute;left:0;text-align:left;margin-left:0;margin-top:0;width:506.45pt;height:112.5pt;rotation:315;z-index:-251608064;mso-position-horizontal:center;mso-position-horizontal-relative:margin;mso-position-vertical:center;mso-position-vertical-relative:margin" o:allowincell="f" fillcolor="silver" stroked="f">
          <v:fill opacity=".5"/>
          <v:textpath style="font-family:&quot;Times New Roman&quot;;font-size:1pt" string="ESBORRANY"/>
        </v:shape>
      </w:pict>
    </w:r>
    <w:r w:rsidR="00263D02">
      <w:softHyphen/>
    </w:r>
    <w:r w:rsidR="00263D02">
      <w:softHyphen/>
    </w:r>
    <w:r w:rsidR="00263D02">
      <w:softHyphen/>
    </w:r>
    <w:r w:rsidR="00263D02">
      <w:softHyphen/>
    </w:r>
    <w:r w:rsidR="00263D02">
      <w:softHyphen/>
    </w:r>
    <w:r w:rsidR="00263D02" w:rsidRPr="001544D3">
      <w:t xml:space="preserve"> </w:t>
    </w:r>
  </w:p>
  <w:p w14:paraId="7CAA682C" w14:textId="77777777" w:rsidR="00263D02" w:rsidRPr="005C3975" w:rsidRDefault="00263D02" w:rsidP="00041618">
    <w:pPr>
      <w:pStyle w:val="notes"/>
      <w:ind w:left="0"/>
    </w:pPr>
    <w:r>
      <w:rPr>
        <w:noProof/>
      </w:rPr>
      <w:drawing>
        <wp:anchor distT="0" distB="0" distL="114300" distR="114300" simplePos="0" relativeHeight="251689984" behindDoc="0" locked="0" layoutInCell="1" allowOverlap="1" wp14:anchorId="597A2E66" wp14:editId="3F52E4CF">
          <wp:simplePos x="0" y="0"/>
          <wp:positionH relativeFrom="column">
            <wp:posOffset>-342900</wp:posOffset>
          </wp:positionH>
          <wp:positionV relativeFrom="paragraph">
            <wp:posOffset>20320</wp:posOffset>
          </wp:positionV>
          <wp:extent cx="2806700" cy="330200"/>
          <wp:effectExtent l="0" t="0" r="12700" b="0"/>
          <wp:wrapNone/>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06700" cy="330200"/>
                  </a:xfrm>
                  <a:prstGeom prst="rect">
                    <a:avLst/>
                  </a:prstGeom>
                </pic:spPr>
              </pic:pic>
            </a:graphicData>
          </a:graphic>
          <wp14:sizeRelH relativeFrom="margin">
            <wp14:pctWidth>0</wp14:pctWidth>
          </wp14:sizeRelH>
          <wp14:sizeRelV relativeFrom="margin">
            <wp14:pctHeight>0</wp14:pctHeight>
          </wp14:sizeRelV>
        </wp:anchor>
      </w:drawing>
    </w:r>
  </w:p>
  <w:p w14:paraId="306B5D91" w14:textId="77777777" w:rsidR="00263D02" w:rsidRPr="00253CEF" w:rsidRDefault="00263D02" w:rsidP="00253CEF">
    <w:pPr>
      <w:pStyle w:val="Capalera"/>
      <w:tabs>
        <w:tab w:val="left" w:pos="6379"/>
      </w:tabs>
      <w:rPr>
        <w:b/>
        <w:sz w:val="16"/>
        <w:szCs w:val="16"/>
      </w:rPr>
    </w:pPr>
    <w:r>
      <w:tab/>
    </w:r>
    <w:r>
      <w:tab/>
    </w:r>
  </w:p>
  <w:p w14:paraId="21F147A3" w14:textId="77777777" w:rsidR="00263D02" w:rsidRDefault="00263D02"/>
  <w:p w14:paraId="40560863" w14:textId="77777777" w:rsidR="00263D02" w:rsidRDefault="00263D02"/>
  <w:p w14:paraId="3F8CA571" w14:textId="77777777" w:rsidR="00263D02" w:rsidRDefault="00263D02"/>
  <w:p w14:paraId="2BCA5D61" w14:textId="77777777" w:rsidR="00263D02" w:rsidRDefault="00263D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A4607E"/>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009"/>
    <w:multiLevelType w:val="hybridMultilevel"/>
    <w:tmpl w:val="54E49EB4"/>
    <w:lvl w:ilvl="0" w:tplc="FFFFFFFF">
      <w:start w:val="1"/>
      <w:numFmt w:val="bullet"/>
      <w:lvlText w:val="-"/>
      <w:lvlJc w:val="left"/>
      <w:pPr>
        <w:ind w:left="142" w:firstLine="0"/>
      </w:pPr>
    </w:lvl>
    <w:lvl w:ilvl="1" w:tplc="FFFFFFFF">
      <w:start w:val="1"/>
      <w:numFmt w:val="bullet"/>
      <w:lvlText w:val=""/>
      <w:lvlJc w:val="left"/>
      <w:pPr>
        <w:ind w:left="142" w:firstLine="0"/>
      </w:pPr>
    </w:lvl>
    <w:lvl w:ilvl="2" w:tplc="FFFFFFFF">
      <w:start w:val="1"/>
      <w:numFmt w:val="bullet"/>
      <w:lvlText w:val=""/>
      <w:lvlJc w:val="left"/>
      <w:pPr>
        <w:ind w:left="142" w:firstLine="0"/>
      </w:pPr>
    </w:lvl>
    <w:lvl w:ilvl="3" w:tplc="FFFFFFFF">
      <w:start w:val="1"/>
      <w:numFmt w:val="bullet"/>
      <w:lvlText w:val=""/>
      <w:lvlJc w:val="left"/>
      <w:pPr>
        <w:ind w:left="142" w:firstLine="0"/>
      </w:pPr>
    </w:lvl>
    <w:lvl w:ilvl="4" w:tplc="FFFFFFFF">
      <w:start w:val="1"/>
      <w:numFmt w:val="bullet"/>
      <w:lvlText w:val=""/>
      <w:lvlJc w:val="left"/>
      <w:pPr>
        <w:ind w:left="142" w:firstLine="0"/>
      </w:pPr>
    </w:lvl>
    <w:lvl w:ilvl="5" w:tplc="FFFFFFFF">
      <w:start w:val="1"/>
      <w:numFmt w:val="bullet"/>
      <w:lvlText w:val=""/>
      <w:lvlJc w:val="left"/>
      <w:pPr>
        <w:ind w:left="142" w:firstLine="0"/>
      </w:pPr>
    </w:lvl>
    <w:lvl w:ilvl="6" w:tplc="FFFFFFFF">
      <w:start w:val="1"/>
      <w:numFmt w:val="bullet"/>
      <w:lvlText w:val=""/>
      <w:lvlJc w:val="left"/>
      <w:pPr>
        <w:ind w:left="142" w:firstLine="0"/>
      </w:pPr>
    </w:lvl>
    <w:lvl w:ilvl="7" w:tplc="FFFFFFFF">
      <w:start w:val="1"/>
      <w:numFmt w:val="bullet"/>
      <w:lvlText w:val=""/>
      <w:lvlJc w:val="left"/>
      <w:pPr>
        <w:ind w:left="142" w:firstLine="0"/>
      </w:pPr>
    </w:lvl>
    <w:lvl w:ilvl="8" w:tplc="FFFFFFFF">
      <w:start w:val="1"/>
      <w:numFmt w:val="bullet"/>
      <w:lvlText w:val=""/>
      <w:lvlJc w:val="left"/>
      <w:pPr>
        <w:ind w:left="142" w:firstLine="0"/>
      </w:pPr>
    </w:lvl>
  </w:abstractNum>
  <w:abstractNum w:abstractNumId="2" w15:restartNumberingAfterBreak="0">
    <w:nsid w:val="006A0BB8"/>
    <w:multiLevelType w:val="hybridMultilevel"/>
    <w:tmpl w:val="6B6C72F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1264823"/>
    <w:multiLevelType w:val="hybridMultilevel"/>
    <w:tmpl w:val="6832B0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1C04007"/>
    <w:multiLevelType w:val="hybridMultilevel"/>
    <w:tmpl w:val="29AC0FBE"/>
    <w:lvl w:ilvl="0" w:tplc="6C989A76">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44F74FB"/>
    <w:multiLevelType w:val="multilevel"/>
    <w:tmpl w:val="0C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484646"/>
    <w:multiLevelType w:val="multilevel"/>
    <w:tmpl w:val="C898EC30"/>
    <w:lvl w:ilvl="0">
      <w:start w:val="18"/>
      <w:numFmt w:val="decimal"/>
      <w:lvlText w:val="%1"/>
      <w:lvlJc w:val="left"/>
      <w:pPr>
        <w:ind w:left="420" w:hanging="420"/>
      </w:pPr>
      <w:rPr>
        <w:rFonts w:hint="default"/>
      </w:rPr>
    </w:lvl>
    <w:lvl w:ilvl="1">
      <w:start w:val="1"/>
      <w:numFmt w:val="decimal"/>
      <w:lvlText w:val="%1.%2"/>
      <w:lvlJc w:val="left"/>
      <w:pPr>
        <w:ind w:left="-47" w:hanging="420"/>
      </w:pPr>
      <w:rPr>
        <w:rFonts w:hint="default"/>
        <w:b/>
        <w:bCs/>
      </w:rPr>
    </w:lvl>
    <w:lvl w:ilvl="2">
      <w:start w:val="1"/>
      <w:numFmt w:val="decimal"/>
      <w:lvlText w:val="%1.%2.%3"/>
      <w:lvlJc w:val="left"/>
      <w:pPr>
        <w:ind w:left="-214" w:hanging="720"/>
      </w:pPr>
      <w:rPr>
        <w:rFonts w:hint="default"/>
      </w:rPr>
    </w:lvl>
    <w:lvl w:ilvl="3">
      <w:start w:val="1"/>
      <w:numFmt w:val="decimal"/>
      <w:lvlText w:val="%1.%2.%3.%4"/>
      <w:lvlJc w:val="left"/>
      <w:pPr>
        <w:ind w:left="-68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362" w:hanging="1440"/>
      </w:pPr>
      <w:rPr>
        <w:rFonts w:hint="default"/>
      </w:rPr>
    </w:lvl>
    <w:lvl w:ilvl="7">
      <w:start w:val="1"/>
      <w:numFmt w:val="decimal"/>
      <w:lvlText w:val="%1.%2.%3.%4.%5.%6.%7.%8"/>
      <w:lvlJc w:val="left"/>
      <w:pPr>
        <w:ind w:left="-1829" w:hanging="1440"/>
      </w:pPr>
      <w:rPr>
        <w:rFonts w:hint="default"/>
      </w:rPr>
    </w:lvl>
    <w:lvl w:ilvl="8">
      <w:start w:val="1"/>
      <w:numFmt w:val="decimal"/>
      <w:lvlText w:val="%1.%2.%3.%4.%5.%6.%7.%8.%9"/>
      <w:lvlJc w:val="left"/>
      <w:pPr>
        <w:ind w:left="-1936" w:hanging="1800"/>
      </w:pPr>
      <w:rPr>
        <w:rFonts w:hint="default"/>
      </w:rPr>
    </w:lvl>
  </w:abstractNum>
  <w:abstractNum w:abstractNumId="7" w15:restartNumberingAfterBreak="0">
    <w:nsid w:val="05832288"/>
    <w:multiLevelType w:val="hybridMultilevel"/>
    <w:tmpl w:val="C3D07D20"/>
    <w:lvl w:ilvl="0" w:tplc="DB56F97A">
      <w:start w:val="1"/>
      <w:numFmt w:val="bullet"/>
      <w:pStyle w:val="5Llis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9D6AE9"/>
    <w:multiLevelType w:val="hybridMultilevel"/>
    <w:tmpl w:val="5C1E88B6"/>
    <w:lvl w:ilvl="0" w:tplc="466CEB90">
      <w:start w:val="1"/>
      <w:numFmt w:val="bullet"/>
      <w:lvlText w:val="-"/>
      <w:lvlJc w:val="left"/>
      <w:pPr>
        <w:ind w:left="484" w:hanging="360"/>
      </w:pPr>
      <w:rPr>
        <w:rFonts w:ascii="Lucida Sans Unicode" w:eastAsia="Lucida Sans Unicode" w:hAnsi="Lucida Sans Unicode" w:cs="Times New Roman" w:hint="default"/>
        <w:w w:val="108"/>
        <w:sz w:val="22"/>
        <w:szCs w:val="22"/>
      </w:rPr>
    </w:lvl>
    <w:lvl w:ilvl="1" w:tplc="973EAE86">
      <w:start w:val="1"/>
      <w:numFmt w:val="bullet"/>
      <w:lvlText w:val="•"/>
      <w:lvlJc w:val="left"/>
      <w:pPr>
        <w:ind w:left="1337" w:hanging="360"/>
      </w:pPr>
    </w:lvl>
    <w:lvl w:ilvl="2" w:tplc="FA0C3BEA">
      <w:start w:val="1"/>
      <w:numFmt w:val="bullet"/>
      <w:lvlText w:val="•"/>
      <w:lvlJc w:val="left"/>
      <w:pPr>
        <w:ind w:left="2191" w:hanging="360"/>
      </w:pPr>
    </w:lvl>
    <w:lvl w:ilvl="3" w:tplc="03B0F8D4">
      <w:start w:val="1"/>
      <w:numFmt w:val="bullet"/>
      <w:lvlText w:val="•"/>
      <w:lvlJc w:val="left"/>
      <w:pPr>
        <w:ind w:left="3044" w:hanging="360"/>
      </w:pPr>
    </w:lvl>
    <w:lvl w:ilvl="4" w:tplc="61B4ACE2">
      <w:start w:val="1"/>
      <w:numFmt w:val="bullet"/>
      <w:lvlText w:val="•"/>
      <w:lvlJc w:val="left"/>
      <w:pPr>
        <w:ind w:left="3898" w:hanging="360"/>
      </w:pPr>
    </w:lvl>
    <w:lvl w:ilvl="5" w:tplc="00C4C942">
      <w:start w:val="1"/>
      <w:numFmt w:val="bullet"/>
      <w:lvlText w:val="•"/>
      <w:lvlJc w:val="left"/>
      <w:pPr>
        <w:ind w:left="4752" w:hanging="360"/>
      </w:pPr>
    </w:lvl>
    <w:lvl w:ilvl="6" w:tplc="797E4358">
      <w:start w:val="1"/>
      <w:numFmt w:val="bullet"/>
      <w:lvlText w:val="•"/>
      <w:lvlJc w:val="left"/>
      <w:pPr>
        <w:ind w:left="5605" w:hanging="360"/>
      </w:pPr>
    </w:lvl>
    <w:lvl w:ilvl="7" w:tplc="135E6F40">
      <w:start w:val="1"/>
      <w:numFmt w:val="bullet"/>
      <w:lvlText w:val="•"/>
      <w:lvlJc w:val="left"/>
      <w:pPr>
        <w:ind w:left="6459" w:hanging="360"/>
      </w:pPr>
    </w:lvl>
    <w:lvl w:ilvl="8" w:tplc="839A3FE0">
      <w:start w:val="1"/>
      <w:numFmt w:val="bullet"/>
      <w:lvlText w:val="•"/>
      <w:lvlJc w:val="left"/>
      <w:pPr>
        <w:ind w:left="7312" w:hanging="360"/>
      </w:pPr>
    </w:lvl>
  </w:abstractNum>
  <w:abstractNum w:abstractNumId="9" w15:restartNumberingAfterBreak="0">
    <w:nsid w:val="0DFC2812"/>
    <w:multiLevelType w:val="hybridMultilevel"/>
    <w:tmpl w:val="420A0E50"/>
    <w:lvl w:ilvl="0" w:tplc="0403000F">
      <w:start w:val="1"/>
      <w:numFmt w:val="decimal"/>
      <w:lvlText w:val="%1."/>
      <w:lvlJc w:val="left"/>
      <w:pPr>
        <w:ind w:left="360" w:hanging="360"/>
      </w:p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403000F">
      <w:start w:val="1"/>
      <w:numFmt w:val="decimal"/>
      <w:lvlText w:val="%4."/>
      <w:lvlJc w:val="left"/>
      <w:pPr>
        <w:ind w:left="2520" w:hanging="360"/>
      </w:pPr>
      <w:rPr>
        <w:rFonts w:cs="Times New Roman"/>
      </w:rPr>
    </w:lvl>
    <w:lvl w:ilvl="4" w:tplc="04030019">
      <w:start w:val="1"/>
      <w:numFmt w:val="lowerLetter"/>
      <w:lvlText w:val="%5."/>
      <w:lvlJc w:val="left"/>
      <w:pPr>
        <w:ind w:left="3240" w:hanging="360"/>
      </w:pPr>
      <w:rPr>
        <w:rFonts w:cs="Times New Roman"/>
      </w:rPr>
    </w:lvl>
    <w:lvl w:ilvl="5" w:tplc="0403001B">
      <w:start w:val="1"/>
      <w:numFmt w:val="lowerRoman"/>
      <w:lvlText w:val="%6."/>
      <w:lvlJc w:val="right"/>
      <w:pPr>
        <w:ind w:left="3960" w:hanging="180"/>
      </w:pPr>
      <w:rPr>
        <w:rFonts w:cs="Times New Roman"/>
      </w:rPr>
    </w:lvl>
    <w:lvl w:ilvl="6" w:tplc="0403000F">
      <w:start w:val="1"/>
      <w:numFmt w:val="decimal"/>
      <w:lvlText w:val="%7."/>
      <w:lvlJc w:val="left"/>
      <w:pPr>
        <w:ind w:left="4680" w:hanging="360"/>
      </w:pPr>
      <w:rPr>
        <w:rFonts w:cs="Times New Roman"/>
      </w:rPr>
    </w:lvl>
    <w:lvl w:ilvl="7" w:tplc="04030019">
      <w:start w:val="1"/>
      <w:numFmt w:val="lowerLetter"/>
      <w:lvlText w:val="%8."/>
      <w:lvlJc w:val="left"/>
      <w:pPr>
        <w:ind w:left="5400" w:hanging="360"/>
      </w:pPr>
      <w:rPr>
        <w:rFonts w:cs="Times New Roman"/>
      </w:rPr>
    </w:lvl>
    <w:lvl w:ilvl="8" w:tplc="0403001B">
      <w:start w:val="1"/>
      <w:numFmt w:val="lowerRoman"/>
      <w:lvlText w:val="%9."/>
      <w:lvlJc w:val="right"/>
      <w:pPr>
        <w:ind w:left="6120" w:hanging="180"/>
      </w:pPr>
      <w:rPr>
        <w:rFonts w:cs="Times New Roman"/>
      </w:rPr>
    </w:lvl>
  </w:abstractNum>
  <w:abstractNum w:abstractNumId="10" w15:restartNumberingAfterBreak="0">
    <w:nsid w:val="0F671745"/>
    <w:multiLevelType w:val="hybridMultilevel"/>
    <w:tmpl w:val="E10AD810"/>
    <w:lvl w:ilvl="0" w:tplc="9B2669AA">
      <w:start w:val="1"/>
      <w:numFmt w:val="bullet"/>
      <w:lvlText w:val="-"/>
      <w:lvlJc w:val="left"/>
      <w:pPr>
        <w:ind w:left="484" w:hanging="360"/>
      </w:pPr>
      <w:rPr>
        <w:rFonts w:ascii="Courier New" w:eastAsia="Courier New" w:hAnsi="Courier New" w:hint="default"/>
        <w:sz w:val="22"/>
        <w:szCs w:val="22"/>
      </w:rPr>
    </w:lvl>
    <w:lvl w:ilvl="1" w:tplc="342AAC7E">
      <w:start w:val="1"/>
      <w:numFmt w:val="bullet"/>
      <w:lvlText w:val="•"/>
      <w:lvlJc w:val="left"/>
      <w:pPr>
        <w:ind w:left="1337" w:hanging="360"/>
      </w:pPr>
      <w:rPr>
        <w:rFonts w:hint="default"/>
      </w:rPr>
    </w:lvl>
    <w:lvl w:ilvl="2" w:tplc="04B4E78E">
      <w:start w:val="1"/>
      <w:numFmt w:val="bullet"/>
      <w:lvlText w:val="•"/>
      <w:lvlJc w:val="left"/>
      <w:pPr>
        <w:ind w:left="2191" w:hanging="360"/>
      </w:pPr>
      <w:rPr>
        <w:rFonts w:hint="default"/>
      </w:rPr>
    </w:lvl>
    <w:lvl w:ilvl="3" w:tplc="F916567A">
      <w:start w:val="1"/>
      <w:numFmt w:val="bullet"/>
      <w:lvlText w:val="•"/>
      <w:lvlJc w:val="left"/>
      <w:pPr>
        <w:ind w:left="3044" w:hanging="360"/>
      </w:pPr>
      <w:rPr>
        <w:rFonts w:hint="default"/>
      </w:rPr>
    </w:lvl>
    <w:lvl w:ilvl="4" w:tplc="D81AF850">
      <w:start w:val="1"/>
      <w:numFmt w:val="bullet"/>
      <w:lvlText w:val="•"/>
      <w:lvlJc w:val="left"/>
      <w:pPr>
        <w:ind w:left="3898" w:hanging="360"/>
      </w:pPr>
      <w:rPr>
        <w:rFonts w:hint="default"/>
      </w:rPr>
    </w:lvl>
    <w:lvl w:ilvl="5" w:tplc="C9541F4E">
      <w:start w:val="1"/>
      <w:numFmt w:val="bullet"/>
      <w:lvlText w:val="•"/>
      <w:lvlJc w:val="left"/>
      <w:pPr>
        <w:ind w:left="4752" w:hanging="360"/>
      </w:pPr>
      <w:rPr>
        <w:rFonts w:hint="default"/>
      </w:rPr>
    </w:lvl>
    <w:lvl w:ilvl="6" w:tplc="644AC6B0">
      <w:start w:val="1"/>
      <w:numFmt w:val="bullet"/>
      <w:lvlText w:val="•"/>
      <w:lvlJc w:val="left"/>
      <w:pPr>
        <w:ind w:left="5605" w:hanging="360"/>
      </w:pPr>
      <w:rPr>
        <w:rFonts w:hint="default"/>
      </w:rPr>
    </w:lvl>
    <w:lvl w:ilvl="7" w:tplc="CE3699EC">
      <w:start w:val="1"/>
      <w:numFmt w:val="bullet"/>
      <w:lvlText w:val="•"/>
      <w:lvlJc w:val="left"/>
      <w:pPr>
        <w:ind w:left="6459" w:hanging="360"/>
      </w:pPr>
      <w:rPr>
        <w:rFonts w:hint="default"/>
      </w:rPr>
    </w:lvl>
    <w:lvl w:ilvl="8" w:tplc="8722B428">
      <w:start w:val="1"/>
      <w:numFmt w:val="bullet"/>
      <w:lvlText w:val="•"/>
      <w:lvlJc w:val="left"/>
      <w:pPr>
        <w:ind w:left="7312" w:hanging="360"/>
      </w:pPr>
      <w:rPr>
        <w:rFonts w:hint="default"/>
      </w:rPr>
    </w:lvl>
  </w:abstractNum>
  <w:abstractNum w:abstractNumId="11" w15:restartNumberingAfterBreak="0">
    <w:nsid w:val="12D80A1A"/>
    <w:multiLevelType w:val="hybridMultilevel"/>
    <w:tmpl w:val="6AE06CA6"/>
    <w:lvl w:ilvl="0" w:tplc="268C0D84">
      <w:start w:val="4"/>
      <w:numFmt w:val="bullet"/>
      <w:lvlText w:val="-"/>
      <w:lvlJc w:val="left"/>
      <w:pPr>
        <w:ind w:left="254" w:hanging="254"/>
      </w:pPr>
      <w:rPr>
        <w:rFonts w:ascii="Calibri" w:eastAsia="Times New Roman" w:hAnsi="Calibri" w:hint="default"/>
        <w:b/>
        <w:bCs/>
        <w:spacing w:val="-1"/>
        <w:w w:val="99"/>
        <w:sz w:val="22"/>
        <w:szCs w:val="22"/>
      </w:rPr>
    </w:lvl>
    <w:lvl w:ilvl="1" w:tplc="F1CA6D1C">
      <w:start w:val="1"/>
      <w:numFmt w:val="bullet"/>
      <w:lvlText w:val="-"/>
      <w:lvlJc w:val="left"/>
      <w:pPr>
        <w:ind w:left="646" w:hanging="361"/>
      </w:pPr>
      <w:rPr>
        <w:rFonts w:ascii="Courier New" w:eastAsia="Courier New" w:hAnsi="Courier New" w:hint="default"/>
        <w:w w:val="99"/>
        <w:sz w:val="22"/>
        <w:szCs w:val="22"/>
      </w:rPr>
    </w:lvl>
    <w:lvl w:ilvl="2" w:tplc="29F64F04">
      <w:start w:val="1"/>
      <w:numFmt w:val="bullet"/>
      <w:lvlText w:val="•"/>
      <w:lvlJc w:val="left"/>
      <w:pPr>
        <w:ind w:left="1532" w:hanging="361"/>
      </w:pPr>
      <w:rPr>
        <w:rFonts w:hint="default"/>
      </w:rPr>
    </w:lvl>
    <w:lvl w:ilvl="3" w:tplc="A3B83302">
      <w:start w:val="1"/>
      <w:numFmt w:val="bullet"/>
      <w:lvlText w:val="•"/>
      <w:lvlJc w:val="left"/>
      <w:pPr>
        <w:ind w:left="2419" w:hanging="361"/>
      </w:pPr>
      <w:rPr>
        <w:rFonts w:hint="default"/>
      </w:rPr>
    </w:lvl>
    <w:lvl w:ilvl="4" w:tplc="5F4A0672">
      <w:start w:val="1"/>
      <w:numFmt w:val="bullet"/>
      <w:lvlText w:val="•"/>
      <w:lvlJc w:val="left"/>
      <w:pPr>
        <w:ind w:left="3305" w:hanging="361"/>
      </w:pPr>
      <w:rPr>
        <w:rFonts w:hint="default"/>
      </w:rPr>
    </w:lvl>
    <w:lvl w:ilvl="5" w:tplc="C44E5EDE">
      <w:start w:val="1"/>
      <w:numFmt w:val="bullet"/>
      <w:lvlText w:val="•"/>
      <w:lvlJc w:val="left"/>
      <w:pPr>
        <w:ind w:left="4191" w:hanging="361"/>
      </w:pPr>
      <w:rPr>
        <w:rFonts w:hint="default"/>
      </w:rPr>
    </w:lvl>
    <w:lvl w:ilvl="6" w:tplc="F6B05F8E">
      <w:start w:val="1"/>
      <w:numFmt w:val="bullet"/>
      <w:lvlText w:val="•"/>
      <w:lvlJc w:val="left"/>
      <w:pPr>
        <w:ind w:left="5078" w:hanging="361"/>
      </w:pPr>
      <w:rPr>
        <w:rFonts w:hint="default"/>
      </w:rPr>
    </w:lvl>
    <w:lvl w:ilvl="7" w:tplc="304E9B0C">
      <w:start w:val="1"/>
      <w:numFmt w:val="bullet"/>
      <w:lvlText w:val="•"/>
      <w:lvlJc w:val="left"/>
      <w:pPr>
        <w:ind w:left="5964" w:hanging="361"/>
      </w:pPr>
      <w:rPr>
        <w:rFonts w:hint="default"/>
      </w:rPr>
    </w:lvl>
    <w:lvl w:ilvl="8" w:tplc="A7FC1F70">
      <w:start w:val="1"/>
      <w:numFmt w:val="bullet"/>
      <w:lvlText w:val="•"/>
      <w:lvlJc w:val="left"/>
      <w:pPr>
        <w:ind w:left="6851" w:hanging="361"/>
      </w:pPr>
      <w:rPr>
        <w:rFonts w:hint="default"/>
      </w:rPr>
    </w:lvl>
  </w:abstractNum>
  <w:abstractNum w:abstractNumId="12" w15:restartNumberingAfterBreak="0">
    <w:nsid w:val="14AC5171"/>
    <w:multiLevelType w:val="hybridMultilevel"/>
    <w:tmpl w:val="361AD55A"/>
    <w:lvl w:ilvl="0" w:tplc="FBB4EE44">
      <w:start w:val="6"/>
      <w:numFmt w:val="upperRoman"/>
      <w:lvlText w:val="%1."/>
      <w:lvlJc w:val="left"/>
      <w:pPr>
        <w:ind w:left="861" w:hanging="720"/>
      </w:pPr>
      <w:rPr>
        <w:rFonts w:hint="default"/>
        <w:b/>
      </w:rPr>
    </w:lvl>
    <w:lvl w:ilvl="1" w:tplc="04030019" w:tentative="1">
      <w:start w:val="1"/>
      <w:numFmt w:val="lowerLetter"/>
      <w:lvlText w:val="%2."/>
      <w:lvlJc w:val="left"/>
      <w:pPr>
        <w:ind w:left="1221" w:hanging="360"/>
      </w:pPr>
    </w:lvl>
    <w:lvl w:ilvl="2" w:tplc="0403001B" w:tentative="1">
      <w:start w:val="1"/>
      <w:numFmt w:val="lowerRoman"/>
      <w:lvlText w:val="%3."/>
      <w:lvlJc w:val="right"/>
      <w:pPr>
        <w:ind w:left="1941" w:hanging="180"/>
      </w:pPr>
    </w:lvl>
    <w:lvl w:ilvl="3" w:tplc="0403000F" w:tentative="1">
      <w:start w:val="1"/>
      <w:numFmt w:val="decimal"/>
      <w:lvlText w:val="%4."/>
      <w:lvlJc w:val="left"/>
      <w:pPr>
        <w:ind w:left="2661" w:hanging="360"/>
      </w:pPr>
    </w:lvl>
    <w:lvl w:ilvl="4" w:tplc="04030019" w:tentative="1">
      <w:start w:val="1"/>
      <w:numFmt w:val="lowerLetter"/>
      <w:lvlText w:val="%5."/>
      <w:lvlJc w:val="left"/>
      <w:pPr>
        <w:ind w:left="3381" w:hanging="360"/>
      </w:pPr>
    </w:lvl>
    <w:lvl w:ilvl="5" w:tplc="0403001B" w:tentative="1">
      <w:start w:val="1"/>
      <w:numFmt w:val="lowerRoman"/>
      <w:lvlText w:val="%6."/>
      <w:lvlJc w:val="right"/>
      <w:pPr>
        <w:ind w:left="4101" w:hanging="180"/>
      </w:pPr>
    </w:lvl>
    <w:lvl w:ilvl="6" w:tplc="0403000F" w:tentative="1">
      <w:start w:val="1"/>
      <w:numFmt w:val="decimal"/>
      <w:lvlText w:val="%7."/>
      <w:lvlJc w:val="left"/>
      <w:pPr>
        <w:ind w:left="4821" w:hanging="360"/>
      </w:pPr>
    </w:lvl>
    <w:lvl w:ilvl="7" w:tplc="04030019" w:tentative="1">
      <w:start w:val="1"/>
      <w:numFmt w:val="lowerLetter"/>
      <w:lvlText w:val="%8."/>
      <w:lvlJc w:val="left"/>
      <w:pPr>
        <w:ind w:left="5541" w:hanging="360"/>
      </w:pPr>
    </w:lvl>
    <w:lvl w:ilvl="8" w:tplc="0403001B" w:tentative="1">
      <w:start w:val="1"/>
      <w:numFmt w:val="lowerRoman"/>
      <w:lvlText w:val="%9."/>
      <w:lvlJc w:val="right"/>
      <w:pPr>
        <w:ind w:left="6261" w:hanging="180"/>
      </w:pPr>
    </w:lvl>
  </w:abstractNum>
  <w:abstractNum w:abstractNumId="13" w15:restartNumberingAfterBreak="0">
    <w:nsid w:val="17606D75"/>
    <w:multiLevelType w:val="hybridMultilevel"/>
    <w:tmpl w:val="DCC40102"/>
    <w:lvl w:ilvl="0" w:tplc="FFFFFFFF">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FEE2221"/>
    <w:multiLevelType w:val="hybridMultilevel"/>
    <w:tmpl w:val="E53247B4"/>
    <w:lvl w:ilvl="0" w:tplc="B13A6DEE">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1CC3FB1"/>
    <w:multiLevelType w:val="hybridMultilevel"/>
    <w:tmpl w:val="38B61F1E"/>
    <w:lvl w:ilvl="0" w:tplc="268C0D84">
      <w:start w:val="4"/>
      <w:numFmt w:val="bullet"/>
      <w:lvlText w:val="-"/>
      <w:lvlJc w:val="left"/>
      <w:pPr>
        <w:ind w:left="360" w:hanging="360"/>
      </w:pPr>
      <w:rPr>
        <w:rFonts w:ascii="Calibri" w:eastAsia="Times New Roman" w:hAnsi="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4F33765"/>
    <w:multiLevelType w:val="multilevel"/>
    <w:tmpl w:val="C08A1C2A"/>
    <w:lvl w:ilvl="0">
      <w:start w:val="15"/>
      <w:numFmt w:val="decimal"/>
      <w:lvlText w:val="%1"/>
      <w:lvlJc w:val="left"/>
      <w:pPr>
        <w:ind w:left="420" w:hanging="420"/>
      </w:pPr>
      <w:rPr>
        <w:rFonts w:hint="default"/>
      </w:rPr>
    </w:lvl>
    <w:lvl w:ilvl="1">
      <w:start w:val="1"/>
      <w:numFmt w:val="decimal"/>
      <w:lvlText w:val="%1.%2"/>
      <w:lvlJc w:val="left"/>
      <w:pPr>
        <w:ind w:left="44" w:hanging="420"/>
      </w:pPr>
      <w:rPr>
        <w:rFonts w:hint="default"/>
      </w:rPr>
    </w:lvl>
    <w:lvl w:ilvl="2">
      <w:start w:val="1"/>
      <w:numFmt w:val="decimal"/>
      <w:lvlText w:val="%1.%2.%3"/>
      <w:lvlJc w:val="left"/>
      <w:pPr>
        <w:ind w:left="-32" w:hanging="720"/>
      </w:pPr>
      <w:rPr>
        <w:rFonts w:hint="default"/>
      </w:rPr>
    </w:lvl>
    <w:lvl w:ilvl="3">
      <w:start w:val="1"/>
      <w:numFmt w:val="decimal"/>
      <w:lvlText w:val="%1.%2.%3.%4"/>
      <w:lvlJc w:val="left"/>
      <w:pPr>
        <w:ind w:left="-408" w:hanging="720"/>
      </w:pPr>
      <w:rPr>
        <w:rFonts w:hint="default"/>
      </w:rPr>
    </w:lvl>
    <w:lvl w:ilvl="4">
      <w:start w:val="1"/>
      <w:numFmt w:val="decimal"/>
      <w:lvlText w:val="%1.%2.%3.%4.%5"/>
      <w:lvlJc w:val="left"/>
      <w:pPr>
        <w:ind w:left="-424" w:hanging="1080"/>
      </w:pPr>
      <w:rPr>
        <w:rFonts w:hint="default"/>
      </w:rPr>
    </w:lvl>
    <w:lvl w:ilvl="5">
      <w:start w:val="1"/>
      <w:numFmt w:val="decimal"/>
      <w:lvlText w:val="%1.%2.%3.%4.%5.%6"/>
      <w:lvlJc w:val="left"/>
      <w:pPr>
        <w:ind w:left="-800" w:hanging="1080"/>
      </w:pPr>
      <w:rPr>
        <w:rFonts w:hint="default"/>
      </w:rPr>
    </w:lvl>
    <w:lvl w:ilvl="6">
      <w:start w:val="1"/>
      <w:numFmt w:val="decimal"/>
      <w:lvlText w:val="%1.%2.%3.%4.%5.%6.%7"/>
      <w:lvlJc w:val="left"/>
      <w:pPr>
        <w:ind w:left="-816" w:hanging="1440"/>
      </w:pPr>
      <w:rPr>
        <w:rFonts w:hint="default"/>
      </w:rPr>
    </w:lvl>
    <w:lvl w:ilvl="7">
      <w:start w:val="1"/>
      <w:numFmt w:val="decimal"/>
      <w:lvlText w:val="%1.%2.%3.%4.%5.%6.%7.%8"/>
      <w:lvlJc w:val="left"/>
      <w:pPr>
        <w:ind w:left="-1192" w:hanging="1440"/>
      </w:pPr>
      <w:rPr>
        <w:rFonts w:hint="default"/>
      </w:rPr>
    </w:lvl>
    <w:lvl w:ilvl="8">
      <w:start w:val="1"/>
      <w:numFmt w:val="decimal"/>
      <w:lvlText w:val="%1.%2.%3.%4.%5.%6.%7.%8.%9"/>
      <w:lvlJc w:val="left"/>
      <w:pPr>
        <w:ind w:left="-1208" w:hanging="1800"/>
      </w:pPr>
      <w:rPr>
        <w:rFonts w:hint="default"/>
      </w:rPr>
    </w:lvl>
  </w:abstractNum>
  <w:abstractNum w:abstractNumId="17" w15:restartNumberingAfterBreak="0">
    <w:nsid w:val="28C96D08"/>
    <w:multiLevelType w:val="multilevel"/>
    <w:tmpl w:val="E63C4A48"/>
    <w:lvl w:ilvl="0">
      <w:start w:val="26"/>
      <w:numFmt w:val="decimal"/>
      <w:lvlText w:val="%1"/>
      <w:lvlJc w:val="left"/>
      <w:pPr>
        <w:ind w:left="420" w:hanging="420"/>
      </w:pPr>
      <w:rPr>
        <w:rFonts w:hint="default"/>
      </w:rPr>
    </w:lvl>
    <w:lvl w:ilvl="1">
      <w:start w:val="1"/>
      <w:numFmt w:val="decimal"/>
      <w:lvlText w:val="%1.%2"/>
      <w:lvlJc w:val="left"/>
      <w:pPr>
        <w:ind w:left="4" w:hanging="420"/>
      </w:pPr>
      <w:rPr>
        <w:rFonts w:hint="default"/>
        <w:b/>
        <w:bCs/>
      </w:rPr>
    </w:lvl>
    <w:lvl w:ilvl="2">
      <w:start w:val="1"/>
      <w:numFmt w:val="decimal"/>
      <w:lvlText w:val="%1.%2.%3"/>
      <w:lvlJc w:val="left"/>
      <w:pPr>
        <w:ind w:left="-112" w:hanging="720"/>
      </w:pPr>
      <w:rPr>
        <w:rFonts w:hint="default"/>
      </w:rPr>
    </w:lvl>
    <w:lvl w:ilvl="3">
      <w:start w:val="1"/>
      <w:numFmt w:val="decimal"/>
      <w:lvlText w:val="%1.%2.%3.%4"/>
      <w:lvlJc w:val="left"/>
      <w:pPr>
        <w:ind w:left="-528" w:hanging="720"/>
      </w:pPr>
      <w:rPr>
        <w:rFonts w:hint="default"/>
      </w:rPr>
    </w:lvl>
    <w:lvl w:ilvl="4">
      <w:start w:val="1"/>
      <w:numFmt w:val="decimal"/>
      <w:lvlText w:val="%1.%2.%3.%4.%5"/>
      <w:lvlJc w:val="left"/>
      <w:pPr>
        <w:ind w:left="-584" w:hanging="1080"/>
      </w:pPr>
      <w:rPr>
        <w:rFonts w:hint="default"/>
      </w:rPr>
    </w:lvl>
    <w:lvl w:ilvl="5">
      <w:start w:val="1"/>
      <w:numFmt w:val="decimal"/>
      <w:lvlText w:val="%1.%2.%3.%4.%5.%6"/>
      <w:lvlJc w:val="left"/>
      <w:pPr>
        <w:ind w:left="-1000" w:hanging="1080"/>
      </w:pPr>
      <w:rPr>
        <w:rFonts w:hint="default"/>
      </w:rPr>
    </w:lvl>
    <w:lvl w:ilvl="6">
      <w:start w:val="1"/>
      <w:numFmt w:val="decimal"/>
      <w:lvlText w:val="%1.%2.%3.%4.%5.%6.%7"/>
      <w:lvlJc w:val="left"/>
      <w:pPr>
        <w:ind w:left="-1056" w:hanging="1440"/>
      </w:pPr>
      <w:rPr>
        <w:rFonts w:hint="default"/>
      </w:rPr>
    </w:lvl>
    <w:lvl w:ilvl="7">
      <w:start w:val="1"/>
      <w:numFmt w:val="decimal"/>
      <w:lvlText w:val="%1.%2.%3.%4.%5.%6.%7.%8"/>
      <w:lvlJc w:val="left"/>
      <w:pPr>
        <w:ind w:left="-1472" w:hanging="1440"/>
      </w:pPr>
      <w:rPr>
        <w:rFonts w:hint="default"/>
      </w:rPr>
    </w:lvl>
    <w:lvl w:ilvl="8">
      <w:start w:val="1"/>
      <w:numFmt w:val="decimal"/>
      <w:lvlText w:val="%1.%2.%3.%4.%5.%6.%7.%8.%9"/>
      <w:lvlJc w:val="left"/>
      <w:pPr>
        <w:ind w:left="-1528" w:hanging="1800"/>
      </w:pPr>
      <w:rPr>
        <w:rFonts w:hint="default"/>
      </w:rPr>
    </w:lvl>
  </w:abstractNum>
  <w:abstractNum w:abstractNumId="18" w15:restartNumberingAfterBreak="0">
    <w:nsid w:val="2BF22D6C"/>
    <w:multiLevelType w:val="hybridMultilevel"/>
    <w:tmpl w:val="FF527600"/>
    <w:lvl w:ilvl="0" w:tplc="0E2AE684">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2BFB69AF"/>
    <w:multiLevelType w:val="hybridMultilevel"/>
    <w:tmpl w:val="9BCED80E"/>
    <w:lvl w:ilvl="0" w:tplc="1B86531C">
      <w:start w:val="1"/>
      <w:numFmt w:val="bullet"/>
      <w:pStyle w:val="4Llistaambpics"/>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0" w15:restartNumberingAfterBreak="0">
    <w:nsid w:val="2C34008C"/>
    <w:multiLevelType w:val="hybridMultilevel"/>
    <w:tmpl w:val="6A7EC282"/>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1" w15:restartNumberingAfterBreak="0">
    <w:nsid w:val="2D6B1091"/>
    <w:multiLevelType w:val="hybridMultilevel"/>
    <w:tmpl w:val="C47C5976"/>
    <w:lvl w:ilvl="0" w:tplc="58CA9B84">
      <w:start w:val="1"/>
      <w:numFmt w:val="bullet"/>
      <w:lvlText w:val="-"/>
      <w:lvlJc w:val="left"/>
      <w:pPr>
        <w:ind w:left="720" w:hanging="360"/>
      </w:pPr>
      <w:rPr>
        <w:rFonts w:ascii="Arial" w:eastAsiaTheme="minorHAnsi" w:hAnsi="Arial" w:cs="Arial"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D6B1D6B"/>
    <w:multiLevelType w:val="multilevel"/>
    <w:tmpl w:val="7B90ABA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763C01"/>
    <w:multiLevelType w:val="multilevel"/>
    <w:tmpl w:val="AE56C424"/>
    <w:lvl w:ilvl="0">
      <w:start w:val="5"/>
      <w:numFmt w:val="decimal"/>
      <w:lvlText w:val="%1"/>
      <w:lvlJc w:val="left"/>
      <w:pPr>
        <w:ind w:left="124" w:hanging="440"/>
      </w:pPr>
    </w:lvl>
    <w:lvl w:ilvl="1">
      <w:start w:val="1"/>
      <w:numFmt w:val="decimal"/>
      <w:lvlText w:val="%1.%2"/>
      <w:lvlJc w:val="left"/>
      <w:pPr>
        <w:ind w:left="124" w:hanging="440"/>
      </w:pPr>
      <w:rPr>
        <w:rFonts w:ascii="Arial" w:eastAsia="Arial" w:hAnsi="Arial" w:cs="Times New Roman" w:hint="default"/>
        <w:b/>
        <w:bCs/>
        <w:spacing w:val="-1"/>
        <w:sz w:val="22"/>
        <w:szCs w:val="22"/>
      </w:rPr>
    </w:lvl>
    <w:lvl w:ilvl="2">
      <w:start w:val="1"/>
      <w:numFmt w:val="bullet"/>
      <w:lvlText w:val="•"/>
      <w:lvlJc w:val="left"/>
      <w:pPr>
        <w:ind w:left="1903" w:hanging="440"/>
      </w:pPr>
    </w:lvl>
    <w:lvl w:ilvl="3">
      <w:start w:val="1"/>
      <w:numFmt w:val="bullet"/>
      <w:lvlText w:val="•"/>
      <w:lvlJc w:val="left"/>
      <w:pPr>
        <w:ind w:left="2792" w:hanging="440"/>
      </w:pPr>
    </w:lvl>
    <w:lvl w:ilvl="4">
      <w:start w:val="1"/>
      <w:numFmt w:val="bullet"/>
      <w:lvlText w:val="•"/>
      <w:lvlJc w:val="left"/>
      <w:pPr>
        <w:ind w:left="3682" w:hanging="440"/>
      </w:pPr>
    </w:lvl>
    <w:lvl w:ilvl="5">
      <w:start w:val="1"/>
      <w:numFmt w:val="bullet"/>
      <w:lvlText w:val="•"/>
      <w:lvlJc w:val="left"/>
      <w:pPr>
        <w:ind w:left="4572" w:hanging="440"/>
      </w:pPr>
    </w:lvl>
    <w:lvl w:ilvl="6">
      <w:start w:val="1"/>
      <w:numFmt w:val="bullet"/>
      <w:lvlText w:val="•"/>
      <w:lvlJc w:val="left"/>
      <w:pPr>
        <w:ind w:left="5461" w:hanging="440"/>
      </w:pPr>
    </w:lvl>
    <w:lvl w:ilvl="7">
      <w:start w:val="1"/>
      <w:numFmt w:val="bullet"/>
      <w:lvlText w:val="•"/>
      <w:lvlJc w:val="left"/>
      <w:pPr>
        <w:ind w:left="6351" w:hanging="440"/>
      </w:pPr>
    </w:lvl>
    <w:lvl w:ilvl="8">
      <w:start w:val="1"/>
      <w:numFmt w:val="bullet"/>
      <w:lvlText w:val="•"/>
      <w:lvlJc w:val="left"/>
      <w:pPr>
        <w:ind w:left="7240" w:hanging="440"/>
      </w:pPr>
    </w:lvl>
  </w:abstractNum>
  <w:abstractNum w:abstractNumId="24" w15:restartNumberingAfterBreak="0">
    <w:nsid w:val="2E6463CA"/>
    <w:multiLevelType w:val="hybridMultilevel"/>
    <w:tmpl w:val="184A14CE"/>
    <w:lvl w:ilvl="0" w:tplc="700A9BA2">
      <w:start w:val="1"/>
      <w:numFmt w:val="bullet"/>
      <w:lvlText w:val="-"/>
      <w:lvlJc w:val="left"/>
      <w:pPr>
        <w:ind w:left="484" w:hanging="360"/>
      </w:pPr>
      <w:rPr>
        <w:rFonts w:ascii="Courier New" w:eastAsia="Courier New" w:hAnsi="Courier New" w:hint="default"/>
        <w:sz w:val="22"/>
        <w:szCs w:val="22"/>
      </w:rPr>
    </w:lvl>
    <w:lvl w:ilvl="1" w:tplc="1938E7AC">
      <w:start w:val="1"/>
      <w:numFmt w:val="bullet"/>
      <w:lvlText w:val="•"/>
      <w:lvlJc w:val="left"/>
      <w:pPr>
        <w:ind w:left="1337" w:hanging="360"/>
      </w:pPr>
      <w:rPr>
        <w:rFonts w:hint="default"/>
      </w:rPr>
    </w:lvl>
    <w:lvl w:ilvl="2" w:tplc="51661212">
      <w:start w:val="1"/>
      <w:numFmt w:val="bullet"/>
      <w:lvlText w:val="•"/>
      <w:lvlJc w:val="left"/>
      <w:pPr>
        <w:ind w:left="2191" w:hanging="360"/>
      </w:pPr>
      <w:rPr>
        <w:rFonts w:hint="default"/>
      </w:rPr>
    </w:lvl>
    <w:lvl w:ilvl="3" w:tplc="AC827E52">
      <w:start w:val="1"/>
      <w:numFmt w:val="bullet"/>
      <w:lvlText w:val="•"/>
      <w:lvlJc w:val="left"/>
      <w:pPr>
        <w:ind w:left="3044" w:hanging="360"/>
      </w:pPr>
      <w:rPr>
        <w:rFonts w:hint="default"/>
      </w:rPr>
    </w:lvl>
    <w:lvl w:ilvl="4" w:tplc="90301B1E">
      <w:start w:val="1"/>
      <w:numFmt w:val="bullet"/>
      <w:lvlText w:val="•"/>
      <w:lvlJc w:val="left"/>
      <w:pPr>
        <w:ind w:left="3898" w:hanging="360"/>
      </w:pPr>
      <w:rPr>
        <w:rFonts w:hint="default"/>
      </w:rPr>
    </w:lvl>
    <w:lvl w:ilvl="5" w:tplc="ACD4F64E">
      <w:start w:val="1"/>
      <w:numFmt w:val="bullet"/>
      <w:lvlText w:val="•"/>
      <w:lvlJc w:val="left"/>
      <w:pPr>
        <w:ind w:left="4752" w:hanging="360"/>
      </w:pPr>
      <w:rPr>
        <w:rFonts w:hint="default"/>
      </w:rPr>
    </w:lvl>
    <w:lvl w:ilvl="6" w:tplc="D0724F52">
      <w:start w:val="1"/>
      <w:numFmt w:val="bullet"/>
      <w:lvlText w:val="•"/>
      <w:lvlJc w:val="left"/>
      <w:pPr>
        <w:ind w:left="5605" w:hanging="360"/>
      </w:pPr>
      <w:rPr>
        <w:rFonts w:hint="default"/>
      </w:rPr>
    </w:lvl>
    <w:lvl w:ilvl="7" w:tplc="4B7E8744">
      <w:start w:val="1"/>
      <w:numFmt w:val="bullet"/>
      <w:lvlText w:val="•"/>
      <w:lvlJc w:val="left"/>
      <w:pPr>
        <w:ind w:left="6459" w:hanging="360"/>
      </w:pPr>
      <w:rPr>
        <w:rFonts w:hint="default"/>
      </w:rPr>
    </w:lvl>
    <w:lvl w:ilvl="8" w:tplc="BDC0E53E">
      <w:start w:val="1"/>
      <w:numFmt w:val="bullet"/>
      <w:lvlText w:val="•"/>
      <w:lvlJc w:val="left"/>
      <w:pPr>
        <w:ind w:left="7312" w:hanging="360"/>
      </w:pPr>
      <w:rPr>
        <w:rFonts w:hint="default"/>
      </w:rPr>
    </w:lvl>
  </w:abstractNum>
  <w:abstractNum w:abstractNumId="25" w15:restartNumberingAfterBreak="0">
    <w:nsid w:val="2E9F4D65"/>
    <w:multiLevelType w:val="multilevel"/>
    <w:tmpl w:val="B83EC858"/>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28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920"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2060" w:hanging="1440"/>
      </w:pPr>
      <w:rPr>
        <w:rFonts w:hint="default"/>
      </w:rPr>
    </w:lvl>
    <w:lvl w:ilvl="8">
      <w:start w:val="1"/>
      <w:numFmt w:val="decimal"/>
      <w:lvlText w:val="%1.%2.%3.%4.%5.%6.%7.%8.%9"/>
      <w:lvlJc w:val="left"/>
      <w:pPr>
        <w:ind w:left="-2200" w:hanging="1800"/>
      </w:pPr>
      <w:rPr>
        <w:rFonts w:hint="default"/>
      </w:rPr>
    </w:lvl>
  </w:abstractNum>
  <w:abstractNum w:abstractNumId="26" w15:restartNumberingAfterBreak="0">
    <w:nsid w:val="32856276"/>
    <w:multiLevelType w:val="multilevel"/>
    <w:tmpl w:val="4DEA9FC8"/>
    <w:lvl w:ilvl="0">
      <w:start w:val="11"/>
      <w:numFmt w:val="decimal"/>
      <w:lvlText w:val="%1"/>
      <w:lvlJc w:val="left"/>
      <w:pPr>
        <w:ind w:left="540" w:hanging="540"/>
      </w:pPr>
      <w:rPr>
        <w:rFonts w:hint="default"/>
        <w:b/>
      </w:rPr>
    </w:lvl>
    <w:lvl w:ilvl="1">
      <w:start w:val="10"/>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83627D5"/>
    <w:multiLevelType w:val="hybridMultilevel"/>
    <w:tmpl w:val="AA027CEC"/>
    <w:lvl w:ilvl="0" w:tplc="0660E668">
      <w:start w:val="1"/>
      <w:numFmt w:val="lowerLetter"/>
      <w:lvlText w:val="%1)"/>
      <w:lvlJc w:val="left"/>
      <w:pPr>
        <w:ind w:left="124" w:hanging="327"/>
      </w:pPr>
      <w:rPr>
        <w:rFonts w:ascii="Arial" w:eastAsia="Arial" w:hAnsi="Arial" w:cs="Times New Roman" w:hint="default"/>
        <w:spacing w:val="-1"/>
        <w:sz w:val="22"/>
        <w:szCs w:val="22"/>
      </w:rPr>
    </w:lvl>
    <w:lvl w:ilvl="1" w:tplc="D406A1A0">
      <w:start w:val="1"/>
      <w:numFmt w:val="bullet"/>
      <w:lvlText w:val="•"/>
      <w:lvlJc w:val="left"/>
      <w:pPr>
        <w:ind w:left="1013" w:hanging="327"/>
      </w:pPr>
    </w:lvl>
    <w:lvl w:ilvl="2" w:tplc="E380538A">
      <w:start w:val="1"/>
      <w:numFmt w:val="bullet"/>
      <w:lvlText w:val="•"/>
      <w:lvlJc w:val="left"/>
      <w:pPr>
        <w:ind w:left="1903" w:hanging="327"/>
      </w:pPr>
    </w:lvl>
    <w:lvl w:ilvl="3" w:tplc="48A0B844">
      <w:start w:val="1"/>
      <w:numFmt w:val="bullet"/>
      <w:lvlText w:val="•"/>
      <w:lvlJc w:val="left"/>
      <w:pPr>
        <w:ind w:left="2792" w:hanging="327"/>
      </w:pPr>
    </w:lvl>
    <w:lvl w:ilvl="4" w:tplc="B81A34A8">
      <w:start w:val="1"/>
      <w:numFmt w:val="bullet"/>
      <w:lvlText w:val="•"/>
      <w:lvlJc w:val="left"/>
      <w:pPr>
        <w:ind w:left="3682" w:hanging="327"/>
      </w:pPr>
    </w:lvl>
    <w:lvl w:ilvl="5" w:tplc="9B2082DA">
      <w:start w:val="1"/>
      <w:numFmt w:val="bullet"/>
      <w:lvlText w:val="•"/>
      <w:lvlJc w:val="left"/>
      <w:pPr>
        <w:ind w:left="4572" w:hanging="327"/>
      </w:pPr>
    </w:lvl>
    <w:lvl w:ilvl="6" w:tplc="59683C18">
      <w:start w:val="1"/>
      <w:numFmt w:val="bullet"/>
      <w:lvlText w:val="•"/>
      <w:lvlJc w:val="left"/>
      <w:pPr>
        <w:ind w:left="5461" w:hanging="327"/>
      </w:pPr>
    </w:lvl>
    <w:lvl w:ilvl="7" w:tplc="C7EC1EA0">
      <w:start w:val="1"/>
      <w:numFmt w:val="bullet"/>
      <w:lvlText w:val="•"/>
      <w:lvlJc w:val="left"/>
      <w:pPr>
        <w:ind w:left="6351" w:hanging="327"/>
      </w:pPr>
    </w:lvl>
    <w:lvl w:ilvl="8" w:tplc="6378621C">
      <w:start w:val="1"/>
      <w:numFmt w:val="bullet"/>
      <w:lvlText w:val="•"/>
      <w:lvlJc w:val="left"/>
      <w:pPr>
        <w:ind w:left="7240" w:hanging="327"/>
      </w:pPr>
    </w:lvl>
  </w:abstractNum>
  <w:abstractNum w:abstractNumId="28" w15:restartNumberingAfterBreak="0">
    <w:nsid w:val="3A0B7BBE"/>
    <w:multiLevelType w:val="hybridMultilevel"/>
    <w:tmpl w:val="099C2770"/>
    <w:lvl w:ilvl="0" w:tplc="FFFFFFFF">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EF45B2E"/>
    <w:multiLevelType w:val="multilevel"/>
    <w:tmpl w:val="AD66C4E2"/>
    <w:lvl w:ilvl="0">
      <w:start w:val="18"/>
      <w:numFmt w:val="decimal"/>
      <w:lvlText w:val="%1"/>
      <w:lvlJc w:val="left"/>
      <w:pPr>
        <w:ind w:left="420" w:hanging="420"/>
      </w:pPr>
      <w:rPr>
        <w:rFonts w:hint="default"/>
      </w:rPr>
    </w:lvl>
    <w:lvl w:ilvl="1">
      <w:start w:val="3"/>
      <w:numFmt w:val="decimal"/>
      <w:lvlText w:val="%1.%2"/>
      <w:lvlJc w:val="left"/>
      <w:pPr>
        <w:ind w:left="373" w:hanging="420"/>
      </w:pPr>
      <w:rPr>
        <w:rFonts w:hint="default"/>
        <w:b/>
        <w:bCs/>
      </w:rPr>
    </w:lvl>
    <w:lvl w:ilvl="2">
      <w:start w:val="1"/>
      <w:numFmt w:val="decimal"/>
      <w:lvlText w:val="%1.%2.%3"/>
      <w:lvlJc w:val="left"/>
      <w:pPr>
        <w:ind w:left="626"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845" w:hanging="1080"/>
      </w:pPr>
      <w:rPr>
        <w:rFonts w:hint="default"/>
      </w:rPr>
    </w:lvl>
    <w:lvl w:ilvl="6">
      <w:start w:val="1"/>
      <w:numFmt w:val="decimal"/>
      <w:lvlText w:val="%1.%2.%3.%4.%5.%6.%7"/>
      <w:lvlJc w:val="left"/>
      <w:pPr>
        <w:ind w:left="1158" w:hanging="1440"/>
      </w:pPr>
      <w:rPr>
        <w:rFonts w:hint="default"/>
      </w:rPr>
    </w:lvl>
    <w:lvl w:ilvl="7">
      <w:start w:val="1"/>
      <w:numFmt w:val="decimal"/>
      <w:lvlText w:val="%1.%2.%3.%4.%5.%6.%7.%8"/>
      <w:lvlJc w:val="left"/>
      <w:pPr>
        <w:ind w:left="1111" w:hanging="1440"/>
      </w:pPr>
      <w:rPr>
        <w:rFonts w:hint="default"/>
      </w:rPr>
    </w:lvl>
    <w:lvl w:ilvl="8">
      <w:start w:val="1"/>
      <w:numFmt w:val="decimal"/>
      <w:lvlText w:val="%1.%2.%3.%4.%5.%6.%7.%8.%9"/>
      <w:lvlJc w:val="left"/>
      <w:pPr>
        <w:ind w:left="1424" w:hanging="1800"/>
      </w:pPr>
      <w:rPr>
        <w:rFonts w:hint="default"/>
      </w:rPr>
    </w:lvl>
  </w:abstractNum>
  <w:abstractNum w:abstractNumId="30" w15:restartNumberingAfterBreak="0">
    <w:nsid w:val="40943FD4"/>
    <w:multiLevelType w:val="hybridMultilevel"/>
    <w:tmpl w:val="BAF2443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41EB183D"/>
    <w:multiLevelType w:val="multilevel"/>
    <w:tmpl w:val="006C6950"/>
    <w:lvl w:ilvl="0">
      <w:start w:val="30"/>
      <w:numFmt w:val="decimal"/>
      <w:lvlText w:val="%1"/>
      <w:lvlJc w:val="left"/>
      <w:pPr>
        <w:ind w:left="420" w:hanging="420"/>
      </w:pPr>
      <w:rPr>
        <w:rFonts w:hint="default"/>
      </w:rPr>
    </w:lvl>
    <w:lvl w:ilvl="1">
      <w:start w:val="1"/>
      <w:numFmt w:val="decimal"/>
      <w:lvlText w:val="%1.%2"/>
      <w:lvlJc w:val="left"/>
      <w:pPr>
        <w:ind w:left="35" w:hanging="420"/>
      </w:pPr>
      <w:rPr>
        <w:rFonts w:hint="default"/>
        <w:b/>
        <w:bCs/>
      </w:rPr>
    </w:lvl>
    <w:lvl w:ilvl="2">
      <w:start w:val="1"/>
      <w:numFmt w:val="decimal"/>
      <w:lvlText w:val="%1.%2.%3"/>
      <w:lvlJc w:val="left"/>
      <w:pPr>
        <w:ind w:left="-50" w:hanging="720"/>
      </w:pPr>
      <w:rPr>
        <w:rFonts w:hint="default"/>
      </w:rPr>
    </w:lvl>
    <w:lvl w:ilvl="3">
      <w:start w:val="1"/>
      <w:numFmt w:val="decimal"/>
      <w:lvlText w:val="%1.%2.%3.%4"/>
      <w:lvlJc w:val="left"/>
      <w:pPr>
        <w:ind w:left="-435" w:hanging="720"/>
      </w:pPr>
      <w:rPr>
        <w:rFonts w:hint="default"/>
      </w:rPr>
    </w:lvl>
    <w:lvl w:ilvl="4">
      <w:start w:val="1"/>
      <w:numFmt w:val="decimal"/>
      <w:lvlText w:val="%1.%2.%3.%4.%5"/>
      <w:lvlJc w:val="left"/>
      <w:pPr>
        <w:ind w:left="-460" w:hanging="1080"/>
      </w:pPr>
      <w:rPr>
        <w:rFonts w:hint="default"/>
      </w:rPr>
    </w:lvl>
    <w:lvl w:ilvl="5">
      <w:start w:val="1"/>
      <w:numFmt w:val="decimal"/>
      <w:lvlText w:val="%1.%2.%3.%4.%5.%6"/>
      <w:lvlJc w:val="left"/>
      <w:pPr>
        <w:ind w:left="-845" w:hanging="1080"/>
      </w:pPr>
      <w:rPr>
        <w:rFonts w:hint="default"/>
      </w:rPr>
    </w:lvl>
    <w:lvl w:ilvl="6">
      <w:start w:val="1"/>
      <w:numFmt w:val="decimal"/>
      <w:lvlText w:val="%1.%2.%3.%4.%5.%6.%7"/>
      <w:lvlJc w:val="left"/>
      <w:pPr>
        <w:ind w:left="-870" w:hanging="1440"/>
      </w:pPr>
      <w:rPr>
        <w:rFonts w:hint="default"/>
      </w:rPr>
    </w:lvl>
    <w:lvl w:ilvl="7">
      <w:start w:val="1"/>
      <w:numFmt w:val="decimal"/>
      <w:lvlText w:val="%1.%2.%3.%4.%5.%6.%7.%8"/>
      <w:lvlJc w:val="left"/>
      <w:pPr>
        <w:ind w:left="-1255" w:hanging="1440"/>
      </w:pPr>
      <w:rPr>
        <w:rFonts w:hint="default"/>
      </w:rPr>
    </w:lvl>
    <w:lvl w:ilvl="8">
      <w:start w:val="1"/>
      <w:numFmt w:val="decimal"/>
      <w:lvlText w:val="%1.%2.%3.%4.%5.%6.%7.%8.%9"/>
      <w:lvlJc w:val="left"/>
      <w:pPr>
        <w:ind w:left="-1280" w:hanging="1800"/>
      </w:pPr>
      <w:rPr>
        <w:rFonts w:hint="default"/>
      </w:rPr>
    </w:lvl>
  </w:abstractNum>
  <w:abstractNum w:abstractNumId="32" w15:restartNumberingAfterBreak="0">
    <w:nsid w:val="43876481"/>
    <w:multiLevelType w:val="hybridMultilevel"/>
    <w:tmpl w:val="E4C4BBC0"/>
    <w:lvl w:ilvl="0" w:tplc="A36C1248">
      <w:start w:val="4"/>
      <w:numFmt w:val="upperRoman"/>
      <w:lvlText w:val="%1."/>
      <w:lvlJc w:val="left"/>
      <w:pPr>
        <w:ind w:left="1019" w:hanging="1080"/>
      </w:pPr>
      <w:rPr>
        <w:rFonts w:hint="default"/>
        <w:b/>
      </w:rPr>
    </w:lvl>
    <w:lvl w:ilvl="1" w:tplc="36EA096E">
      <w:start w:val="1"/>
      <w:numFmt w:val="lowerLetter"/>
      <w:lvlText w:val="%2)"/>
      <w:lvlJc w:val="left"/>
      <w:pPr>
        <w:ind w:left="1019" w:hanging="360"/>
      </w:pPr>
      <w:rPr>
        <w:rFonts w:hint="default"/>
        <w:u w:val="none"/>
      </w:rPr>
    </w:lvl>
    <w:lvl w:ilvl="2" w:tplc="0403001B" w:tentative="1">
      <w:start w:val="1"/>
      <w:numFmt w:val="lowerRoman"/>
      <w:lvlText w:val="%3."/>
      <w:lvlJc w:val="right"/>
      <w:pPr>
        <w:ind w:left="1739" w:hanging="180"/>
      </w:pPr>
    </w:lvl>
    <w:lvl w:ilvl="3" w:tplc="0403000F" w:tentative="1">
      <w:start w:val="1"/>
      <w:numFmt w:val="decimal"/>
      <w:lvlText w:val="%4."/>
      <w:lvlJc w:val="left"/>
      <w:pPr>
        <w:ind w:left="2459" w:hanging="360"/>
      </w:pPr>
    </w:lvl>
    <w:lvl w:ilvl="4" w:tplc="04030019" w:tentative="1">
      <w:start w:val="1"/>
      <w:numFmt w:val="lowerLetter"/>
      <w:lvlText w:val="%5."/>
      <w:lvlJc w:val="left"/>
      <w:pPr>
        <w:ind w:left="3179" w:hanging="360"/>
      </w:pPr>
    </w:lvl>
    <w:lvl w:ilvl="5" w:tplc="0403001B" w:tentative="1">
      <w:start w:val="1"/>
      <w:numFmt w:val="lowerRoman"/>
      <w:lvlText w:val="%6."/>
      <w:lvlJc w:val="right"/>
      <w:pPr>
        <w:ind w:left="3899" w:hanging="180"/>
      </w:pPr>
    </w:lvl>
    <w:lvl w:ilvl="6" w:tplc="0403000F" w:tentative="1">
      <w:start w:val="1"/>
      <w:numFmt w:val="decimal"/>
      <w:lvlText w:val="%7."/>
      <w:lvlJc w:val="left"/>
      <w:pPr>
        <w:ind w:left="4619" w:hanging="360"/>
      </w:pPr>
    </w:lvl>
    <w:lvl w:ilvl="7" w:tplc="04030019" w:tentative="1">
      <w:start w:val="1"/>
      <w:numFmt w:val="lowerLetter"/>
      <w:lvlText w:val="%8."/>
      <w:lvlJc w:val="left"/>
      <w:pPr>
        <w:ind w:left="5339" w:hanging="360"/>
      </w:pPr>
    </w:lvl>
    <w:lvl w:ilvl="8" w:tplc="0403001B" w:tentative="1">
      <w:start w:val="1"/>
      <w:numFmt w:val="lowerRoman"/>
      <w:lvlText w:val="%9."/>
      <w:lvlJc w:val="right"/>
      <w:pPr>
        <w:ind w:left="6059" w:hanging="180"/>
      </w:pPr>
    </w:lvl>
  </w:abstractNum>
  <w:abstractNum w:abstractNumId="33" w15:restartNumberingAfterBreak="0">
    <w:nsid w:val="4C871B83"/>
    <w:multiLevelType w:val="hybridMultilevel"/>
    <w:tmpl w:val="3CF048D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29C5F70"/>
    <w:multiLevelType w:val="multilevel"/>
    <w:tmpl w:val="82848E00"/>
    <w:lvl w:ilvl="0">
      <w:start w:val="8"/>
      <w:numFmt w:val="decimal"/>
      <w:lvlText w:val="%1"/>
      <w:lvlJc w:val="left"/>
      <w:pPr>
        <w:ind w:left="124" w:hanging="399"/>
      </w:pPr>
    </w:lvl>
    <w:lvl w:ilvl="1">
      <w:start w:val="1"/>
      <w:numFmt w:val="decimal"/>
      <w:lvlText w:val="%1.%2"/>
      <w:lvlJc w:val="left"/>
      <w:pPr>
        <w:ind w:left="124" w:hanging="399"/>
      </w:pPr>
      <w:rPr>
        <w:rFonts w:ascii="Arial" w:eastAsia="Arial" w:hAnsi="Arial" w:cs="Times New Roman" w:hint="default"/>
        <w:b/>
        <w:bCs/>
        <w:spacing w:val="-1"/>
        <w:sz w:val="22"/>
        <w:szCs w:val="22"/>
      </w:rPr>
    </w:lvl>
    <w:lvl w:ilvl="2">
      <w:start w:val="1"/>
      <w:numFmt w:val="bullet"/>
      <w:lvlText w:val="•"/>
      <w:lvlJc w:val="left"/>
      <w:pPr>
        <w:ind w:left="1903" w:hanging="399"/>
      </w:pPr>
    </w:lvl>
    <w:lvl w:ilvl="3">
      <w:start w:val="1"/>
      <w:numFmt w:val="bullet"/>
      <w:lvlText w:val="•"/>
      <w:lvlJc w:val="left"/>
      <w:pPr>
        <w:ind w:left="2792" w:hanging="399"/>
      </w:pPr>
    </w:lvl>
    <w:lvl w:ilvl="4">
      <w:start w:val="1"/>
      <w:numFmt w:val="bullet"/>
      <w:lvlText w:val="•"/>
      <w:lvlJc w:val="left"/>
      <w:pPr>
        <w:ind w:left="3682" w:hanging="399"/>
      </w:pPr>
    </w:lvl>
    <w:lvl w:ilvl="5">
      <w:start w:val="1"/>
      <w:numFmt w:val="bullet"/>
      <w:lvlText w:val="•"/>
      <w:lvlJc w:val="left"/>
      <w:pPr>
        <w:ind w:left="4572" w:hanging="399"/>
      </w:pPr>
    </w:lvl>
    <w:lvl w:ilvl="6">
      <w:start w:val="1"/>
      <w:numFmt w:val="bullet"/>
      <w:lvlText w:val="•"/>
      <w:lvlJc w:val="left"/>
      <w:pPr>
        <w:ind w:left="5461" w:hanging="399"/>
      </w:pPr>
    </w:lvl>
    <w:lvl w:ilvl="7">
      <w:start w:val="1"/>
      <w:numFmt w:val="bullet"/>
      <w:lvlText w:val="•"/>
      <w:lvlJc w:val="left"/>
      <w:pPr>
        <w:ind w:left="6351" w:hanging="399"/>
      </w:pPr>
    </w:lvl>
    <w:lvl w:ilvl="8">
      <w:start w:val="1"/>
      <w:numFmt w:val="bullet"/>
      <w:lvlText w:val="•"/>
      <w:lvlJc w:val="left"/>
      <w:pPr>
        <w:ind w:left="7240" w:hanging="399"/>
      </w:pPr>
    </w:lvl>
  </w:abstractNum>
  <w:abstractNum w:abstractNumId="35" w15:restartNumberingAfterBreak="0">
    <w:nsid w:val="53FA6B5A"/>
    <w:multiLevelType w:val="hybridMultilevel"/>
    <w:tmpl w:val="77B01A86"/>
    <w:lvl w:ilvl="0" w:tplc="71AC4264">
      <w:start w:val="1"/>
      <w:numFmt w:val="upperRoman"/>
      <w:lvlText w:val="%1."/>
      <w:lvlJc w:val="left"/>
      <w:pPr>
        <w:ind w:left="1080" w:hanging="720"/>
      </w:pPr>
      <w:rPr>
        <w:rFonts w:eastAsia="Arial" w:cs="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A4841D7"/>
    <w:multiLevelType w:val="hybridMultilevel"/>
    <w:tmpl w:val="0F5802A6"/>
    <w:lvl w:ilvl="0" w:tplc="E83CF514">
      <w:start w:val="1"/>
      <w:numFmt w:val="bullet"/>
      <w:lvlText w:val="-"/>
      <w:lvlJc w:val="left"/>
      <w:pPr>
        <w:ind w:left="1041" w:hanging="361"/>
      </w:pPr>
      <w:rPr>
        <w:rFonts w:ascii="Courier New" w:eastAsia="Courier New" w:hAnsi="Courier New" w:hint="default"/>
        <w:w w:val="99"/>
        <w:sz w:val="22"/>
        <w:szCs w:val="22"/>
      </w:rPr>
    </w:lvl>
    <w:lvl w:ilvl="1" w:tplc="A79A50EA">
      <w:start w:val="1"/>
      <w:numFmt w:val="bullet"/>
      <w:lvlText w:val="•"/>
      <w:lvlJc w:val="left"/>
      <w:pPr>
        <w:ind w:left="1867" w:hanging="361"/>
      </w:pPr>
      <w:rPr>
        <w:rFonts w:hint="default"/>
      </w:rPr>
    </w:lvl>
    <w:lvl w:ilvl="2" w:tplc="B4BADBB4">
      <w:start w:val="1"/>
      <w:numFmt w:val="bullet"/>
      <w:lvlText w:val="•"/>
      <w:lvlJc w:val="left"/>
      <w:pPr>
        <w:ind w:left="2694" w:hanging="361"/>
      </w:pPr>
      <w:rPr>
        <w:rFonts w:hint="default"/>
      </w:rPr>
    </w:lvl>
    <w:lvl w:ilvl="3" w:tplc="19121394">
      <w:start w:val="1"/>
      <w:numFmt w:val="bullet"/>
      <w:lvlText w:val="•"/>
      <w:lvlJc w:val="left"/>
      <w:pPr>
        <w:ind w:left="3520" w:hanging="361"/>
      </w:pPr>
      <w:rPr>
        <w:rFonts w:hint="default"/>
      </w:rPr>
    </w:lvl>
    <w:lvl w:ilvl="4" w:tplc="9BD00C80">
      <w:start w:val="1"/>
      <w:numFmt w:val="bullet"/>
      <w:lvlText w:val="•"/>
      <w:lvlJc w:val="left"/>
      <w:pPr>
        <w:ind w:left="4346" w:hanging="361"/>
      </w:pPr>
      <w:rPr>
        <w:rFonts w:hint="default"/>
      </w:rPr>
    </w:lvl>
    <w:lvl w:ilvl="5" w:tplc="CAEAFA1A">
      <w:start w:val="1"/>
      <w:numFmt w:val="bullet"/>
      <w:lvlText w:val="•"/>
      <w:lvlJc w:val="left"/>
      <w:pPr>
        <w:ind w:left="5173" w:hanging="361"/>
      </w:pPr>
      <w:rPr>
        <w:rFonts w:hint="default"/>
      </w:rPr>
    </w:lvl>
    <w:lvl w:ilvl="6" w:tplc="7BA0075E">
      <w:start w:val="1"/>
      <w:numFmt w:val="bullet"/>
      <w:lvlText w:val="•"/>
      <w:lvlJc w:val="left"/>
      <w:pPr>
        <w:ind w:left="5999" w:hanging="361"/>
      </w:pPr>
      <w:rPr>
        <w:rFonts w:hint="default"/>
      </w:rPr>
    </w:lvl>
    <w:lvl w:ilvl="7" w:tplc="1B1C7E08">
      <w:start w:val="1"/>
      <w:numFmt w:val="bullet"/>
      <w:lvlText w:val="•"/>
      <w:lvlJc w:val="left"/>
      <w:pPr>
        <w:ind w:left="6825" w:hanging="361"/>
      </w:pPr>
      <w:rPr>
        <w:rFonts w:hint="default"/>
      </w:rPr>
    </w:lvl>
    <w:lvl w:ilvl="8" w:tplc="60EE05A0">
      <w:start w:val="1"/>
      <w:numFmt w:val="bullet"/>
      <w:lvlText w:val="•"/>
      <w:lvlJc w:val="left"/>
      <w:pPr>
        <w:ind w:left="7651" w:hanging="361"/>
      </w:pPr>
      <w:rPr>
        <w:rFonts w:hint="default"/>
      </w:rPr>
    </w:lvl>
  </w:abstractNum>
  <w:abstractNum w:abstractNumId="37" w15:restartNumberingAfterBreak="0">
    <w:nsid w:val="5CD64071"/>
    <w:multiLevelType w:val="hybridMultilevel"/>
    <w:tmpl w:val="E2764BA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8" w15:restartNumberingAfterBreak="0">
    <w:nsid w:val="5F894884"/>
    <w:multiLevelType w:val="hybridMultilevel"/>
    <w:tmpl w:val="4E1CE942"/>
    <w:lvl w:ilvl="0" w:tplc="FFFFFFFF">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0E32524"/>
    <w:multiLevelType w:val="hybridMultilevel"/>
    <w:tmpl w:val="2670E334"/>
    <w:lvl w:ilvl="0" w:tplc="59684960">
      <w:start w:val="12"/>
      <w:numFmt w:val="bullet"/>
      <w:lvlText w:val="-"/>
      <w:lvlJc w:val="left"/>
      <w:pPr>
        <w:ind w:left="720" w:hanging="360"/>
      </w:pPr>
      <w:rPr>
        <w:rFonts w:ascii="Arial" w:eastAsia="Time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5D438AC"/>
    <w:multiLevelType w:val="multilevel"/>
    <w:tmpl w:val="9FF2A57C"/>
    <w:lvl w:ilvl="0">
      <w:start w:val="17"/>
      <w:numFmt w:val="decimal"/>
      <w:lvlText w:val="%1"/>
      <w:lvlJc w:val="left"/>
      <w:pPr>
        <w:ind w:left="420" w:hanging="420"/>
      </w:pPr>
      <w:rPr>
        <w:rFonts w:hint="default"/>
      </w:rPr>
    </w:lvl>
    <w:lvl w:ilvl="1">
      <w:start w:val="1"/>
      <w:numFmt w:val="decimal"/>
      <w:lvlText w:val="%1.%2"/>
      <w:lvlJc w:val="left"/>
      <w:pPr>
        <w:ind w:left="-11" w:hanging="420"/>
      </w:pPr>
      <w:rPr>
        <w:rFonts w:hint="default"/>
      </w:rPr>
    </w:lvl>
    <w:lvl w:ilvl="2">
      <w:start w:val="1"/>
      <w:numFmt w:val="decimal"/>
      <w:lvlText w:val="%1.%2.%3"/>
      <w:lvlJc w:val="left"/>
      <w:pPr>
        <w:ind w:left="-142" w:hanging="720"/>
      </w:pPr>
      <w:rPr>
        <w:rFonts w:hint="default"/>
      </w:rPr>
    </w:lvl>
    <w:lvl w:ilvl="3">
      <w:start w:val="1"/>
      <w:numFmt w:val="decimal"/>
      <w:lvlText w:val="%1.%2.%3.%4"/>
      <w:lvlJc w:val="left"/>
      <w:pPr>
        <w:ind w:left="-573" w:hanging="72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146" w:hanging="1440"/>
      </w:pPr>
      <w:rPr>
        <w:rFonts w:hint="default"/>
      </w:rPr>
    </w:lvl>
    <w:lvl w:ilvl="7">
      <w:start w:val="1"/>
      <w:numFmt w:val="decimal"/>
      <w:lvlText w:val="%1.%2.%3.%4.%5.%6.%7.%8"/>
      <w:lvlJc w:val="left"/>
      <w:pPr>
        <w:ind w:left="-1577" w:hanging="1440"/>
      </w:pPr>
      <w:rPr>
        <w:rFonts w:hint="default"/>
      </w:rPr>
    </w:lvl>
    <w:lvl w:ilvl="8">
      <w:start w:val="1"/>
      <w:numFmt w:val="decimal"/>
      <w:lvlText w:val="%1.%2.%3.%4.%5.%6.%7.%8.%9"/>
      <w:lvlJc w:val="left"/>
      <w:pPr>
        <w:ind w:left="-1648" w:hanging="1800"/>
      </w:pPr>
      <w:rPr>
        <w:rFonts w:hint="default"/>
      </w:rPr>
    </w:lvl>
  </w:abstractNum>
  <w:abstractNum w:abstractNumId="41" w15:restartNumberingAfterBreak="0">
    <w:nsid w:val="65E96582"/>
    <w:multiLevelType w:val="hybridMultilevel"/>
    <w:tmpl w:val="738C3D7E"/>
    <w:lvl w:ilvl="0" w:tplc="5666DB7A">
      <w:start w:val="1"/>
      <w:numFmt w:val="lowerLetter"/>
      <w:pStyle w:val="Parrafo02"/>
      <w:lvlText w:val="%1)"/>
      <w:lvlJc w:val="left"/>
      <w:pPr>
        <w:ind w:left="720" w:hanging="360"/>
      </w:pPr>
      <w:rPr>
        <w:b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66BF0190"/>
    <w:multiLevelType w:val="hybridMultilevel"/>
    <w:tmpl w:val="AA8E82DA"/>
    <w:lvl w:ilvl="0" w:tplc="86BC5874">
      <w:start w:val="1"/>
      <w:numFmt w:val="decimal"/>
      <w:pStyle w:val="5Llistanumerada"/>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68FE1FF9"/>
    <w:multiLevelType w:val="hybridMultilevel"/>
    <w:tmpl w:val="BA4EF612"/>
    <w:lvl w:ilvl="0" w:tplc="BDAAB544">
      <w:start w:val="1"/>
      <w:numFmt w:val="lowerLetter"/>
      <w:lvlText w:val="%1)"/>
      <w:lvlJc w:val="left"/>
      <w:pPr>
        <w:ind w:left="124" w:hanging="276"/>
      </w:pPr>
      <w:rPr>
        <w:rFonts w:ascii="Arial" w:eastAsia="Arial" w:hAnsi="Arial" w:hint="default"/>
        <w:spacing w:val="-1"/>
        <w:sz w:val="22"/>
        <w:szCs w:val="22"/>
      </w:rPr>
    </w:lvl>
    <w:lvl w:ilvl="1" w:tplc="A42827FA">
      <w:start w:val="1"/>
      <w:numFmt w:val="bullet"/>
      <w:lvlText w:val="•"/>
      <w:lvlJc w:val="left"/>
      <w:pPr>
        <w:ind w:left="1013" w:hanging="276"/>
      </w:pPr>
      <w:rPr>
        <w:rFonts w:hint="default"/>
      </w:rPr>
    </w:lvl>
    <w:lvl w:ilvl="2" w:tplc="1EEED754">
      <w:start w:val="1"/>
      <w:numFmt w:val="bullet"/>
      <w:lvlText w:val="•"/>
      <w:lvlJc w:val="left"/>
      <w:pPr>
        <w:ind w:left="1903" w:hanging="276"/>
      </w:pPr>
      <w:rPr>
        <w:rFonts w:hint="default"/>
      </w:rPr>
    </w:lvl>
    <w:lvl w:ilvl="3" w:tplc="5DB2F638">
      <w:start w:val="1"/>
      <w:numFmt w:val="bullet"/>
      <w:lvlText w:val="•"/>
      <w:lvlJc w:val="left"/>
      <w:pPr>
        <w:ind w:left="2792" w:hanging="276"/>
      </w:pPr>
      <w:rPr>
        <w:rFonts w:hint="default"/>
      </w:rPr>
    </w:lvl>
    <w:lvl w:ilvl="4" w:tplc="87ECF70A">
      <w:start w:val="1"/>
      <w:numFmt w:val="bullet"/>
      <w:lvlText w:val="•"/>
      <w:lvlJc w:val="left"/>
      <w:pPr>
        <w:ind w:left="3682" w:hanging="276"/>
      </w:pPr>
      <w:rPr>
        <w:rFonts w:hint="default"/>
      </w:rPr>
    </w:lvl>
    <w:lvl w:ilvl="5" w:tplc="FEAA8A24">
      <w:start w:val="1"/>
      <w:numFmt w:val="bullet"/>
      <w:lvlText w:val="•"/>
      <w:lvlJc w:val="left"/>
      <w:pPr>
        <w:ind w:left="4572" w:hanging="276"/>
      </w:pPr>
      <w:rPr>
        <w:rFonts w:hint="default"/>
      </w:rPr>
    </w:lvl>
    <w:lvl w:ilvl="6" w:tplc="F664FE82">
      <w:start w:val="1"/>
      <w:numFmt w:val="bullet"/>
      <w:lvlText w:val="•"/>
      <w:lvlJc w:val="left"/>
      <w:pPr>
        <w:ind w:left="5461" w:hanging="276"/>
      </w:pPr>
      <w:rPr>
        <w:rFonts w:hint="default"/>
      </w:rPr>
    </w:lvl>
    <w:lvl w:ilvl="7" w:tplc="77A8F0CC">
      <w:start w:val="1"/>
      <w:numFmt w:val="bullet"/>
      <w:lvlText w:val="•"/>
      <w:lvlJc w:val="left"/>
      <w:pPr>
        <w:ind w:left="6351" w:hanging="276"/>
      </w:pPr>
      <w:rPr>
        <w:rFonts w:hint="default"/>
      </w:rPr>
    </w:lvl>
    <w:lvl w:ilvl="8" w:tplc="491AF012">
      <w:start w:val="1"/>
      <w:numFmt w:val="bullet"/>
      <w:lvlText w:val="•"/>
      <w:lvlJc w:val="left"/>
      <w:pPr>
        <w:ind w:left="7240" w:hanging="276"/>
      </w:pPr>
      <w:rPr>
        <w:rFonts w:hint="default"/>
      </w:rPr>
    </w:lvl>
  </w:abstractNum>
  <w:abstractNum w:abstractNumId="44" w15:restartNumberingAfterBreak="0">
    <w:nsid w:val="6AB8739A"/>
    <w:multiLevelType w:val="multilevel"/>
    <w:tmpl w:val="30F6B1D0"/>
    <w:lvl w:ilvl="0">
      <w:start w:val="9"/>
      <w:numFmt w:val="decimal"/>
      <w:lvlText w:val="%1"/>
      <w:lvlJc w:val="left"/>
      <w:pPr>
        <w:ind w:left="124" w:hanging="380"/>
      </w:pPr>
    </w:lvl>
    <w:lvl w:ilvl="1">
      <w:start w:val="1"/>
      <w:numFmt w:val="decimal"/>
      <w:lvlText w:val="%1.%2"/>
      <w:lvlJc w:val="left"/>
      <w:pPr>
        <w:ind w:left="124" w:hanging="380"/>
      </w:pPr>
      <w:rPr>
        <w:rFonts w:ascii="Arial" w:eastAsia="Arial" w:hAnsi="Arial" w:cs="Times New Roman" w:hint="default"/>
        <w:b/>
        <w:bCs/>
        <w:spacing w:val="-1"/>
        <w:sz w:val="22"/>
        <w:szCs w:val="22"/>
      </w:rPr>
    </w:lvl>
    <w:lvl w:ilvl="2">
      <w:start w:val="1"/>
      <w:numFmt w:val="bullet"/>
      <w:lvlText w:val="•"/>
      <w:lvlJc w:val="left"/>
      <w:pPr>
        <w:ind w:left="1903" w:hanging="380"/>
      </w:pPr>
    </w:lvl>
    <w:lvl w:ilvl="3">
      <w:start w:val="1"/>
      <w:numFmt w:val="bullet"/>
      <w:lvlText w:val="•"/>
      <w:lvlJc w:val="left"/>
      <w:pPr>
        <w:ind w:left="2792" w:hanging="380"/>
      </w:pPr>
    </w:lvl>
    <w:lvl w:ilvl="4">
      <w:start w:val="1"/>
      <w:numFmt w:val="bullet"/>
      <w:lvlText w:val="•"/>
      <w:lvlJc w:val="left"/>
      <w:pPr>
        <w:ind w:left="3682" w:hanging="380"/>
      </w:pPr>
    </w:lvl>
    <w:lvl w:ilvl="5">
      <w:start w:val="1"/>
      <w:numFmt w:val="bullet"/>
      <w:lvlText w:val="•"/>
      <w:lvlJc w:val="left"/>
      <w:pPr>
        <w:ind w:left="4572" w:hanging="380"/>
      </w:pPr>
    </w:lvl>
    <w:lvl w:ilvl="6">
      <w:start w:val="1"/>
      <w:numFmt w:val="bullet"/>
      <w:lvlText w:val="•"/>
      <w:lvlJc w:val="left"/>
      <w:pPr>
        <w:ind w:left="5461" w:hanging="380"/>
      </w:pPr>
    </w:lvl>
    <w:lvl w:ilvl="7">
      <w:start w:val="1"/>
      <w:numFmt w:val="bullet"/>
      <w:lvlText w:val="•"/>
      <w:lvlJc w:val="left"/>
      <w:pPr>
        <w:ind w:left="6351" w:hanging="380"/>
      </w:pPr>
    </w:lvl>
    <w:lvl w:ilvl="8">
      <w:start w:val="1"/>
      <w:numFmt w:val="bullet"/>
      <w:lvlText w:val="•"/>
      <w:lvlJc w:val="left"/>
      <w:pPr>
        <w:ind w:left="7240" w:hanging="380"/>
      </w:pPr>
    </w:lvl>
  </w:abstractNum>
  <w:abstractNum w:abstractNumId="45" w15:restartNumberingAfterBreak="0">
    <w:nsid w:val="703037D7"/>
    <w:multiLevelType w:val="hybridMultilevel"/>
    <w:tmpl w:val="3B6E7904"/>
    <w:lvl w:ilvl="0" w:tplc="0D444402">
      <w:start w:val="1"/>
      <w:numFmt w:val="decimal"/>
      <w:pStyle w:val="6Llistanumerada"/>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05E2418"/>
    <w:multiLevelType w:val="hybridMultilevel"/>
    <w:tmpl w:val="EF08A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2FD144D"/>
    <w:multiLevelType w:val="hybridMultilevel"/>
    <w:tmpl w:val="35766928"/>
    <w:lvl w:ilvl="0" w:tplc="59684960">
      <w:start w:val="12"/>
      <w:numFmt w:val="bullet"/>
      <w:lvlText w:val="-"/>
      <w:lvlJc w:val="left"/>
      <w:pPr>
        <w:ind w:left="360" w:hanging="360"/>
      </w:pPr>
      <w:rPr>
        <w:rFonts w:ascii="Arial" w:eastAsia="Times"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8" w15:restartNumberingAfterBreak="0">
    <w:nsid w:val="74A351AB"/>
    <w:multiLevelType w:val="hybridMultilevel"/>
    <w:tmpl w:val="A502B174"/>
    <w:lvl w:ilvl="0" w:tplc="0C0A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9" w15:restartNumberingAfterBreak="0">
    <w:nsid w:val="757015B2"/>
    <w:multiLevelType w:val="hybridMultilevel"/>
    <w:tmpl w:val="050CD780"/>
    <w:lvl w:ilvl="0" w:tplc="C6DA103E">
      <w:start w:val="4"/>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0" w15:restartNumberingAfterBreak="0">
    <w:nsid w:val="7A916722"/>
    <w:multiLevelType w:val="multilevel"/>
    <w:tmpl w:val="96F01F2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ADF0317"/>
    <w:multiLevelType w:val="hybridMultilevel"/>
    <w:tmpl w:val="87A8CCEC"/>
    <w:lvl w:ilvl="0" w:tplc="2898DA78">
      <w:start w:val="1"/>
      <w:numFmt w:val="lowerLetter"/>
      <w:lvlText w:val="%1)"/>
      <w:lvlJc w:val="left"/>
      <w:pPr>
        <w:ind w:left="484" w:hanging="360"/>
      </w:pPr>
      <w:rPr>
        <w:rFonts w:ascii="Arial" w:eastAsia="Arial" w:hAnsi="Arial" w:hint="default"/>
        <w:spacing w:val="-1"/>
        <w:sz w:val="22"/>
        <w:szCs w:val="22"/>
      </w:rPr>
    </w:lvl>
    <w:lvl w:ilvl="1" w:tplc="CC3CA736">
      <w:start w:val="1"/>
      <w:numFmt w:val="bullet"/>
      <w:lvlText w:val="•"/>
      <w:lvlJc w:val="left"/>
      <w:pPr>
        <w:ind w:left="1337" w:hanging="360"/>
      </w:pPr>
      <w:rPr>
        <w:rFonts w:hint="default"/>
      </w:rPr>
    </w:lvl>
    <w:lvl w:ilvl="2" w:tplc="5726BD96">
      <w:start w:val="1"/>
      <w:numFmt w:val="bullet"/>
      <w:lvlText w:val="•"/>
      <w:lvlJc w:val="left"/>
      <w:pPr>
        <w:ind w:left="2191" w:hanging="360"/>
      </w:pPr>
      <w:rPr>
        <w:rFonts w:hint="default"/>
      </w:rPr>
    </w:lvl>
    <w:lvl w:ilvl="3" w:tplc="97EA6F98">
      <w:start w:val="1"/>
      <w:numFmt w:val="bullet"/>
      <w:lvlText w:val="•"/>
      <w:lvlJc w:val="left"/>
      <w:pPr>
        <w:ind w:left="3044" w:hanging="360"/>
      </w:pPr>
      <w:rPr>
        <w:rFonts w:hint="default"/>
      </w:rPr>
    </w:lvl>
    <w:lvl w:ilvl="4" w:tplc="9B824D08">
      <w:start w:val="1"/>
      <w:numFmt w:val="bullet"/>
      <w:lvlText w:val="•"/>
      <w:lvlJc w:val="left"/>
      <w:pPr>
        <w:ind w:left="3898" w:hanging="360"/>
      </w:pPr>
      <w:rPr>
        <w:rFonts w:hint="default"/>
      </w:rPr>
    </w:lvl>
    <w:lvl w:ilvl="5" w:tplc="B148ADB8">
      <w:start w:val="1"/>
      <w:numFmt w:val="bullet"/>
      <w:lvlText w:val="•"/>
      <w:lvlJc w:val="left"/>
      <w:pPr>
        <w:ind w:left="4752" w:hanging="360"/>
      </w:pPr>
      <w:rPr>
        <w:rFonts w:hint="default"/>
      </w:rPr>
    </w:lvl>
    <w:lvl w:ilvl="6" w:tplc="2004B590">
      <w:start w:val="1"/>
      <w:numFmt w:val="bullet"/>
      <w:lvlText w:val="•"/>
      <w:lvlJc w:val="left"/>
      <w:pPr>
        <w:ind w:left="5605" w:hanging="360"/>
      </w:pPr>
      <w:rPr>
        <w:rFonts w:hint="default"/>
      </w:rPr>
    </w:lvl>
    <w:lvl w:ilvl="7" w:tplc="ED56A6A4">
      <w:start w:val="1"/>
      <w:numFmt w:val="bullet"/>
      <w:lvlText w:val="•"/>
      <w:lvlJc w:val="left"/>
      <w:pPr>
        <w:ind w:left="6459" w:hanging="360"/>
      </w:pPr>
      <w:rPr>
        <w:rFonts w:hint="default"/>
      </w:rPr>
    </w:lvl>
    <w:lvl w:ilvl="8" w:tplc="50F06FD4">
      <w:start w:val="1"/>
      <w:numFmt w:val="bullet"/>
      <w:lvlText w:val="•"/>
      <w:lvlJc w:val="left"/>
      <w:pPr>
        <w:ind w:left="7312" w:hanging="360"/>
      </w:pPr>
      <w:rPr>
        <w:rFonts w:hint="default"/>
      </w:rPr>
    </w:lvl>
  </w:abstractNum>
  <w:abstractNum w:abstractNumId="52" w15:restartNumberingAfterBreak="0">
    <w:nsid w:val="7B3504F2"/>
    <w:multiLevelType w:val="multilevel"/>
    <w:tmpl w:val="8B9C6414"/>
    <w:lvl w:ilvl="0">
      <w:start w:val="18"/>
      <w:numFmt w:val="decimal"/>
      <w:lvlText w:val="%1"/>
      <w:lvlJc w:val="left"/>
      <w:pPr>
        <w:ind w:left="420" w:hanging="420"/>
      </w:pPr>
      <w:rPr>
        <w:rFonts w:hint="default"/>
      </w:rPr>
    </w:lvl>
    <w:lvl w:ilvl="1">
      <w:start w:val="5"/>
      <w:numFmt w:val="decimal"/>
      <w:lvlText w:val="%1.%2"/>
      <w:lvlJc w:val="left"/>
      <w:pPr>
        <w:ind w:left="420" w:hanging="420"/>
      </w:pPr>
      <w:rPr>
        <w:rFonts w:hint="default"/>
        <w:b/>
        <w:bCs/>
      </w:rPr>
    </w:lvl>
    <w:lvl w:ilvl="2">
      <w:start w:val="1"/>
      <w:numFmt w:val="decimal"/>
      <w:lvlText w:val="%1.%2.%3"/>
      <w:lvlJc w:val="left"/>
      <w:pPr>
        <w:ind w:left="626"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845" w:hanging="1080"/>
      </w:pPr>
      <w:rPr>
        <w:rFonts w:hint="default"/>
      </w:rPr>
    </w:lvl>
    <w:lvl w:ilvl="6">
      <w:start w:val="1"/>
      <w:numFmt w:val="decimal"/>
      <w:lvlText w:val="%1.%2.%3.%4.%5.%6.%7"/>
      <w:lvlJc w:val="left"/>
      <w:pPr>
        <w:ind w:left="1158" w:hanging="1440"/>
      </w:pPr>
      <w:rPr>
        <w:rFonts w:hint="default"/>
      </w:rPr>
    </w:lvl>
    <w:lvl w:ilvl="7">
      <w:start w:val="1"/>
      <w:numFmt w:val="decimal"/>
      <w:lvlText w:val="%1.%2.%3.%4.%5.%6.%7.%8"/>
      <w:lvlJc w:val="left"/>
      <w:pPr>
        <w:ind w:left="1111" w:hanging="1440"/>
      </w:pPr>
      <w:rPr>
        <w:rFonts w:hint="default"/>
      </w:rPr>
    </w:lvl>
    <w:lvl w:ilvl="8">
      <w:start w:val="1"/>
      <w:numFmt w:val="decimal"/>
      <w:lvlText w:val="%1.%2.%3.%4.%5.%6.%7.%8.%9"/>
      <w:lvlJc w:val="left"/>
      <w:pPr>
        <w:ind w:left="1424" w:hanging="1800"/>
      </w:pPr>
      <w:rPr>
        <w:rFonts w:hint="default"/>
      </w:rPr>
    </w:lvl>
  </w:abstractNum>
  <w:abstractNum w:abstractNumId="53" w15:restartNumberingAfterBreak="0">
    <w:nsid w:val="7E113713"/>
    <w:multiLevelType w:val="hybridMultilevel"/>
    <w:tmpl w:val="4016EF3A"/>
    <w:lvl w:ilvl="0" w:tplc="07FEF100">
      <w:start w:val="1"/>
      <w:numFmt w:val="upperLetter"/>
      <w:lvlText w:val="%1."/>
      <w:lvlJc w:val="left"/>
      <w:pPr>
        <w:ind w:left="681" w:hanging="331"/>
      </w:pPr>
      <w:rPr>
        <w:rFonts w:ascii="Arial" w:eastAsia="Arial" w:hAnsi="Arial" w:hint="default"/>
        <w:b/>
        <w:bCs/>
        <w:spacing w:val="-1"/>
        <w:w w:val="99"/>
        <w:sz w:val="22"/>
        <w:szCs w:val="22"/>
      </w:rPr>
    </w:lvl>
    <w:lvl w:ilvl="1" w:tplc="10C47B4C">
      <w:start w:val="1"/>
      <w:numFmt w:val="decimal"/>
      <w:lvlText w:val="%2."/>
      <w:lvlJc w:val="left"/>
      <w:pPr>
        <w:ind w:left="1860" w:hanging="300"/>
      </w:pPr>
      <w:rPr>
        <w:rFonts w:ascii="Arial" w:eastAsia="Arial" w:hAnsi="Arial" w:hint="default"/>
        <w:b/>
        <w:bCs/>
        <w:w w:val="99"/>
        <w:sz w:val="22"/>
        <w:szCs w:val="22"/>
      </w:rPr>
    </w:lvl>
    <w:lvl w:ilvl="2" w:tplc="8BBA0242">
      <w:start w:val="1"/>
      <w:numFmt w:val="bullet"/>
      <w:lvlText w:val="•"/>
      <w:lvlJc w:val="left"/>
      <w:pPr>
        <w:ind w:left="2406" w:hanging="300"/>
      </w:pPr>
      <w:rPr>
        <w:rFonts w:hint="default"/>
      </w:rPr>
    </w:lvl>
    <w:lvl w:ilvl="3" w:tplc="E2405B04">
      <w:start w:val="1"/>
      <w:numFmt w:val="bullet"/>
      <w:lvlText w:val="•"/>
      <w:lvlJc w:val="left"/>
      <w:pPr>
        <w:ind w:left="3268" w:hanging="300"/>
      </w:pPr>
      <w:rPr>
        <w:rFonts w:hint="default"/>
      </w:rPr>
    </w:lvl>
    <w:lvl w:ilvl="4" w:tplc="FF920B10">
      <w:start w:val="1"/>
      <w:numFmt w:val="bullet"/>
      <w:lvlText w:val="•"/>
      <w:lvlJc w:val="left"/>
      <w:pPr>
        <w:ind w:left="4130" w:hanging="300"/>
      </w:pPr>
      <w:rPr>
        <w:rFonts w:hint="default"/>
      </w:rPr>
    </w:lvl>
    <w:lvl w:ilvl="5" w:tplc="C03670A0">
      <w:start w:val="1"/>
      <w:numFmt w:val="bullet"/>
      <w:lvlText w:val="•"/>
      <w:lvlJc w:val="left"/>
      <w:pPr>
        <w:ind w:left="4993" w:hanging="300"/>
      </w:pPr>
      <w:rPr>
        <w:rFonts w:hint="default"/>
      </w:rPr>
    </w:lvl>
    <w:lvl w:ilvl="6" w:tplc="2BE2FAF0">
      <w:start w:val="1"/>
      <w:numFmt w:val="bullet"/>
      <w:lvlText w:val="•"/>
      <w:lvlJc w:val="left"/>
      <w:pPr>
        <w:ind w:left="5855" w:hanging="300"/>
      </w:pPr>
      <w:rPr>
        <w:rFonts w:hint="default"/>
      </w:rPr>
    </w:lvl>
    <w:lvl w:ilvl="7" w:tplc="82800D9E">
      <w:start w:val="1"/>
      <w:numFmt w:val="bullet"/>
      <w:lvlText w:val="•"/>
      <w:lvlJc w:val="left"/>
      <w:pPr>
        <w:ind w:left="6717" w:hanging="300"/>
      </w:pPr>
      <w:rPr>
        <w:rFonts w:hint="default"/>
      </w:rPr>
    </w:lvl>
    <w:lvl w:ilvl="8" w:tplc="EB162A18">
      <w:start w:val="1"/>
      <w:numFmt w:val="bullet"/>
      <w:lvlText w:val="•"/>
      <w:lvlJc w:val="left"/>
      <w:pPr>
        <w:ind w:left="7579" w:hanging="300"/>
      </w:pPr>
      <w:rPr>
        <w:rFonts w:hint="default"/>
      </w:rPr>
    </w:lvl>
  </w:abstractNum>
  <w:num w:numId="1" w16cid:durableId="780875865">
    <w:abstractNumId w:val="5"/>
  </w:num>
  <w:num w:numId="2" w16cid:durableId="496652035">
    <w:abstractNumId w:val="7"/>
  </w:num>
  <w:num w:numId="3" w16cid:durableId="1912540435">
    <w:abstractNumId w:val="42"/>
  </w:num>
  <w:num w:numId="4" w16cid:durableId="902135046">
    <w:abstractNumId w:val="45"/>
  </w:num>
  <w:num w:numId="5" w16cid:durableId="1387947810">
    <w:abstractNumId w:val="19"/>
  </w:num>
  <w:num w:numId="6" w16cid:durableId="1198084526">
    <w:abstractNumId w:val="23"/>
    <w:lvlOverride w:ilvl="0">
      <w:startOverride w:val="5"/>
    </w:lvlOverride>
    <w:lvlOverride w:ilvl="1">
      <w:startOverride w:val="1"/>
    </w:lvlOverride>
    <w:lvlOverride w:ilvl="2"/>
    <w:lvlOverride w:ilvl="3"/>
    <w:lvlOverride w:ilvl="4"/>
    <w:lvlOverride w:ilvl="5"/>
    <w:lvlOverride w:ilvl="6"/>
    <w:lvlOverride w:ilvl="7"/>
    <w:lvlOverride w:ilvl="8"/>
  </w:num>
  <w:num w:numId="7" w16cid:durableId="996804141">
    <w:abstractNumId w:val="27"/>
    <w:lvlOverride w:ilvl="0">
      <w:startOverride w:val="1"/>
    </w:lvlOverride>
    <w:lvlOverride w:ilvl="1"/>
    <w:lvlOverride w:ilvl="2"/>
    <w:lvlOverride w:ilvl="3"/>
    <w:lvlOverride w:ilvl="4"/>
    <w:lvlOverride w:ilvl="5"/>
    <w:lvlOverride w:ilvl="6"/>
    <w:lvlOverride w:ilvl="7"/>
    <w:lvlOverride w:ilvl="8"/>
  </w:num>
  <w:num w:numId="8" w16cid:durableId="1102605162">
    <w:abstractNumId w:val="34"/>
    <w:lvlOverride w:ilvl="0">
      <w:startOverride w:val="8"/>
    </w:lvlOverride>
    <w:lvlOverride w:ilvl="1">
      <w:startOverride w:val="1"/>
    </w:lvlOverride>
    <w:lvlOverride w:ilvl="2"/>
    <w:lvlOverride w:ilvl="3"/>
    <w:lvlOverride w:ilvl="4"/>
    <w:lvlOverride w:ilvl="5"/>
    <w:lvlOverride w:ilvl="6"/>
    <w:lvlOverride w:ilvl="7"/>
    <w:lvlOverride w:ilvl="8"/>
  </w:num>
  <w:num w:numId="9" w16cid:durableId="1108938294">
    <w:abstractNumId w:val="44"/>
    <w:lvlOverride w:ilvl="0">
      <w:startOverride w:val="9"/>
    </w:lvlOverride>
    <w:lvlOverride w:ilvl="1">
      <w:startOverride w:val="1"/>
    </w:lvlOverride>
    <w:lvlOverride w:ilvl="2"/>
    <w:lvlOverride w:ilvl="3"/>
    <w:lvlOverride w:ilvl="4"/>
    <w:lvlOverride w:ilvl="5"/>
    <w:lvlOverride w:ilvl="6"/>
    <w:lvlOverride w:ilvl="7"/>
    <w:lvlOverride w:ilvl="8"/>
  </w:num>
  <w:num w:numId="10" w16cid:durableId="1438719893">
    <w:abstractNumId w:val="8"/>
  </w:num>
  <w:num w:numId="11" w16cid:durableId="1559901743">
    <w:abstractNumId w:val="1"/>
  </w:num>
  <w:num w:numId="12" w16cid:durableId="141625415">
    <w:abstractNumId w:val="51"/>
  </w:num>
  <w:num w:numId="13" w16cid:durableId="125508779">
    <w:abstractNumId w:val="43"/>
  </w:num>
  <w:num w:numId="14" w16cid:durableId="291862736">
    <w:abstractNumId w:val="24"/>
  </w:num>
  <w:num w:numId="15" w16cid:durableId="836463595">
    <w:abstractNumId w:val="32"/>
  </w:num>
  <w:num w:numId="16" w16cid:durableId="212935332">
    <w:abstractNumId w:val="12"/>
  </w:num>
  <w:num w:numId="17" w16cid:durableId="1993636370">
    <w:abstractNumId w:val="10"/>
  </w:num>
  <w:num w:numId="18" w16cid:durableId="1327903232">
    <w:abstractNumId w:val="35"/>
  </w:num>
  <w:num w:numId="19" w16cid:durableId="790441326">
    <w:abstractNumId w:val="53"/>
  </w:num>
  <w:num w:numId="20" w16cid:durableId="646781887">
    <w:abstractNumId w:val="36"/>
  </w:num>
  <w:num w:numId="21" w16cid:durableId="70742349">
    <w:abstractNumId w:val="26"/>
  </w:num>
  <w:num w:numId="22" w16cid:durableId="1144544181">
    <w:abstractNumId w:val="11"/>
  </w:num>
  <w:num w:numId="23" w16cid:durableId="333922340">
    <w:abstractNumId w:val="50"/>
  </w:num>
  <w:num w:numId="24" w16cid:durableId="1806657563">
    <w:abstractNumId w:val="22"/>
  </w:num>
  <w:num w:numId="25" w16cid:durableId="536898067">
    <w:abstractNumId w:val="9"/>
  </w:num>
  <w:num w:numId="26" w16cid:durableId="384524001">
    <w:abstractNumId w:val="48"/>
  </w:num>
  <w:num w:numId="27" w16cid:durableId="909920730">
    <w:abstractNumId w:val="41"/>
  </w:num>
  <w:num w:numId="28" w16cid:durableId="986396881">
    <w:abstractNumId w:val="16"/>
  </w:num>
  <w:num w:numId="29" w16cid:durableId="926109517">
    <w:abstractNumId w:val="40"/>
  </w:num>
  <w:num w:numId="30" w16cid:durableId="1307321267">
    <w:abstractNumId w:val="6"/>
  </w:num>
  <w:num w:numId="31" w16cid:durableId="1284264005">
    <w:abstractNumId w:val="29"/>
  </w:num>
  <w:num w:numId="32" w16cid:durableId="961308986">
    <w:abstractNumId w:val="52"/>
  </w:num>
  <w:num w:numId="33" w16cid:durableId="698091920">
    <w:abstractNumId w:val="25"/>
  </w:num>
  <w:num w:numId="34" w16cid:durableId="120460710">
    <w:abstractNumId w:val="17"/>
  </w:num>
  <w:num w:numId="35" w16cid:durableId="1866091651">
    <w:abstractNumId w:val="31"/>
  </w:num>
  <w:num w:numId="36" w16cid:durableId="2114595849">
    <w:abstractNumId w:val="18"/>
  </w:num>
  <w:num w:numId="37" w16cid:durableId="544489129">
    <w:abstractNumId w:val="13"/>
  </w:num>
  <w:num w:numId="38" w16cid:durableId="702437408">
    <w:abstractNumId w:val="46"/>
  </w:num>
  <w:num w:numId="39" w16cid:durableId="482427077">
    <w:abstractNumId w:val="49"/>
  </w:num>
  <w:num w:numId="40" w16cid:durableId="576136546">
    <w:abstractNumId w:val="14"/>
  </w:num>
  <w:num w:numId="41" w16cid:durableId="843279378">
    <w:abstractNumId w:val="20"/>
  </w:num>
  <w:num w:numId="42" w16cid:durableId="992680870">
    <w:abstractNumId w:val="37"/>
  </w:num>
  <w:num w:numId="43" w16cid:durableId="758064940">
    <w:abstractNumId w:val="3"/>
  </w:num>
  <w:num w:numId="44" w16cid:durableId="844587623">
    <w:abstractNumId w:val="21"/>
  </w:num>
  <w:num w:numId="45" w16cid:durableId="2139300146">
    <w:abstractNumId w:val="4"/>
  </w:num>
  <w:num w:numId="46" w16cid:durableId="1502697382">
    <w:abstractNumId w:val="28"/>
  </w:num>
  <w:num w:numId="47" w16cid:durableId="1018656414">
    <w:abstractNumId w:val="38"/>
  </w:num>
  <w:num w:numId="48" w16cid:durableId="390884971">
    <w:abstractNumId w:val="39"/>
  </w:num>
  <w:num w:numId="49" w16cid:durableId="2113358239">
    <w:abstractNumId w:val="47"/>
  </w:num>
  <w:num w:numId="50" w16cid:durableId="1660231590">
    <w:abstractNumId w:val="0"/>
  </w:num>
  <w:num w:numId="51" w16cid:durableId="361171654">
    <w:abstractNumId w:val="2"/>
  </w:num>
  <w:num w:numId="52" w16cid:durableId="1139035092">
    <w:abstractNumId w:val="33"/>
  </w:num>
  <w:num w:numId="53" w16cid:durableId="1021082967">
    <w:abstractNumId w:val="30"/>
  </w:num>
  <w:num w:numId="54" w16cid:durableId="1070077358">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9B"/>
    <w:rsid w:val="000003AF"/>
    <w:rsid w:val="00001AFB"/>
    <w:rsid w:val="00001B3E"/>
    <w:rsid w:val="00001C13"/>
    <w:rsid w:val="00002536"/>
    <w:rsid w:val="00003E44"/>
    <w:rsid w:val="000041C2"/>
    <w:rsid w:val="000043A1"/>
    <w:rsid w:val="00005AE3"/>
    <w:rsid w:val="00007C31"/>
    <w:rsid w:val="000116E1"/>
    <w:rsid w:val="00011800"/>
    <w:rsid w:val="00012C24"/>
    <w:rsid w:val="00012E69"/>
    <w:rsid w:val="00015DA0"/>
    <w:rsid w:val="000168A7"/>
    <w:rsid w:val="00016CA4"/>
    <w:rsid w:val="0002024A"/>
    <w:rsid w:val="0002029F"/>
    <w:rsid w:val="00021BF2"/>
    <w:rsid w:val="0002296E"/>
    <w:rsid w:val="00022B95"/>
    <w:rsid w:val="00024A62"/>
    <w:rsid w:val="0002566D"/>
    <w:rsid w:val="00025FA5"/>
    <w:rsid w:val="00025FF4"/>
    <w:rsid w:val="000261D2"/>
    <w:rsid w:val="000262A5"/>
    <w:rsid w:val="0002732C"/>
    <w:rsid w:val="00030CE0"/>
    <w:rsid w:val="00030EA2"/>
    <w:rsid w:val="000317B7"/>
    <w:rsid w:val="000329A5"/>
    <w:rsid w:val="00034FFE"/>
    <w:rsid w:val="00035F5C"/>
    <w:rsid w:val="00037861"/>
    <w:rsid w:val="000378EB"/>
    <w:rsid w:val="00040B72"/>
    <w:rsid w:val="00041618"/>
    <w:rsid w:val="00041C83"/>
    <w:rsid w:val="00041F65"/>
    <w:rsid w:val="000442C9"/>
    <w:rsid w:val="00045431"/>
    <w:rsid w:val="00046C86"/>
    <w:rsid w:val="00047778"/>
    <w:rsid w:val="00047D95"/>
    <w:rsid w:val="00047F18"/>
    <w:rsid w:val="000506BF"/>
    <w:rsid w:val="00050E26"/>
    <w:rsid w:val="00050EED"/>
    <w:rsid w:val="000525D6"/>
    <w:rsid w:val="000534CA"/>
    <w:rsid w:val="00053767"/>
    <w:rsid w:val="00054D0B"/>
    <w:rsid w:val="0005642F"/>
    <w:rsid w:val="0005757D"/>
    <w:rsid w:val="00057917"/>
    <w:rsid w:val="000601B6"/>
    <w:rsid w:val="00060742"/>
    <w:rsid w:val="00060877"/>
    <w:rsid w:val="00060AA1"/>
    <w:rsid w:val="00060F7C"/>
    <w:rsid w:val="0006117B"/>
    <w:rsid w:val="00061C70"/>
    <w:rsid w:val="00061CF6"/>
    <w:rsid w:val="00061F12"/>
    <w:rsid w:val="0006326D"/>
    <w:rsid w:val="0006328F"/>
    <w:rsid w:val="00063BB7"/>
    <w:rsid w:val="0006781E"/>
    <w:rsid w:val="00067BAE"/>
    <w:rsid w:val="00070167"/>
    <w:rsid w:val="00071F1A"/>
    <w:rsid w:val="000743E2"/>
    <w:rsid w:val="00075815"/>
    <w:rsid w:val="000758CA"/>
    <w:rsid w:val="0007674C"/>
    <w:rsid w:val="00077F98"/>
    <w:rsid w:val="0008032F"/>
    <w:rsid w:val="00080794"/>
    <w:rsid w:val="000807BA"/>
    <w:rsid w:val="000820E4"/>
    <w:rsid w:val="00083ADE"/>
    <w:rsid w:val="00083D6C"/>
    <w:rsid w:val="000846CD"/>
    <w:rsid w:val="000860A4"/>
    <w:rsid w:val="00086ADD"/>
    <w:rsid w:val="00086B4E"/>
    <w:rsid w:val="0008711C"/>
    <w:rsid w:val="000873A3"/>
    <w:rsid w:val="00090880"/>
    <w:rsid w:val="00091610"/>
    <w:rsid w:val="00092166"/>
    <w:rsid w:val="00092AB0"/>
    <w:rsid w:val="000933B8"/>
    <w:rsid w:val="000939CD"/>
    <w:rsid w:val="00094922"/>
    <w:rsid w:val="00096254"/>
    <w:rsid w:val="00096808"/>
    <w:rsid w:val="000969D0"/>
    <w:rsid w:val="00096A6D"/>
    <w:rsid w:val="000A019D"/>
    <w:rsid w:val="000A255B"/>
    <w:rsid w:val="000A2978"/>
    <w:rsid w:val="000A3699"/>
    <w:rsid w:val="000A37B0"/>
    <w:rsid w:val="000A3891"/>
    <w:rsid w:val="000A4E06"/>
    <w:rsid w:val="000A5ED8"/>
    <w:rsid w:val="000A615D"/>
    <w:rsid w:val="000A7518"/>
    <w:rsid w:val="000B01EE"/>
    <w:rsid w:val="000B1A4B"/>
    <w:rsid w:val="000B1CA1"/>
    <w:rsid w:val="000B263A"/>
    <w:rsid w:val="000B2A4B"/>
    <w:rsid w:val="000B2C6C"/>
    <w:rsid w:val="000B45DF"/>
    <w:rsid w:val="000B4B3E"/>
    <w:rsid w:val="000B567C"/>
    <w:rsid w:val="000B5872"/>
    <w:rsid w:val="000B5B64"/>
    <w:rsid w:val="000B66FD"/>
    <w:rsid w:val="000B6FF9"/>
    <w:rsid w:val="000C1842"/>
    <w:rsid w:val="000C3A4A"/>
    <w:rsid w:val="000C4267"/>
    <w:rsid w:val="000C45FA"/>
    <w:rsid w:val="000C4A7C"/>
    <w:rsid w:val="000C4D6F"/>
    <w:rsid w:val="000C53B5"/>
    <w:rsid w:val="000C5638"/>
    <w:rsid w:val="000C65D9"/>
    <w:rsid w:val="000C680C"/>
    <w:rsid w:val="000D0D09"/>
    <w:rsid w:val="000D14DC"/>
    <w:rsid w:val="000D2AB7"/>
    <w:rsid w:val="000D4DDE"/>
    <w:rsid w:val="000D553C"/>
    <w:rsid w:val="000D5902"/>
    <w:rsid w:val="000D62BC"/>
    <w:rsid w:val="000D7E48"/>
    <w:rsid w:val="000E005E"/>
    <w:rsid w:val="000E1BB6"/>
    <w:rsid w:val="000E20A3"/>
    <w:rsid w:val="000E23B6"/>
    <w:rsid w:val="000E3274"/>
    <w:rsid w:val="000E5923"/>
    <w:rsid w:val="000E66AD"/>
    <w:rsid w:val="000E6ED7"/>
    <w:rsid w:val="000E7110"/>
    <w:rsid w:val="000E79A1"/>
    <w:rsid w:val="000E7EC2"/>
    <w:rsid w:val="000F09CC"/>
    <w:rsid w:val="000F1277"/>
    <w:rsid w:val="000F1F92"/>
    <w:rsid w:val="000F213D"/>
    <w:rsid w:val="000F23E4"/>
    <w:rsid w:val="000F2DA9"/>
    <w:rsid w:val="000F31F9"/>
    <w:rsid w:val="000F38A9"/>
    <w:rsid w:val="000F40E2"/>
    <w:rsid w:val="000F4512"/>
    <w:rsid w:val="000F4837"/>
    <w:rsid w:val="000F4BC1"/>
    <w:rsid w:val="000F5127"/>
    <w:rsid w:val="000F52B1"/>
    <w:rsid w:val="000F5713"/>
    <w:rsid w:val="000F6913"/>
    <w:rsid w:val="000F69DA"/>
    <w:rsid w:val="000F6F4F"/>
    <w:rsid w:val="000F781B"/>
    <w:rsid w:val="001002F9"/>
    <w:rsid w:val="00100831"/>
    <w:rsid w:val="001026F2"/>
    <w:rsid w:val="00102743"/>
    <w:rsid w:val="00102AEF"/>
    <w:rsid w:val="00104648"/>
    <w:rsid w:val="00104754"/>
    <w:rsid w:val="0010538F"/>
    <w:rsid w:val="00110C0F"/>
    <w:rsid w:val="00113263"/>
    <w:rsid w:val="0011329C"/>
    <w:rsid w:val="001138EA"/>
    <w:rsid w:val="00113A78"/>
    <w:rsid w:val="00113EC4"/>
    <w:rsid w:val="00114694"/>
    <w:rsid w:val="00115C52"/>
    <w:rsid w:val="00115F8F"/>
    <w:rsid w:val="0011622D"/>
    <w:rsid w:val="001169A5"/>
    <w:rsid w:val="00116AC9"/>
    <w:rsid w:val="00122BCC"/>
    <w:rsid w:val="00125643"/>
    <w:rsid w:val="00125F23"/>
    <w:rsid w:val="00125FE0"/>
    <w:rsid w:val="00126D1B"/>
    <w:rsid w:val="00130192"/>
    <w:rsid w:val="001303F1"/>
    <w:rsid w:val="00130636"/>
    <w:rsid w:val="00130720"/>
    <w:rsid w:val="001316E2"/>
    <w:rsid w:val="00131FC9"/>
    <w:rsid w:val="0013215D"/>
    <w:rsid w:val="0013270A"/>
    <w:rsid w:val="00132766"/>
    <w:rsid w:val="00134BD4"/>
    <w:rsid w:val="00135906"/>
    <w:rsid w:val="00136B77"/>
    <w:rsid w:val="00136D75"/>
    <w:rsid w:val="00137093"/>
    <w:rsid w:val="0013778B"/>
    <w:rsid w:val="00140034"/>
    <w:rsid w:val="00140120"/>
    <w:rsid w:val="00140A04"/>
    <w:rsid w:val="00140DFB"/>
    <w:rsid w:val="001423EC"/>
    <w:rsid w:val="00142E4D"/>
    <w:rsid w:val="00143763"/>
    <w:rsid w:val="0014382A"/>
    <w:rsid w:val="001445C0"/>
    <w:rsid w:val="00145A99"/>
    <w:rsid w:val="00145E88"/>
    <w:rsid w:val="00147E07"/>
    <w:rsid w:val="00151786"/>
    <w:rsid w:val="00152DBC"/>
    <w:rsid w:val="001539C3"/>
    <w:rsid w:val="001569B3"/>
    <w:rsid w:val="001578F0"/>
    <w:rsid w:val="00160F4E"/>
    <w:rsid w:val="00162089"/>
    <w:rsid w:val="00163E74"/>
    <w:rsid w:val="00163FAC"/>
    <w:rsid w:val="00163FC2"/>
    <w:rsid w:val="00166419"/>
    <w:rsid w:val="00166870"/>
    <w:rsid w:val="001671D3"/>
    <w:rsid w:val="00171BE1"/>
    <w:rsid w:val="001734B7"/>
    <w:rsid w:val="00176531"/>
    <w:rsid w:val="0018054B"/>
    <w:rsid w:val="00180893"/>
    <w:rsid w:val="00180F68"/>
    <w:rsid w:val="001832E2"/>
    <w:rsid w:val="00185232"/>
    <w:rsid w:val="001869A0"/>
    <w:rsid w:val="00186A00"/>
    <w:rsid w:val="00190630"/>
    <w:rsid w:val="001911E0"/>
    <w:rsid w:val="00193C33"/>
    <w:rsid w:val="001949FA"/>
    <w:rsid w:val="001959E8"/>
    <w:rsid w:val="001962E4"/>
    <w:rsid w:val="00196760"/>
    <w:rsid w:val="001968D1"/>
    <w:rsid w:val="0019754A"/>
    <w:rsid w:val="001A0119"/>
    <w:rsid w:val="001A03C2"/>
    <w:rsid w:val="001A124B"/>
    <w:rsid w:val="001A2E3E"/>
    <w:rsid w:val="001A2F22"/>
    <w:rsid w:val="001A30D9"/>
    <w:rsid w:val="001A446B"/>
    <w:rsid w:val="001A6288"/>
    <w:rsid w:val="001A64DE"/>
    <w:rsid w:val="001A7284"/>
    <w:rsid w:val="001B0102"/>
    <w:rsid w:val="001B1456"/>
    <w:rsid w:val="001B38A8"/>
    <w:rsid w:val="001B3C4E"/>
    <w:rsid w:val="001B4247"/>
    <w:rsid w:val="001B43B9"/>
    <w:rsid w:val="001B7606"/>
    <w:rsid w:val="001B78F1"/>
    <w:rsid w:val="001C07F4"/>
    <w:rsid w:val="001C12F6"/>
    <w:rsid w:val="001C32CA"/>
    <w:rsid w:val="001C387C"/>
    <w:rsid w:val="001C394F"/>
    <w:rsid w:val="001C3CAC"/>
    <w:rsid w:val="001C470B"/>
    <w:rsid w:val="001C48C6"/>
    <w:rsid w:val="001C4A15"/>
    <w:rsid w:val="001C56D6"/>
    <w:rsid w:val="001C5CC4"/>
    <w:rsid w:val="001C6465"/>
    <w:rsid w:val="001C6B1E"/>
    <w:rsid w:val="001C790C"/>
    <w:rsid w:val="001C7CFE"/>
    <w:rsid w:val="001D242E"/>
    <w:rsid w:val="001D2530"/>
    <w:rsid w:val="001D2A7B"/>
    <w:rsid w:val="001D5030"/>
    <w:rsid w:val="001D7E6C"/>
    <w:rsid w:val="001E0C0B"/>
    <w:rsid w:val="001E0E5C"/>
    <w:rsid w:val="001E5541"/>
    <w:rsid w:val="001E7BD6"/>
    <w:rsid w:val="001E7BE7"/>
    <w:rsid w:val="001F1495"/>
    <w:rsid w:val="001F1836"/>
    <w:rsid w:val="001F1A18"/>
    <w:rsid w:val="001F1E0C"/>
    <w:rsid w:val="001F62D8"/>
    <w:rsid w:val="001F6706"/>
    <w:rsid w:val="001F6884"/>
    <w:rsid w:val="001F70F7"/>
    <w:rsid w:val="001F7F86"/>
    <w:rsid w:val="00201B99"/>
    <w:rsid w:val="00202440"/>
    <w:rsid w:val="00202B44"/>
    <w:rsid w:val="002033C4"/>
    <w:rsid w:val="00203F83"/>
    <w:rsid w:val="002055B9"/>
    <w:rsid w:val="0020597A"/>
    <w:rsid w:val="002061EB"/>
    <w:rsid w:val="00206AB0"/>
    <w:rsid w:val="002115C7"/>
    <w:rsid w:val="002115DF"/>
    <w:rsid w:val="00213074"/>
    <w:rsid w:val="00214014"/>
    <w:rsid w:val="00214533"/>
    <w:rsid w:val="002154E8"/>
    <w:rsid w:val="00217EB1"/>
    <w:rsid w:val="00220381"/>
    <w:rsid w:val="002209E7"/>
    <w:rsid w:val="00220D36"/>
    <w:rsid w:val="00221581"/>
    <w:rsid w:val="00222857"/>
    <w:rsid w:val="002237A5"/>
    <w:rsid w:val="002259A9"/>
    <w:rsid w:val="00225AE2"/>
    <w:rsid w:val="00225AE8"/>
    <w:rsid w:val="0022608B"/>
    <w:rsid w:val="00226751"/>
    <w:rsid w:val="00227464"/>
    <w:rsid w:val="00230504"/>
    <w:rsid w:val="00230DF9"/>
    <w:rsid w:val="00232EEF"/>
    <w:rsid w:val="00233E42"/>
    <w:rsid w:val="00233EC0"/>
    <w:rsid w:val="00234D4A"/>
    <w:rsid w:val="0023543B"/>
    <w:rsid w:val="00236829"/>
    <w:rsid w:val="00236E33"/>
    <w:rsid w:val="0024042B"/>
    <w:rsid w:val="00240E68"/>
    <w:rsid w:val="0024119A"/>
    <w:rsid w:val="0024185E"/>
    <w:rsid w:val="00241AC3"/>
    <w:rsid w:val="00242C3C"/>
    <w:rsid w:val="002443F7"/>
    <w:rsid w:val="00244563"/>
    <w:rsid w:val="00245394"/>
    <w:rsid w:val="002463B8"/>
    <w:rsid w:val="002478D9"/>
    <w:rsid w:val="0025051B"/>
    <w:rsid w:val="00250753"/>
    <w:rsid w:val="002507F7"/>
    <w:rsid w:val="00250858"/>
    <w:rsid w:val="00250E84"/>
    <w:rsid w:val="00251B8C"/>
    <w:rsid w:val="00252861"/>
    <w:rsid w:val="00253CEF"/>
    <w:rsid w:val="00255122"/>
    <w:rsid w:val="002555DB"/>
    <w:rsid w:val="00255D56"/>
    <w:rsid w:val="0025718E"/>
    <w:rsid w:val="00260821"/>
    <w:rsid w:val="0026121D"/>
    <w:rsid w:val="00262BC5"/>
    <w:rsid w:val="00262E67"/>
    <w:rsid w:val="00263D02"/>
    <w:rsid w:val="00265096"/>
    <w:rsid w:val="00266017"/>
    <w:rsid w:val="00266360"/>
    <w:rsid w:val="00266C3C"/>
    <w:rsid w:val="00267F68"/>
    <w:rsid w:val="0027228D"/>
    <w:rsid w:val="00272CE5"/>
    <w:rsid w:val="00274D64"/>
    <w:rsid w:val="002754EE"/>
    <w:rsid w:val="00277F61"/>
    <w:rsid w:val="00280023"/>
    <w:rsid w:val="00280176"/>
    <w:rsid w:val="002807F3"/>
    <w:rsid w:val="00281173"/>
    <w:rsid w:val="00281D6B"/>
    <w:rsid w:val="00283617"/>
    <w:rsid w:val="00283E45"/>
    <w:rsid w:val="00285747"/>
    <w:rsid w:val="002859CC"/>
    <w:rsid w:val="00285A1A"/>
    <w:rsid w:val="00285B93"/>
    <w:rsid w:val="0028642C"/>
    <w:rsid w:val="00290910"/>
    <w:rsid w:val="00292158"/>
    <w:rsid w:val="00292F62"/>
    <w:rsid w:val="002947FC"/>
    <w:rsid w:val="00294ADE"/>
    <w:rsid w:val="00296195"/>
    <w:rsid w:val="002967D3"/>
    <w:rsid w:val="00296BDA"/>
    <w:rsid w:val="00296D00"/>
    <w:rsid w:val="002A01C7"/>
    <w:rsid w:val="002A0FEE"/>
    <w:rsid w:val="002A29D4"/>
    <w:rsid w:val="002A31DB"/>
    <w:rsid w:val="002A3BA2"/>
    <w:rsid w:val="002A5436"/>
    <w:rsid w:val="002A5573"/>
    <w:rsid w:val="002A56F0"/>
    <w:rsid w:val="002A78B6"/>
    <w:rsid w:val="002B00C0"/>
    <w:rsid w:val="002B03A3"/>
    <w:rsid w:val="002B064D"/>
    <w:rsid w:val="002B0C11"/>
    <w:rsid w:val="002B0FFE"/>
    <w:rsid w:val="002B1373"/>
    <w:rsid w:val="002B1458"/>
    <w:rsid w:val="002B17A4"/>
    <w:rsid w:val="002B1F04"/>
    <w:rsid w:val="002B20E9"/>
    <w:rsid w:val="002B2C28"/>
    <w:rsid w:val="002B4948"/>
    <w:rsid w:val="002B4B62"/>
    <w:rsid w:val="002B4EF3"/>
    <w:rsid w:val="002B5FAC"/>
    <w:rsid w:val="002B6E58"/>
    <w:rsid w:val="002C02DF"/>
    <w:rsid w:val="002C0F0A"/>
    <w:rsid w:val="002C1027"/>
    <w:rsid w:val="002C1D26"/>
    <w:rsid w:val="002C21E4"/>
    <w:rsid w:val="002C25C2"/>
    <w:rsid w:val="002C2B34"/>
    <w:rsid w:val="002C4B5E"/>
    <w:rsid w:val="002C5A03"/>
    <w:rsid w:val="002C61F4"/>
    <w:rsid w:val="002C6E27"/>
    <w:rsid w:val="002D2B5A"/>
    <w:rsid w:val="002D2FE1"/>
    <w:rsid w:val="002D4EC0"/>
    <w:rsid w:val="002D5116"/>
    <w:rsid w:val="002D559D"/>
    <w:rsid w:val="002D57E9"/>
    <w:rsid w:val="002D5FE2"/>
    <w:rsid w:val="002D66E4"/>
    <w:rsid w:val="002D6927"/>
    <w:rsid w:val="002E2C3D"/>
    <w:rsid w:val="002E33BA"/>
    <w:rsid w:val="002E35A7"/>
    <w:rsid w:val="002E37E3"/>
    <w:rsid w:val="002E609C"/>
    <w:rsid w:val="002E73EB"/>
    <w:rsid w:val="002F089B"/>
    <w:rsid w:val="002F0A88"/>
    <w:rsid w:val="002F28D4"/>
    <w:rsid w:val="002F2CBC"/>
    <w:rsid w:val="002F2E3C"/>
    <w:rsid w:val="002F30DA"/>
    <w:rsid w:val="002F41B7"/>
    <w:rsid w:val="002F4358"/>
    <w:rsid w:val="002F4A01"/>
    <w:rsid w:val="002F4C9C"/>
    <w:rsid w:val="002F5EED"/>
    <w:rsid w:val="002F7215"/>
    <w:rsid w:val="002F77B4"/>
    <w:rsid w:val="003000EE"/>
    <w:rsid w:val="0030053E"/>
    <w:rsid w:val="00302085"/>
    <w:rsid w:val="00302C51"/>
    <w:rsid w:val="00302D3B"/>
    <w:rsid w:val="00302EAC"/>
    <w:rsid w:val="00303003"/>
    <w:rsid w:val="003041AF"/>
    <w:rsid w:val="003050F5"/>
    <w:rsid w:val="003054A8"/>
    <w:rsid w:val="003103F0"/>
    <w:rsid w:val="00311535"/>
    <w:rsid w:val="00312C49"/>
    <w:rsid w:val="00313F26"/>
    <w:rsid w:val="00316F31"/>
    <w:rsid w:val="00316F42"/>
    <w:rsid w:val="0031746B"/>
    <w:rsid w:val="00317BDE"/>
    <w:rsid w:val="00323581"/>
    <w:rsid w:val="003256D4"/>
    <w:rsid w:val="00325934"/>
    <w:rsid w:val="00326C54"/>
    <w:rsid w:val="00326F37"/>
    <w:rsid w:val="003273B5"/>
    <w:rsid w:val="0032792C"/>
    <w:rsid w:val="00331ED1"/>
    <w:rsid w:val="003328FA"/>
    <w:rsid w:val="00333351"/>
    <w:rsid w:val="0033445E"/>
    <w:rsid w:val="00340398"/>
    <w:rsid w:val="0034049C"/>
    <w:rsid w:val="00340B9A"/>
    <w:rsid w:val="00340DEE"/>
    <w:rsid w:val="0034176F"/>
    <w:rsid w:val="00342C08"/>
    <w:rsid w:val="003447CD"/>
    <w:rsid w:val="00350A69"/>
    <w:rsid w:val="00350B2E"/>
    <w:rsid w:val="00350CC4"/>
    <w:rsid w:val="0035354C"/>
    <w:rsid w:val="00353C65"/>
    <w:rsid w:val="00354091"/>
    <w:rsid w:val="003544B2"/>
    <w:rsid w:val="00354A3D"/>
    <w:rsid w:val="00355AE9"/>
    <w:rsid w:val="00355E58"/>
    <w:rsid w:val="00356534"/>
    <w:rsid w:val="0036190B"/>
    <w:rsid w:val="00362193"/>
    <w:rsid w:val="00362EB8"/>
    <w:rsid w:val="0036596C"/>
    <w:rsid w:val="00366427"/>
    <w:rsid w:val="003669EA"/>
    <w:rsid w:val="003675CE"/>
    <w:rsid w:val="003709C8"/>
    <w:rsid w:val="003732F3"/>
    <w:rsid w:val="00374100"/>
    <w:rsid w:val="00375668"/>
    <w:rsid w:val="003761DA"/>
    <w:rsid w:val="00382504"/>
    <w:rsid w:val="00382EAB"/>
    <w:rsid w:val="00383124"/>
    <w:rsid w:val="00384C73"/>
    <w:rsid w:val="00385D90"/>
    <w:rsid w:val="00386C0F"/>
    <w:rsid w:val="00387358"/>
    <w:rsid w:val="00391A62"/>
    <w:rsid w:val="00391E65"/>
    <w:rsid w:val="00392BC4"/>
    <w:rsid w:val="00393012"/>
    <w:rsid w:val="00394A4B"/>
    <w:rsid w:val="00394F92"/>
    <w:rsid w:val="003A1705"/>
    <w:rsid w:val="003A2C17"/>
    <w:rsid w:val="003A3D09"/>
    <w:rsid w:val="003A44F3"/>
    <w:rsid w:val="003A5340"/>
    <w:rsid w:val="003A5374"/>
    <w:rsid w:val="003A5B7D"/>
    <w:rsid w:val="003A77D2"/>
    <w:rsid w:val="003A7C66"/>
    <w:rsid w:val="003B04BE"/>
    <w:rsid w:val="003B0D9D"/>
    <w:rsid w:val="003B0E7C"/>
    <w:rsid w:val="003B242E"/>
    <w:rsid w:val="003B2661"/>
    <w:rsid w:val="003B297C"/>
    <w:rsid w:val="003B364C"/>
    <w:rsid w:val="003B3B8F"/>
    <w:rsid w:val="003B55DB"/>
    <w:rsid w:val="003B590E"/>
    <w:rsid w:val="003B7411"/>
    <w:rsid w:val="003B7E44"/>
    <w:rsid w:val="003C0647"/>
    <w:rsid w:val="003C06BE"/>
    <w:rsid w:val="003C0DEE"/>
    <w:rsid w:val="003C2AD6"/>
    <w:rsid w:val="003C3583"/>
    <w:rsid w:val="003C3B7E"/>
    <w:rsid w:val="003C4E49"/>
    <w:rsid w:val="003C5DF0"/>
    <w:rsid w:val="003C69B0"/>
    <w:rsid w:val="003C6E49"/>
    <w:rsid w:val="003C75AE"/>
    <w:rsid w:val="003D02FD"/>
    <w:rsid w:val="003D0D36"/>
    <w:rsid w:val="003D11DA"/>
    <w:rsid w:val="003D159B"/>
    <w:rsid w:val="003D2422"/>
    <w:rsid w:val="003D2A59"/>
    <w:rsid w:val="003D3E09"/>
    <w:rsid w:val="003D4087"/>
    <w:rsid w:val="003D4E3B"/>
    <w:rsid w:val="003D7FBF"/>
    <w:rsid w:val="003E071C"/>
    <w:rsid w:val="003E3623"/>
    <w:rsid w:val="003E45D6"/>
    <w:rsid w:val="003E5330"/>
    <w:rsid w:val="003E6275"/>
    <w:rsid w:val="003E6F31"/>
    <w:rsid w:val="003E6FA7"/>
    <w:rsid w:val="003E7EAB"/>
    <w:rsid w:val="003F0944"/>
    <w:rsid w:val="003F0B6E"/>
    <w:rsid w:val="003F1261"/>
    <w:rsid w:val="003F12E5"/>
    <w:rsid w:val="003F1532"/>
    <w:rsid w:val="003F1749"/>
    <w:rsid w:val="003F17D2"/>
    <w:rsid w:val="003F3DF3"/>
    <w:rsid w:val="003F4977"/>
    <w:rsid w:val="003F62E4"/>
    <w:rsid w:val="003F6C23"/>
    <w:rsid w:val="004043BE"/>
    <w:rsid w:val="00404A7B"/>
    <w:rsid w:val="00407A83"/>
    <w:rsid w:val="00407B86"/>
    <w:rsid w:val="00407E0C"/>
    <w:rsid w:val="00410173"/>
    <w:rsid w:val="004111C1"/>
    <w:rsid w:val="0041135F"/>
    <w:rsid w:val="00411A06"/>
    <w:rsid w:val="00412D42"/>
    <w:rsid w:val="0041398E"/>
    <w:rsid w:val="00414443"/>
    <w:rsid w:val="00414ABC"/>
    <w:rsid w:val="00416BCB"/>
    <w:rsid w:val="00420D14"/>
    <w:rsid w:val="004210DE"/>
    <w:rsid w:val="004212B5"/>
    <w:rsid w:val="00421B35"/>
    <w:rsid w:val="004225FC"/>
    <w:rsid w:val="00422CA3"/>
    <w:rsid w:val="00423148"/>
    <w:rsid w:val="004238FA"/>
    <w:rsid w:val="004251A9"/>
    <w:rsid w:val="004251FD"/>
    <w:rsid w:val="0042555E"/>
    <w:rsid w:val="004257AC"/>
    <w:rsid w:val="00425F05"/>
    <w:rsid w:val="00427767"/>
    <w:rsid w:val="004279F7"/>
    <w:rsid w:val="00427C31"/>
    <w:rsid w:val="0043078F"/>
    <w:rsid w:val="00430B0C"/>
    <w:rsid w:val="004354E6"/>
    <w:rsid w:val="0043591E"/>
    <w:rsid w:val="00436116"/>
    <w:rsid w:val="00436B27"/>
    <w:rsid w:val="0043718A"/>
    <w:rsid w:val="0043729B"/>
    <w:rsid w:val="00437895"/>
    <w:rsid w:val="004400CF"/>
    <w:rsid w:val="00440787"/>
    <w:rsid w:val="00440F55"/>
    <w:rsid w:val="00445666"/>
    <w:rsid w:val="004461C5"/>
    <w:rsid w:val="004474B5"/>
    <w:rsid w:val="0045004F"/>
    <w:rsid w:val="00450EE3"/>
    <w:rsid w:val="00451555"/>
    <w:rsid w:val="00451798"/>
    <w:rsid w:val="00451D98"/>
    <w:rsid w:val="004534E6"/>
    <w:rsid w:val="0045563C"/>
    <w:rsid w:val="004559E0"/>
    <w:rsid w:val="00456101"/>
    <w:rsid w:val="00456F82"/>
    <w:rsid w:val="00461253"/>
    <w:rsid w:val="00461632"/>
    <w:rsid w:val="00463FB7"/>
    <w:rsid w:val="004644A1"/>
    <w:rsid w:val="00465798"/>
    <w:rsid w:val="00467737"/>
    <w:rsid w:val="0046784E"/>
    <w:rsid w:val="00470177"/>
    <w:rsid w:val="00470657"/>
    <w:rsid w:val="00470F93"/>
    <w:rsid w:val="00472C1E"/>
    <w:rsid w:val="004739CB"/>
    <w:rsid w:val="00474F0F"/>
    <w:rsid w:val="0047684A"/>
    <w:rsid w:val="00477923"/>
    <w:rsid w:val="00481F3D"/>
    <w:rsid w:val="004821FF"/>
    <w:rsid w:val="00482CC1"/>
    <w:rsid w:val="00482EAA"/>
    <w:rsid w:val="00483093"/>
    <w:rsid w:val="00486DC8"/>
    <w:rsid w:val="0049217B"/>
    <w:rsid w:val="00495486"/>
    <w:rsid w:val="00495AAA"/>
    <w:rsid w:val="00495D76"/>
    <w:rsid w:val="004972DF"/>
    <w:rsid w:val="00497561"/>
    <w:rsid w:val="004A2769"/>
    <w:rsid w:val="004A3603"/>
    <w:rsid w:val="004A41BC"/>
    <w:rsid w:val="004A4694"/>
    <w:rsid w:val="004A47DB"/>
    <w:rsid w:val="004A4831"/>
    <w:rsid w:val="004A5E1A"/>
    <w:rsid w:val="004A618F"/>
    <w:rsid w:val="004A6BD5"/>
    <w:rsid w:val="004A747E"/>
    <w:rsid w:val="004A77E3"/>
    <w:rsid w:val="004A7C04"/>
    <w:rsid w:val="004B14B9"/>
    <w:rsid w:val="004B1788"/>
    <w:rsid w:val="004B2314"/>
    <w:rsid w:val="004B24EE"/>
    <w:rsid w:val="004B3543"/>
    <w:rsid w:val="004B354D"/>
    <w:rsid w:val="004B36BB"/>
    <w:rsid w:val="004B383A"/>
    <w:rsid w:val="004B3E64"/>
    <w:rsid w:val="004B3F86"/>
    <w:rsid w:val="004B4683"/>
    <w:rsid w:val="004B4879"/>
    <w:rsid w:val="004B4C59"/>
    <w:rsid w:val="004B6AEA"/>
    <w:rsid w:val="004B707B"/>
    <w:rsid w:val="004C1413"/>
    <w:rsid w:val="004C3B10"/>
    <w:rsid w:val="004C4415"/>
    <w:rsid w:val="004C4B81"/>
    <w:rsid w:val="004C5167"/>
    <w:rsid w:val="004C56B5"/>
    <w:rsid w:val="004D0879"/>
    <w:rsid w:val="004D2598"/>
    <w:rsid w:val="004D2B8A"/>
    <w:rsid w:val="004D2EF3"/>
    <w:rsid w:val="004D34FA"/>
    <w:rsid w:val="004D3594"/>
    <w:rsid w:val="004D36A2"/>
    <w:rsid w:val="004D3B6C"/>
    <w:rsid w:val="004D4AF0"/>
    <w:rsid w:val="004D53D8"/>
    <w:rsid w:val="004D7924"/>
    <w:rsid w:val="004E04DC"/>
    <w:rsid w:val="004E2443"/>
    <w:rsid w:val="004E2AF3"/>
    <w:rsid w:val="004E35C0"/>
    <w:rsid w:val="004E480B"/>
    <w:rsid w:val="004E4CC7"/>
    <w:rsid w:val="004E5F89"/>
    <w:rsid w:val="004F4596"/>
    <w:rsid w:val="004F474B"/>
    <w:rsid w:val="004F5A9E"/>
    <w:rsid w:val="004F7BEB"/>
    <w:rsid w:val="005002C4"/>
    <w:rsid w:val="0050047D"/>
    <w:rsid w:val="00500D09"/>
    <w:rsid w:val="005019B9"/>
    <w:rsid w:val="00502AA5"/>
    <w:rsid w:val="005033FF"/>
    <w:rsid w:val="00503F12"/>
    <w:rsid w:val="00505679"/>
    <w:rsid w:val="00506C0B"/>
    <w:rsid w:val="00511550"/>
    <w:rsid w:val="00511BDA"/>
    <w:rsid w:val="0051258B"/>
    <w:rsid w:val="00512ECE"/>
    <w:rsid w:val="00516A5D"/>
    <w:rsid w:val="00517CC2"/>
    <w:rsid w:val="0052140F"/>
    <w:rsid w:val="00523E0E"/>
    <w:rsid w:val="0052435C"/>
    <w:rsid w:val="00524864"/>
    <w:rsid w:val="00525542"/>
    <w:rsid w:val="00527164"/>
    <w:rsid w:val="005272C0"/>
    <w:rsid w:val="00527BAE"/>
    <w:rsid w:val="00532064"/>
    <w:rsid w:val="00532B03"/>
    <w:rsid w:val="005335A1"/>
    <w:rsid w:val="005349B7"/>
    <w:rsid w:val="0053658A"/>
    <w:rsid w:val="00536F4C"/>
    <w:rsid w:val="0053752D"/>
    <w:rsid w:val="00540C6D"/>
    <w:rsid w:val="00542601"/>
    <w:rsid w:val="005436E4"/>
    <w:rsid w:val="00543A10"/>
    <w:rsid w:val="00543EEB"/>
    <w:rsid w:val="00544CF7"/>
    <w:rsid w:val="0054660E"/>
    <w:rsid w:val="00546CF3"/>
    <w:rsid w:val="00546E11"/>
    <w:rsid w:val="00547E34"/>
    <w:rsid w:val="00550096"/>
    <w:rsid w:val="0055037B"/>
    <w:rsid w:val="00550B47"/>
    <w:rsid w:val="005513EE"/>
    <w:rsid w:val="00551E61"/>
    <w:rsid w:val="00552189"/>
    <w:rsid w:val="00552B25"/>
    <w:rsid w:val="00553188"/>
    <w:rsid w:val="00554189"/>
    <w:rsid w:val="005543F7"/>
    <w:rsid w:val="005552C0"/>
    <w:rsid w:val="00555572"/>
    <w:rsid w:val="00555933"/>
    <w:rsid w:val="00555F24"/>
    <w:rsid w:val="00556C88"/>
    <w:rsid w:val="00556D68"/>
    <w:rsid w:val="00557F91"/>
    <w:rsid w:val="00560B16"/>
    <w:rsid w:val="00560FE0"/>
    <w:rsid w:val="00561CB2"/>
    <w:rsid w:val="005629FC"/>
    <w:rsid w:val="00562A3E"/>
    <w:rsid w:val="00563645"/>
    <w:rsid w:val="0056381D"/>
    <w:rsid w:val="005639CA"/>
    <w:rsid w:val="005647D2"/>
    <w:rsid w:val="00564A66"/>
    <w:rsid w:val="0057197F"/>
    <w:rsid w:val="00572716"/>
    <w:rsid w:val="00574530"/>
    <w:rsid w:val="005765E9"/>
    <w:rsid w:val="00577294"/>
    <w:rsid w:val="005775BE"/>
    <w:rsid w:val="005815D2"/>
    <w:rsid w:val="005827D6"/>
    <w:rsid w:val="00582E98"/>
    <w:rsid w:val="005840F9"/>
    <w:rsid w:val="00584E3C"/>
    <w:rsid w:val="005863FB"/>
    <w:rsid w:val="005877B6"/>
    <w:rsid w:val="0059158E"/>
    <w:rsid w:val="00591716"/>
    <w:rsid w:val="00591C72"/>
    <w:rsid w:val="00592D38"/>
    <w:rsid w:val="0059347E"/>
    <w:rsid w:val="00593683"/>
    <w:rsid w:val="00594353"/>
    <w:rsid w:val="00594D20"/>
    <w:rsid w:val="00595144"/>
    <w:rsid w:val="00595E3B"/>
    <w:rsid w:val="005963A9"/>
    <w:rsid w:val="00597278"/>
    <w:rsid w:val="00597531"/>
    <w:rsid w:val="00597D6D"/>
    <w:rsid w:val="005A0D81"/>
    <w:rsid w:val="005A1880"/>
    <w:rsid w:val="005A40A5"/>
    <w:rsid w:val="005A68A5"/>
    <w:rsid w:val="005B02E6"/>
    <w:rsid w:val="005B053A"/>
    <w:rsid w:val="005B0663"/>
    <w:rsid w:val="005B0C62"/>
    <w:rsid w:val="005B1244"/>
    <w:rsid w:val="005B1430"/>
    <w:rsid w:val="005B1476"/>
    <w:rsid w:val="005B386E"/>
    <w:rsid w:val="005B43A7"/>
    <w:rsid w:val="005B46DA"/>
    <w:rsid w:val="005B6863"/>
    <w:rsid w:val="005B6C71"/>
    <w:rsid w:val="005B6DC9"/>
    <w:rsid w:val="005C0E27"/>
    <w:rsid w:val="005C11A2"/>
    <w:rsid w:val="005C1B68"/>
    <w:rsid w:val="005C252F"/>
    <w:rsid w:val="005C2F00"/>
    <w:rsid w:val="005C350D"/>
    <w:rsid w:val="005C5ED8"/>
    <w:rsid w:val="005D0953"/>
    <w:rsid w:val="005D10BD"/>
    <w:rsid w:val="005D23A2"/>
    <w:rsid w:val="005D270E"/>
    <w:rsid w:val="005D2CF4"/>
    <w:rsid w:val="005D37E0"/>
    <w:rsid w:val="005D5395"/>
    <w:rsid w:val="005D6852"/>
    <w:rsid w:val="005D7423"/>
    <w:rsid w:val="005D7522"/>
    <w:rsid w:val="005E044F"/>
    <w:rsid w:val="005E06CB"/>
    <w:rsid w:val="005E08BE"/>
    <w:rsid w:val="005E0DEC"/>
    <w:rsid w:val="005E1EBF"/>
    <w:rsid w:val="005E3275"/>
    <w:rsid w:val="005E3ACF"/>
    <w:rsid w:val="005E3B78"/>
    <w:rsid w:val="005E4427"/>
    <w:rsid w:val="005E7384"/>
    <w:rsid w:val="005F02A0"/>
    <w:rsid w:val="005F0737"/>
    <w:rsid w:val="005F0D38"/>
    <w:rsid w:val="005F1A16"/>
    <w:rsid w:val="005F3034"/>
    <w:rsid w:val="005F3D8B"/>
    <w:rsid w:val="005F61DD"/>
    <w:rsid w:val="005F7309"/>
    <w:rsid w:val="0060054B"/>
    <w:rsid w:val="00600CBA"/>
    <w:rsid w:val="00603742"/>
    <w:rsid w:val="00604519"/>
    <w:rsid w:val="0060611C"/>
    <w:rsid w:val="0060611D"/>
    <w:rsid w:val="00610472"/>
    <w:rsid w:val="00611F6A"/>
    <w:rsid w:val="00612B57"/>
    <w:rsid w:val="0061348E"/>
    <w:rsid w:val="00613613"/>
    <w:rsid w:val="00613CCF"/>
    <w:rsid w:val="00613F32"/>
    <w:rsid w:val="0061485C"/>
    <w:rsid w:val="006216D6"/>
    <w:rsid w:val="006217F7"/>
    <w:rsid w:val="00623F1A"/>
    <w:rsid w:val="006240F0"/>
    <w:rsid w:val="006240F7"/>
    <w:rsid w:val="00624996"/>
    <w:rsid w:val="00625296"/>
    <w:rsid w:val="00627491"/>
    <w:rsid w:val="00627574"/>
    <w:rsid w:val="0063016A"/>
    <w:rsid w:val="006307D4"/>
    <w:rsid w:val="00634105"/>
    <w:rsid w:val="0063505F"/>
    <w:rsid w:val="00635F6B"/>
    <w:rsid w:val="00636E8D"/>
    <w:rsid w:val="00640467"/>
    <w:rsid w:val="0064049C"/>
    <w:rsid w:val="00642749"/>
    <w:rsid w:val="0064338D"/>
    <w:rsid w:val="006437F1"/>
    <w:rsid w:val="00643D3A"/>
    <w:rsid w:val="006456A0"/>
    <w:rsid w:val="00645C3D"/>
    <w:rsid w:val="0064755F"/>
    <w:rsid w:val="00650849"/>
    <w:rsid w:val="00650B10"/>
    <w:rsid w:val="00651074"/>
    <w:rsid w:val="00651FAF"/>
    <w:rsid w:val="00652C72"/>
    <w:rsid w:val="00654D76"/>
    <w:rsid w:val="006602F1"/>
    <w:rsid w:val="00661E63"/>
    <w:rsid w:val="00664471"/>
    <w:rsid w:val="006650DF"/>
    <w:rsid w:val="006656E7"/>
    <w:rsid w:val="00665A5C"/>
    <w:rsid w:val="006673E9"/>
    <w:rsid w:val="0067049F"/>
    <w:rsid w:val="0067344A"/>
    <w:rsid w:val="006742F8"/>
    <w:rsid w:val="006815BF"/>
    <w:rsid w:val="00681A06"/>
    <w:rsid w:val="00682611"/>
    <w:rsid w:val="00682C0C"/>
    <w:rsid w:val="00686082"/>
    <w:rsid w:val="00686628"/>
    <w:rsid w:val="00687124"/>
    <w:rsid w:val="0068714B"/>
    <w:rsid w:val="0068751F"/>
    <w:rsid w:val="00687B53"/>
    <w:rsid w:val="00690136"/>
    <w:rsid w:val="00690F70"/>
    <w:rsid w:val="00692A15"/>
    <w:rsid w:val="006944B3"/>
    <w:rsid w:val="0069516F"/>
    <w:rsid w:val="006970B0"/>
    <w:rsid w:val="006A183A"/>
    <w:rsid w:val="006A4F2A"/>
    <w:rsid w:val="006A53D9"/>
    <w:rsid w:val="006A58A1"/>
    <w:rsid w:val="006A7029"/>
    <w:rsid w:val="006A7259"/>
    <w:rsid w:val="006A7720"/>
    <w:rsid w:val="006B03EF"/>
    <w:rsid w:val="006B0DC5"/>
    <w:rsid w:val="006B4297"/>
    <w:rsid w:val="006B43A3"/>
    <w:rsid w:val="006B4F64"/>
    <w:rsid w:val="006B73D7"/>
    <w:rsid w:val="006C044A"/>
    <w:rsid w:val="006C2A18"/>
    <w:rsid w:val="006C458A"/>
    <w:rsid w:val="006C4A2E"/>
    <w:rsid w:val="006C4AFF"/>
    <w:rsid w:val="006C6348"/>
    <w:rsid w:val="006C6D61"/>
    <w:rsid w:val="006D0BDF"/>
    <w:rsid w:val="006D343E"/>
    <w:rsid w:val="006D4BB7"/>
    <w:rsid w:val="006D531E"/>
    <w:rsid w:val="006D672E"/>
    <w:rsid w:val="006E04F8"/>
    <w:rsid w:val="006E0533"/>
    <w:rsid w:val="006E0D63"/>
    <w:rsid w:val="006E0E6B"/>
    <w:rsid w:val="006E11F8"/>
    <w:rsid w:val="006E21FE"/>
    <w:rsid w:val="006E2DED"/>
    <w:rsid w:val="006E4683"/>
    <w:rsid w:val="006E4698"/>
    <w:rsid w:val="006E5D0A"/>
    <w:rsid w:val="006E5F21"/>
    <w:rsid w:val="006E69B0"/>
    <w:rsid w:val="006E6FBB"/>
    <w:rsid w:val="006E7A67"/>
    <w:rsid w:val="006F2BC4"/>
    <w:rsid w:val="006F2D2D"/>
    <w:rsid w:val="006F2E6F"/>
    <w:rsid w:val="006F4E18"/>
    <w:rsid w:val="006F6AC9"/>
    <w:rsid w:val="006F6AF7"/>
    <w:rsid w:val="006F7386"/>
    <w:rsid w:val="006F7AF7"/>
    <w:rsid w:val="006F7CE0"/>
    <w:rsid w:val="006F7F58"/>
    <w:rsid w:val="00700666"/>
    <w:rsid w:val="00701ECF"/>
    <w:rsid w:val="007041E5"/>
    <w:rsid w:val="00706C71"/>
    <w:rsid w:val="00707555"/>
    <w:rsid w:val="00707728"/>
    <w:rsid w:val="0070798F"/>
    <w:rsid w:val="00707BE1"/>
    <w:rsid w:val="00707D1E"/>
    <w:rsid w:val="007100CF"/>
    <w:rsid w:val="00711739"/>
    <w:rsid w:val="0071188F"/>
    <w:rsid w:val="00712C14"/>
    <w:rsid w:val="00712EAD"/>
    <w:rsid w:val="00713B50"/>
    <w:rsid w:val="0072047B"/>
    <w:rsid w:val="00720F7A"/>
    <w:rsid w:val="00721056"/>
    <w:rsid w:val="00721CAB"/>
    <w:rsid w:val="00722A15"/>
    <w:rsid w:val="00723CBA"/>
    <w:rsid w:val="00723EC3"/>
    <w:rsid w:val="0072442B"/>
    <w:rsid w:val="00724AE3"/>
    <w:rsid w:val="00725E9B"/>
    <w:rsid w:val="00726CEA"/>
    <w:rsid w:val="00731631"/>
    <w:rsid w:val="00732201"/>
    <w:rsid w:val="00732E09"/>
    <w:rsid w:val="00733F66"/>
    <w:rsid w:val="0073501B"/>
    <w:rsid w:val="007355F8"/>
    <w:rsid w:val="00736BDB"/>
    <w:rsid w:val="00736E76"/>
    <w:rsid w:val="007404A5"/>
    <w:rsid w:val="00740ABE"/>
    <w:rsid w:val="00740E1F"/>
    <w:rsid w:val="007411F5"/>
    <w:rsid w:val="00741B73"/>
    <w:rsid w:val="00750CDE"/>
    <w:rsid w:val="00751475"/>
    <w:rsid w:val="007525BC"/>
    <w:rsid w:val="00752E48"/>
    <w:rsid w:val="00753011"/>
    <w:rsid w:val="00753525"/>
    <w:rsid w:val="0075369B"/>
    <w:rsid w:val="00753C95"/>
    <w:rsid w:val="007549E8"/>
    <w:rsid w:val="00756568"/>
    <w:rsid w:val="00757DD1"/>
    <w:rsid w:val="007605FB"/>
    <w:rsid w:val="00760A47"/>
    <w:rsid w:val="00762D79"/>
    <w:rsid w:val="007634CB"/>
    <w:rsid w:val="007655A4"/>
    <w:rsid w:val="00766892"/>
    <w:rsid w:val="0076754C"/>
    <w:rsid w:val="0077029B"/>
    <w:rsid w:val="007710CA"/>
    <w:rsid w:val="007728D7"/>
    <w:rsid w:val="00772C2E"/>
    <w:rsid w:val="00772DE8"/>
    <w:rsid w:val="00775E61"/>
    <w:rsid w:val="007777DF"/>
    <w:rsid w:val="00781304"/>
    <w:rsid w:val="00782CD5"/>
    <w:rsid w:val="00782D37"/>
    <w:rsid w:val="00782E55"/>
    <w:rsid w:val="007835DE"/>
    <w:rsid w:val="00785390"/>
    <w:rsid w:val="007857CF"/>
    <w:rsid w:val="00786BDD"/>
    <w:rsid w:val="00790F05"/>
    <w:rsid w:val="00791075"/>
    <w:rsid w:val="0079317F"/>
    <w:rsid w:val="00793AA2"/>
    <w:rsid w:val="00794C4F"/>
    <w:rsid w:val="007955AB"/>
    <w:rsid w:val="00795719"/>
    <w:rsid w:val="00796823"/>
    <w:rsid w:val="007A2A34"/>
    <w:rsid w:val="007A4130"/>
    <w:rsid w:val="007A42DE"/>
    <w:rsid w:val="007A468F"/>
    <w:rsid w:val="007A5289"/>
    <w:rsid w:val="007A7877"/>
    <w:rsid w:val="007B049F"/>
    <w:rsid w:val="007B0FB7"/>
    <w:rsid w:val="007B183E"/>
    <w:rsid w:val="007B18E8"/>
    <w:rsid w:val="007B25C4"/>
    <w:rsid w:val="007B2A3A"/>
    <w:rsid w:val="007B367E"/>
    <w:rsid w:val="007B426F"/>
    <w:rsid w:val="007B43E6"/>
    <w:rsid w:val="007B533A"/>
    <w:rsid w:val="007B6F42"/>
    <w:rsid w:val="007B7D56"/>
    <w:rsid w:val="007C1FD9"/>
    <w:rsid w:val="007C2D20"/>
    <w:rsid w:val="007C4524"/>
    <w:rsid w:val="007C453B"/>
    <w:rsid w:val="007C4720"/>
    <w:rsid w:val="007C547D"/>
    <w:rsid w:val="007C7ACE"/>
    <w:rsid w:val="007C7CF4"/>
    <w:rsid w:val="007D0063"/>
    <w:rsid w:val="007D08DD"/>
    <w:rsid w:val="007D0B4B"/>
    <w:rsid w:val="007D26E5"/>
    <w:rsid w:val="007D365B"/>
    <w:rsid w:val="007D3B19"/>
    <w:rsid w:val="007D4277"/>
    <w:rsid w:val="007D4CAE"/>
    <w:rsid w:val="007D4EDC"/>
    <w:rsid w:val="007D4FDA"/>
    <w:rsid w:val="007D514A"/>
    <w:rsid w:val="007E09F3"/>
    <w:rsid w:val="007E120D"/>
    <w:rsid w:val="007E1A5B"/>
    <w:rsid w:val="007E2139"/>
    <w:rsid w:val="007E2804"/>
    <w:rsid w:val="007E37C0"/>
    <w:rsid w:val="007E3D02"/>
    <w:rsid w:val="007E449C"/>
    <w:rsid w:val="007E4B0C"/>
    <w:rsid w:val="007E4C77"/>
    <w:rsid w:val="007E6505"/>
    <w:rsid w:val="007E70DC"/>
    <w:rsid w:val="007E76AA"/>
    <w:rsid w:val="007E7E69"/>
    <w:rsid w:val="007F01AC"/>
    <w:rsid w:val="007F17D4"/>
    <w:rsid w:val="007F1F4B"/>
    <w:rsid w:val="007F2319"/>
    <w:rsid w:val="007F38A2"/>
    <w:rsid w:val="007F4088"/>
    <w:rsid w:val="007F4D01"/>
    <w:rsid w:val="007F4EFE"/>
    <w:rsid w:val="007F509A"/>
    <w:rsid w:val="007F58E6"/>
    <w:rsid w:val="007F5F3C"/>
    <w:rsid w:val="007F6C5A"/>
    <w:rsid w:val="007F7F06"/>
    <w:rsid w:val="0080050D"/>
    <w:rsid w:val="00800598"/>
    <w:rsid w:val="00801259"/>
    <w:rsid w:val="008014CB"/>
    <w:rsid w:val="00801DE6"/>
    <w:rsid w:val="00802089"/>
    <w:rsid w:val="008027FD"/>
    <w:rsid w:val="00802E96"/>
    <w:rsid w:val="00803516"/>
    <w:rsid w:val="00804EC6"/>
    <w:rsid w:val="00805185"/>
    <w:rsid w:val="00805BFA"/>
    <w:rsid w:val="00806395"/>
    <w:rsid w:val="008063AA"/>
    <w:rsid w:val="00807D99"/>
    <w:rsid w:val="00811747"/>
    <w:rsid w:val="00812663"/>
    <w:rsid w:val="0081427A"/>
    <w:rsid w:val="00814CFE"/>
    <w:rsid w:val="0081534D"/>
    <w:rsid w:val="0081573F"/>
    <w:rsid w:val="008174A3"/>
    <w:rsid w:val="00820CE6"/>
    <w:rsid w:val="008219E5"/>
    <w:rsid w:val="00821C5D"/>
    <w:rsid w:val="00822C0B"/>
    <w:rsid w:val="00823933"/>
    <w:rsid w:val="008247D3"/>
    <w:rsid w:val="00824930"/>
    <w:rsid w:val="008264C2"/>
    <w:rsid w:val="0083017C"/>
    <w:rsid w:val="00830F7E"/>
    <w:rsid w:val="008325C6"/>
    <w:rsid w:val="00833C1C"/>
    <w:rsid w:val="00834A80"/>
    <w:rsid w:val="00834BFC"/>
    <w:rsid w:val="00834E2C"/>
    <w:rsid w:val="00834FAD"/>
    <w:rsid w:val="0083696D"/>
    <w:rsid w:val="00841A4C"/>
    <w:rsid w:val="00841BD9"/>
    <w:rsid w:val="00842B89"/>
    <w:rsid w:val="00843926"/>
    <w:rsid w:val="00844188"/>
    <w:rsid w:val="008458DC"/>
    <w:rsid w:val="00847CE0"/>
    <w:rsid w:val="00852E2C"/>
    <w:rsid w:val="0085470D"/>
    <w:rsid w:val="0085595B"/>
    <w:rsid w:val="00855A69"/>
    <w:rsid w:val="008563E9"/>
    <w:rsid w:val="008604B4"/>
    <w:rsid w:val="008630F4"/>
    <w:rsid w:val="00863BB9"/>
    <w:rsid w:val="008654E3"/>
    <w:rsid w:val="008659DD"/>
    <w:rsid w:val="00865B89"/>
    <w:rsid w:val="00865BB8"/>
    <w:rsid w:val="0086627E"/>
    <w:rsid w:val="00866822"/>
    <w:rsid w:val="0086790F"/>
    <w:rsid w:val="00867D91"/>
    <w:rsid w:val="00867EC0"/>
    <w:rsid w:val="00867F8D"/>
    <w:rsid w:val="00871B54"/>
    <w:rsid w:val="00871D3C"/>
    <w:rsid w:val="00872285"/>
    <w:rsid w:val="008730CE"/>
    <w:rsid w:val="00873CE2"/>
    <w:rsid w:val="00873FEA"/>
    <w:rsid w:val="008744D9"/>
    <w:rsid w:val="00875041"/>
    <w:rsid w:val="008751CE"/>
    <w:rsid w:val="00875EE6"/>
    <w:rsid w:val="00877957"/>
    <w:rsid w:val="00881814"/>
    <w:rsid w:val="00881CC9"/>
    <w:rsid w:val="0088519B"/>
    <w:rsid w:val="00885946"/>
    <w:rsid w:val="00886870"/>
    <w:rsid w:val="00886DC9"/>
    <w:rsid w:val="0088773B"/>
    <w:rsid w:val="00890A31"/>
    <w:rsid w:val="00890E42"/>
    <w:rsid w:val="00890E70"/>
    <w:rsid w:val="00892349"/>
    <w:rsid w:val="00892424"/>
    <w:rsid w:val="00892C2B"/>
    <w:rsid w:val="00892F00"/>
    <w:rsid w:val="00893E7C"/>
    <w:rsid w:val="00894889"/>
    <w:rsid w:val="0089506E"/>
    <w:rsid w:val="0089662B"/>
    <w:rsid w:val="008972E1"/>
    <w:rsid w:val="00897666"/>
    <w:rsid w:val="008A00F6"/>
    <w:rsid w:val="008A0AA5"/>
    <w:rsid w:val="008A1DC3"/>
    <w:rsid w:val="008A24DD"/>
    <w:rsid w:val="008A2FE8"/>
    <w:rsid w:val="008A4BB0"/>
    <w:rsid w:val="008A53F5"/>
    <w:rsid w:val="008A6719"/>
    <w:rsid w:val="008B0EDD"/>
    <w:rsid w:val="008B20EF"/>
    <w:rsid w:val="008B2280"/>
    <w:rsid w:val="008B321B"/>
    <w:rsid w:val="008B445D"/>
    <w:rsid w:val="008B5608"/>
    <w:rsid w:val="008B7D29"/>
    <w:rsid w:val="008C0690"/>
    <w:rsid w:val="008C06A5"/>
    <w:rsid w:val="008C08A1"/>
    <w:rsid w:val="008C0A97"/>
    <w:rsid w:val="008C0C38"/>
    <w:rsid w:val="008C1C60"/>
    <w:rsid w:val="008C2265"/>
    <w:rsid w:val="008C2279"/>
    <w:rsid w:val="008C29BF"/>
    <w:rsid w:val="008C5381"/>
    <w:rsid w:val="008C539E"/>
    <w:rsid w:val="008C551C"/>
    <w:rsid w:val="008C7D0C"/>
    <w:rsid w:val="008C7FF1"/>
    <w:rsid w:val="008D044A"/>
    <w:rsid w:val="008D0EC8"/>
    <w:rsid w:val="008D236B"/>
    <w:rsid w:val="008D24D0"/>
    <w:rsid w:val="008D2924"/>
    <w:rsid w:val="008D427D"/>
    <w:rsid w:val="008D44F2"/>
    <w:rsid w:val="008D4811"/>
    <w:rsid w:val="008D687B"/>
    <w:rsid w:val="008D6BD4"/>
    <w:rsid w:val="008D6C20"/>
    <w:rsid w:val="008E0071"/>
    <w:rsid w:val="008E0827"/>
    <w:rsid w:val="008E0B80"/>
    <w:rsid w:val="008E236F"/>
    <w:rsid w:val="008E42F3"/>
    <w:rsid w:val="008E5363"/>
    <w:rsid w:val="008E53A8"/>
    <w:rsid w:val="008E57BA"/>
    <w:rsid w:val="008E6C96"/>
    <w:rsid w:val="008E7538"/>
    <w:rsid w:val="008F0583"/>
    <w:rsid w:val="008F1394"/>
    <w:rsid w:val="008F199E"/>
    <w:rsid w:val="008F2281"/>
    <w:rsid w:val="008F278F"/>
    <w:rsid w:val="008F3824"/>
    <w:rsid w:val="008F4111"/>
    <w:rsid w:val="008F4578"/>
    <w:rsid w:val="008F4679"/>
    <w:rsid w:val="008F4D19"/>
    <w:rsid w:val="008F6166"/>
    <w:rsid w:val="008F669D"/>
    <w:rsid w:val="00901136"/>
    <w:rsid w:val="009014BA"/>
    <w:rsid w:val="00901581"/>
    <w:rsid w:val="00901E5F"/>
    <w:rsid w:val="00902839"/>
    <w:rsid w:val="0090287F"/>
    <w:rsid w:val="0090486D"/>
    <w:rsid w:val="00904F9D"/>
    <w:rsid w:val="00906390"/>
    <w:rsid w:val="00906444"/>
    <w:rsid w:val="00907E3B"/>
    <w:rsid w:val="0091017E"/>
    <w:rsid w:val="00910842"/>
    <w:rsid w:val="00910B9F"/>
    <w:rsid w:val="00912BD6"/>
    <w:rsid w:val="009141B4"/>
    <w:rsid w:val="009150E6"/>
    <w:rsid w:val="0091518B"/>
    <w:rsid w:val="00921CC8"/>
    <w:rsid w:val="00921D32"/>
    <w:rsid w:val="009259C7"/>
    <w:rsid w:val="00925BBC"/>
    <w:rsid w:val="0092707B"/>
    <w:rsid w:val="009307BB"/>
    <w:rsid w:val="0093179B"/>
    <w:rsid w:val="00932884"/>
    <w:rsid w:val="00932ADE"/>
    <w:rsid w:val="00932B21"/>
    <w:rsid w:val="009331AE"/>
    <w:rsid w:val="009332C9"/>
    <w:rsid w:val="009334A4"/>
    <w:rsid w:val="0093370F"/>
    <w:rsid w:val="00933A38"/>
    <w:rsid w:val="00933E73"/>
    <w:rsid w:val="009361BD"/>
    <w:rsid w:val="009408EA"/>
    <w:rsid w:val="00942ACF"/>
    <w:rsid w:val="009437CF"/>
    <w:rsid w:val="0094426B"/>
    <w:rsid w:val="0094508D"/>
    <w:rsid w:val="00945D1D"/>
    <w:rsid w:val="00950010"/>
    <w:rsid w:val="00951C3A"/>
    <w:rsid w:val="00952970"/>
    <w:rsid w:val="009529A4"/>
    <w:rsid w:val="009539E3"/>
    <w:rsid w:val="00953B67"/>
    <w:rsid w:val="009573FC"/>
    <w:rsid w:val="00960FD9"/>
    <w:rsid w:val="00961BA0"/>
    <w:rsid w:val="009625C6"/>
    <w:rsid w:val="00963315"/>
    <w:rsid w:val="00963558"/>
    <w:rsid w:val="009637A2"/>
    <w:rsid w:val="00965186"/>
    <w:rsid w:val="00965AF0"/>
    <w:rsid w:val="0096736D"/>
    <w:rsid w:val="00971072"/>
    <w:rsid w:val="00971291"/>
    <w:rsid w:val="00971AAE"/>
    <w:rsid w:val="00971D58"/>
    <w:rsid w:val="009721E9"/>
    <w:rsid w:val="00975E1C"/>
    <w:rsid w:val="0098077B"/>
    <w:rsid w:val="00980ABD"/>
    <w:rsid w:val="00981F48"/>
    <w:rsid w:val="009823B3"/>
    <w:rsid w:val="0098398E"/>
    <w:rsid w:val="00983C2A"/>
    <w:rsid w:val="00983DBD"/>
    <w:rsid w:val="00984722"/>
    <w:rsid w:val="00984CA5"/>
    <w:rsid w:val="0098616E"/>
    <w:rsid w:val="009861C8"/>
    <w:rsid w:val="0099055C"/>
    <w:rsid w:val="00991487"/>
    <w:rsid w:val="0099200F"/>
    <w:rsid w:val="00993228"/>
    <w:rsid w:val="00994E75"/>
    <w:rsid w:val="0099656B"/>
    <w:rsid w:val="00996BCC"/>
    <w:rsid w:val="00997427"/>
    <w:rsid w:val="009979CF"/>
    <w:rsid w:val="009A0652"/>
    <w:rsid w:val="009A1280"/>
    <w:rsid w:val="009A1614"/>
    <w:rsid w:val="009A2897"/>
    <w:rsid w:val="009A33E5"/>
    <w:rsid w:val="009A4F1D"/>
    <w:rsid w:val="009A4F99"/>
    <w:rsid w:val="009A570F"/>
    <w:rsid w:val="009A6773"/>
    <w:rsid w:val="009A68E8"/>
    <w:rsid w:val="009A6A35"/>
    <w:rsid w:val="009A76FD"/>
    <w:rsid w:val="009B1342"/>
    <w:rsid w:val="009B18A9"/>
    <w:rsid w:val="009B19D2"/>
    <w:rsid w:val="009B273D"/>
    <w:rsid w:val="009B2840"/>
    <w:rsid w:val="009B2C32"/>
    <w:rsid w:val="009B56CB"/>
    <w:rsid w:val="009B5BAF"/>
    <w:rsid w:val="009B6F8D"/>
    <w:rsid w:val="009C0498"/>
    <w:rsid w:val="009C0D88"/>
    <w:rsid w:val="009C1BC4"/>
    <w:rsid w:val="009C2F8A"/>
    <w:rsid w:val="009C4488"/>
    <w:rsid w:val="009C57C4"/>
    <w:rsid w:val="009C6E37"/>
    <w:rsid w:val="009C7E86"/>
    <w:rsid w:val="009C7ECF"/>
    <w:rsid w:val="009D0059"/>
    <w:rsid w:val="009D127E"/>
    <w:rsid w:val="009D1580"/>
    <w:rsid w:val="009D1FF9"/>
    <w:rsid w:val="009D4BAA"/>
    <w:rsid w:val="009D5246"/>
    <w:rsid w:val="009D5258"/>
    <w:rsid w:val="009D5486"/>
    <w:rsid w:val="009D5C29"/>
    <w:rsid w:val="009D5C67"/>
    <w:rsid w:val="009D5D17"/>
    <w:rsid w:val="009D78A9"/>
    <w:rsid w:val="009E0CAD"/>
    <w:rsid w:val="009E15B5"/>
    <w:rsid w:val="009E2171"/>
    <w:rsid w:val="009E4AAC"/>
    <w:rsid w:val="009E630F"/>
    <w:rsid w:val="009E704D"/>
    <w:rsid w:val="009E7E4F"/>
    <w:rsid w:val="009F078D"/>
    <w:rsid w:val="009F151B"/>
    <w:rsid w:val="009F1F7A"/>
    <w:rsid w:val="009F4598"/>
    <w:rsid w:val="009F68E9"/>
    <w:rsid w:val="009F6B24"/>
    <w:rsid w:val="009F7053"/>
    <w:rsid w:val="009F7BF8"/>
    <w:rsid w:val="00A00D21"/>
    <w:rsid w:val="00A00EE9"/>
    <w:rsid w:val="00A01216"/>
    <w:rsid w:val="00A01795"/>
    <w:rsid w:val="00A017D8"/>
    <w:rsid w:val="00A05930"/>
    <w:rsid w:val="00A06A1F"/>
    <w:rsid w:val="00A06BAC"/>
    <w:rsid w:val="00A07653"/>
    <w:rsid w:val="00A1068E"/>
    <w:rsid w:val="00A107E7"/>
    <w:rsid w:val="00A10CE8"/>
    <w:rsid w:val="00A133CA"/>
    <w:rsid w:val="00A14B5E"/>
    <w:rsid w:val="00A202EB"/>
    <w:rsid w:val="00A20F20"/>
    <w:rsid w:val="00A21715"/>
    <w:rsid w:val="00A226D8"/>
    <w:rsid w:val="00A2279A"/>
    <w:rsid w:val="00A22E87"/>
    <w:rsid w:val="00A2335D"/>
    <w:rsid w:val="00A234F2"/>
    <w:rsid w:val="00A2564A"/>
    <w:rsid w:val="00A262E1"/>
    <w:rsid w:val="00A27990"/>
    <w:rsid w:val="00A305B0"/>
    <w:rsid w:val="00A306B3"/>
    <w:rsid w:val="00A30CAB"/>
    <w:rsid w:val="00A31256"/>
    <w:rsid w:val="00A34A66"/>
    <w:rsid w:val="00A355C9"/>
    <w:rsid w:val="00A36485"/>
    <w:rsid w:val="00A40F5A"/>
    <w:rsid w:val="00A425E6"/>
    <w:rsid w:val="00A42757"/>
    <w:rsid w:val="00A433D8"/>
    <w:rsid w:val="00A43B76"/>
    <w:rsid w:val="00A44BE6"/>
    <w:rsid w:val="00A46FE0"/>
    <w:rsid w:val="00A47F8A"/>
    <w:rsid w:val="00A50B84"/>
    <w:rsid w:val="00A5184B"/>
    <w:rsid w:val="00A54035"/>
    <w:rsid w:val="00A54390"/>
    <w:rsid w:val="00A552C2"/>
    <w:rsid w:val="00A56A53"/>
    <w:rsid w:val="00A56C84"/>
    <w:rsid w:val="00A57298"/>
    <w:rsid w:val="00A57618"/>
    <w:rsid w:val="00A60278"/>
    <w:rsid w:val="00A60716"/>
    <w:rsid w:val="00A61166"/>
    <w:rsid w:val="00A6167E"/>
    <w:rsid w:val="00A6179C"/>
    <w:rsid w:val="00A62418"/>
    <w:rsid w:val="00A62AA2"/>
    <w:rsid w:val="00A632B3"/>
    <w:rsid w:val="00A63C5A"/>
    <w:rsid w:val="00A64070"/>
    <w:rsid w:val="00A6409E"/>
    <w:rsid w:val="00A64181"/>
    <w:rsid w:val="00A646D5"/>
    <w:rsid w:val="00A64992"/>
    <w:rsid w:val="00A65F12"/>
    <w:rsid w:val="00A6629A"/>
    <w:rsid w:val="00A66751"/>
    <w:rsid w:val="00A7077A"/>
    <w:rsid w:val="00A70A6D"/>
    <w:rsid w:val="00A70E0F"/>
    <w:rsid w:val="00A712A1"/>
    <w:rsid w:val="00A7190B"/>
    <w:rsid w:val="00A72019"/>
    <w:rsid w:val="00A723C9"/>
    <w:rsid w:val="00A727AD"/>
    <w:rsid w:val="00A72B47"/>
    <w:rsid w:val="00A72DDD"/>
    <w:rsid w:val="00A751F1"/>
    <w:rsid w:val="00A75392"/>
    <w:rsid w:val="00A76295"/>
    <w:rsid w:val="00A770BA"/>
    <w:rsid w:val="00A812FC"/>
    <w:rsid w:val="00A823A5"/>
    <w:rsid w:val="00A8299C"/>
    <w:rsid w:val="00A84C29"/>
    <w:rsid w:val="00A862EF"/>
    <w:rsid w:val="00A90219"/>
    <w:rsid w:val="00A91111"/>
    <w:rsid w:val="00A91255"/>
    <w:rsid w:val="00A92767"/>
    <w:rsid w:val="00A9392A"/>
    <w:rsid w:val="00A940DC"/>
    <w:rsid w:val="00A94D45"/>
    <w:rsid w:val="00A971C0"/>
    <w:rsid w:val="00A9793D"/>
    <w:rsid w:val="00AA007D"/>
    <w:rsid w:val="00AA19A5"/>
    <w:rsid w:val="00AA29DB"/>
    <w:rsid w:val="00AA2C88"/>
    <w:rsid w:val="00AA3E05"/>
    <w:rsid w:val="00AA42CE"/>
    <w:rsid w:val="00AA4901"/>
    <w:rsid w:val="00AA4BF0"/>
    <w:rsid w:val="00AA5495"/>
    <w:rsid w:val="00AA60C7"/>
    <w:rsid w:val="00AB0ECC"/>
    <w:rsid w:val="00AB3C75"/>
    <w:rsid w:val="00AB6871"/>
    <w:rsid w:val="00AB757E"/>
    <w:rsid w:val="00AB7EE1"/>
    <w:rsid w:val="00AC0246"/>
    <w:rsid w:val="00AC044D"/>
    <w:rsid w:val="00AC28BA"/>
    <w:rsid w:val="00AC354A"/>
    <w:rsid w:val="00AC5DEE"/>
    <w:rsid w:val="00AC6729"/>
    <w:rsid w:val="00AD25E5"/>
    <w:rsid w:val="00AD376A"/>
    <w:rsid w:val="00AD4749"/>
    <w:rsid w:val="00AD5EF8"/>
    <w:rsid w:val="00AD61C6"/>
    <w:rsid w:val="00AD6691"/>
    <w:rsid w:val="00AD6D61"/>
    <w:rsid w:val="00AE080A"/>
    <w:rsid w:val="00AE1803"/>
    <w:rsid w:val="00AE2E31"/>
    <w:rsid w:val="00AE3346"/>
    <w:rsid w:val="00AE507F"/>
    <w:rsid w:val="00AE6664"/>
    <w:rsid w:val="00AE7744"/>
    <w:rsid w:val="00AE7807"/>
    <w:rsid w:val="00AF11D3"/>
    <w:rsid w:val="00AF166B"/>
    <w:rsid w:val="00AF1D00"/>
    <w:rsid w:val="00AF3DAC"/>
    <w:rsid w:val="00AF4898"/>
    <w:rsid w:val="00AF48DE"/>
    <w:rsid w:val="00AF5E4F"/>
    <w:rsid w:val="00AF6845"/>
    <w:rsid w:val="00B0143E"/>
    <w:rsid w:val="00B01CC7"/>
    <w:rsid w:val="00B0337F"/>
    <w:rsid w:val="00B06B4E"/>
    <w:rsid w:val="00B07933"/>
    <w:rsid w:val="00B108D5"/>
    <w:rsid w:val="00B11242"/>
    <w:rsid w:val="00B11470"/>
    <w:rsid w:val="00B11B98"/>
    <w:rsid w:val="00B122A8"/>
    <w:rsid w:val="00B12C41"/>
    <w:rsid w:val="00B143D3"/>
    <w:rsid w:val="00B150B7"/>
    <w:rsid w:val="00B154B6"/>
    <w:rsid w:val="00B1702E"/>
    <w:rsid w:val="00B1797F"/>
    <w:rsid w:val="00B2140F"/>
    <w:rsid w:val="00B218E6"/>
    <w:rsid w:val="00B2233A"/>
    <w:rsid w:val="00B2253A"/>
    <w:rsid w:val="00B227C3"/>
    <w:rsid w:val="00B23D7E"/>
    <w:rsid w:val="00B271BC"/>
    <w:rsid w:val="00B31A05"/>
    <w:rsid w:val="00B320BA"/>
    <w:rsid w:val="00B32620"/>
    <w:rsid w:val="00B3347E"/>
    <w:rsid w:val="00B33818"/>
    <w:rsid w:val="00B33E54"/>
    <w:rsid w:val="00B33E58"/>
    <w:rsid w:val="00B342C7"/>
    <w:rsid w:val="00B351B8"/>
    <w:rsid w:val="00B35BCF"/>
    <w:rsid w:val="00B35C98"/>
    <w:rsid w:val="00B40883"/>
    <w:rsid w:val="00B43770"/>
    <w:rsid w:val="00B43DFA"/>
    <w:rsid w:val="00B4436F"/>
    <w:rsid w:val="00B4528B"/>
    <w:rsid w:val="00B45AB3"/>
    <w:rsid w:val="00B45C7D"/>
    <w:rsid w:val="00B4664F"/>
    <w:rsid w:val="00B4679D"/>
    <w:rsid w:val="00B46BDF"/>
    <w:rsid w:val="00B477C2"/>
    <w:rsid w:val="00B47C84"/>
    <w:rsid w:val="00B50303"/>
    <w:rsid w:val="00B5057A"/>
    <w:rsid w:val="00B52339"/>
    <w:rsid w:val="00B52372"/>
    <w:rsid w:val="00B526E9"/>
    <w:rsid w:val="00B53971"/>
    <w:rsid w:val="00B53C6F"/>
    <w:rsid w:val="00B54594"/>
    <w:rsid w:val="00B54921"/>
    <w:rsid w:val="00B54F09"/>
    <w:rsid w:val="00B55E06"/>
    <w:rsid w:val="00B569A7"/>
    <w:rsid w:val="00B57E65"/>
    <w:rsid w:val="00B60515"/>
    <w:rsid w:val="00B60E2A"/>
    <w:rsid w:val="00B61B05"/>
    <w:rsid w:val="00B61ED7"/>
    <w:rsid w:val="00B6212B"/>
    <w:rsid w:val="00B622E6"/>
    <w:rsid w:val="00B632F4"/>
    <w:rsid w:val="00B6488B"/>
    <w:rsid w:val="00B64A90"/>
    <w:rsid w:val="00B6536F"/>
    <w:rsid w:val="00B65560"/>
    <w:rsid w:val="00B6786B"/>
    <w:rsid w:val="00B7004B"/>
    <w:rsid w:val="00B709A7"/>
    <w:rsid w:val="00B70BE1"/>
    <w:rsid w:val="00B71197"/>
    <w:rsid w:val="00B71F41"/>
    <w:rsid w:val="00B724C2"/>
    <w:rsid w:val="00B72DC9"/>
    <w:rsid w:val="00B733B0"/>
    <w:rsid w:val="00B736A9"/>
    <w:rsid w:val="00B73CF2"/>
    <w:rsid w:val="00B74032"/>
    <w:rsid w:val="00B74713"/>
    <w:rsid w:val="00B761AC"/>
    <w:rsid w:val="00B77E1A"/>
    <w:rsid w:val="00B8072C"/>
    <w:rsid w:val="00B80CC6"/>
    <w:rsid w:val="00B81260"/>
    <w:rsid w:val="00B817FB"/>
    <w:rsid w:val="00B84221"/>
    <w:rsid w:val="00B860C3"/>
    <w:rsid w:val="00B8790F"/>
    <w:rsid w:val="00B92062"/>
    <w:rsid w:val="00B93C21"/>
    <w:rsid w:val="00B94FB3"/>
    <w:rsid w:val="00B9531B"/>
    <w:rsid w:val="00B953B5"/>
    <w:rsid w:val="00B95B17"/>
    <w:rsid w:val="00B962CF"/>
    <w:rsid w:val="00B963DC"/>
    <w:rsid w:val="00B970AC"/>
    <w:rsid w:val="00B97522"/>
    <w:rsid w:val="00B9758D"/>
    <w:rsid w:val="00B97EA2"/>
    <w:rsid w:val="00BA182F"/>
    <w:rsid w:val="00BA19F3"/>
    <w:rsid w:val="00BA21E3"/>
    <w:rsid w:val="00BA533F"/>
    <w:rsid w:val="00BA5C5B"/>
    <w:rsid w:val="00BA7149"/>
    <w:rsid w:val="00BB25D0"/>
    <w:rsid w:val="00BB3D6F"/>
    <w:rsid w:val="00BB78E3"/>
    <w:rsid w:val="00BC11FC"/>
    <w:rsid w:val="00BC12A8"/>
    <w:rsid w:val="00BC5E9B"/>
    <w:rsid w:val="00BC69F8"/>
    <w:rsid w:val="00BC7BEF"/>
    <w:rsid w:val="00BC7DAA"/>
    <w:rsid w:val="00BD04B3"/>
    <w:rsid w:val="00BD23CB"/>
    <w:rsid w:val="00BD2A06"/>
    <w:rsid w:val="00BD2C39"/>
    <w:rsid w:val="00BD3445"/>
    <w:rsid w:val="00BD3F3E"/>
    <w:rsid w:val="00BD4E64"/>
    <w:rsid w:val="00BD4EDA"/>
    <w:rsid w:val="00BE0376"/>
    <w:rsid w:val="00BE22D8"/>
    <w:rsid w:val="00BE25B4"/>
    <w:rsid w:val="00BE3A3B"/>
    <w:rsid w:val="00BE5537"/>
    <w:rsid w:val="00BE5A3A"/>
    <w:rsid w:val="00BF1F63"/>
    <w:rsid w:val="00BF2F1F"/>
    <w:rsid w:val="00BF3271"/>
    <w:rsid w:val="00BF66F2"/>
    <w:rsid w:val="00BF778D"/>
    <w:rsid w:val="00C0002D"/>
    <w:rsid w:val="00C004A1"/>
    <w:rsid w:val="00C00FD4"/>
    <w:rsid w:val="00C01021"/>
    <w:rsid w:val="00C03457"/>
    <w:rsid w:val="00C03985"/>
    <w:rsid w:val="00C0630A"/>
    <w:rsid w:val="00C064F7"/>
    <w:rsid w:val="00C06507"/>
    <w:rsid w:val="00C06E05"/>
    <w:rsid w:val="00C11170"/>
    <w:rsid w:val="00C11AD3"/>
    <w:rsid w:val="00C11D58"/>
    <w:rsid w:val="00C11E35"/>
    <w:rsid w:val="00C12085"/>
    <w:rsid w:val="00C12A6F"/>
    <w:rsid w:val="00C139FB"/>
    <w:rsid w:val="00C14DC1"/>
    <w:rsid w:val="00C152FB"/>
    <w:rsid w:val="00C15DAD"/>
    <w:rsid w:val="00C15F84"/>
    <w:rsid w:val="00C160DD"/>
    <w:rsid w:val="00C16961"/>
    <w:rsid w:val="00C17B9B"/>
    <w:rsid w:val="00C20A41"/>
    <w:rsid w:val="00C22BAA"/>
    <w:rsid w:val="00C22F54"/>
    <w:rsid w:val="00C23BF5"/>
    <w:rsid w:val="00C23E43"/>
    <w:rsid w:val="00C240C5"/>
    <w:rsid w:val="00C26412"/>
    <w:rsid w:val="00C27144"/>
    <w:rsid w:val="00C274A5"/>
    <w:rsid w:val="00C308C7"/>
    <w:rsid w:val="00C31630"/>
    <w:rsid w:val="00C32A98"/>
    <w:rsid w:val="00C33368"/>
    <w:rsid w:val="00C33512"/>
    <w:rsid w:val="00C34618"/>
    <w:rsid w:val="00C34E04"/>
    <w:rsid w:val="00C351E1"/>
    <w:rsid w:val="00C3724C"/>
    <w:rsid w:val="00C373FC"/>
    <w:rsid w:val="00C37A75"/>
    <w:rsid w:val="00C4174F"/>
    <w:rsid w:val="00C41D72"/>
    <w:rsid w:val="00C42011"/>
    <w:rsid w:val="00C423AA"/>
    <w:rsid w:val="00C430BE"/>
    <w:rsid w:val="00C43DC4"/>
    <w:rsid w:val="00C445D6"/>
    <w:rsid w:val="00C47057"/>
    <w:rsid w:val="00C47A30"/>
    <w:rsid w:val="00C50451"/>
    <w:rsid w:val="00C50B44"/>
    <w:rsid w:val="00C5143F"/>
    <w:rsid w:val="00C5160B"/>
    <w:rsid w:val="00C51C78"/>
    <w:rsid w:val="00C52E63"/>
    <w:rsid w:val="00C5309E"/>
    <w:rsid w:val="00C5427F"/>
    <w:rsid w:val="00C546EE"/>
    <w:rsid w:val="00C54A0B"/>
    <w:rsid w:val="00C5510F"/>
    <w:rsid w:val="00C55BFA"/>
    <w:rsid w:val="00C56503"/>
    <w:rsid w:val="00C60293"/>
    <w:rsid w:val="00C616DA"/>
    <w:rsid w:val="00C61B02"/>
    <w:rsid w:val="00C626E1"/>
    <w:rsid w:val="00C62AAA"/>
    <w:rsid w:val="00C62B7C"/>
    <w:rsid w:val="00C6380E"/>
    <w:rsid w:val="00C63FA3"/>
    <w:rsid w:val="00C656A6"/>
    <w:rsid w:val="00C6734F"/>
    <w:rsid w:val="00C67BC5"/>
    <w:rsid w:val="00C71115"/>
    <w:rsid w:val="00C716DC"/>
    <w:rsid w:val="00C71B72"/>
    <w:rsid w:val="00C736F2"/>
    <w:rsid w:val="00C746E6"/>
    <w:rsid w:val="00C74762"/>
    <w:rsid w:val="00C760C5"/>
    <w:rsid w:val="00C76C85"/>
    <w:rsid w:val="00C77657"/>
    <w:rsid w:val="00C77EAC"/>
    <w:rsid w:val="00C8076C"/>
    <w:rsid w:val="00C80BA7"/>
    <w:rsid w:val="00C8239A"/>
    <w:rsid w:val="00C82AA5"/>
    <w:rsid w:val="00C82BFB"/>
    <w:rsid w:val="00C83CC2"/>
    <w:rsid w:val="00C83F6C"/>
    <w:rsid w:val="00C84D83"/>
    <w:rsid w:val="00C86AF3"/>
    <w:rsid w:val="00C86DB9"/>
    <w:rsid w:val="00C87168"/>
    <w:rsid w:val="00C871BD"/>
    <w:rsid w:val="00C879A1"/>
    <w:rsid w:val="00C87C28"/>
    <w:rsid w:val="00C9031C"/>
    <w:rsid w:val="00C932E6"/>
    <w:rsid w:val="00C940EB"/>
    <w:rsid w:val="00C94245"/>
    <w:rsid w:val="00C951A8"/>
    <w:rsid w:val="00C9629F"/>
    <w:rsid w:val="00C96F82"/>
    <w:rsid w:val="00C97A31"/>
    <w:rsid w:val="00CA0FEA"/>
    <w:rsid w:val="00CA2BF1"/>
    <w:rsid w:val="00CA2C4B"/>
    <w:rsid w:val="00CA2F05"/>
    <w:rsid w:val="00CA433A"/>
    <w:rsid w:val="00CA5B4F"/>
    <w:rsid w:val="00CA65EC"/>
    <w:rsid w:val="00CA6F16"/>
    <w:rsid w:val="00CA733F"/>
    <w:rsid w:val="00CB000D"/>
    <w:rsid w:val="00CB026E"/>
    <w:rsid w:val="00CB08BE"/>
    <w:rsid w:val="00CB0B6F"/>
    <w:rsid w:val="00CB1213"/>
    <w:rsid w:val="00CB1D76"/>
    <w:rsid w:val="00CB378A"/>
    <w:rsid w:val="00CB38E8"/>
    <w:rsid w:val="00CB3FD9"/>
    <w:rsid w:val="00CB50B1"/>
    <w:rsid w:val="00CB736B"/>
    <w:rsid w:val="00CB7E1E"/>
    <w:rsid w:val="00CC03E1"/>
    <w:rsid w:val="00CC0E91"/>
    <w:rsid w:val="00CC145D"/>
    <w:rsid w:val="00CC153D"/>
    <w:rsid w:val="00CC1EC7"/>
    <w:rsid w:val="00CC2294"/>
    <w:rsid w:val="00CC26C0"/>
    <w:rsid w:val="00CC3A8D"/>
    <w:rsid w:val="00CC5B18"/>
    <w:rsid w:val="00CC5E1A"/>
    <w:rsid w:val="00CC6367"/>
    <w:rsid w:val="00CD11E3"/>
    <w:rsid w:val="00CD19C2"/>
    <w:rsid w:val="00CD2147"/>
    <w:rsid w:val="00CD3330"/>
    <w:rsid w:val="00CD367C"/>
    <w:rsid w:val="00CD3682"/>
    <w:rsid w:val="00CD4A6E"/>
    <w:rsid w:val="00CD5A6C"/>
    <w:rsid w:val="00CD6838"/>
    <w:rsid w:val="00CD6A19"/>
    <w:rsid w:val="00CD7C18"/>
    <w:rsid w:val="00CE0AEE"/>
    <w:rsid w:val="00CE0D41"/>
    <w:rsid w:val="00CE0DD3"/>
    <w:rsid w:val="00CE22D3"/>
    <w:rsid w:val="00CE2616"/>
    <w:rsid w:val="00CE2621"/>
    <w:rsid w:val="00CE286C"/>
    <w:rsid w:val="00CE3D55"/>
    <w:rsid w:val="00CE3FFD"/>
    <w:rsid w:val="00CF03AF"/>
    <w:rsid w:val="00CF0CA3"/>
    <w:rsid w:val="00CF2D3F"/>
    <w:rsid w:val="00CF4577"/>
    <w:rsid w:val="00CF72F3"/>
    <w:rsid w:val="00CF73A8"/>
    <w:rsid w:val="00CF7B06"/>
    <w:rsid w:val="00CF7FB7"/>
    <w:rsid w:val="00D006F5"/>
    <w:rsid w:val="00D0111C"/>
    <w:rsid w:val="00D01390"/>
    <w:rsid w:val="00D01460"/>
    <w:rsid w:val="00D03274"/>
    <w:rsid w:val="00D033A4"/>
    <w:rsid w:val="00D03997"/>
    <w:rsid w:val="00D03EF9"/>
    <w:rsid w:val="00D0415D"/>
    <w:rsid w:val="00D049C9"/>
    <w:rsid w:val="00D05010"/>
    <w:rsid w:val="00D05EE7"/>
    <w:rsid w:val="00D06C94"/>
    <w:rsid w:val="00D101D5"/>
    <w:rsid w:val="00D10A1E"/>
    <w:rsid w:val="00D10E70"/>
    <w:rsid w:val="00D11518"/>
    <w:rsid w:val="00D11A28"/>
    <w:rsid w:val="00D11CCD"/>
    <w:rsid w:val="00D120F2"/>
    <w:rsid w:val="00D122C9"/>
    <w:rsid w:val="00D1253E"/>
    <w:rsid w:val="00D12682"/>
    <w:rsid w:val="00D13729"/>
    <w:rsid w:val="00D137D2"/>
    <w:rsid w:val="00D15517"/>
    <w:rsid w:val="00D17511"/>
    <w:rsid w:val="00D17780"/>
    <w:rsid w:val="00D22338"/>
    <w:rsid w:val="00D23460"/>
    <w:rsid w:val="00D23FF9"/>
    <w:rsid w:val="00D246D2"/>
    <w:rsid w:val="00D247C7"/>
    <w:rsid w:val="00D24F7E"/>
    <w:rsid w:val="00D2515C"/>
    <w:rsid w:val="00D2515F"/>
    <w:rsid w:val="00D25668"/>
    <w:rsid w:val="00D2735E"/>
    <w:rsid w:val="00D277CA"/>
    <w:rsid w:val="00D3119B"/>
    <w:rsid w:val="00D32465"/>
    <w:rsid w:val="00D32499"/>
    <w:rsid w:val="00D32517"/>
    <w:rsid w:val="00D33556"/>
    <w:rsid w:val="00D33F2E"/>
    <w:rsid w:val="00D360A7"/>
    <w:rsid w:val="00D3663B"/>
    <w:rsid w:val="00D37B37"/>
    <w:rsid w:val="00D4146A"/>
    <w:rsid w:val="00D41D40"/>
    <w:rsid w:val="00D41F46"/>
    <w:rsid w:val="00D42B22"/>
    <w:rsid w:val="00D45393"/>
    <w:rsid w:val="00D454F0"/>
    <w:rsid w:val="00D46A10"/>
    <w:rsid w:val="00D46EC4"/>
    <w:rsid w:val="00D474F7"/>
    <w:rsid w:val="00D504EF"/>
    <w:rsid w:val="00D52922"/>
    <w:rsid w:val="00D5322B"/>
    <w:rsid w:val="00D53CA9"/>
    <w:rsid w:val="00D53E4C"/>
    <w:rsid w:val="00D55975"/>
    <w:rsid w:val="00D56286"/>
    <w:rsid w:val="00D56B49"/>
    <w:rsid w:val="00D6047D"/>
    <w:rsid w:val="00D604C9"/>
    <w:rsid w:val="00D60A65"/>
    <w:rsid w:val="00D62E67"/>
    <w:rsid w:val="00D63147"/>
    <w:rsid w:val="00D63266"/>
    <w:rsid w:val="00D64E76"/>
    <w:rsid w:val="00D652D8"/>
    <w:rsid w:val="00D654F1"/>
    <w:rsid w:val="00D65721"/>
    <w:rsid w:val="00D65A09"/>
    <w:rsid w:val="00D667E1"/>
    <w:rsid w:val="00D704E4"/>
    <w:rsid w:val="00D71E5F"/>
    <w:rsid w:val="00D72A44"/>
    <w:rsid w:val="00D73576"/>
    <w:rsid w:val="00D735E6"/>
    <w:rsid w:val="00D74477"/>
    <w:rsid w:val="00D74956"/>
    <w:rsid w:val="00D7585E"/>
    <w:rsid w:val="00D759B5"/>
    <w:rsid w:val="00D76671"/>
    <w:rsid w:val="00D7702D"/>
    <w:rsid w:val="00D77B56"/>
    <w:rsid w:val="00D80D22"/>
    <w:rsid w:val="00D83D47"/>
    <w:rsid w:val="00D84BCF"/>
    <w:rsid w:val="00D87F13"/>
    <w:rsid w:val="00D90522"/>
    <w:rsid w:val="00D90E00"/>
    <w:rsid w:val="00D90F75"/>
    <w:rsid w:val="00D93853"/>
    <w:rsid w:val="00D944FB"/>
    <w:rsid w:val="00D95120"/>
    <w:rsid w:val="00D9590C"/>
    <w:rsid w:val="00D959B7"/>
    <w:rsid w:val="00D9631B"/>
    <w:rsid w:val="00D970CD"/>
    <w:rsid w:val="00D977CE"/>
    <w:rsid w:val="00D97F56"/>
    <w:rsid w:val="00DA094E"/>
    <w:rsid w:val="00DA18A4"/>
    <w:rsid w:val="00DA2260"/>
    <w:rsid w:val="00DA3FFB"/>
    <w:rsid w:val="00DA4728"/>
    <w:rsid w:val="00DA4C1D"/>
    <w:rsid w:val="00DA65D7"/>
    <w:rsid w:val="00DB0333"/>
    <w:rsid w:val="00DB0B78"/>
    <w:rsid w:val="00DB16B8"/>
    <w:rsid w:val="00DB2F6E"/>
    <w:rsid w:val="00DB319E"/>
    <w:rsid w:val="00DB4049"/>
    <w:rsid w:val="00DB4B99"/>
    <w:rsid w:val="00DB4DB8"/>
    <w:rsid w:val="00DB4FB3"/>
    <w:rsid w:val="00DB5F5A"/>
    <w:rsid w:val="00DB62A6"/>
    <w:rsid w:val="00DB70D5"/>
    <w:rsid w:val="00DB72FD"/>
    <w:rsid w:val="00DC1F51"/>
    <w:rsid w:val="00DC1FF0"/>
    <w:rsid w:val="00DC28D8"/>
    <w:rsid w:val="00DC2CBF"/>
    <w:rsid w:val="00DC2DC7"/>
    <w:rsid w:val="00DC3531"/>
    <w:rsid w:val="00DC3938"/>
    <w:rsid w:val="00DC45A6"/>
    <w:rsid w:val="00DC5EBF"/>
    <w:rsid w:val="00DD0126"/>
    <w:rsid w:val="00DD024D"/>
    <w:rsid w:val="00DD0882"/>
    <w:rsid w:val="00DD14D6"/>
    <w:rsid w:val="00DD2811"/>
    <w:rsid w:val="00DD2AD1"/>
    <w:rsid w:val="00DD33A8"/>
    <w:rsid w:val="00DD353A"/>
    <w:rsid w:val="00DD40C0"/>
    <w:rsid w:val="00DD530B"/>
    <w:rsid w:val="00DD5DB2"/>
    <w:rsid w:val="00DD7A3E"/>
    <w:rsid w:val="00DE0279"/>
    <w:rsid w:val="00DE0753"/>
    <w:rsid w:val="00DE0B96"/>
    <w:rsid w:val="00DE17B8"/>
    <w:rsid w:val="00DE2AC9"/>
    <w:rsid w:val="00DE314F"/>
    <w:rsid w:val="00DE4F8D"/>
    <w:rsid w:val="00DE553C"/>
    <w:rsid w:val="00DE659F"/>
    <w:rsid w:val="00DE762D"/>
    <w:rsid w:val="00DE780A"/>
    <w:rsid w:val="00DF1940"/>
    <w:rsid w:val="00DF3888"/>
    <w:rsid w:val="00DF3DCA"/>
    <w:rsid w:val="00DF5B52"/>
    <w:rsid w:val="00DF5C3E"/>
    <w:rsid w:val="00DF79D1"/>
    <w:rsid w:val="00E00105"/>
    <w:rsid w:val="00E006EA"/>
    <w:rsid w:val="00E01ECF"/>
    <w:rsid w:val="00E03744"/>
    <w:rsid w:val="00E0385E"/>
    <w:rsid w:val="00E03AF0"/>
    <w:rsid w:val="00E04423"/>
    <w:rsid w:val="00E055C2"/>
    <w:rsid w:val="00E06463"/>
    <w:rsid w:val="00E07461"/>
    <w:rsid w:val="00E07C74"/>
    <w:rsid w:val="00E10614"/>
    <w:rsid w:val="00E10874"/>
    <w:rsid w:val="00E12C94"/>
    <w:rsid w:val="00E12D8A"/>
    <w:rsid w:val="00E1497A"/>
    <w:rsid w:val="00E15778"/>
    <w:rsid w:val="00E158C8"/>
    <w:rsid w:val="00E15952"/>
    <w:rsid w:val="00E1649B"/>
    <w:rsid w:val="00E169A2"/>
    <w:rsid w:val="00E1770C"/>
    <w:rsid w:val="00E20381"/>
    <w:rsid w:val="00E20A5E"/>
    <w:rsid w:val="00E224B7"/>
    <w:rsid w:val="00E224D9"/>
    <w:rsid w:val="00E23E5A"/>
    <w:rsid w:val="00E24972"/>
    <w:rsid w:val="00E252A1"/>
    <w:rsid w:val="00E25C20"/>
    <w:rsid w:val="00E26B27"/>
    <w:rsid w:val="00E330FF"/>
    <w:rsid w:val="00E34B38"/>
    <w:rsid w:val="00E34B72"/>
    <w:rsid w:val="00E35826"/>
    <w:rsid w:val="00E35853"/>
    <w:rsid w:val="00E358CA"/>
    <w:rsid w:val="00E360B9"/>
    <w:rsid w:val="00E366E2"/>
    <w:rsid w:val="00E37309"/>
    <w:rsid w:val="00E403C9"/>
    <w:rsid w:val="00E4147E"/>
    <w:rsid w:val="00E42A2D"/>
    <w:rsid w:val="00E44623"/>
    <w:rsid w:val="00E447E4"/>
    <w:rsid w:val="00E44CB4"/>
    <w:rsid w:val="00E4555E"/>
    <w:rsid w:val="00E45C9A"/>
    <w:rsid w:val="00E47B12"/>
    <w:rsid w:val="00E47BB2"/>
    <w:rsid w:val="00E501CB"/>
    <w:rsid w:val="00E51D89"/>
    <w:rsid w:val="00E523BD"/>
    <w:rsid w:val="00E523E2"/>
    <w:rsid w:val="00E52762"/>
    <w:rsid w:val="00E533AE"/>
    <w:rsid w:val="00E53533"/>
    <w:rsid w:val="00E53F1A"/>
    <w:rsid w:val="00E55B3C"/>
    <w:rsid w:val="00E55D22"/>
    <w:rsid w:val="00E56701"/>
    <w:rsid w:val="00E57ED2"/>
    <w:rsid w:val="00E60D1B"/>
    <w:rsid w:val="00E6132C"/>
    <w:rsid w:val="00E61428"/>
    <w:rsid w:val="00E615B9"/>
    <w:rsid w:val="00E6350E"/>
    <w:rsid w:val="00E6488C"/>
    <w:rsid w:val="00E6553F"/>
    <w:rsid w:val="00E6633E"/>
    <w:rsid w:val="00E67500"/>
    <w:rsid w:val="00E70BF4"/>
    <w:rsid w:val="00E70E6E"/>
    <w:rsid w:val="00E71A5C"/>
    <w:rsid w:val="00E724C3"/>
    <w:rsid w:val="00E72B8E"/>
    <w:rsid w:val="00E72C28"/>
    <w:rsid w:val="00E748E7"/>
    <w:rsid w:val="00E7599A"/>
    <w:rsid w:val="00E775AA"/>
    <w:rsid w:val="00E805D0"/>
    <w:rsid w:val="00E8083F"/>
    <w:rsid w:val="00E812FC"/>
    <w:rsid w:val="00E81CA1"/>
    <w:rsid w:val="00E833C2"/>
    <w:rsid w:val="00E841BF"/>
    <w:rsid w:val="00E859C4"/>
    <w:rsid w:val="00E86CE1"/>
    <w:rsid w:val="00E871EB"/>
    <w:rsid w:val="00E91090"/>
    <w:rsid w:val="00E911AF"/>
    <w:rsid w:val="00E92FA8"/>
    <w:rsid w:val="00E94CDC"/>
    <w:rsid w:val="00E95036"/>
    <w:rsid w:val="00E95245"/>
    <w:rsid w:val="00E954E9"/>
    <w:rsid w:val="00E96381"/>
    <w:rsid w:val="00E964A4"/>
    <w:rsid w:val="00E96B47"/>
    <w:rsid w:val="00E96FAE"/>
    <w:rsid w:val="00E9779B"/>
    <w:rsid w:val="00E97D0D"/>
    <w:rsid w:val="00E97F9E"/>
    <w:rsid w:val="00EA1F61"/>
    <w:rsid w:val="00EA201B"/>
    <w:rsid w:val="00EA4106"/>
    <w:rsid w:val="00EA51F8"/>
    <w:rsid w:val="00EA6A3E"/>
    <w:rsid w:val="00EA6ADC"/>
    <w:rsid w:val="00EA6C57"/>
    <w:rsid w:val="00EA7B5F"/>
    <w:rsid w:val="00EB05EC"/>
    <w:rsid w:val="00EB188E"/>
    <w:rsid w:val="00EB34A3"/>
    <w:rsid w:val="00EB3B80"/>
    <w:rsid w:val="00EB3DAC"/>
    <w:rsid w:val="00EB3F3A"/>
    <w:rsid w:val="00EB4244"/>
    <w:rsid w:val="00EB57FF"/>
    <w:rsid w:val="00EB639B"/>
    <w:rsid w:val="00EB647F"/>
    <w:rsid w:val="00EC1D1F"/>
    <w:rsid w:val="00EC29AA"/>
    <w:rsid w:val="00EC2EC9"/>
    <w:rsid w:val="00EC3B1B"/>
    <w:rsid w:val="00EC4165"/>
    <w:rsid w:val="00EC4469"/>
    <w:rsid w:val="00EC550E"/>
    <w:rsid w:val="00EC59F6"/>
    <w:rsid w:val="00EC774F"/>
    <w:rsid w:val="00ED0B88"/>
    <w:rsid w:val="00ED0E75"/>
    <w:rsid w:val="00ED25DF"/>
    <w:rsid w:val="00ED375F"/>
    <w:rsid w:val="00ED4A39"/>
    <w:rsid w:val="00ED4CD7"/>
    <w:rsid w:val="00ED50B6"/>
    <w:rsid w:val="00ED6550"/>
    <w:rsid w:val="00ED6F51"/>
    <w:rsid w:val="00ED7ECD"/>
    <w:rsid w:val="00EE01E3"/>
    <w:rsid w:val="00EE0AEF"/>
    <w:rsid w:val="00EE0E8F"/>
    <w:rsid w:val="00EE0F3A"/>
    <w:rsid w:val="00EE1F0D"/>
    <w:rsid w:val="00EE28B1"/>
    <w:rsid w:val="00EE2A48"/>
    <w:rsid w:val="00EE3951"/>
    <w:rsid w:val="00EE4E9B"/>
    <w:rsid w:val="00EE59AA"/>
    <w:rsid w:val="00EE6497"/>
    <w:rsid w:val="00EE6E6F"/>
    <w:rsid w:val="00EE78C1"/>
    <w:rsid w:val="00EF0D18"/>
    <w:rsid w:val="00EF17BA"/>
    <w:rsid w:val="00EF212B"/>
    <w:rsid w:val="00EF235A"/>
    <w:rsid w:val="00EF3137"/>
    <w:rsid w:val="00EF33C1"/>
    <w:rsid w:val="00EF58A3"/>
    <w:rsid w:val="00EF5B23"/>
    <w:rsid w:val="00EF6153"/>
    <w:rsid w:val="00F00784"/>
    <w:rsid w:val="00F0101B"/>
    <w:rsid w:val="00F012BB"/>
    <w:rsid w:val="00F01906"/>
    <w:rsid w:val="00F02E0D"/>
    <w:rsid w:val="00F0355E"/>
    <w:rsid w:val="00F060AF"/>
    <w:rsid w:val="00F06451"/>
    <w:rsid w:val="00F065CF"/>
    <w:rsid w:val="00F0665D"/>
    <w:rsid w:val="00F0693F"/>
    <w:rsid w:val="00F070DB"/>
    <w:rsid w:val="00F07282"/>
    <w:rsid w:val="00F075C1"/>
    <w:rsid w:val="00F07DF5"/>
    <w:rsid w:val="00F10752"/>
    <w:rsid w:val="00F1224D"/>
    <w:rsid w:val="00F165B8"/>
    <w:rsid w:val="00F1686A"/>
    <w:rsid w:val="00F1691D"/>
    <w:rsid w:val="00F17DC9"/>
    <w:rsid w:val="00F2014B"/>
    <w:rsid w:val="00F2139D"/>
    <w:rsid w:val="00F21FEE"/>
    <w:rsid w:val="00F220C4"/>
    <w:rsid w:val="00F220CF"/>
    <w:rsid w:val="00F25B5E"/>
    <w:rsid w:val="00F25F0F"/>
    <w:rsid w:val="00F30109"/>
    <w:rsid w:val="00F30C7A"/>
    <w:rsid w:val="00F31E79"/>
    <w:rsid w:val="00F33BDA"/>
    <w:rsid w:val="00F344F0"/>
    <w:rsid w:val="00F34B89"/>
    <w:rsid w:val="00F355F0"/>
    <w:rsid w:val="00F361D5"/>
    <w:rsid w:val="00F37210"/>
    <w:rsid w:val="00F408F9"/>
    <w:rsid w:val="00F40B7E"/>
    <w:rsid w:val="00F40D1E"/>
    <w:rsid w:val="00F41072"/>
    <w:rsid w:val="00F4145E"/>
    <w:rsid w:val="00F416AF"/>
    <w:rsid w:val="00F45DCA"/>
    <w:rsid w:val="00F47868"/>
    <w:rsid w:val="00F50A88"/>
    <w:rsid w:val="00F511A3"/>
    <w:rsid w:val="00F51FC9"/>
    <w:rsid w:val="00F52E8B"/>
    <w:rsid w:val="00F548E4"/>
    <w:rsid w:val="00F550BE"/>
    <w:rsid w:val="00F56E78"/>
    <w:rsid w:val="00F612DE"/>
    <w:rsid w:val="00F6340B"/>
    <w:rsid w:val="00F638EF"/>
    <w:rsid w:val="00F65080"/>
    <w:rsid w:val="00F6673F"/>
    <w:rsid w:val="00F66B8C"/>
    <w:rsid w:val="00F67C4C"/>
    <w:rsid w:val="00F70D41"/>
    <w:rsid w:val="00F71E18"/>
    <w:rsid w:val="00F72343"/>
    <w:rsid w:val="00F726D8"/>
    <w:rsid w:val="00F729E0"/>
    <w:rsid w:val="00F73A0C"/>
    <w:rsid w:val="00F74162"/>
    <w:rsid w:val="00F7468F"/>
    <w:rsid w:val="00F74C0E"/>
    <w:rsid w:val="00F74E17"/>
    <w:rsid w:val="00F754FF"/>
    <w:rsid w:val="00F77B20"/>
    <w:rsid w:val="00F8261A"/>
    <w:rsid w:val="00F83244"/>
    <w:rsid w:val="00F833E4"/>
    <w:rsid w:val="00F837C2"/>
    <w:rsid w:val="00F84330"/>
    <w:rsid w:val="00F84465"/>
    <w:rsid w:val="00F85E21"/>
    <w:rsid w:val="00F85F59"/>
    <w:rsid w:val="00F86D81"/>
    <w:rsid w:val="00F8748F"/>
    <w:rsid w:val="00F9272D"/>
    <w:rsid w:val="00F92D27"/>
    <w:rsid w:val="00F9354E"/>
    <w:rsid w:val="00F943E9"/>
    <w:rsid w:val="00F94FFB"/>
    <w:rsid w:val="00F9507E"/>
    <w:rsid w:val="00F9703D"/>
    <w:rsid w:val="00F97D7B"/>
    <w:rsid w:val="00FA023D"/>
    <w:rsid w:val="00FA0767"/>
    <w:rsid w:val="00FA07E9"/>
    <w:rsid w:val="00FA0AE7"/>
    <w:rsid w:val="00FA1D70"/>
    <w:rsid w:val="00FA26F6"/>
    <w:rsid w:val="00FA492A"/>
    <w:rsid w:val="00FA7249"/>
    <w:rsid w:val="00FA7C31"/>
    <w:rsid w:val="00FB087A"/>
    <w:rsid w:val="00FB0C26"/>
    <w:rsid w:val="00FB17F9"/>
    <w:rsid w:val="00FB2B16"/>
    <w:rsid w:val="00FB4292"/>
    <w:rsid w:val="00FB4EF9"/>
    <w:rsid w:val="00FB60C7"/>
    <w:rsid w:val="00FB7288"/>
    <w:rsid w:val="00FB7CCB"/>
    <w:rsid w:val="00FB7FB5"/>
    <w:rsid w:val="00FC299C"/>
    <w:rsid w:val="00FC338B"/>
    <w:rsid w:val="00FC350F"/>
    <w:rsid w:val="00FC409A"/>
    <w:rsid w:val="00FC6BFA"/>
    <w:rsid w:val="00FC7676"/>
    <w:rsid w:val="00FC76B9"/>
    <w:rsid w:val="00FC7D8E"/>
    <w:rsid w:val="00FD0CE8"/>
    <w:rsid w:val="00FD10DE"/>
    <w:rsid w:val="00FD1B25"/>
    <w:rsid w:val="00FD2015"/>
    <w:rsid w:val="00FD308D"/>
    <w:rsid w:val="00FD35AD"/>
    <w:rsid w:val="00FD39CE"/>
    <w:rsid w:val="00FD404A"/>
    <w:rsid w:val="00FD7C4B"/>
    <w:rsid w:val="00FD7C8C"/>
    <w:rsid w:val="00FE0BEC"/>
    <w:rsid w:val="00FE116E"/>
    <w:rsid w:val="00FE1C28"/>
    <w:rsid w:val="00FE1DD0"/>
    <w:rsid w:val="00FE21CE"/>
    <w:rsid w:val="00FE2406"/>
    <w:rsid w:val="00FE2DCB"/>
    <w:rsid w:val="00FE3860"/>
    <w:rsid w:val="00FE411F"/>
    <w:rsid w:val="00FE58E0"/>
    <w:rsid w:val="00FE6947"/>
    <w:rsid w:val="00FF010A"/>
    <w:rsid w:val="00FF3364"/>
    <w:rsid w:val="00FF3C06"/>
    <w:rsid w:val="00FF4103"/>
    <w:rsid w:val="00FF62DF"/>
    <w:rsid w:val="00FF795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FC533C"/>
  <w15:docId w15:val="{F05287AF-989D-484D-8881-236A1079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Normal"/>
    <w:qFormat/>
    <w:rsid w:val="00E52762"/>
    <w:pPr>
      <w:spacing w:after="0" w:line="240" w:lineRule="auto"/>
    </w:pPr>
    <w:rPr>
      <w:rFonts w:ascii="Times New Roman" w:eastAsia="Times New Roman" w:hAnsi="Times New Roman" w:cs="Times New Roman"/>
      <w:sz w:val="24"/>
      <w:szCs w:val="24"/>
      <w:lang w:eastAsia="ca-ES"/>
    </w:rPr>
  </w:style>
  <w:style w:type="paragraph" w:styleId="Ttol1">
    <w:name w:val="heading 1"/>
    <w:aliases w:val="5. Títol del document"/>
    <w:basedOn w:val="Normal"/>
    <w:next w:val="Normal"/>
    <w:link w:val="Ttol1Car"/>
    <w:uiPriority w:val="9"/>
    <w:qFormat/>
    <w:rsid w:val="00A9392A"/>
    <w:pPr>
      <w:keepNext/>
      <w:keepLines/>
      <w:spacing w:before="480"/>
      <w:outlineLvl w:val="0"/>
    </w:pPr>
    <w:rPr>
      <w:rFonts w:ascii="Calibri" w:eastAsiaTheme="majorEastAsia" w:hAnsi="Calibri"/>
      <w:b/>
      <w:bCs/>
      <w:color w:val="000000" w:themeColor="text1"/>
      <w:sz w:val="56"/>
      <w:szCs w:val="56"/>
      <w:lang w:eastAsia="en-US"/>
    </w:rPr>
  </w:style>
  <w:style w:type="paragraph" w:styleId="Ttol2">
    <w:name w:val="heading 2"/>
    <w:aliases w:val="6. Subtítol del document"/>
    <w:basedOn w:val="Normal"/>
    <w:next w:val="Normal"/>
    <w:link w:val="Ttol2Car"/>
    <w:uiPriority w:val="9"/>
    <w:unhideWhenUsed/>
    <w:qFormat/>
    <w:rsid w:val="00A9392A"/>
    <w:pPr>
      <w:spacing w:before="480"/>
      <w:outlineLvl w:val="1"/>
    </w:pPr>
    <w:rPr>
      <w:rFonts w:ascii="Calibri" w:eastAsiaTheme="minorHAnsi" w:hAnsi="Calibri"/>
      <w:sz w:val="48"/>
      <w:szCs w:val="48"/>
      <w:lang w:eastAsia="en-US"/>
    </w:rPr>
  </w:style>
  <w:style w:type="paragraph" w:styleId="Ttol3">
    <w:name w:val="heading 3"/>
    <w:basedOn w:val="Normal"/>
    <w:next w:val="Normal"/>
    <w:link w:val="Ttol3Car"/>
    <w:uiPriority w:val="9"/>
    <w:semiHidden/>
    <w:unhideWhenUsed/>
    <w:rsid w:val="00CD7C18"/>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nhideWhenUsed/>
    <w:rsid w:val="008B2280"/>
    <w:pPr>
      <w:tabs>
        <w:tab w:val="center" w:pos="4252"/>
        <w:tab w:val="right" w:pos="8504"/>
      </w:tabs>
    </w:pPr>
    <w:rPr>
      <w:rFonts w:ascii="Calibri" w:eastAsiaTheme="minorHAnsi" w:hAnsi="Calibri"/>
      <w:sz w:val="22"/>
      <w:szCs w:val="22"/>
      <w:lang w:eastAsia="en-US"/>
    </w:rPr>
  </w:style>
  <w:style w:type="character" w:customStyle="1" w:styleId="CapaleraCar">
    <w:name w:val="Capçalera Car"/>
    <w:aliases w:val="INDEX- PLEC Car,ho Car,header odd Car"/>
    <w:basedOn w:val="Lletraperdefectedelpargraf"/>
    <w:link w:val="Capalera"/>
    <w:uiPriority w:val="99"/>
    <w:rsid w:val="008B2280"/>
  </w:style>
  <w:style w:type="paragraph" w:styleId="Peu">
    <w:name w:val="footer"/>
    <w:basedOn w:val="Normal"/>
    <w:link w:val="PeuCar"/>
    <w:uiPriority w:val="99"/>
    <w:unhideWhenUsed/>
    <w:rsid w:val="008B2280"/>
    <w:pPr>
      <w:tabs>
        <w:tab w:val="center" w:pos="4252"/>
        <w:tab w:val="right" w:pos="8504"/>
      </w:tabs>
    </w:pPr>
    <w:rPr>
      <w:rFonts w:ascii="Calibri" w:eastAsiaTheme="minorHAnsi" w:hAnsi="Calibri"/>
      <w:sz w:val="22"/>
      <w:szCs w:val="22"/>
      <w:lang w:eastAsia="en-US"/>
    </w:rPr>
  </w:style>
  <w:style w:type="character" w:customStyle="1" w:styleId="PeuCar">
    <w:name w:val="Peu Car"/>
    <w:basedOn w:val="Lletraperdefectedelpargraf"/>
    <w:link w:val="Peu"/>
    <w:uiPriority w:val="99"/>
    <w:rsid w:val="008B2280"/>
  </w:style>
  <w:style w:type="paragraph" w:customStyle="1" w:styleId="notes">
    <w:name w:val="notes"/>
    <w:basedOn w:val="Normal"/>
    <w:link w:val="notesCar"/>
    <w:autoRedefine/>
    <w:rsid w:val="007100CF"/>
    <w:pPr>
      <w:tabs>
        <w:tab w:val="left" w:pos="0"/>
        <w:tab w:val="left" w:pos="7230"/>
      </w:tabs>
      <w:ind w:left="6379"/>
    </w:pPr>
    <w:rPr>
      <w:rFonts w:ascii="Calibri" w:eastAsiaTheme="minorHAnsi" w:hAnsi="Calibri"/>
      <w:b/>
      <w:sz w:val="16"/>
      <w:szCs w:val="22"/>
    </w:rPr>
  </w:style>
  <w:style w:type="character" w:customStyle="1" w:styleId="notesCar">
    <w:name w:val="notes Car"/>
    <w:basedOn w:val="Lletraperdefectedelpargraf"/>
    <w:link w:val="notes"/>
    <w:rsid w:val="007100CF"/>
    <w:rPr>
      <w:rFonts w:ascii="Arial" w:hAnsi="Arial" w:cs="Times New Roman"/>
      <w:b/>
      <w:sz w:val="16"/>
      <w:lang w:eastAsia="ca-ES"/>
    </w:rPr>
  </w:style>
  <w:style w:type="paragraph" w:styleId="Pargrafdellista">
    <w:name w:val="List Paragraph"/>
    <w:aliases w:val="Lista sin Numerar,Párrafo Numerado,Párrafo de lista1,Párrafo de lista - cat,Cuadrícula mediana 1 - Énfasis 21"/>
    <w:basedOn w:val="Normal"/>
    <w:link w:val="PargrafdellistaCar"/>
    <w:uiPriority w:val="34"/>
    <w:qFormat/>
    <w:rsid w:val="00991487"/>
    <w:pPr>
      <w:ind w:left="720"/>
      <w:contextualSpacing/>
    </w:pPr>
    <w:rPr>
      <w:rFonts w:ascii="Calibri" w:eastAsiaTheme="minorHAnsi" w:hAnsi="Calibri"/>
      <w:sz w:val="22"/>
      <w:szCs w:val="22"/>
      <w:lang w:eastAsia="en-US"/>
    </w:rPr>
  </w:style>
  <w:style w:type="paragraph" w:styleId="Textdeglobus">
    <w:name w:val="Balloon Text"/>
    <w:basedOn w:val="Normal"/>
    <w:link w:val="TextdeglobusCar"/>
    <w:uiPriority w:val="99"/>
    <w:semiHidden/>
    <w:unhideWhenUsed/>
    <w:rsid w:val="00C43DC4"/>
    <w:rPr>
      <w:rFonts w:ascii="Segoe UI" w:eastAsiaTheme="minorHAnsi" w:hAnsi="Segoe UI" w:cs="Segoe UI"/>
      <w:sz w:val="18"/>
      <w:szCs w:val="18"/>
      <w:lang w:eastAsia="en-US"/>
    </w:rPr>
  </w:style>
  <w:style w:type="character" w:customStyle="1" w:styleId="TextdeglobusCar">
    <w:name w:val="Text de globus Car"/>
    <w:basedOn w:val="Lletraperdefectedelpargraf"/>
    <w:link w:val="Textdeglobus"/>
    <w:uiPriority w:val="99"/>
    <w:semiHidden/>
    <w:rsid w:val="00C43DC4"/>
    <w:rPr>
      <w:rFonts w:ascii="Segoe UI" w:hAnsi="Segoe UI" w:cs="Segoe UI"/>
      <w:sz w:val="18"/>
      <w:szCs w:val="18"/>
    </w:rPr>
  </w:style>
  <w:style w:type="character" w:styleId="Nmerodepgina">
    <w:name w:val="page number"/>
    <w:basedOn w:val="Lletraperdefectedelpargraf"/>
    <w:uiPriority w:val="99"/>
    <w:semiHidden/>
    <w:unhideWhenUsed/>
    <w:rsid w:val="00E92FA8"/>
  </w:style>
  <w:style w:type="paragraph" w:styleId="IDC1">
    <w:name w:val="toc 1"/>
    <w:basedOn w:val="Normal"/>
    <w:next w:val="Normal"/>
    <w:autoRedefine/>
    <w:uiPriority w:val="39"/>
    <w:unhideWhenUsed/>
    <w:qFormat/>
    <w:rsid w:val="005349B7"/>
    <w:pPr>
      <w:tabs>
        <w:tab w:val="left" w:pos="397"/>
        <w:tab w:val="left" w:pos="737"/>
        <w:tab w:val="left" w:pos="794"/>
        <w:tab w:val="right" w:leader="dot" w:pos="9185"/>
      </w:tabs>
      <w:spacing w:before="240"/>
    </w:pPr>
    <w:rPr>
      <w:rFonts w:ascii="Arial" w:eastAsia="Arial" w:hAnsi="Arial" w:cs="Arial"/>
      <w:b/>
      <w:bCs/>
      <w:noProof/>
      <w:sz w:val="22"/>
      <w:szCs w:val="22"/>
      <w:lang w:eastAsia="en-US"/>
    </w:rPr>
  </w:style>
  <w:style w:type="paragraph" w:styleId="IDC2">
    <w:name w:val="toc 2"/>
    <w:basedOn w:val="Normal"/>
    <w:next w:val="Normal"/>
    <w:autoRedefine/>
    <w:uiPriority w:val="39"/>
    <w:unhideWhenUsed/>
    <w:qFormat/>
    <w:rsid w:val="0013215D"/>
    <w:pPr>
      <w:tabs>
        <w:tab w:val="left" w:pos="454"/>
        <w:tab w:val="right" w:leader="dot" w:pos="9185"/>
      </w:tabs>
    </w:pPr>
    <w:rPr>
      <w:rFonts w:ascii="Calibri" w:eastAsiaTheme="minorHAnsi" w:hAnsi="Calibri"/>
      <w:b/>
      <w:sz w:val="22"/>
      <w:szCs w:val="22"/>
      <w:lang w:eastAsia="en-US"/>
    </w:rPr>
  </w:style>
  <w:style w:type="paragraph" w:styleId="IDC3">
    <w:name w:val="toc 3"/>
    <w:basedOn w:val="Normal"/>
    <w:next w:val="Normal"/>
    <w:autoRedefine/>
    <w:uiPriority w:val="39"/>
    <w:unhideWhenUsed/>
    <w:rsid w:val="0013215D"/>
    <w:pPr>
      <w:tabs>
        <w:tab w:val="left" w:pos="737"/>
        <w:tab w:val="right" w:leader="dot" w:pos="9185"/>
      </w:tabs>
    </w:pPr>
    <w:rPr>
      <w:rFonts w:ascii="Calibri" w:eastAsiaTheme="minorHAnsi" w:hAnsi="Calibri"/>
      <w:sz w:val="22"/>
      <w:szCs w:val="20"/>
      <w:lang w:eastAsia="en-US"/>
    </w:rPr>
  </w:style>
  <w:style w:type="paragraph" w:styleId="IDC4">
    <w:name w:val="toc 4"/>
    <w:basedOn w:val="Normal"/>
    <w:next w:val="Normal"/>
    <w:autoRedefine/>
    <w:uiPriority w:val="39"/>
    <w:unhideWhenUsed/>
    <w:rsid w:val="007E2139"/>
    <w:rPr>
      <w:rFonts w:asciiTheme="minorHAnsi" w:eastAsiaTheme="minorHAnsi" w:hAnsiTheme="minorHAnsi"/>
      <w:sz w:val="22"/>
      <w:szCs w:val="22"/>
      <w:lang w:eastAsia="en-US"/>
    </w:rPr>
  </w:style>
  <w:style w:type="paragraph" w:styleId="IDC5">
    <w:name w:val="toc 5"/>
    <w:basedOn w:val="Normal"/>
    <w:next w:val="Normal"/>
    <w:autoRedefine/>
    <w:uiPriority w:val="39"/>
    <w:unhideWhenUsed/>
    <w:rsid w:val="007E2139"/>
    <w:rPr>
      <w:rFonts w:asciiTheme="minorHAnsi" w:eastAsiaTheme="minorHAnsi" w:hAnsiTheme="minorHAnsi"/>
      <w:sz w:val="22"/>
      <w:szCs w:val="22"/>
      <w:lang w:eastAsia="en-US"/>
    </w:rPr>
  </w:style>
  <w:style w:type="paragraph" w:styleId="IDC6">
    <w:name w:val="toc 6"/>
    <w:basedOn w:val="Normal"/>
    <w:next w:val="Normal"/>
    <w:autoRedefine/>
    <w:uiPriority w:val="39"/>
    <w:unhideWhenUsed/>
    <w:rsid w:val="007E2139"/>
    <w:rPr>
      <w:rFonts w:asciiTheme="minorHAnsi" w:eastAsiaTheme="minorHAnsi" w:hAnsiTheme="minorHAnsi"/>
      <w:sz w:val="22"/>
      <w:szCs w:val="22"/>
      <w:lang w:eastAsia="en-US"/>
    </w:rPr>
  </w:style>
  <w:style w:type="paragraph" w:styleId="IDC7">
    <w:name w:val="toc 7"/>
    <w:basedOn w:val="Normal"/>
    <w:next w:val="Normal"/>
    <w:autoRedefine/>
    <w:uiPriority w:val="39"/>
    <w:unhideWhenUsed/>
    <w:rsid w:val="007E2139"/>
    <w:rPr>
      <w:rFonts w:asciiTheme="minorHAnsi" w:eastAsiaTheme="minorHAnsi" w:hAnsiTheme="minorHAnsi"/>
      <w:sz w:val="22"/>
      <w:szCs w:val="22"/>
      <w:lang w:eastAsia="en-US"/>
    </w:rPr>
  </w:style>
  <w:style w:type="paragraph" w:styleId="IDC8">
    <w:name w:val="toc 8"/>
    <w:basedOn w:val="Normal"/>
    <w:next w:val="Normal"/>
    <w:autoRedefine/>
    <w:uiPriority w:val="39"/>
    <w:unhideWhenUsed/>
    <w:rsid w:val="007E2139"/>
    <w:rPr>
      <w:rFonts w:asciiTheme="minorHAnsi" w:eastAsiaTheme="minorHAnsi" w:hAnsiTheme="minorHAnsi"/>
      <w:sz w:val="22"/>
      <w:szCs w:val="22"/>
      <w:lang w:eastAsia="en-US"/>
    </w:rPr>
  </w:style>
  <w:style w:type="paragraph" w:styleId="IDC9">
    <w:name w:val="toc 9"/>
    <w:basedOn w:val="Normal"/>
    <w:next w:val="Normal"/>
    <w:autoRedefine/>
    <w:uiPriority w:val="39"/>
    <w:unhideWhenUsed/>
    <w:rsid w:val="007E2139"/>
    <w:rPr>
      <w:rFonts w:asciiTheme="minorHAnsi" w:eastAsiaTheme="minorHAnsi" w:hAnsiTheme="minorHAnsi"/>
      <w:sz w:val="22"/>
      <w:szCs w:val="22"/>
      <w:lang w:eastAsia="en-US"/>
    </w:rPr>
  </w:style>
  <w:style w:type="paragraph" w:customStyle="1" w:styleId="2Ttolapartatnivell1">
    <w:name w:val="2. Títol apartat nivell 1"/>
    <w:basedOn w:val="Pargrafdellista"/>
    <w:qFormat/>
    <w:rsid w:val="004A5E1A"/>
    <w:pPr>
      <w:spacing w:before="400"/>
      <w:ind w:left="0"/>
    </w:pPr>
    <w:rPr>
      <w:b/>
      <w:sz w:val="24"/>
      <w:szCs w:val="24"/>
    </w:rPr>
  </w:style>
  <w:style w:type="paragraph" w:customStyle="1" w:styleId="3Ttolapartatnivell2">
    <w:name w:val="3. Títol apartat nivell 2"/>
    <w:basedOn w:val="Pargrafdellista"/>
    <w:autoRedefine/>
    <w:qFormat/>
    <w:rsid w:val="00FB2B16"/>
    <w:pPr>
      <w:tabs>
        <w:tab w:val="left" w:pos="4820"/>
      </w:tabs>
      <w:spacing w:before="120" w:after="120"/>
      <w:ind w:left="0"/>
      <w:contextualSpacing w:val="0"/>
      <w:outlineLvl w:val="0"/>
    </w:pPr>
    <w:rPr>
      <w:rFonts w:ascii="Arial" w:hAnsi="Arial" w:cs="Arial"/>
      <w:b/>
    </w:rPr>
  </w:style>
  <w:style w:type="character" w:customStyle="1" w:styleId="Ttol1Car">
    <w:name w:val="Títol 1 Car"/>
    <w:aliases w:val="5. Títol del document Car"/>
    <w:basedOn w:val="Lletraperdefectedelpargraf"/>
    <w:link w:val="Ttol1"/>
    <w:uiPriority w:val="9"/>
    <w:rsid w:val="00A9392A"/>
    <w:rPr>
      <w:rFonts w:ascii="Arial" w:eastAsiaTheme="majorEastAsia" w:hAnsi="Arial" w:cs="Arial"/>
      <w:b/>
      <w:bCs/>
      <w:color w:val="000000" w:themeColor="text1"/>
      <w:sz w:val="56"/>
      <w:szCs w:val="56"/>
    </w:rPr>
  </w:style>
  <w:style w:type="paragraph" w:styleId="TtoldelIDC">
    <w:name w:val="TOC Heading"/>
    <w:basedOn w:val="Ttol1"/>
    <w:next w:val="Normal"/>
    <w:uiPriority w:val="39"/>
    <w:unhideWhenUsed/>
    <w:qFormat/>
    <w:rsid w:val="0013215D"/>
    <w:pPr>
      <w:outlineLvl w:val="9"/>
    </w:pPr>
    <w:rPr>
      <w:color w:val="auto"/>
      <w:sz w:val="24"/>
      <w:szCs w:val="24"/>
      <w:lang w:val="es-ES" w:eastAsia="es-ES"/>
    </w:rPr>
  </w:style>
  <w:style w:type="paragraph" w:customStyle="1" w:styleId="4Llistaambpics">
    <w:name w:val="4. Llista amb pics"/>
    <w:basedOn w:val="Pargrafdellista"/>
    <w:qFormat/>
    <w:rsid w:val="003F6C23"/>
    <w:pPr>
      <w:numPr>
        <w:numId w:val="5"/>
      </w:numPr>
      <w:ind w:left="426"/>
    </w:pPr>
  </w:style>
  <w:style w:type="paragraph" w:customStyle="1" w:styleId="111Ttolapartat3">
    <w:name w:val="1.1.1. Títol apartat 3"/>
    <w:basedOn w:val="3Ttolapartatnivell2"/>
    <w:rsid w:val="00A47F8A"/>
    <w:pPr>
      <w:numPr>
        <w:ilvl w:val="2"/>
      </w:numPr>
      <w:ind w:left="567" w:hanging="567"/>
    </w:pPr>
    <w:rPr>
      <w:bCs/>
    </w:rPr>
  </w:style>
  <w:style w:type="numbering" w:styleId="111111">
    <w:name w:val="Outline List 2"/>
    <w:basedOn w:val="Sensellista"/>
    <w:uiPriority w:val="99"/>
    <w:semiHidden/>
    <w:unhideWhenUsed/>
    <w:rsid w:val="002E33BA"/>
    <w:pPr>
      <w:numPr>
        <w:numId w:val="1"/>
      </w:numPr>
    </w:pPr>
  </w:style>
  <w:style w:type="paragraph" w:customStyle="1" w:styleId="7Autorsilloc">
    <w:name w:val="7. Autors i lloc"/>
    <w:basedOn w:val="Normal"/>
    <w:link w:val="7AutorsillocCar"/>
    <w:rsid w:val="0013215D"/>
    <w:rPr>
      <w:rFonts w:ascii="Calibri" w:eastAsiaTheme="minorHAnsi" w:hAnsi="Calibri"/>
      <w:sz w:val="32"/>
      <w:szCs w:val="32"/>
      <w:lang w:eastAsia="en-US"/>
    </w:rPr>
  </w:style>
  <w:style w:type="character" w:customStyle="1" w:styleId="7AutorsillocCar">
    <w:name w:val="7. Autors i lloc Car"/>
    <w:basedOn w:val="Lletraperdefectedelpargraf"/>
    <w:link w:val="7Autorsilloc"/>
    <w:rsid w:val="0013215D"/>
    <w:rPr>
      <w:rFonts w:ascii="Arial" w:hAnsi="Arial" w:cs="Arial"/>
      <w:sz w:val="32"/>
      <w:szCs w:val="32"/>
    </w:rPr>
  </w:style>
  <w:style w:type="character" w:customStyle="1" w:styleId="Ttol2Car">
    <w:name w:val="Títol 2 Car"/>
    <w:aliases w:val="6. Subtítol del document Car"/>
    <w:basedOn w:val="Lletraperdefectedelpargraf"/>
    <w:link w:val="Ttol2"/>
    <w:uiPriority w:val="9"/>
    <w:rsid w:val="00A9392A"/>
    <w:rPr>
      <w:rFonts w:ascii="Arial" w:hAnsi="Arial" w:cs="Arial"/>
      <w:sz w:val="48"/>
      <w:szCs w:val="48"/>
    </w:rPr>
  </w:style>
  <w:style w:type="character" w:styleId="Enlla">
    <w:name w:val="Hyperlink"/>
    <w:basedOn w:val="Lletraperdefectedelpargraf"/>
    <w:uiPriority w:val="99"/>
    <w:unhideWhenUsed/>
    <w:rsid w:val="002A29D4"/>
    <w:rPr>
      <w:color w:val="0563C1" w:themeColor="hyperlink"/>
      <w:u w:val="single"/>
    </w:rPr>
  </w:style>
  <w:style w:type="paragraph" w:styleId="Ttol">
    <w:name w:val="Title"/>
    <w:aliases w:val="6. Títol del document"/>
    <w:basedOn w:val="Ttol1"/>
    <w:next w:val="Normal"/>
    <w:link w:val="TtolCar"/>
    <w:qFormat/>
    <w:rsid w:val="00A5184B"/>
  </w:style>
  <w:style w:type="character" w:customStyle="1" w:styleId="TtolCar">
    <w:name w:val="Títol Car"/>
    <w:aliases w:val="6. Títol del document Car"/>
    <w:basedOn w:val="Lletraperdefectedelpargraf"/>
    <w:link w:val="Ttol"/>
    <w:rsid w:val="00A5184B"/>
    <w:rPr>
      <w:rFonts w:ascii="Arial" w:eastAsiaTheme="majorEastAsia" w:hAnsi="Arial" w:cs="Arial"/>
      <w:b/>
      <w:bCs/>
      <w:color w:val="000000" w:themeColor="text1"/>
      <w:sz w:val="56"/>
      <w:szCs w:val="56"/>
    </w:rPr>
  </w:style>
  <w:style w:type="paragraph" w:customStyle="1" w:styleId="1Ttoldeldocumentalaportada">
    <w:name w:val="1. Títol del document a la portada"/>
    <w:basedOn w:val="Ttol"/>
    <w:link w:val="1TtoldeldocumentalaportadaCar"/>
    <w:rsid w:val="00A5184B"/>
  </w:style>
  <w:style w:type="paragraph" w:customStyle="1" w:styleId="6Subttoldeldocumentalaportada">
    <w:name w:val="6. Subtítol del document a la portada"/>
    <w:basedOn w:val="Ttol2"/>
    <w:link w:val="6SubttoldeldocumentalaportadaCar"/>
    <w:rsid w:val="00A5184B"/>
  </w:style>
  <w:style w:type="character" w:customStyle="1" w:styleId="1TtoldeldocumentalaportadaCar">
    <w:name w:val="1. Títol del document a la portada Car"/>
    <w:basedOn w:val="TtolCar"/>
    <w:link w:val="1Ttoldeldocumentalaportada"/>
    <w:rsid w:val="00A5184B"/>
    <w:rPr>
      <w:rFonts w:ascii="Arial" w:eastAsiaTheme="majorEastAsia" w:hAnsi="Arial" w:cs="Arial"/>
      <w:b/>
      <w:bCs/>
      <w:color w:val="000000" w:themeColor="text1"/>
      <w:sz w:val="56"/>
      <w:szCs w:val="56"/>
    </w:rPr>
  </w:style>
  <w:style w:type="paragraph" w:customStyle="1" w:styleId="1Ttoldocument">
    <w:name w:val="1. Títol document"/>
    <w:basedOn w:val="Normal"/>
    <w:link w:val="1TtoldocumentCar"/>
    <w:qFormat/>
    <w:rsid w:val="00A5184B"/>
    <w:rPr>
      <w:rFonts w:ascii="Calibri" w:eastAsiaTheme="minorHAnsi" w:hAnsi="Calibri"/>
      <w:b/>
      <w:sz w:val="32"/>
      <w:szCs w:val="32"/>
      <w:lang w:eastAsia="en-US"/>
    </w:rPr>
  </w:style>
  <w:style w:type="character" w:customStyle="1" w:styleId="6SubttoldeldocumentalaportadaCar">
    <w:name w:val="6. Subtítol del document a la portada Car"/>
    <w:basedOn w:val="Ttol2Car"/>
    <w:link w:val="6Subttoldeldocumentalaportada"/>
    <w:rsid w:val="00A5184B"/>
    <w:rPr>
      <w:rFonts w:ascii="Arial" w:hAnsi="Arial" w:cs="Arial"/>
      <w:sz w:val="48"/>
      <w:szCs w:val="48"/>
    </w:rPr>
  </w:style>
  <w:style w:type="character" w:customStyle="1" w:styleId="1TtoldocumentCar">
    <w:name w:val="1. Títol document Car"/>
    <w:basedOn w:val="Lletraperdefectedelpargraf"/>
    <w:link w:val="1Ttoldocument"/>
    <w:rsid w:val="00A5184B"/>
    <w:rPr>
      <w:rFonts w:ascii="Arial" w:hAnsi="Arial" w:cs="Arial"/>
      <w:b/>
      <w:sz w:val="32"/>
      <w:szCs w:val="32"/>
    </w:rPr>
  </w:style>
  <w:style w:type="paragraph" w:customStyle="1" w:styleId="5Llistanumerada">
    <w:name w:val="5. Llista numerada"/>
    <w:basedOn w:val="Pargrafdellista"/>
    <w:link w:val="5LlistanumeradaCar"/>
    <w:qFormat/>
    <w:rsid w:val="00793AA2"/>
    <w:pPr>
      <w:numPr>
        <w:numId w:val="3"/>
      </w:numPr>
      <w:ind w:left="426" w:hanging="426"/>
    </w:pPr>
  </w:style>
  <w:style w:type="character" w:customStyle="1" w:styleId="PargrafdellistaCar">
    <w:name w:val="Paràgraf de llista Car"/>
    <w:aliases w:val="Lista sin Numerar Car,Párrafo Numerado Car,Párrafo de lista1 Car,Párrafo de lista - cat Car,Cuadrícula mediana 1 - Énfasis 21 Car"/>
    <w:basedOn w:val="Lletraperdefectedelpargraf"/>
    <w:link w:val="Pargrafdellista"/>
    <w:uiPriority w:val="34"/>
    <w:rsid w:val="00921CC8"/>
    <w:rPr>
      <w:rFonts w:ascii="Arial" w:hAnsi="Arial" w:cs="Arial"/>
    </w:rPr>
  </w:style>
  <w:style w:type="character" w:customStyle="1" w:styleId="5LlistanumeradaCar">
    <w:name w:val="5. Llista numerada Car"/>
    <w:basedOn w:val="PargrafdellistaCar"/>
    <w:link w:val="5Llistanumerada"/>
    <w:rsid w:val="00793AA2"/>
    <w:rPr>
      <w:rFonts w:ascii="Calibri" w:hAnsi="Calibri" w:cs="Times New Roman"/>
    </w:rPr>
  </w:style>
  <w:style w:type="paragraph" w:customStyle="1" w:styleId="6Llistanumerada">
    <w:name w:val="6. Llista numerada"/>
    <w:basedOn w:val="Normal"/>
    <w:link w:val="6LlistanumeradaCar"/>
    <w:rsid w:val="009F1F7A"/>
    <w:pPr>
      <w:numPr>
        <w:numId w:val="4"/>
      </w:numPr>
      <w:ind w:left="284" w:hanging="284"/>
      <w:contextualSpacing/>
    </w:pPr>
    <w:rPr>
      <w:rFonts w:ascii="Calibri" w:eastAsiaTheme="minorHAnsi" w:hAnsi="Calibri"/>
      <w:noProof/>
      <w:sz w:val="20"/>
      <w:szCs w:val="20"/>
      <w:lang w:eastAsia="en-US"/>
    </w:rPr>
  </w:style>
  <w:style w:type="character" w:customStyle="1" w:styleId="6LlistanumeradaCar">
    <w:name w:val="6. Llista numerada Car"/>
    <w:basedOn w:val="Lletraperdefectedelpargraf"/>
    <w:link w:val="6Llistanumerada"/>
    <w:rsid w:val="009F1F7A"/>
    <w:rPr>
      <w:rFonts w:ascii="Calibri" w:hAnsi="Calibri" w:cs="Times New Roman"/>
      <w:noProof/>
      <w:sz w:val="20"/>
      <w:szCs w:val="20"/>
    </w:rPr>
  </w:style>
  <w:style w:type="paragraph" w:customStyle="1" w:styleId="5Llista">
    <w:name w:val="5. Llista"/>
    <w:basedOn w:val="Pargrafdellista"/>
    <w:link w:val="5LlistaCar"/>
    <w:rsid w:val="009F1F7A"/>
    <w:pPr>
      <w:numPr>
        <w:numId w:val="2"/>
      </w:numPr>
      <w:ind w:left="284" w:hanging="283"/>
    </w:pPr>
    <w:rPr>
      <w:noProof/>
    </w:rPr>
  </w:style>
  <w:style w:type="character" w:customStyle="1" w:styleId="5LlistaCar">
    <w:name w:val="5. Llista Car"/>
    <w:basedOn w:val="PargrafdellistaCar"/>
    <w:link w:val="5Llista"/>
    <w:rsid w:val="009F1F7A"/>
    <w:rPr>
      <w:rFonts w:ascii="Calibri" w:hAnsi="Calibri" w:cs="Times New Roman"/>
      <w:noProof/>
    </w:rPr>
  </w:style>
  <w:style w:type="paragraph" w:styleId="NormalWeb">
    <w:name w:val="Normal (Web)"/>
    <w:basedOn w:val="Normal"/>
    <w:uiPriority w:val="99"/>
    <w:unhideWhenUsed/>
    <w:rsid w:val="003E3623"/>
    <w:pPr>
      <w:spacing w:before="100" w:beforeAutospacing="1" w:after="100" w:afterAutospacing="1"/>
    </w:pPr>
    <w:rPr>
      <w:lang w:val="es-ES" w:eastAsia="es-ES"/>
    </w:rPr>
  </w:style>
  <w:style w:type="character" w:styleId="mfasi">
    <w:name w:val="Emphasis"/>
    <w:basedOn w:val="Lletraperdefectedelpargraf"/>
    <w:uiPriority w:val="20"/>
    <w:qFormat/>
    <w:rsid w:val="003E3623"/>
    <w:rPr>
      <w:i/>
      <w:iCs/>
    </w:rPr>
  </w:style>
  <w:style w:type="paragraph" w:styleId="Textindependent3">
    <w:name w:val="Body Text 3"/>
    <w:basedOn w:val="Normal"/>
    <w:link w:val="Textindependent3Car"/>
    <w:unhideWhenUsed/>
    <w:rsid w:val="006C2A18"/>
    <w:pPr>
      <w:widowControl w:val="0"/>
      <w:pBdr>
        <w:bottom w:val="single" w:sz="4" w:space="1" w:color="auto"/>
      </w:pBdr>
      <w:spacing w:line="340" w:lineRule="exact"/>
      <w:jc w:val="both"/>
    </w:pPr>
    <w:rPr>
      <w:rFonts w:ascii="Helvetica" w:hAnsi="Helvetica"/>
      <w:b/>
      <w:sz w:val="22"/>
      <w:szCs w:val="20"/>
      <w:lang w:val="es-ES" w:eastAsia="es-ES"/>
    </w:rPr>
  </w:style>
  <w:style w:type="character" w:customStyle="1" w:styleId="Textindependent3Car">
    <w:name w:val="Text independent 3 Car"/>
    <w:basedOn w:val="Lletraperdefectedelpargraf"/>
    <w:link w:val="Textindependent3"/>
    <w:rsid w:val="006C2A18"/>
    <w:rPr>
      <w:rFonts w:ascii="Helvetica" w:eastAsia="Times New Roman" w:hAnsi="Helvetica" w:cs="Times New Roman"/>
      <w:b/>
      <w:szCs w:val="20"/>
      <w:lang w:val="es-ES" w:eastAsia="es-ES"/>
    </w:rPr>
  </w:style>
  <w:style w:type="paragraph" w:styleId="Textindependent">
    <w:name w:val="Body Text"/>
    <w:basedOn w:val="Normal"/>
    <w:link w:val="TextindependentCar"/>
    <w:uiPriority w:val="1"/>
    <w:unhideWhenUsed/>
    <w:qFormat/>
    <w:rsid w:val="00F1224D"/>
    <w:pPr>
      <w:spacing w:after="120"/>
    </w:pPr>
    <w:rPr>
      <w:rFonts w:ascii="Calibri" w:eastAsiaTheme="minorHAnsi" w:hAnsi="Calibri"/>
      <w:sz w:val="22"/>
      <w:szCs w:val="22"/>
      <w:lang w:eastAsia="en-US"/>
    </w:rPr>
  </w:style>
  <w:style w:type="character" w:customStyle="1" w:styleId="TextindependentCar">
    <w:name w:val="Text independent Car"/>
    <w:basedOn w:val="Lletraperdefectedelpargraf"/>
    <w:link w:val="Textindependent"/>
    <w:uiPriority w:val="1"/>
    <w:rsid w:val="00F1224D"/>
    <w:rPr>
      <w:rFonts w:ascii="Calibri" w:hAnsi="Calibri" w:cs="Times New Roman"/>
    </w:rPr>
  </w:style>
  <w:style w:type="table" w:styleId="Taulaambquadrcula">
    <w:name w:val="Table Grid"/>
    <w:basedOn w:val="Taulanormal"/>
    <w:uiPriority w:val="39"/>
    <w:rsid w:val="002115C7"/>
    <w:pPr>
      <w:spacing w:after="0" w:line="240" w:lineRule="auto"/>
    </w:pPr>
    <w:rPr>
      <w:rFonts w:ascii="Times" w:eastAsia="Times" w:hAnsi="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626E1"/>
    <w:pPr>
      <w:spacing w:before="100" w:beforeAutospacing="1" w:after="100" w:afterAutospacing="1"/>
    </w:pPr>
    <w:rPr>
      <w:lang w:val="es-ES" w:eastAsia="es-ES"/>
    </w:rPr>
  </w:style>
  <w:style w:type="paragraph" w:customStyle="1" w:styleId="TableParagraph">
    <w:name w:val="Table Paragraph"/>
    <w:basedOn w:val="Normal"/>
    <w:uiPriority w:val="1"/>
    <w:qFormat/>
    <w:rsid w:val="00C626E1"/>
    <w:pPr>
      <w:widowControl w:val="0"/>
    </w:pPr>
    <w:rPr>
      <w:rFonts w:ascii="Calibri" w:eastAsia="Calibri" w:hAnsi="Calibri"/>
      <w:sz w:val="22"/>
      <w:szCs w:val="22"/>
      <w:lang w:eastAsia="en-US"/>
    </w:rPr>
  </w:style>
  <w:style w:type="table" w:customStyle="1" w:styleId="TableNormal">
    <w:name w:val="Table Normal"/>
    <w:uiPriority w:val="2"/>
    <w:semiHidden/>
    <w:qFormat/>
    <w:rsid w:val="00C626E1"/>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Enllavisitat">
    <w:name w:val="FollowedHyperlink"/>
    <w:basedOn w:val="Lletraperdefectedelpargraf"/>
    <w:uiPriority w:val="99"/>
    <w:semiHidden/>
    <w:unhideWhenUsed/>
    <w:rsid w:val="00C626E1"/>
    <w:rPr>
      <w:color w:val="800080"/>
      <w:u w:val="single"/>
    </w:rPr>
  </w:style>
  <w:style w:type="character" w:customStyle="1" w:styleId="Mencisenseresoldre1">
    <w:name w:val="Menció sense resoldre1"/>
    <w:basedOn w:val="Lletraperdefectedelpargraf"/>
    <w:uiPriority w:val="99"/>
    <w:semiHidden/>
    <w:unhideWhenUsed/>
    <w:rsid w:val="009F7053"/>
    <w:rPr>
      <w:color w:val="605E5C"/>
      <w:shd w:val="clear" w:color="auto" w:fill="E1DFDD"/>
    </w:rPr>
  </w:style>
  <w:style w:type="table" w:customStyle="1" w:styleId="TableNormal1">
    <w:name w:val="Table Normal1"/>
    <w:uiPriority w:val="2"/>
    <w:semiHidden/>
    <w:unhideWhenUsed/>
    <w:qFormat/>
    <w:rsid w:val="005B386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2608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B14B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B14B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71BE1"/>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ulaambquadrcula1">
    <w:name w:val="Taula amb quadrícula1"/>
    <w:basedOn w:val="Taulanormal"/>
    <w:next w:val="Taulaambquadrcula"/>
    <w:rsid w:val="00077F98"/>
    <w:pPr>
      <w:spacing w:after="0" w:line="240" w:lineRule="auto"/>
    </w:pPr>
    <w:rPr>
      <w:rFonts w:ascii="Verdana" w:hAnsi="Verdana"/>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58B"/>
    <w:pPr>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25">
    <w:name w:val="CM25"/>
    <w:basedOn w:val="Default"/>
    <w:next w:val="Default"/>
    <w:rsid w:val="00824930"/>
    <w:pPr>
      <w:widowControl w:val="0"/>
      <w:spacing w:after="290"/>
    </w:pPr>
    <w:rPr>
      <w:rFonts w:cs="Times New Roman"/>
      <w:color w:val="auto"/>
    </w:rPr>
  </w:style>
  <w:style w:type="character" w:styleId="Textdelcontenidor">
    <w:name w:val="Placeholder Text"/>
    <w:basedOn w:val="Lletraperdefectedelpargraf"/>
    <w:uiPriority w:val="99"/>
    <w:semiHidden/>
    <w:rsid w:val="00C61B02"/>
    <w:rPr>
      <w:color w:val="808080"/>
    </w:rPr>
  </w:style>
  <w:style w:type="character" w:styleId="Mencisenseresoldre">
    <w:name w:val="Unresolved Mention"/>
    <w:basedOn w:val="Lletraperdefectedelpargraf"/>
    <w:uiPriority w:val="99"/>
    <w:semiHidden/>
    <w:unhideWhenUsed/>
    <w:rsid w:val="00B11B98"/>
    <w:rPr>
      <w:color w:val="605E5C"/>
      <w:shd w:val="clear" w:color="auto" w:fill="E1DFDD"/>
    </w:rPr>
  </w:style>
  <w:style w:type="paragraph" w:styleId="Textindependent2">
    <w:name w:val="Body Text 2"/>
    <w:basedOn w:val="Normal"/>
    <w:link w:val="Textindependent2Car"/>
    <w:uiPriority w:val="99"/>
    <w:unhideWhenUsed/>
    <w:rsid w:val="00C716DC"/>
    <w:pPr>
      <w:spacing w:after="120" w:line="480" w:lineRule="auto"/>
    </w:pPr>
    <w:rPr>
      <w:rFonts w:ascii="Calibri" w:eastAsiaTheme="minorHAnsi" w:hAnsi="Calibri"/>
      <w:sz w:val="22"/>
      <w:szCs w:val="22"/>
      <w:lang w:eastAsia="en-US"/>
    </w:rPr>
  </w:style>
  <w:style w:type="character" w:customStyle="1" w:styleId="Textindependent2Car">
    <w:name w:val="Text independent 2 Car"/>
    <w:basedOn w:val="Lletraperdefectedelpargraf"/>
    <w:link w:val="Textindependent2"/>
    <w:uiPriority w:val="99"/>
    <w:rsid w:val="00C716DC"/>
    <w:rPr>
      <w:rFonts w:ascii="Calibri" w:hAnsi="Calibri" w:cs="Times New Roman"/>
    </w:rPr>
  </w:style>
  <w:style w:type="paragraph" w:styleId="Senseespaiat">
    <w:name w:val="No Spacing"/>
    <w:uiPriority w:val="1"/>
    <w:qFormat/>
    <w:rsid w:val="00823933"/>
    <w:pPr>
      <w:widowControl w:val="0"/>
      <w:spacing w:after="0" w:line="240" w:lineRule="auto"/>
    </w:pPr>
  </w:style>
  <w:style w:type="paragraph" w:customStyle="1" w:styleId="CM13">
    <w:name w:val="CM13"/>
    <w:basedOn w:val="Default"/>
    <w:next w:val="Default"/>
    <w:rsid w:val="000939CD"/>
    <w:pPr>
      <w:widowControl w:val="0"/>
      <w:spacing w:line="278" w:lineRule="atLeast"/>
    </w:pPr>
    <w:rPr>
      <w:rFonts w:cs="Times New Roman"/>
      <w:color w:val="auto"/>
    </w:rPr>
  </w:style>
  <w:style w:type="paragraph" w:customStyle="1" w:styleId="Salutaci1">
    <w:name w:val="Salutació1"/>
    <w:basedOn w:val="Normal"/>
    <w:rsid w:val="00DB2F6E"/>
    <w:pPr>
      <w:jc w:val="both"/>
    </w:pPr>
    <w:rPr>
      <w:rFonts w:ascii="Arial" w:hAnsi="Arial"/>
      <w:sz w:val="20"/>
      <w:szCs w:val="20"/>
      <w:lang w:eastAsia="es-ES"/>
    </w:rPr>
  </w:style>
  <w:style w:type="paragraph" w:styleId="HTMLambformatprevi">
    <w:name w:val="HTML Preformatted"/>
    <w:basedOn w:val="Normal"/>
    <w:link w:val="HTMLambformatpreviCar"/>
    <w:uiPriority w:val="99"/>
    <w:semiHidden/>
    <w:unhideWhenUsed/>
    <w:rsid w:val="004D2EF3"/>
    <w:rPr>
      <w:rFonts w:ascii="Consolas" w:eastAsiaTheme="minorHAnsi" w:hAnsi="Consolas"/>
      <w:sz w:val="20"/>
      <w:szCs w:val="20"/>
      <w:lang w:eastAsia="en-US"/>
    </w:rPr>
  </w:style>
  <w:style w:type="character" w:customStyle="1" w:styleId="HTMLambformatpreviCar">
    <w:name w:val="HTML amb format previ Car"/>
    <w:basedOn w:val="Lletraperdefectedelpargraf"/>
    <w:link w:val="HTMLambformatprevi"/>
    <w:uiPriority w:val="99"/>
    <w:semiHidden/>
    <w:rsid w:val="004D2EF3"/>
    <w:rPr>
      <w:rFonts w:ascii="Consolas" w:hAnsi="Consolas" w:cs="Times New Roman"/>
      <w:sz w:val="20"/>
      <w:szCs w:val="20"/>
    </w:rPr>
  </w:style>
  <w:style w:type="character" w:customStyle="1" w:styleId="Mencisenseresoldre2">
    <w:name w:val="Menció sense resoldre2"/>
    <w:basedOn w:val="Lletraperdefectedelpargraf"/>
    <w:uiPriority w:val="99"/>
    <w:semiHidden/>
    <w:unhideWhenUsed/>
    <w:rsid w:val="00CA2F05"/>
    <w:rPr>
      <w:color w:val="605E5C"/>
      <w:shd w:val="clear" w:color="auto" w:fill="E1DFDD"/>
    </w:rPr>
  </w:style>
  <w:style w:type="character" w:customStyle="1" w:styleId="Ttol3Car">
    <w:name w:val="Títol 3 Car"/>
    <w:basedOn w:val="Lletraperdefectedelpargraf"/>
    <w:link w:val="Ttol3"/>
    <w:uiPriority w:val="9"/>
    <w:semiHidden/>
    <w:rsid w:val="00CD7C18"/>
    <w:rPr>
      <w:rFonts w:asciiTheme="majorHAnsi" w:eastAsiaTheme="majorEastAsia" w:hAnsiTheme="majorHAnsi" w:cstheme="majorBidi"/>
      <w:color w:val="1F4D78" w:themeColor="accent1" w:themeShade="7F"/>
      <w:sz w:val="24"/>
      <w:szCs w:val="24"/>
    </w:rPr>
  </w:style>
  <w:style w:type="paragraph" w:customStyle="1" w:styleId="Cosdetext">
    <w:name w:val="Cos de text"/>
    <w:rsid w:val="00C15F84"/>
    <w:pPr>
      <w:spacing w:after="0" w:line="240" w:lineRule="auto"/>
    </w:pPr>
    <w:rPr>
      <w:rFonts w:ascii="Times New Roman" w:eastAsia="Times New Roman" w:hAnsi="Times New Roman" w:cs="Times New Roman"/>
      <w:szCs w:val="20"/>
      <w:lang w:eastAsia="es-ES"/>
    </w:rPr>
  </w:style>
  <w:style w:type="character" w:styleId="Refernciadecomentari">
    <w:name w:val="annotation reference"/>
    <w:basedOn w:val="Lletraperdefectedelpargraf"/>
    <w:uiPriority w:val="99"/>
    <w:semiHidden/>
    <w:unhideWhenUsed/>
    <w:rsid w:val="009A1280"/>
    <w:rPr>
      <w:sz w:val="16"/>
      <w:szCs w:val="16"/>
    </w:rPr>
  </w:style>
  <w:style w:type="paragraph" w:styleId="Textdecomentari">
    <w:name w:val="annotation text"/>
    <w:basedOn w:val="Normal"/>
    <w:link w:val="TextdecomentariCar"/>
    <w:uiPriority w:val="99"/>
    <w:unhideWhenUsed/>
    <w:rsid w:val="009A1280"/>
    <w:rPr>
      <w:rFonts w:ascii="Calibri" w:eastAsiaTheme="minorHAnsi" w:hAnsi="Calibri"/>
      <w:sz w:val="20"/>
      <w:szCs w:val="20"/>
      <w:lang w:eastAsia="en-US"/>
    </w:rPr>
  </w:style>
  <w:style w:type="character" w:customStyle="1" w:styleId="TextdecomentariCar">
    <w:name w:val="Text de comentari Car"/>
    <w:basedOn w:val="Lletraperdefectedelpargraf"/>
    <w:link w:val="Textdecomentari"/>
    <w:uiPriority w:val="99"/>
    <w:rsid w:val="009A1280"/>
    <w:rPr>
      <w:rFonts w:ascii="Calibri" w:hAnsi="Calibri" w:cs="Times New Roman"/>
      <w:sz w:val="20"/>
      <w:szCs w:val="20"/>
    </w:rPr>
  </w:style>
  <w:style w:type="paragraph" w:styleId="Temadelcomentari">
    <w:name w:val="annotation subject"/>
    <w:basedOn w:val="Textdecomentari"/>
    <w:next w:val="Textdecomentari"/>
    <w:link w:val="TemadelcomentariCar"/>
    <w:uiPriority w:val="99"/>
    <w:semiHidden/>
    <w:unhideWhenUsed/>
    <w:rsid w:val="009A1280"/>
    <w:rPr>
      <w:b/>
      <w:bCs/>
    </w:rPr>
  </w:style>
  <w:style w:type="character" w:customStyle="1" w:styleId="TemadelcomentariCar">
    <w:name w:val="Tema del comentari Car"/>
    <w:basedOn w:val="TextdecomentariCar"/>
    <w:link w:val="Temadelcomentari"/>
    <w:uiPriority w:val="99"/>
    <w:semiHidden/>
    <w:rsid w:val="009A1280"/>
    <w:rPr>
      <w:rFonts w:ascii="Calibri" w:hAnsi="Calibri" w:cs="Times New Roman"/>
      <w:b/>
      <w:bCs/>
      <w:sz w:val="20"/>
      <w:szCs w:val="20"/>
    </w:rPr>
  </w:style>
  <w:style w:type="paragraph" w:customStyle="1" w:styleId="Parrafo02">
    <w:name w:val="Parrafo 02"/>
    <w:basedOn w:val="Normal"/>
    <w:link w:val="Parrafo02Car"/>
    <w:qFormat/>
    <w:rsid w:val="00DA4728"/>
    <w:pPr>
      <w:numPr>
        <w:numId w:val="27"/>
      </w:numPr>
      <w:tabs>
        <w:tab w:val="left" w:pos="284"/>
      </w:tabs>
      <w:spacing w:line="276" w:lineRule="auto"/>
      <w:ind w:left="0" w:firstLine="0"/>
    </w:pPr>
    <w:rPr>
      <w:rFonts w:ascii="Arial" w:hAnsi="Arial"/>
      <w:bCs/>
      <w:sz w:val="22"/>
      <w:szCs w:val="22"/>
    </w:rPr>
  </w:style>
  <w:style w:type="character" w:customStyle="1" w:styleId="Parrafo02Car">
    <w:name w:val="Parrafo 02 Car"/>
    <w:link w:val="Parrafo02"/>
    <w:rsid w:val="00DA4728"/>
    <w:rPr>
      <w:rFonts w:ascii="Arial" w:eastAsia="Times New Roman" w:hAnsi="Arial" w:cs="Times New Roman"/>
      <w:bCs/>
      <w:lang w:eastAsia="ca-ES"/>
    </w:rPr>
  </w:style>
  <w:style w:type="character" w:customStyle="1" w:styleId="cf01">
    <w:name w:val="cf01"/>
    <w:basedOn w:val="Lletraperdefectedelpargraf"/>
    <w:rsid w:val="00FB087A"/>
    <w:rPr>
      <w:rFonts w:ascii="Segoe UI" w:hAnsi="Segoe UI" w:cs="Segoe UI" w:hint="default"/>
      <w:b/>
      <w:bCs/>
      <w:i/>
      <w:iCs/>
      <w:sz w:val="18"/>
      <w:szCs w:val="18"/>
    </w:rPr>
  </w:style>
  <w:style w:type="character" w:customStyle="1" w:styleId="cf11">
    <w:name w:val="cf11"/>
    <w:basedOn w:val="Lletraperdefectedelpargraf"/>
    <w:rsid w:val="00FB087A"/>
    <w:rPr>
      <w:rFonts w:ascii="Segoe UI" w:hAnsi="Segoe UI" w:cs="Segoe UI" w:hint="default"/>
      <w:i/>
      <w:iCs/>
      <w:sz w:val="18"/>
      <w:szCs w:val="18"/>
    </w:rPr>
  </w:style>
  <w:style w:type="paragraph" w:styleId="Llistaambpics">
    <w:name w:val="List Bullet"/>
    <w:basedOn w:val="Normal"/>
    <w:uiPriority w:val="99"/>
    <w:unhideWhenUsed/>
    <w:rsid w:val="001C790C"/>
    <w:pPr>
      <w:numPr>
        <w:numId w:val="5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5368">
      <w:bodyDiv w:val="1"/>
      <w:marLeft w:val="0"/>
      <w:marRight w:val="0"/>
      <w:marTop w:val="0"/>
      <w:marBottom w:val="0"/>
      <w:divBdr>
        <w:top w:val="none" w:sz="0" w:space="0" w:color="auto"/>
        <w:left w:val="none" w:sz="0" w:space="0" w:color="auto"/>
        <w:bottom w:val="none" w:sz="0" w:space="0" w:color="auto"/>
        <w:right w:val="none" w:sz="0" w:space="0" w:color="auto"/>
      </w:divBdr>
    </w:div>
    <w:div w:id="87777218">
      <w:bodyDiv w:val="1"/>
      <w:marLeft w:val="0"/>
      <w:marRight w:val="0"/>
      <w:marTop w:val="0"/>
      <w:marBottom w:val="0"/>
      <w:divBdr>
        <w:top w:val="none" w:sz="0" w:space="0" w:color="auto"/>
        <w:left w:val="none" w:sz="0" w:space="0" w:color="auto"/>
        <w:bottom w:val="none" w:sz="0" w:space="0" w:color="auto"/>
        <w:right w:val="none" w:sz="0" w:space="0" w:color="auto"/>
      </w:divBdr>
    </w:div>
    <w:div w:id="154759577">
      <w:bodyDiv w:val="1"/>
      <w:marLeft w:val="0"/>
      <w:marRight w:val="0"/>
      <w:marTop w:val="0"/>
      <w:marBottom w:val="0"/>
      <w:divBdr>
        <w:top w:val="none" w:sz="0" w:space="0" w:color="auto"/>
        <w:left w:val="none" w:sz="0" w:space="0" w:color="auto"/>
        <w:bottom w:val="none" w:sz="0" w:space="0" w:color="auto"/>
        <w:right w:val="none" w:sz="0" w:space="0" w:color="auto"/>
      </w:divBdr>
    </w:div>
    <w:div w:id="163908559">
      <w:bodyDiv w:val="1"/>
      <w:marLeft w:val="0"/>
      <w:marRight w:val="0"/>
      <w:marTop w:val="0"/>
      <w:marBottom w:val="0"/>
      <w:divBdr>
        <w:top w:val="none" w:sz="0" w:space="0" w:color="auto"/>
        <w:left w:val="none" w:sz="0" w:space="0" w:color="auto"/>
        <w:bottom w:val="none" w:sz="0" w:space="0" w:color="auto"/>
        <w:right w:val="none" w:sz="0" w:space="0" w:color="auto"/>
      </w:divBdr>
    </w:div>
    <w:div w:id="196894113">
      <w:bodyDiv w:val="1"/>
      <w:marLeft w:val="0"/>
      <w:marRight w:val="0"/>
      <w:marTop w:val="0"/>
      <w:marBottom w:val="0"/>
      <w:divBdr>
        <w:top w:val="none" w:sz="0" w:space="0" w:color="auto"/>
        <w:left w:val="none" w:sz="0" w:space="0" w:color="auto"/>
        <w:bottom w:val="none" w:sz="0" w:space="0" w:color="auto"/>
        <w:right w:val="none" w:sz="0" w:space="0" w:color="auto"/>
      </w:divBdr>
    </w:div>
    <w:div w:id="347604624">
      <w:bodyDiv w:val="1"/>
      <w:marLeft w:val="0"/>
      <w:marRight w:val="0"/>
      <w:marTop w:val="0"/>
      <w:marBottom w:val="0"/>
      <w:divBdr>
        <w:top w:val="none" w:sz="0" w:space="0" w:color="auto"/>
        <w:left w:val="none" w:sz="0" w:space="0" w:color="auto"/>
        <w:bottom w:val="none" w:sz="0" w:space="0" w:color="auto"/>
        <w:right w:val="none" w:sz="0" w:space="0" w:color="auto"/>
      </w:divBdr>
    </w:div>
    <w:div w:id="351151331">
      <w:bodyDiv w:val="1"/>
      <w:marLeft w:val="0"/>
      <w:marRight w:val="0"/>
      <w:marTop w:val="0"/>
      <w:marBottom w:val="0"/>
      <w:divBdr>
        <w:top w:val="none" w:sz="0" w:space="0" w:color="auto"/>
        <w:left w:val="none" w:sz="0" w:space="0" w:color="auto"/>
        <w:bottom w:val="none" w:sz="0" w:space="0" w:color="auto"/>
        <w:right w:val="none" w:sz="0" w:space="0" w:color="auto"/>
      </w:divBdr>
    </w:div>
    <w:div w:id="370230666">
      <w:bodyDiv w:val="1"/>
      <w:marLeft w:val="0"/>
      <w:marRight w:val="0"/>
      <w:marTop w:val="0"/>
      <w:marBottom w:val="0"/>
      <w:divBdr>
        <w:top w:val="none" w:sz="0" w:space="0" w:color="auto"/>
        <w:left w:val="none" w:sz="0" w:space="0" w:color="auto"/>
        <w:bottom w:val="none" w:sz="0" w:space="0" w:color="auto"/>
        <w:right w:val="none" w:sz="0" w:space="0" w:color="auto"/>
      </w:divBdr>
    </w:div>
    <w:div w:id="418141458">
      <w:bodyDiv w:val="1"/>
      <w:marLeft w:val="0"/>
      <w:marRight w:val="0"/>
      <w:marTop w:val="0"/>
      <w:marBottom w:val="0"/>
      <w:divBdr>
        <w:top w:val="none" w:sz="0" w:space="0" w:color="auto"/>
        <w:left w:val="none" w:sz="0" w:space="0" w:color="auto"/>
        <w:bottom w:val="none" w:sz="0" w:space="0" w:color="auto"/>
        <w:right w:val="none" w:sz="0" w:space="0" w:color="auto"/>
      </w:divBdr>
    </w:div>
    <w:div w:id="428696109">
      <w:bodyDiv w:val="1"/>
      <w:marLeft w:val="0"/>
      <w:marRight w:val="0"/>
      <w:marTop w:val="0"/>
      <w:marBottom w:val="0"/>
      <w:divBdr>
        <w:top w:val="none" w:sz="0" w:space="0" w:color="auto"/>
        <w:left w:val="none" w:sz="0" w:space="0" w:color="auto"/>
        <w:bottom w:val="none" w:sz="0" w:space="0" w:color="auto"/>
        <w:right w:val="none" w:sz="0" w:space="0" w:color="auto"/>
      </w:divBdr>
    </w:div>
    <w:div w:id="498693961">
      <w:bodyDiv w:val="1"/>
      <w:marLeft w:val="0"/>
      <w:marRight w:val="0"/>
      <w:marTop w:val="0"/>
      <w:marBottom w:val="0"/>
      <w:divBdr>
        <w:top w:val="none" w:sz="0" w:space="0" w:color="auto"/>
        <w:left w:val="none" w:sz="0" w:space="0" w:color="auto"/>
        <w:bottom w:val="none" w:sz="0" w:space="0" w:color="auto"/>
        <w:right w:val="none" w:sz="0" w:space="0" w:color="auto"/>
      </w:divBdr>
    </w:div>
    <w:div w:id="569190550">
      <w:bodyDiv w:val="1"/>
      <w:marLeft w:val="0"/>
      <w:marRight w:val="0"/>
      <w:marTop w:val="0"/>
      <w:marBottom w:val="0"/>
      <w:divBdr>
        <w:top w:val="none" w:sz="0" w:space="0" w:color="auto"/>
        <w:left w:val="none" w:sz="0" w:space="0" w:color="auto"/>
        <w:bottom w:val="none" w:sz="0" w:space="0" w:color="auto"/>
        <w:right w:val="none" w:sz="0" w:space="0" w:color="auto"/>
      </w:divBdr>
    </w:div>
    <w:div w:id="642153358">
      <w:bodyDiv w:val="1"/>
      <w:marLeft w:val="0"/>
      <w:marRight w:val="0"/>
      <w:marTop w:val="0"/>
      <w:marBottom w:val="0"/>
      <w:divBdr>
        <w:top w:val="none" w:sz="0" w:space="0" w:color="auto"/>
        <w:left w:val="none" w:sz="0" w:space="0" w:color="auto"/>
        <w:bottom w:val="none" w:sz="0" w:space="0" w:color="auto"/>
        <w:right w:val="none" w:sz="0" w:space="0" w:color="auto"/>
      </w:divBdr>
    </w:div>
    <w:div w:id="686834074">
      <w:bodyDiv w:val="1"/>
      <w:marLeft w:val="0"/>
      <w:marRight w:val="0"/>
      <w:marTop w:val="0"/>
      <w:marBottom w:val="0"/>
      <w:divBdr>
        <w:top w:val="none" w:sz="0" w:space="0" w:color="auto"/>
        <w:left w:val="none" w:sz="0" w:space="0" w:color="auto"/>
        <w:bottom w:val="none" w:sz="0" w:space="0" w:color="auto"/>
        <w:right w:val="none" w:sz="0" w:space="0" w:color="auto"/>
      </w:divBdr>
      <w:divsChild>
        <w:div w:id="1797871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187124">
      <w:bodyDiv w:val="1"/>
      <w:marLeft w:val="0"/>
      <w:marRight w:val="0"/>
      <w:marTop w:val="0"/>
      <w:marBottom w:val="0"/>
      <w:divBdr>
        <w:top w:val="none" w:sz="0" w:space="0" w:color="auto"/>
        <w:left w:val="none" w:sz="0" w:space="0" w:color="auto"/>
        <w:bottom w:val="none" w:sz="0" w:space="0" w:color="auto"/>
        <w:right w:val="none" w:sz="0" w:space="0" w:color="auto"/>
      </w:divBdr>
    </w:div>
    <w:div w:id="749078092">
      <w:bodyDiv w:val="1"/>
      <w:marLeft w:val="0"/>
      <w:marRight w:val="0"/>
      <w:marTop w:val="0"/>
      <w:marBottom w:val="0"/>
      <w:divBdr>
        <w:top w:val="none" w:sz="0" w:space="0" w:color="auto"/>
        <w:left w:val="none" w:sz="0" w:space="0" w:color="auto"/>
        <w:bottom w:val="none" w:sz="0" w:space="0" w:color="auto"/>
        <w:right w:val="none" w:sz="0" w:space="0" w:color="auto"/>
      </w:divBdr>
    </w:div>
    <w:div w:id="780345456">
      <w:bodyDiv w:val="1"/>
      <w:marLeft w:val="0"/>
      <w:marRight w:val="0"/>
      <w:marTop w:val="0"/>
      <w:marBottom w:val="0"/>
      <w:divBdr>
        <w:top w:val="none" w:sz="0" w:space="0" w:color="auto"/>
        <w:left w:val="none" w:sz="0" w:space="0" w:color="auto"/>
        <w:bottom w:val="none" w:sz="0" w:space="0" w:color="auto"/>
        <w:right w:val="none" w:sz="0" w:space="0" w:color="auto"/>
      </w:divBdr>
    </w:div>
    <w:div w:id="793907974">
      <w:bodyDiv w:val="1"/>
      <w:marLeft w:val="0"/>
      <w:marRight w:val="0"/>
      <w:marTop w:val="0"/>
      <w:marBottom w:val="0"/>
      <w:divBdr>
        <w:top w:val="none" w:sz="0" w:space="0" w:color="auto"/>
        <w:left w:val="none" w:sz="0" w:space="0" w:color="auto"/>
        <w:bottom w:val="none" w:sz="0" w:space="0" w:color="auto"/>
        <w:right w:val="none" w:sz="0" w:space="0" w:color="auto"/>
      </w:divBdr>
    </w:div>
    <w:div w:id="999385709">
      <w:bodyDiv w:val="1"/>
      <w:marLeft w:val="0"/>
      <w:marRight w:val="0"/>
      <w:marTop w:val="0"/>
      <w:marBottom w:val="0"/>
      <w:divBdr>
        <w:top w:val="none" w:sz="0" w:space="0" w:color="auto"/>
        <w:left w:val="none" w:sz="0" w:space="0" w:color="auto"/>
        <w:bottom w:val="none" w:sz="0" w:space="0" w:color="auto"/>
        <w:right w:val="none" w:sz="0" w:space="0" w:color="auto"/>
      </w:divBdr>
    </w:div>
    <w:div w:id="1169444814">
      <w:bodyDiv w:val="1"/>
      <w:marLeft w:val="0"/>
      <w:marRight w:val="0"/>
      <w:marTop w:val="0"/>
      <w:marBottom w:val="0"/>
      <w:divBdr>
        <w:top w:val="none" w:sz="0" w:space="0" w:color="auto"/>
        <w:left w:val="none" w:sz="0" w:space="0" w:color="auto"/>
        <w:bottom w:val="none" w:sz="0" w:space="0" w:color="auto"/>
        <w:right w:val="none" w:sz="0" w:space="0" w:color="auto"/>
      </w:divBdr>
    </w:div>
    <w:div w:id="1186016325">
      <w:bodyDiv w:val="1"/>
      <w:marLeft w:val="0"/>
      <w:marRight w:val="0"/>
      <w:marTop w:val="0"/>
      <w:marBottom w:val="0"/>
      <w:divBdr>
        <w:top w:val="none" w:sz="0" w:space="0" w:color="auto"/>
        <w:left w:val="none" w:sz="0" w:space="0" w:color="auto"/>
        <w:bottom w:val="none" w:sz="0" w:space="0" w:color="auto"/>
        <w:right w:val="none" w:sz="0" w:space="0" w:color="auto"/>
      </w:divBdr>
    </w:div>
    <w:div w:id="1210917762">
      <w:bodyDiv w:val="1"/>
      <w:marLeft w:val="0"/>
      <w:marRight w:val="0"/>
      <w:marTop w:val="0"/>
      <w:marBottom w:val="0"/>
      <w:divBdr>
        <w:top w:val="none" w:sz="0" w:space="0" w:color="auto"/>
        <w:left w:val="none" w:sz="0" w:space="0" w:color="auto"/>
        <w:bottom w:val="none" w:sz="0" w:space="0" w:color="auto"/>
        <w:right w:val="none" w:sz="0" w:space="0" w:color="auto"/>
      </w:divBdr>
      <w:divsChild>
        <w:div w:id="1836915712">
          <w:marLeft w:val="-225"/>
          <w:marRight w:val="-225"/>
          <w:marTop w:val="0"/>
          <w:marBottom w:val="0"/>
          <w:divBdr>
            <w:top w:val="none" w:sz="0" w:space="0" w:color="auto"/>
            <w:left w:val="none" w:sz="0" w:space="0" w:color="auto"/>
            <w:bottom w:val="none" w:sz="0" w:space="0" w:color="auto"/>
            <w:right w:val="none" w:sz="0" w:space="0" w:color="auto"/>
          </w:divBdr>
          <w:divsChild>
            <w:div w:id="1895970976">
              <w:marLeft w:val="0"/>
              <w:marRight w:val="0"/>
              <w:marTop w:val="0"/>
              <w:marBottom w:val="0"/>
              <w:divBdr>
                <w:top w:val="none" w:sz="0" w:space="0" w:color="auto"/>
                <w:left w:val="none" w:sz="0" w:space="0" w:color="auto"/>
                <w:bottom w:val="none" w:sz="0" w:space="0" w:color="auto"/>
                <w:right w:val="none" w:sz="0" w:space="0" w:color="auto"/>
              </w:divBdr>
              <w:divsChild>
                <w:div w:id="2016228732">
                  <w:marLeft w:val="0"/>
                  <w:marRight w:val="0"/>
                  <w:marTop w:val="0"/>
                  <w:marBottom w:val="0"/>
                  <w:divBdr>
                    <w:top w:val="none" w:sz="0" w:space="0" w:color="auto"/>
                    <w:left w:val="none" w:sz="0" w:space="0" w:color="auto"/>
                    <w:bottom w:val="none" w:sz="0" w:space="0" w:color="auto"/>
                    <w:right w:val="none" w:sz="0" w:space="0" w:color="auto"/>
                  </w:divBdr>
                  <w:divsChild>
                    <w:div w:id="62920342">
                      <w:marLeft w:val="0"/>
                      <w:marRight w:val="0"/>
                      <w:marTop w:val="0"/>
                      <w:marBottom w:val="0"/>
                      <w:divBdr>
                        <w:top w:val="none" w:sz="0" w:space="0" w:color="auto"/>
                        <w:left w:val="none" w:sz="0" w:space="0" w:color="auto"/>
                        <w:bottom w:val="none" w:sz="0" w:space="0" w:color="auto"/>
                        <w:right w:val="none" w:sz="0" w:space="0" w:color="auto"/>
                      </w:divBdr>
                      <w:divsChild>
                        <w:div w:id="548148085">
                          <w:marLeft w:val="0"/>
                          <w:marRight w:val="0"/>
                          <w:marTop w:val="0"/>
                          <w:marBottom w:val="0"/>
                          <w:divBdr>
                            <w:top w:val="none" w:sz="0" w:space="0" w:color="auto"/>
                            <w:left w:val="none" w:sz="0" w:space="0" w:color="auto"/>
                            <w:bottom w:val="none" w:sz="0" w:space="0" w:color="auto"/>
                            <w:right w:val="none" w:sz="0" w:space="0" w:color="auto"/>
                          </w:divBdr>
                          <w:divsChild>
                            <w:div w:id="241569994">
                              <w:marLeft w:val="0"/>
                              <w:marRight w:val="0"/>
                              <w:marTop w:val="0"/>
                              <w:marBottom w:val="0"/>
                              <w:divBdr>
                                <w:top w:val="none" w:sz="0" w:space="0" w:color="auto"/>
                                <w:left w:val="none" w:sz="0" w:space="0" w:color="auto"/>
                                <w:bottom w:val="none" w:sz="0" w:space="0" w:color="auto"/>
                                <w:right w:val="none" w:sz="0" w:space="0" w:color="auto"/>
                              </w:divBdr>
                              <w:divsChild>
                                <w:div w:id="1052340689">
                                  <w:marLeft w:val="-225"/>
                                  <w:marRight w:val="-225"/>
                                  <w:marTop w:val="0"/>
                                  <w:marBottom w:val="0"/>
                                  <w:divBdr>
                                    <w:top w:val="none" w:sz="0" w:space="0" w:color="auto"/>
                                    <w:left w:val="none" w:sz="0" w:space="0" w:color="auto"/>
                                    <w:bottom w:val="none" w:sz="0" w:space="0" w:color="auto"/>
                                    <w:right w:val="none" w:sz="0" w:space="0" w:color="auto"/>
                                  </w:divBdr>
                                  <w:divsChild>
                                    <w:div w:id="1585072765">
                                      <w:marLeft w:val="0"/>
                                      <w:marRight w:val="0"/>
                                      <w:marTop w:val="0"/>
                                      <w:marBottom w:val="0"/>
                                      <w:divBdr>
                                        <w:top w:val="none" w:sz="0" w:space="0" w:color="auto"/>
                                        <w:left w:val="none" w:sz="0" w:space="0" w:color="auto"/>
                                        <w:bottom w:val="none" w:sz="0" w:space="0" w:color="auto"/>
                                        <w:right w:val="none" w:sz="0" w:space="0" w:color="auto"/>
                                      </w:divBdr>
                                      <w:divsChild>
                                        <w:div w:id="148912251">
                                          <w:marLeft w:val="0"/>
                                          <w:marRight w:val="0"/>
                                          <w:marTop w:val="0"/>
                                          <w:marBottom w:val="0"/>
                                          <w:divBdr>
                                            <w:top w:val="none" w:sz="0" w:space="0" w:color="auto"/>
                                            <w:left w:val="none" w:sz="0" w:space="0" w:color="auto"/>
                                            <w:bottom w:val="none" w:sz="0" w:space="0" w:color="auto"/>
                                            <w:right w:val="none" w:sz="0" w:space="0" w:color="auto"/>
                                          </w:divBdr>
                                          <w:divsChild>
                                            <w:div w:id="348916050">
                                              <w:marLeft w:val="0"/>
                                              <w:marRight w:val="0"/>
                                              <w:marTop w:val="0"/>
                                              <w:marBottom w:val="0"/>
                                              <w:divBdr>
                                                <w:top w:val="none" w:sz="0" w:space="0" w:color="auto"/>
                                                <w:left w:val="none" w:sz="0" w:space="0" w:color="auto"/>
                                                <w:bottom w:val="none" w:sz="0" w:space="0" w:color="auto"/>
                                                <w:right w:val="none" w:sz="0" w:space="0" w:color="auto"/>
                                              </w:divBdr>
                                              <w:divsChild>
                                                <w:div w:id="1821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329132">
      <w:bodyDiv w:val="1"/>
      <w:marLeft w:val="0"/>
      <w:marRight w:val="0"/>
      <w:marTop w:val="0"/>
      <w:marBottom w:val="0"/>
      <w:divBdr>
        <w:top w:val="none" w:sz="0" w:space="0" w:color="auto"/>
        <w:left w:val="none" w:sz="0" w:space="0" w:color="auto"/>
        <w:bottom w:val="none" w:sz="0" w:space="0" w:color="auto"/>
        <w:right w:val="none" w:sz="0" w:space="0" w:color="auto"/>
      </w:divBdr>
    </w:div>
    <w:div w:id="1249851128">
      <w:bodyDiv w:val="1"/>
      <w:marLeft w:val="0"/>
      <w:marRight w:val="0"/>
      <w:marTop w:val="0"/>
      <w:marBottom w:val="0"/>
      <w:divBdr>
        <w:top w:val="none" w:sz="0" w:space="0" w:color="auto"/>
        <w:left w:val="none" w:sz="0" w:space="0" w:color="auto"/>
        <w:bottom w:val="none" w:sz="0" w:space="0" w:color="auto"/>
        <w:right w:val="none" w:sz="0" w:space="0" w:color="auto"/>
      </w:divBdr>
    </w:div>
    <w:div w:id="1258175657">
      <w:bodyDiv w:val="1"/>
      <w:marLeft w:val="0"/>
      <w:marRight w:val="0"/>
      <w:marTop w:val="0"/>
      <w:marBottom w:val="0"/>
      <w:divBdr>
        <w:top w:val="none" w:sz="0" w:space="0" w:color="auto"/>
        <w:left w:val="none" w:sz="0" w:space="0" w:color="auto"/>
        <w:bottom w:val="none" w:sz="0" w:space="0" w:color="auto"/>
        <w:right w:val="none" w:sz="0" w:space="0" w:color="auto"/>
      </w:divBdr>
    </w:div>
    <w:div w:id="1301886384">
      <w:bodyDiv w:val="1"/>
      <w:marLeft w:val="0"/>
      <w:marRight w:val="0"/>
      <w:marTop w:val="0"/>
      <w:marBottom w:val="0"/>
      <w:divBdr>
        <w:top w:val="none" w:sz="0" w:space="0" w:color="auto"/>
        <w:left w:val="none" w:sz="0" w:space="0" w:color="auto"/>
        <w:bottom w:val="none" w:sz="0" w:space="0" w:color="auto"/>
        <w:right w:val="none" w:sz="0" w:space="0" w:color="auto"/>
      </w:divBdr>
    </w:div>
    <w:div w:id="1327368277">
      <w:bodyDiv w:val="1"/>
      <w:marLeft w:val="0"/>
      <w:marRight w:val="0"/>
      <w:marTop w:val="0"/>
      <w:marBottom w:val="0"/>
      <w:divBdr>
        <w:top w:val="none" w:sz="0" w:space="0" w:color="auto"/>
        <w:left w:val="none" w:sz="0" w:space="0" w:color="auto"/>
        <w:bottom w:val="none" w:sz="0" w:space="0" w:color="auto"/>
        <w:right w:val="none" w:sz="0" w:space="0" w:color="auto"/>
      </w:divBdr>
    </w:div>
    <w:div w:id="1439716352">
      <w:bodyDiv w:val="1"/>
      <w:marLeft w:val="0"/>
      <w:marRight w:val="0"/>
      <w:marTop w:val="0"/>
      <w:marBottom w:val="0"/>
      <w:divBdr>
        <w:top w:val="none" w:sz="0" w:space="0" w:color="auto"/>
        <w:left w:val="none" w:sz="0" w:space="0" w:color="auto"/>
        <w:bottom w:val="none" w:sz="0" w:space="0" w:color="auto"/>
        <w:right w:val="none" w:sz="0" w:space="0" w:color="auto"/>
      </w:divBdr>
    </w:div>
    <w:div w:id="1448506365">
      <w:bodyDiv w:val="1"/>
      <w:marLeft w:val="0"/>
      <w:marRight w:val="0"/>
      <w:marTop w:val="0"/>
      <w:marBottom w:val="0"/>
      <w:divBdr>
        <w:top w:val="none" w:sz="0" w:space="0" w:color="auto"/>
        <w:left w:val="none" w:sz="0" w:space="0" w:color="auto"/>
        <w:bottom w:val="none" w:sz="0" w:space="0" w:color="auto"/>
        <w:right w:val="none" w:sz="0" w:space="0" w:color="auto"/>
      </w:divBdr>
    </w:div>
    <w:div w:id="1483505225">
      <w:bodyDiv w:val="1"/>
      <w:marLeft w:val="0"/>
      <w:marRight w:val="0"/>
      <w:marTop w:val="0"/>
      <w:marBottom w:val="0"/>
      <w:divBdr>
        <w:top w:val="none" w:sz="0" w:space="0" w:color="auto"/>
        <w:left w:val="none" w:sz="0" w:space="0" w:color="auto"/>
        <w:bottom w:val="none" w:sz="0" w:space="0" w:color="auto"/>
        <w:right w:val="none" w:sz="0" w:space="0" w:color="auto"/>
      </w:divBdr>
    </w:div>
    <w:div w:id="1515921440">
      <w:bodyDiv w:val="1"/>
      <w:marLeft w:val="0"/>
      <w:marRight w:val="0"/>
      <w:marTop w:val="0"/>
      <w:marBottom w:val="0"/>
      <w:divBdr>
        <w:top w:val="none" w:sz="0" w:space="0" w:color="auto"/>
        <w:left w:val="none" w:sz="0" w:space="0" w:color="auto"/>
        <w:bottom w:val="none" w:sz="0" w:space="0" w:color="auto"/>
        <w:right w:val="none" w:sz="0" w:space="0" w:color="auto"/>
      </w:divBdr>
      <w:divsChild>
        <w:div w:id="1279096599">
          <w:marLeft w:val="0"/>
          <w:marRight w:val="0"/>
          <w:marTop w:val="0"/>
          <w:marBottom w:val="0"/>
          <w:divBdr>
            <w:top w:val="none" w:sz="0" w:space="0" w:color="auto"/>
            <w:left w:val="none" w:sz="0" w:space="0" w:color="auto"/>
            <w:bottom w:val="none" w:sz="0" w:space="0" w:color="auto"/>
            <w:right w:val="none" w:sz="0" w:space="0" w:color="auto"/>
          </w:divBdr>
          <w:divsChild>
            <w:div w:id="1581259229">
              <w:marLeft w:val="0"/>
              <w:marRight w:val="0"/>
              <w:marTop w:val="0"/>
              <w:marBottom w:val="0"/>
              <w:divBdr>
                <w:top w:val="none" w:sz="0" w:space="0" w:color="auto"/>
                <w:left w:val="none" w:sz="0" w:space="0" w:color="auto"/>
                <w:bottom w:val="none" w:sz="0" w:space="0" w:color="auto"/>
                <w:right w:val="none" w:sz="0" w:space="0" w:color="auto"/>
              </w:divBdr>
              <w:divsChild>
                <w:div w:id="482040978">
                  <w:marLeft w:val="0"/>
                  <w:marRight w:val="0"/>
                  <w:marTop w:val="0"/>
                  <w:marBottom w:val="0"/>
                  <w:divBdr>
                    <w:top w:val="none" w:sz="0" w:space="0" w:color="auto"/>
                    <w:left w:val="none" w:sz="0" w:space="0" w:color="auto"/>
                    <w:bottom w:val="none" w:sz="0" w:space="0" w:color="auto"/>
                    <w:right w:val="none" w:sz="0" w:space="0" w:color="auto"/>
                  </w:divBdr>
                  <w:divsChild>
                    <w:div w:id="114251799">
                      <w:marLeft w:val="0"/>
                      <w:marRight w:val="0"/>
                      <w:marTop w:val="0"/>
                      <w:marBottom w:val="0"/>
                      <w:divBdr>
                        <w:top w:val="none" w:sz="0" w:space="0" w:color="auto"/>
                        <w:left w:val="none" w:sz="0" w:space="0" w:color="auto"/>
                        <w:bottom w:val="none" w:sz="0" w:space="0" w:color="auto"/>
                        <w:right w:val="none" w:sz="0" w:space="0" w:color="auto"/>
                      </w:divBdr>
                      <w:divsChild>
                        <w:div w:id="1807887877">
                          <w:marLeft w:val="0"/>
                          <w:marRight w:val="0"/>
                          <w:marTop w:val="0"/>
                          <w:marBottom w:val="0"/>
                          <w:divBdr>
                            <w:top w:val="none" w:sz="0" w:space="0" w:color="auto"/>
                            <w:left w:val="none" w:sz="0" w:space="0" w:color="auto"/>
                            <w:bottom w:val="none" w:sz="0" w:space="0" w:color="auto"/>
                            <w:right w:val="none" w:sz="0" w:space="0" w:color="auto"/>
                          </w:divBdr>
                          <w:divsChild>
                            <w:div w:id="1529761266">
                              <w:marLeft w:val="0"/>
                              <w:marRight w:val="0"/>
                              <w:marTop w:val="0"/>
                              <w:marBottom w:val="0"/>
                              <w:divBdr>
                                <w:top w:val="none" w:sz="0" w:space="0" w:color="auto"/>
                                <w:left w:val="none" w:sz="0" w:space="0" w:color="auto"/>
                                <w:bottom w:val="none" w:sz="0" w:space="0" w:color="auto"/>
                                <w:right w:val="none" w:sz="0" w:space="0" w:color="auto"/>
                              </w:divBdr>
                              <w:divsChild>
                                <w:div w:id="1870795182">
                                  <w:marLeft w:val="0"/>
                                  <w:marRight w:val="0"/>
                                  <w:marTop w:val="0"/>
                                  <w:marBottom w:val="0"/>
                                  <w:divBdr>
                                    <w:top w:val="none" w:sz="0" w:space="0" w:color="auto"/>
                                    <w:left w:val="none" w:sz="0" w:space="0" w:color="auto"/>
                                    <w:bottom w:val="none" w:sz="0" w:space="0" w:color="auto"/>
                                    <w:right w:val="none" w:sz="0" w:space="0" w:color="auto"/>
                                  </w:divBdr>
                                  <w:divsChild>
                                    <w:div w:id="1002320392">
                                      <w:marLeft w:val="0"/>
                                      <w:marRight w:val="0"/>
                                      <w:marTop w:val="0"/>
                                      <w:marBottom w:val="0"/>
                                      <w:divBdr>
                                        <w:top w:val="none" w:sz="0" w:space="0" w:color="auto"/>
                                        <w:left w:val="none" w:sz="0" w:space="0" w:color="auto"/>
                                        <w:bottom w:val="none" w:sz="0" w:space="0" w:color="auto"/>
                                        <w:right w:val="none" w:sz="0" w:space="0" w:color="auto"/>
                                      </w:divBdr>
                                      <w:divsChild>
                                        <w:div w:id="1363359929">
                                          <w:marLeft w:val="0"/>
                                          <w:marRight w:val="0"/>
                                          <w:marTop w:val="0"/>
                                          <w:marBottom w:val="0"/>
                                          <w:divBdr>
                                            <w:top w:val="none" w:sz="0" w:space="0" w:color="auto"/>
                                            <w:left w:val="none" w:sz="0" w:space="0" w:color="auto"/>
                                            <w:bottom w:val="none" w:sz="0" w:space="0" w:color="auto"/>
                                            <w:right w:val="none" w:sz="0" w:space="0" w:color="auto"/>
                                          </w:divBdr>
                                          <w:divsChild>
                                            <w:div w:id="1690064911">
                                              <w:marLeft w:val="0"/>
                                              <w:marRight w:val="0"/>
                                              <w:marTop w:val="0"/>
                                              <w:marBottom w:val="0"/>
                                              <w:divBdr>
                                                <w:top w:val="none" w:sz="0" w:space="0" w:color="auto"/>
                                                <w:left w:val="none" w:sz="0" w:space="0" w:color="auto"/>
                                                <w:bottom w:val="none" w:sz="0" w:space="0" w:color="auto"/>
                                                <w:right w:val="none" w:sz="0" w:space="0" w:color="auto"/>
                                              </w:divBdr>
                                              <w:divsChild>
                                                <w:div w:id="17851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896267">
      <w:bodyDiv w:val="1"/>
      <w:marLeft w:val="0"/>
      <w:marRight w:val="0"/>
      <w:marTop w:val="0"/>
      <w:marBottom w:val="0"/>
      <w:divBdr>
        <w:top w:val="none" w:sz="0" w:space="0" w:color="auto"/>
        <w:left w:val="none" w:sz="0" w:space="0" w:color="auto"/>
        <w:bottom w:val="none" w:sz="0" w:space="0" w:color="auto"/>
        <w:right w:val="none" w:sz="0" w:space="0" w:color="auto"/>
      </w:divBdr>
    </w:div>
    <w:div w:id="1679773678">
      <w:bodyDiv w:val="1"/>
      <w:marLeft w:val="0"/>
      <w:marRight w:val="0"/>
      <w:marTop w:val="0"/>
      <w:marBottom w:val="0"/>
      <w:divBdr>
        <w:top w:val="none" w:sz="0" w:space="0" w:color="auto"/>
        <w:left w:val="none" w:sz="0" w:space="0" w:color="auto"/>
        <w:bottom w:val="none" w:sz="0" w:space="0" w:color="auto"/>
        <w:right w:val="none" w:sz="0" w:space="0" w:color="auto"/>
      </w:divBdr>
    </w:div>
    <w:div w:id="1729960294">
      <w:bodyDiv w:val="1"/>
      <w:marLeft w:val="0"/>
      <w:marRight w:val="0"/>
      <w:marTop w:val="0"/>
      <w:marBottom w:val="0"/>
      <w:divBdr>
        <w:top w:val="none" w:sz="0" w:space="0" w:color="auto"/>
        <w:left w:val="none" w:sz="0" w:space="0" w:color="auto"/>
        <w:bottom w:val="none" w:sz="0" w:space="0" w:color="auto"/>
        <w:right w:val="none" w:sz="0" w:space="0" w:color="auto"/>
      </w:divBdr>
    </w:div>
    <w:div w:id="1798647437">
      <w:bodyDiv w:val="1"/>
      <w:marLeft w:val="0"/>
      <w:marRight w:val="0"/>
      <w:marTop w:val="0"/>
      <w:marBottom w:val="0"/>
      <w:divBdr>
        <w:top w:val="none" w:sz="0" w:space="0" w:color="auto"/>
        <w:left w:val="none" w:sz="0" w:space="0" w:color="auto"/>
        <w:bottom w:val="none" w:sz="0" w:space="0" w:color="auto"/>
        <w:right w:val="none" w:sz="0" w:space="0" w:color="auto"/>
      </w:divBdr>
      <w:divsChild>
        <w:div w:id="364451754">
          <w:marLeft w:val="0"/>
          <w:marRight w:val="0"/>
          <w:marTop w:val="0"/>
          <w:marBottom w:val="0"/>
          <w:divBdr>
            <w:top w:val="none" w:sz="0" w:space="0" w:color="auto"/>
            <w:left w:val="none" w:sz="0" w:space="0" w:color="auto"/>
            <w:bottom w:val="none" w:sz="0" w:space="0" w:color="auto"/>
            <w:right w:val="none" w:sz="0" w:space="0" w:color="auto"/>
          </w:divBdr>
          <w:divsChild>
            <w:div w:id="1601908907">
              <w:marLeft w:val="0"/>
              <w:marRight w:val="0"/>
              <w:marTop w:val="0"/>
              <w:marBottom w:val="0"/>
              <w:divBdr>
                <w:top w:val="none" w:sz="0" w:space="0" w:color="auto"/>
                <w:left w:val="none" w:sz="0" w:space="0" w:color="auto"/>
                <w:bottom w:val="none" w:sz="0" w:space="0" w:color="auto"/>
                <w:right w:val="none" w:sz="0" w:space="0" w:color="auto"/>
              </w:divBdr>
              <w:divsChild>
                <w:div w:id="639917035">
                  <w:marLeft w:val="0"/>
                  <w:marRight w:val="0"/>
                  <w:marTop w:val="0"/>
                  <w:marBottom w:val="0"/>
                  <w:divBdr>
                    <w:top w:val="none" w:sz="0" w:space="0" w:color="auto"/>
                    <w:left w:val="none" w:sz="0" w:space="0" w:color="auto"/>
                    <w:bottom w:val="none" w:sz="0" w:space="0" w:color="auto"/>
                    <w:right w:val="none" w:sz="0" w:space="0" w:color="auto"/>
                  </w:divBdr>
                  <w:divsChild>
                    <w:div w:id="17395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55555">
      <w:bodyDiv w:val="1"/>
      <w:marLeft w:val="0"/>
      <w:marRight w:val="0"/>
      <w:marTop w:val="0"/>
      <w:marBottom w:val="0"/>
      <w:divBdr>
        <w:top w:val="none" w:sz="0" w:space="0" w:color="auto"/>
        <w:left w:val="none" w:sz="0" w:space="0" w:color="auto"/>
        <w:bottom w:val="none" w:sz="0" w:space="0" w:color="auto"/>
        <w:right w:val="none" w:sz="0" w:space="0" w:color="auto"/>
      </w:divBdr>
    </w:div>
    <w:div w:id="1908879694">
      <w:bodyDiv w:val="1"/>
      <w:marLeft w:val="0"/>
      <w:marRight w:val="0"/>
      <w:marTop w:val="0"/>
      <w:marBottom w:val="0"/>
      <w:divBdr>
        <w:top w:val="none" w:sz="0" w:space="0" w:color="auto"/>
        <w:left w:val="none" w:sz="0" w:space="0" w:color="auto"/>
        <w:bottom w:val="none" w:sz="0" w:space="0" w:color="auto"/>
        <w:right w:val="none" w:sz="0" w:space="0" w:color="auto"/>
      </w:divBdr>
    </w:div>
    <w:div w:id="1931693503">
      <w:bodyDiv w:val="1"/>
      <w:marLeft w:val="0"/>
      <w:marRight w:val="0"/>
      <w:marTop w:val="0"/>
      <w:marBottom w:val="0"/>
      <w:divBdr>
        <w:top w:val="none" w:sz="0" w:space="0" w:color="auto"/>
        <w:left w:val="none" w:sz="0" w:space="0" w:color="auto"/>
        <w:bottom w:val="none" w:sz="0" w:space="0" w:color="auto"/>
        <w:right w:val="none" w:sz="0" w:space="0" w:color="auto"/>
      </w:divBdr>
    </w:div>
    <w:div w:id="2000111546">
      <w:bodyDiv w:val="1"/>
      <w:marLeft w:val="0"/>
      <w:marRight w:val="0"/>
      <w:marTop w:val="0"/>
      <w:marBottom w:val="0"/>
      <w:divBdr>
        <w:top w:val="none" w:sz="0" w:space="0" w:color="auto"/>
        <w:left w:val="none" w:sz="0" w:space="0" w:color="auto"/>
        <w:bottom w:val="none" w:sz="0" w:space="0" w:color="auto"/>
        <w:right w:val="none" w:sz="0" w:space="0" w:color="auto"/>
      </w:divBdr>
    </w:div>
    <w:div w:id="2005085381">
      <w:bodyDiv w:val="1"/>
      <w:marLeft w:val="0"/>
      <w:marRight w:val="0"/>
      <w:marTop w:val="0"/>
      <w:marBottom w:val="0"/>
      <w:divBdr>
        <w:top w:val="none" w:sz="0" w:space="0" w:color="auto"/>
        <w:left w:val="none" w:sz="0" w:space="0" w:color="auto"/>
        <w:bottom w:val="none" w:sz="0" w:space="0" w:color="auto"/>
        <w:right w:val="none" w:sz="0" w:space="0" w:color="auto"/>
      </w:divBdr>
    </w:div>
    <w:div w:id="2010329084">
      <w:bodyDiv w:val="1"/>
      <w:marLeft w:val="0"/>
      <w:marRight w:val="0"/>
      <w:marTop w:val="0"/>
      <w:marBottom w:val="0"/>
      <w:divBdr>
        <w:top w:val="none" w:sz="0" w:space="0" w:color="auto"/>
        <w:left w:val="none" w:sz="0" w:space="0" w:color="auto"/>
        <w:bottom w:val="none" w:sz="0" w:space="0" w:color="auto"/>
        <w:right w:val="none" w:sz="0" w:space="0" w:color="auto"/>
      </w:divBdr>
    </w:div>
    <w:div w:id="2080667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gricultura.gencat.cat/ca/ambits/alimentacio/cadena-alimentaria/codi-bones-practiques-comercials/actuacions/calendari-productes-temporada-fruites-hortalisses-pesca/" TargetMode="External"/><Relationship Id="rId26" Type="http://schemas.openxmlformats.org/officeDocument/2006/relationships/hyperlink" Target="https://contractaciopublica.gencat.cat/ecofin_pscp/AppJava/perfil/idescat" TargetMode="External"/><Relationship Id="rId21" Type="http://schemas.openxmlformats.org/officeDocument/2006/relationships/hyperlink" Target="https://agriculture.ec.europa.eu/farming/geographical-indications-and-quality-schemes/geographical-indications-and-quality-schemes-explained_en"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gricultura.gencat.cat/ca/" TargetMode="External"/><Relationship Id="rId25" Type="http://schemas.openxmlformats.org/officeDocument/2006/relationships/hyperlink" Target="https://contractaciopublica.cat/ca/manuals/usuari"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analempresa.gencat.cat/ca/03_sectors_d_activitat/02_industria/industria_agroalimentaria/qualitat_alimentaria_i_denominacions_dorigen/" TargetMode="External"/><Relationship Id="rId29" Type="http://schemas.openxmlformats.org/officeDocument/2006/relationships/hyperlink" Target="https://web.gencat.cat/ca/tramits/tramits-temes/Peticio-generica?category=72461610-a82c-11e3-a972-000c29052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ontractaciopublica.cat/ca/manuals/usuari"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ontractaciopublica.gencat.cat/ecofin_pscp/AppJava/perfil/idescat" TargetMode="External"/><Relationship Id="rId28" Type="http://schemas.openxmlformats.org/officeDocument/2006/relationships/hyperlink" Target="mailto:sasg@idescat.cat"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cuinacatalana.eu/ca/pag/receptes/?s=dGlwdXM9MTEmbm9tX3JlY2VwdGE9JmluZ3JlZGllbnQ9&amp;pag=9"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ontractaci&#243;@idescat.cat" TargetMode="External"/><Relationship Id="rId27" Type="http://schemas.openxmlformats.org/officeDocument/2006/relationships/hyperlink" Target="https://www.aoc.cat/serveis-aoc/representa/" TargetMode="External"/><Relationship Id="rId30" Type="http://schemas.openxmlformats.org/officeDocument/2006/relationships/hyperlink" Target="https://www.idescat.cat/institut/web/privadesa/tractaments/"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gatell\Documents\Plantilles%20de%20l'Office%20personalitzades\plantilla-document-intern-administratiu.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0E613F83EF746953B76D0E515FDEE" ma:contentTypeVersion="11" ma:contentTypeDescription="Crea un document nou" ma:contentTypeScope="" ma:versionID="4162ccfff4d4bbf1d90ae58de5a106b1">
  <xsd:schema xmlns:xsd="http://www.w3.org/2001/XMLSchema" xmlns:xs="http://www.w3.org/2001/XMLSchema" xmlns:p="http://schemas.microsoft.com/office/2006/metadata/properties" xmlns:ns3="315f02e9-b50d-4e40-991e-387e375f6ac7" xmlns:ns4="2033f676-ad53-42df-a734-b6f2853943f0" targetNamespace="http://schemas.microsoft.com/office/2006/metadata/properties" ma:root="true" ma:fieldsID="d5d7754e205f7b574d813d3c83523ed0" ns3:_="" ns4:_="">
    <xsd:import namespace="315f02e9-b50d-4e40-991e-387e375f6ac7"/>
    <xsd:import namespace="2033f676-ad53-42df-a734-b6f2853943f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f02e9-b50d-4e40-991e-387e375f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3f676-ad53-42df-a734-b6f2853943f0" elementFormDefault="qualified">
    <xsd:import namespace="http://schemas.microsoft.com/office/2006/documentManagement/types"/>
    <xsd:import namespace="http://schemas.microsoft.com/office/infopath/2007/PartnerControls"/>
    <xsd:element name="SharedWithUsers" ma:index="1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 compartit amb detalls" ma:internalName="SharedWithDetails" ma:readOnly="true">
      <xsd:simpleType>
        <xsd:restriction base="dms:Note">
          <xsd:maxLength value="255"/>
        </xsd:restriction>
      </xsd:simpleType>
    </xsd:element>
    <xsd:element name="SharingHintHash" ma:index="13"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15f02e9-b50d-4e40-991e-387e375f6ac7" xsi:nil="true"/>
  </documentManagement>
</p:properties>
</file>

<file path=customXml/itemProps1.xml><?xml version="1.0" encoding="utf-8"?>
<ds:datastoreItem xmlns:ds="http://schemas.openxmlformats.org/officeDocument/2006/customXml" ds:itemID="{325A6B86-A456-4EDF-AACF-B11406828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f02e9-b50d-4e40-991e-387e375f6ac7"/>
    <ds:schemaRef ds:uri="2033f676-ad53-42df-a734-b6f285394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723F6-BF90-41D5-B07B-4694EF7ADFA1}">
  <ds:schemaRefs>
    <ds:schemaRef ds:uri="http://schemas.microsoft.com/sharepoint/v3/contenttype/forms"/>
  </ds:schemaRefs>
</ds:datastoreItem>
</file>

<file path=customXml/itemProps3.xml><?xml version="1.0" encoding="utf-8"?>
<ds:datastoreItem xmlns:ds="http://schemas.openxmlformats.org/officeDocument/2006/customXml" ds:itemID="{8845AF2E-0139-4FE7-AAA3-68CE452FA4DE}">
  <ds:schemaRefs>
    <ds:schemaRef ds:uri="http://schemas.openxmlformats.org/officeDocument/2006/bibliography"/>
  </ds:schemaRefs>
</ds:datastoreItem>
</file>

<file path=customXml/itemProps4.xml><?xml version="1.0" encoding="utf-8"?>
<ds:datastoreItem xmlns:ds="http://schemas.openxmlformats.org/officeDocument/2006/customXml" ds:itemID="{DFB2B379-D25A-4557-8E18-BBAACB018C27}">
  <ds:schemaRefs>
    <ds:schemaRef ds:uri="http://schemas.openxmlformats.org/package/2006/metadata/core-properties"/>
    <ds:schemaRef ds:uri="http://schemas.microsoft.com/office/2006/documentManagement/types"/>
    <ds:schemaRef ds:uri="http://purl.org/dc/elements/1.1/"/>
    <ds:schemaRef ds:uri="http://purl.org/dc/dcmitype/"/>
    <ds:schemaRef ds:uri="2033f676-ad53-42df-a734-b6f2853943f0"/>
    <ds:schemaRef ds:uri="http://purl.org/dc/terms/"/>
    <ds:schemaRef ds:uri="http://schemas.microsoft.com/office/infopath/2007/PartnerControls"/>
    <ds:schemaRef ds:uri="315f02e9-b50d-4e40-991e-387e375f6ac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plantilla-document-intern-administratiu</Template>
  <TotalTime>25</TotalTime>
  <Pages>71</Pages>
  <Words>25972</Words>
  <Characters>148041</Characters>
  <Application>Microsoft Office Word</Application>
  <DocSecurity>0</DocSecurity>
  <Lines>1233</Lines>
  <Paragraphs>347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Gatell Palau</dc:creator>
  <cp:keywords/>
  <dc:description/>
  <cp:lastModifiedBy>Jordi Ribera Mundo</cp:lastModifiedBy>
  <cp:revision>16</cp:revision>
  <cp:lastPrinted>2023-10-20T12:41:00Z</cp:lastPrinted>
  <dcterms:created xsi:type="dcterms:W3CDTF">2025-10-16T09:55:00Z</dcterms:created>
  <dcterms:modified xsi:type="dcterms:W3CDTF">2025-10-21T07:59:00Z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0x010100B740E613F83EF746953B76D0E515FDEE</vt:lpwstr>
  </property>
</Properties>
</file>