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66188863"/>
        <w:docPartObj>
          <w:docPartGallery w:val="Cover Pages"/>
          <w:docPartUnique/>
        </w:docPartObj>
      </w:sdtPr>
      <w:sdtContent>
        <w:p w14:paraId="5E8F1B93" w14:textId="77777777" w:rsidR="00B0682F" w:rsidRDefault="00B0682F">
          <w:r>
            <w:rPr>
              <w:noProof/>
            </w:rPr>
            <mc:AlternateContent>
              <mc:Choice Requires="wpg">
                <w:drawing>
                  <wp:anchor distT="0" distB="0" distL="114300" distR="114300" simplePos="0" relativeHeight="251659264" behindDoc="1" locked="0" layoutInCell="1" allowOverlap="1" wp14:anchorId="7037ECCD" wp14:editId="2C847919">
                    <wp:simplePos x="0" y="0"/>
                    <wp:positionH relativeFrom="page">
                      <wp:align>center</wp:align>
                    </wp:positionH>
                    <wp:positionV relativeFrom="page">
                      <wp:align>center</wp:align>
                    </wp:positionV>
                    <wp:extent cx="6864824" cy="9123528"/>
                    <wp:effectExtent l="0" t="0" r="2540" b="635"/>
                    <wp:wrapNone/>
                    <wp:docPr id="193" name="Grupo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ángulo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ángulo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7DFD44" w14:textId="77777777" w:rsidR="00593D0C" w:rsidRDefault="00593D0C">
                                  <w:pPr>
                                    <w:pStyle w:val="Sinespaciado"/>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Cuadro de texto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Garamond" w:eastAsiaTheme="majorEastAsia" w:hAnsi="Garamond" w:cstheme="majorBidi"/>
                                      <w:caps/>
                                      <w:sz w:val="44"/>
                                      <w:szCs w:val="44"/>
                                    </w:rPr>
                                    <w:alias w:val="Título"/>
                                    <w:tag w:val=""/>
                                    <w:id w:val="-9991715"/>
                                    <w:dataBinding w:prefixMappings="xmlns:ns0='http://purl.org/dc/elements/1.1/' xmlns:ns1='http://schemas.openxmlformats.org/package/2006/metadata/core-properties' " w:xpath="/ns1:coreProperties[1]/ns0:title[1]" w:storeItemID="{6C3C8BC8-F283-45AE-878A-BAB7291924A1}"/>
                                    <w:text/>
                                  </w:sdtPr>
                                  <w:sdtContent>
                                    <w:p w14:paraId="11C63CD6" w14:textId="6E05920F" w:rsidR="00593D0C" w:rsidRPr="007B0FA3" w:rsidRDefault="00593D0C">
                                      <w:pPr>
                                        <w:pStyle w:val="Sinespaciado"/>
                                        <w:jc w:val="center"/>
                                        <w:rPr>
                                          <w:rFonts w:ascii="Garamond" w:eastAsiaTheme="majorEastAsia" w:hAnsi="Garamond" w:cstheme="majorBidi"/>
                                          <w:caps/>
                                          <w:color w:val="4472C4" w:themeColor="accent1"/>
                                          <w:sz w:val="44"/>
                                          <w:szCs w:val="44"/>
                                        </w:rPr>
                                      </w:pPr>
                                      <w:r w:rsidRPr="007B0FA3">
                                        <w:rPr>
                                          <w:rFonts w:ascii="Garamond" w:eastAsiaTheme="majorEastAsia" w:hAnsi="Garamond" w:cstheme="majorBidi"/>
                                          <w:caps/>
                                          <w:sz w:val="44"/>
                                          <w:szCs w:val="44"/>
                                        </w:rPr>
                                        <w:t xml:space="preserve">PLEC DE CLÀUSULES ADMINISTRATIVES PARTICULARS QUE REGIRÀ L’ADJUDICACIÓ DEL CONTRACTE DE GESTIÓ DE SERVEIS RELATIU AL SERVEI MUNICIPAL D’ABASTAMENT D’AIGUA POTABLE </w:t>
                                      </w:r>
                                      <w:r w:rsidR="00512956" w:rsidRPr="007B0FA3">
                                        <w:rPr>
                                          <w:rFonts w:ascii="Garamond" w:eastAsiaTheme="majorEastAsia" w:hAnsi="Garamond" w:cstheme="majorBidi"/>
                                          <w:caps/>
                                          <w:sz w:val="44"/>
                                          <w:szCs w:val="44"/>
                                        </w:rPr>
                                        <w:t xml:space="preserve">DE </w:t>
                                      </w:r>
                                      <w:r w:rsidR="001E089A">
                                        <w:rPr>
                                          <w:rFonts w:ascii="Garamond" w:eastAsiaTheme="majorEastAsia" w:hAnsi="Garamond" w:cstheme="majorBidi"/>
                                          <w:caps/>
                                          <w:sz w:val="44"/>
                                          <w:szCs w:val="44"/>
                                        </w:rPr>
                                        <w:t>PRULLANS</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7037ECCD" id="Grupo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">
                    <v:rect id="Rectángulo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ángulo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p w14:paraId="097DFD44" w14:textId="77777777" w:rsidR="00593D0C" w:rsidRDefault="00593D0C">
                            <w:pPr>
                              <w:pStyle w:val="Sinespaciado"/>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Cuadro de texto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Garamond" w:eastAsiaTheme="majorEastAsia" w:hAnsi="Garamond" w:cstheme="majorBidi"/>
                                <w:caps/>
                                <w:sz w:val="44"/>
                                <w:szCs w:val="44"/>
                              </w:rPr>
                              <w:alias w:val="Título"/>
                              <w:tag w:val=""/>
                              <w:id w:val="-9991715"/>
                              <w:dataBinding w:prefixMappings="xmlns:ns0='http://purl.org/dc/elements/1.1/' xmlns:ns1='http://schemas.openxmlformats.org/package/2006/metadata/core-properties' " w:xpath="/ns1:coreProperties[1]/ns0:title[1]" w:storeItemID="{6C3C8BC8-F283-45AE-878A-BAB7291924A1}"/>
                              <w:text/>
                            </w:sdtPr>
                            <w:sdtContent>
                              <w:p w14:paraId="11C63CD6" w14:textId="6E05920F" w:rsidR="00593D0C" w:rsidRPr="007B0FA3" w:rsidRDefault="00593D0C">
                                <w:pPr>
                                  <w:pStyle w:val="Sinespaciado"/>
                                  <w:jc w:val="center"/>
                                  <w:rPr>
                                    <w:rFonts w:ascii="Garamond" w:eastAsiaTheme="majorEastAsia" w:hAnsi="Garamond" w:cstheme="majorBidi"/>
                                    <w:caps/>
                                    <w:color w:val="4472C4" w:themeColor="accent1"/>
                                    <w:sz w:val="44"/>
                                    <w:szCs w:val="44"/>
                                  </w:rPr>
                                </w:pPr>
                                <w:r w:rsidRPr="007B0FA3">
                                  <w:rPr>
                                    <w:rFonts w:ascii="Garamond" w:eastAsiaTheme="majorEastAsia" w:hAnsi="Garamond" w:cstheme="majorBidi"/>
                                    <w:caps/>
                                    <w:sz w:val="44"/>
                                    <w:szCs w:val="44"/>
                                  </w:rPr>
                                  <w:t xml:space="preserve">PLEC DE CLÀUSULES ADMINISTRATIVES PARTICULARS QUE REGIRÀ L’ADJUDICACIÓ DEL CONTRACTE DE GESTIÓ DE SERVEIS RELATIU AL SERVEI MUNICIPAL D’ABASTAMENT D’AIGUA POTABLE </w:t>
                                </w:r>
                                <w:r w:rsidR="00512956" w:rsidRPr="007B0FA3">
                                  <w:rPr>
                                    <w:rFonts w:ascii="Garamond" w:eastAsiaTheme="majorEastAsia" w:hAnsi="Garamond" w:cstheme="majorBidi"/>
                                    <w:caps/>
                                    <w:sz w:val="44"/>
                                    <w:szCs w:val="44"/>
                                  </w:rPr>
                                  <w:t xml:space="preserve">DE </w:t>
                                </w:r>
                                <w:r w:rsidR="001E089A">
                                  <w:rPr>
                                    <w:rFonts w:ascii="Garamond" w:eastAsiaTheme="majorEastAsia" w:hAnsi="Garamond" w:cstheme="majorBidi"/>
                                    <w:caps/>
                                    <w:sz w:val="44"/>
                                    <w:szCs w:val="44"/>
                                  </w:rPr>
                                  <w:t>PRULLANS</w:t>
                                </w:r>
                              </w:p>
                            </w:sdtContent>
                          </w:sdt>
                        </w:txbxContent>
                      </v:textbox>
                    </v:shape>
                    <w10:wrap anchorx="page" anchory="page"/>
                  </v:group>
                </w:pict>
              </mc:Fallback>
            </mc:AlternateContent>
          </w:r>
        </w:p>
        <w:p w14:paraId="3321B736" w14:textId="77777777" w:rsidR="00B0682F" w:rsidRDefault="00B0682F">
          <w:r>
            <w:br w:type="page"/>
          </w:r>
        </w:p>
      </w:sdtContent>
    </w:sdt>
    <w:p w14:paraId="2F7E602B" w14:textId="77777777" w:rsidR="000255D1" w:rsidRPr="00982CEA" w:rsidRDefault="00B0682F">
      <w:pPr>
        <w:rPr>
          <w:rFonts w:ascii="Garamond" w:hAnsi="Garamond"/>
          <w:b/>
          <w:bCs/>
          <w:sz w:val="32"/>
          <w:szCs w:val="32"/>
        </w:rPr>
      </w:pPr>
      <w:r w:rsidRPr="00982CEA">
        <w:rPr>
          <w:rFonts w:ascii="Garamond" w:hAnsi="Garamond"/>
          <w:b/>
          <w:bCs/>
          <w:sz w:val="32"/>
          <w:szCs w:val="32"/>
        </w:rPr>
        <w:lastRenderedPageBreak/>
        <w:t>TAULA DE CONTINGUTS</w:t>
      </w:r>
    </w:p>
    <w:sdt>
      <w:sdtPr>
        <w:rPr>
          <w:rFonts w:ascii="Garamond" w:eastAsiaTheme="minorHAnsi" w:hAnsi="Garamond" w:cstheme="minorBidi"/>
          <w:color w:val="auto"/>
          <w:sz w:val="24"/>
          <w:szCs w:val="24"/>
          <w:lang w:eastAsia="en-US"/>
        </w:rPr>
        <w:id w:val="1543326146"/>
        <w:docPartObj>
          <w:docPartGallery w:val="Table of Contents"/>
          <w:docPartUnique/>
        </w:docPartObj>
      </w:sdtPr>
      <w:sdtEndPr>
        <w:rPr>
          <w:b/>
          <w:bCs/>
        </w:rPr>
      </w:sdtEndPr>
      <w:sdtContent>
        <w:p w14:paraId="1E3C2B63" w14:textId="77777777" w:rsidR="00D31EF1" w:rsidRPr="005A2B9D" w:rsidRDefault="00D31EF1">
          <w:pPr>
            <w:pStyle w:val="TtuloTDC"/>
            <w:rPr>
              <w:rFonts w:ascii="Garamond" w:hAnsi="Garamond"/>
              <w:sz w:val="24"/>
              <w:szCs w:val="24"/>
            </w:rPr>
          </w:pPr>
        </w:p>
        <w:p w14:paraId="0D003955" w14:textId="4B34CAB3" w:rsidR="005A2B9D" w:rsidRPr="005A2B9D" w:rsidRDefault="00D31EF1">
          <w:pPr>
            <w:pStyle w:val="TDC1"/>
            <w:tabs>
              <w:tab w:val="right" w:leader="dot" w:pos="8494"/>
            </w:tabs>
            <w:rPr>
              <w:rFonts w:ascii="Garamond" w:eastAsiaTheme="minorEastAsia" w:hAnsi="Garamond"/>
              <w:noProof/>
              <w:kern w:val="2"/>
              <w:sz w:val="24"/>
              <w:szCs w:val="24"/>
              <w:lang w:eastAsia="es-ES"/>
              <w14:ligatures w14:val="standardContextual"/>
            </w:rPr>
          </w:pPr>
          <w:r w:rsidRPr="005A2B9D">
            <w:rPr>
              <w:rFonts w:ascii="Garamond" w:hAnsi="Garamond"/>
              <w:sz w:val="24"/>
              <w:szCs w:val="24"/>
            </w:rPr>
            <w:fldChar w:fldCharType="begin"/>
          </w:r>
          <w:r w:rsidRPr="005A2B9D">
            <w:rPr>
              <w:rFonts w:ascii="Garamond" w:hAnsi="Garamond"/>
              <w:sz w:val="24"/>
              <w:szCs w:val="24"/>
            </w:rPr>
            <w:instrText xml:space="preserve"> TOC \o "1-3" \h \z \u </w:instrText>
          </w:r>
          <w:r w:rsidRPr="005A2B9D">
            <w:rPr>
              <w:rFonts w:ascii="Garamond" w:hAnsi="Garamond"/>
              <w:sz w:val="24"/>
              <w:szCs w:val="24"/>
            </w:rPr>
            <w:fldChar w:fldCharType="separate"/>
          </w:r>
          <w:hyperlink w:anchor="_Toc203981480" w:history="1">
            <w:r w:rsidR="005A2B9D" w:rsidRPr="005A2B9D">
              <w:rPr>
                <w:rStyle w:val="Hipervnculo"/>
                <w:rFonts w:ascii="Garamond" w:hAnsi="Garamond"/>
                <w:noProof/>
                <w:sz w:val="24"/>
                <w:szCs w:val="24"/>
                <w:lang w:val="ca-ES"/>
              </w:rPr>
              <w:t>TÍTOL I. DISPOSICIONS GENERALS</w:t>
            </w:r>
            <w:r w:rsidR="005A2B9D" w:rsidRPr="005A2B9D">
              <w:rPr>
                <w:rFonts w:ascii="Garamond" w:hAnsi="Garamond"/>
                <w:noProof/>
                <w:webHidden/>
                <w:sz w:val="24"/>
                <w:szCs w:val="24"/>
              </w:rPr>
              <w:tab/>
            </w:r>
            <w:r w:rsidR="005A2B9D" w:rsidRPr="005A2B9D">
              <w:rPr>
                <w:rFonts w:ascii="Garamond" w:hAnsi="Garamond"/>
                <w:noProof/>
                <w:webHidden/>
                <w:sz w:val="24"/>
                <w:szCs w:val="24"/>
              </w:rPr>
              <w:fldChar w:fldCharType="begin"/>
            </w:r>
            <w:r w:rsidR="005A2B9D" w:rsidRPr="005A2B9D">
              <w:rPr>
                <w:rFonts w:ascii="Garamond" w:hAnsi="Garamond"/>
                <w:noProof/>
                <w:webHidden/>
                <w:sz w:val="24"/>
                <w:szCs w:val="24"/>
              </w:rPr>
              <w:instrText xml:space="preserve"> PAGEREF _Toc203981480 \h </w:instrText>
            </w:r>
            <w:r w:rsidR="005A2B9D" w:rsidRPr="005A2B9D">
              <w:rPr>
                <w:rFonts w:ascii="Garamond" w:hAnsi="Garamond"/>
                <w:noProof/>
                <w:webHidden/>
                <w:sz w:val="24"/>
                <w:szCs w:val="24"/>
              </w:rPr>
            </w:r>
            <w:r w:rsidR="005A2B9D" w:rsidRPr="005A2B9D">
              <w:rPr>
                <w:rFonts w:ascii="Garamond" w:hAnsi="Garamond"/>
                <w:noProof/>
                <w:webHidden/>
                <w:sz w:val="24"/>
                <w:szCs w:val="24"/>
              </w:rPr>
              <w:fldChar w:fldCharType="separate"/>
            </w:r>
            <w:r w:rsidR="00795FB4">
              <w:rPr>
                <w:rFonts w:ascii="Garamond" w:hAnsi="Garamond"/>
                <w:noProof/>
                <w:webHidden/>
                <w:sz w:val="24"/>
                <w:szCs w:val="24"/>
              </w:rPr>
              <w:t>4</w:t>
            </w:r>
            <w:r w:rsidR="005A2B9D" w:rsidRPr="005A2B9D">
              <w:rPr>
                <w:rFonts w:ascii="Garamond" w:hAnsi="Garamond"/>
                <w:noProof/>
                <w:webHidden/>
                <w:sz w:val="24"/>
                <w:szCs w:val="24"/>
              </w:rPr>
              <w:fldChar w:fldCharType="end"/>
            </w:r>
          </w:hyperlink>
        </w:p>
        <w:p w14:paraId="5CA41F0F" w14:textId="2A75FDC6"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481" w:history="1">
            <w:r w:rsidRPr="005A2B9D">
              <w:rPr>
                <w:rStyle w:val="Hipervnculo"/>
                <w:rFonts w:ascii="Garamond" w:hAnsi="Garamond"/>
                <w:noProof/>
                <w:sz w:val="24"/>
                <w:szCs w:val="24"/>
                <w:lang w:val="ca-ES"/>
              </w:rPr>
              <w:t>1. Objecte</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_Toc203981481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4</w:t>
            </w:r>
            <w:r w:rsidRPr="005A2B9D">
              <w:rPr>
                <w:rFonts w:ascii="Garamond" w:hAnsi="Garamond"/>
                <w:noProof/>
                <w:webHidden/>
                <w:sz w:val="24"/>
                <w:szCs w:val="24"/>
              </w:rPr>
              <w:fldChar w:fldCharType="end"/>
            </w:r>
          </w:hyperlink>
        </w:p>
        <w:p w14:paraId="1F487099" w14:textId="798609C2"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482" w:history="1">
            <w:r w:rsidRPr="005A2B9D">
              <w:rPr>
                <w:rStyle w:val="Hipervnculo"/>
                <w:rFonts w:ascii="Garamond" w:hAnsi="Garamond"/>
                <w:noProof/>
                <w:sz w:val="24"/>
                <w:szCs w:val="24"/>
                <w:lang w:val="ca-ES"/>
              </w:rPr>
              <w:t>2. Necessitats administratives a satisfer</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_Toc203981482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6</w:t>
            </w:r>
            <w:r w:rsidRPr="005A2B9D">
              <w:rPr>
                <w:rFonts w:ascii="Garamond" w:hAnsi="Garamond"/>
                <w:noProof/>
                <w:webHidden/>
                <w:sz w:val="24"/>
                <w:szCs w:val="24"/>
              </w:rPr>
              <w:fldChar w:fldCharType="end"/>
            </w:r>
          </w:hyperlink>
        </w:p>
        <w:p w14:paraId="39145182" w14:textId="4F7EAEA1"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483" w:history="1">
            <w:r w:rsidRPr="005A2B9D">
              <w:rPr>
                <w:rStyle w:val="Hipervnculo"/>
                <w:rFonts w:ascii="Garamond" w:hAnsi="Garamond"/>
                <w:noProof/>
                <w:sz w:val="24"/>
                <w:szCs w:val="24"/>
                <w:lang w:val="ca-ES"/>
              </w:rPr>
              <w:t>3. Naturalesa i règim jurídic</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_Toc203981483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6</w:t>
            </w:r>
            <w:r w:rsidRPr="005A2B9D">
              <w:rPr>
                <w:rFonts w:ascii="Garamond" w:hAnsi="Garamond"/>
                <w:noProof/>
                <w:webHidden/>
                <w:sz w:val="24"/>
                <w:szCs w:val="24"/>
              </w:rPr>
              <w:fldChar w:fldCharType="end"/>
            </w:r>
          </w:hyperlink>
        </w:p>
        <w:p w14:paraId="5B87BD58" w14:textId="36464710"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484" w:history="1">
            <w:r w:rsidRPr="005A2B9D">
              <w:rPr>
                <w:rStyle w:val="Hipervnculo"/>
                <w:rFonts w:ascii="Garamond" w:hAnsi="Garamond"/>
                <w:noProof/>
                <w:sz w:val="24"/>
                <w:szCs w:val="24"/>
                <w:lang w:val="ca-ES"/>
              </w:rPr>
              <w:t>4. Valor estimat del contracte i existència de crèdit pressupostari</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_Toc203981484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7</w:t>
            </w:r>
            <w:r w:rsidRPr="005A2B9D">
              <w:rPr>
                <w:rFonts w:ascii="Garamond" w:hAnsi="Garamond"/>
                <w:noProof/>
                <w:webHidden/>
                <w:sz w:val="24"/>
                <w:szCs w:val="24"/>
              </w:rPr>
              <w:fldChar w:fldCharType="end"/>
            </w:r>
          </w:hyperlink>
        </w:p>
        <w:p w14:paraId="0177C000" w14:textId="27D9C5ED"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485" w:history="1">
            <w:r w:rsidRPr="005A2B9D">
              <w:rPr>
                <w:rStyle w:val="Hipervnculo"/>
                <w:rFonts w:ascii="Garamond" w:hAnsi="Garamond"/>
                <w:noProof/>
                <w:sz w:val="24"/>
                <w:szCs w:val="24"/>
                <w:lang w:val="ca-ES"/>
              </w:rPr>
              <w:t>5. Responsable del contracte</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_Toc203981485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7</w:t>
            </w:r>
            <w:r w:rsidRPr="005A2B9D">
              <w:rPr>
                <w:rFonts w:ascii="Garamond" w:hAnsi="Garamond"/>
                <w:noProof/>
                <w:webHidden/>
                <w:sz w:val="24"/>
                <w:szCs w:val="24"/>
              </w:rPr>
              <w:fldChar w:fldCharType="end"/>
            </w:r>
          </w:hyperlink>
        </w:p>
        <w:p w14:paraId="6A0D6A1C" w14:textId="30545488"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486" w:history="1">
            <w:r w:rsidRPr="005A2B9D">
              <w:rPr>
                <w:rStyle w:val="Hipervnculo"/>
                <w:rFonts w:ascii="Garamond" w:hAnsi="Garamond"/>
                <w:noProof/>
                <w:sz w:val="24"/>
                <w:szCs w:val="24"/>
                <w:lang w:val="ca-ES"/>
              </w:rPr>
              <w:t>6. Responsabilitat de l’adjudicatari</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_Toc203981486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7</w:t>
            </w:r>
            <w:r w:rsidRPr="005A2B9D">
              <w:rPr>
                <w:rFonts w:ascii="Garamond" w:hAnsi="Garamond"/>
                <w:noProof/>
                <w:webHidden/>
                <w:sz w:val="24"/>
                <w:szCs w:val="24"/>
              </w:rPr>
              <w:fldChar w:fldCharType="end"/>
            </w:r>
          </w:hyperlink>
        </w:p>
        <w:p w14:paraId="1FAC9129" w14:textId="42A96224"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487" w:history="1">
            <w:r w:rsidRPr="005A2B9D">
              <w:rPr>
                <w:rStyle w:val="Hipervnculo"/>
                <w:rFonts w:ascii="Garamond" w:hAnsi="Garamond"/>
                <w:noProof/>
                <w:sz w:val="24"/>
                <w:szCs w:val="24"/>
                <w:lang w:val="ca-ES"/>
              </w:rPr>
              <w:t>7. Termini del contracte</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_Toc203981487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7</w:t>
            </w:r>
            <w:r w:rsidRPr="005A2B9D">
              <w:rPr>
                <w:rFonts w:ascii="Garamond" w:hAnsi="Garamond"/>
                <w:noProof/>
                <w:webHidden/>
                <w:sz w:val="24"/>
                <w:szCs w:val="24"/>
              </w:rPr>
              <w:fldChar w:fldCharType="end"/>
            </w:r>
          </w:hyperlink>
        </w:p>
        <w:p w14:paraId="3A49A0CB" w14:textId="26CCF305" w:rsidR="005A2B9D" w:rsidRPr="005A2B9D" w:rsidRDefault="005A2B9D">
          <w:pPr>
            <w:pStyle w:val="TDC1"/>
            <w:tabs>
              <w:tab w:val="right" w:leader="dot" w:pos="8494"/>
            </w:tabs>
            <w:rPr>
              <w:rFonts w:ascii="Garamond" w:eastAsiaTheme="minorEastAsia" w:hAnsi="Garamond"/>
              <w:noProof/>
              <w:kern w:val="2"/>
              <w:sz w:val="24"/>
              <w:szCs w:val="24"/>
              <w:lang w:eastAsia="es-ES"/>
              <w14:ligatures w14:val="standardContextual"/>
            </w:rPr>
          </w:pPr>
          <w:hyperlink w:anchor="_Toc203981488" w:history="1">
            <w:r w:rsidRPr="005A2B9D">
              <w:rPr>
                <w:rStyle w:val="Hipervnculo"/>
                <w:rFonts w:ascii="Garamond" w:hAnsi="Garamond"/>
                <w:noProof/>
                <w:sz w:val="24"/>
                <w:szCs w:val="24"/>
                <w:lang w:val="ca-ES"/>
              </w:rPr>
              <w:t>TÍTOL II. PROCEDIMENT DE LICITACIÓ I ADJUDICACIÓ</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_Toc203981488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8</w:t>
            </w:r>
            <w:r w:rsidRPr="005A2B9D">
              <w:rPr>
                <w:rFonts w:ascii="Garamond" w:hAnsi="Garamond"/>
                <w:noProof/>
                <w:webHidden/>
                <w:sz w:val="24"/>
                <w:szCs w:val="24"/>
              </w:rPr>
              <w:fldChar w:fldCharType="end"/>
            </w:r>
          </w:hyperlink>
        </w:p>
        <w:p w14:paraId="35AA6FDA" w14:textId="06AB63E1"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489" w:history="1">
            <w:r w:rsidRPr="005A2B9D">
              <w:rPr>
                <w:rStyle w:val="Hipervnculo"/>
                <w:rFonts w:ascii="Garamond" w:hAnsi="Garamond"/>
                <w:noProof/>
                <w:sz w:val="24"/>
                <w:szCs w:val="24"/>
                <w:lang w:val="ca-ES"/>
              </w:rPr>
              <w:t>8. Procediment i forma de contractació</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_Toc203981489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8</w:t>
            </w:r>
            <w:r w:rsidRPr="005A2B9D">
              <w:rPr>
                <w:rFonts w:ascii="Garamond" w:hAnsi="Garamond"/>
                <w:noProof/>
                <w:webHidden/>
                <w:sz w:val="24"/>
                <w:szCs w:val="24"/>
              </w:rPr>
              <w:fldChar w:fldCharType="end"/>
            </w:r>
          </w:hyperlink>
        </w:p>
        <w:p w14:paraId="6691CB72" w14:textId="021F56C6"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490" w:history="1">
            <w:r w:rsidRPr="005A2B9D">
              <w:rPr>
                <w:rStyle w:val="Hipervnculo"/>
                <w:rFonts w:ascii="Garamond" w:hAnsi="Garamond"/>
                <w:noProof/>
                <w:sz w:val="24"/>
                <w:szCs w:val="24"/>
                <w:lang w:val="ca-ES"/>
              </w:rPr>
              <w:t>9. Condicions dels licitadors</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_Toc203981490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8</w:t>
            </w:r>
            <w:r w:rsidRPr="005A2B9D">
              <w:rPr>
                <w:rFonts w:ascii="Garamond" w:hAnsi="Garamond"/>
                <w:noProof/>
                <w:webHidden/>
                <w:sz w:val="24"/>
                <w:szCs w:val="24"/>
              </w:rPr>
              <w:fldChar w:fldCharType="end"/>
            </w:r>
          </w:hyperlink>
        </w:p>
        <w:p w14:paraId="0236B8AC" w14:textId="3C73DC48"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491" w:history="1">
            <w:r w:rsidRPr="005A2B9D">
              <w:rPr>
                <w:rStyle w:val="Hipervnculo"/>
                <w:rFonts w:ascii="Garamond" w:hAnsi="Garamond"/>
                <w:bCs/>
                <w:noProof/>
                <w:sz w:val="24"/>
                <w:szCs w:val="24"/>
                <w:lang w:val="ca-ES"/>
              </w:rPr>
              <w:t>10. Ús de Mitjans electrònics i certificats digitals</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_Toc203981491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9</w:t>
            </w:r>
            <w:r w:rsidRPr="005A2B9D">
              <w:rPr>
                <w:rFonts w:ascii="Garamond" w:hAnsi="Garamond"/>
                <w:noProof/>
                <w:webHidden/>
                <w:sz w:val="24"/>
                <w:szCs w:val="24"/>
              </w:rPr>
              <w:fldChar w:fldCharType="end"/>
            </w:r>
          </w:hyperlink>
        </w:p>
        <w:p w14:paraId="08575350" w14:textId="18648A8D"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492" w:history="1">
            <w:r w:rsidRPr="005A2B9D">
              <w:rPr>
                <w:rStyle w:val="Hipervnculo"/>
                <w:rFonts w:ascii="Garamond" w:hAnsi="Garamond"/>
                <w:noProof/>
                <w:sz w:val="24"/>
                <w:szCs w:val="24"/>
                <w:lang w:val="ca-ES"/>
              </w:rPr>
              <w:t>11</w:t>
            </w:r>
            <w:r w:rsidRPr="005A2B9D">
              <w:rPr>
                <w:rStyle w:val="Hipervnculo"/>
                <w:rFonts w:ascii="Garamond" w:eastAsia="Calibri" w:hAnsi="Garamond"/>
                <w:noProof/>
                <w:sz w:val="24"/>
                <w:szCs w:val="24"/>
                <w:lang w:val="ca-ES"/>
              </w:rPr>
              <w:t>. Presentació de documentació i de proposicions</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_Toc203981492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10</w:t>
            </w:r>
            <w:r w:rsidRPr="005A2B9D">
              <w:rPr>
                <w:rFonts w:ascii="Garamond" w:hAnsi="Garamond"/>
                <w:noProof/>
                <w:webHidden/>
                <w:sz w:val="24"/>
                <w:szCs w:val="24"/>
              </w:rPr>
              <w:fldChar w:fldCharType="end"/>
            </w:r>
          </w:hyperlink>
        </w:p>
        <w:p w14:paraId="1923D9B7" w14:textId="54571034"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493" w:history="1">
            <w:r w:rsidRPr="005A2B9D">
              <w:rPr>
                <w:rStyle w:val="Hipervnculo"/>
                <w:rFonts w:ascii="Garamond" w:hAnsi="Garamond"/>
                <w:noProof/>
                <w:sz w:val="24"/>
                <w:szCs w:val="24"/>
                <w:lang w:val="ca-ES"/>
              </w:rPr>
              <w:t>12. Documentació a aportar a les propostes</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_Toc203981493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13</w:t>
            </w:r>
            <w:r w:rsidRPr="005A2B9D">
              <w:rPr>
                <w:rFonts w:ascii="Garamond" w:hAnsi="Garamond"/>
                <w:noProof/>
                <w:webHidden/>
                <w:sz w:val="24"/>
                <w:szCs w:val="24"/>
              </w:rPr>
              <w:fldChar w:fldCharType="end"/>
            </w:r>
          </w:hyperlink>
        </w:p>
        <w:p w14:paraId="0F640E0D" w14:textId="74C6B217"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494" w:history="1">
            <w:r w:rsidRPr="005A2B9D">
              <w:rPr>
                <w:rStyle w:val="Hipervnculo"/>
                <w:rFonts w:ascii="Garamond" w:hAnsi="Garamond"/>
                <w:noProof/>
                <w:sz w:val="24"/>
                <w:szCs w:val="24"/>
                <w:lang w:val="ca-ES"/>
              </w:rPr>
              <w:t>13. Compte de terminis i dies feiners</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_Toc203981494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14</w:t>
            </w:r>
            <w:r w:rsidRPr="005A2B9D">
              <w:rPr>
                <w:rFonts w:ascii="Garamond" w:hAnsi="Garamond"/>
                <w:noProof/>
                <w:webHidden/>
                <w:sz w:val="24"/>
                <w:szCs w:val="24"/>
              </w:rPr>
              <w:fldChar w:fldCharType="end"/>
            </w:r>
          </w:hyperlink>
        </w:p>
        <w:p w14:paraId="0C7BC561" w14:textId="0D9C2C7E"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495" w:history="1">
            <w:r w:rsidRPr="005A2B9D">
              <w:rPr>
                <w:rStyle w:val="Hipervnculo"/>
                <w:rFonts w:ascii="Garamond" w:hAnsi="Garamond"/>
                <w:noProof/>
                <w:sz w:val="24"/>
                <w:szCs w:val="24"/>
                <w:lang w:val="ca-ES"/>
              </w:rPr>
              <w:t>14. Garanties</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_Toc203981495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15</w:t>
            </w:r>
            <w:r w:rsidRPr="005A2B9D">
              <w:rPr>
                <w:rFonts w:ascii="Garamond" w:hAnsi="Garamond"/>
                <w:noProof/>
                <w:webHidden/>
                <w:sz w:val="24"/>
                <w:szCs w:val="24"/>
              </w:rPr>
              <w:fldChar w:fldCharType="end"/>
            </w:r>
          </w:hyperlink>
        </w:p>
        <w:p w14:paraId="034FE25C" w14:textId="78D312DF"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496" w:history="1">
            <w:r w:rsidRPr="005A2B9D">
              <w:rPr>
                <w:rStyle w:val="Hipervnculo"/>
                <w:rFonts w:ascii="Garamond" w:hAnsi="Garamond"/>
                <w:noProof/>
                <w:sz w:val="24"/>
                <w:szCs w:val="24"/>
                <w:lang w:val="ca-ES"/>
              </w:rPr>
              <w:t>15. Constitució de la mesa de contractació</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_Toc203981496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15</w:t>
            </w:r>
            <w:r w:rsidRPr="005A2B9D">
              <w:rPr>
                <w:rFonts w:ascii="Garamond" w:hAnsi="Garamond"/>
                <w:noProof/>
                <w:webHidden/>
                <w:sz w:val="24"/>
                <w:szCs w:val="24"/>
              </w:rPr>
              <w:fldChar w:fldCharType="end"/>
            </w:r>
          </w:hyperlink>
        </w:p>
        <w:p w14:paraId="2AABA386" w14:textId="7E21F8CC"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497" w:history="1">
            <w:r w:rsidRPr="005A2B9D">
              <w:rPr>
                <w:rStyle w:val="Hipervnculo"/>
                <w:rFonts w:ascii="Garamond" w:hAnsi="Garamond"/>
                <w:noProof/>
                <w:sz w:val="24"/>
                <w:szCs w:val="24"/>
                <w:lang w:val="ca-ES"/>
              </w:rPr>
              <w:t>16. Obertura d’ofertes</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_Toc203981497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16</w:t>
            </w:r>
            <w:r w:rsidRPr="005A2B9D">
              <w:rPr>
                <w:rFonts w:ascii="Garamond" w:hAnsi="Garamond"/>
                <w:noProof/>
                <w:webHidden/>
                <w:sz w:val="24"/>
                <w:szCs w:val="24"/>
              </w:rPr>
              <w:fldChar w:fldCharType="end"/>
            </w:r>
          </w:hyperlink>
        </w:p>
        <w:p w14:paraId="15AD2171" w14:textId="14F5410E"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498" w:history="1">
            <w:r w:rsidRPr="005A2B9D">
              <w:rPr>
                <w:rStyle w:val="Hipervnculo"/>
                <w:rFonts w:ascii="Garamond" w:hAnsi="Garamond"/>
                <w:noProof/>
                <w:sz w:val="24"/>
                <w:szCs w:val="24"/>
                <w:lang w:val="ca-ES"/>
              </w:rPr>
              <w:t>17. Criteris de valoració de les ofertes</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_Toc203981498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17</w:t>
            </w:r>
            <w:r w:rsidRPr="005A2B9D">
              <w:rPr>
                <w:rFonts w:ascii="Garamond" w:hAnsi="Garamond"/>
                <w:noProof/>
                <w:webHidden/>
                <w:sz w:val="24"/>
                <w:szCs w:val="24"/>
              </w:rPr>
              <w:fldChar w:fldCharType="end"/>
            </w:r>
          </w:hyperlink>
        </w:p>
        <w:p w14:paraId="2DE89F0A" w14:textId="25159979"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499" w:history="1">
            <w:r w:rsidRPr="005A2B9D">
              <w:rPr>
                <w:rStyle w:val="Hipervnculo"/>
                <w:rFonts w:ascii="Garamond" w:hAnsi="Garamond"/>
                <w:noProof/>
                <w:sz w:val="24"/>
                <w:szCs w:val="24"/>
                <w:lang w:val="ca-ES"/>
              </w:rPr>
              <w:t>18. Despeses i impostos</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_Toc203981499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18</w:t>
            </w:r>
            <w:r w:rsidRPr="005A2B9D">
              <w:rPr>
                <w:rFonts w:ascii="Garamond" w:hAnsi="Garamond"/>
                <w:noProof/>
                <w:webHidden/>
                <w:sz w:val="24"/>
                <w:szCs w:val="24"/>
              </w:rPr>
              <w:fldChar w:fldCharType="end"/>
            </w:r>
          </w:hyperlink>
        </w:p>
        <w:p w14:paraId="502A208E" w14:textId="3FF5B4B4"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00" w:history="1">
            <w:r w:rsidRPr="005A2B9D">
              <w:rPr>
                <w:rStyle w:val="Hipervnculo"/>
                <w:rFonts w:ascii="Garamond" w:hAnsi="Garamond"/>
                <w:noProof/>
                <w:sz w:val="24"/>
                <w:szCs w:val="24"/>
                <w:lang w:val="ca-ES"/>
              </w:rPr>
              <w:t>19. Adjudicació del contracte</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_Toc203981500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18</w:t>
            </w:r>
            <w:r w:rsidRPr="005A2B9D">
              <w:rPr>
                <w:rFonts w:ascii="Garamond" w:hAnsi="Garamond"/>
                <w:noProof/>
                <w:webHidden/>
                <w:sz w:val="24"/>
                <w:szCs w:val="24"/>
              </w:rPr>
              <w:fldChar w:fldCharType="end"/>
            </w:r>
          </w:hyperlink>
        </w:p>
        <w:p w14:paraId="7B2FC894" w14:textId="4B2F29CC"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01" w:history="1">
            <w:r w:rsidRPr="005A2B9D">
              <w:rPr>
                <w:rStyle w:val="Hipervnculo"/>
                <w:rFonts w:ascii="Garamond" w:hAnsi="Garamond"/>
                <w:noProof/>
                <w:sz w:val="24"/>
                <w:szCs w:val="24"/>
                <w:lang w:val="ca-ES"/>
              </w:rPr>
              <w:t>20. Formalització del contracte</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_Toc203981501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20</w:t>
            </w:r>
            <w:r w:rsidRPr="005A2B9D">
              <w:rPr>
                <w:rFonts w:ascii="Garamond" w:hAnsi="Garamond"/>
                <w:noProof/>
                <w:webHidden/>
                <w:sz w:val="24"/>
                <w:szCs w:val="24"/>
              </w:rPr>
              <w:fldChar w:fldCharType="end"/>
            </w:r>
          </w:hyperlink>
        </w:p>
        <w:p w14:paraId="732EC7F4" w14:textId="5A819ED4"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02" w:history="1">
            <w:r w:rsidRPr="005A2B9D">
              <w:rPr>
                <w:rStyle w:val="Hipervnculo"/>
                <w:rFonts w:ascii="Garamond" w:hAnsi="Garamond"/>
                <w:noProof/>
                <w:sz w:val="24"/>
                <w:szCs w:val="24"/>
                <w:lang w:val="ca-ES"/>
              </w:rPr>
              <w:t>21. Protecció de dades i confidencialitat</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_Toc203981502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20</w:t>
            </w:r>
            <w:r w:rsidRPr="005A2B9D">
              <w:rPr>
                <w:rFonts w:ascii="Garamond" w:hAnsi="Garamond"/>
                <w:noProof/>
                <w:webHidden/>
                <w:sz w:val="24"/>
                <w:szCs w:val="24"/>
              </w:rPr>
              <w:fldChar w:fldCharType="end"/>
            </w:r>
          </w:hyperlink>
        </w:p>
        <w:p w14:paraId="64B9D4F3" w14:textId="411EEABE"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03" w:history="1">
            <w:r w:rsidRPr="005A2B9D">
              <w:rPr>
                <w:rStyle w:val="Hipervnculo"/>
                <w:rFonts w:ascii="Garamond" w:hAnsi="Garamond"/>
                <w:noProof/>
                <w:sz w:val="24"/>
                <w:szCs w:val="24"/>
                <w:lang w:val="ca-ES"/>
              </w:rPr>
              <w:t>22. Tribunals competents</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_Toc203981503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21</w:t>
            </w:r>
            <w:r w:rsidRPr="005A2B9D">
              <w:rPr>
                <w:rFonts w:ascii="Garamond" w:hAnsi="Garamond"/>
                <w:noProof/>
                <w:webHidden/>
                <w:sz w:val="24"/>
                <w:szCs w:val="24"/>
              </w:rPr>
              <w:fldChar w:fldCharType="end"/>
            </w:r>
          </w:hyperlink>
        </w:p>
        <w:p w14:paraId="482B4B1D" w14:textId="259831A2" w:rsidR="005A2B9D" w:rsidRPr="005A2B9D" w:rsidRDefault="005A2B9D">
          <w:pPr>
            <w:pStyle w:val="TDC1"/>
            <w:tabs>
              <w:tab w:val="right" w:leader="dot" w:pos="8494"/>
            </w:tabs>
            <w:rPr>
              <w:rFonts w:ascii="Garamond" w:eastAsiaTheme="minorEastAsia" w:hAnsi="Garamond"/>
              <w:noProof/>
              <w:kern w:val="2"/>
              <w:sz w:val="24"/>
              <w:szCs w:val="24"/>
              <w:lang w:eastAsia="es-ES"/>
              <w14:ligatures w14:val="standardContextual"/>
            </w:rPr>
          </w:pPr>
          <w:hyperlink w:anchor="_Toc203981504" w:history="1">
            <w:r w:rsidRPr="005A2B9D">
              <w:rPr>
                <w:rStyle w:val="Hipervnculo"/>
                <w:rFonts w:ascii="Garamond" w:hAnsi="Garamond"/>
                <w:noProof/>
                <w:sz w:val="24"/>
                <w:szCs w:val="24"/>
                <w:lang w:val="ca-ES"/>
              </w:rPr>
              <w:t>TÍTOL III. EXECUCIÓ DEL CONTRACTE</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_Toc203981504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22</w:t>
            </w:r>
            <w:r w:rsidRPr="005A2B9D">
              <w:rPr>
                <w:rFonts w:ascii="Garamond" w:hAnsi="Garamond"/>
                <w:noProof/>
                <w:webHidden/>
                <w:sz w:val="24"/>
                <w:szCs w:val="24"/>
              </w:rPr>
              <w:fldChar w:fldCharType="end"/>
            </w:r>
          </w:hyperlink>
        </w:p>
        <w:p w14:paraId="3FED7366" w14:textId="64A02F90"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05" w:history="1">
            <w:r w:rsidRPr="005A2B9D">
              <w:rPr>
                <w:rStyle w:val="Hipervnculo"/>
                <w:rFonts w:ascii="Garamond" w:hAnsi="Garamond"/>
                <w:noProof/>
                <w:sz w:val="24"/>
                <w:szCs w:val="24"/>
                <w:lang w:val="ca-ES"/>
              </w:rPr>
              <w:t>23. Condicions especials d’execució</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_Toc203981505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22</w:t>
            </w:r>
            <w:r w:rsidRPr="005A2B9D">
              <w:rPr>
                <w:rFonts w:ascii="Garamond" w:hAnsi="Garamond"/>
                <w:noProof/>
                <w:webHidden/>
                <w:sz w:val="24"/>
                <w:szCs w:val="24"/>
              </w:rPr>
              <w:fldChar w:fldCharType="end"/>
            </w:r>
          </w:hyperlink>
        </w:p>
        <w:p w14:paraId="1370DE0F" w14:textId="6E0385EA"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06" w:history="1">
            <w:r w:rsidRPr="005A2B9D">
              <w:rPr>
                <w:rStyle w:val="Hipervnculo"/>
                <w:rFonts w:ascii="Garamond" w:hAnsi="Garamond"/>
                <w:noProof/>
                <w:sz w:val="24"/>
                <w:szCs w:val="24"/>
                <w:lang w:val="ca-ES"/>
              </w:rPr>
              <w:t>24. Execució i supervisió dels serveis</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_Toc203981506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22</w:t>
            </w:r>
            <w:r w:rsidRPr="005A2B9D">
              <w:rPr>
                <w:rFonts w:ascii="Garamond" w:hAnsi="Garamond"/>
                <w:noProof/>
                <w:webHidden/>
                <w:sz w:val="24"/>
                <w:szCs w:val="24"/>
              </w:rPr>
              <w:fldChar w:fldCharType="end"/>
            </w:r>
          </w:hyperlink>
        </w:p>
        <w:p w14:paraId="6C039C4B" w14:textId="53617F3A"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07" w:history="1">
            <w:r w:rsidRPr="005A2B9D">
              <w:rPr>
                <w:rStyle w:val="Hipervnculo"/>
                <w:rFonts w:ascii="Garamond" w:hAnsi="Garamond"/>
                <w:noProof/>
                <w:sz w:val="24"/>
                <w:szCs w:val="24"/>
                <w:lang w:val="ca-ES"/>
              </w:rPr>
              <w:t>26. Compliment de terminis i correcta execució del contracte</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_Toc203981507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23</w:t>
            </w:r>
            <w:r w:rsidRPr="005A2B9D">
              <w:rPr>
                <w:rFonts w:ascii="Garamond" w:hAnsi="Garamond"/>
                <w:noProof/>
                <w:webHidden/>
                <w:sz w:val="24"/>
                <w:szCs w:val="24"/>
              </w:rPr>
              <w:fldChar w:fldCharType="end"/>
            </w:r>
          </w:hyperlink>
        </w:p>
        <w:p w14:paraId="618FE7F3" w14:textId="5644C708"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08" w:history="1">
            <w:r w:rsidRPr="005A2B9D">
              <w:rPr>
                <w:rStyle w:val="Hipervnculo"/>
                <w:rFonts w:ascii="Garamond" w:hAnsi="Garamond"/>
                <w:noProof/>
                <w:sz w:val="24"/>
                <w:szCs w:val="24"/>
                <w:lang w:val="ca-ES"/>
              </w:rPr>
              <w:t>27. Resolució d’incidències</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_Toc203981508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24</w:t>
            </w:r>
            <w:r w:rsidRPr="005A2B9D">
              <w:rPr>
                <w:rFonts w:ascii="Garamond" w:hAnsi="Garamond"/>
                <w:noProof/>
                <w:webHidden/>
                <w:sz w:val="24"/>
                <w:szCs w:val="24"/>
              </w:rPr>
              <w:fldChar w:fldCharType="end"/>
            </w:r>
          </w:hyperlink>
        </w:p>
        <w:p w14:paraId="68C2351C" w14:textId="0504BD60" w:rsidR="005A2B9D" w:rsidRPr="005A2B9D" w:rsidRDefault="005A2B9D">
          <w:pPr>
            <w:pStyle w:val="TDC1"/>
            <w:tabs>
              <w:tab w:val="right" w:leader="dot" w:pos="8494"/>
            </w:tabs>
            <w:rPr>
              <w:rFonts w:ascii="Garamond" w:eastAsiaTheme="minorEastAsia" w:hAnsi="Garamond"/>
              <w:noProof/>
              <w:kern w:val="2"/>
              <w:sz w:val="24"/>
              <w:szCs w:val="24"/>
              <w:lang w:eastAsia="es-ES"/>
              <w14:ligatures w14:val="standardContextual"/>
            </w:rPr>
          </w:pPr>
          <w:hyperlink w:anchor="_Toc203981509" w:history="1">
            <w:r w:rsidRPr="005A2B9D">
              <w:rPr>
                <w:rStyle w:val="Hipervnculo"/>
                <w:rFonts w:ascii="Garamond" w:hAnsi="Garamond"/>
                <w:noProof/>
                <w:sz w:val="24"/>
                <w:szCs w:val="24"/>
                <w:lang w:val="ca-ES"/>
              </w:rPr>
              <w:t>TÍTOL IV. DRETS I OBLIGACIONS DE LES PARTS</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_Toc203981509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25</w:t>
            </w:r>
            <w:r w:rsidRPr="005A2B9D">
              <w:rPr>
                <w:rFonts w:ascii="Garamond" w:hAnsi="Garamond"/>
                <w:noProof/>
                <w:webHidden/>
                <w:sz w:val="24"/>
                <w:szCs w:val="24"/>
              </w:rPr>
              <w:fldChar w:fldCharType="end"/>
            </w:r>
          </w:hyperlink>
        </w:p>
        <w:p w14:paraId="7D7C5939" w14:textId="6DAA4387"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10" w:history="1">
            <w:r w:rsidRPr="005A2B9D">
              <w:rPr>
                <w:rStyle w:val="Hipervnculo"/>
                <w:rFonts w:ascii="Garamond" w:hAnsi="Garamond"/>
                <w:noProof/>
                <w:sz w:val="24"/>
                <w:szCs w:val="24"/>
                <w:lang w:val="ca-ES"/>
              </w:rPr>
              <w:t>28. Abonaments a l’empresa contractista</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_Toc203981510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25</w:t>
            </w:r>
            <w:r w:rsidRPr="005A2B9D">
              <w:rPr>
                <w:rFonts w:ascii="Garamond" w:hAnsi="Garamond"/>
                <w:noProof/>
                <w:webHidden/>
                <w:sz w:val="24"/>
                <w:szCs w:val="24"/>
              </w:rPr>
              <w:fldChar w:fldCharType="end"/>
            </w:r>
          </w:hyperlink>
        </w:p>
        <w:p w14:paraId="2677C8AF" w14:textId="2D27CE0E"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11" w:history="1">
            <w:r w:rsidRPr="005A2B9D">
              <w:rPr>
                <w:rStyle w:val="Hipervnculo"/>
                <w:rFonts w:ascii="Garamond" w:hAnsi="Garamond"/>
                <w:noProof/>
                <w:sz w:val="24"/>
                <w:szCs w:val="24"/>
                <w:lang w:val="ca-ES"/>
              </w:rPr>
              <w:t>29. Drets i obligacions de l’empresa contractista</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_Toc203981511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25</w:t>
            </w:r>
            <w:r w:rsidRPr="005A2B9D">
              <w:rPr>
                <w:rFonts w:ascii="Garamond" w:hAnsi="Garamond"/>
                <w:noProof/>
                <w:webHidden/>
                <w:sz w:val="24"/>
                <w:szCs w:val="24"/>
              </w:rPr>
              <w:fldChar w:fldCharType="end"/>
            </w:r>
          </w:hyperlink>
        </w:p>
        <w:p w14:paraId="5C5AA77B" w14:textId="2FCA2A51"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12" w:history="1">
            <w:r w:rsidRPr="005A2B9D">
              <w:rPr>
                <w:rStyle w:val="Hipervnculo"/>
                <w:rFonts w:ascii="Garamond" w:hAnsi="Garamond"/>
                <w:noProof/>
                <w:sz w:val="24"/>
                <w:szCs w:val="24"/>
                <w:lang w:val="ca-ES"/>
              </w:rPr>
              <w:t>30. Prerrogatives de l’Ajuntament</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_Toc203981512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27</w:t>
            </w:r>
            <w:r w:rsidRPr="005A2B9D">
              <w:rPr>
                <w:rFonts w:ascii="Garamond" w:hAnsi="Garamond"/>
                <w:noProof/>
                <w:webHidden/>
                <w:sz w:val="24"/>
                <w:szCs w:val="24"/>
              </w:rPr>
              <w:fldChar w:fldCharType="end"/>
            </w:r>
          </w:hyperlink>
        </w:p>
        <w:p w14:paraId="1CD80595" w14:textId="4211CC6E"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13" w:history="1">
            <w:r w:rsidRPr="005A2B9D">
              <w:rPr>
                <w:rStyle w:val="Hipervnculo"/>
                <w:rFonts w:ascii="Garamond" w:hAnsi="Garamond"/>
                <w:noProof/>
                <w:sz w:val="24"/>
                <w:szCs w:val="24"/>
                <w:lang w:val="ca-ES"/>
              </w:rPr>
              <w:t>31. Modificació del contracte</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_Toc203981513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27</w:t>
            </w:r>
            <w:r w:rsidRPr="005A2B9D">
              <w:rPr>
                <w:rFonts w:ascii="Garamond" w:hAnsi="Garamond"/>
                <w:noProof/>
                <w:webHidden/>
                <w:sz w:val="24"/>
                <w:szCs w:val="24"/>
              </w:rPr>
              <w:fldChar w:fldCharType="end"/>
            </w:r>
          </w:hyperlink>
        </w:p>
        <w:p w14:paraId="265AEE30" w14:textId="097EFAB2"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14" w:history="1">
            <w:r w:rsidRPr="005A2B9D">
              <w:rPr>
                <w:rStyle w:val="Hipervnculo"/>
                <w:rFonts w:ascii="Garamond" w:hAnsi="Garamond"/>
                <w:noProof/>
                <w:sz w:val="24"/>
                <w:szCs w:val="24"/>
                <w:lang w:val="ca-ES"/>
              </w:rPr>
              <w:t>32. Suspensió del contracte</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_Toc203981514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28</w:t>
            </w:r>
            <w:r w:rsidRPr="005A2B9D">
              <w:rPr>
                <w:rFonts w:ascii="Garamond" w:hAnsi="Garamond"/>
                <w:noProof/>
                <w:webHidden/>
                <w:sz w:val="24"/>
                <w:szCs w:val="24"/>
              </w:rPr>
              <w:fldChar w:fldCharType="end"/>
            </w:r>
          </w:hyperlink>
        </w:p>
        <w:p w14:paraId="09705EBD" w14:textId="0BEF8937" w:rsidR="005A2B9D" w:rsidRPr="005A2B9D" w:rsidRDefault="005A2B9D">
          <w:pPr>
            <w:pStyle w:val="TDC1"/>
            <w:tabs>
              <w:tab w:val="right" w:leader="dot" w:pos="8494"/>
            </w:tabs>
            <w:rPr>
              <w:rFonts w:ascii="Garamond" w:eastAsiaTheme="minorEastAsia" w:hAnsi="Garamond"/>
              <w:noProof/>
              <w:kern w:val="2"/>
              <w:sz w:val="24"/>
              <w:szCs w:val="24"/>
              <w:lang w:eastAsia="es-ES"/>
              <w14:ligatures w14:val="standardContextual"/>
            </w:rPr>
          </w:pPr>
          <w:hyperlink w:anchor="_Toc203981515" w:history="1">
            <w:r w:rsidRPr="005A2B9D">
              <w:rPr>
                <w:rStyle w:val="Hipervnculo"/>
                <w:rFonts w:ascii="Garamond" w:hAnsi="Garamond"/>
                <w:noProof/>
                <w:sz w:val="24"/>
                <w:szCs w:val="24"/>
                <w:lang w:val="ca-ES"/>
              </w:rPr>
              <w:t>TÍTOL V. SUCCESSIÓ, CESSIÓ, SUBCONTRACTACIÓ I LA REVISIÓ DE PREUS DEL CONTRACTE</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_Toc203981515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30</w:t>
            </w:r>
            <w:r w:rsidRPr="005A2B9D">
              <w:rPr>
                <w:rFonts w:ascii="Garamond" w:hAnsi="Garamond"/>
                <w:noProof/>
                <w:webHidden/>
                <w:sz w:val="24"/>
                <w:szCs w:val="24"/>
              </w:rPr>
              <w:fldChar w:fldCharType="end"/>
            </w:r>
          </w:hyperlink>
        </w:p>
        <w:p w14:paraId="36EF2E16" w14:textId="7E3B5B34"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16" w:history="1">
            <w:r w:rsidRPr="005A2B9D">
              <w:rPr>
                <w:rStyle w:val="Hipervnculo"/>
                <w:rFonts w:ascii="Garamond" w:hAnsi="Garamond"/>
                <w:noProof/>
                <w:sz w:val="24"/>
                <w:szCs w:val="24"/>
                <w:lang w:val="ca-ES"/>
              </w:rPr>
              <w:t>33. Successió i Cessió del contracte</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_Toc203981516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30</w:t>
            </w:r>
            <w:r w:rsidRPr="005A2B9D">
              <w:rPr>
                <w:rFonts w:ascii="Garamond" w:hAnsi="Garamond"/>
                <w:noProof/>
                <w:webHidden/>
                <w:sz w:val="24"/>
                <w:szCs w:val="24"/>
              </w:rPr>
              <w:fldChar w:fldCharType="end"/>
            </w:r>
          </w:hyperlink>
        </w:p>
        <w:p w14:paraId="10C7C907" w14:textId="5B22211F"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17" w:history="1">
            <w:r w:rsidRPr="005A2B9D">
              <w:rPr>
                <w:rStyle w:val="Hipervnculo"/>
                <w:rFonts w:ascii="Garamond" w:hAnsi="Garamond"/>
                <w:noProof/>
                <w:sz w:val="24"/>
                <w:szCs w:val="24"/>
                <w:lang w:val="ca-ES"/>
              </w:rPr>
              <w:t>34. Subcontractació</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_Toc203981517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31</w:t>
            </w:r>
            <w:r w:rsidRPr="005A2B9D">
              <w:rPr>
                <w:rFonts w:ascii="Garamond" w:hAnsi="Garamond"/>
                <w:noProof/>
                <w:webHidden/>
                <w:sz w:val="24"/>
                <w:szCs w:val="24"/>
              </w:rPr>
              <w:fldChar w:fldCharType="end"/>
            </w:r>
          </w:hyperlink>
        </w:p>
        <w:p w14:paraId="5B77CC83" w14:textId="68A560A8"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18" w:history="1">
            <w:r w:rsidRPr="005A2B9D">
              <w:rPr>
                <w:rStyle w:val="Hipervnculo"/>
                <w:rFonts w:ascii="Garamond" w:hAnsi="Garamond"/>
                <w:noProof/>
                <w:sz w:val="24"/>
                <w:szCs w:val="24"/>
                <w:lang w:val="ca-ES"/>
              </w:rPr>
              <w:t>35. Revisió de preus</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_Toc203981518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32</w:t>
            </w:r>
            <w:r w:rsidRPr="005A2B9D">
              <w:rPr>
                <w:rFonts w:ascii="Garamond" w:hAnsi="Garamond"/>
                <w:noProof/>
                <w:webHidden/>
                <w:sz w:val="24"/>
                <w:szCs w:val="24"/>
              </w:rPr>
              <w:fldChar w:fldCharType="end"/>
            </w:r>
          </w:hyperlink>
        </w:p>
        <w:p w14:paraId="1DED958F" w14:textId="040CEBF7" w:rsidR="005A2B9D" w:rsidRPr="005A2B9D" w:rsidRDefault="005A2B9D">
          <w:pPr>
            <w:pStyle w:val="TDC1"/>
            <w:tabs>
              <w:tab w:val="right" w:leader="dot" w:pos="8494"/>
            </w:tabs>
            <w:rPr>
              <w:rFonts w:ascii="Garamond" w:eastAsiaTheme="minorEastAsia" w:hAnsi="Garamond"/>
              <w:noProof/>
              <w:kern w:val="2"/>
              <w:sz w:val="24"/>
              <w:szCs w:val="24"/>
              <w:lang w:eastAsia="es-ES"/>
              <w14:ligatures w14:val="standardContextual"/>
            </w:rPr>
          </w:pPr>
          <w:hyperlink w:anchor="_Toc203981519" w:history="1">
            <w:r w:rsidRPr="005A2B9D">
              <w:rPr>
                <w:rStyle w:val="Hipervnculo"/>
                <w:rFonts w:ascii="Garamond" w:hAnsi="Garamond"/>
                <w:noProof/>
                <w:sz w:val="24"/>
                <w:szCs w:val="24"/>
                <w:lang w:val="ca-ES"/>
              </w:rPr>
              <w:t>TÍTOL VI. INTERVENCIÓ DEL SERVEI</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_Toc203981519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34</w:t>
            </w:r>
            <w:r w:rsidRPr="005A2B9D">
              <w:rPr>
                <w:rFonts w:ascii="Garamond" w:hAnsi="Garamond"/>
                <w:noProof/>
                <w:webHidden/>
                <w:sz w:val="24"/>
                <w:szCs w:val="24"/>
              </w:rPr>
              <w:fldChar w:fldCharType="end"/>
            </w:r>
          </w:hyperlink>
        </w:p>
        <w:p w14:paraId="3E8F4BDE" w14:textId="694DE84C"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20" w:history="1">
            <w:r w:rsidRPr="005A2B9D">
              <w:rPr>
                <w:rStyle w:val="Hipervnculo"/>
                <w:rFonts w:ascii="Garamond" w:hAnsi="Garamond"/>
                <w:noProof/>
                <w:sz w:val="24"/>
                <w:szCs w:val="24"/>
                <w:lang w:val="ca-ES"/>
              </w:rPr>
              <w:t>36. Concepte i natura de la intervenció</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_Toc203981520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34</w:t>
            </w:r>
            <w:r w:rsidRPr="005A2B9D">
              <w:rPr>
                <w:rFonts w:ascii="Garamond" w:hAnsi="Garamond"/>
                <w:noProof/>
                <w:webHidden/>
                <w:sz w:val="24"/>
                <w:szCs w:val="24"/>
              </w:rPr>
              <w:fldChar w:fldCharType="end"/>
            </w:r>
          </w:hyperlink>
        </w:p>
        <w:p w14:paraId="1A5E50FA" w14:textId="571416F2"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21" w:history="1">
            <w:r w:rsidRPr="005A2B9D">
              <w:rPr>
                <w:rStyle w:val="Hipervnculo"/>
                <w:rFonts w:ascii="Garamond" w:hAnsi="Garamond"/>
                <w:noProof/>
                <w:sz w:val="24"/>
                <w:szCs w:val="24"/>
                <w:lang w:val="ca-ES"/>
              </w:rPr>
              <w:t>37. Procediment de la intervenció</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_Toc203981521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34</w:t>
            </w:r>
            <w:r w:rsidRPr="005A2B9D">
              <w:rPr>
                <w:rFonts w:ascii="Garamond" w:hAnsi="Garamond"/>
                <w:noProof/>
                <w:webHidden/>
                <w:sz w:val="24"/>
                <w:szCs w:val="24"/>
              </w:rPr>
              <w:fldChar w:fldCharType="end"/>
            </w:r>
          </w:hyperlink>
        </w:p>
        <w:p w14:paraId="2F554BAE" w14:textId="67ADDA9B"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22" w:history="1">
            <w:r w:rsidRPr="005A2B9D">
              <w:rPr>
                <w:rStyle w:val="Hipervnculo"/>
                <w:rFonts w:ascii="Garamond" w:hAnsi="Garamond"/>
                <w:noProof/>
                <w:sz w:val="24"/>
                <w:szCs w:val="24"/>
                <w:lang w:val="ca-ES"/>
              </w:rPr>
              <w:t>38. Abast de la intervenció del servei</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_Toc203981522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34</w:t>
            </w:r>
            <w:r w:rsidRPr="005A2B9D">
              <w:rPr>
                <w:rFonts w:ascii="Garamond" w:hAnsi="Garamond"/>
                <w:noProof/>
                <w:webHidden/>
                <w:sz w:val="24"/>
                <w:szCs w:val="24"/>
              </w:rPr>
              <w:fldChar w:fldCharType="end"/>
            </w:r>
          </w:hyperlink>
        </w:p>
        <w:p w14:paraId="76452946" w14:textId="3B5E1D0B"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23" w:history="1">
            <w:r w:rsidRPr="005A2B9D">
              <w:rPr>
                <w:rStyle w:val="Hipervnculo"/>
                <w:rFonts w:ascii="Garamond" w:hAnsi="Garamond"/>
                <w:noProof/>
                <w:sz w:val="24"/>
                <w:szCs w:val="24"/>
                <w:lang w:val="ca-ES"/>
              </w:rPr>
              <w:t>39. Infraccions que determinen la intervenció</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_Toc203981523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34</w:t>
            </w:r>
            <w:r w:rsidRPr="005A2B9D">
              <w:rPr>
                <w:rFonts w:ascii="Garamond" w:hAnsi="Garamond"/>
                <w:noProof/>
                <w:webHidden/>
                <w:sz w:val="24"/>
                <w:szCs w:val="24"/>
              </w:rPr>
              <w:fldChar w:fldCharType="end"/>
            </w:r>
          </w:hyperlink>
        </w:p>
        <w:p w14:paraId="564D652E" w14:textId="51AFCA61"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24" w:history="1">
            <w:r w:rsidRPr="005A2B9D">
              <w:rPr>
                <w:rStyle w:val="Hipervnculo"/>
                <w:rFonts w:ascii="Garamond" w:hAnsi="Garamond"/>
                <w:noProof/>
                <w:sz w:val="24"/>
                <w:szCs w:val="24"/>
                <w:lang w:val="ca-ES"/>
              </w:rPr>
              <w:t>40. Efectes de la intervenció</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_Toc203981524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35</w:t>
            </w:r>
            <w:r w:rsidRPr="005A2B9D">
              <w:rPr>
                <w:rFonts w:ascii="Garamond" w:hAnsi="Garamond"/>
                <w:noProof/>
                <w:webHidden/>
                <w:sz w:val="24"/>
                <w:szCs w:val="24"/>
              </w:rPr>
              <w:fldChar w:fldCharType="end"/>
            </w:r>
          </w:hyperlink>
        </w:p>
        <w:p w14:paraId="722F6E33" w14:textId="269A1967"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25" w:history="1">
            <w:r w:rsidRPr="005A2B9D">
              <w:rPr>
                <w:rStyle w:val="Hipervnculo"/>
                <w:rFonts w:ascii="Garamond" w:hAnsi="Garamond"/>
                <w:noProof/>
                <w:sz w:val="24"/>
                <w:szCs w:val="24"/>
                <w:lang w:val="ca-ES"/>
              </w:rPr>
              <w:t>41. Durada de la intervenció</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_Toc203981525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35</w:t>
            </w:r>
            <w:r w:rsidRPr="005A2B9D">
              <w:rPr>
                <w:rFonts w:ascii="Garamond" w:hAnsi="Garamond"/>
                <w:noProof/>
                <w:webHidden/>
                <w:sz w:val="24"/>
                <w:szCs w:val="24"/>
              </w:rPr>
              <w:fldChar w:fldCharType="end"/>
            </w:r>
          </w:hyperlink>
        </w:p>
        <w:p w14:paraId="20A38839" w14:textId="6110625F" w:rsidR="005A2B9D" w:rsidRPr="005A2B9D" w:rsidRDefault="005A2B9D">
          <w:pPr>
            <w:pStyle w:val="TDC1"/>
            <w:tabs>
              <w:tab w:val="right" w:leader="dot" w:pos="8494"/>
            </w:tabs>
            <w:rPr>
              <w:rFonts w:ascii="Garamond" w:eastAsiaTheme="minorEastAsia" w:hAnsi="Garamond"/>
              <w:noProof/>
              <w:kern w:val="2"/>
              <w:sz w:val="24"/>
              <w:szCs w:val="24"/>
              <w:lang w:eastAsia="es-ES"/>
              <w14:ligatures w14:val="standardContextual"/>
            </w:rPr>
          </w:pPr>
          <w:hyperlink w:anchor="_Toc203981526" w:history="1">
            <w:r w:rsidRPr="005A2B9D">
              <w:rPr>
                <w:rStyle w:val="Hipervnculo"/>
                <w:rFonts w:ascii="Garamond" w:hAnsi="Garamond"/>
                <w:noProof/>
                <w:sz w:val="24"/>
                <w:szCs w:val="24"/>
                <w:lang w:val="ca-ES"/>
              </w:rPr>
              <w:t>TÍTOL VII. EXTINCIÓ DEL CONTRACTE</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_Toc203981526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36</w:t>
            </w:r>
            <w:r w:rsidRPr="005A2B9D">
              <w:rPr>
                <w:rFonts w:ascii="Garamond" w:hAnsi="Garamond"/>
                <w:noProof/>
                <w:webHidden/>
                <w:sz w:val="24"/>
                <w:szCs w:val="24"/>
              </w:rPr>
              <w:fldChar w:fldCharType="end"/>
            </w:r>
          </w:hyperlink>
        </w:p>
        <w:p w14:paraId="3CADC98D" w14:textId="68B963CF"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27" w:history="1">
            <w:r w:rsidRPr="005A2B9D">
              <w:rPr>
                <w:rStyle w:val="Hipervnculo"/>
                <w:rFonts w:ascii="Garamond" w:hAnsi="Garamond"/>
                <w:noProof/>
                <w:sz w:val="24"/>
                <w:szCs w:val="24"/>
                <w:lang w:val="ca-ES"/>
              </w:rPr>
              <w:t>42. Recepció i liquidació</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_Toc203981527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36</w:t>
            </w:r>
            <w:r w:rsidRPr="005A2B9D">
              <w:rPr>
                <w:rFonts w:ascii="Garamond" w:hAnsi="Garamond"/>
                <w:noProof/>
                <w:webHidden/>
                <w:sz w:val="24"/>
                <w:szCs w:val="24"/>
              </w:rPr>
              <w:fldChar w:fldCharType="end"/>
            </w:r>
          </w:hyperlink>
        </w:p>
        <w:p w14:paraId="7219EDB4" w14:textId="72E0623D"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28" w:history="1">
            <w:r w:rsidRPr="005A2B9D">
              <w:rPr>
                <w:rStyle w:val="Hipervnculo"/>
                <w:rFonts w:ascii="Garamond" w:hAnsi="Garamond"/>
                <w:noProof/>
                <w:sz w:val="24"/>
                <w:szCs w:val="24"/>
                <w:lang w:val="ca-ES"/>
              </w:rPr>
              <w:t>43. Termini de garantia i devolució o cancel·lació de la garantia definitiva</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_Toc203981528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36</w:t>
            </w:r>
            <w:r w:rsidRPr="005A2B9D">
              <w:rPr>
                <w:rFonts w:ascii="Garamond" w:hAnsi="Garamond"/>
                <w:noProof/>
                <w:webHidden/>
                <w:sz w:val="24"/>
                <w:szCs w:val="24"/>
              </w:rPr>
              <w:fldChar w:fldCharType="end"/>
            </w:r>
          </w:hyperlink>
        </w:p>
        <w:p w14:paraId="67C0F72B" w14:textId="34D0DE6D"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29" w:history="1">
            <w:r w:rsidRPr="005A2B9D">
              <w:rPr>
                <w:rStyle w:val="Hipervnculo"/>
                <w:rFonts w:ascii="Garamond" w:hAnsi="Garamond"/>
                <w:noProof/>
                <w:sz w:val="24"/>
                <w:szCs w:val="24"/>
                <w:lang w:val="ca-ES"/>
              </w:rPr>
              <w:t>44. Resolució del contracte</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_Toc203981529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36</w:t>
            </w:r>
            <w:r w:rsidRPr="005A2B9D">
              <w:rPr>
                <w:rFonts w:ascii="Garamond" w:hAnsi="Garamond"/>
                <w:noProof/>
                <w:webHidden/>
                <w:sz w:val="24"/>
                <w:szCs w:val="24"/>
              </w:rPr>
              <w:fldChar w:fldCharType="end"/>
            </w:r>
          </w:hyperlink>
        </w:p>
        <w:p w14:paraId="70D7124C" w14:textId="1600AD99"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30" w:history="1">
            <w:r w:rsidRPr="005A2B9D">
              <w:rPr>
                <w:rStyle w:val="Hipervnculo"/>
                <w:rFonts w:ascii="Garamond" w:hAnsi="Garamond"/>
                <w:noProof/>
                <w:sz w:val="24"/>
                <w:szCs w:val="24"/>
                <w:lang w:val="ca-ES"/>
              </w:rPr>
              <w:t>45. Reversió</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_Toc203981530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37</w:t>
            </w:r>
            <w:r w:rsidRPr="005A2B9D">
              <w:rPr>
                <w:rFonts w:ascii="Garamond" w:hAnsi="Garamond"/>
                <w:noProof/>
                <w:webHidden/>
                <w:sz w:val="24"/>
                <w:szCs w:val="24"/>
              </w:rPr>
              <w:fldChar w:fldCharType="end"/>
            </w:r>
          </w:hyperlink>
        </w:p>
        <w:p w14:paraId="05E5DA1C" w14:textId="1AEDBA33" w:rsidR="005A2B9D" w:rsidRPr="005A2B9D" w:rsidRDefault="005A2B9D">
          <w:pPr>
            <w:pStyle w:val="TDC1"/>
            <w:tabs>
              <w:tab w:val="right" w:leader="dot" w:pos="8494"/>
            </w:tabs>
            <w:rPr>
              <w:rFonts w:ascii="Garamond" w:eastAsiaTheme="minorEastAsia" w:hAnsi="Garamond"/>
              <w:noProof/>
              <w:kern w:val="2"/>
              <w:sz w:val="24"/>
              <w:szCs w:val="24"/>
              <w:lang w:eastAsia="es-ES"/>
              <w14:ligatures w14:val="standardContextual"/>
            </w:rPr>
          </w:pPr>
          <w:hyperlink w:anchor="_Toc203981531" w:history="1">
            <w:r w:rsidRPr="005A2B9D">
              <w:rPr>
                <w:rStyle w:val="Hipervnculo"/>
                <w:rFonts w:ascii="Garamond" w:hAnsi="Garamond"/>
                <w:noProof/>
                <w:sz w:val="24"/>
                <w:szCs w:val="24"/>
                <w:lang w:val="ca-ES"/>
              </w:rPr>
              <w:t>TÍTOL VIII. RECURSOS, MESURES PROVISIONALS I SUPÒSITS ESPECIALS DE NUL·LITAT CONTRACTUAL</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_Toc203981531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38</w:t>
            </w:r>
            <w:r w:rsidRPr="005A2B9D">
              <w:rPr>
                <w:rFonts w:ascii="Garamond" w:hAnsi="Garamond"/>
                <w:noProof/>
                <w:webHidden/>
                <w:sz w:val="24"/>
                <w:szCs w:val="24"/>
              </w:rPr>
              <w:fldChar w:fldCharType="end"/>
            </w:r>
          </w:hyperlink>
        </w:p>
        <w:p w14:paraId="5DED183F" w14:textId="66C9F3E2"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32" w:history="1">
            <w:r w:rsidRPr="005A2B9D">
              <w:rPr>
                <w:rStyle w:val="Hipervnculo"/>
                <w:rFonts w:ascii="Garamond" w:hAnsi="Garamond"/>
                <w:noProof/>
                <w:sz w:val="24"/>
                <w:szCs w:val="24"/>
                <w:lang w:val="ca-ES"/>
              </w:rPr>
              <w:t>46. Règim de recursos</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_Toc203981532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38</w:t>
            </w:r>
            <w:r w:rsidRPr="005A2B9D">
              <w:rPr>
                <w:rFonts w:ascii="Garamond" w:hAnsi="Garamond"/>
                <w:noProof/>
                <w:webHidden/>
                <w:sz w:val="24"/>
                <w:szCs w:val="24"/>
              </w:rPr>
              <w:fldChar w:fldCharType="end"/>
            </w:r>
          </w:hyperlink>
        </w:p>
        <w:p w14:paraId="6BC80BF1" w14:textId="06020171"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33" w:history="1">
            <w:r w:rsidRPr="005A2B9D">
              <w:rPr>
                <w:rStyle w:val="Hipervnculo"/>
                <w:rFonts w:ascii="Garamond" w:hAnsi="Garamond"/>
                <w:noProof/>
                <w:sz w:val="24"/>
                <w:szCs w:val="24"/>
                <w:lang w:val="ca-ES"/>
              </w:rPr>
              <w:t>47. Arbitratge</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_Toc203981533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38</w:t>
            </w:r>
            <w:r w:rsidRPr="005A2B9D">
              <w:rPr>
                <w:rFonts w:ascii="Garamond" w:hAnsi="Garamond"/>
                <w:noProof/>
                <w:webHidden/>
                <w:sz w:val="24"/>
                <w:szCs w:val="24"/>
              </w:rPr>
              <w:fldChar w:fldCharType="end"/>
            </w:r>
          </w:hyperlink>
        </w:p>
        <w:p w14:paraId="747EFB55" w14:textId="49B14D33"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34" w:history="1">
            <w:r w:rsidRPr="005A2B9D">
              <w:rPr>
                <w:rStyle w:val="Hipervnculo"/>
                <w:rFonts w:ascii="Garamond" w:hAnsi="Garamond"/>
                <w:noProof/>
                <w:sz w:val="24"/>
                <w:szCs w:val="24"/>
                <w:lang w:val="ca-ES"/>
              </w:rPr>
              <w:t>48. Mesures cautelars</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_Toc203981534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38</w:t>
            </w:r>
            <w:r w:rsidRPr="005A2B9D">
              <w:rPr>
                <w:rFonts w:ascii="Garamond" w:hAnsi="Garamond"/>
                <w:noProof/>
                <w:webHidden/>
                <w:sz w:val="24"/>
                <w:szCs w:val="24"/>
              </w:rPr>
              <w:fldChar w:fldCharType="end"/>
            </w:r>
          </w:hyperlink>
        </w:p>
        <w:p w14:paraId="467CE38A" w14:textId="34124302" w:rsidR="005A2B9D" w:rsidRPr="005A2B9D" w:rsidRDefault="005A2B9D">
          <w:pPr>
            <w:pStyle w:val="TDC2"/>
            <w:tabs>
              <w:tab w:val="right" w:leader="dot" w:pos="8494"/>
            </w:tabs>
            <w:rPr>
              <w:rFonts w:ascii="Garamond" w:eastAsiaTheme="minorEastAsia" w:hAnsi="Garamond"/>
              <w:noProof/>
              <w:kern w:val="2"/>
              <w:sz w:val="24"/>
              <w:szCs w:val="24"/>
              <w:lang w:eastAsia="es-ES"/>
              <w14:ligatures w14:val="standardContextual"/>
            </w:rPr>
          </w:pPr>
          <w:hyperlink w:anchor="_Toc203981535" w:history="1">
            <w:r w:rsidRPr="005A2B9D">
              <w:rPr>
                <w:rStyle w:val="Hipervnculo"/>
                <w:rFonts w:ascii="Garamond" w:hAnsi="Garamond"/>
                <w:noProof/>
                <w:sz w:val="24"/>
                <w:szCs w:val="24"/>
                <w:lang w:val="ca-ES"/>
              </w:rPr>
              <w:t>49. Règim d’invalidesa</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_Toc203981535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38</w:t>
            </w:r>
            <w:r w:rsidRPr="005A2B9D">
              <w:rPr>
                <w:rFonts w:ascii="Garamond" w:hAnsi="Garamond"/>
                <w:noProof/>
                <w:webHidden/>
                <w:sz w:val="24"/>
                <w:szCs w:val="24"/>
              </w:rPr>
              <w:fldChar w:fldCharType="end"/>
            </w:r>
          </w:hyperlink>
        </w:p>
        <w:p w14:paraId="4032021E" w14:textId="3AD71251" w:rsidR="005A2B9D" w:rsidRPr="005A2B9D" w:rsidRDefault="005A2B9D">
          <w:pPr>
            <w:pStyle w:val="TDC1"/>
            <w:tabs>
              <w:tab w:val="right" w:leader="dot" w:pos="8494"/>
            </w:tabs>
            <w:rPr>
              <w:rFonts w:ascii="Garamond" w:eastAsiaTheme="minorEastAsia" w:hAnsi="Garamond"/>
              <w:noProof/>
              <w:kern w:val="2"/>
              <w:sz w:val="24"/>
              <w:szCs w:val="24"/>
              <w:lang w:eastAsia="es-ES"/>
              <w14:ligatures w14:val="standardContextual"/>
            </w:rPr>
          </w:pPr>
          <w:hyperlink w:anchor="_Toc203981536" w:history="1">
            <w:r w:rsidRPr="005A2B9D">
              <w:rPr>
                <w:rStyle w:val="Hipervnculo"/>
                <w:rFonts w:ascii="Garamond" w:hAnsi="Garamond"/>
                <w:noProof/>
                <w:sz w:val="24"/>
                <w:szCs w:val="24"/>
                <w:lang w:val="ca-ES"/>
              </w:rPr>
              <w:t>ANNEX 1: MODEL DE PROPOSICIÓ ECONÒMICA</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_Toc203981536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39</w:t>
            </w:r>
            <w:r w:rsidRPr="005A2B9D">
              <w:rPr>
                <w:rFonts w:ascii="Garamond" w:hAnsi="Garamond"/>
                <w:noProof/>
                <w:webHidden/>
                <w:sz w:val="24"/>
                <w:szCs w:val="24"/>
              </w:rPr>
              <w:fldChar w:fldCharType="end"/>
            </w:r>
          </w:hyperlink>
        </w:p>
        <w:p w14:paraId="598822B2" w14:textId="122ACA04" w:rsidR="005A2B9D" w:rsidRPr="005A2B9D" w:rsidRDefault="005A2B9D">
          <w:pPr>
            <w:pStyle w:val="TDC1"/>
            <w:tabs>
              <w:tab w:val="right" w:leader="dot" w:pos="8494"/>
            </w:tabs>
            <w:rPr>
              <w:rFonts w:ascii="Garamond" w:eastAsiaTheme="minorEastAsia" w:hAnsi="Garamond"/>
              <w:noProof/>
              <w:kern w:val="2"/>
              <w:sz w:val="24"/>
              <w:szCs w:val="24"/>
              <w:lang w:eastAsia="es-ES"/>
              <w14:ligatures w14:val="standardContextual"/>
            </w:rPr>
          </w:pPr>
          <w:hyperlink w:anchor="_Toc203981537" w:history="1">
            <w:r w:rsidRPr="005A2B9D">
              <w:rPr>
                <w:rStyle w:val="Hipervnculo"/>
                <w:rFonts w:ascii="Garamond" w:hAnsi="Garamond"/>
                <w:noProof/>
                <w:sz w:val="24"/>
                <w:szCs w:val="24"/>
                <w:lang w:val="ca-ES"/>
              </w:rPr>
              <w:t>ANNEX 2: MODEL DE DECLARACIÓ RESPONSABLE DE NO ESTAR INCURS EN PROHIBICIÓ DE CONTRACTAR AMB LES ADMINISTRACIONS PÚBLIQUES I D'ESTAR AL CORRENT EN EL COMPLIMENT DE LES OBLIGACIONS TRIBUTÀRIES I AMB LA SEGURETAT SOCIAL</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_Toc203981537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40</w:t>
            </w:r>
            <w:r w:rsidRPr="005A2B9D">
              <w:rPr>
                <w:rFonts w:ascii="Garamond" w:hAnsi="Garamond"/>
                <w:noProof/>
                <w:webHidden/>
                <w:sz w:val="24"/>
                <w:szCs w:val="24"/>
              </w:rPr>
              <w:fldChar w:fldCharType="end"/>
            </w:r>
          </w:hyperlink>
        </w:p>
        <w:p w14:paraId="56A7F2C9" w14:textId="7A272532" w:rsidR="005A2B9D" w:rsidRPr="005A2B9D" w:rsidRDefault="005A2B9D">
          <w:pPr>
            <w:pStyle w:val="TDC1"/>
            <w:tabs>
              <w:tab w:val="right" w:leader="dot" w:pos="8494"/>
            </w:tabs>
            <w:rPr>
              <w:rFonts w:ascii="Garamond" w:eastAsiaTheme="minorEastAsia" w:hAnsi="Garamond"/>
              <w:noProof/>
              <w:kern w:val="2"/>
              <w:sz w:val="24"/>
              <w:szCs w:val="24"/>
              <w:lang w:eastAsia="es-ES"/>
              <w14:ligatures w14:val="standardContextual"/>
            </w:rPr>
          </w:pPr>
          <w:hyperlink w:anchor="_Toc203981538" w:history="1">
            <w:r w:rsidRPr="005A2B9D">
              <w:rPr>
                <w:rStyle w:val="Hipervnculo"/>
                <w:rFonts w:ascii="Garamond" w:hAnsi="Garamond"/>
                <w:noProof/>
                <w:sz w:val="24"/>
                <w:szCs w:val="24"/>
              </w:rPr>
              <w:t>ANNEX 3: MODEL DE DECLARACIÓ D'EMPRESES VINCULADES</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_Toc203981538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41</w:t>
            </w:r>
            <w:r w:rsidRPr="005A2B9D">
              <w:rPr>
                <w:rFonts w:ascii="Garamond" w:hAnsi="Garamond"/>
                <w:noProof/>
                <w:webHidden/>
                <w:sz w:val="24"/>
                <w:szCs w:val="24"/>
              </w:rPr>
              <w:fldChar w:fldCharType="end"/>
            </w:r>
          </w:hyperlink>
        </w:p>
        <w:p w14:paraId="0419E6FC" w14:textId="67B7EA99" w:rsidR="005A2B9D" w:rsidRPr="005A2B9D" w:rsidRDefault="005A2B9D">
          <w:pPr>
            <w:pStyle w:val="TDC1"/>
            <w:tabs>
              <w:tab w:val="right" w:leader="dot" w:pos="8494"/>
            </w:tabs>
            <w:rPr>
              <w:rFonts w:ascii="Garamond" w:eastAsiaTheme="minorEastAsia" w:hAnsi="Garamond"/>
              <w:noProof/>
              <w:kern w:val="2"/>
              <w:sz w:val="24"/>
              <w:szCs w:val="24"/>
              <w:lang w:eastAsia="es-ES"/>
              <w14:ligatures w14:val="standardContextual"/>
            </w:rPr>
          </w:pPr>
          <w:hyperlink w:anchor="_Toc203981539" w:history="1">
            <w:r w:rsidRPr="005A2B9D">
              <w:rPr>
                <w:rStyle w:val="Hipervnculo"/>
                <w:rFonts w:ascii="Garamond" w:hAnsi="Garamond"/>
                <w:noProof/>
                <w:sz w:val="24"/>
                <w:szCs w:val="24"/>
                <w:lang w:val="ca-ES"/>
              </w:rPr>
              <w:t>ANNEX 4: MODEL D'INFORME DE SOLVÈNCIA ECONÒMICA I FINANCERA</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_Toc203981539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42</w:t>
            </w:r>
            <w:r w:rsidRPr="005A2B9D">
              <w:rPr>
                <w:rFonts w:ascii="Garamond" w:hAnsi="Garamond"/>
                <w:noProof/>
                <w:webHidden/>
                <w:sz w:val="24"/>
                <w:szCs w:val="24"/>
              </w:rPr>
              <w:fldChar w:fldCharType="end"/>
            </w:r>
          </w:hyperlink>
        </w:p>
        <w:p w14:paraId="70BEFC7A" w14:textId="17753BE1" w:rsidR="005A2B9D" w:rsidRPr="005A2B9D" w:rsidRDefault="005A2B9D">
          <w:pPr>
            <w:pStyle w:val="TDC1"/>
            <w:tabs>
              <w:tab w:val="right" w:leader="dot" w:pos="8494"/>
            </w:tabs>
            <w:rPr>
              <w:rFonts w:ascii="Garamond" w:eastAsiaTheme="minorEastAsia" w:hAnsi="Garamond"/>
              <w:noProof/>
              <w:kern w:val="2"/>
              <w:sz w:val="24"/>
              <w:szCs w:val="24"/>
              <w:lang w:eastAsia="es-ES"/>
              <w14:ligatures w14:val="standardContextual"/>
            </w:rPr>
          </w:pPr>
          <w:hyperlink w:anchor="_Toc203981540" w:history="1">
            <w:r w:rsidRPr="005A2B9D">
              <w:rPr>
                <w:rStyle w:val="Hipervnculo"/>
                <w:rFonts w:ascii="Garamond" w:hAnsi="Garamond"/>
                <w:noProof/>
                <w:sz w:val="24"/>
                <w:szCs w:val="24"/>
              </w:rPr>
              <w:t>ANNEX 5: MODEL D'ACREDITACIÓ D'EXPERIÈNCIA PROFESSIONAL</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_Toc203981540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43</w:t>
            </w:r>
            <w:r w:rsidRPr="005A2B9D">
              <w:rPr>
                <w:rFonts w:ascii="Garamond" w:hAnsi="Garamond"/>
                <w:noProof/>
                <w:webHidden/>
                <w:sz w:val="24"/>
                <w:szCs w:val="24"/>
              </w:rPr>
              <w:fldChar w:fldCharType="end"/>
            </w:r>
          </w:hyperlink>
        </w:p>
        <w:p w14:paraId="69E8D798" w14:textId="5BDE5C9B" w:rsidR="005A2B9D" w:rsidRPr="005A2B9D" w:rsidRDefault="005A2B9D">
          <w:pPr>
            <w:pStyle w:val="TDC1"/>
            <w:tabs>
              <w:tab w:val="right" w:leader="dot" w:pos="8494"/>
            </w:tabs>
            <w:rPr>
              <w:rFonts w:ascii="Garamond" w:eastAsiaTheme="minorEastAsia" w:hAnsi="Garamond"/>
              <w:noProof/>
              <w:kern w:val="2"/>
              <w:sz w:val="24"/>
              <w:szCs w:val="24"/>
              <w:lang w:eastAsia="es-ES"/>
              <w14:ligatures w14:val="standardContextual"/>
            </w:rPr>
          </w:pPr>
          <w:hyperlink w:anchor="_Toc203981541" w:history="1">
            <w:r w:rsidRPr="005A2B9D">
              <w:rPr>
                <w:rStyle w:val="Hipervnculo"/>
                <w:rFonts w:ascii="Garamond" w:hAnsi="Garamond"/>
                <w:noProof/>
                <w:sz w:val="24"/>
                <w:szCs w:val="24"/>
                <w:lang w:val="ca-ES"/>
              </w:rPr>
              <w:t>ANNEX 6: MODEL DE DECLARACIÓ RESPONSABLE DEL COMPLIMENT D'OBLIGACIONS SOCIALS EN CAS DE SER ADJUDICATÀRIA</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_Toc203981541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44</w:t>
            </w:r>
            <w:r w:rsidRPr="005A2B9D">
              <w:rPr>
                <w:rFonts w:ascii="Garamond" w:hAnsi="Garamond"/>
                <w:noProof/>
                <w:webHidden/>
                <w:sz w:val="24"/>
                <w:szCs w:val="24"/>
              </w:rPr>
              <w:fldChar w:fldCharType="end"/>
            </w:r>
          </w:hyperlink>
        </w:p>
        <w:p w14:paraId="24A3C50D" w14:textId="463FAE95" w:rsidR="005A2B9D" w:rsidRPr="005A2B9D" w:rsidRDefault="005A2B9D">
          <w:pPr>
            <w:pStyle w:val="TDC1"/>
            <w:tabs>
              <w:tab w:val="right" w:leader="dot" w:pos="8494"/>
            </w:tabs>
            <w:rPr>
              <w:rFonts w:ascii="Garamond" w:eastAsiaTheme="minorEastAsia" w:hAnsi="Garamond"/>
              <w:noProof/>
              <w:kern w:val="2"/>
              <w:sz w:val="24"/>
              <w:szCs w:val="24"/>
              <w:lang w:eastAsia="es-ES"/>
              <w14:ligatures w14:val="standardContextual"/>
            </w:rPr>
          </w:pPr>
          <w:hyperlink w:anchor="_Toc203981542" w:history="1">
            <w:r w:rsidRPr="005A2B9D">
              <w:rPr>
                <w:rStyle w:val="Hipervnculo"/>
                <w:rFonts w:ascii="Garamond" w:hAnsi="Garamond"/>
                <w:noProof/>
                <w:sz w:val="24"/>
                <w:szCs w:val="24"/>
                <w:lang w:val="ca-ES"/>
              </w:rPr>
              <w:t>ANNEX 7: MODEL DE DECLARACIÓ RESPONSABLE EN MATÈRIA D'IGUALTAT</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_Toc203981542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45</w:t>
            </w:r>
            <w:r w:rsidRPr="005A2B9D">
              <w:rPr>
                <w:rFonts w:ascii="Garamond" w:hAnsi="Garamond"/>
                <w:noProof/>
                <w:webHidden/>
                <w:sz w:val="24"/>
                <w:szCs w:val="24"/>
              </w:rPr>
              <w:fldChar w:fldCharType="end"/>
            </w:r>
          </w:hyperlink>
        </w:p>
        <w:p w14:paraId="39CB4D9A" w14:textId="2D6D6F25" w:rsidR="005A2B9D" w:rsidRPr="005A2B9D" w:rsidRDefault="005A2B9D">
          <w:pPr>
            <w:pStyle w:val="TDC1"/>
            <w:tabs>
              <w:tab w:val="right" w:leader="dot" w:pos="8494"/>
            </w:tabs>
            <w:rPr>
              <w:rFonts w:ascii="Garamond" w:eastAsiaTheme="minorEastAsia" w:hAnsi="Garamond"/>
              <w:noProof/>
              <w:kern w:val="2"/>
              <w:sz w:val="24"/>
              <w:szCs w:val="24"/>
              <w:lang w:eastAsia="es-ES"/>
              <w14:ligatures w14:val="standardContextual"/>
            </w:rPr>
          </w:pPr>
          <w:hyperlink w:anchor="_Toc203981543" w:history="1">
            <w:r w:rsidRPr="005A2B9D">
              <w:rPr>
                <w:rStyle w:val="Hipervnculo"/>
                <w:rFonts w:ascii="Garamond" w:hAnsi="Garamond"/>
                <w:noProof/>
                <w:sz w:val="24"/>
                <w:szCs w:val="24"/>
                <w:lang w:val="ca-ES"/>
              </w:rPr>
              <w:t>ANNEX 8: PERSONAL QUE ACTUALMENT PRESTA EL SERVEI</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_Toc203981543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46</w:t>
            </w:r>
            <w:r w:rsidRPr="005A2B9D">
              <w:rPr>
                <w:rFonts w:ascii="Garamond" w:hAnsi="Garamond"/>
                <w:noProof/>
                <w:webHidden/>
                <w:sz w:val="24"/>
                <w:szCs w:val="24"/>
              </w:rPr>
              <w:fldChar w:fldCharType="end"/>
            </w:r>
          </w:hyperlink>
        </w:p>
        <w:p w14:paraId="476CEA88" w14:textId="7286B51E" w:rsidR="005A2B9D" w:rsidRPr="005A2B9D" w:rsidRDefault="005A2B9D">
          <w:pPr>
            <w:pStyle w:val="TDC1"/>
            <w:tabs>
              <w:tab w:val="right" w:leader="dot" w:pos="8494"/>
            </w:tabs>
            <w:rPr>
              <w:rFonts w:ascii="Garamond" w:eastAsiaTheme="minorEastAsia" w:hAnsi="Garamond"/>
              <w:noProof/>
              <w:kern w:val="2"/>
              <w:sz w:val="24"/>
              <w:szCs w:val="24"/>
              <w:lang w:eastAsia="es-ES"/>
              <w14:ligatures w14:val="standardContextual"/>
            </w:rPr>
          </w:pPr>
          <w:hyperlink w:anchor="_Toc203981544" w:history="1">
            <w:r w:rsidRPr="005A2B9D">
              <w:rPr>
                <w:rStyle w:val="Hipervnculo"/>
                <w:rFonts w:ascii="Garamond" w:hAnsi="Garamond"/>
                <w:noProof/>
                <w:sz w:val="24"/>
                <w:szCs w:val="24"/>
                <w:lang w:val="ca-ES"/>
              </w:rPr>
              <w:t>QUADRE DE CARACTERÍSTIQUES</w:t>
            </w:r>
            <w:r w:rsidRPr="005A2B9D">
              <w:rPr>
                <w:rFonts w:ascii="Garamond" w:hAnsi="Garamond"/>
                <w:noProof/>
                <w:webHidden/>
                <w:sz w:val="24"/>
                <w:szCs w:val="24"/>
              </w:rPr>
              <w:tab/>
            </w:r>
            <w:r w:rsidRPr="005A2B9D">
              <w:rPr>
                <w:rFonts w:ascii="Garamond" w:hAnsi="Garamond"/>
                <w:noProof/>
                <w:webHidden/>
                <w:sz w:val="24"/>
                <w:szCs w:val="24"/>
              </w:rPr>
              <w:fldChar w:fldCharType="begin"/>
            </w:r>
            <w:r w:rsidRPr="005A2B9D">
              <w:rPr>
                <w:rFonts w:ascii="Garamond" w:hAnsi="Garamond"/>
                <w:noProof/>
                <w:webHidden/>
                <w:sz w:val="24"/>
                <w:szCs w:val="24"/>
              </w:rPr>
              <w:instrText xml:space="preserve"> PAGEREF _Toc203981544 \h </w:instrText>
            </w:r>
            <w:r w:rsidRPr="005A2B9D">
              <w:rPr>
                <w:rFonts w:ascii="Garamond" w:hAnsi="Garamond"/>
                <w:noProof/>
                <w:webHidden/>
                <w:sz w:val="24"/>
                <w:szCs w:val="24"/>
              </w:rPr>
            </w:r>
            <w:r w:rsidRPr="005A2B9D">
              <w:rPr>
                <w:rFonts w:ascii="Garamond" w:hAnsi="Garamond"/>
                <w:noProof/>
                <w:webHidden/>
                <w:sz w:val="24"/>
                <w:szCs w:val="24"/>
              </w:rPr>
              <w:fldChar w:fldCharType="separate"/>
            </w:r>
            <w:r w:rsidR="00795FB4">
              <w:rPr>
                <w:rFonts w:ascii="Garamond" w:hAnsi="Garamond"/>
                <w:noProof/>
                <w:webHidden/>
                <w:sz w:val="24"/>
                <w:szCs w:val="24"/>
              </w:rPr>
              <w:t>47</w:t>
            </w:r>
            <w:r w:rsidRPr="005A2B9D">
              <w:rPr>
                <w:rFonts w:ascii="Garamond" w:hAnsi="Garamond"/>
                <w:noProof/>
                <w:webHidden/>
                <w:sz w:val="24"/>
                <w:szCs w:val="24"/>
              </w:rPr>
              <w:fldChar w:fldCharType="end"/>
            </w:r>
          </w:hyperlink>
        </w:p>
        <w:p w14:paraId="4403D0D1" w14:textId="386E383A" w:rsidR="00D31EF1" w:rsidRPr="007B0FA3" w:rsidRDefault="00D31EF1">
          <w:pPr>
            <w:rPr>
              <w:rFonts w:ascii="Garamond" w:hAnsi="Garamond"/>
              <w:sz w:val="24"/>
              <w:szCs w:val="24"/>
            </w:rPr>
          </w:pPr>
          <w:r w:rsidRPr="005A2B9D">
            <w:rPr>
              <w:rFonts w:ascii="Garamond" w:hAnsi="Garamond"/>
              <w:b/>
              <w:bCs/>
              <w:sz w:val="24"/>
              <w:szCs w:val="24"/>
            </w:rPr>
            <w:fldChar w:fldCharType="end"/>
          </w:r>
        </w:p>
      </w:sdtContent>
    </w:sdt>
    <w:p w14:paraId="616EC73A" w14:textId="77777777" w:rsidR="00B0682F" w:rsidRDefault="00B0682F" w:rsidP="00D31EF1">
      <w:pPr>
        <w:pStyle w:val="Ttulo2"/>
        <w:jc w:val="both"/>
      </w:pPr>
      <w:r>
        <w:br w:type="page"/>
      </w:r>
    </w:p>
    <w:p w14:paraId="4AFC1993" w14:textId="5976132F" w:rsidR="008B60AD" w:rsidRPr="000B5280" w:rsidRDefault="008B60AD" w:rsidP="000B5280">
      <w:pPr>
        <w:pStyle w:val="Ttulo1"/>
        <w:rPr>
          <w:lang w:val="ca-ES"/>
        </w:rPr>
      </w:pPr>
      <w:bookmarkStart w:id="0" w:name="_Toc203981480"/>
      <w:r w:rsidRPr="000B5280">
        <w:rPr>
          <w:lang w:val="ca-ES"/>
        </w:rPr>
        <w:lastRenderedPageBreak/>
        <w:t>TÍTOL I. DISPOSICIONS GENERALS</w:t>
      </w:r>
      <w:bookmarkEnd w:id="0"/>
    </w:p>
    <w:p w14:paraId="446DF99D" w14:textId="77777777" w:rsidR="008B60AD" w:rsidRPr="00CB00E2" w:rsidRDefault="008B60AD" w:rsidP="009C4F3C">
      <w:pPr>
        <w:pStyle w:val="Ttulo2"/>
        <w:rPr>
          <w:lang w:val="ca-ES"/>
        </w:rPr>
      </w:pPr>
      <w:bookmarkStart w:id="1" w:name="_Toc203981481"/>
      <w:r w:rsidRPr="00CB00E2">
        <w:rPr>
          <w:lang w:val="ca-ES"/>
        </w:rPr>
        <w:t>1. Objecte</w:t>
      </w:r>
      <w:bookmarkEnd w:id="1"/>
    </w:p>
    <w:p w14:paraId="1A2B7E14" w14:textId="3B85A638" w:rsidR="000525EA" w:rsidRPr="000762A9" w:rsidRDefault="009C4F3C" w:rsidP="000525EA">
      <w:pPr>
        <w:pStyle w:val="CSP-ChapterBodyText"/>
        <w:widowControl/>
        <w:spacing w:after="120"/>
        <w:rPr>
          <w:sz w:val="24"/>
          <w:szCs w:val="24"/>
          <w:lang w:val="ca-ES"/>
        </w:rPr>
      </w:pPr>
      <w:r w:rsidRPr="000762A9">
        <w:rPr>
          <w:sz w:val="24"/>
          <w:szCs w:val="24"/>
          <w:lang w:val="ca-ES"/>
        </w:rPr>
        <w:t xml:space="preserve">L’objecte del contracte és </w:t>
      </w:r>
      <w:r w:rsidR="0099363F" w:rsidRPr="000762A9">
        <w:rPr>
          <w:sz w:val="24"/>
          <w:szCs w:val="24"/>
          <w:lang w:val="ca-ES"/>
        </w:rPr>
        <w:t>la gestió</w:t>
      </w:r>
      <w:r w:rsidR="000525EA" w:rsidRPr="000762A9">
        <w:rPr>
          <w:sz w:val="24"/>
          <w:szCs w:val="24"/>
          <w:lang w:val="ca-ES"/>
        </w:rPr>
        <w:t xml:space="preserve"> </w:t>
      </w:r>
      <w:r w:rsidR="0099363F" w:rsidRPr="000762A9">
        <w:rPr>
          <w:sz w:val="24"/>
          <w:szCs w:val="24"/>
          <w:lang w:val="ca-ES"/>
        </w:rPr>
        <w:t>d</w:t>
      </w:r>
      <w:r w:rsidR="000525EA" w:rsidRPr="000762A9">
        <w:rPr>
          <w:sz w:val="24"/>
          <w:szCs w:val="24"/>
          <w:lang w:val="ca-ES"/>
        </w:rPr>
        <w:t xml:space="preserve">el servei públic </w:t>
      </w:r>
      <w:r w:rsidR="00FB3FAA" w:rsidRPr="000762A9">
        <w:rPr>
          <w:sz w:val="24"/>
          <w:szCs w:val="24"/>
          <w:lang w:val="ca-ES"/>
        </w:rPr>
        <w:t>municipal</w:t>
      </w:r>
      <w:r w:rsidR="000525EA" w:rsidRPr="000762A9">
        <w:rPr>
          <w:sz w:val="24"/>
          <w:szCs w:val="24"/>
          <w:lang w:val="ca-ES"/>
        </w:rPr>
        <w:t xml:space="preserve"> </w:t>
      </w:r>
      <w:r w:rsidR="000210FE" w:rsidRPr="000762A9">
        <w:rPr>
          <w:sz w:val="24"/>
          <w:szCs w:val="24"/>
          <w:lang w:val="ca-ES"/>
        </w:rPr>
        <w:t>d’abastament</w:t>
      </w:r>
      <w:r w:rsidR="000525EA" w:rsidRPr="000762A9">
        <w:rPr>
          <w:sz w:val="24"/>
          <w:szCs w:val="24"/>
          <w:lang w:val="ca-ES"/>
        </w:rPr>
        <w:t xml:space="preserve"> </w:t>
      </w:r>
      <w:r w:rsidR="000210FE" w:rsidRPr="000762A9">
        <w:rPr>
          <w:sz w:val="24"/>
          <w:szCs w:val="24"/>
          <w:lang w:val="ca-ES"/>
        </w:rPr>
        <w:t>d</w:t>
      </w:r>
      <w:r w:rsidR="000525EA" w:rsidRPr="000762A9">
        <w:rPr>
          <w:sz w:val="24"/>
          <w:szCs w:val="24"/>
          <w:lang w:val="ca-ES"/>
        </w:rPr>
        <w:t>’aigua</w:t>
      </w:r>
      <w:r w:rsidR="0099363F" w:rsidRPr="000762A9">
        <w:rPr>
          <w:sz w:val="24"/>
          <w:szCs w:val="24"/>
          <w:lang w:val="ca-ES"/>
        </w:rPr>
        <w:t xml:space="preserve"> </w:t>
      </w:r>
      <w:r w:rsidR="00512956" w:rsidRPr="000762A9">
        <w:rPr>
          <w:sz w:val="24"/>
          <w:szCs w:val="24"/>
          <w:lang w:val="ca-ES"/>
        </w:rPr>
        <w:t xml:space="preserve">potable </w:t>
      </w:r>
      <w:r w:rsidR="0099363F" w:rsidRPr="000762A9">
        <w:rPr>
          <w:sz w:val="24"/>
          <w:szCs w:val="24"/>
          <w:lang w:val="ca-ES"/>
        </w:rPr>
        <w:t xml:space="preserve">del municipi </w:t>
      </w:r>
      <w:r w:rsidR="00512956" w:rsidRPr="000762A9">
        <w:rPr>
          <w:sz w:val="24"/>
          <w:szCs w:val="24"/>
          <w:lang w:val="ca-ES"/>
        </w:rPr>
        <w:t xml:space="preserve">de </w:t>
      </w:r>
      <w:r w:rsidR="001E089A">
        <w:rPr>
          <w:sz w:val="24"/>
          <w:szCs w:val="24"/>
          <w:lang w:val="ca-ES"/>
        </w:rPr>
        <w:t>Prullans</w:t>
      </w:r>
      <w:r w:rsidR="0099363F" w:rsidRPr="000762A9">
        <w:rPr>
          <w:sz w:val="24"/>
          <w:szCs w:val="24"/>
          <w:lang w:val="ca-ES"/>
        </w:rPr>
        <w:t>, en règim de concessió</w:t>
      </w:r>
      <w:r w:rsidR="000525EA" w:rsidRPr="000762A9">
        <w:rPr>
          <w:sz w:val="24"/>
          <w:szCs w:val="24"/>
          <w:lang w:val="ca-ES"/>
        </w:rPr>
        <w:t>.</w:t>
      </w:r>
    </w:p>
    <w:p w14:paraId="602D80B7" w14:textId="40CDE07A" w:rsidR="0099363F" w:rsidRPr="000762A9" w:rsidRDefault="0099363F" w:rsidP="0099363F">
      <w:pPr>
        <w:pStyle w:val="CSP-ChapterBodyText"/>
        <w:widowControl/>
        <w:spacing w:after="120"/>
        <w:rPr>
          <w:sz w:val="24"/>
          <w:szCs w:val="24"/>
          <w:lang w:val="ca-ES"/>
        </w:rPr>
      </w:pPr>
      <w:r w:rsidRPr="000762A9">
        <w:rPr>
          <w:sz w:val="24"/>
          <w:szCs w:val="24"/>
          <w:lang w:val="ca-ES"/>
        </w:rPr>
        <w:t>D’acord amb l’art. 15.2 de la LCSP l’adjudicació de les concessions de serveis implica la transferència al concessionari d’un risc operacional en l’explotació dels citat servei, que abasta el risc de demanda o el de subministrament, o els dos. Es considera que el concessionari assumeix el risc operacional quan no està garantit que, en condicions normals de funcionament, recuperi les inversions realitzades ni cobreixi els costos que hagi contret per a explotar el servei objecte de la concessió. La part dels riscos transferits al concessionari ha de suposar una exposició real a les incerteses del mercat que impliqui que qualsevol pèrdua potencial estimada en què incorri el concessionari no sigui merament nominal o menyspreable.</w:t>
      </w:r>
    </w:p>
    <w:p w14:paraId="70FDF392" w14:textId="41D167F7" w:rsidR="009C4F3C" w:rsidRDefault="009C4F3C" w:rsidP="000525EA">
      <w:pPr>
        <w:pStyle w:val="CSP-ChapterBodyText"/>
        <w:widowControl/>
        <w:spacing w:after="120"/>
        <w:rPr>
          <w:sz w:val="24"/>
          <w:szCs w:val="24"/>
          <w:lang w:val="ca-ES"/>
        </w:rPr>
      </w:pPr>
      <w:r w:rsidRPr="000762A9">
        <w:rPr>
          <w:sz w:val="24"/>
          <w:szCs w:val="24"/>
          <w:lang w:val="ca-ES"/>
        </w:rPr>
        <w:t>L’expressió de la codificació corresponent a la nomenclatura del Vocabulari Comú de Contractes (CPV) és la que consta en l’apartat A del quadre de característiques</w:t>
      </w:r>
      <w:r w:rsidR="00BB229E">
        <w:rPr>
          <w:sz w:val="24"/>
          <w:szCs w:val="24"/>
          <w:lang w:val="ca-ES"/>
        </w:rPr>
        <w:t xml:space="preserve"> (Annex en el present PCAP)</w:t>
      </w:r>
      <w:r w:rsidRPr="000762A9">
        <w:rPr>
          <w:sz w:val="24"/>
          <w:szCs w:val="24"/>
          <w:lang w:val="ca-ES"/>
        </w:rPr>
        <w:t>.</w:t>
      </w:r>
    </w:p>
    <w:p w14:paraId="66075195" w14:textId="57A57977" w:rsidR="00BB229E" w:rsidRDefault="00BB229E" w:rsidP="00BB229E">
      <w:pPr>
        <w:pStyle w:val="CSP-ChapterBodyText"/>
        <w:widowControl/>
        <w:spacing w:after="120"/>
        <w:rPr>
          <w:sz w:val="24"/>
          <w:szCs w:val="24"/>
          <w:lang w:val="ca-ES"/>
        </w:rPr>
      </w:pPr>
      <w:r w:rsidRPr="00EF61C8">
        <w:rPr>
          <w:sz w:val="24"/>
          <w:szCs w:val="24"/>
          <w:lang w:val="ca-ES"/>
        </w:rPr>
        <w:t xml:space="preserve">L’objecte del contracte compren la gestió integrada dels serveis d’abastament d’aigua potable del municipi de </w:t>
      </w:r>
      <w:r w:rsidR="001E089A">
        <w:rPr>
          <w:sz w:val="24"/>
          <w:szCs w:val="24"/>
          <w:lang w:val="ca-ES"/>
        </w:rPr>
        <w:t>Prullans</w:t>
      </w:r>
      <w:r w:rsidRPr="00EF61C8">
        <w:rPr>
          <w:sz w:val="24"/>
          <w:szCs w:val="24"/>
          <w:lang w:val="ca-ES"/>
        </w:rPr>
        <w:t>. La forma de gestió és la indirecta en la modalitat de concessió de la gestió.</w:t>
      </w:r>
    </w:p>
    <w:p w14:paraId="41D1BCFC" w14:textId="77777777" w:rsidR="00BB229E" w:rsidRPr="00EF61C8" w:rsidRDefault="00BB229E" w:rsidP="00BB229E">
      <w:pPr>
        <w:pStyle w:val="CSP-ChapterBodyText"/>
        <w:widowControl/>
        <w:spacing w:after="120"/>
        <w:rPr>
          <w:sz w:val="24"/>
          <w:szCs w:val="24"/>
          <w:lang w:val="ca-ES"/>
        </w:rPr>
      </w:pPr>
      <w:r w:rsidRPr="00EF61C8">
        <w:rPr>
          <w:sz w:val="24"/>
          <w:szCs w:val="24"/>
          <w:lang w:val="ca-ES"/>
        </w:rPr>
        <w:t xml:space="preserve">La gestió de l’abastament d’aigua </w:t>
      </w:r>
      <w:r>
        <w:rPr>
          <w:sz w:val="24"/>
          <w:szCs w:val="24"/>
          <w:lang w:val="ca-ES"/>
        </w:rPr>
        <w:t>potable del municipi</w:t>
      </w:r>
      <w:r w:rsidRPr="00EF61C8">
        <w:rPr>
          <w:sz w:val="24"/>
          <w:szCs w:val="24"/>
          <w:lang w:val="ca-ES"/>
        </w:rPr>
        <w:t xml:space="preserve"> comprèn el conjunt d’operacions necessàries per a garantir la qualitat de l’aigua subministrada, mantenir i millorar l’eficiència hidràulica del sistema, i mantenir i millorar tots els elements que l’integren. De forma resumida aquest servei comprèn:</w:t>
      </w:r>
    </w:p>
    <w:p w14:paraId="264BF30E" w14:textId="77777777" w:rsidR="00BB229E" w:rsidRPr="00EF61C8" w:rsidRDefault="00BB229E" w:rsidP="00BB229E">
      <w:pPr>
        <w:pStyle w:val="CSP-ChapterBodyText"/>
        <w:widowControl/>
        <w:numPr>
          <w:ilvl w:val="0"/>
          <w:numId w:val="41"/>
        </w:numPr>
        <w:spacing w:after="120"/>
        <w:rPr>
          <w:sz w:val="24"/>
          <w:szCs w:val="24"/>
          <w:lang w:val="ca-ES"/>
        </w:rPr>
      </w:pPr>
      <w:r w:rsidRPr="00EF61C8">
        <w:rPr>
          <w:sz w:val="24"/>
          <w:szCs w:val="24"/>
          <w:lang w:val="ca-ES"/>
        </w:rPr>
        <w:t xml:space="preserve">Operació dels punts de captació i de les estacions de tractament </w:t>
      </w:r>
      <w:r>
        <w:rPr>
          <w:sz w:val="24"/>
          <w:szCs w:val="24"/>
          <w:lang w:val="ca-ES"/>
        </w:rPr>
        <w:t>del</w:t>
      </w:r>
      <w:r w:rsidRPr="00EF61C8">
        <w:rPr>
          <w:sz w:val="24"/>
          <w:szCs w:val="24"/>
          <w:lang w:val="ca-ES"/>
        </w:rPr>
        <w:t xml:space="preserve"> municipi independents dels sistemes d’abastament d’aigua en alta, la qual cosa comprèn el manteniment preventiu i correctiu dels punts de captació, equips electromecànics, equips de filtració i equips de desinfecció, així com el control de procés de la qualitat de l’aigua subministrada.</w:t>
      </w:r>
    </w:p>
    <w:p w14:paraId="4AB81BF4" w14:textId="77777777" w:rsidR="00BB229E" w:rsidRPr="00EF61C8" w:rsidRDefault="00BB229E" w:rsidP="00BB229E">
      <w:pPr>
        <w:pStyle w:val="CSP-ChapterBodyText"/>
        <w:widowControl/>
        <w:numPr>
          <w:ilvl w:val="0"/>
          <w:numId w:val="41"/>
        </w:numPr>
        <w:spacing w:after="120"/>
        <w:rPr>
          <w:sz w:val="24"/>
          <w:szCs w:val="24"/>
          <w:lang w:val="ca-ES"/>
        </w:rPr>
      </w:pPr>
      <w:r w:rsidRPr="00EF61C8">
        <w:rPr>
          <w:sz w:val="24"/>
          <w:szCs w:val="24"/>
          <w:lang w:val="ca-ES"/>
        </w:rPr>
        <w:t>Operació de les xarxes de distribució, la qual cosa comprèn el manteniment preventiu i correctiu de les canonades de distribució, estacions d’impulsió i re-elevació, vàlvules de sectorització, reductores de pressió o de qualsevol altre tipus, descarregues, ventoses, dipòsits adscrits a la xarxa de distribució en baixa, arquetes, i qualsevol element associat a les xarxes i/o indispensable per a la seva funcionalitat.</w:t>
      </w:r>
    </w:p>
    <w:p w14:paraId="14153E81" w14:textId="64525606" w:rsidR="00BB229E" w:rsidRPr="00EF61C8" w:rsidRDefault="00BB229E" w:rsidP="00BB229E">
      <w:pPr>
        <w:pStyle w:val="CSP-ChapterBodyText"/>
        <w:widowControl/>
        <w:numPr>
          <w:ilvl w:val="0"/>
          <w:numId w:val="41"/>
        </w:numPr>
        <w:spacing w:after="120"/>
        <w:rPr>
          <w:sz w:val="24"/>
          <w:szCs w:val="24"/>
          <w:lang w:val="ca-ES"/>
        </w:rPr>
      </w:pPr>
      <w:r w:rsidRPr="00EF61C8">
        <w:rPr>
          <w:sz w:val="24"/>
          <w:szCs w:val="24"/>
          <w:lang w:val="ca-ES"/>
        </w:rPr>
        <w:t>Estanqueïtat de la xarxa i eficiència hidràulica. Monitoratge en continu de cabals per sectors de la xarxa en relació a la demanda esperada segons model d’estimació per coeficients m</w:t>
      </w:r>
      <w:r w:rsidR="00C5041B">
        <w:rPr>
          <w:sz w:val="24"/>
          <w:szCs w:val="24"/>
          <w:lang w:val="ca-ES"/>
        </w:rPr>
        <w:t>í</w:t>
      </w:r>
      <w:r w:rsidRPr="00EF61C8">
        <w:rPr>
          <w:sz w:val="24"/>
          <w:szCs w:val="24"/>
          <w:lang w:val="ca-ES"/>
        </w:rPr>
        <w:t>nimo-quadràtics, o en el seu defecte, monitoratge de cabals mínims nocturns, campanyes de recerca mitjançant correlador acústic o sistemes similars, instal·lació de captadors de so en punts de la xarxa i anàlisi dels registres, control d’aportació d’aigua potable a la xarxa de clavegueram, control de pressions de servei i supervisió dels treballs d’execució d’escomeses.</w:t>
      </w:r>
    </w:p>
    <w:p w14:paraId="0E0B8CB2" w14:textId="77777777" w:rsidR="00BB229E" w:rsidRPr="00EF61C8" w:rsidRDefault="00BB229E" w:rsidP="00BB229E">
      <w:pPr>
        <w:pStyle w:val="CSP-ChapterBodyText"/>
        <w:widowControl/>
        <w:numPr>
          <w:ilvl w:val="0"/>
          <w:numId w:val="41"/>
        </w:numPr>
        <w:spacing w:after="120"/>
        <w:rPr>
          <w:sz w:val="24"/>
          <w:szCs w:val="24"/>
          <w:lang w:val="ca-ES"/>
        </w:rPr>
      </w:pPr>
      <w:r w:rsidRPr="00EF61C8">
        <w:rPr>
          <w:sz w:val="24"/>
          <w:szCs w:val="24"/>
          <w:lang w:val="ca-ES"/>
        </w:rPr>
        <w:t>Control de qualitat de l’aigua distribuïda. Realització de les determinacions analítiques del pla de seguiment i control, seguiment de resultats i gestió d’incidències. Desinfecció periòdica de dipòsits i altres elements de la xarxa segons normativa. Gestió dels protocols d’incorporació de nous sectors o elements de la xarxa de distribució.</w:t>
      </w:r>
    </w:p>
    <w:p w14:paraId="6C21341F" w14:textId="527C75A1" w:rsidR="00BB229E" w:rsidRPr="00EF61C8" w:rsidRDefault="00BB229E" w:rsidP="00BB229E">
      <w:pPr>
        <w:pStyle w:val="CSP-ChapterBodyText"/>
        <w:widowControl/>
        <w:numPr>
          <w:ilvl w:val="0"/>
          <w:numId w:val="41"/>
        </w:numPr>
        <w:spacing w:after="120"/>
        <w:rPr>
          <w:sz w:val="24"/>
          <w:szCs w:val="24"/>
          <w:lang w:val="ca-ES"/>
        </w:rPr>
      </w:pPr>
      <w:r w:rsidRPr="00EF61C8">
        <w:rPr>
          <w:sz w:val="24"/>
          <w:szCs w:val="24"/>
          <w:lang w:val="ca-ES"/>
        </w:rPr>
        <w:lastRenderedPageBreak/>
        <w:t>Cicle comercial. Execució de les tasques necessàries per a la lectura dels equips de mesura dels usuaris, facturació i cobrament. Altes i baixes d’usuaris, incloent contractació, instal·lació d’escomesa i comptador, i precinte o retirada de l’equip de mesura. Gestió del cànon de l’Agència Catalana de l’Aigua. Gestió de les tarifes socials i dels procediments en cas de famílies vulnerables. Inspecció i control del frau. Atenció i tràmit de queixes i reclamacions. Gestió dels punts i canals d’atenció a l’usuari.</w:t>
      </w:r>
      <w:r>
        <w:rPr>
          <w:sz w:val="24"/>
          <w:szCs w:val="24"/>
          <w:lang w:val="ca-ES"/>
        </w:rPr>
        <w:t xml:space="preserve"> Actualització anual dels padrons de cobrament.</w:t>
      </w:r>
    </w:p>
    <w:p w14:paraId="50D97096" w14:textId="77777777" w:rsidR="00BB229E" w:rsidRDefault="00BB229E" w:rsidP="00BB229E">
      <w:pPr>
        <w:pStyle w:val="CSP-ChapterBodyText"/>
        <w:widowControl/>
        <w:numPr>
          <w:ilvl w:val="0"/>
          <w:numId w:val="41"/>
        </w:numPr>
        <w:spacing w:after="120"/>
        <w:rPr>
          <w:sz w:val="24"/>
          <w:szCs w:val="24"/>
          <w:lang w:val="ca-ES"/>
        </w:rPr>
      </w:pPr>
      <w:r w:rsidRPr="00EF61C8">
        <w:rPr>
          <w:sz w:val="24"/>
          <w:szCs w:val="24"/>
          <w:lang w:val="ca-ES"/>
        </w:rPr>
        <w:t>Aplicar les polítiques de foment de l’ús sostenible de l’aigua per part dels usuaris.</w:t>
      </w:r>
    </w:p>
    <w:p w14:paraId="40C116EA" w14:textId="77777777" w:rsidR="00BB229E" w:rsidRDefault="00BB229E" w:rsidP="00BB229E">
      <w:pPr>
        <w:pStyle w:val="CSP-ChapterBodyText"/>
        <w:widowControl/>
        <w:numPr>
          <w:ilvl w:val="0"/>
          <w:numId w:val="41"/>
        </w:numPr>
        <w:spacing w:after="120"/>
        <w:rPr>
          <w:sz w:val="24"/>
          <w:szCs w:val="24"/>
          <w:lang w:val="ca-ES"/>
        </w:rPr>
      </w:pPr>
      <w:r>
        <w:rPr>
          <w:sz w:val="24"/>
          <w:szCs w:val="24"/>
          <w:lang w:val="ca-ES"/>
        </w:rPr>
        <w:t>Satisfer les despeses d’adquisició dels cabals en alta necessaris.</w:t>
      </w:r>
    </w:p>
    <w:p w14:paraId="4A98E27A" w14:textId="77777777" w:rsidR="00BB229E" w:rsidRDefault="00BB229E" w:rsidP="00BB229E">
      <w:pPr>
        <w:pStyle w:val="CSP-ChapterBodyText"/>
        <w:widowControl/>
        <w:numPr>
          <w:ilvl w:val="0"/>
          <w:numId w:val="41"/>
        </w:numPr>
        <w:spacing w:after="120"/>
        <w:rPr>
          <w:sz w:val="24"/>
          <w:szCs w:val="24"/>
          <w:lang w:val="ca-ES"/>
        </w:rPr>
      </w:pPr>
      <w:r>
        <w:rPr>
          <w:sz w:val="24"/>
          <w:szCs w:val="24"/>
          <w:lang w:val="ca-ES"/>
        </w:rPr>
        <w:t>Efectuar els treballs tècnics i administratius necessaris davant de l’Administració Hidràulica per tal de tenir degudament inscrits els aprofitaments hidràulics de titularitat municipal, i que actualment, o en un futur, estiguin adscrits al servei.</w:t>
      </w:r>
    </w:p>
    <w:p w14:paraId="6635497F" w14:textId="77777777" w:rsidR="00BB229E" w:rsidRDefault="00BB229E" w:rsidP="00BB229E">
      <w:pPr>
        <w:pStyle w:val="CSP-ChapterBodyText"/>
        <w:widowControl/>
        <w:numPr>
          <w:ilvl w:val="0"/>
          <w:numId w:val="41"/>
        </w:numPr>
        <w:spacing w:after="120"/>
        <w:rPr>
          <w:sz w:val="24"/>
          <w:szCs w:val="24"/>
          <w:lang w:val="ca-ES"/>
        </w:rPr>
      </w:pPr>
      <w:r>
        <w:rPr>
          <w:sz w:val="24"/>
          <w:szCs w:val="24"/>
          <w:lang w:val="ca-ES"/>
        </w:rPr>
        <w:t>Efectuar els treballs tècnics i administratius necessaris davant del Departament d’Indústria per tal de mantenir degudament legalitzades totes les instal·lacions.</w:t>
      </w:r>
    </w:p>
    <w:p w14:paraId="08F928A2" w14:textId="6D8EAF1F" w:rsidR="00887B88" w:rsidRDefault="00F97B90" w:rsidP="00887B88">
      <w:pPr>
        <w:pStyle w:val="CSP-ChapterBodyText"/>
        <w:keepNext/>
        <w:widowControl/>
        <w:numPr>
          <w:ilvl w:val="0"/>
          <w:numId w:val="41"/>
        </w:numPr>
        <w:spacing w:after="120"/>
        <w:rPr>
          <w:color w:val="000000" w:themeColor="text1"/>
          <w:sz w:val="24"/>
          <w:szCs w:val="24"/>
          <w:lang w:val="ca-ES"/>
        </w:rPr>
      </w:pPr>
      <w:r w:rsidRPr="00BE6659">
        <w:rPr>
          <w:color w:val="000000" w:themeColor="text1"/>
          <w:sz w:val="24"/>
          <w:szCs w:val="24"/>
          <w:lang w:val="ca-ES"/>
        </w:rPr>
        <w:t>D</w:t>
      </w:r>
      <w:r w:rsidR="00887B88" w:rsidRPr="00BE6659">
        <w:rPr>
          <w:color w:val="000000" w:themeColor="text1"/>
          <w:sz w:val="24"/>
          <w:szCs w:val="24"/>
          <w:lang w:val="ca-ES"/>
        </w:rPr>
        <w:t>esplaçar-se al municipi, com a mínim, un cop per setmana per tal de prestar el servei d’atenció presencial al públic. Aquesta atenció s’haurà d’oferir en un horari i emplaçament que es fixaran prèviament d’acord amb l’Ajuntament, amb l’objectiu de garantir una correcta informació i atenció als usuaris del servei.</w:t>
      </w:r>
    </w:p>
    <w:p w14:paraId="6BFFE37D" w14:textId="5C79F2EB" w:rsidR="00BE6659" w:rsidRPr="00BE6659" w:rsidRDefault="00BE6659" w:rsidP="00887B88">
      <w:pPr>
        <w:pStyle w:val="CSP-ChapterBodyText"/>
        <w:keepNext/>
        <w:widowControl/>
        <w:numPr>
          <w:ilvl w:val="0"/>
          <w:numId w:val="41"/>
        </w:numPr>
        <w:spacing w:after="120"/>
        <w:rPr>
          <w:color w:val="000000" w:themeColor="text1"/>
          <w:sz w:val="24"/>
          <w:szCs w:val="24"/>
          <w:lang w:val="ca-ES"/>
        </w:rPr>
      </w:pPr>
      <w:r>
        <w:rPr>
          <w:color w:val="000000" w:themeColor="text1"/>
          <w:sz w:val="24"/>
          <w:szCs w:val="24"/>
          <w:lang w:val="ca-ES"/>
        </w:rPr>
        <w:t>Satisfer a l’Ajuntament la taxa municipal sobre el subsòl, a raó d’un 1,5 per cent dels ingressos tarifaris anuals.</w:t>
      </w:r>
    </w:p>
    <w:p w14:paraId="1284BAA6" w14:textId="77777777" w:rsidR="00887B88" w:rsidRPr="00EF61C8" w:rsidRDefault="00887B88" w:rsidP="00887B88">
      <w:pPr>
        <w:pStyle w:val="CSP-ChapterBodyText"/>
        <w:widowControl/>
        <w:spacing w:after="120"/>
        <w:ind w:left="648" w:firstLine="0"/>
        <w:rPr>
          <w:sz w:val="24"/>
          <w:szCs w:val="24"/>
          <w:lang w:val="ca-ES"/>
        </w:rPr>
      </w:pPr>
    </w:p>
    <w:p w14:paraId="25516B8C" w14:textId="77777777" w:rsidR="00BB229E" w:rsidRPr="00EF61C8" w:rsidRDefault="00BB229E" w:rsidP="00BB229E">
      <w:pPr>
        <w:pStyle w:val="CSP-ChapterBodyText"/>
        <w:widowControl/>
        <w:spacing w:after="120"/>
        <w:rPr>
          <w:sz w:val="24"/>
          <w:szCs w:val="24"/>
          <w:lang w:val="ca-ES"/>
        </w:rPr>
      </w:pPr>
      <w:r>
        <w:rPr>
          <w:sz w:val="24"/>
          <w:szCs w:val="24"/>
          <w:lang w:val="ca-ES"/>
        </w:rPr>
        <w:t>S’estableix com a condició especial d’execució del contracte la millora contínua de l’eficiència hidràulica del sistema d’abastament.</w:t>
      </w:r>
    </w:p>
    <w:p w14:paraId="292AE725" w14:textId="16778192" w:rsidR="000D2312" w:rsidRDefault="000D2312" w:rsidP="00BB229E">
      <w:pPr>
        <w:pStyle w:val="CSP-ChapterBodyText"/>
        <w:widowControl/>
        <w:spacing w:after="120"/>
        <w:rPr>
          <w:sz w:val="24"/>
          <w:szCs w:val="24"/>
          <w:lang w:val="ca-ES"/>
        </w:rPr>
      </w:pPr>
      <w:r>
        <w:rPr>
          <w:sz w:val="24"/>
          <w:szCs w:val="24"/>
          <w:lang w:val="ca-ES"/>
        </w:rPr>
        <w:t>La titularitat del servei i dels béns afectes a la prestació serà sempre municipal, d’acord amb allò que estableix la legislació vigent:</w:t>
      </w:r>
    </w:p>
    <w:p w14:paraId="2935035D" w14:textId="1288C9C3" w:rsidR="000D2312" w:rsidRPr="000D2312" w:rsidRDefault="000D2312" w:rsidP="000D2312">
      <w:pPr>
        <w:pStyle w:val="CSP-ChapterBodyText"/>
        <w:widowControl/>
        <w:spacing w:after="120"/>
        <w:rPr>
          <w:sz w:val="24"/>
          <w:szCs w:val="24"/>
          <w:lang w:val="ca-ES"/>
        </w:rPr>
      </w:pPr>
      <w:r w:rsidRPr="000D2312">
        <w:rPr>
          <w:sz w:val="24"/>
          <w:szCs w:val="24"/>
          <w:lang w:val="ca-ES"/>
        </w:rPr>
        <w:t>L’article 25.2 c) de la Llei 7/1985, de 2 d’abril, Reguladora de les Bases del Règim Local –més avall citada com a LBRL– estableix els serveis del cicle urbà de l’aigua com a competències pròpies dels municipis que les exerceixen en els termes de la legislació de l’Estat i de les comunitats autònomes. Aquests serveis comprenen, en el redactat literal de la LBRL, l’abastament d’aigua potable a domicili i l’evacuació i el tractament de les aigües residuals.</w:t>
      </w:r>
    </w:p>
    <w:p w14:paraId="71CECDD1" w14:textId="6E2ED4A3" w:rsidR="000D2312" w:rsidRPr="000D2312" w:rsidRDefault="000D2312" w:rsidP="000D2312">
      <w:pPr>
        <w:spacing w:after="120"/>
        <w:ind w:firstLine="288"/>
        <w:jc w:val="both"/>
        <w:rPr>
          <w:rFonts w:ascii="Garamond" w:eastAsia="Calibri" w:hAnsi="Garamond"/>
          <w:iCs/>
          <w:sz w:val="24"/>
          <w:szCs w:val="24"/>
          <w:lang w:val="ca-ES"/>
        </w:rPr>
      </w:pPr>
      <w:r w:rsidRPr="000D2312">
        <w:rPr>
          <w:rFonts w:ascii="Garamond" w:eastAsia="Calibri" w:hAnsi="Garamond"/>
          <w:iCs/>
          <w:sz w:val="24"/>
          <w:szCs w:val="24"/>
          <w:lang w:val="ca-ES"/>
        </w:rPr>
        <w:t xml:space="preserve">L’article 26.1 a) de la LBRL determina que el servei d’abastament d’aigua és d’obligada prestació en tots els municipis. </w:t>
      </w:r>
    </w:p>
    <w:p w14:paraId="25BAAC42" w14:textId="4018DE20" w:rsidR="000D2312" w:rsidRPr="000D2312" w:rsidRDefault="000D2312" w:rsidP="000D2312">
      <w:pPr>
        <w:spacing w:after="120"/>
        <w:ind w:firstLine="288"/>
        <w:jc w:val="both"/>
        <w:rPr>
          <w:rFonts w:ascii="Garamond" w:eastAsia="Calibri" w:hAnsi="Garamond"/>
          <w:iCs/>
          <w:sz w:val="24"/>
          <w:szCs w:val="24"/>
          <w:lang w:val="ca-ES"/>
        </w:rPr>
      </w:pPr>
      <w:r w:rsidRPr="000D2312">
        <w:rPr>
          <w:rFonts w:ascii="Garamond" w:eastAsia="Calibri" w:hAnsi="Garamond"/>
          <w:iCs/>
          <w:sz w:val="24"/>
          <w:szCs w:val="24"/>
          <w:lang w:val="ca-ES"/>
        </w:rPr>
        <w:t xml:space="preserve">L’article 66 de la Llei 8/1987, de 15 d’abril, Municipal i de Règim Local de Catalunya –més avall citada com a LMRLC– defineix com a competència pròpia dels municipis el subministrament d’aigua, les clavegueres i el tractament d’aigües residuals, i l’article 67 de la mateixa disposició estableix que els municipis, independentment o associats, han de prestar, com a mínim el servei d’abastament domiciliari d’aigua potable i les clavegueres. </w:t>
      </w:r>
    </w:p>
    <w:p w14:paraId="056F3805" w14:textId="77777777" w:rsidR="000D2312" w:rsidRPr="000D2312" w:rsidRDefault="000D2312" w:rsidP="000D2312">
      <w:pPr>
        <w:pStyle w:val="CSP-ChapterBodyText"/>
        <w:widowControl/>
        <w:spacing w:after="120"/>
        <w:rPr>
          <w:sz w:val="24"/>
          <w:szCs w:val="24"/>
          <w:lang w:val="ca-ES"/>
        </w:rPr>
      </w:pPr>
      <w:r w:rsidRPr="000D2312">
        <w:rPr>
          <w:sz w:val="24"/>
          <w:szCs w:val="24"/>
          <w:lang w:val="ca-ES"/>
        </w:rPr>
        <w:t>També en un sentit similar el Text refós de la legislació en matèria d’aigües de Catalunya–més avall citat com a TRLAC–, aprovat pel Decret Legislatiu 3/2003, de 4 de novembre, estableix en el seu article 5 les competències dels ens locals en matèria d’aigües, i aquestes inclouen el clavegueram i el tractament de les aigües residuals, i el control sanitari de les aigües residuals.</w:t>
      </w:r>
    </w:p>
    <w:p w14:paraId="7AD39849" w14:textId="5C13837F" w:rsidR="009C4F3C" w:rsidRDefault="009C4F3C" w:rsidP="009C4F3C">
      <w:pPr>
        <w:pStyle w:val="Ttulo2"/>
        <w:rPr>
          <w:lang w:val="ca-ES"/>
        </w:rPr>
      </w:pPr>
      <w:bookmarkStart w:id="2" w:name="_Toc203981482"/>
      <w:r>
        <w:rPr>
          <w:lang w:val="ca-ES"/>
        </w:rPr>
        <w:lastRenderedPageBreak/>
        <w:t>2. Necessitats administratives a satisfer</w:t>
      </w:r>
      <w:bookmarkEnd w:id="2"/>
    </w:p>
    <w:p w14:paraId="3F888FBC" w14:textId="0E7A5F93" w:rsidR="00C25833" w:rsidRPr="000762A9" w:rsidRDefault="009C4F3C" w:rsidP="000525EA">
      <w:pPr>
        <w:pStyle w:val="CSP-ChapterBodyText"/>
        <w:widowControl/>
        <w:spacing w:after="120"/>
        <w:rPr>
          <w:sz w:val="24"/>
          <w:szCs w:val="24"/>
          <w:lang w:val="ca-ES"/>
        </w:rPr>
      </w:pPr>
      <w:r w:rsidRPr="000762A9">
        <w:rPr>
          <w:sz w:val="24"/>
          <w:szCs w:val="24"/>
          <w:lang w:val="ca-ES"/>
        </w:rPr>
        <w:t xml:space="preserve">Les necessitats administratives a satisfer </w:t>
      </w:r>
      <w:r w:rsidR="000525EA" w:rsidRPr="000762A9">
        <w:rPr>
          <w:sz w:val="24"/>
          <w:szCs w:val="24"/>
          <w:lang w:val="ca-ES"/>
        </w:rPr>
        <w:t>són l’aportació dels mitjans tècnics, personals i materials per a la prestació dels serveis objecte del present contracte.</w:t>
      </w:r>
    </w:p>
    <w:p w14:paraId="2B7E3B41" w14:textId="643B53C7" w:rsidR="008B60AD" w:rsidRPr="00745258" w:rsidRDefault="00D14DF3" w:rsidP="00A76F3B">
      <w:pPr>
        <w:pStyle w:val="Ttulo2"/>
        <w:rPr>
          <w:lang w:val="ca-ES"/>
        </w:rPr>
      </w:pPr>
      <w:bookmarkStart w:id="3" w:name="_Toc203981483"/>
      <w:r>
        <w:rPr>
          <w:lang w:val="ca-ES"/>
        </w:rPr>
        <w:t>3</w:t>
      </w:r>
      <w:r w:rsidR="008B60AD" w:rsidRPr="00745258">
        <w:rPr>
          <w:lang w:val="ca-ES"/>
        </w:rPr>
        <w:t>. Naturalesa i règim jurídic</w:t>
      </w:r>
      <w:bookmarkEnd w:id="3"/>
    </w:p>
    <w:p w14:paraId="6004DD26" w14:textId="6F60D116" w:rsidR="00CF1866" w:rsidRPr="000762A9" w:rsidRDefault="00CF1866" w:rsidP="00CF1866">
      <w:pPr>
        <w:pStyle w:val="CSP-ChapterBodyText"/>
        <w:widowControl/>
        <w:spacing w:after="120"/>
        <w:rPr>
          <w:sz w:val="24"/>
          <w:szCs w:val="24"/>
          <w:lang w:val="ca-ES"/>
        </w:rPr>
      </w:pPr>
      <w:r w:rsidRPr="000762A9">
        <w:rPr>
          <w:sz w:val="24"/>
          <w:szCs w:val="24"/>
          <w:lang w:val="ca-ES"/>
        </w:rPr>
        <w:t>3.1. El contracte té caràcter administratiu i es regeix per aquest plec de clàusules administratives i pel plec de prescripcions tècniques, les clàusules dels quals es consideren part integrant del contracte.</w:t>
      </w:r>
    </w:p>
    <w:p w14:paraId="35A4F46A" w14:textId="77777777" w:rsidR="00CF1866" w:rsidRPr="000762A9" w:rsidRDefault="00CF1866" w:rsidP="00CF1866">
      <w:pPr>
        <w:pStyle w:val="CSP-ChapterBodyText"/>
        <w:widowControl/>
        <w:spacing w:after="120"/>
        <w:rPr>
          <w:sz w:val="24"/>
          <w:szCs w:val="24"/>
          <w:lang w:val="ca-ES"/>
        </w:rPr>
      </w:pPr>
      <w:r w:rsidRPr="000762A9">
        <w:rPr>
          <w:sz w:val="24"/>
          <w:szCs w:val="24"/>
          <w:lang w:val="ca-ES"/>
        </w:rPr>
        <w:t>Així mateix, les parts queden sotmeses expressament a la normativa següent:</w:t>
      </w:r>
    </w:p>
    <w:p w14:paraId="144158C8" w14:textId="77777777" w:rsidR="00CF1866" w:rsidRPr="000762A9" w:rsidRDefault="00CF1866" w:rsidP="00CF1866">
      <w:pPr>
        <w:pStyle w:val="CSP-ChapterBodyText"/>
        <w:widowControl/>
        <w:spacing w:after="120"/>
        <w:rPr>
          <w:sz w:val="24"/>
          <w:szCs w:val="24"/>
          <w:lang w:val="ca-ES"/>
        </w:rPr>
      </w:pPr>
      <w:r w:rsidRPr="000762A9">
        <w:rPr>
          <w:sz w:val="24"/>
          <w:szCs w:val="24"/>
          <w:lang w:val="ca-ES"/>
        </w:rPr>
        <w:t>a) Llei 9/2017, de 8 de novembre, de contractes del sector públic, per la qual es transposen a l’ordenament jurídic espanyol les Directives del Parlament Europeu i del Consell 2014/23/UE i 2014/24/UE, de 26 de febrer de 2014 (d’ara endavant, LCSP).</w:t>
      </w:r>
    </w:p>
    <w:p w14:paraId="29F7B511" w14:textId="29AE51ED" w:rsidR="00CF1866" w:rsidRPr="000762A9" w:rsidRDefault="00CF1866" w:rsidP="00CF1866">
      <w:pPr>
        <w:pStyle w:val="CSP-ChapterBodyText"/>
        <w:widowControl/>
        <w:spacing w:after="120"/>
        <w:rPr>
          <w:sz w:val="24"/>
          <w:szCs w:val="24"/>
          <w:lang w:val="ca-ES"/>
        </w:rPr>
      </w:pPr>
      <w:r w:rsidRPr="000762A9">
        <w:rPr>
          <w:sz w:val="24"/>
          <w:szCs w:val="24"/>
          <w:lang w:val="ca-ES"/>
        </w:rPr>
        <w:t xml:space="preserve">b) Reial </w:t>
      </w:r>
      <w:r w:rsidR="00C37AF1">
        <w:rPr>
          <w:sz w:val="24"/>
          <w:szCs w:val="24"/>
          <w:lang w:val="ca-ES"/>
        </w:rPr>
        <w:t>D</w:t>
      </w:r>
      <w:r w:rsidRPr="000762A9">
        <w:rPr>
          <w:sz w:val="24"/>
          <w:szCs w:val="24"/>
          <w:lang w:val="ca-ES"/>
        </w:rPr>
        <w:t>ecret 817/2009, de 8 de maig, pel qual es desenvolupa parcialment la Llei 30/2007, de 30 d’octubre, de contractes del sector públic (d’ara endavant, RD 817/09).</w:t>
      </w:r>
    </w:p>
    <w:p w14:paraId="1EEA20CC" w14:textId="044C6A16" w:rsidR="00CF1866" w:rsidRPr="000762A9" w:rsidRDefault="00CF1866" w:rsidP="00CF1866">
      <w:pPr>
        <w:pStyle w:val="CSP-ChapterBodyText"/>
        <w:widowControl/>
        <w:spacing w:after="120"/>
        <w:rPr>
          <w:sz w:val="24"/>
          <w:szCs w:val="24"/>
          <w:lang w:val="ca-ES"/>
        </w:rPr>
      </w:pPr>
      <w:r w:rsidRPr="000762A9">
        <w:rPr>
          <w:sz w:val="24"/>
          <w:szCs w:val="24"/>
          <w:lang w:val="ca-ES"/>
        </w:rPr>
        <w:t xml:space="preserve">c) Reial </w:t>
      </w:r>
      <w:r w:rsidR="00C37AF1">
        <w:rPr>
          <w:sz w:val="24"/>
          <w:szCs w:val="24"/>
          <w:lang w:val="ca-ES"/>
        </w:rPr>
        <w:t>D</w:t>
      </w:r>
      <w:r w:rsidRPr="000762A9">
        <w:rPr>
          <w:sz w:val="24"/>
          <w:szCs w:val="24"/>
          <w:lang w:val="ca-ES"/>
        </w:rPr>
        <w:t>ecret 1098/2001, de 12 d’octubre, pel qual s’aprova el Reglament General de la Llei de contractes de les administracions públiques, en tot allò no modificat ni derogat per les dues disposicions esmentades anteriorment (d’ara endavant, RGLCAP).</w:t>
      </w:r>
    </w:p>
    <w:p w14:paraId="16F900DD" w14:textId="77777777" w:rsidR="00CF1866" w:rsidRPr="000762A9" w:rsidRDefault="00CF1866" w:rsidP="00CF1866">
      <w:pPr>
        <w:pStyle w:val="CSP-ChapterBodyText"/>
        <w:widowControl/>
        <w:spacing w:after="120"/>
        <w:rPr>
          <w:sz w:val="24"/>
          <w:szCs w:val="24"/>
          <w:lang w:val="ca-ES"/>
        </w:rPr>
      </w:pPr>
      <w:r w:rsidRPr="000762A9">
        <w:rPr>
          <w:sz w:val="24"/>
          <w:szCs w:val="24"/>
          <w:lang w:val="ca-ES"/>
        </w:rPr>
        <w:t>d) Llei 39/2015, d’1 d’octubre, del procediment administratiu comú de les administracions públiques.</w:t>
      </w:r>
    </w:p>
    <w:p w14:paraId="69A2CE16" w14:textId="77777777" w:rsidR="00CF1866" w:rsidRPr="000762A9" w:rsidRDefault="00CF1866" w:rsidP="00CF1866">
      <w:pPr>
        <w:pStyle w:val="CSP-ChapterBodyText"/>
        <w:widowControl/>
        <w:spacing w:after="120"/>
        <w:rPr>
          <w:sz w:val="24"/>
          <w:szCs w:val="24"/>
          <w:lang w:val="ca-ES"/>
        </w:rPr>
      </w:pPr>
      <w:r w:rsidRPr="000762A9">
        <w:rPr>
          <w:sz w:val="24"/>
          <w:szCs w:val="24"/>
          <w:lang w:val="ca-ES"/>
        </w:rPr>
        <w:t>e) Supletòriament s’apliquen les restants normes de dret administratiu i, en el seu defecte, les normes de dret privat.</w:t>
      </w:r>
    </w:p>
    <w:p w14:paraId="25C91DDA" w14:textId="6484A3DE" w:rsidR="00CF1866" w:rsidRPr="000762A9" w:rsidRDefault="00CF1866" w:rsidP="00CF1866">
      <w:pPr>
        <w:pStyle w:val="CSP-ChapterBodyText"/>
        <w:widowControl/>
        <w:spacing w:after="120"/>
        <w:rPr>
          <w:sz w:val="24"/>
          <w:szCs w:val="24"/>
          <w:lang w:val="ca-ES"/>
        </w:rPr>
      </w:pPr>
      <w:r w:rsidRPr="000762A9">
        <w:rPr>
          <w:sz w:val="24"/>
          <w:szCs w:val="24"/>
          <w:lang w:val="ca-ES"/>
        </w:rPr>
        <w:t>3.2. L’òrgan de contractació és la el plenari de l’Ajuntament.</w:t>
      </w:r>
    </w:p>
    <w:p w14:paraId="2F8AF157" w14:textId="46646D38" w:rsidR="00CF1866" w:rsidRPr="000762A9" w:rsidRDefault="00CF1866" w:rsidP="00CF1866">
      <w:pPr>
        <w:pStyle w:val="CSP-ChapterBodyText"/>
        <w:widowControl/>
        <w:spacing w:after="120"/>
        <w:rPr>
          <w:sz w:val="24"/>
          <w:szCs w:val="24"/>
          <w:lang w:val="ca-ES"/>
        </w:rPr>
      </w:pPr>
      <w:r w:rsidRPr="000762A9">
        <w:rPr>
          <w:sz w:val="24"/>
          <w:szCs w:val="24"/>
          <w:lang w:val="ca-ES"/>
        </w:rPr>
        <w:t xml:space="preserve">3.3. La informació relativa a aquest procediment de contractació pot ser consultada en el perfil del contractant de l’Ajuntament </w:t>
      </w:r>
      <w:r w:rsidR="00512956" w:rsidRPr="000762A9">
        <w:rPr>
          <w:sz w:val="24"/>
          <w:szCs w:val="24"/>
          <w:lang w:val="ca-ES"/>
        </w:rPr>
        <w:t xml:space="preserve">de </w:t>
      </w:r>
      <w:r w:rsidR="001E089A">
        <w:rPr>
          <w:sz w:val="24"/>
          <w:szCs w:val="24"/>
          <w:lang w:val="ca-ES"/>
        </w:rPr>
        <w:t>Prullans</w:t>
      </w:r>
      <w:r w:rsidRPr="000762A9">
        <w:rPr>
          <w:sz w:val="24"/>
          <w:szCs w:val="24"/>
          <w:lang w:val="ca-ES"/>
        </w:rPr>
        <w:t>.</w:t>
      </w:r>
    </w:p>
    <w:p w14:paraId="0059527A" w14:textId="478503AF" w:rsidR="00CF1866" w:rsidRPr="000762A9" w:rsidRDefault="00CF1866" w:rsidP="00CF1866">
      <w:pPr>
        <w:pStyle w:val="CSP-ChapterBodyText"/>
        <w:widowControl/>
        <w:spacing w:after="120"/>
        <w:rPr>
          <w:sz w:val="24"/>
          <w:szCs w:val="24"/>
          <w:lang w:val="ca-ES"/>
        </w:rPr>
      </w:pPr>
      <w:r w:rsidRPr="000762A9">
        <w:rPr>
          <w:sz w:val="24"/>
          <w:szCs w:val="24"/>
          <w:lang w:val="ca-ES"/>
        </w:rPr>
        <w:t xml:space="preserve"> 3.4 El present Plec, els seus Annex</w:t>
      </w:r>
      <w:r w:rsidR="002E2298">
        <w:rPr>
          <w:sz w:val="24"/>
          <w:szCs w:val="24"/>
          <w:lang w:val="ca-ES"/>
        </w:rPr>
        <w:t>o</w:t>
      </w:r>
      <w:r w:rsidRPr="000762A9">
        <w:rPr>
          <w:sz w:val="24"/>
          <w:szCs w:val="24"/>
          <w:lang w:val="ca-ES"/>
        </w:rPr>
        <w:t>s i el Plec de prescripcions tècniques particulars revestiran caràcter contractual. El contracte s’ajustarà al contingut del present Plec, les clàusules del qual es consideraran part integrant del respectiu contracte.</w:t>
      </w:r>
    </w:p>
    <w:p w14:paraId="7DBDCAD0" w14:textId="77777777" w:rsidR="00CF1866" w:rsidRPr="000762A9" w:rsidRDefault="00CF1866" w:rsidP="00CF1866">
      <w:pPr>
        <w:pStyle w:val="CSP-ChapterBodyText"/>
        <w:widowControl/>
        <w:spacing w:after="120"/>
        <w:rPr>
          <w:sz w:val="24"/>
          <w:szCs w:val="24"/>
          <w:lang w:val="ca-ES"/>
        </w:rPr>
      </w:pPr>
      <w:r w:rsidRPr="000762A9">
        <w:rPr>
          <w:sz w:val="24"/>
          <w:szCs w:val="24"/>
          <w:lang w:val="ca-ES"/>
        </w:rPr>
        <w:t>La presentació de proposicions implica l’acceptació incondicionada pels licitadors del contingut del present Plec i de la totalitat de la documentació que conforma la present licitació, sense cap excepció o reserva.</w:t>
      </w:r>
    </w:p>
    <w:p w14:paraId="751A8C1D" w14:textId="6E26294E" w:rsidR="00CF1866" w:rsidRPr="000762A9" w:rsidRDefault="00CF1866" w:rsidP="00CF1866">
      <w:pPr>
        <w:pStyle w:val="CSP-ChapterBodyText"/>
        <w:widowControl/>
        <w:spacing w:after="120"/>
        <w:rPr>
          <w:sz w:val="24"/>
          <w:szCs w:val="24"/>
          <w:lang w:val="ca-ES"/>
        </w:rPr>
      </w:pPr>
      <w:r w:rsidRPr="000762A9">
        <w:rPr>
          <w:sz w:val="24"/>
          <w:szCs w:val="24"/>
          <w:lang w:val="ca-ES"/>
        </w:rPr>
        <w:t>3.5. La interpretació del contracte</w:t>
      </w:r>
      <w:r w:rsidR="000D2312">
        <w:rPr>
          <w:sz w:val="24"/>
          <w:szCs w:val="24"/>
          <w:lang w:val="ca-ES"/>
        </w:rPr>
        <w:t>,</w:t>
      </w:r>
      <w:r w:rsidRPr="000762A9">
        <w:rPr>
          <w:sz w:val="24"/>
          <w:szCs w:val="24"/>
          <w:lang w:val="ca-ES"/>
        </w:rPr>
        <w:t xml:space="preserve"> les discrepàncies sobre la seva aplicació</w:t>
      </w:r>
      <w:r w:rsidR="000D2312">
        <w:rPr>
          <w:sz w:val="24"/>
          <w:szCs w:val="24"/>
          <w:lang w:val="ca-ES"/>
        </w:rPr>
        <w:t xml:space="preserve"> i les possibles modificacions i la seva resolució,</w:t>
      </w:r>
      <w:r w:rsidRPr="000762A9">
        <w:rPr>
          <w:sz w:val="24"/>
          <w:szCs w:val="24"/>
          <w:lang w:val="ca-ES"/>
        </w:rPr>
        <w:t xml:space="preserve"> es far</w:t>
      </w:r>
      <w:r w:rsidR="000D2312">
        <w:rPr>
          <w:sz w:val="24"/>
          <w:szCs w:val="24"/>
          <w:lang w:val="ca-ES"/>
        </w:rPr>
        <w:t>an</w:t>
      </w:r>
      <w:r w:rsidRPr="000762A9">
        <w:rPr>
          <w:sz w:val="24"/>
          <w:szCs w:val="24"/>
          <w:lang w:val="ca-ES"/>
        </w:rPr>
        <w:t xml:space="preserve"> tenint en compte, en primer lloc, el Plec i les prescripcions tècniques, que prevaldran sobre qualsevol altra norma.</w:t>
      </w:r>
    </w:p>
    <w:p w14:paraId="03B13D4A" w14:textId="37216F5C" w:rsidR="00CF1866" w:rsidRDefault="00CF1866" w:rsidP="00CF1866">
      <w:pPr>
        <w:pStyle w:val="CSP-ChapterBodyText"/>
        <w:widowControl/>
        <w:spacing w:after="120"/>
        <w:rPr>
          <w:sz w:val="24"/>
          <w:szCs w:val="24"/>
          <w:lang w:val="ca-ES"/>
        </w:rPr>
      </w:pPr>
      <w:r w:rsidRPr="000762A9">
        <w:rPr>
          <w:sz w:val="24"/>
          <w:szCs w:val="24"/>
          <w:lang w:val="ca-ES"/>
        </w:rPr>
        <w:t>El desconeixement del contracte en qualsevol dels seus termes i dels altres documents contractuals de tota índole que puguin tenir aplicació en l’execució de la cosa pactada, no eximirà l’adjudicatari de l’obligació de complir-los.</w:t>
      </w:r>
    </w:p>
    <w:p w14:paraId="5ADF5330" w14:textId="37025A30" w:rsidR="000D2312" w:rsidRPr="000762A9" w:rsidRDefault="000D2312" w:rsidP="00CF1866">
      <w:pPr>
        <w:pStyle w:val="CSP-ChapterBodyText"/>
        <w:widowControl/>
        <w:spacing w:after="120"/>
        <w:rPr>
          <w:sz w:val="24"/>
          <w:szCs w:val="24"/>
          <w:lang w:val="ca-ES"/>
        </w:rPr>
      </w:pPr>
      <w:r>
        <w:rPr>
          <w:sz w:val="24"/>
          <w:szCs w:val="24"/>
          <w:lang w:val="ca-ES"/>
        </w:rPr>
        <w:t xml:space="preserve">Les addendes interpretatives, les modificacions i la resolució de discrepàncies hauran de ser aprovades per </w:t>
      </w:r>
      <w:r w:rsidR="00C5041B">
        <w:rPr>
          <w:sz w:val="24"/>
          <w:szCs w:val="24"/>
          <w:lang w:val="ca-ES"/>
        </w:rPr>
        <w:t>l’òrgan</w:t>
      </w:r>
      <w:r>
        <w:rPr>
          <w:sz w:val="24"/>
          <w:szCs w:val="24"/>
          <w:lang w:val="ca-ES"/>
        </w:rPr>
        <w:t xml:space="preserve"> de contractació prèvia audiència del contractista.</w:t>
      </w:r>
    </w:p>
    <w:p w14:paraId="3D88469F" w14:textId="14C48181" w:rsidR="00CF1866" w:rsidRPr="000762A9" w:rsidRDefault="00CF1866" w:rsidP="00CF1866">
      <w:pPr>
        <w:pStyle w:val="CSP-ChapterBodyText"/>
        <w:widowControl/>
        <w:spacing w:after="120"/>
        <w:rPr>
          <w:sz w:val="24"/>
          <w:szCs w:val="24"/>
          <w:lang w:val="ca-ES"/>
        </w:rPr>
      </w:pPr>
      <w:r w:rsidRPr="000762A9">
        <w:rPr>
          <w:sz w:val="24"/>
          <w:szCs w:val="24"/>
          <w:lang w:val="ca-ES"/>
        </w:rPr>
        <w:t>3.6. En el supòsit que el present Plec sigui traduït a altres llengües, en cas de discrepància prevaldrà la versió en llengua catalana.</w:t>
      </w:r>
    </w:p>
    <w:p w14:paraId="4823B59E" w14:textId="77777777" w:rsidR="008B60AD" w:rsidRPr="000762A9" w:rsidRDefault="008B60AD" w:rsidP="008B60AD">
      <w:pPr>
        <w:pStyle w:val="CSP-ChapterBodyText"/>
        <w:widowControl/>
        <w:spacing w:after="120"/>
        <w:rPr>
          <w:sz w:val="24"/>
          <w:szCs w:val="24"/>
          <w:lang w:val="ca-ES"/>
        </w:rPr>
      </w:pPr>
      <w:r w:rsidRPr="000762A9">
        <w:rPr>
          <w:sz w:val="24"/>
          <w:szCs w:val="24"/>
          <w:lang w:val="ca-ES"/>
        </w:rPr>
        <w:t xml:space="preserve">Sens perjudici de l’anterior, l’adjudicatari quedarà obligat al compliment de les disposicions legals en matèria de legislació laboral, de seguretat social i de seguretat i higiene en el </w:t>
      </w:r>
      <w:r w:rsidRPr="000762A9">
        <w:rPr>
          <w:sz w:val="24"/>
          <w:szCs w:val="24"/>
          <w:lang w:val="ca-ES"/>
        </w:rPr>
        <w:lastRenderedPageBreak/>
        <w:t>treball. L’incompliment d’aquestes obligacions no implicarà cap responsabilitat per a l’Administració.</w:t>
      </w:r>
    </w:p>
    <w:p w14:paraId="1CFB56ED" w14:textId="77777777" w:rsidR="008B60AD" w:rsidRPr="00745258" w:rsidRDefault="008B60AD" w:rsidP="008B60AD">
      <w:pPr>
        <w:pStyle w:val="CSP-ChapterBodyText"/>
        <w:widowControl/>
        <w:spacing w:after="120"/>
        <w:rPr>
          <w:sz w:val="28"/>
          <w:szCs w:val="28"/>
          <w:lang w:val="ca-ES"/>
        </w:rPr>
      </w:pPr>
    </w:p>
    <w:p w14:paraId="7142847B" w14:textId="3D17B874" w:rsidR="008B60AD" w:rsidRPr="00745258" w:rsidRDefault="00D14DF3" w:rsidP="00A76F3B">
      <w:pPr>
        <w:pStyle w:val="Ttulo2"/>
        <w:rPr>
          <w:lang w:val="ca-ES"/>
        </w:rPr>
      </w:pPr>
      <w:bookmarkStart w:id="4" w:name="_Toc203981484"/>
      <w:r>
        <w:rPr>
          <w:lang w:val="ca-ES"/>
        </w:rPr>
        <w:t>4</w:t>
      </w:r>
      <w:r w:rsidR="008B60AD" w:rsidRPr="00745258">
        <w:rPr>
          <w:lang w:val="ca-ES"/>
        </w:rPr>
        <w:t>. Valor estimat del contracte i existència de crèdit pressupostari</w:t>
      </w:r>
      <w:bookmarkEnd w:id="4"/>
    </w:p>
    <w:p w14:paraId="1FE16057" w14:textId="58CC1FAC" w:rsidR="008B60AD" w:rsidRPr="000762A9" w:rsidRDefault="008B60AD" w:rsidP="008B60AD">
      <w:pPr>
        <w:pStyle w:val="CSP-ChapterBodyText"/>
        <w:widowControl/>
        <w:spacing w:after="120"/>
        <w:rPr>
          <w:sz w:val="24"/>
          <w:szCs w:val="24"/>
          <w:lang w:val="ca-ES"/>
        </w:rPr>
      </w:pPr>
      <w:r w:rsidRPr="000762A9">
        <w:rPr>
          <w:sz w:val="24"/>
          <w:szCs w:val="24"/>
          <w:lang w:val="ca-ES"/>
        </w:rPr>
        <w:t xml:space="preserve">El valor estimat del contracte </w:t>
      </w:r>
      <w:r w:rsidR="00A76F3B" w:rsidRPr="000762A9">
        <w:rPr>
          <w:sz w:val="24"/>
          <w:szCs w:val="24"/>
          <w:lang w:val="ca-ES"/>
        </w:rPr>
        <w:t>és aquell que s’assenyala en el quadre de característiques</w:t>
      </w:r>
      <w:r w:rsidR="004F49A6">
        <w:rPr>
          <w:sz w:val="24"/>
          <w:szCs w:val="24"/>
          <w:lang w:val="ca-ES"/>
        </w:rPr>
        <w:t xml:space="preserve"> (que figura en Annex al present PCAP)</w:t>
      </w:r>
      <w:r w:rsidRPr="000762A9">
        <w:rPr>
          <w:sz w:val="24"/>
          <w:szCs w:val="24"/>
          <w:lang w:val="ca-ES"/>
        </w:rPr>
        <w:t xml:space="preserve">. </w:t>
      </w:r>
      <w:r w:rsidR="00CF1866" w:rsidRPr="000762A9">
        <w:rPr>
          <w:sz w:val="24"/>
          <w:szCs w:val="24"/>
          <w:lang w:val="ca-ES"/>
        </w:rPr>
        <w:t>Atesa la naturalesa de la retribució del contractista, no es requereix dotació de crèdit en els estats de despeses del Pressupost Municipal</w:t>
      </w:r>
      <w:r w:rsidRPr="000762A9">
        <w:rPr>
          <w:sz w:val="24"/>
          <w:szCs w:val="24"/>
          <w:lang w:val="ca-ES"/>
        </w:rPr>
        <w:t>.</w:t>
      </w:r>
    </w:p>
    <w:p w14:paraId="54D297B1" w14:textId="31FA71CA" w:rsidR="008B60AD" w:rsidRPr="00745258" w:rsidRDefault="00D14DF3" w:rsidP="000525EA">
      <w:pPr>
        <w:pStyle w:val="Ttulo2"/>
        <w:rPr>
          <w:lang w:val="ca-ES"/>
        </w:rPr>
      </w:pPr>
      <w:bookmarkStart w:id="5" w:name="_Toc203981485"/>
      <w:r>
        <w:rPr>
          <w:lang w:val="ca-ES"/>
        </w:rPr>
        <w:t>5</w:t>
      </w:r>
      <w:r w:rsidR="008B60AD" w:rsidRPr="00745258">
        <w:rPr>
          <w:lang w:val="ca-ES"/>
        </w:rPr>
        <w:t>. Responsable del contracte</w:t>
      </w:r>
      <w:bookmarkEnd w:id="5"/>
    </w:p>
    <w:p w14:paraId="2E124508" w14:textId="3E529184" w:rsidR="008B60AD" w:rsidRPr="000762A9" w:rsidRDefault="008B60AD" w:rsidP="008B60AD">
      <w:pPr>
        <w:pStyle w:val="CSP-ChapterBodyText"/>
        <w:widowControl/>
        <w:spacing w:after="120"/>
        <w:rPr>
          <w:sz w:val="24"/>
          <w:szCs w:val="24"/>
          <w:lang w:val="ca-ES"/>
        </w:rPr>
      </w:pPr>
      <w:r w:rsidRPr="000762A9">
        <w:rPr>
          <w:sz w:val="24"/>
          <w:szCs w:val="24"/>
          <w:lang w:val="ca-ES"/>
        </w:rPr>
        <w:t xml:space="preserve">En els termes del que estableix l’art. 62 del LCSP, es designa com a responsable del contracte a </w:t>
      </w:r>
      <w:r w:rsidR="004F49A6" w:rsidRPr="004F49A6">
        <w:rPr>
          <w:sz w:val="24"/>
          <w:szCs w:val="24"/>
          <w:lang w:val="ca-ES"/>
        </w:rPr>
        <w:t>l’Alcaldia</w:t>
      </w:r>
      <w:r w:rsidR="004F49A6">
        <w:rPr>
          <w:sz w:val="24"/>
          <w:szCs w:val="24"/>
          <w:lang w:val="ca-ES"/>
        </w:rPr>
        <w:t xml:space="preserve"> (o la persona o òrgan en qui delegui)</w:t>
      </w:r>
      <w:r w:rsidRPr="000762A9">
        <w:rPr>
          <w:sz w:val="24"/>
          <w:szCs w:val="24"/>
          <w:lang w:val="ca-ES"/>
        </w:rPr>
        <w:t xml:space="preserve"> a qui correspondrà supervisar la seva execució i adoptar les decisions i dictar les instruccions necessàries amb la finalitat d’assegurar la defensa de l'interès general, per obtenir i verificar el compliment de les obligacions </w:t>
      </w:r>
      <w:r w:rsidR="000525EA" w:rsidRPr="000762A9">
        <w:rPr>
          <w:sz w:val="24"/>
          <w:szCs w:val="24"/>
          <w:lang w:val="ca-ES"/>
        </w:rPr>
        <w:t>del contractist</w:t>
      </w:r>
      <w:r w:rsidR="00CF1866" w:rsidRPr="000762A9">
        <w:rPr>
          <w:sz w:val="24"/>
          <w:szCs w:val="24"/>
          <w:lang w:val="ca-ES"/>
        </w:rPr>
        <w:t>a</w:t>
      </w:r>
      <w:r w:rsidRPr="000762A9">
        <w:rPr>
          <w:sz w:val="24"/>
          <w:szCs w:val="24"/>
          <w:lang w:val="ca-ES"/>
        </w:rPr>
        <w:t xml:space="preserve"> i la correcta realització de la prestació pactada.</w:t>
      </w:r>
    </w:p>
    <w:p w14:paraId="0DEF14AF" w14:textId="53830BB4" w:rsidR="008B60AD" w:rsidRPr="00745258" w:rsidRDefault="00D14DF3" w:rsidP="000525EA">
      <w:pPr>
        <w:pStyle w:val="Ttulo2"/>
        <w:rPr>
          <w:lang w:val="ca-ES"/>
        </w:rPr>
      </w:pPr>
      <w:bookmarkStart w:id="6" w:name="_Toc203981486"/>
      <w:r>
        <w:rPr>
          <w:lang w:val="ca-ES"/>
        </w:rPr>
        <w:t>6</w:t>
      </w:r>
      <w:r w:rsidR="008B60AD" w:rsidRPr="00745258">
        <w:rPr>
          <w:lang w:val="ca-ES"/>
        </w:rPr>
        <w:t>. Responsabilitat de l’adjudicatari</w:t>
      </w:r>
      <w:bookmarkEnd w:id="6"/>
    </w:p>
    <w:p w14:paraId="27F929B5" w14:textId="0DA0086A" w:rsidR="008B60AD" w:rsidRPr="000762A9" w:rsidRDefault="000525EA" w:rsidP="008B60AD">
      <w:pPr>
        <w:pStyle w:val="CSP-ChapterBodyText"/>
        <w:widowControl/>
        <w:spacing w:after="120"/>
        <w:rPr>
          <w:sz w:val="24"/>
          <w:szCs w:val="24"/>
          <w:lang w:val="ca-ES"/>
        </w:rPr>
      </w:pPr>
      <w:r w:rsidRPr="000762A9">
        <w:rPr>
          <w:sz w:val="24"/>
          <w:szCs w:val="24"/>
          <w:lang w:val="ca-ES"/>
        </w:rPr>
        <w:t>Els contractistes són</w:t>
      </w:r>
      <w:r w:rsidR="008B60AD" w:rsidRPr="000762A9">
        <w:rPr>
          <w:sz w:val="24"/>
          <w:szCs w:val="24"/>
          <w:lang w:val="ca-ES"/>
        </w:rPr>
        <w:t xml:space="preserve"> responsable</w:t>
      </w:r>
      <w:r w:rsidRPr="000762A9">
        <w:rPr>
          <w:sz w:val="24"/>
          <w:szCs w:val="24"/>
          <w:lang w:val="ca-ES"/>
        </w:rPr>
        <w:t>s</w:t>
      </w:r>
      <w:r w:rsidR="008B60AD" w:rsidRPr="000762A9">
        <w:rPr>
          <w:sz w:val="24"/>
          <w:szCs w:val="24"/>
          <w:lang w:val="ca-ES"/>
        </w:rPr>
        <w:t xml:space="preserve"> dels treballs i de les prestacions que realitzi</w:t>
      </w:r>
      <w:r w:rsidRPr="000762A9">
        <w:rPr>
          <w:sz w:val="24"/>
          <w:szCs w:val="24"/>
          <w:lang w:val="ca-ES"/>
        </w:rPr>
        <w:t>n</w:t>
      </w:r>
      <w:r w:rsidR="008B60AD" w:rsidRPr="000762A9">
        <w:rPr>
          <w:sz w:val="24"/>
          <w:szCs w:val="24"/>
          <w:lang w:val="ca-ES"/>
        </w:rPr>
        <w:t xml:space="preserve">, així com dels danys i perjudicis que puguin produir-se </w:t>
      </w:r>
      <w:r w:rsidR="00A04804" w:rsidRPr="000762A9">
        <w:rPr>
          <w:sz w:val="24"/>
          <w:szCs w:val="24"/>
          <w:lang w:val="ca-ES"/>
        </w:rPr>
        <w:t>a l’Ajuntament</w:t>
      </w:r>
      <w:r w:rsidR="008B60AD" w:rsidRPr="000762A9">
        <w:rPr>
          <w:sz w:val="24"/>
          <w:szCs w:val="24"/>
          <w:lang w:val="ca-ES"/>
        </w:rPr>
        <w:t xml:space="preserve"> o a tercers, a causa de la prestació del servei. A tal efecte, la indemnització s’ha de determinar pe</w:t>
      </w:r>
      <w:r w:rsidR="00A04804" w:rsidRPr="000762A9">
        <w:rPr>
          <w:sz w:val="24"/>
          <w:szCs w:val="24"/>
          <w:lang w:val="ca-ES"/>
        </w:rPr>
        <w:t xml:space="preserve">r </w:t>
      </w:r>
      <w:r w:rsidR="008B60AD" w:rsidRPr="000762A9">
        <w:rPr>
          <w:sz w:val="24"/>
          <w:szCs w:val="24"/>
          <w:lang w:val="ca-ES"/>
        </w:rPr>
        <w:t>l</w:t>
      </w:r>
      <w:r w:rsidR="00A04804" w:rsidRPr="000762A9">
        <w:rPr>
          <w:sz w:val="24"/>
          <w:szCs w:val="24"/>
          <w:lang w:val="ca-ES"/>
        </w:rPr>
        <w:t>’Ajuntament</w:t>
      </w:r>
      <w:r w:rsidR="008B60AD" w:rsidRPr="000762A9">
        <w:rPr>
          <w:sz w:val="24"/>
          <w:szCs w:val="24"/>
          <w:lang w:val="ca-ES"/>
        </w:rPr>
        <w:t xml:space="preserve"> en raó dels perjudicis causats, prèvia audiència del contractista. La indemnització </w:t>
      </w:r>
      <w:r w:rsidR="00CF1866" w:rsidRPr="000762A9">
        <w:rPr>
          <w:sz w:val="24"/>
          <w:szCs w:val="24"/>
          <w:lang w:val="ca-ES"/>
        </w:rPr>
        <w:t>podrà</w:t>
      </w:r>
      <w:r w:rsidR="008B60AD" w:rsidRPr="000762A9">
        <w:rPr>
          <w:sz w:val="24"/>
          <w:szCs w:val="24"/>
          <w:lang w:val="ca-ES"/>
        </w:rPr>
        <w:t xml:space="preserve"> ser deduïda, si escau, de la garantia dipositada.</w:t>
      </w:r>
    </w:p>
    <w:p w14:paraId="54711FCC" w14:textId="61112B2E" w:rsidR="008B60AD" w:rsidRPr="000762A9" w:rsidRDefault="008B60AD" w:rsidP="008B60AD">
      <w:pPr>
        <w:pStyle w:val="CSP-ChapterBodyText"/>
        <w:widowControl/>
        <w:spacing w:after="120"/>
        <w:rPr>
          <w:sz w:val="24"/>
          <w:szCs w:val="24"/>
          <w:lang w:val="ca-ES"/>
        </w:rPr>
      </w:pPr>
      <w:r w:rsidRPr="000762A9">
        <w:rPr>
          <w:sz w:val="24"/>
          <w:szCs w:val="24"/>
          <w:lang w:val="ca-ES"/>
        </w:rPr>
        <w:t xml:space="preserve">Així, serà obligació del contractista indemnitzar tots els danys i perjudicis que es causin a tercers com a conseqüència de les operacions que requereixi l’execució del contracte, llevat de quan aquests danys i perjudicis hagin estat ocasionats com a conseqüència immediata i directa d’una ordre </w:t>
      </w:r>
      <w:r w:rsidR="00A04804" w:rsidRPr="000762A9">
        <w:rPr>
          <w:sz w:val="24"/>
          <w:szCs w:val="24"/>
          <w:lang w:val="ca-ES"/>
        </w:rPr>
        <w:t>de l’Ajuntament</w:t>
      </w:r>
      <w:r w:rsidRPr="000762A9">
        <w:rPr>
          <w:sz w:val="24"/>
          <w:szCs w:val="24"/>
          <w:lang w:val="ca-ES"/>
        </w:rPr>
        <w:t>, cas en que serà aquesta responsable dins els límits assenyalats a la legislació aplicable.</w:t>
      </w:r>
    </w:p>
    <w:p w14:paraId="4BC44D35" w14:textId="6A885495" w:rsidR="008B60AD" w:rsidRPr="00DA0DC3" w:rsidRDefault="00D14DF3" w:rsidP="000525EA">
      <w:pPr>
        <w:pStyle w:val="Ttulo2"/>
        <w:rPr>
          <w:lang w:val="ca-ES"/>
        </w:rPr>
      </w:pPr>
      <w:bookmarkStart w:id="7" w:name="_Toc203981487"/>
      <w:r>
        <w:rPr>
          <w:lang w:val="ca-ES"/>
        </w:rPr>
        <w:t>7</w:t>
      </w:r>
      <w:r w:rsidR="008B60AD" w:rsidRPr="00DA0DC3">
        <w:rPr>
          <w:lang w:val="ca-ES"/>
        </w:rPr>
        <w:t>. Termini</w:t>
      </w:r>
      <w:r w:rsidR="000525EA">
        <w:rPr>
          <w:lang w:val="ca-ES"/>
        </w:rPr>
        <w:t xml:space="preserve"> del contracte</w:t>
      </w:r>
      <w:bookmarkEnd w:id="7"/>
    </w:p>
    <w:p w14:paraId="44D2D361" w14:textId="6875D34A" w:rsidR="008B60AD" w:rsidRDefault="008B60AD" w:rsidP="008B60AD">
      <w:pPr>
        <w:pStyle w:val="CSP-ChapterBodyText"/>
        <w:widowControl/>
        <w:spacing w:after="120"/>
        <w:rPr>
          <w:sz w:val="24"/>
          <w:szCs w:val="24"/>
          <w:lang w:val="ca-ES"/>
        </w:rPr>
      </w:pPr>
      <w:r w:rsidRPr="000762A9">
        <w:rPr>
          <w:sz w:val="24"/>
          <w:szCs w:val="24"/>
          <w:lang w:val="ca-ES"/>
        </w:rPr>
        <w:t xml:space="preserve">La </w:t>
      </w:r>
      <w:r w:rsidR="000525EA" w:rsidRPr="000762A9">
        <w:rPr>
          <w:sz w:val="24"/>
          <w:szCs w:val="24"/>
          <w:lang w:val="ca-ES"/>
        </w:rPr>
        <w:t>prestació dels serveis</w:t>
      </w:r>
      <w:r w:rsidRPr="000762A9">
        <w:rPr>
          <w:sz w:val="24"/>
          <w:szCs w:val="24"/>
          <w:lang w:val="ca-ES"/>
        </w:rPr>
        <w:t xml:space="preserve"> s’ha d’iniciar en el termini de 15 dies a comptar des de l’atorgament del </w:t>
      </w:r>
      <w:r w:rsidR="000762A9">
        <w:rPr>
          <w:sz w:val="24"/>
          <w:szCs w:val="24"/>
          <w:lang w:val="ca-ES"/>
        </w:rPr>
        <w:t>corresponent</w:t>
      </w:r>
      <w:r w:rsidRPr="000762A9">
        <w:rPr>
          <w:sz w:val="24"/>
          <w:szCs w:val="24"/>
          <w:lang w:val="ca-ES"/>
        </w:rPr>
        <w:t xml:space="preserve"> contracte administratiu, i </w:t>
      </w:r>
      <w:r w:rsidR="000B5280" w:rsidRPr="000762A9">
        <w:rPr>
          <w:sz w:val="24"/>
          <w:szCs w:val="24"/>
          <w:lang w:val="ca-ES"/>
        </w:rPr>
        <w:t>la seva</w:t>
      </w:r>
      <w:r w:rsidRPr="000762A9">
        <w:rPr>
          <w:sz w:val="24"/>
          <w:szCs w:val="24"/>
          <w:lang w:val="ca-ES"/>
        </w:rPr>
        <w:t xml:space="preserve"> durada </w:t>
      </w:r>
      <w:r w:rsidR="000B5280" w:rsidRPr="000762A9">
        <w:rPr>
          <w:sz w:val="24"/>
          <w:szCs w:val="24"/>
          <w:lang w:val="ca-ES"/>
        </w:rPr>
        <w:t>s</w:t>
      </w:r>
      <w:r w:rsidRPr="000762A9">
        <w:rPr>
          <w:sz w:val="24"/>
          <w:szCs w:val="24"/>
          <w:lang w:val="ca-ES"/>
        </w:rPr>
        <w:t xml:space="preserve">erà de </w:t>
      </w:r>
      <w:r w:rsidR="000762A9" w:rsidRPr="000762A9">
        <w:rPr>
          <w:sz w:val="24"/>
          <w:szCs w:val="24"/>
          <w:lang w:val="ca-ES"/>
        </w:rPr>
        <w:t>cinc</w:t>
      </w:r>
      <w:r w:rsidRPr="000762A9">
        <w:rPr>
          <w:sz w:val="24"/>
          <w:szCs w:val="24"/>
          <w:lang w:val="ca-ES"/>
        </w:rPr>
        <w:t xml:space="preserve"> (</w:t>
      </w:r>
      <w:r w:rsidR="000762A9" w:rsidRPr="000762A9">
        <w:rPr>
          <w:sz w:val="24"/>
          <w:szCs w:val="24"/>
          <w:lang w:val="ca-ES"/>
        </w:rPr>
        <w:t>5</w:t>
      </w:r>
      <w:r w:rsidRPr="000762A9">
        <w:rPr>
          <w:sz w:val="24"/>
          <w:szCs w:val="24"/>
          <w:lang w:val="ca-ES"/>
        </w:rPr>
        <w:t>) anys, a comptar des de la data de la signatura del contracte.</w:t>
      </w:r>
      <w:r w:rsidR="000B5280" w:rsidRPr="000762A9">
        <w:rPr>
          <w:sz w:val="24"/>
          <w:szCs w:val="24"/>
          <w:lang w:val="ca-ES"/>
        </w:rPr>
        <w:t xml:space="preserve"> El contracte </w:t>
      </w:r>
      <w:r w:rsidR="00CF1866" w:rsidRPr="000762A9">
        <w:rPr>
          <w:sz w:val="24"/>
          <w:szCs w:val="24"/>
          <w:lang w:val="ca-ES"/>
        </w:rPr>
        <w:t>no admet</w:t>
      </w:r>
      <w:r w:rsidR="000B5280" w:rsidRPr="000762A9">
        <w:rPr>
          <w:sz w:val="24"/>
          <w:szCs w:val="24"/>
          <w:lang w:val="ca-ES"/>
        </w:rPr>
        <w:t xml:space="preserve"> prorrog</w:t>
      </w:r>
      <w:r w:rsidR="00CF1866" w:rsidRPr="000762A9">
        <w:rPr>
          <w:sz w:val="24"/>
          <w:szCs w:val="24"/>
          <w:lang w:val="ca-ES"/>
        </w:rPr>
        <w:t>ues</w:t>
      </w:r>
      <w:r w:rsidR="000B5280" w:rsidRPr="000762A9">
        <w:rPr>
          <w:sz w:val="24"/>
          <w:szCs w:val="24"/>
          <w:lang w:val="ca-ES"/>
        </w:rPr>
        <w:t>.</w:t>
      </w:r>
    </w:p>
    <w:p w14:paraId="60FD7138" w14:textId="00DAD1F2" w:rsidR="004F49A6" w:rsidRPr="000762A9" w:rsidRDefault="004F49A6" w:rsidP="008B60AD">
      <w:pPr>
        <w:pStyle w:val="CSP-ChapterBodyText"/>
        <w:widowControl/>
        <w:spacing w:after="120"/>
        <w:rPr>
          <w:sz w:val="24"/>
          <w:szCs w:val="24"/>
          <w:lang w:val="ca-ES"/>
        </w:rPr>
      </w:pPr>
      <w:r>
        <w:rPr>
          <w:sz w:val="24"/>
          <w:szCs w:val="24"/>
          <w:lang w:val="ca-ES"/>
        </w:rPr>
        <w:t>Això no obstant, el concessionari haurà de seguir prestant el servei fins a que es produeixi una nova adjudicació o comenci les operacions del servei un nou vehicle de gestió.</w:t>
      </w:r>
    </w:p>
    <w:p w14:paraId="61A7778C" w14:textId="48FE5E06" w:rsidR="00CF1866" w:rsidRDefault="00CF1866">
      <w:pPr>
        <w:rPr>
          <w:rFonts w:ascii="Garamond" w:eastAsia="Calibri" w:hAnsi="Garamond" w:cs="Times New Roman"/>
          <w:iCs/>
          <w:sz w:val="28"/>
          <w:szCs w:val="28"/>
          <w:lang w:val="ca-ES"/>
        </w:rPr>
      </w:pPr>
      <w:r>
        <w:rPr>
          <w:sz w:val="28"/>
          <w:szCs w:val="28"/>
          <w:lang w:val="ca-ES"/>
        </w:rPr>
        <w:br w:type="page"/>
      </w:r>
    </w:p>
    <w:p w14:paraId="1C5828D8" w14:textId="067AFA04" w:rsidR="008B60AD" w:rsidRPr="003828C5" w:rsidRDefault="008B60AD" w:rsidP="000B5280">
      <w:pPr>
        <w:pStyle w:val="Ttulo1"/>
        <w:rPr>
          <w:lang w:val="ca-ES"/>
        </w:rPr>
      </w:pPr>
      <w:bookmarkStart w:id="8" w:name="_Toc203981488"/>
      <w:r w:rsidRPr="003828C5">
        <w:rPr>
          <w:rStyle w:val="Ttulo2Car"/>
          <w:b/>
          <w:sz w:val="36"/>
          <w:szCs w:val="32"/>
          <w:lang w:val="ca-ES"/>
        </w:rPr>
        <w:lastRenderedPageBreak/>
        <w:t xml:space="preserve">TÍTOL </w:t>
      </w:r>
      <w:r w:rsidR="000B5280" w:rsidRPr="003828C5">
        <w:rPr>
          <w:rStyle w:val="Ttulo2Car"/>
          <w:b/>
          <w:sz w:val="36"/>
          <w:szCs w:val="32"/>
          <w:lang w:val="ca-ES"/>
        </w:rPr>
        <w:t>II</w:t>
      </w:r>
      <w:r w:rsidRPr="003828C5">
        <w:rPr>
          <w:rStyle w:val="Ttulo2Car"/>
          <w:b/>
          <w:sz w:val="36"/>
          <w:szCs w:val="32"/>
          <w:lang w:val="ca-ES"/>
        </w:rPr>
        <w:t>. PROCEDIMENT DE LICITACIÓ I ADJUDICACIÓ</w:t>
      </w:r>
      <w:bookmarkEnd w:id="8"/>
    </w:p>
    <w:p w14:paraId="5A096842" w14:textId="2A5E5E9B" w:rsidR="008B60AD" w:rsidRPr="007D1090" w:rsidRDefault="00D14DF3" w:rsidP="00C54502">
      <w:pPr>
        <w:pStyle w:val="Ttulo2"/>
        <w:rPr>
          <w:lang w:val="ca-ES"/>
        </w:rPr>
      </w:pPr>
      <w:bookmarkStart w:id="9" w:name="_Toc203981489"/>
      <w:r>
        <w:rPr>
          <w:lang w:val="ca-ES"/>
        </w:rPr>
        <w:t>8</w:t>
      </w:r>
      <w:r w:rsidR="008B60AD" w:rsidRPr="007D1090">
        <w:rPr>
          <w:lang w:val="ca-ES"/>
        </w:rPr>
        <w:t>. Procediment i forma de contractació</w:t>
      </w:r>
      <w:bookmarkEnd w:id="9"/>
    </w:p>
    <w:p w14:paraId="35F187EA" w14:textId="38F7AD4B" w:rsidR="008B60AD" w:rsidRPr="000762A9" w:rsidRDefault="00C54502" w:rsidP="008B60AD">
      <w:pPr>
        <w:pStyle w:val="CSP-ChapterBodyText"/>
        <w:widowControl/>
        <w:spacing w:after="120"/>
        <w:rPr>
          <w:sz w:val="24"/>
          <w:szCs w:val="24"/>
          <w:lang w:val="ca-ES"/>
        </w:rPr>
      </w:pPr>
      <w:r w:rsidRPr="000762A9">
        <w:rPr>
          <w:sz w:val="24"/>
          <w:szCs w:val="24"/>
          <w:lang w:val="ca-ES"/>
        </w:rPr>
        <w:t>La licitació del present contracte</w:t>
      </w:r>
      <w:r w:rsidR="008B60AD" w:rsidRPr="000762A9">
        <w:rPr>
          <w:sz w:val="24"/>
          <w:szCs w:val="24"/>
          <w:lang w:val="ca-ES"/>
        </w:rPr>
        <w:t xml:space="preserve"> és objecte de tramitació ordinària, i es farà mitjançant procediment obert</w:t>
      </w:r>
      <w:r w:rsidRPr="000762A9">
        <w:rPr>
          <w:sz w:val="24"/>
          <w:szCs w:val="24"/>
          <w:lang w:val="ca-ES"/>
        </w:rPr>
        <w:t xml:space="preserve">, </w:t>
      </w:r>
      <w:r w:rsidR="00EB25C9">
        <w:rPr>
          <w:sz w:val="24"/>
          <w:szCs w:val="24"/>
          <w:lang w:val="ca-ES"/>
        </w:rPr>
        <w:t xml:space="preserve">no </w:t>
      </w:r>
      <w:r w:rsidRPr="000762A9">
        <w:rPr>
          <w:sz w:val="24"/>
          <w:szCs w:val="24"/>
          <w:lang w:val="ca-ES"/>
        </w:rPr>
        <w:t>subjecte a regulació harmonitzada, i</w:t>
      </w:r>
      <w:r w:rsidR="008B60AD" w:rsidRPr="000762A9">
        <w:rPr>
          <w:sz w:val="24"/>
          <w:szCs w:val="24"/>
          <w:lang w:val="ca-ES"/>
        </w:rPr>
        <w:t xml:space="preserve"> amb diversos criteris d’adjudicació, en aplicació dels articles 116 i 156 a 158 de la LCSP.</w:t>
      </w:r>
    </w:p>
    <w:p w14:paraId="7BE47FE8" w14:textId="6375978B" w:rsidR="008B60AD" w:rsidRPr="007D1090" w:rsidRDefault="00D14DF3" w:rsidP="00C54502">
      <w:pPr>
        <w:pStyle w:val="Ttulo2"/>
        <w:rPr>
          <w:lang w:val="ca-ES"/>
        </w:rPr>
      </w:pPr>
      <w:bookmarkStart w:id="10" w:name="_Toc203981490"/>
      <w:r>
        <w:rPr>
          <w:lang w:val="ca-ES"/>
        </w:rPr>
        <w:t>9</w:t>
      </w:r>
      <w:r w:rsidR="008B60AD" w:rsidRPr="007D1090">
        <w:rPr>
          <w:lang w:val="ca-ES"/>
        </w:rPr>
        <w:t>. Condicions dels licitadors</w:t>
      </w:r>
      <w:bookmarkEnd w:id="10"/>
    </w:p>
    <w:p w14:paraId="080BE65D" w14:textId="77777777" w:rsidR="008B60AD" w:rsidRPr="000762A9" w:rsidRDefault="008B60AD" w:rsidP="008B60AD">
      <w:pPr>
        <w:pStyle w:val="CSP-ChapterBodyText"/>
        <w:widowControl/>
        <w:spacing w:after="120"/>
        <w:rPr>
          <w:sz w:val="24"/>
          <w:szCs w:val="24"/>
          <w:lang w:val="ca-ES"/>
        </w:rPr>
      </w:pPr>
      <w:r w:rsidRPr="000762A9">
        <w:rPr>
          <w:sz w:val="24"/>
          <w:szCs w:val="24"/>
          <w:lang w:val="ca-ES"/>
        </w:rPr>
        <w:t>D'acord amb la LCSP podran contractar amb l'Administració les persones naturals o jurídiques, espanyoles o estrangeres que, tenint plena capacitat d'obrar, no es trobin compreses en alguna de les circumstàncies previstes en l'article 71 de la LCSP, extrem que es podrà acreditar per qualsevol dels mitjans establerts en l'article 85 de la mateixa LCSP.</w:t>
      </w:r>
    </w:p>
    <w:p w14:paraId="4B9133A9" w14:textId="77777777" w:rsidR="008B60AD" w:rsidRPr="000762A9" w:rsidRDefault="008B60AD" w:rsidP="008B60AD">
      <w:pPr>
        <w:pStyle w:val="CSP-ChapterBodyText"/>
        <w:widowControl/>
        <w:spacing w:after="120"/>
        <w:rPr>
          <w:sz w:val="24"/>
          <w:szCs w:val="24"/>
          <w:lang w:val="ca-ES"/>
        </w:rPr>
      </w:pPr>
      <w:r w:rsidRPr="000762A9">
        <w:rPr>
          <w:sz w:val="24"/>
          <w:szCs w:val="24"/>
          <w:lang w:val="ca-ES"/>
        </w:rPr>
        <w:t>Les empreses hauran de ser persones físiques o jurídiques la finalitat de les quals o activitat tingui relació directa amb l'objecte del contracte, segons resulti dels seus respectius estatuts o regles fundacionals i disposin d'una organització amb elements personals i materials suficients per a la deguda execució del contracte.</w:t>
      </w:r>
    </w:p>
    <w:p w14:paraId="1C77A4E0" w14:textId="77777777" w:rsidR="008B60AD" w:rsidRPr="000762A9" w:rsidRDefault="008B60AD" w:rsidP="008B60AD">
      <w:pPr>
        <w:pStyle w:val="CSP-ChapterBodyText"/>
        <w:widowControl/>
        <w:spacing w:after="120"/>
        <w:rPr>
          <w:sz w:val="24"/>
          <w:szCs w:val="24"/>
          <w:lang w:val="ca-ES"/>
        </w:rPr>
      </w:pPr>
      <w:r w:rsidRPr="000762A9">
        <w:rPr>
          <w:sz w:val="24"/>
          <w:szCs w:val="24"/>
          <w:lang w:val="ca-ES"/>
        </w:rPr>
        <w:t>Les empreses no espanyoles d'Estats membres de la Unió Europea hauran d'acreditar la seva capacitat d'obrar mitjançant certificació d'inscripció en un dels registres professionals o comercials que s'indiquen en l'annex I del Reglament General de la LCAP.</w:t>
      </w:r>
    </w:p>
    <w:p w14:paraId="34FCEDFB" w14:textId="77777777" w:rsidR="008B60AD" w:rsidRPr="000762A9" w:rsidRDefault="008B60AD" w:rsidP="008B60AD">
      <w:pPr>
        <w:pStyle w:val="CSP-ChapterBodyText"/>
        <w:widowControl/>
        <w:spacing w:after="120"/>
        <w:rPr>
          <w:sz w:val="24"/>
          <w:szCs w:val="24"/>
          <w:lang w:val="ca-ES"/>
        </w:rPr>
      </w:pPr>
      <w:r w:rsidRPr="000762A9">
        <w:rPr>
          <w:sz w:val="24"/>
          <w:szCs w:val="24"/>
          <w:lang w:val="ca-ES"/>
        </w:rPr>
        <w:t>Les restants empreses estrangeres hauran d'acreditar la seva capacitat d'obrar mitjançant informe expedit per la Missió Diplomàtica Permanent o Oficina Consular d'Espanya del lloc del domicili de l'empresa, en la qual es faci constar, prèvia acreditació per l'empresa, que figuren inscrites en el Registre local professional, comercial o anàleg o, en defecte d'això, que actuen habitualment en el tràfic local en l'àmbit de les activitats a les quals s'estén l'objecte del contracte, així com l'informe de reciprocitat al fet que es refereix l'article 68 de la LCSP.</w:t>
      </w:r>
    </w:p>
    <w:p w14:paraId="22AA6735" w14:textId="77777777" w:rsidR="008B60AD" w:rsidRPr="000762A9" w:rsidRDefault="008B60AD" w:rsidP="008B60AD">
      <w:pPr>
        <w:pStyle w:val="CSP-ChapterBodyText"/>
        <w:widowControl/>
        <w:spacing w:after="120"/>
        <w:rPr>
          <w:sz w:val="24"/>
          <w:szCs w:val="24"/>
          <w:lang w:val="ca-ES"/>
        </w:rPr>
      </w:pPr>
      <w:r w:rsidRPr="000762A9">
        <w:rPr>
          <w:sz w:val="24"/>
          <w:szCs w:val="24"/>
          <w:lang w:val="ca-ES"/>
        </w:rPr>
        <w:t>La presentació d'ofertes suposarà per part dels licitadors l'estudi de la naturalesa dels treballs a realitzar, dels mitjans personals i materials a emprar, així com l'adequada ponderació dels riscos, imprevistos i altres circumstàncies que poguessin afectar a la seva oferta.</w:t>
      </w:r>
    </w:p>
    <w:p w14:paraId="7E462109" w14:textId="77777777" w:rsidR="008B60AD" w:rsidRPr="000762A9" w:rsidRDefault="008B60AD" w:rsidP="008B60AD">
      <w:pPr>
        <w:pStyle w:val="CSP-ChapterBodyText"/>
        <w:widowControl/>
        <w:spacing w:after="120"/>
        <w:rPr>
          <w:sz w:val="24"/>
          <w:szCs w:val="24"/>
          <w:lang w:val="ca-ES"/>
        </w:rPr>
      </w:pPr>
      <w:r w:rsidRPr="000762A9">
        <w:rPr>
          <w:sz w:val="24"/>
          <w:szCs w:val="24"/>
          <w:lang w:val="ca-ES"/>
        </w:rPr>
        <w:t>Podran, així mateix, presentar proposicions les unions d'empresaris que es constitueixin temporalment (UTE) a aquest efecte de conformitat amb l'Art. 69 de la LCSP. Si diverses empreses acudissin a la licitació constituint una Unió Temporal quedaran obligades solidàriament i cadascuna d'elles haurà d'acreditar la seva personalitat i capacitat, indicant els noms i circumstàncies de les persones empresàries que la subscriguin, la participació de cadascuna d'elles, així com que assumeixen el compromís de constituir-se formalment en Unió Temporal en el cas de resultar adjudicatàries del contracte. Així mateix, hauran de nomenar un representant o apoderat únic de la Unió amb poders bastants per exercitar els drets i complir les obligacions que del contracte es derivin fins a l'extinció del mateix, sense perjudici de l'existència de poders mancomunats que puguin atorgar les empreses per a cobraments i pagaments de quantia significativa.</w:t>
      </w:r>
    </w:p>
    <w:p w14:paraId="636E4CBB" w14:textId="1BDB45C9" w:rsidR="008B60AD" w:rsidRPr="000762A9" w:rsidRDefault="008B60AD" w:rsidP="008B60AD">
      <w:pPr>
        <w:pStyle w:val="CSP-ChapterBodyText"/>
        <w:widowControl/>
        <w:spacing w:after="120"/>
        <w:rPr>
          <w:sz w:val="24"/>
          <w:szCs w:val="24"/>
          <w:lang w:val="ca-ES"/>
        </w:rPr>
      </w:pPr>
      <w:r w:rsidRPr="000762A9">
        <w:rPr>
          <w:sz w:val="24"/>
          <w:szCs w:val="24"/>
          <w:lang w:val="ca-ES"/>
        </w:rPr>
        <w:t xml:space="preserve">Els que contractin amb l'administració, podran fer-ho per </w:t>
      </w:r>
      <w:r w:rsidR="00C54502" w:rsidRPr="000762A9">
        <w:rPr>
          <w:sz w:val="24"/>
          <w:szCs w:val="24"/>
          <w:lang w:val="ca-ES"/>
        </w:rPr>
        <w:t>ells mateixos</w:t>
      </w:r>
      <w:r w:rsidRPr="000762A9">
        <w:rPr>
          <w:sz w:val="24"/>
          <w:szCs w:val="24"/>
          <w:lang w:val="ca-ES"/>
        </w:rPr>
        <w:t>, o mitjançant la representació de persones degudament facultades per a això.</w:t>
      </w:r>
    </w:p>
    <w:p w14:paraId="3ED5E0F6" w14:textId="576F5B20" w:rsidR="008B60AD" w:rsidRPr="000762A9" w:rsidRDefault="00CF1866" w:rsidP="008B60AD">
      <w:pPr>
        <w:pStyle w:val="CSP-ChapterBodyText"/>
        <w:widowControl/>
        <w:spacing w:after="120"/>
        <w:rPr>
          <w:sz w:val="24"/>
          <w:szCs w:val="24"/>
          <w:lang w:val="ca-ES"/>
        </w:rPr>
      </w:pPr>
      <w:r w:rsidRPr="000762A9">
        <w:rPr>
          <w:sz w:val="24"/>
          <w:szCs w:val="24"/>
          <w:lang w:val="ca-ES"/>
        </w:rPr>
        <w:t>E</w:t>
      </w:r>
      <w:r w:rsidR="008B60AD" w:rsidRPr="000762A9">
        <w:rPr>
          <w:sz w:val="24"/>
          <w:szCs w:val="24"/>
          <w:lang w:val="ca-ES"/>
        </w:rPr>
        <w:t xml:space="preserve">ls documents acreditatius de la representació, podran ser qualificats, en el si de la Mesa de contractació, pel Secretari intervinent en la mateixa, consignant-se expressament en l'acta </w:t>
      </w:r>
      <w:r w:rsidR="008B60AD" w:rsidRPr="000762A9">
        <w:rPr>
          <w:sz w:val="24"/>
          <w:szCs w:val="24"/>
          <w:lang w:val="ca-ES"/>
        </w:rPr>
        <w:lastRenderedPageBreak/>
        <w:t>la manifestació del Sr. Secretari (o persona en qui delegui) respecte a si la documentació aportada és bastant pel qual exerceixi les facultats de licitar en relació amb l'expedient concret.</w:t>
      </w:r>
    </w:p>
    <w:p w14:paraId="2E24237F" w14:textId="77777777" w:rsidR="008B60AD" w:rsidRPr="000762A9" w:rsidRDefault="008B60AD" w:rsidP="008B60AD">
      <w:pPr>
        <w:pStyle w:val="CSP-ChapterBodyText"/>
        <w:widowControl/>
        <w:spacing w:after="120"/>
        <w:rPr>
          <w:sz w:val="24"/>
          <w:szCs w:val="24"/>
          <w:lang w:val="ca-ES"/>
        </w:rPr>
      </w:pPr>
      <w:r w:rsidRPr="000762A9">
        <w:rPr>
          <w:sz w:val="24"/>
          <w:szCs w:val="24"/>
          <w:lang w:val="ca-ES"/>
        </w:rPr>
        <w:t>D'acord amb l'establert en l'article 74 de la LCSP per celebrar contractes amb el sector públic els empresaris hauran d'acreditar estar en possessió de les condicions mínimes de solvència econòmica i financera i professional o tècnica a determinar atenent al descrit en els articles 86, 87 i 91 de la LCSP.</w:t>
      </w:r>
    </w:p>
    <w:p w14:paraId="3B7288B8" w14:textId="77777777" w:rsidR="008B60AD" w:rsidRPr="000762A9" w:rsidRDefault="008B60AD" w:rsidP="008B60AD">
      <w:pPr>
        <w:pStyle w:val="CSP-ChapterBodyText"/>
        <w:widowControl/>
        <w:spacing w:after="120"/>
        <w:rPr>
          <w:sz w:val="24"/>
          <w:szCs w:val="24"/>
          <w:lang w:val="ca-ES"/>
        </w:rPr>
      </w:pPr>
      <w:r w:rsidRPr="000762A9">
        <w:rPr>
          <w:sz w:val="24"/>
          <w:szCs w:val="24"/>
          <w:lang w:val="ca-ES"/>
        </w:rPr>
        <w:t>En concret, per apreciar la solvència es tindran en compte els següents:</w:t>
      </w:r>
    </w:p>
    <w:p w14:paraId="33F3BC8F" w14:textId="77777777" w:rsidR="008B60AD" w:rsidRPr="000762A9" w:rsidRDefault="008B60AD" w:rsidP="008B60AD">
      <w:pPr>
        <w:pStyle w:val="CSP-ChapterBodyText"/>
        <w:widowControl/>
        <w:spacing w:after="120"/>
        <w:rPr>
          <w:sz w:val="24"/>
          <w:szCs w:val="24"/>
          <w:lang w:val="ca-ES"/>
        </w:rPr>
      </w:pPr>
      <w:r w:rsidRPr="000762A9">
        <w:rPr>
          <w:sz w:val="24"/>
          <w:szCs w:val="24"/>
          <w:lang w:val="ca-ES"/>
        </w:rPr>
        <w:t>Acreditació de solvència econòmica i financera per un dels següents mitjans, d'acord amb l'article 87 de la LCSP:</w:t>
      </w:r>
    </w:p>
    <w:p w14:paraId="289578E4" w14:textId="54902288" w:rsidR="008B60AD" w:rsidRPr="000762A9" w:rsidRDefault="008B60AD" w:rsidP="002730FE">
      <w:pPr>
        <w:pStyle w:val="CSP-ChapterBodyText"/>
        <w:widowControl/>
        <w:numPr>
          <w:ilvl w:val="0"/>
          <w:numId w:val="19"/>
        </w:numPr>
        <w:spacing w:after="120"/>
        <w:rPr>
          <w:sz w:val="24"/>
          <w:szCs w:val="24"/>
          <w:lang w:val="ca-ES"/>
        </w:rPr>
      </w:pPr>
      <w:r w:rsidRPr="000762A9">
        <w:rPr>
          <w:sz w:val="24"/>
          <w:szCs w:val="24"/>
          <w:lang w:val="ca-ES"/>
        </w:rPr>
        <w:t xml:space="preserve">Volum anual de negoci per un import com a mínim de </w:t>
      </w:r>
      <w:r w:rsidR="00C54502" w:rsidRPr="000762A9">
        <w:rPr>
          <w:sz w:val="24"/>
          <w:szCs w:val="24"/>
          <w:lang w:val="ca-ES"/>
        </w:rPr>
        <w:t>900.000,00</w:t>
      </w:r>
      <w:r w:rsidRPr="000762A9">
        <w:rPr>
          <w:sz w:val="24"/>
          <w:szCs w:val="24"/>
          <w:lang w:val="ca-ES"/>
        </w:rPr>
        <w:t xml:space="preserve"> € , en un dels tres últims anys conclosos </w:t>
      </w:r>
    </w:p>
    <w:p w14:paraId="094B8C7C" w14:textId="77777777" w:rsidR="008B60AD" w:rsidRPr="000762A9" w:rsidRDefault="008B60AD" w:rsidP="002730FE">
      <w:pPr>
        <w:pStyle w:val="CSP-ChapterBodyText"/>
        <w:widowControl/>
        <w:numPr>
          <w:ilvl w:val="0"/>
          <w:numId w:val="19"/>
        </w:numPr>
        <w:spacing w:after="120"/>
        <w:rPr>
          <w:sz w:val="24"/>
          <w:szCs w:val="24"/>
          <w:lang w:val="ca-ES"/>
        </w:rPr>
      </w:pPr>
      <w:r w:rsidRPr="000762A9">
        <w:rPr>
          <w:sz w:val="24"/>
          <w:szCs w:val="24"/>
          <w:lang w:val="ca-ES"/>
        </w:rPr>
        <w:t>Justificant de l'existència d'una assegurança d'indemnització per riscos professionals.</w:t>
      </w:r>
    </w:p>
    <w:p w14:paraId="325939BA" w14:textId="77777777" w:rsidR="008B60AD" w:rsidRPr="000762A9" w:rsidRDefault="008B60AD" w:rsidP="008B60AD">
      <w:pPr>
        <w:pStyle w:val="CSP-ChapterBodyText"/>
        <w:widowControl/>
        <w:spacing w:after="120"/>
        <w:rPr>
          <w:sz w:val="24"/>
          <w:szCs w:val="24"/>
          <w:lang w:val="ca-ES"/>
        </w:rPr>
      </w:pPr>
      <w:r w:rsidRPr="000762A9">
        <w:rPr>
          <w:sz w:val="24"/>
          <w:szCs w:val="24"/>
          <w:lang w:val="ca-ES"/>
        </w:rPr>
        <w:t>La solvència tècnica o professional dels empresaris s'apreciarà tenint en compte els seus coneixements tècnics, eficàcia, experiència i fiabilitat, acreditada, segons l'objecte del contracte, pels mitjans següents, d'acord amb l'article 90 de la LCSP:</w:t>
      </w:r>
    </w:p>
    <w:p w14:paraId="240875C1" w14:textId="3570772F" w:rsidR="008B60AD" w:rsidRPr="000762A9" w:rsidRDefault="008B60AD" w:rsidP="002730FE">
      <w:pPr>
        <w:pStyle w:val="CSP-ChapterBodyText"/>
        <w:widowControl/>
        <w:numPr>
          <w:ilvl w:val="0"/>
          <w:numId w:val="20"/>
        </w:numPr>
        <w:spacing w:after="120"/>
        <w:rPr>
          <w:sz w:val="24"/>
          <w:szCs w:val="24"/>
          <w:lang w:val="ca-ES"/>
        </w:rPr>
      </w:pPr>
      <w:r w:rsidRPr="000762A9">
        <w:rPr>
          <w:sz w:val="24"/>
          <w:szCs w:val="24"/>
          <w:lang w:val="ca-ES"/>
        </w:rPr>
        <w:t xml:space="preserve">Una relació dels principals serveis o treballs realitzats en els últims cinc anys en la gestió de serveis </w:t>
      </w:r>
      <w:r w:rsidR="00C54502" w:rsidRPr="000762A9">
        <w:rPr>
          <w:sz w:val="24"/>
          <w:szCs w:val="24"/>
          <w:lang w:val="ca-ES"/>
        </w:rPr>
        <w:t>similars</w:t>
      </w:r>
      <w:r w:rsidRPr="000762A9">
        <w:rPr>
          <w:sz w:val="24"/>
          <w:szCs w:val="24"/>
          <w:lang w:val="ca-ES"/>
        </w:rPr>
        <w:t>. Els serveis o treballs efectuats s'acreditaran mitjançant certificats expedits positivament o visats per l'òrgan competent, quan el destinatari sigui una entitat del sector públic o, quan el destinatari sigui un subjecte privat, mitjançant un certificat expedit per aquest o, mancant aquest certificat, mitjançant un declaració de l'empresari.</w:t>
      </w:r>
    </w:p>
    <w:p w14:paraId="739A3724" w14:textId="46199D49" w:rsidR="008B60AD" w:rsidRPr="000762A9" w:rsidRDefault="008B60AD" w:rsidP="002730FE">
      <w:pPr>
        <w:pStyle w:val="CSP-ChapterBodyText"/>
        <w:widowControl/>
        <w:numPr>
          <w:ilvl w:val="0"/>
          <w:numId w:val="20"/>
        </w:numPr>
        <w:spacing w:after="120"/>
        <w:rPr>
          <w:sz w:val="24"/>
          <w:szCs w:val="24"/>
          <w:lang w:val="ca-ES"/>
        </w:rPr>
      </w:pPr>
      <w:r w:rsidRPr="000762A9">
        <w:rPr>
          <w:sz w:val="24"/>
          <w:szCs w:val="24"/>
          <w:lang w:val="ca-ES"/>
        </w:rPr>
        <w:t xml:space="preserve">En tot cas haurà d'acreditar-se almenys un contracte d'aquesta naturalesa en els últims cinc anys. Per determinar que es compleix aquesta acreditació el licitador ha d'acreditar que ha </w:t>
      </w:r>
      <w:r w:rsidR="00C54502" w:rsidRPr="000762A9">
        <w:rPr>
          <w:sz w:val="24"/>
          <w:szCs w:val="24"/>
          <w:lang w:val="ca-ES"/>
        </w:rPr>
        <w:t>prestat</w:t>
      </w:r>
      <w:r w:rsidRPr="000762A9">
        <w:rPr>
          <w:sz w:val="24"/>
          <w:szCs w:val="24"/>
          <w:lang w:val="ca-ES"/>
        </w:rPr>
        <w:t>, de forma continuada, algun servei dels requerits, en els tres anys immediatament anteriors a la data de finalització del termini de presentació d'ofertes, per un període total no inferior a 18 mesos.</w:t>
      </w:r>
    </w:p>
    <w:p w14:paraId="52D80387" w14:textId="1367DBE2" w:rsidR="008B60AD" w:rsidRPr="000762A9" w:rsidRDefault="008B60AD" w:rsidP="008B60AD">
      <w:pPr>
        <w:pStyle w:val="CSP-ChapterBodyText"/>
        <w:widowControl/>
        <w:spacing w:after="120"/>
        <w:rPr>
          <w:sz w:val="24"/>
          <w:szCs w:val="24"/>
          <w:lang w:val="ca-ES"/>
        </w:rPr>
      </w:pPr>
      <w:r w:rsidRPr="000762A9">
        <w:rPr>
          <w:sz w:val="24"/>
          <w:szCs w:val="24"/>
          <w:lang w:val="ca-ES"/>
        </w:rPr>
        <w:t xml:space="preserve">Al marge d'acreditar la seva solvència tècnica pels mitjans </w:t>
      </w:r>
      <w:r w:rsidR="00C54502" w:rsidRPr="000762A9">
        <w:rPr>
          <w:sz w:val="24"/>
          <w:szCs w:val="24"/>
          <w:lang w:val="ca-ES"/>
        </w:rPr>
        <w:t>assenyalats més amunt</w:t>
      </w:r>
      <w:r w:rsidRPr="000762A9">
        <w:rPr>
          <w:sz w:val="24"/>
          <w:szCs w:val="24"/>
          <w:lang w:val="ca-ES"/>
        </w:rPr>
        <w:t>, els licitadors hauran d'assumir el compromís d'adscriure a l'execució del contracte els mitjans personals i materials suficients per dur-l</w:t>
      </w:r>
      <w:r w:rsidR="00C54502" w:rsidRPr="000762A9">
        <w:rPr>
          <w:sz w:val="24"/>
          <w:szCs w:val="24"/>
          <w:lang w:val="ca-ES"/>
        </w:rPr>
        <w:t>o</w:t>
      </w:r>
      <w:r w:rsidRPr="000762A9">
        <w:rPr>
          <w:sz w:val="24"/>
          <w:szCs w:val="24"/>
          <w:lang w:val="ca-ES"/>
        </w:rPr>
        <w:t xml:space="preserve"> a terme adequadament, mitjans que, d'acord amb </w:t>
      </w:r>
      <w:r w:rsidR="00C54502" w:rsidRPr="000762A9">
        <w:rPr>
          <w:sz w:val="24"/>
          <w:szCs w:val="24"/>
          <w:lang w:val="ca-ES"/>
        </w:rPr>
        <w:t>allò</w:t>
      </w:r>
      <w:r w:rsidRPr="000762A9">
        <w:rPr>
          <w:sz w:val="24"/>
          <w:szCs w:val="24"/>
          <w:lang w:val="ca-ES"/>
        </w:rPr>
        <w:t xml:space="preserve"> que disposa el present plec, hauran de detallar</w:t>
      </w:r>
      <w:r w:rsidR="00C54502" w:rsidRPr="000762A9">
        <w:rPr>
          <w:sz w:val="24"/>
          <w:szCs w:val="24"/>
          <w:lang w:val="ca-ES"/>
        </w:rPr>
        <w:t>-los</w:t>
      </w:r>
      <w:r w:rsidRPr="000762A9">
        <w:rPr>
          <w:sz w:val="24"/>
          <w:szCs w:val="24"/>
          <w:lang w:val="ca-ES"/>
        </w:rPr>
        <w:t xml:space="preserve"> en l</w:t>
      </w:r>
      <w:r w:rsidR="00C54502" w:rsidRPr="000762A9">
        <w:rPr>
          <w:sz w:val="24"/>
          <w:szCs w:val="24"/>
          <w:lang w:val="ca-ES"/>
        </w:rPr>
        <w:t>’</w:t>
      </w:r>
      <w:r w:rsidRPr="000762A9">
        <w:rPr>
          <w:sz w:val="24"/>
          <w:szCs w:val="24"/>
          <w:lang w:val="ca-ES"/>
        </w:rPr>
        <w:t>oferta, i l'efectiva adscripció del</w:t>
      </w:r>
      <w:r w:rsidR="00C54502" w:rsidRPr="000762A9">
        <w:rPr>
          <w:sz w:val="24"/>
          <w:szCs w:val="24"/>
          <w:lang w:val="ca-ES"/>
        </w:rPr>
        <w:t>s</w:t>
      </w:r>
      <w:r w:rsidRPr="000762A9">
        <w:rPr>
          <w:sz w:val="24"/>
          <w:szCs w:val="24"/>
          <w:lang w:val="ca-ES"/>
        </w:rPr>
        <w:t xml:space="preserve"> qual</w:t>
      </w:r>
      <w:r w:rsidR="00C54502" w:rsidRPr="000762A9">
        <w:rPr>
          <w:sz w:val="24"/>
          <w:szCs w:val="24"/>
          <w:lang w:val="ca-ES"/>
        </w:rPr>
        <w:t>s</w:t>
      </w:r>
      <w:r w:rsidRPr="000762A9">
        <w:rPr>
          <w:sz w:val="24"/>
          <w:szCs w:val="24"/>
          <w:lang w:val="ca-ES"/>
        </w:rPr>
        <w:t xml:space="preserve"> es considera obligació essencial.</w:t>
      </w:r>
    </w:p>
    <w:p w14:paraId="594EAE7D" w14:textId="3A817CB0" w:rsidR="00C42FE7" w:rsidRPr="00D14DF3" w:rsidRDefault="00D14DF3" w:rsidP="00C42FE7">
      <w:pPr>
        <w:pStyle w:val="Ttulo2"/>
        <w:rPr>
          <w:bCs/>
          <w:lang w:val="ca-ES"/>
        </w:rPr>
      </w:pPr>
      <w:bookmarkStart w:id="11" w:name="_Toc203981491"/>
      <w:r>
        <w:rPr>
          <w:bCs/>
          <w:lang w:val="ca-ES"/>
        </w:rPr>
        <w:t>10</w:t>
      </w:r>
      <w:r w:rsidR="00C42FE7" w:rsidRPr="00D14DF3">
        <w:rPr>
          <w:bCs/>
          <w:lang w:val="ca-ES"/>
        </w:rPr>
        <w:t>. Ús de Mitjans electrònics</w:t>
      </w:r>
      <w:r w:rsidRPr="00D14DF3">
        <w:rPr>
          <w:bCs/>
          <w:lang w:val="ca-ES"/>
        </w:rPr>
        <w:t xml:space="preserve"> i certificats digitals</w:t>
      </w:r>
      <w:bookmarkEnd w:id="11"/>
    </w:p>
    <w:p w14:paraId="3A88DA16" w14:textId="77777777" w:rsidR="00C42FE7" w:rsidRPr="000762A9" w:rsidRDefault="00C42FE7" w:rsidP="00C42FE7">
      <w:pPr>
        <w:pStyle w:val="CSP-ChapterBodyText"/>
        <w:widowControl/>
        <w:spacing w:after="120"/>
        <w:rPr>
          <w:sz w:val="24"/>
          <w:szCs w:val="24"/>
          <w:lang w:val="ca-ES"/>
        </w:rPr>
      </w:pPr>
      <w:r w:rsidRPr="000762A9">
        <w:rPr>
          <w:sz w:val="24"/>
          <w:szCs w:val="24"/>
          <w:lang w:val="ca-ES"/>
        </w:rPr>
        <w:t>D’acord amb la Disposició addicional quinzena de la LCSP, la tramitació d’aquesta licitació comporta la pràctica de les notificacions i comunicacions que en derivin per mitjans exclusivament electrònics.</w:t>
      </w:r>
    </w:p>
    <w:p w14:paraId="2F234E51" w14:textId="77777777" w:rsidR="00C42FE7" w:rsidRPr="000762A9" w:rsidRDefault="00C42FE7" w:rsidP="00C42FE7">
      <w:pPr>
        <w:pStyle w:val="CSP-ChapterBodyText"/>
        <w:widowControl/>
        <w:spacing w:after="120"/>
        <w:rPr>
          <w:sz w:val="24"/>
          <w:szCs w:val="24"/>
          <w:lang w:val="ca-ES"/>
        </w:rPr>
      </w:pPr>
      <w:r w:rsidRPr="000762A9">
        <w:rPr>
          <w:sz w:val="24"/>
          <w:szCs w:val="24"/>
          <w:lang w:val="ca-ES"/>
        </w:rPr>
        <w:t>No obstant això, es podrà utilitzar la comunicació oral per a comunicacions diferents de les relatives als elements essencials, això és, els plecs i les ofertes, deixant-ne el contingut de la comunicació oral documentat degudament, per exemple, mitjançant els arxius o resums escrits o sonors dels principals elements de la comunicació.</w:t>
      </w:r>
    </w:p>
    <w:p w14:paraId="440C2ECE" w14:textId="2922013B" w:rsidR="008B60AD" w:rsidRPr="000762A9" w:rsidRDefault="00C42FE7" w:rsidP="00C42FE7">
      <w:pPr>
        <w:pStyle w:val="CSP-ChapterBodyText"/>
        <w:widowControl/>
        <w:spacing w:after="120"/>
        <w:rPr>
          <w:sz w:val="24"/>
          <w:szCs w:val="24"/>
          <w:lang w:val="ca-ES"/>
        </w:rPr>
      </w:pPr>
      <w:r w:rsidRPr="000762A9">
        <w:rPr>
          <w:sz w:val="24"/>
          <w:szCs w:val="24"/>
          <w:lang w:val="ca-ES"/>
        </w:rPr>
        <w:t xml:space="preserve">Les comunicacions i les notificacions que es facin durant el procediment de contractació i durant la vigència del contracte s’efectuaran per mitjans electrònics a través de la seu electrònica </w:t>
      </w:r>
      <w:r w:rsidR="00CF1866" w:rsidRPr="00CE27AA">
        <w:rPr>
          <w:sz w:val="24"/>
          <w:szCs w:val="24"/>
          <w:lang w:val="ca-ES"/>
        </w:rPr>
        <w:t>de l’Ajuntament</w:t>
      </w:r>
      <w:r w:rsidRPr="00CE27AA">
        <w:rPr>
          <w:sz w:val="24"/>
          <w:szCs w:val="24"/>
          <w:lang w:val="ca-ES"/>
        </w:rPr>
        <w:t xml:space="preserve"> </w:t>
      </w:r>
      <w:r w:rsidR="00CE27AA" w:rsidRPr="00CE27AA">
        <w:rPr>
          <w:sz w:val="24"/>
          <w:szCs w:val="24"/>
          <w:lang w:val="ca-ES"/>
        </w:rPr>
        <w:t xml:space="preserve">de Prullans </w:t>
      </w:r>
      <w:r w:rsidRPr="000762A9">
        <w:rPr>
          <w:sz w:val="24"/>
          <w:szCs w:val="24"/>
          <w:lang w:val="ca-ES"/>
        </w:rPr>
        <w:t xml:space="preserve">d’acord amb la LCSP i la Llei 39/2015, d’1 d’octubre, del procediment administratiu comú de les administracions públiques. A aquests efectes, s’enviaran els avisos de la posada a disposició de les notificacions i les comunicacions a les </w:t>
      </w:r>
      <w:r w:rsidRPr="000762A9">
        <w:rPr>
          <w:sz w:val="24"/>
          <w:szCs w:val="24"/>
          <w:lang w:val="ca-ES"/>
        </w:rPr>
        <w:lastRenderedPageBreak/>
        <w:t>adreces de correu electrònic i als telèfons mòbils que les empreses hagin facilitat a aquest efecte en la declaració responsable / DEUC. Un cop rebut el correu electrònic, s’hi haurà d’accedir mitjançant certificat digital de la persona jurídica o altre mitjà d’identificació electrònica.</w:t>
      </w:r>
    </w:p>
    <w:p w14:paraId="49CD19A4" w14:textId="77777777" w:rsidR="00C42FE7" w:rsidRPr="000762A9" w:rsidRDefault="00C42FE7" w:rsidP="00C42FE7">
      <w:pPr>
        <w:pStyle w:val="CSP-ChapterBodyText"/>
        <w:widowControl/>
        <w:spacing w:after="120"/>
        <w:rPr>
          <w:sz w:val="24"/>
          <w:szCs w:val="24"/>
          <w:lang w:val="ca-ES"/>
        </w:rPr>
      </w:pPr>
      <w:r w:rsidRPr="000762A9">
        <w:rPr>
          <w:sz w:val="24"/>
          <w:szCs w:val="24"/>
          <w:lang w:val="ca-ES"/>
        </w:rPr>
        <w:t>Els terminis a comptar des de la notificació es computaran des de la data d’enviament de la notificació, si l’acte objecte de notificació s’ha publicat el mateix dia en el perfil del contractant de l’òrgan de contractació. En cas contrari, els terminis es computaran des de la recepció de la notificació per part de l’empresa a qui s’adreça. No obstant això, els terminis de les notificacions practicades amb motiu del procediment de recurs especial pel Tribunal Català de Contractes computen en tot cas des de la data d’enviament de l’avís de notificació.</w:t>
      </w:r>
    </w:p>
    <w:p w14:paraId="09F6B955" w14:textId="77777777" w:rsidR="00C42FE7" w:rsidRPr="000762A9" w:rsidRDefault="00C42FE7" w:rsidP="00C42FE7">
      <w:pPr>
        <w:pStyle w:val="CSP-ChapterBodyText"/>
        <w:widowControl/>
        <w:spacing w:after="120"/>
        <w:rPr>
          <w:sz w:val="24"/>
          <w:szCs w:val="24"/>
          <w:lang w:val="ca-ES"/>
        </w:rPr>
      </w:pPr>
      <w:r w:rsidRPr="000762A9">
        <w:rPr>
          <w:sz w:val="24"/>
          <w:szCs w:val="24"/>
          <w:lang w:val="ca-ES"/>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DEUC/Declaració responsable i de l’oferta.</w:t>
      </w:r>
    </w:p>
    <w:p w14:paraId="5930A3EE" w14:textId="77777777" w:rsidR="00C42FE7" w:rsidRPr="000762A9" w:rsidRDefault="00C42FE7" w:rsidP="00C42FE7">
      <w:pPr>
        <w:pStyle w:val="CSP-ChapterBodyText"/>
        <w:widowControl/>
        <w:spacing w:after="120"/>
        <w:rPr>
          <w:sz w:val="24"/>
          <w:szCs w:val="24"/>
          <w:lang w:val="ca-ES"/>
        </w:rPr>
      </w:pPr>
      <w:r w:rsidRPr="000762A9">
        <w:rPr>
          <w:sz w:val="24"/>
          <w:szCs w:val="24"/>
          <w:lang w:val="ca-ES"/>
        </w:rPr>
        <w:t>Pel que fa els certificats estrangers comunitaris, s’acceptaran els certificats qualificats a qualsevol país de la Unió Europeu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14:paraId="5D3ED360" w14:textId="237AAB1C" w:rsidR="00C42FE7" w:rsidRPr="00C42FE7" w:rsidRDefault="00C42FE7" w:rsidP="00C42FE7">
      <w:pPr>
        <w:pStyle w:val="Ttulo2"/>
        <w:rPr>
          <w:rFonts w:eastAsia="Calibri"/>
          <w:lang w:val="ca-ES"/>
        </w:rPr>
      </w:pPr>
      <w:bookmarkStart w:id="12" w:name="_Toc203981492"/>
      <w:r>
        <w:rPr>
          <w:lang w:val="ca-ES"/>
        </w:rPr>
        <w:t>11</w:t>
      </w:r>
      <w:r w:rsidRPr="00C42FE7">
        <w:rPr>
          <w:rFonts w:eastAsia="Calibri"/>
          <w:lang w:val="ca-ES"/>
        </w:rPr>
        <w:t>. Presentació de documentació i de proposicions</w:t>
      </w:r>
      <w:bookmarkEnd w:id="12"/>
    </w:p>
    <w:p w14:paraId="54CC7C83" w14:textId="78176973" w:rsidR="00C42FE7" w:rsidRPr="000762A9" w:rsidRDefault="00C42FE7" w:rsidP="00C42FE7">
      <w:pPr>
        <w:pStyle w:val="CSP-ChapterBodyText"/>
        <w:widowControl/>
        <w:spacing w:after="120"/>
        <w:rPr>
          <w:sz w:val="24"/>
          <w:szCs w:val="24"/>
          <w:lang w:val="ca-ES"/>
        </w:rPr>
      </w:pPr>
      <w:r w:rsidRPr="000762A9">
        <w:rPr>
          <w:sz w:val="24"/>
          <w:szCs w:val="24"/>
          <w:lang w:val="ca-ES"/>
        </w:rPr>
        <w:t>La present licitació té caràcter electrònic. Les empreses licitadores hauran de preparar i presentar les seves ofertes obligatòriament de forma electrònica, mitjançant l’eina de Sobre Digital accessible a la següent adreça web:</w:t>
      </w:r>
    </w:p>
    <w:p w14:paraId="5CFA6CE8" w14:textId="61E72935" w:rsidR="00CE27AA" w:rsidRDefault="00CE27AA" w:rsidP="00C42FE7">
      <w:pPr>
        <w:pStyle w:val="CSP-ChapterBodyText"/>
        <w:widowControl/>
        <w:spacing w:after="120"/>
        <w:rPr>
          <w:color w:val="EE0000"/>
          <w:sz w:val="24"/>
          <w:szCs w:val="24"/>
          <w:lang w:val="ca-ES"/>
        </w:rPr>
      </w:pPr>
      <w:hyperlink r:id="rId8" w:history="1">
        <w:r w:rsidRPr="0030053D">
          <w:rPr>
            <w:rStyle w:val="Hipervnculo"/>
            <w:sz w:val="24"/>
            <w:szCs w:val="24"/>
            <w:lang w:val="ca-ES"/>
          </w:rPr>
          <w:t>https://contractaciopublica.cat/ca/perfils-contractant/detall/2458936?categoria=0</w:t>
        </w:r>
      </w:hyperlink>
    </w:p>
    <w:p w14:paraId="5BE8AEBB" w14:textId="34452DCA" w:rsidR="00C42FE7" w:rsidRPr="000762A9" w:rsidRDefault="00C42FE7" w:rsidP="00C42FE7">
      <w:pPr>
        <w:pStyle w:val="CSP-ChapterBodyText"/>
        <w:widowControl/>
        <w:spacing w:after="120"/>
        <w:rPr>
          <w:sz w:val="24"/>
          <w:szCs w:val="24"/>
          <w:lang w:val="ca-ES"/>
        </w:rPr>
      </w:pPr>
      <w:r w:rsidRPr="000762A9">
        <w:rPr>
          <w:sz w:val="24"/>
          <w:szCs w:val="24"/>
          <w:lang w:val="ca-ES"/>
        </w:rPr>
        <w:t>La utilització d’aquest servei suposa:</w:t>
      </w:r>
    </w:p>
    <w:p w14:paraId="4F525272" w14:textId="075BB29E" w:rsidR="00C42FE7" w:rsidRPr="000762A9" w:rsidRDefault="00C42FE7" w:rsidP="002730FE">
      <w:pPr>
        <w:pStyle w:val="CSP-ChapterBodyText"/>
        <w:widowControl/>
        <w:numPr>
          <w:ilvl w:val="0"/>
          <w:numId w:val="22"/>
        </w:numPr>
        <w:spacing w:after="120"/>
        <w:rPr>
          <w:sz w:val="24"/>
          <w:szCs w:val="24"/>
          <w:lang w:val="ca-ES"/>
        </w:rPr>
      </w:pPr>
      <w:r w:rsidRPr="000762A9">
        <w:rPr>
          <w:sz w:val="24"/>
          <w:szCs w:val="24"/>
          <w:lang w:val="ca-ES"/>
        </w:rPr>
        <w:t>La preparació i la presentació d’ofertes de forma telemàtica pel licitador.</w:t>
      </w:r>
    </w:p>
    <w:p w14:paraId="21FBCB88" w14:textId="63DFF8F7" w:rsidR="00C42FE7" w:rsidRPr="000762A9" w:rsidRDefault="00C42FE7" w:rsidP="002730FE">
      <w:pPr>
        <w:pStyle w:val="CSP-ChapterBodyText"/>
        <w:widowControl/>
        <w:numPr>
          <w:ilvl w:val="0"/>
          <w:numId w:val="22"/>
        </w:numPr>
        <w:spacing w:after="120"/>
        <w:rPr>
          <w:sz w:val="24"/>
          <w:szCs w:val="24"/>
          <w:lang w:val="ca-ES"/>
        </w:rPr>
      </w:pPr>
      <w:r w:rsidRPr="000762A9">
        <w:rPr>
          <w:sz w:val="24"/>
          <w:szCs w:val="24"/>
          <w:lang w:val="ca-ES"/>
        </w:rPr>
        <w:t>La custòdia electrònica d’ofertes pel sistema.</w:t>
      </w:r>
    </w:p>
    <w:p w14:paraId="67C21683" w14:textId="225F03F5" w:rsidR="00C42FE7" w:rsidRPr="000762A9" w:rsidRDefault="00C42FE7" w:rsidP="002730FE">
      <w:pPr>
        <w:pStyle w:val="CSP-ChapterBodyText"/>
        <w:widowControl/>
        <w:numPr>
          <w:ilvl w:val="0"/>
          <w:numId w:val="22"/>
        </w:numPr>
        <w:spacing w:after="120"/>
        <w:rPr>
          <w:sz w:val="24"/>
          <w:szCs w:val="24"/>
          <w:lang w:val="ca-ES"/>
        </w:rPr>
      </w:pPr>
      <w:r w:rsidRPr="000762A9">
        <w:rPr>
          <w:sz w:val="24"/>
          <w:szCs w:val="24"/>
          <w:lang w:val="ca-ES"/>
        </w:rPr>
        <w:t>L’obertura de la documentació a través de la plataforma.</w:t>
      </w:r>
    </w:p>
    <w:p w14:paraId="393E41C6" w14:textId="78C76D74" w:rsidR="00C42FE7" w:rsidRPr="000762A9" w:rsidRDefault="00C42FE7" w:rsidP="00C42FE7">
      <w:pPr>
        <w:pStyle w:val="CSP-ChapterBodyText"/>
        <w:widowControl/>
        <w:spacing w:after="120"/>
        <w:rPr>
          <w:sz w:val="24"/>
          <w:szCs w:val="24"/>
          <w:lang w:val="ca-ES"/>
        </w:rPr>
      </w:pPr>
      <w:r w:rsidRPr="000762A9">
        <w:rPr>
          <w:sz w:val="24"/>
          <w:szCs w:val="24"/>
          <w:lang w:val="ca-ES"/>
        </w:rPr>
        <w:t xml:space="preserve">Tenint en compte que la licitació </w:t>
      </w:r>
      <w:r w:rsidR="00EB25C9">
        <w:rPr>
          <w:sz w:val="24"/>
          <w:szCs w:val="24"/>
          <w:lang w:val="ca-ES"/>
        </w:rPr>
        <w:t xml:space="preserve">no </w:t>
      </w:r>
      <w:r w:rsidRPr="000762A9">
        <w:rPr>
          <w:sz w:val="24"/>
          <w:szCs w:val="24"/>
          <w:lang w:val="ca-ES"/>
        </w:rPr>
        <w:t xml:space="preserve">està subjecte a regulació harmonitzada, d’acord amb els articles 19 i 22 de la LCSP, aquesta s’anunciarà mitjançant anunci publicat en el </w:t>
      </w:r>
      <w:r w:rsidR="00EB25C9">
        <w:rPr>
          <w:sz w:val="24"/>
          <w:szCs w:val="24"/>
          <w:lang w:val="ca-ES"/>
        </w:rPr>
        <w:t>BOP de Lleida</w:t>
      </w:r>
      <w:r w:rsidRPr="000762A9">
        <w:rPr>
          <w:sz w:val="24"/>
          <w:szCs w:val="24"/>
          <w:lang w:val="ca-ES"/>
        </w:rPr>
        <w:t xml:space="preserve"> i al perfil del contractant </w:t>
      </w:r>
      <w:r w:rsidR="00CF1866" w:rsidRPr="000762A9">
        <w:rPr>
          <w:sz w:val="24"/>
          <w:szCs w:val="24"/>
          <w:lang w:val="ca-ES"/>
        </w:rPr>
        <w:t>de l’Ajuntament</w:t>
      </w:r>
      <w:r w:rsidRPr="000762A9">
        <w:rPr>
          <w:sz w:val="24"/>
          <w:szCs w:val="24"/>
          <w:lang w:val="ca-ES"/>
        </w:rPr>
        <w:t>.</w:t>
      </w:r>
    </w:p>
    <w:p w14:paraId="546659D4" w14:textId="2A45EAC8" w:rsidR="00C42FE7" w:rsidRPr="000762A9" w:rsidRDefault="00C42FE7" w:rsidP="00C42FE7">
      <w:pPr>
        <w:pStyle w:val="CSP-ChapterBodyText"/>
        <w:widowControl/>
        <w:spacing w:after="120"/>
        <w:rPr>
          <w:sz w:val="24"/>
          <w:szCs w:val="24"/>
          <w:lang w:val="ca-ES"/>
        </w:rPr>
      </w:pPr>
      <w:r w:rsidRPr="000762A9">
        <w:rPr>
          <w:sz w:val="24"/>
          <w:szCs w:val="24"/>
          <w:lang w:val="ca-ES"/>
        </w:rPr>
        <w:t xml:space="preserve">Les empreses licitadores han de presentar la documentació que conformi les seves ofertes en el termini màxim de 30 dies naturals a comptar de la data d’enviament de l’anunci de licitació al </w:t>
      </w:r>
      <w:r w:rsidR="00EB25C9">
        <w:rPr>
          <w:sz w:val="24"/>
          <w:szCs w:val="24"/>
          <w:lang w:val="ca-ES"/>
        </w:rPr>
        <w:t>BOP de Lleida</w:t>
      </w:r>
      <w:r w:rsidRPr="000762A9">
        <w:rPr>
          <w:sz w:val="24"/>
          <w:szCs w:val="24"/>
          <w:lang w:val="ca-ES"/>
        </w:rPr>
        <w:t xml:space="preserve"> i de publicació al perfil del contractant. </w:t>
      </w:r>
    </w:p>
    <w:p w14:paraId="75910409" w14:textId="77777777" w:rsidR="00C42FE7" w:rsidRPr="000762A9" w:rsidRDefault="00C42FE7" w:rsidP="00C42FE7">
      <w:pPr>
        <w:pStyle w:val="CSP-ChapterBodyText"/>
        <w:widowControl/>
        <w:spacing w:after="120"/>
        <w:rPr>
          <w:sz w:val="24"/>
          <w:szCs w:val="24"/>
          <w:lang w:val="ca-ES"/>
        </w:rPr>
      </w:pPr>
      <w:r w:rsidRPr="000762A9">
        <w:rPr>
          <w:sz w:val="24"/>
          <w:szCs w:val="24"/>
          <w:lang w:val="ca-ES"/>
        </w:rPr>
        <w:t>Les proposicions presentades fora de termini no seran admeses sota cap concepte.</w:t>
      </w:r>
    </w:p>
    <w:p w14:paraId="5754CE4C" w14:textId="346D9184" w:rsidR="00C42FE7" w:rsidRPr="000762A9" w:rsidRDefault="00C42FE7" w:rsidP="00C42FE7">
      <w:pPr>
        <w:pStyle w:val="CSP-ChapterBodyText"/>
        <w:widowControl/>
        <w:spacing w:after="120"/>
        <w:rPr>
          <w:sz w:val="24"/>
          <w:szCs w:val="24"/>
          <w:lang w:val="ca-ES"/>
        </w:rPr>
      </w:pPr>
      <w:r w:rsidRPr="000762A9">
        <w:rPr>
          <w:sz w:val="24"/>
          <w:szCs w:val="24"/>
          <w:lang w:val="ca-ES"/>
        </w:rPr>
        <w:t>Un cop accedeixin a través de l’enllaç a l’eina web de sobre digital, les empreses licitadores hauran d’omplir un formulari per donar-se d’alta a l’eina i, a continuació, rebran un missatge, al/s correu/s electrònic/s indicat/s en aquest formulari d’alta, d’activació de l’oferta.</w:t>
      </w:r>
    </w:p>
    <w:p w14:paraId="128441F2" w14:textId="3F59EF04" w:rsidR="00C42FE7" w:rsidRPr="000762A9" w:rsidRDefault="00C42FE7" w:rsidP="00C42FE7">
      <w:pPr>
        <w:pStyle w:val="CSP-ChapterBodyText"/>
        <w:widowControl/>
        <w:spacing w:after="120"/>
        <w:rPr>
          <w:sz w:val="24"/>
          <w:szCs w:val="24"/>
          <w:lang w:val="ca-ES"/>
        </w:rPr>
      </w:pPr>
      <w:r w:rsidRPr="000762A9">
        <w:rPr>
          <w:sz w:val="24"/>
          <w:szCs w:val="24"/>
          <w:lang w:val="ca-ES"/>
        </w:rPr>
        <w:lastRenderedPageBreak/>
        <w:t xml:space="preserve">Les adreces electròniques que les empreses licitadores indiquin en el formulari d’inscripció de l’eina de Sobre Digital, que seran les emprades per enviar correus electrònics relacionats amb l’ús de l’eina de Sobre Digital, han de ser les mateixes que les que es designin en la declaració responsable / DEUC per a rebre els avisos de notificacions i comunicacions mitjançant la bústia de notificacions de la seu electrònica </w:t>
      </w:r>
      <w:r w:rsidR="00CF1866" w:rsidRPr="000762A9">
        <w:rPr>
          <w:sz w:val="24"/>
          <w:szCs w:val="24"/>
          <w:lang w:val="ca-ES"/>
        </w:rPr>
        <w:t>de l’Ajuntament</w:t>
      </w:r>
      <w:r w:rsidRPr="000762A9">
        <w:rPr>
          <w:sz w:val="24"/>
          <w:szCs w:val="24"/>
          <w:lang w:val="ca-ES"/>
        </w:rPr>
        <w:t>.</w:t>
      </w:r>
    </w:p>
    <w:p w14:paraId="76E29D27" w14:textId="77777777" w:rsidR="00C42FE7" w:rsidRPr="000762A9" w:rsidRDefault="00C42FE7" w:rsidP="00C42FE7">
      <w:pPr>
        <w:pStyle w:val="CSP-ChapterBodyText"/>
        <w:widowControl/>
        <w:spacing w:after="120"/>
        <w:rPr>
          <w:sz w:val="24"/>
          <w:szCs w:val="24"/>
          <w:lang w:val="ca-ES"/>
        </w:rPr>
      </w:pPr>
      <w:r w:rsidRPr="000762A9">
        <w:rPr>
          <w:sz w:val="24"/>
          <w:szCs w:val="24"/>
          <w:lang w:val="ca-ES"/>
        </w:rPr>
        <w:t>Les empreses licitadores han de conservar el correu electrònic d’activació de l’oferta, atès que l’enllaç que es conté en el missatge d’activació és l’accés exclusiu de què disposaran per presentar les seves ofertes a través de l’eina de Sobre Digital.</w:t>
      </w:r>
    </w:p>
    <w:p w14:paraId="6EB3E2DE" w14:textId="77777777" w:rsidR="00C42FE7" w:rsidRPr="000762A9" w:rsidRDefault="00C42FE7" w:rsidP="00C42FE7">
      <w:pPr>
        <w:pStyle w:val="CSP-ChapterBodyText"/>
        <w:widowControl/>
        <w:spacing w:after="120"/>
        <w:rPr>
          <w:sz w:val="24"/>
          <w:szCs w:val="24"/>
          <w:lang w:val="ca-ES"/>
        </w:rPr>
      </w:pPr>
      <w:r w:rsidRPr="000762A9">
        <w:rPr>
          <w:sz w:val="24"/>
          <w:szCs w:val="24"/>
          <w:lang w:val="ca-ES"/>
        </w:rPr>
        <w:t>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w:t>
      </w:r>
    </w:p>
    <w:p w14:paraId="061348AD" w14:textId="6BB91BF0" w:rsidR="00C42FE7" w:rsidRPr="000762A9" w:rsidRDefault="00C42FE7" w:rsidP="00C42FE7">
      <w:pPr>
        <w:pStyle w:val="CSP-ChapterBodyText"/>
        <w:widowControl/>
        <w:spacing w:after="120"/>
        <w:rPr>
          <w:sz w:val="24"/>
          <w:szCs w:val="24"/>
          <w:lang w:val="ca-ES"/>
        </w:rPr>
      </w:pPr>
      <w:r w:rsidRPr="000762A9">
        <w:rPr>
          <w:sz w:val="24"/>
          <w:szCs w:val="24"/>
          <w:lang w:val="ca-ES"/>
        </w:rPr>
        <w:t>Per</w:t>
      </w:r>
      <w:r w:rsidR="001F0CEC" w:rsidRPr="000762A9">
        <w:rPr>
          <w:sz w:val="24"/>
          <w:szCs w:val="24"/>
          <w:lang w:val="ca-ES"/>
        </w:rPr>
        <w:t xml:space="preserve"> a</w:t>
      </w:r>
      <w:r w:rsidRPr="000762A9">
        <w:rPr>
          <w:sz w:val="24"/>
          <w:szCs w:val="24"/>
          <w:lang w:val="ca-ES"/>
        </w:rPr>
        <w:t xml:space="preserve">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Així mateix, el desxifrat dels documents de les ofertes es realitza mitjançant la mateixa paraula clau, la qual han de custodiar les empreses licitadores. Cal tenir en compte la importància de custodiar correctament aquesta clau, ja que només les empreses licitadores la/les tenen (l’eina de Sobre Digital no guarda ni recorda les contrasenyes introduïdes) i són imprescindibles per al desxifrat de les ofertes i, per tant, per l’accés al seu contingut. </w:t>
      </w:r>
    </w:p>
    <w:p w14:paraId="2CD7C939" w14:textId="77777777" w:rsidR="00C42FE7" w:rsidRPr="000762A9" w:rsidRDefault="00C42FE7" w:rsidP="00C42FE7">
      <w:pPr>
        <w:pStyle w:val="CSP-ChapterBodyText"/>
        <w:widowControl/>
        <w:spacing w:after="120"/>
        <w:rPr>
          <w:sz w:val="24"/>
          <w:szCs w:val="24"/>
          <w:lang w:val="ca-ES"/>
        </w:rPr>
      </w:pPr>
      <w:r w:rsidRPr="000762A9">
        <w:rPr>
          <w:sz w:val="24"/>
          <w:szCs w:val="24"/>
          <w:lang w:val="ca-ES"/>
        </w:rPr>
        <w:t>L’administració demanarà a les empreses licitadores, mitjançant el correu electrònic assenyalat en el formulari d’inscripció a l’oferta de l’eina de sobre Digital, que accedeixin a l’eina web del Sobre digital per introduir les seves paraules clau en el moment que correspongui.</w:t>
      </w:r>
    </w:p>
    <w:p w14:paraId="6D4F6845" w14:textId="77777777" w:rsidR="00C42FE7" w:rsidRPr="000762A9" w:rsidRDefault="00C42FE7" w:rsidP="00C42FE7">
      <w:pPr>
        <w:pStyle w:val="CSP-ChapterBodyText"/>
        <w:widowControl/>
        <w:spacing w:after="120"/>
        <w:rPr>
          <w:sz w:val="24"/>
          <w:szCs w:val="24"/>
          <w:lang w:val="ca-ES"/>
        </w:rPr>
      </w:pPr>
      <w:r w:rsidRPr="000762A9">
        <w:rPr>
          <w:sz w:val="24"/>
          <w:szCs w:val="24"/>
          <w:lang w:val="ca-ES"/>
        </w:rPr>
        <w:t>Quan les empreses licitadores introdueixin les paraules clau s’iniciarà el procés de desxifrat de la documentació que es trobarà guardada en un espai virtual securitzat que garanteix la inaccessibilitat a la documentació abans, en el seu cas, de la constitució de la Mesa i de l’acte d’obertura dels sobres, en la data i l’hora establertes.</w:t>
      </w:r>
    </w:p>
    <w:p w14:paraId="1A6013BB" w14:textId="77777777" w:rsidR="00C42FE7" w:rsidRPr="000762A9" w:rsidRDefault="00C42FE7" w:rsidP="00C42FE7">
      <w:pPr>
        <w:pStyle w:val="CSP-ChapterBodyText"/>
        <w:widowControl/>
        <w:spacing w:after="120"/>
        <w:rPr>
          <w:sz w:val="24"/>
          <w:szCs w:val="24"/>
          <w:lang w:val="ca-ES"/>
        </w:rPr>
      </w:pPr>
      <w:r w:rsidRPr="000762A9">
        <w:rPr>
          <w:sz w:val="24"/>
          <w:szCs w:val="24"/>
          <w:lang w:val="ca-ES"/>
        </w:rPr>
        <w:t>Es podrà demanar a les empreses licitadores que introdueixin la paraula clau 24 hores després de finalitzat el termini de presentació d’ofertes i, en tot cas, l’han d’introduir abans de l’obertura del primer sobre xifrat.</w:t>
      </w:r>
    </w:p>
    <w:p w14:paraId="72E1BFBA" w14:textId="77777777" w:rsidR="00C42FE7" w:rsidRPr="000762A9" w:rsidRDefault="00C42FE7" w:rsidP="00C42FE7">
      <w:pPr>
        <w:pStyle w:val="CSP-ChapterBodyText"/>
        <w:widowControl/>
        <w:spacing w:after="120"/>
        <w:rPr>
          <w:sz w:val="24"/>
          <w:szCs w:val="24"/>
          <w:lang w:val="ca-ES"/>
        </w:rPr>
      </w:pPr>
      <w:r w:rsidRPr="000762A9">
        <w:rPr>
          <w:sz w:val="24"/>
          <w:szCs w:val="24"/>
          <w:lang w:val="ca-ES"/>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 paraula clau, que només elles custodien durant tot el procés, per poder accedir al contingut xifrat dels sobres, no es podrà efectuar la valoració de la documentació de la seva oferta que no es pugui desxifrar per no haver introduït l’empresa la paraula clau.</w:t>
      </w:r>
    </w:p>
    <w:p w14:paraId="598537C2" w14:textId="77777777" w:rsidR="00C42FE7" w:rsidRPr="000762A9" w:rsidRDefault="00C42FE7" w:rsidP="00C42FE7">
      <w:pPr>
        <w:pStyle w:val="CSP-ChapterBodyText"/>
        <w:widowControl/>
        <w:spacing w:after="120"/>
        <w:rPr>
          <w:sz w:val="24"/>
          <w:szCs w:val="24"/>
          <w:lang w:val="ca-ES"/>
        </w:rPr>
      </w:pPr>
      <w:r w:rsidRPr="000762A9">
        <w:rPr>
          <w:sz w:val="24"/>
          <w:szCs w:val="24"/>
          <w:lang w:val="ca-ES"/>
        </w:rPr>
        <w:t xml:space="preserve">Una vegada complimentada tota la documentació de l’oferta i adjuntats els documents que la conformen, es farà la presentació pròpiament dita de l’oferta. A partir del moment en què l’oferta s’hagi presentat, ja no es podrà modificar la documentació tramesa. </w:t>
      </w:r>
    </w:p>
    <w:p w14:paraId="27EE7D0B" w14:textId="77777777" w:rsidR="00C42FE7" w:rsidRPr="000762A9" w:rsidRDefault="00C42FE7" w:rsidP="00C42FE7">
      <w:pPr>
        <w:pStyle w:val="CSP-ChapterBodyText"/>
        <w:widowControl/>
        <w:spacing w:after="120"/>
        <w:rPr>
          <w:sz w:val="24"/>
          <w:szCs w:val="24"/>
          <w:lang w:val="ca-ES"/>
        </w:rPr>
      </w:pPr>
      <w:r w:rsidRPr="000762A9">
        <w:rPr>
          <w:sz w:val="24"/>
          <w:szCs w:val="24"/>
          <w:lang w:val="ca-ES"/>
        </w:rPr>
        <w:t>En cas de fallida tècnica que impossibiliti l’ús de l’eina de sobre digital el darrer dia de presentació de les proposicions, l’òrgan de contractació 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l’oferta.</w:t>
      </w:r>
    </w:p>
    <w:p w14:paraId="27298E25" w14:textId="748D14AC" w:rsidR="00C42FE7" w:rsidRPr="000762A9" w:rsidRDefault="00C42FE7" w:rsidP="00C42FE7">
      <w:pPr>
        <w:pStyle w:val="CSP-ChapterBodyText"/>
        <w:widowControl/>
        <w:spacing w:after="120"/>
        <w:rPr>
          <w:sz w:val="24"/>
          <w:szCs w:val="24"/>
          <w:lang w:val="ca-ES"/>
        </w:rPr>
      </w:pPr>
      <w:r w:rsidRPr="000762A9">
        <w:rPr>
          <w:sz w:val="24"/>
          <w:szCs w:val="24"/>
          <w:lang w:val="ca-ES"/>
        </w:rPr>
        <w:lastRenderedPageBreak/>
        <w:t xml:space="preserve">D’acord amb </w:t>
      </w:r>
      <w:r w:rsidR="001F0CEC" w:rsidRPr="000762A9">
        <w:rPr>
          <w:sz w:val="24"/>
          <w:szCs w:val="24"/>
          <w:lang w:val="ca-ES"/>
        </w:rPr>
        <w:t>allò</w:t>
      </w:r>
      <w:r w:rsidRPr="000762A9">
        <w:rPr>
          <w:sz w:val="24"/>
          <w:szCs w:val="24"/>
          <w:lang w:val="ca-ES"/>
        </w:rPr>
        <w:t xml:space="preserve"> que disposa l’apartat 1.h de la Disposició addicional setzena de la 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w:t>
      </w:r>
    </w:p>
    <w:p w14:paraId="003EEB1A" w14:textId="77777777" w:rsidR="00C42FE7" w:rsidRPr="000762A9" w:rsidRDefault="00C42FE7" w:rsidP="00C42FE7">
      <w:pPr>
        <w:pStyle w:val="CSP-ChapterBodyText"/>
        <w:widowControl/>
        <w:spacing w:after="120"/>
        <w:rPr>
          <w:sz w:val="24"/>
          <w:szCs w:val="24"/>
          <w:lang w:val="ca-ES"/>
        </w:rPr>
      </w:pPr>
      <w:r w:rsidRPr="000762A9">
        <w:rPr>
          <w:sz w:val="24"/>
          <w:szCs w:val="24"/>
          <w:lang w:val="ca-ES"/>
        </w:rPr>
        <w:t>Si es fa ús d’aquesta possibilitat, cal tenir en compte que la documentació tramesa en aquesta segona fase ha de coincidir totalment amb aquella respecte de la que s’ha enviat l’empremta digital prèviament, de manera que no es pot produir cap modificació dels fitxers electrònics que configuren la documentació de l’oferta. En aquest sentit, cal assenyalar la importància de no manipular aquests arxius (ni, per exemple, fer-ne còpies, encara que siguin de contingut idèntic) per tal de no variar-ne l’empremta electrònica, que és la que es comprovarà per assegurar la coincidència de documents en les ofertes trameses en dues fases.</w:t>
      </w:r>
    </w:p>
    <w:p w14:paraId="08CDE6C4" w14:textId="47B2FA3D" w:rsidR="00C42FE7" w:rsidRPr="000762A9" w:rsidRDefault="00C42FE7" w:rsidP="00C42FE7">
      <w:pPr>
        <w:pStyle w:val="CSP-ChapterBodyText"/>
        <w:widowControl/>
        <w:spacing w:after="120"/>
        <w:rPr>
          <w:sz w:val="24"/>
          <w:szCs w:val="24"/>
          <w:lang w:val="ca-ES"/>
        </w:rPr>
      </w:pPr>
      <w:r w:rsidRPr="000762A9">
        <w:rPr>
          <w:sz w:val="24"/>
          <w:szCs w:val="24"/>
          <w:lang w:val="ca-ES"/>
        </w:rPr>
        <w:t xml:space="preserve">Les ofertes presentades han d’estar lliures de virus informàtics i de qualsevol tipus de programa o codi nociu, ja que en cap cas es poden obrir els documents afectats per un virus amb les eines corporatives </w:t>
      </w:r>
      <w:r w:rsidR="00852305" w:rsidRPr="000762A9">
        <w:rPr>
          <w:sz w:val="24"/>
          <w:szCs w:val="24"/>
          <w:lang w:val="ca-ES"/>
        </w:rPr>
        <w:t>de l’Ajuntament</w:t>
      </w:r>
      <w:r w:rsidRPr="000762A9">
        <w:rPr>
          <w:sz w:val="24"/>
          <w:szCs w:val="24"/>
          <w:lang w:val="ca-ES"/>
        </w:rPr>
        <w:t xml:space="preserve">. Així, és obligació de les empreses contractistes passar els documents per un antivirus i, en cas d’arribar documents de les seves ofertes amb virus, serà responsabilitat d’elles que </w:t>
      </w:r>
      <w:r w:rsidR="00852305" w:rsidRPr="000762A9">
        <w:rPr>
          <w:sz w:val="24"/>
          <w:szCs w:val="24"/>
          <w:lang w:val="ca-ES"/>
        </w:rPr>
        <w:t>l’Ajuntament</w:t>
      </w:r>
      <w:r w:rsidR="001F0CEC" w:rsidRPr="000762A9">
        <w:rPr>
          <w:sz w:val="24"/>
          <w:szCs w:val="24"/>
          <w:lang w:val="ca-ES"/>
        </w:rPr>
        <w:t xml:space="preserve"> </w:t>
      </w:r>
      <w:r w:rsidRPr="000762A9">
        <w:rPr>
          <w:sz w:val="24"/>
          <w:szCs w:val="24"/>
          <w:lang w:val="ca-ES"/>
        </w:rPr>
        <w:t>no pugui accedir al contingut d’aquests.</w:t>
      </w:r>
    </w:p>
    <w:p w14:paraId="5E1AA806" w14:textId="27949BAB" w:rsidR="00C42FE7" w:rsidRPr="000762A9" w:rsidRDefault="00C42FE7" w:rsidP="00C42FE7">
      <w:pPr>
        <w:pStyle w:val="CSP-ChapterBodyText"/>
        <w:widowControl/>
        <w:spacing w:after="120"/>
        <w:rPr>
          <w:sz w:val="24"/>
          <w:szCs w:val="24"/>
          <w:lang w:val="ca-ES"/>
        </w:rPr>
      </w:pPr>
      <w:r w:rsidRPr="000762A9">
        <w:rPr>
          <w:sz w:val="24"/>
          <w:szCs w:val="24"/>
          <w:lang w:val="ca-ES"/>
        </w:rPr>
        <w:t>En cas que algun document presentat per les empreses licitadores estigui malmès, en blanc o sigui il</w:t>
      </w:r>
      <w:r w:rsidR="001F0CEC" w:rsidRPr="000762A9">
        <w:rPr>
          <w:sz w:val="24"/>
          <w:szCs w:val="24"/>
          <w:lang w:val="ca-ES"/>
        </w:rPr>
        <w:t>·</w:t>
      </w:r>
      <w:r w:rsidRPr="000762A9">
        <w:rPr>
          <w:sz w:val="24"/>
          <w:szCs w:val="24"/>
          <w:lang w:val="ca-ES"/>
        </w:rPr>
        <w:t xml:space="preserve">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w:t>
      </w:r>
      <w:r w:rsidR="00852305" w:rsidRPr="000762A9">
        <w:rPr>
          <w:sz w:val="24"/>
          <w:szCs w:val="24"/>
          <w:lang w:val="ca-ES"/>
        </w:rPr>
        <w:t xml:space="preserve">a </w:t>
      </w:r>
      <w:r w:rsidRPr="000762A9">
        <w:rPr>
          <w:sz w:val="24"/>
          <w:szCs w:val="24"/>
          <w:lang w:val="ca-ES"/>
        </w:rPr>
        <w:t>conèixer o valorar l’oferta, la mesa podrà acordar l’exclusió de l’empesa.</w:t>
      </w:r>
    </w:p>
    <w:p w14:paraId="7082261C" w14:textId="0A433E29" w:rsidR="00C42FE7" w:rsidRPr="000762A9" w:rsidRDefault="00C42FE7" w:rsidP="00C42FE7">
      <w:pPr>
        <w:pStyle w:val="CSP-ChapterBodyText"/>
        <w:widowControl/>
        <w:spacing w:after="120"/>
        <w:rPr>
          <w:sz w:val="24"/>
          <w:szCs w:val="24"/>
          <w:lang w:val="ca-ES"/>
        </w:rPr>
      </w:pPr>
      <w:r w:rsidRPr="000762A9">
        <w:rPr>
          <w:sz w:val="24"/>
          <w:szCs w:val="24"/>
          <w:lang w:val="ca-ES"/>
        </w:rPr>
        <w:t>D’acord amb l’article 23 del RGLCAP, les empreses estrangeres han de presentar la documentació traduïda de forma oficial al català i/o al castellà.</w:t>
      </w:r>
    </w:p>
    <w:p w14:paraId="4BFCE8D9" w14:textId="3C84F882" w:rsidR="00C42FE7" w:rsidRPr="000762A9" w:rsidRDefault="00C42FE7" w:rsidP="00C42FE7">
      <w:pPr>
        <w:pStyle w:val="CSP-ChapterBodyText"/>
        <w:widowControl/>
        <w:spacing w:after="120"/>
        <w:rPr>
          <w:sz w:val="24"/>
          <w:szCs w:val="24"/>
          <w:lang w:val="ca-ES"/>
        </w:rPr>
      </w:pPr>
      <w:r w:rsidRPr="000762A9">
        <w:rPr>
          <w:sz w:val="24"/>
          <w:szCs w:val="24"/>
          <w:lang w:val="ca-ES"/>
        </w:rPr>
        <w:t xml:space="preserve">Les proposicions són secretes i </w:t>
      </w:r>
      <w:r w:rsidR="001F0CEC" w:rsidRPr="000762A9">
        <w:rPr>
          <w:sz w:val="24"/>
          <w:szCs w:val="24"/>
          <w:lang w:val="ca-ES"/>
        </w:rPr>
        <w:t>llur</w:t>
      </w:r>
      <w:r w:rsidRPr="000762A9">
        <w:rPr>
          <w:sz w:val="24"/>
          <w:szCs w:val="24"/>
          <w:lang w:val="ca-ES"/>
        </w:rPr>
        <w:t xml:space="preserve"> presentació suposa l’acceptació incondicionada per part de l’empresa licitadora del contingut del present plec, així com del plec de prescripcions tècniques, 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 si s’escau.</w:t>
      </w:r>
    </w:p>
    <w:p w14:paraId="407D9D3B" w14:textId="0595BE9F" w:rsidR="00C42FE7" w:rsidRPr="000762A9" w:rsidRDefault="00C42FE7" w:rsidP="00C42FE7">
      <w:pPr>
        <w:pStyle w:val="CSP-ChapterBodyText"/>
        <w:widowControl/>
        <w:spacing w:after="120"/>
        <w:rPr>
          <w:sz w:val="24"/>
          <w:szCs w:val="24"/>
          <w:lang w:val="ca-ES"/>
        </w:rPr>
      </w:pPr>
      <w:r w:rsidRPr="000762A9">
        <w:rPr>
          <w:sz w:val="24"/>
          <w:szCs w:val="24"/>
          <w:lang w:val="ca-ES"/>
        </w:rPr>
        <w:t>Cada empresa licitadora no pot presentar més d’una proposició. Tampoc pot subscriure cap proposta en unió temporal amb d’altres si ho ha fet individualment o figurar en més d’una unió temporal. La infracció d’aquestes normes dóna lloc a la inadmissió de totes les propostes subscrites per l’empresa en qüestió.</w:t>
      </w:r>
    </w:p>
    <w:p w14:paraId="2C3547B3" w14:textId="77777777" w:rsidR="00C42FE7" w:rsidRPr="000762A9" w:rsidRDefault="00C42FE7" w:rsidP="00C42FE7">
      <w:pPr>
        <w:pStyle w:val="CSP-ChapterBodyText"/>
        <w:widowControl/>
        <w:spacing w:after="120"/>
        <w:rPr>
          <w:sz w:val="24"/>
          <w:szCs w:val="24"/>
          <w:lang w:val="ca-ES"/>
        </w:rPr>
      </w:pPr>
      <w:r w:rsidRPr="000762A9">
        <w:rPr>
          <w:sz w:val="24"/>
          <w:szCs w:val="24"/>
          <w:lang w:val="ca-ES"/>
        </w:rPr>
        <w:t>L’oferta electrònica i qualsevol document que l’acompanyi hauran d’estar signats digitalment per algun dels sistemes admesos de signatura electrònica avançada basada en un certificat qualificat o reconegut, pels representants legals de les empreses licitadores i, en cas de tractar-se d’empreses que concorrin amb el compromís de de constituir-se en UTE si resulten adjudicatàries, s’ha de signar pels representants de totes les empreses que la composen.</w:t>
      </w:r>
    </w:p>
    <w:p w14:paraId="76F7295B" w14:textId="77777777" w:rsidR="001F0CEC" w:rsidRPr="000762A9" w:rsidRDefault="00C42FE7" w:rsidP="00C42FE7">
      <w:pPr>
        <w:pStyle w:val="CSP-ChapterBodyText"/>
        <w:widowControl/>
        <w:spacing w:after="120"/>
        <w:rPr>
          <w:sz w:val="24"/>
          <w:szCs w:val="24"/>
          <w:lang w:val="ca-ES"/>
        </w:rPr>
      </w:pPr>
      <w:r w:rsidRPr="000762A9">
        <w:rPr>
          <w:sz w:val="24"/>
          <w:szCs w:val="24"/>
          <w:lang w:val="ca-ES"/>
        </w:rPr>
        <w:t>La persona o les persones que signin l’oferta ha o han de ser la persona o una de les persones signants del DEUC.</w:t>
      </w:r>
    </w:p>
    <w:p w14:paraId="218D1B24" w14:textId="6CE6248E" w:rsidR="008B60AD" w:rsidRPr="00DC08D5" w:rsidRDefault="001F0CEC" w:rsidP="001F0CEC">
      <w:pPr>
        <w:pStyle w:val="Ttulo2"/>
        <w:rPr>
          <w:lang w:val="ca-ES"/>
        </w:rPr>
      </w:pPr>
      <w:bookmarkStart w:id="13" w:name="_Toc203981493"/>
      <w:r>
        <w:rPr>
          <w:lang w:val="ca-ES"/>
        </w:rPr>
        <w:lastRenderedPageBreak/>
        <w:t>12</w:t>
      </w:r>
      <w:r w:rsidR="008B60AD" w:rsidRPr="00DC08D5">
        <w:rPr>
          <w:lang w:val="ca-ES"/>
        </w:rPr>
        <w:t>. Documentació a aportar a les propostes</w:t>
      </w:r>
      <w:bookmarkEnd w:id="13"/>
    </w:p>
    <w:p w14:paraId="63FF43F1" w14:textId="77777777" w:rsidR="001F0CEC" w:rsidRPr="000762A9" w:rsidRDefault="001F0CEC" w:rsidP="001F0CEC">
      <w:pPr>
        <w:pStyle w:val="CSP-ChapterBodyText"/>
        <w:widowControl/>
        <w:spacing w:after="120"/>
        <w:rPr>
          <w:sz w:val="24"/>
          <w:szCs w:val="24"/>
          <w:lang w:val="ca-ES"/>
        </w:rPr>
      </w:pPr>
      <w:r w:rsidRPr="000762A9">
        <w:rPr>
          <w:sz w:val="24"/>
          <w:szCs w:val="24"/>
          <w:lang w:val="ca-ES"/>
        </w:rPr>
        <w:t>CONTINGUT DEL SOBRE A (DOCUMENTACIÓ GENERAL)</w:t>
      </w:r>
    </w:p>
    <w:p w14:paraId="52DE5AAD" w14:textId="77777777" w:rsidR="001F0CEC" w:rsidRPr="000762A9" w:rsidRDefault="001F0CEC" w:rsidP="001F0CEC">
      <w:pPr>
        <w:pStyle w:val="CSP-ChapterBodyText"/>
        <w:widowControl/>
        <w:spacing w:after="120"/>
        <w:rPr>
          <w:sz w:val="24"/>
          <w:szCs w:val="24"/>
          <w:lang w:val="ca-ES"/>
        </w:rPr>
      </w:pPr>
      <w:r w:rsidRPr="000762A9">
        <w:rPr>
          <w:sz w:val="24"/>
          <w:szCs w:val="24"/>
          <w:lang w:val="ca-ES"/>
        </w:rPr>
        <w:t>Les empreses licitadores presentaran un sobre A per cada lot al que es presentin.</w:t>
      </w:r>
    </w:p>
    <w:p w14:paraId="37498ECB" w14:textId="77777777" w:rsidR="001F0CEC" w:rsidRPr="000762A9" w:rsidRDefault="001F0CEC" w:rsidP="001F0CEC">
      <w:pPr>
        <w:pStyle w:val="CSP-ChapterBodyText"/>
        <w:widowControl/>
        <w:spacing w:after="120"/>
        <w:rPr>
          <w:sz w:val="24"/>
          <w:szCs w:val="24"/>
          <w:lang w:val="ca-ES"/>
        </w:rPr>
      </w:pPr>
      <w:r w:rsidRPr="000762A9">
        <w:rPr>
          <w:sz w:val="24"/>
          <w:szCs w:val="24"/>
          <w:lang w:val="ca-ES"/>
        </w:rPr>
        <w:t>a) Document europeu únic de contractació (DEUC)</w:t>
      </w:r>
    </w:p>
    <w:p w14:paraId="1BF7C376" w14:textId="77777777" w:rsidR="001F0CEC" w:rsidRPr="000762A9" w:rsidRDefault="001F0CEC" w:rsidP="001F0CEC">
      <w:pPr>
        <w:pStyle w:val="CSP-ChapterBodyText"/>
        <w:widowControl/>
        <w:spacing w:after="120"/>
        <w:rPr>
          <w:sz w:val="24"/>
          <w:szCs w:val="24"/>
          <w:lang w:val="ca-ES"/>
        </w:rPr>
      </w:pPr>
      <w:r w:rsidRPr="000762A9">
        <w:rPr>
          <w:sz w:val="24"/>
          <w:szCs w:val="24"/>
          <w:lang w:val="ca-ES"/>
        </w:rPr>
        <w:t>Les empreses licitadores han de presentar el Document europeu únic de contractació (DEUC) mitjançant el qual declaren el següent:</w:t>
      </w:r>
    </w:p>
    <w:p w14:paraId="56E682DA" w14:textId="6763C5E7" w:rsidR="001F0CEC" w:rsidRPr="000762A9" w:rsidRDefault="001F0CEC" w:rsidP="002730FE">
      <w:pPr>
        <w:pStyle w:val="CSP-ChapterBodyText"/>
        <w:widowControl/>
        <w:numPr>
          <w:ilvl w:val="0"/>
          <w:numId w:val="23"/>
        </w:numPr>
        <w:spacing w:after="120"/>
        <w:rPr>
          <w:sz w:val="24"/>
          <w:szCs w:val="24"/>
          <w:lang w:val="ca-ES"/>
        </w:rPr>
      </w:pPr>
      <w:r w:rsidRPr="000762A9">
        <w:rPr>
          <w:sz w:val="24"/>
          <w:szCs w:val="24"/>
          <w:lang w:val="ca-ES"/>
        </w:rPr>
        <w:t>Que la societat està constituïda vàlidament i que de conformitat amb el seu objecte social es pot presentar a la licitació, així com que la persona signatària del DEUC té la deguda representació per presentar la proposició i el DEUC;</w:t>
      </w:r>
    </w:p>
    <w:p w14:paraId="1645A829" w14:textId="79AC1591" w:rsidR="001F0CEC" w:rsidRPr="000762A9" w:rsidRDefault="001F0CEC" w:rsidP="002730FE">
      <w:pPr>
        <w:pStyle w:val="CSP-ChapterBodyText"/>
        <w:widowControl/>
        <w:numPr>
          <w:ilvl w:val="0"/>
          <w:numId w:val="23"/>
        </w:numPr>
        <w:spacing w:after="120"/>
        <w:rPr>
          <w:sz w:val="24"/>
          <w:szCs w:val="24"/>
          <w:lang w:val="ca-ES"/>
        </w:rPr>
      </w:pPr>
      <w:r w:rsidRPr="000762A9">
        <w:rPr>
          <w:sz w:val="24"/>
          <w:szCs w:val="24"/>
          <w:lang w:val="ca-ES"/>
        </w:rPr>
        <w:t>Que compleix els requisits de solvència econòmica i financera, i tècnica i professional, de conformitat amb els requisits mínims exigits en aquest plec;</w:t>
      </w:r>
    </w:p>
    <w:p w14:paraId="027F62DD" w14:textId="59C45608" w:rsidR="001F0CEC" w:rsidRPr="000762A9" w:rsidRDefault="001F0CEC" w:rsidP="002730FE">
      <w:pPr>
        <w:pStyle w:val="CSP-ChapterBodyText"/>
        <w:widowControl/>
        <w:numPr>
          <w:ilvl w:val="0"/>
          <w:numId w:val="23"/>
        </w:numPr>
        <w:spacing w:after="120"/>
        <w:rPr>
          <w:sz w:val="24"/>
          <w:szCs w:val="24"/>
          <w:lang w:val="ca-ES"/>
        </w:rPr>
      </w:pPr>
      <w:r w:rsidRPr="000762A9">
        <w:rPr>
          <w:sz w:val="24"/>
          <w:szCs w:val="24"/>
          <w:lang w:val="ca-ES"/>
        </w:rPr>
        <w:t>Que no està incursa en prohibició de contractar;</w:t>
      </w:r>
    </w:p>
    <w:p w14:paraId="6735C962" w14:textId="5C256292" w:rsidR="001F0CEC" w:rsidRPr="000762A9" w:rsidRDefault="001F0CEC" w:rsidP="002730FE">
      <w:pPr>
        <w:pStyle w:val="CSP-ChapterBodyText"/>
        <w:widowControl/>
        <w:numPr>
          <w:ilvl w:val="0"/>
          <w:numId w:val="23"/>
        </w:numPr>
        <w:spacing w:after="120"/>
        <w:rPr>
          <w:sz w:val="24"/>
          <w:szCs w:val="24"/>
          <w:lang w:val="ca-ES"/>
        </w:rPr>
      </w:pPr>
      <w:r w:rsidRPr="000762A9">
        <w:rPr>
          <w:sz w:val="24"/>
          <w:szCs w:val="24"/>
          <w:lang w:val="ca-ES"/>
        </w:rPr>
        <w:t xml:space="preserve">Que compleix amb la resta de requisits que s’estableixen en aquest plec i que es Poden acreditar mitjançant el DEUC. </w:t>
      </w:r>
    </w:p>
    <w:p w14:paraId="3506003B" w14:textId="77777777" w:rsidR="00C64247" w:rsidRPr="000762A9" w:rsidRDefault="00C64247" w:rsidP="00C64247">
      <w:pPr>
        <w:pStyle w:val="CSP-ChapterBodyText"/>
        <w:widowControl/>
        <w:spacing w:after="120"/>
        <w:rPr>
          <w:sz w:val="24"/>
          <w:szCs w:val="24"/>
          <w:lang w:val="ca-ES"/>
        </w:rPr>
      </w:pPr>
      <w:r w:rsidRPr="000762A9">
        <w:rPr>
          <w:sz w:val="24"/>
          <w:szCs w:val="24"/>
          <w:lang w:val="ca-ES"/>
        </w:rPr>
        <w:t>Les empreses el poden obtenir al següent link:</w:t>
      </w:r>
    </w:p>
    <w:p w14:paraId="4243AA74" w14:textId="77777777" w:rsidR="00C64247" w:rsidRPr="000762A9" w:rsidRDefault="00C64247" w:rsidP="00C64247">
      <w:pPr>
        <w:pStyle w:val="CSP-ChapterBodyText"/>
        <w:widowControl/>
        <w:spacing w:after="120"/>
        <w:rPr>
          <w:sz w:val="24"/>
          <w:szCs w:val="24"/>
          <w:lang w:val="ca-ES"/>
        </w:rPr>
      </w:pPr>
      <w:r w:rsidRPr="000762A9">
        <w:rPr>
          <w:sz w:val="24"/>
          <w:szCs w:val="24"/>
          <w:lang w:val="ca-ES"/>
        </w:rPr>
        <w:t>http://economia.gencat.cat/web/.content/70_contractacio_jcca/documents/contractacio_electronica/DEUC-cat.pdf</w:t>
      </w:r>
    </w:p>
    <w:p w14:paraId="38EF07DF" w14:textId="77777777" w:rsidR="00C64247" w:rsidRPr="000762A9" w:rsidRDefault="00C64247" w:rsidP="00C64247">
      <w:pPr>
        <w:pStyle w:val="CSP-ChapterBodyText"/>
        <w:widowControl/>
        <w:spacing w:after="120"/>
        <w:rPr>
          <w:sz w:val="24"/>
          <w:szCs w:val="24"/>
          <w:lang w:val="ca-ES"/>
        </w:rPr>
      </w:pPr>
      <w:r w:rsidRPr="000762A9">
        <w:rPr>
          <w:sz w:val="24"/>
          <w:szCs w:val="24"/>
          <w:lang w:val="ca-ES"/>
        </w:rPr>
        <w:t>A més, les empreses licitadores indicaran en el DEUC la informació relativa a la persona o les persones habilitades per representar-les en aquesta licitació. El DEUC s’ha de presentar signat electrònicament per la persona o les persones que tenen la deguda representació de l’empresa per presentar la proposició.</w:t>
      </w:r>
    </w:p>
    <w:p w14:paraId="450DC6C9" w14:textId="77777777" w:rsidR="00C64247" w:rsidRPr="000762A9" w:rsidRDefault="00C64247" w:rsidP="00C64247">
      <w:pPr>
        <w:pStyle w:val="CSP-ChapterBodyText"/>
        <w:widowControl/>
        <w:spacing w:after="120"/>
        <w:rPr>
          <w:sz w:val="24"/>
          <w:szCs w:val="24"/>
          <w:lang w:val="ca-ES"/>
        </w:rPr>
      </w:pPr>
      <w:r w:rsidRPr="000762A9">
        <w:rPr>
          <w:sz w:val="24"/>
          <w:szCs w:val="24"/>
          <w:lang w:val="ca-ES"/>
        </w:rPr>
        <w:t>En el cas d’empreses que concorrin a la licitació amb el compromís d’agrupar-se en una unió temporal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w:t>
      </w:r>
    </w:p>
    <w:p w14:paraId="3C8FDF84" w14:textId="77777777" w:rsidR="00C64247" w:rsidRPr="000762A9" w:rsidRDefault="00C64247" w:rsidP="00C64247">
      <w:pPr>
        <w:pStyle w:val="CSP-ChapterBodyText"/>
        <w:widowControl/>
        <w:spacing w:after="120"/>
        <w:rPr>
          <w:sz w:val="24"/>
          <w:szCs w:val="24"/>
          <w:lang w:val="ca-ES"/>
        </w:rPr>
      </w:pPr>
      <w:r w:rsidRPr="000762A9">
        <w:rPr>
          <w:sz w:val="24"/>
          <w:szCs w:val="24"/>
          <w:lang w:val="ca-ES"/>
        </w:rPr>
        <w:t>En el cas que l’empresa licitadora recorri a la solvència i mitjans d’altres empreses de conformitat amb el que preveu l’article 75 de la LCSP, o tingui la intenció de subscriure subcontractes, ha d’indicar aquesta circumstància en el DEUC i s’ha de presentar altre DEUC separat per cadascuna de les empreses a la solvència de les quals recorri o que tingui intenció de subcontractar.</w:t>
      </w:r>
    </w:p>
    <w:p w14:paraId="767EA444" w14:textId="77777777" w:rsidR="00C64247" w:rsidRPr="000762A9" w:rsidRDefault="00C64247" w:rsidP="00C64247">
      <w:pPr>
        <w:pStyle w:val="CSP-ChapterBodyText"/>
        <w:widowControl/>
        <w:spacing w:after="120"/>
        <w:rPr>
          <w:sz w:val="24"/>
          <w:szCs w:val="24"/>
          <w:lang w:val="ca-ES"/>
        </w:rPr>
      </w:pPr>
      <w:r w:rsidRPr="000762A9">
        <w:rPr>
          <w:sz w:val="24"/>
          <w:szCs w:val="24"/>
          <w:lang w:val="ca-ES"/>
        </w:rPr>
        <w:t>Les empreses licitadores que figurin en una base de dades nacional d’un Estat membre de la Unió Europea, com un expedient virtual de l’empresa, un sistema d’emmagatzematge electrònic de documents o un sistema de prequalificació, d’accés gratuït, només han de facilitar en cada part del DEUC la informació que no figuri en aquestes bases. Així, les empreses inscrites en el Registre Electrònic d’Empreses Licitadores (RELI) de la Generalitat de Catalunya, regulat en el Decret 107/2005, de 31 de maig, i gestionat per la Secretaria Tècnica de la Junta Consultiva de Contractació Administrativa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w:t>
      </w:r>
    </w:p>
    <w:p w14:paraId="3338409F" w14:textId="77777777" w:rsidR="00C64247" w:rsidRPr="000762A9" w:rsidRDefault="00C64247" w:rsidP="00C64247">
      <w:pPr>
        <w:pStyle w:val="CSP-ChapterBodyText"/>
        <w:widowControl/>
        <w:spacing w:after="120"/>
        <w:rPr>
          <w:sz w:val="24"/>
          <w:szCs w:val="24"/>
          <w:lang w:val="ca-ES"/>
        </w:rPr>
      </w:pPr>
      <w:r w:rsidRPr="000762A9">
        <w:rPr>
          <w:sz w:val="24"/>
          <w:szCs w:val="24"/>
          <w:lang w:val="ca-ES"/>
        </w:rPr>
        <w:lastRenderedPageBreak/>
        <w:t>L’aportació de la documentació justificativa del compliment dels requisits exigits en aquest plec el compliment dels quals s’ha indicat en el DEUC, l’haurà d’efectuar l’empresa licitadora en qui recaigui la proposta d’adjudicació per haver presentat la millor oferta, amb caràcter previ a l’adjudicació.</w:t>
      </w:r>
    </w:p>
    <w:p w14:paraId="31B8ED09" w14:textId="1013EB0E" w:rsidR="008B60AD" w:rsidRPr="000762A9" w:rsidRDefault="00C64247" w:rsidP="00C64247">
      <w:pPr>
        <w:pStyle w:val="CSP-ChapterBodyText"/>
        <w:widowControl/>
        <w:spacing w:after="120"/>
        <w:rPr>
          <w:sz w:val="24"/>
          <w:szCs w:val="24"/>
          <w:lang w:val="ca-ES"/>
        </w:rPr>
      </w:pPr>
      <w:r w:rsidRPr="000762A9">
        <w:rPr>
          <w:sz w:val="24"/>
          <w:szCs w:val="24"/>
          <w:lang w:val="ca-ES"/>
        </w:rPr>
        <w:t>Tanmateix, l’òrgan de contractació o la mesa de contractació podrà 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14:paraId="267FFF50" w14:textId="77777777" w:rsidR="00C64247" w:rsidRPr="000762A9" w:rsidRDefault="00C64247" w:rsidP="00C64247">
      <w:pPr>
        <w:pStyle w:val="CSP-ChapterBodyText"/>
        <w:widowControl/>
        <w:spacing w:after="120"/>
        <w:rPr>
          <w:sz w:val="24"/>
          <w:szCs w:val="24"/>
          <w:lang w:val="ca-ES"/>
        </w:rPr>
      </w:pPr>
      <w:r w:rsidRPr="000762A9">
        <w:rPr>
          <w:sz w:val="24"/>
          <w:szCs w:val="24"/>
          <w:lang w:val="ca-ES"/>
        </w:rPr>
        <w:t>b) Declaració de submissió als jutjats i tribunals espanyols</w:t>
      </w:r>
    </w:p>
    <w:p w14:paraId="096D9123" w14:textId="77777777" w:rsidR="00C64247" w:rsidRPr="000762A9" w:rsidRDefault="00C64247" w:rsidP="00C64247">
      <w:pPr>
        <w:pStyle w:val="CSP-ChapterBodyText"/>
        <w:widowControl/>
        <w:spacing w:after="120"/>
        <w:rPr>
          <w:sz w:val="24"/>
          <w:szCs w:val="24"/>
          <w:lang w:val="ca-ES"/>
        </w:rPr>
      </w:pPr>
      <w:r w:rsidRPr="000762A9">
        <w:rPr>
          <w:sz w:val="24"/>
          <w:szCs w:val="24"/>
          <w:lang w:val="ca-ES"/>
        </w:rPr>
        <w:t>Les empreses estrangeres han d’aportar una declaració de submissió als jutjats i tribunals espanyols de qualsevol ordre per a totes les incidències que puguin sorgir del contracte, amb renúncia expressa al seu fur propi, si s’escau.</w:t>
      </w:r>
    </w:p>
    <w:p w14:paraId="4B65A542" w14:textId="77777777" w:rsidR="00C64247" w:rsidRPr="000762A9" w:rsidRDefault="00C64247" w:rsidP="00C64247">
      <w:pPr>
        <w:pStyle w:val="CSP-ChapterBodyText"/>
        <w:widowControl/>
        <w:spacing w:after="120"/>
        <w:rPr>
          <w:sz w:val="24"/>
          <w:szCs w:val="24"/>
          <w:lang w:val="ca-ES"/>
        </w:rPr>
      </w:pPr>
      <w:r w:rsidRPr="000762A9">
        <w:rPr>
          <w:sz w:val="24"/>
          <w:szCs w:val="24"/>
          <w:lang w:val="ca-ES"/>
        </w:rPr>
        <w:t>c) Compromís d’adscripció de mitjans materials i/o personals</w:t>
      </w:r>
    </w:p>
    <w:p w14:paraId="1E6A3F86" w14:textId="02062E8C" w:rsidR="008B60AD" w:rsidRPr="000762A9" w:rsidRDefault="00C64247" w:rsidP="00C64247">
      <w:pPr>
        <w:pStyle w:val="CSP-ChapterBodyText"/>
        <w:widowControl/>
        <w:spacing w:after="120"/>
        <w:rPr>
          <w:sz w:val="24"/>
          <w:szCs w:val="24"/>
          <w:lang w:val="ca-ES"/>
        </w:rPr>
      </w:pPr>
      <w:r w:rsidRPr="000762A9">
        <w:rPr>
          <w:sz w:val="24"/>
          <w:szCs w:val="24"/>
          <w:lang w:val="ca-ES"/>
        </w:rPr>
        <w:t>Declaració de l’empresa de comprometre’s a adscriure a l’execució del contracte determinats mitjans materials i/o personals, quan així es requereixi.</w:t>
      </w:r>
    </w:p>
    <w:p w14:paraId="65EDCEA2" w14:textId="02A227D7" w:rsidR="00C64247" w:rsidRPr="000762A9" w:rsidRDefault="00C64247" w:rsidP="00C64247">
      <w:pPr>
        <w:pStyle w:val="CSP-ChapterBodyText"/>
        <w:widowControl/>
        <w:spacing w:after="120"/>
        <w:rPr>
          <w:sz w:val="24"/>
          <w:szCs w:val="24"/>
          <w:lang w:val="ca-ES"/>
        </w:rPr>
      </w:pPr>
      <w:r w:rsidRPr="000762A9">
        <w:rPr>
          <w:sz w:val="24"/>
          <w:szCs w:val="24"/>
          <w:lang w:val="ca-ES"/>
        </w:rPr>
        <w:t>CONTINGUT DEL SOBRE B (PROPOSTA TÈCNICA)</w:t>
      </w:r>
    </w:p>
    <w:p w14:paraId="21DF1276" w14:textId="71ADEA73" w:rsidR="00E72B30" w:rsidRPr="000762A9" w:rsidRDefault="00E72B30" w:rsidP="00C64247">
      <w:pPr>
        <w:pStyle w:val="CSP-ChapterBodyText"/>
        <w:widowControl/>
        <w:spacing w:after="120"/>
        <w:rPr>
          <w:sz w:val="24"/>
          <w:szCs w:val="24"/>
          <w:lang w:val="ca-ES"/>
        </w:rPr>
      </w:pPr>
      <w:r w:rsidRPr="000762A9">
        <w:rPr>
          <w:sz w:val="24"/>
          <w:szCs w:val="24"/>
          <w:lang w:val="ca-ES"/>
        </w:rPr>
        <w:t xml:space="preserve">Segons s’estableix en el </w:t>
      </w:r>
      <w:r w:rsidRPr="00333916">
        <w:rPr>
          <w:sz w:val="24"/>
          <w:szCs w:val="24"/>
          <w:lang w:val="ca-ES"/>
        </w:rPr>
        <w:t>Quadre de Característiques</w:t>
      </w:r>
      <w:r w:rsidR="009D5149">
        <w:rPr>
          <w:sz w:val="24"/>
          <w:szCs w:val="24"/>
          <w:lang w:val="ca-ES"/>
        </w:rPr>
        <w:t xml:space="preserve"> (Annex al present PCAP)</w:t>
      </w:r>
      <w:r w:rsidRPr="000762A9">
        <w:rPr>
          <w:b/>
          <w:bCs/>
          <w:sz w:val="24"/>
          <w:szCs w:val="24"/>
          <w:lang w:val="ca-ES"/>
        </w:rPr>
        <w:t>.</w:t>
      </w:r>
    </w:p>
    <w:p w14:paraId="1598F67A" w14:textId="77777777" w:rsidR="00C64247" w:rsidRPr="000762A9" w:rsidRDefault="00C64247" w:rsidP="00C64247">
      <w:pPr>
        <w:pStyle w:val="CSP-ChapterBodyText"/>
        <w:widowControl/>
        <w:spacing w:after="120"/>
        <w:rPr>
          <w:sz w:val="24"/>
          <w:szCs w:val="24"/>
          <w:lang w:val="ca-ES"/>
        </w:rPr>
      </w:pPr>
      <w:r w:rsidRPr="000762A9">
        <w:rPr>
          <w:sz w:val="24"/>
          <w:szCs w:val="24"/>
          <w:lang w:val="ca-ES"/>
        </w:rPr>
        <w:t>Les proposicions s’han de signar pels representants legals de les empreses licitadores i, en cas de tractar-se d’empreses que concorrin amb el compromís de constituir-se en UTE si resulten adjudicatàries, s’han de signar pels representants de totes les empreses que la composen. La persona o les persones que signin l’oferta ha o han de ser la persona o una de les persones signants del DEUC.</w:t>
      </w:r>
    </w:p>
    <w:p w14:paraId="42345221" w14:textId="101CE7D9" w:rsidR="00C64247" w:rsidRPr="000762A9" w:rsidRDefault="00C64247" w:rsidP="00C64247">
      <w:pPr>
        <w:pStyle w:val="CSP-ChapterBodyText"/>
        <w:widowControl/>
        <w:spacing w:after="120"/>
        <w:rPr>
          <w:sz w:val="24"/>
          <w:szCs w:val="24"/>
          <w:lang w:val="ca-ES"/>
        </w:rPr>
      </w:pPr>
      <w:r w:rsidRPr="000762A9">
        <w:rPr>
          <w:sz w:val="24"/>
          <w:szCs w:val="24"/>
          <w:lang w:val="ca-ES"/>
        </w:rPr>
        <w:t>La documentació continguda en els sobres A i B no pot incloure cap informació que permeti conèixer el contingut del sobre C relatiu a la proposició econòmica i documentació tècnica dels criteris avaluables de forma automàtica. L’incompliment d’aquesta obligació implicarà l’exclusió del licitador.</w:t>
      </w:r>
    </w:p>
    <w:p w14:paraId="57A27462" w14:textId="77777777" w:rsidR="00C64247" w:rsidRPr="000762A9" w:rsidRDefault="00C64247" w:rsidP="00C64247">
      <w:pPr>
        <w:pStyle w:val="CSP-ChapterBodyText"/>
        <w:widowControl/>
        <w:spacing w:after="120"/>
        <w:rPr>
          <w:sz w:val="24"/>
          <w:szCs w:val="24"/>
          <w:lang w:val="ca-ES"/>
        </w:rPr>
      </w:pPr>
      <w:r w:rsidRPr="000762A9">
        <w:rPr>
          <w:sz w:val="24"/>
          <w:szCs w:val="24"/>
          <w:lang w:val="ca-ES"/>
        </w:rPr>
        <w:t xml:space="preserve">CONTINGUT DEL SOBRE C </w:t>
      </w:r>
    </w:p>
    <w:p w14:paraId="53DC62C6" w14:textId="15E210D3" w:rsidR="00C64247" w:rsidRPr="000762A9" w:rsidRDefault="00C64247" w:rsidP="00C64247">
      <w:pPr>
        <w:pStyle w:val="CSP-ChapterBodyText"/>
        <w:widowControl/>
        <w:spacing w:after="120"/>
        <w:rPr>
          <w:sz w:val="24"/>
          <w:szCs w:val="24"/>
          <w:lang w:val="ca-ES"/>
        </w:rPr>
      </w:pPr>
      <w:r w:rsidRPr="000762A9">
        <w:rPr>
          <w:sz w:val="24"/>
          <w:szCs w:val="24"/>
          <w:lang w:val="ca-ES"/>
        </w:rPr>
        <w:t>En aquest sobre hi figurarà la proposició econòmica que s’ha de formular conforme al model que s’adjunt</w:t>
      </w:r>
      <w:r w:rsidR="00A04804" w:rsidRPr="000762A9">
        <w:rPr>
          <w:sz w:val="24"/>
          <w:szCs w:val="24"/>
          <w:lang w:val="ca-ES"/>
        </w:rPr>
        <w:t>a</w:t>
      </w:r>
      <w:r w:rsidRPr="000762A9">
        <w:rPr>
          <w:sz w:val="24"/>
          <w:szCs w:val="24"/>
          <w:lang w:val="ca-ES"/>
        </w:rPr>
        <w:t xml:space="preserve"> com a annex I a aquest plec.</w:t>
      </w:r>
    </w:p>
    <w:p w14:paraId="48C63340" w14:textId="77777777" w:rsidR="00C64247" w:rsidRPr="000762A9" w:rsidRDefault="00C64247" w:rsidP="00C64247">
      <w:pPr>
        <w:pStyle w:val="CSP-ChapterBodyText"/>
        <w:widowControl/>
        <w:spacing w:after="120"/>
        <w:rPr>
          <w:sz w:val="24"/>
          <w:szCs w:val="24"/>
          <w:lang w:val="ca-ES"/>
        </w:rPr>
      </w:pPr>
      <w:r w:rsidRPr="000762A9">
        <w:rPr>
          <w:sz w:val="24"/>
          <w:szCs w:val="24"/>
          <w:lang w:val="ca-ES"/>
        </w:rPr>
        <w:t xml:space="preserve">No s’acceptaran les proposicions econòmiques que tinguin omissions, errades o esmenes que no permetin conèixer clarament allò que es considera fonamental per valorar-les. </w:t>
      </w:r>
    </w:p>
    <w:p w14:paraId="3FF727E1" w14:textId="76A8F89C" w:rsidR="00C64247" w:rsidRPr="000762A9" w:rsidRDefault="00C64247" w:rsidP="00C64247">
      <w:pPr>
        <w:pStyle w:val="CSP-ChapterBodyText"/>
        <w:widowControl/>
        <w:spacing w:after="120"/>
        <w:rPr>
          <w:sz w:val="24"/>
          <w:szCs w:val="24"/>
          <w:lang w:val="ca-ES"/>
        </w:rPr>
      </w:pPr>
      <w:r w:rsidRPr="000762A9">
        <w:rPr>
          <w:sz w:val="24"/>
          <w:szCs w:val="24"/>
          <w:lang w:val="ca-ES"/>
        </w:rPr>
        <w:t>Les proposicions s’han de signar pels representants legals de les empreses licitadores i, en cas de tractar-se d’empreses que concorrin amb el compromís de constituir-se en UTE si resulten adjudicatàries, s’han de signar pels representants de totes les empreses que la composen. La persona o les persones que signin l’oferta ha o han de ser la persona o una de les persones signants del DEUC.</w:t>
      </w:r>
    </w:p>
    <w:p w14:paraId="6D13B591" w14:textId="0C79982D" w:rsidR="008B60AD" w:rsidRPr="00DA6294" w:rsidRDefault="00250442" w:rsidP="00250442">
      <w:pPr>
        <w:pStyle w:val="Ttulo2"/>
        <w:rPr>
          <w:lang w:val="ca-ES"/>
        </w:rPr>
      </w:pPr>
      <w:bookmarkStart w:id="14" w:name="_Toc203981494"/>
      <w:r>
        <w:rPr>
          <w:lang w:val="ca-ES"/>
        </w:rPr>
        <w:t>13</w:t>
      </w:r>
      <w:r w:rsidR="008B60AD" w:rsidRPr="00DA6294">
        <w:rPr>
          <w:lang w:val="ca-ES"/>
        </w:rPr>
        <w:t>. Compte de terminis i dies feiners</w:t>
      </w:r>
      <w:bookmarkEnd w:id="14"/>
    </w:p>
    <w:p w14:paraId="28297D3B" w14:textId="54803830" w:rsidR="008B60AD" w:rsidRPr="000762A9" w:rsidRDefault="008B60AD" w:rsidP="008B60AD">
      <w:pPr>
        <w:pStyle w:val="CSP-ChapterBodyText"/>
        <w:widowControl/>
        <w:spacing w:after="120"/>
        <w:rPr>
          <w:sz w:val="24"/>
          <w:szCs w:val="24"/>
          <w:lang w:val="ca-ES"/>
        </w:rPr>
      </w:pPr>
      <w:r w:rsidRPr="000762A9">
        <w:rPr>
          <w:sz w:val="24"/>
          <w:szCs w:val="24"/>
          <w:lang w:val="ca-ES"/>
        </w:rPr>
        <w:t xml:space="preserve">Són dies festius els que estableix la Generalitat de Catalunya, més les dues festes locals del municipi </w:t>
      </w:r>
      <w:r w:rsidR="00512956" w:rsidRPr="000762A9">
        <w:rPr>
          <w:sz w:val="24"/>
          <w:szCs w:val="24"/>
          <w:lang w:val="ca-ES"/>
        </w:rPr>
        <w:t xml:space="preserve">de </w:t>
      </w:r>
      <w:r w:rsidR="001E089A">
        <w:rPr>
          <w:sz w:val="24"/>
          <w:szCs w:val="24"/>
          <w:lang w:val="ca-ES"/>
        </w:rPr>
        <w:t>Prullans</w:t>
      </w:r>
      <w:r w:rsidRPr="000762A9">
        <w:rPr>
          <w:sz w:val="24"/>
          <w:szCs w:val="24"/>
          <w:lang w:val="ca-ES"/>
        </w:rPr>
        <w:t>.</w:t>
      </w:r>
    </w:p>
    <w:p w14:paraId="5AB5F628" w14:textId="77777777" w:rsidR="008B60AD" w:rsidRPr="000762A9" w:rsidRDefault="008B60AD" w:rsidP="008B60AD">
      <w:pPr>
        <w:pStyle w:val="CSP-ChapterBodyText"/>
        <w:widowControl/>
        <w:spacing w:after="120"/>
        <w:rPr>
          <w:sz w:val="24"/>
          <w:szCs w:val="24"/>
          <w:lang w:val="ca-ES"/>
        </w:rPr>
      </w:pPr>
      <w:r w:rsidRPr="000762A9">
        <w:rPr>
          <w:sz w:val="24"/>
          <w:szCs w:val="24"/>
          <w:lang w:val="ca-ES"/>
        </w:rPr>
        <w:lastRenderedPageBreak/>
        <w:t>La resta són dies feiners, amb independència de la qualificació que tinguin a la resta de l’Estat.</w:t>
      </w:r>
    </w:p>
    <w:p w14:paraId="11B13F71" w14:textId="77777777" w:rsidR="008B60AD" w:rsidRPr="000762A9" w:rsidRDefault="008B60AD" w:rsidP="008B60AD">
      <w:pPr>
        <w:pStyle w:val="CSP-ChapterBodyText"/>
        <w:widowControl/>
        <w:spacing w:after="120"/>
        <w:rPr>
          <w:sz w:val="24"/>
          <w:szCs w:val="24"/>
          <w:lang w:val="ca-ES"/>
        </w:rPr>
      </w:pPr>
      <w:r w:rsidRPr="000762A9">
        <w:rPr>
          <w:sz w:val="24"/>
          <w:szCs w:val="24"/>
          <w:lang w:val="ca-ES"/>
        </w:rPr>
        <w:t>Si l’últim dia de presentació d’ofertes o el dia d’obertura de les proposicions coincideix en dissabte o festiu, es trasllada el termini al primer dia feiner següent.</w:t>
      </w:r>
    </w:p>
    <w:p w14:paraId="1A456D3D" w14:textId="660F479F" w:rsidR="008B60AD" w:rsidRPr="00DA6294" w:rsidRDefault="00250442" w:rsidP="00250442">
      <w:pPr>
        <w:pStyle w:val="Ttulo2"/>
        <w:rPr>
          <w:lang w:val="ca-ES"/>
        </w:rPr>
      </w:pPr>
      <w:bookmarkStart w:id="15" w:name="_Toc203981495"/>
      <w:r>
        <w:rPr>
          <w:lang w:val="ca-ES"/>
        </w:rPr>
        <w:t>14</w:t>
      </w:r>
      <w:r w:rsidR="008B60AD" w:rsidRPr="00DA6294">
        <w:rPr>
          <w:lang w:val="ca-ES"/>
        </w:rPr>
        <w:t>. Garanties</w:t>
      </w:r>
      <w:bookmarkEnd w:id="15"/>
    </w:p>
    <w:p w14:paraId="747C6BFD" w14:textId="7CFC466D" w:rsidR="008B60AD" w:rsidRPr="000762A9" w:rsidRDefault="00250442" w:rsidP="008B60AD">
      <w:pPr>
        <w:pStyle w:val="CSP-ChapterBodyText"/>
        <w:widowControl/>
        <w:spacing w:after="120"/>
        <w:rPr>
          <w:sz w:val="24"/>
          <w:szCs w:val="24"/>
          <w:lang w:val="ca-ES"/>
        </w:rPr>
      </w:pPr>
      <w:r w:rsidRPr="000762A9">
        <w:rPr>
          <w:sz w:val="24"/>
          <w:szCs w:val="24"/>
          <w:lang w:val="ca-ES"/>
        </w:rPr>
        <w:t>E</w:t>
      </w:r>
      <w:r w:rsidR="008B60AD" w:rsidRPr="000762A9">
        <w:rPr>
          <w:sz w:val="24"/>
          <w:szCs w:val="24"/>
          <w:lang w:val="ca-ES"/>
        </w:rPr>
        <w:t>n els termes del que disposa la LCSP, els licitadors hauran de prestar:</w:t>
      </w:r>
    </w:p>
    <w:p w14:paraId="6447B6E7" w14:textId="77777777" w:rsidR="008B60AD" w:rsidRPr="000762A9" w:rsidRDefault="008B60AD" w:rsidP="008B60AD">
      <w:pPr>
        <w:pStyle w:val="CSP-ChapterBodyText"/>
        <w:widowControl/>
        <w:spacing w:after="120"/>
        <w:rPr>
          <w:sz w:val="24"/>
          <w:szCs w:val="24"/>
          <w:u w:val="single"/>
          <w:lang w:val="ca-ES"/>
        </w:rPr>
      </w:pPr>
      <w:r w:rsidRPr="000762A9">
        <w:rPr>
          <w:sz w:val="24"/>
          <w:szCs w:val="24"/>
          <w:u w:val="single"/>
          <w:lang w:val="ca-ES"/>
        </w:rPr>
        <w:t>Garantia definitiva</w:t>
      </w:r>
    </w:p>
    <w:p w14:paraId="2E40AEA2" w14:textId="77777777" w:rsidR="008B60AD" w:rsidRPr="000762A9" w:rsidRDefault="008B60AD" w:rsidP="008B60AD">
      <w:pPr>
        <w:pStyle w:val="CSP-ChapterBodyText"/>
        <w:widowControl/>
        <w:spacing w:after="120"/>
        <w:rPr>
          <w:sz w:val="24"/>
          <w:szCs w:val="24"/>
          <w:lang w:val="ca-ES"/>
        </w:rPr>
      </w:pPr>
      <w:r w:rsidRPr="000762A9">
        <w:rPr>
          <w:sz w:val="24"/>
          <w:szCs w:val="24"/>
          <w:lang w:val="ca-ES"/>
        </w:rPr>
        <w:t>Segons l’article 108 de la LCSP, el dipòsit o constitució de les garanties esmentades pot fer-se en efectiu o en valors de Deute Públic, mitjançant aval prestat per algun dels bancs, caixes d’estalvis, cooperatives de crèdit, establiments financers de crèdit i societats de garantia recíproca autoritzats per a operar a Espanya, o mitjançant contracte d’assegurança de caució, en els termes i les condicions que disposen els articles 55 a 58 del RGLCAP.</w:t>
      </w:r>
    </w:p>
    <w:p w14:paraId="02785A37" w14:textId="5AAFB9E1" w:rsidR="008B60AD" w:rsidRPr="000762A9" w:rsidRDefault="008B60AD" w:rsidP="008B60AD">
      <w:pPr>
        <w:pStyle w:val="CSP-ChapterBodyText"/>
        <w:widowControl/>
        <w:spacing w:after="120"/>
        <w:rPr>
          <w:sz w:val="24"/>
          <w:szCs w:val="24"/>
          <w:lang w:val="ca-ES"/>
        </w:rPr>
      </w:pPr>
      <w:r w:rsidRPr="000762A9">
        <w:rPr>
          <w:sz w:val="24"/>
          <w:szCs w:val="24"/>
          <w:lang w:val="ca-ES"/>
        </w:rPr>
        <w:t xml:space="preserve">En els termes del que disposa l’art. 150.2 de la LCSP, la garantia definitiva ha de ser formalitzada per l’adjudicatari davant la Tresoreria </w:t>
      </w:r>
      <w:r w:rsidR="00A04804" w:rsidRPr="000762A9">
        <w:rPr>
          <w:sz w:val="24"/>
          <w:szCs w:val="24"/>
          <w:lang w:val="ca-ES"/>
        </w:rPr>
        <w:t>de l’Ajuntament</w:t>
      </w:r>
      <w:r w:rsidRPr="000762A9">
        <w:rPr>
          <w:sz w:val="24"/>
          <w:szCs w:val="24"/>
          <w:lang w:val="ca-ES"/>
        </w:rPr>
        <w:t xml:space="preserve"> en el termini de 10 dies hàbils, comptats a partir de l’endemà de la recepció del requeriment efectuat per l'Òrgan de contractació. De no fer-ho en aquest termini, s’entendrà que retira l’oferta i l'Òrgan de contractació procedirà a requerir la mateixa documentació al licitador següent, per l’ordre que hagin quedat classificades les ofertes.</w:t>
      </w:r>
    </w:p>
    <w:p w14:paraId="5E29AFE5" w14:textId="77777777" w:rsidR="008B60AD" w:rsidRPr="000762A9" w:rsidRDefault="008B60AD" w:rsidP="008B60AD">
      <w:pPr>
        <w:pStyle w:val="CSP-ChapterBodyText"/>
        <w:widowControl/>
        <w:spacing w:after="120"/>
        <w:rPr>
          <w:sz w:val="24"/>
          <w:szCs w:val="24"/>
          <w:lang w:val="ca-ES"/>
        </w:rPr>
      </w:pPr>
      <w:r w:rsidRPr="000762A9">
        <w:rPr>
          <w:sz w:val="24"/>
          <w:szCs w:val="24"/>
          <w:lang w:val="ca-ES"/>
        </w:rPr>
        <w:t>Segons regula l’art. 153.4 de la LCSP, un cop constituïda la garantia definitiva, si no es formalitza el contracte per causa imputable al contractista, es procedirà a la seva confiscació, sobre la garantia definitiva, de l'import de la garantia provisional, en el supòsit que s’hagués exigit.</w:t>
      </w:r>
    </w:p>
    <w:p w14:paraId="004DBBB7" w14:textId="77777777" w:rsidR="008B60AD" w:rsidRPr="000762A9" w:rsidRDefault="008B60AD" w:rsidP="008B60AD">
      <w:pPr>
        <w:pStyle w:val="CSP-ChapterBodyText"/>
        <w:widowControl/>
        <w:spacing w:after="120"/>
        <w:rPr>
          <w:sz w:val="24"/>
          <w:szCs w:val="24"/>
          <w:lang w:val="ca-ES"/>
        </w:rPr>
      </w:pPr>
      <w:r w:rsidRPr="000762A9">
        <w:rPr>
          <w:sz w:val="24"/>
          <w:szCs w:val="24"/>
          <w:lang w:val="ca-ES"/>
        </w:rPr>
        <w:t>Segons regula l’art. 111 de la LCSP, es retornarà o cancel·larà la garantia quan es produeixi el venciment del termini de garantia i es compleixi satisfactòriament el contracte, o bé fins que se’n declari la seva resolució sense culpa del contractista. Aprovada la liquidació del contracte i transcorregut el termini de garantia, si no resultessin responsabilitats es retornarà la garantia constituïda o es cancel·larà l’aval o assegurança de caució.</w:t>
      </w:r>
    </w:p>
    <w:p w14:paraId="41270597" w14:textId="77777777" w:rsidR="008B60AD" w:rsidRPr="000762A9" w:rsidRDefault="008B60AD" w:rsidP="008B60AD">
      <w:pPr>
        <w:pStyle w:val="CSP-ChapterBodyText"/>
        <w:widowControl/>
        <w:spacing w:after="120"/>
        <w:rPr>
          <w:sz w:val="24"/>
          <w:szCs w:val="24"/>
          <w:lang w:val="ca-ES"/>
        </w:rPr>
      </w:pPr>
      <w:r w:rsidRPr="000762A9">
        <w:rPr>
          <w:sz w:val="24"/>
          <w:szCs w:val="24"/>
          <w:lang w:val="ca-ES"/>
        </w:rPr>
        <w:t>L’acord de devolució haurà de ser adoptat i notificat a l’interessat en el termini de 2 mesos des de l’acabament del termini de garantia.</w:t>
      </w:r>
    </w:p>
    <w:p w14:paraId="6CF3864A" w14:textId="033F1B47" w:rsidR="008B60AD" w:rsidRPr="00DA6294" w:rsidRDefault="00250442" w:rsidP="00250442">
      <w:pPr>
        <w:pStyle w:val="Ttulo2"/>
        <w:rPr>
          <w:lang w:val="ca-ES"/>
        </w:rPr>
      </w:pPr>
      <w:bookmarkStart w:id="16" w:name="_Toc203981496"/>
      <w:r>
        <w:rPr>
          <w:lang w:val="ca-ES"/>
        </w:rPr>
        <w:t>15</w:t>
      </w:r>
      <w:r w:rsidR="008B60AD" w:rsidRPr="00DA6294">
        <w:rPr>
          <w:lang w:val="ca-ES"/>
        </w:rPr>
        <w:t>. Constitució de la mesa de contractació</w:t>
      </w:r>
      <w:bookmarkEnd w:id="16"/>
    </w:p>
    <w:p w14:paraId="5573AC35" w14:textId="77777777" w:rsidR="008B60AD" w:rsidRPr="000762A9" w:rsidRDefault="008B60AD" w:rsidP="008B60AD">
      <w:pPr>
        <w:pStyle w:val="CSP-ChapterBodyText"/>
        <w:widowControl/>
        <w:spacing w:after="120"/>
        <w:rPr>
          <w:sz w:val="24"/>
          <w:szCs w:val="24"/>
          <w:lang w:val="ca-ES"/>
        </w:rPr>
      </w:pPr>
      <w:r w:rsidRPr="000762A9">
        <w:rPr>
          <w:sz w:val="24"/>
          <w:szCs w:val="24"/>
          <w:lang w:val="ca-ES"/>
        </w:rPr>
        <w:t>En els termes del estableix l’art. 326 de la LCSP, l'Òrgan de contractació estarà assistit per la Mesa de contractació, òrgan competent per a la valoració de les ofertes.</w:t>
      </w:r>
    </w:p>
    <w:p w14:paraId="3095E6DC" w14:textId="01C6483D" w:rsidR="004B4D83" w:rsidRPr="00315910" w:rsidRDefault="008B60AD" w:rsidP="004B4D83">
      <w:pPr>
        <w:pStyle w:val="CSP-ChapterBodyText"/>
        <w:widowControl/>
        <w:spacing w:after="120"/>
        <w:rPr>
          <w:sz w:val="24"/>
          <w:szCs w:val="24"/>
          <w:lang w:val="ca-ES"/>
        </w:rPr>
      </w:pPr>
      <w:r w:rsidRPr="00315910">
        <w:rPr>
          <w:sz w:val="24"/>
          <w:szCs w:val="24"/>
          <w:lang w:val="ca-ES"/>
        </w:rPr>
        <w:t>La Mesa es constituirà en acte públic, i en seran membres les persones següents:</w:t>
      </w:r>
    </w:p>
    <w:p w14:paraId="1A6166A2" w14:textId="1280049F" w:rsidR="004B4D83" w:rsidRPr="004B4D83" w:rsidRDefault="004B4D83" w:rsidP="004B4D83">
      <w:pPr>
        <w:pStyle w:val="Prrafodelista"/>
        <w:widowControl w:val="0"/>
        <w:numPr>
          <w:ilvl w:val="0"/>
          <w:numId w:val="44"/>
        </w:numPr>
        <w:spacing w:after="0" w:line="360" w:lineRule="auto"/>
        <w:jc w:val="both"/>
        <w:rPr>
          <w:rFonts w:ascii="Garamond" w:eastAsia="Times New Roman" w:hAnsi="Garamond" w:cs="Arial"/>
          <w:sz w:val="24"/>
          <w:szCs w:val="24"/>
          <w:lang w:val="ca-ES" w:eastAsia="es-ES"/>
        </w:rPr>
      </w:pPr>
      <w:r w:rsidRPr="004B4D83">
        <w:rPr>
          <w:rFonts w:ascii="Garamond" w:eastAsia="Times New Roman" w:hAnsi="Garamond" w:cs="Arial"/>
          <w:sz w:val="24"/>
          <w:szCs w:val="24"/>
          <w:lang w:val="ca-ES" w:eastAsia="es-ES"/>
        </w:rPr>
        <w:t xml:space="preserve">Albert Maurell Ribot, que actuarà com a </w:t>
      </w:r>
      <w:r w:rsidR="00DB3A01">
        <w:rPr>
          <w:rFonts w:ascii="Garamond" w:eastAsia="Times New Roman" w:hAnsi="Garamond" w:cs="Arial"/>
          <w:sz w:val="24"/>
          <w:szCs w:val="24"/>
          <w:lang w:val="ca-ES" w:eastAsia="es-ES"/>
        </w:rPr>
        <w:t>p</w:t>
      </w:r>
      <w:r w:rsidRPr="004B4D83">
        <w:rPr>
          <w:rFonts w:ascii="Garamond" w:eastAsia="Times New Roman" w:hAnsi="Garamond" w:cs="Arial"/>
          <w:sz w:val="24"/>
          <w:szCs w:val="24"/>
          <w:lang w:val="ca-ES" w:eastAsia="es-ES"/>
        </w:rPr>
        <w:t>resident de la mesa (</w:t>
      </w:r>
      <w:r>
        <w:rPr>
          <w:rFonts w:ascii="Garamond" w:eastAsia="Times New Roman" w:hAnsi="Garamond" w:cs="Arial"/>
          <w:sz w:val="24"/>
          <w:szCs w:val="24"/>
          <w:lang w:val="ca-ES" w:eastAsia="es-ES"/>
        </w:rPr>
        <w:t>a</w:t>
      </w:r>
      <w:r w:rsidRPr="004B4D83">
        <w:rPr>
          <w:rFonts w:ascii="Garamond" w:eastAsia="Times New Roman" w:hAnsi="Garamond" w:cs="Arial"/>
          <w:sz w:val="24"/>
          <w:szCs w:val="24"/>
          <w:lang w:val="ca-ES" w:eastAsia="es-ES"/>
        </w:rPr>
        <w:t>lcalde)</w:t>
      </w:r>
    </w:p>
    <w:p w14:paraId="3FEBCD83" w14:textId="6840EBD0" w:rsidR="004B4D83" w:rsidRDefault="004B4D83" w:rsidP="004B4D83">
      <w:pPr>
        <w:pStyle w:val="Prrafodelista"/>
        <w:widowControl w:val="0"/>
        <w:numPr>
          <w:ilvl w:val="0"/>
          <w:numId w:val="44"/>
        </w:numPr>
        <w:spacing w:after="0" w:line="360" w:lineRule="auto"/>
        <w:jc w:val="both"/>
        <w:rPr>
          <w:rFonts w:ascii="Garamond" w:eastAsia="Times New Roman" w:hAnsi="Garamond" w:cs="Arial"/>
          <w:sz w:val="24"/>
          <w:szCs w:val="24"/>
          <w:lang w:val="ca-ES" w:eastAsia="es-ES"/>
        </w:rPr>
      </w:pPr>
      <w:r w:rsidRPr="004B4D83">
        <w:rPr>
          <w:rFonts w:ascii="Garamond" w:eastAsia="Times New Roman" w:hAnsi="Garamond" w:cs="Arial"/>
          <w:sz w:val="24"/>
          <w:szCs w:val="24"/>
          <w:lang w:val="ca-ES" w:eastAsia="es-ES"/>
        </w:rPr>
        <w:t xml:space="preserve">Laia Expósito Rierola, </w:t>
      </w:r>
      <w:r w:rsidR="00DB3A01">
        <w:rPr>
          <w:rFonts w:ascii="Garamond" w:eastAsia="Times New Roman" w:hAnsi="Garamond" w:cs="Arial"/>
          <w:sz w:val="24"/>
          <w:szCs w:val="24"/>
          <w:lang w:val="ca-ES" w:eastAsia="es-ES"/>
        </w:rPr>
        <w:t>v</w:t>
      </w:r>
      <w:r w:rsidRPr="004B4D83">
        <w:rPr>
          <w:rFonts w:ascii="Garamond" w:eastAsia="Times New Roman" w:hAnsi="Garamond" w:cs="Arial"/>
          <w:sz w:val="24"/>
          <w:szCs w:val="24"/>
          <w:lang w:val="ca-ES" w:eastAsia="es-ES"/>
        </w:rPr>
        <w:t>ocal (</w:t>
      </w:r>
      <w:r>
        <w:rPr>
          <w:rFonts w:ascii="Garamond" w:eastAsia="Times New Roman" w:hAnsi="Garamond" w:cs="Arial"/>
          <w:sz w:val="24"/>
          <w:szCs w:val="24"/>
          <w:lang w:val="ca-ES" w:eastAsia="es-ES"/>
        </w:rPr>
        <w:t>secretària</w:t>
      </w:r>
      <w:r w:rsidRPr="004B4D83">
        <w:rPr>
          <w:rFonts w:ascii="Garamond" w:eastAsia="Times New Roman" w:hAnsi="Garamond" w:cs="Arial"/>
          <w:sz w:val="24"/>
          <w:szCs w:val="24"/>
          <w:lang w:val="ca-ES" w:eastAsia="es-ES"/>
        </w:rPr>
        <w:t xml:space="preserve"> de la Corporació) i que actuarà com a </w:t>
      </w:r>
    </w:p>
    <w:p w14:paraId="25AB1285" w14:textId="7515A6C4" w:rsidR="004B4D83" w:rsidRPr="004B4D83" w:rsidRDefault="004B4D83" w:rsidP="004B4D83">
      <w:pPr>
        <w:widowControl w:val="0"/>
        <w:spacing w:after="0" w:line="360" w:lineRule="auto"/>
        <w:jc w:val="both"/>
        <w:rPr>
          <w:rFonts w:ascii="Garamond" w:eastAsia="Times New Roman" w:hAnsi="Garamond" w:cs="Arial"/>
          <w:sz w:val="24"/>
          <w:szCs w:val="24"/>
          <w:lang w:val="ca-ES" w:eastAsia="es-ES"/>
        </w:rPr>
      </w:pPr>
      <w:r>
        <w:rPr>
          <w:rFonts w:ascii="Garamond" w:eastAsia="Times New Roman" w:hAnsi="Garamond" w:cs="Arial"/>
          <w:sz w:val="24"/>
          <w:szCs w:val="24"/>
          <w:lang w:val="ca-ES" w:eastAsia="es-ES"/>
        </w:rPr>
        <w:t xml:space="preserve">            </w:t>
      </w:r>
      <w:r w:rsidRPr="004B4D83">
        <w:rPr>
          <w:rFonts w:ascii="Garamond" w:eastAsia="Times New Roman" w:hAnsi="Garamond" w:cs="Arial"/>
          <w:sz w:val="24"/>
          <w:szCs w:val="24"/>
          <w:lang w:val="ca-ES" w:eastAsia="es-ES"/>
        </w:rPr>
        <w:t>secretària de la Mesa.</w:t>
      </w:r>
    </w:p>
    <w:p w14:paraId="2EF23E9A" w14:textId="24D8E0D8" w:rsidR="004B4D83" w:rsidRPr="004B4D83" w:rsidRDefault="004B4D83" w:rsidP="004B4D83">
      <w:pPr>
        <w:pStyle w:val="Prrafodelista"/>
        <w:widowControl w:val="0"/>
        <w:numPr>
          <w:ilvl w:val="0"/>
          <w:numId w:val="44"/>
        </w:numPr>
        <w:spacing w:after="0" w:line="360" w:lineRule="auto"/>
        <w:jc w:val="both"/>
        <w:rPr>
          <w:rFonts w:ascii="Garamond" w:eastAsia="Times New Roman" w:hAnsi="Garamond" w:cs="Arial"/>
          <w:sz w:val="24"/>
          <w:szCs w:val="24"/>
          <w:lang w:val="ca-ES" w:eastAsia="es-ES"/>
        </w:rPr>
      </w:pPr>
      <w:r w:rsidRPr="004B4D83">
        <w:rPr>
          <w:rFonts w:ascii="Garamond" w:eastAsia="Times New Roman" w:hAnsi="Garamond" w:cs="Arial"/>
          <w:sz w:val="24"/>
          <w:szCs w:val="24"/>
          <w:lang w:val="ca-ES" w:eastAsia="es-ES"/>
        </w:rPr>
        <w:t xml:space="preserve">Cristina Jevani Ambor, </w:t>
      </w:r>
      <w:r w:rsidR="00DB3A01">
        <w:rPr>
          <w:rFonts w:ascii="Garamond" w:eastAsia="Times New Roman" w:hAnsi="Garamond" w:cs="Arial"/>
          <w:sz w:val="24"/>
          <w:szCs w:val="24"/>
          <w:lang w:val="ca-ES" w:eastAsia="es-ES"/>
        </w:rPr>
        <w:t>v</w:t>
      </w:r>
      <w:r w:rsidRPr="004B4D83">
        <w:rPr>
          <w:rFonts w:ascii="Garamond" w:eastAsia="Times New Roman" w:hAnsi="Garamond" w:cs="Arial"/>
          <w:sz w:val="24"/>
          <w:szCs w:val="24"/>
          <w:lang w:val="ca-ES" w:eastAsia="es-ES"/>
        </w:rPr>
        <w:t>ocal (cap d’economia).</w:t>
      </w:r>
    </w:p>
    <w:p w14:paraId="1E585BF6" w14:textId="5A223B87" w:rsidR="004B4D83" w:rsidRPr="004B4D83" w:rsidRDefault="004B4D83" w:rsidP="004B4D83">
      <w:pPr>
        <w:pStyle w:val="Prrafodelista"/>
        <w:widowControl w:val="0"/>
        <w:numPr>
          <w:ilvl w:val="0"/>
          <w:numId w:val="44"/>
        </w:numPr>
        <w:spacing w:after="0" w:line="360" w:lineRule="auto"/>
        <w:jc w:val="both"/>
        <w:rPr>
          <w:rFonts w:ascii="Garamond" w:eastAsia="Times New Roman" w:hAnsi="Garamond" w:cs="Arial"/>
          <w:sz w:val="24"/>
          <w:szCs w:val="24"/>
          <w:lang w:val="ca-ES" w:eastAsia="es-ES"/>
        </w:rPr>
      </w:pPr>
      <w:r w:rsidRPr="004B4D83">
        <w:rPr>
          <w:rFonts w:ascii="Garamond" w:eastAsia="Times New Roman" w:hAnsi="Garamond" w:cs="Arial"/>
          <w:sz w:val="24"/>
          <w:szCs w:val="24"/>
          <w:lang w:val="ca-ES" w:eastAsia="es-ES"/>
        </w:rPr>
        <w:t xml:space="preserve">Marc Montané Muñoz, </w:t>
      </w:r>
      <w:r w:rsidR="00DB3A01">
        <w:rPr>
          <w:rFonts w:ascii="Garamond" w:eastAsia="Times New Roman" w:hAnsi="Garamond" w:cs="Arial"/>
          <w:sz w:val="24"/>
          <w:szCs w:val="24"/>
          <w:lang w:val="ca-ES" w:eastAsia="es-ES"/>
        </w:rPr>
        <w:t>v</w:t>
      </w:r>
      <w:r w:rsidRPr="004B4D83">
        <w:rPr>
          <w:rFonts w:ascii="Garamond" w:eastAsia="Times New Roman" w:hAnsi="Garamond" w:cs="Arial"/>
          <w:sz w:val="24"/>
          <w:szCs w:val="24"/>
          <w:lang w:val="ca-ES" w:eastAsia="es-ES"/>
        </w:rPr>
        <w:t>ocal.</w:t>
      </w:r>
    </w:p>
    <w:p w14:paraId="3ECCA0D1" w14:textId="71BF228F" w:rsidR="004B4D83" w:rsidRPr="004B4D83" w:rsidRDefault="004B4D83" w:rsidP="004B4D83">
      <w:pPr>
        <w:pStyle w:val="Prrafodelista"/>
        <w:widowControl w:val="0"/>
        <w:numPr>
          <w:ilvl w:val="0"/>
          <w:numId w:val="44"/>
        </w:numPr>
        <w:spacing w:after="0" w:line="360" w:lineRule="auto"/>
        <w:jc w:val="both"/>
        <w:rPr>
          <w:rFonts w:ascii="Garamond" w:eastAsia="Times New Roman" w:hAnsi="Garamond" w:cs="Arial"/>
          <w:sz w:val="24"/>
          <w:szCs w:val="24"/>
          <w:lang w:val="ca-ES" w:eastAsia="es-ES"/>
        </w:rPr>
      </w:pPr>
      <w:r w:rsidRPr="004B4D83">
        <w:rPr>
          <w:rFonts w:ascii="Garamond" w:eastAsia="Times New Roman" w:hAnsi="Garamond" w:cs="Arial"/>
          <w:sz w:val="24"/>
          <w:szCs w:val="24"/>
          <w:lang w:val="ca-ES" w:eastAsia="es-ES"/>
        </w:rPr>
        <w:t xml:space="preserve">Roser Aduà Jubés, </w:t>
      </w:r>
      <w:r w:rsidR="00DB3A01">
        <w:rPr>
          <w:rFonts w:ascii="Garamond" w:eastAsia="Times New Roman" w:hAnsi="Garamond" w:cs="Arial"/>
          <w:sz w:val="24"/>
          <w:szCs w:val="24"/>
          <w:lang w:val="ca-ES" w:eastAsia="es-ES"/>
        </w:rPr>
        <w:t>v</w:t>
      </w:r>
      <w:r w:rsidRPr="004B4D83">
        <w:rPr>
          <w:rFonts w:ascii="Garamond" w:eastAsia="Times New Roman" w:hAnsi="Garamond" w:cs="Arial"/>
          <w:sz w:val="24"/>
          <w:szCs w:val="24"/>
          <w:lang w:val="ca-ES" w:eastAsia="es-ES"/>
        </w:rPr>
        <w:t>ocal.</w:t>
      </w:r>
    </w:p>
    <w:p w14:paraId="4D962603" w14:textId="77777777" w:rsidR="00315910" w:rsidRPr="00315910" w:rsidRDefault="00315910" w:rsidP="00315910">
      <w:pPr>
        <w:pStyle w:val="CSP-ChapterBodyText"/>
        <w:widowControl/>
        <w:spacing w:after="120" w:line="360" w:lineRule="auto"/>
        <w:rPr>
          <w:sz w:val="24"/>
          <w:szCs w:val="24"/>
          <w:lang w:val="ca-ES"/>
        </w:rPr>
      </w:pPr>
    </w:p>
    <w:p w14:paraId="2B3BA4CE" w14:textId="4EE54BB4" w:rsidR="008B60AD" w:rsidRPr="000762A9" w:rsidRDefault="008B60AD" w:rsidP="008B60AD">
      <w:pPr>
        <w:pStyle w:val="CSP-ChapterBodyText"/>
        <w:widowControl/>
        <w:spacing w:after="120"/>
        <w:rPr>
          <w:sz w:val="24"/>
          <w:szCs w:val="24"/>
          <w:lang w:val="ca-ES"/>
        </w:rPr>
      </w:pPr>
      <w:r w:rsidRPr="000762A9">
        <w:rPr>
          <w:sz w:val="24"/>
          <w:szCs w:val="24"/>
          <w:lang w:val="ca-ES"/>
        </w:rPr>
        <w:t>En tot moment, la Mesa de contractació pot sol·licitar l’assessorament i els informes dels tècnics que consideri necessaris a fi d’avaluar les ofertes presentades.</w:t>
      </w:r>
    </w:p>
    <w:p w14:paraId="287143C1" w14:textId="77777777" w:rsidR="00EA5323" w:rsidRPr="000762A9" w:rsidRDefault="00EA5323" w:rsidP="00EA5323">
      <w:pPr>
        <w:pStyle w:val="CSP-ChapterBodyText"/>
        <w:widowControl/>
        <w:spacing w:after="120"/>
        <w:rPr>
          <w:sz w:val="24"/>
          <w:szCs w:val="24"/>
          <w:lang w:val="ca-ES"/>
        </w:rPr>
      </w:pPr>
      <w:r w:rsidRPr="000762A9">
        <w:rPr>
          <w:sz w:val="24"/>
          <w:szCs w:val="24"/>
          <w:lang w:val="ca-ES"/>
        </w:rPr>
        <w:t>La Mesa de contractació, qualificarà la documentació continguda en el Sobre A i, en cas d’observar defectes esmenables, ho comunicarà a les empreses licitadores afectades perquè els esmenin en el termini de tres dies.</w:t>
      </w:r>
    </w:p>
    <w:p w14:paraId="1C411D68" w14:textId="77777777" w:rsidR="00EA5323" w:rsidRPr="000762A9" w:rsidRDefault="00EA5323" w:rsidP="00EA5323">
      <w:pPr>
        <w:pStyle w:val="CSP-ChapterBodyText"/>
        <w:widowControl/>
        <w:spacing w:after="120"/>
        <w:rPr>
          <w:sz w:val="24"/>
          <w:szCs w:val="24"/>
          <w:lang w:val="ca-ES"/>
        </w:rPr>
      </w:pPr>
      <w:r w:rsidRPr="000762A9">
        <w:rPr>
          <w:sz w:val="24"/>
          <w:szCs w:val="24"/>
          <w:lang w:val="ca-ES"/>
        </w:rPr>
        <w:t>Una vegada esmenats, si s’escau, els defectes en la documentació continguda en el Sobre A, la mesa l’avaluarà i determinarà les empreses admeses a la licitació i les excloses, així com, en el seu cas, les causes de l’exclusió.</w:t>
      </w:r>
    </w:p>
    <w:p w14:paraId="0911CD8A" w14:textId="77777777" w:rsidR="00EA5323" w:rsidRPr="000762A9" w:rsidRDefault="00EA5323" w:rsidP="00EA5323">
      <w:pPr>
        <w:pStyle w:val="CSP-ChapterBodyText"/>
        <w:widowControl/>
        <w:spacing w:after="120"/>
        <w:rPr>
          <w:sz w:val="24"/>
          <w:szCs w:val="24"/>
          <w:lang w:val="ca-ES"/>
        </w:rPr>
      </w:pPr>
      <w:r w:rsidRPr="000762A9">
        <w:rPr>
          <w:sz w:val="24"/>
          <w:szCs w:val="24"/>
          <w:lang w:val="ca-ES"/>
        </w:rPr>
        <w:t>Sense perjudici de la comunicació a les persones interessades, es faran públiques aquestes circumstàncies mitjançant el seu perfil de contractant.</w:t>
      </w:r>
    </w:p>
    <w:p w14:paraId="2A2E3706" w14:textId="3E81705C" w:rsidR="008B60AD" w:rsidRPr="000762A9" w:rsidRDefault="00EA5323" w:rsidP="00EA5323">
      <w:pPr>
        <w:pStyle w:val="CSP-ChapterBodyText"/>
        <w:widowControl/>
        <w:spacing w:after="120"/>
        <w:rPr>
          <w:sz w:val="24"/>
          <w:szCs w:val="24"/>
          <w:lang w:val="ca-ES"/>
        </w:rPr>
      </w:pPr>
      <w:r w:rsidRPr="000762A9">
        <w:rPr>
          <w:sz w:val="24"/>
          <w:szCs w:val="24"/>
          <w:lang w:val="ca-ES"/>
        </w:rPr>
        <w:t>Així mateix, d’acord amb l’article 95 de la LCSP la Mesa podrà sol·licitar a les empreses licitadores els aclariments que li calguin sobre els certificats i documents presentats o requerir-les perquè en presentin de complementaris, les quals, de conformitat amb l’article 22 del RGLCAP, disposaran d’un termini de cinc dies naturals sense que puguin presentar-se després de declarades admeses les ofertes.</w:t>
      </w:r>
    </w:p>
    <w:p w14:paraId="06C051C4" w14:textId="040E96B2" w:rsidR="00EA5323" w:rsidRPr="000762A9" w:rsidRDefault="00EA5323" w:rsidP="00EA5323">
      <w:pPr>
        <w:pStyle w:val="CSP-ChapterBodyText"/>
        <w:widowControl/>
        <w:spacing w:after="120"/>
        <w:rPr>
          <w:sz w:val="24"/>
          <w:szCs w:val="24"/>
          <w:lang w:val="ca-ES"/>
        </w:rPr>
      </w:pPr>
      <w:r w:rsidRPr="000762A9">
        <w:rPr>
          <w:sz w:val="24"/>
          <w:szCs w:val="24"/>
          <w:lang w:val="ca-ES"/>
        </w:rPr>
        <w:t>Els actes d’exclusió adoptats per la Mesa en relació amb l’obertura del sobre A seran susceptibles d’impugnació en els termes establerts en el present Plec de Clàusules Administratives Particulars.</w:t>
      </w:r>
    </w:p>
    <w:p w14:paraId="4A019FE5" w14:textId="3EA59B89" w:rsidR="008B60AD" w:rsidRPr="00DA6294" w:rsidRDefault="008B3B75" w:rsidP="008B3B75">
      <w:pPr>
        <w:pStyle w:val="Ttulo2"/>
        <w:rPr>
          <w:lang w:val="ca-ES"/>
        </w:rPr>
      </w:pPr>
      <w:bookmarkStart w:id="17" w:name="_Toc203981497"/>
      <w:r>
        <w:rPr>
          <w:lang w:val="ca-ES"/>
        </w:rPr>
        <w:t>16</w:t>
      </w:r>
      <w:r w:rsidR="008B60AD" w:rsidRPr="00DA6294">
        <w:rPr>
          <w:lang w:val="ca-ES"/>
        </w:rPr>
        <w:t>. Obertura d’ofertes</w:t>
      </w:r>
      <w:bookmarkEnd w:id="17"/>
    </w:p>
    <w:p w14:paraId="3B5FEF4E" w14:textId="685DE0EC" w:rsidR="008B60AD" w:rsidRPr="000762A9" w:rsidRDefault="008B60AD" w:rsidP="008B60AD">
      <w:pPr>
        <w:pStyle w:val="CSP-ChapterBodyText"/>
        <w:widowControl/>
        <w:spacing w:after="120"/>
        <w:rPr>
          <w:sz w:val="24"/>
          <w:szCs w:val="24"/>
          <w:u w:val="single"/>
          <w:lang w:val="ca-ES"/>
        </w:rPr>
      </w:pPr>
      <w:r w:rsidRPr="000762A9">
        <w:rPr>
          <w:sz w:val="24"/>
          <w:szCs w:val="24"/>
          <w:u w:val="single"/>
          <w:lang w:val="ca-ES"/>
        </w:rPr>
        <w:t xml:space="preserve">Obertura del sobre </w:t>
      </w:r>
      <w:r w:rsidR="008B3B75" w:rsidRPr="000762A9">
        <w:rPr>
          <w:sz w:val="24"/>
          <w:szCs w:val="24"/>
          <w:u w:val="single"/>
          <w:lang w:val="ca-ES"/>
        </w:rPr>
        <w:t>A</w:t>
      </w:r>
    </w:p>
    <w:p w14:paraId="00B33E48" w14:textId="77777777" w:rsidR="008B3B75" w:rsidRPr="000762A9" w:rsidRDefault="008B3B75" w:rsidP="008B3B75">
      <w:pPr>
        <w:pStyle w:val="CSP-ChapterBodyText"/>
        <w:widowControl/>
        <w:spacing w:after="120"/>
        <w:rPr>
          <w:sz w:val="24"/>
          <w:szCs w:val="24"/>
          <w:lang w:val="ca-ES"/>
        </w:rPr>
      </w:pPr>
      <w:r w:rsidRPr="000762A9">
        <w:rPr>
          <w:sz w:val="24"/>
          <w:szCs w:val="24"/>
          <w:lang w:val="ca-ES"/>
        </w:rPr>
        <w:t>La Mesa de contractació es constituirà en acte no públic, procedirà a l’obertura dels sobres A i qualificarà la documentació administrativa continguda en aquests.</w:t>
      </w:r>
    </w:p>
    <w:p w14:paraId="1A124B12" w14:textId="78844967" w:rsidR="008B3B75" w:rsidRPr="000762A9" w:rsidRDefault="008B3B75" w:rsidP="008B3B75">
      <w:pPr>
        <w:pStyle w:val="CSP-ChapterBodyText"/>
        <w:widowControl/>
        <w:spacing w:after="120"/>
        <w:rPr>
          <w:sz w:val="24"/>
          <w:szCs w:val="24"/>
          <w:lang w:val="ca-ES"/>
        </w:rPr>
      </w:pPr>
      <w:r w:rsidRPr="000762A9">
        <w:rPr>
          <w:sz w:val="24"/>
          <w:szCs w:val="24"/>
          <w:lang w:val="ca-ES"/>
        </w:rPr>
        <w:t xml:space="preserve">Si fos necessari, la Mesa de Contractació concedirà un termini no superior a tres dies perquè </w:t>
      </w:r>
      <w:r w:rsidR="00A04804" w:rsidRPr="000762A9">
        <w:rPr>
          <w:sz w:val="24"/>
          <w:szCs w:val="24"/>
          <w:lang w:val="ca-ES"/>
        </w:rPr>
        <w:t xml:space="preserve">el </w:t>
      </w:r>
      <w:r w:rsidRPr="000762A9">
        <w:rPr>
          <w:sz w:val="24"/>
          <w:szCs w:val="24"/>
          <w:lang w:val="ca-ES"/>
        </w:rPr>
        <w:t>licitador corregeixi els defectes o omissions esmenables observats en la documentació presentada.</w:t>
      </w:r>
    </w:p>
    <w:p w14:paraId="4AD6B114" w14:textId="77777777" w:rsidR="008B3B75" w:rsidRPr="000762A9" w:rsidRDefault="008B3B75" w:rsidP="008B3B75">
      <w:pPr>
        <w:pStyle w:val="CSP-ChapterBodyText"/>
        <w:widowControl/>
        <w:spacing w:after="120"/>
        <w:rPr>
          <w:sz w:val="24"/>
          <w:szCs w:val="24"/>
          <w:lang w:val="ca-ES"/>
        </w:rPr>
      </w:pPr>
      <w:r w:rsidRPr="000762A9">
        <w:rPr>
          <w:sz w:val="24"/>
          <w:szCs w:val="24"/>
          <w:lang w:val="ca-ES"/>
        </w:rPr>
        <w:t>Una vegada esmenats , si s’escau, els errors o omissions de la documentació continguda en el sobre A, la Mesa l’avaluarà i determinarà les empreses admeses a la licitació i les excloses, així com, en el seu cas, les causes de l’exclusió.</w:t>
      </w:r>
    </w:p>
    <w:p w14:paraId="2ADF3CD7" w14:textId="77777777" w:rsidR="008B3B75" w:rsidRPr="000762A9" w:rsidRDefault="008B3B75" w:rsidP="008B3B75">
      <w:pPr>
        <w:pStyle w:val="CSP-ChapterBodyText"/>
        <w:widowControl/>
        <w:spacing w:after="120"/>
        <w:rPr>
          <w:sz w:val="24"/>
          <w:szCs w:val="24"/>
          <w:lang w:val="ca-ES"/>
        </w:rPr>
      </w:pPr>
      <w:r w:rsidRPr="000762A9">
        <w:rPr>
          <w:sz w:val="24"/>
          <w:szCs w:val="24"/>
          <w:lang w:val="ca-ES"/>
        </w:rPr>
        <w:t>Així mateix, d’acord amb l’article 95 de la LCSP la Mesa podrà sol·licitar a les empreses licitadores els aclariments que li calguin sobre els certificats i documents presentats o requerir-les perquè en presentin de complementaris, les quals, de conformitat amb l’article 22 del RGLCAP, disposaran d’un termini de 5 dies naturals sense que puguin presentar-se després de declarades admeses les ofertes.</w:t>
      </w:r>
    </w:p>
    <w:p w14:paraId="202089A8" w14:textId="06E8116B" w:rsidR="008B60AD" w:rsidRPr="000762A9" w:rsidRDefault="008B60AD" w:rsidP="008B60AD">
      <w:pPr>
        <w:pStyle w:val="CSP-ChapterBodyText"/>
        <w:widowControl/>
        <w:spacing w:after="120"/>
        <w:rPr>
          <w:sz w:val="24"/>
          <w:szCs w:val="24"/>
          <w:u w:val="single"/>
          <w:lang w:val="ca-ES"/>
        </w:rPr>
      </w:pPr>
      <w:r w:rsidRPr="000762A9">
        <w:rPr>
          <w:sz w:val="24"/>
          <w:szCs w:val="24"/>
          <w:u w:val="single"/>
          <w:lang w:val="ca-ES"/>
        </w:rPr>
        <w:t xml:space="preserve">Obertura del sobre </w:t>
      </w:r>
      <w:r w:rsidR="008B3B75" w:rsidRPr="000762A9">
        <w:rPr>
          <w:sz w:val="24"/>
          <w:szCs w:val="24"/>
          <w:u w:val="single"/>
          <w:lang w:val="ca-ES"/>
        </w:rPr>
        <w:t>B</w:t>
      </w:r>
    </w:p>
    <w:p w14:paraId="27CA86AC" w14:textId="484523EA" w:rsidR="008B3B75" w:rsidRPr="000762A9" w:rsidRDefault="008B3B75" w:rsidP="008B3B75">
      <w:pPr>
        <w:pStyle w:val="CSP-ChapterBodyText"/>
        <w:widowControl/>
        <w:spacing w:after="120"/>
        <w:rPr>
          <w:sz w:val="24"/>
          <w:szCs w:val="24"/>
          <w:lang w:val="ca-ES"/>
        </w:rPr>
      </w:pPr>
      <w:r w:rsidRPr="000762A9">
        <w:rPr>
          <w:sz w:val="24"/>
          <w:szCs w:val="24"/>
          <w:lang w:val="ca-ES"/>
        </w:rPr>
        <w:t>La Mesa de contractació es constituirà en acte no públic, procedirà a l’obertura dels sobres B que contenen la documentació tècnica valorable mitjançant un judici de valor.</w:t>
      </w:r>
    </w:p>
    <w:p w14:paraId="1F9D3227" w14:textId="77777777" w:rsidR="008B3B75" w:rsidRPr="000762A9" w:rsidRDefault="008B3B75" w:rsidP="008B3B75">
      <w:pPr>
        <w:pStyle w:val="CSP-ChapterBodyText"/>
        <w:widowControl/>
        <w:spacing w:after="120"/>
        <w:rPr>
          <w:sz w:val="24"/>
          <w:szCs w:val="24"/>
          <w:lang w:val="ca-ES"/>
        </w:rPr>
      </w:pPr>
      <w:r w:rsidRPr="000762A9">
        <w:rPr>
          <w:sz w:val="24"/>
          <w:szCs w:val="24"/>
          <w:lang w:val="ca-ES"/>
        </w:rPr>
        <w:t>Aquest acte s’iniciarà amb un pronunciament exprés sobre la qualificació de les proposicions presentades, identificant les admeses a la licitació, les rebutjades i en aquest cas, les causes del seu rebuig.</w:t>
      </w:r>
    </w:p>
    <w:p w14:paraId="6C99C873" w14:textId="77777777" w:rsidR="008B3B75" w:rsidRPr="000762A9" w:rsidRDefault="008B3B75" w:rsidP="008B3B75">
      <w:pPr>
        <w:pStyle w:val="CSP-ChapterBodyText"/>
        <w:widowControl/>
        <w:spacing w:after="120"/>
        <w:rPr>
          <w:sz w:val="24"/>
          <w:szCs w:val="24"/>
          <w:lang w:val="ca-ES"/>
        </w:rPr>
      </w:pPr>
      <w:r w:rsidRPr="000762A9">
        <w:rPr>
          <w:sz w:val="24"/>
          <w:szCs w:val="24"/>
          <w:lang w:val="ca-ES"/>
        </w:rPr>
        <w:lastRenderedPageBreak/>
        <w:t>La Mesa de contractació podrà sol·licitar dels licitadors la presentació de la informació addicional que a efectes d’aclariment estimi necessària en relació amb el sobres B, la qual haurà de complimentar-se davant la Mesa de contractació en el termini de cinc dies naturals.</w:t>
      </w:r>
    </w:p>
    <w:p w14:paraId="62ABCC27" w14:textId="77777777" w:rsidR="008B3B75" w:rsidRPr="000762A9" w:rsidRDefault="008B3B75" w:rsidP="008B3B75">
      <w:pPr>
        <w:pStyle w:val="CSP-ChapterBodyText"/>
        <w:widowControl/>
        <w:spacing w:after="120"/>
        <w:rPr>
          <w:sz w:val="24"/>
          <w:szCs w:val="24"/>
          <w:lang w:val="ca-ES"/>
        </w:rPr>
      </w:pPr>
      <w:r w:rsidRPr="000762A9">
        <w:rPr>
          <w:sz w:val="24"/>
          <w:szCs w:val="24"/>
          <w:lang w:val="ca-ES"/>
        </w:rPr>
        <w:t>S’exclourà del procediment de licitació a aquells licitadors que incorporin en el sobre B documentació que ha de ser objecte d’avaluació posterior en el sobre C.</w:t>
      </w:r>
    </w:p>
    <w:p w14:paraId="39A27C7A" w14:textId="66E0E99D" w:rsidR="008B3B75" w:rsidRPr="000762A9" w:rsidRDefault="008B3B75" w:rsidP="008B3B75">
      <w:pPr>
        <w:pStyle w:val="CSP-ChapterBodyText"/>
        <w:widowControl/>
        <w:spacing w:after="120"/>
        <w:rPr>
          <w:sz w:val="24"/>
          <w:szCs w:val="24"/>
          <w:lang w:val="ca-ES"/>
        </w:rPr>
      </w:pPr>
      <w:r w:rsidRPr="000762A9">
        <w:rPr>
          <w:sz w:val="24"/>
          <w:szCs w:val="24"/>
          <w:lang w:val="ca-ES"/>
        </w:rPr>
        <w:t xml:space="preserve">La Mesa si ho considera procedent, sol·licitarà al tècnic o tècnics </w:t>
      </w:r>
      <w:r w:rsidR="00852305" w:rsidRPr="000762A9">
        <w:rPr>
          <w:sz w:val="24"/>
          <w:szCs w:val="24"/>
          <w:lang w:val="ca-ES"/>
        </w:rPr>
        <w:t>de l’Ajuntament</w:t>
      </w:r>
      <w:r w:rsidRPr="000762A9">
        <w:rPr>
          <w:sz w:val="24"/>
          <w:szCs w:val="24"/>
          <w:lang w:val="ca-ES"/>
        </w:rPr>
        <w:t xml:space="preserve"> els informes que considerin convenients per a la valoració de la documentació tècnica valorable mitjançant judici de valor. També podrà sol·licitar assessorament tècnic extern a professionals independents o empreses que no incorrin en conflicte d’interessos als efectes de l’article 64 de la LCSP.</w:t>
      </w:r>
    </w:p>
    <w:p w14:paraId="0D297A06" w14:textId="4E31B0B4" w:rsidR="008B60AD" w:rsidRPr="000762A9" w:rsidRDefault="008B60AD" w:rsidP="008B3B75">
      <w:pPr>
        <w:pStyle w:val="CSP-ChapterBodyText"/>
        <w:widowControl/>
        <w:spacing w:after="120"/>
        <w:rPr>
          <w:sz w:val="24"/>
          <w:szCs w:val="24"/>
          <w:u w:val="single"/>
          <w:lang w:val="ca-ES"/>
        </w:rPr>
      </w:pPr>
      <w:r w:rsidRPr="000762A9">
        <w:rPr>
          <w:sz w:val="24"/>
          <w:szCs w:val="24"/>
          <w:u w:val="single"/>
          <w:lang w:val="ca-ES"/>
        </w:rPr>
        <w:t xml:space="preserve">Obertura del sobre </w:t>
      </w:r>
      <w:r w:rsidR="008B3B75" w:rsidRPr="000762A9">
        <w:rPr>
          <w:sz w:val="24"/>
          <w:szCs w:val="24"/>
          <w:u w:val="single"/>
          <w:lang w:val="ca-ES"/>
        </w:rPr>
        <w:t>C</w:t>
      </w:r>
    </w:p>
    <w:p w14:paraId="74974B3D" w14:textId="77777777" w:rsidR="008B3B75" w:rsidRPr="000762A9" w:rsidRDefault="008B3B75" w:rsidP="008B3B75">
      <w:pPr>
        <w:pStyle w:val="CSP-ChapterBodyText"/>
        <w:widowControl/>
        <w:spacing w:after="120"/>
        <w:rPr>
          <w:sz w:val="24"/>
          <w:szCs w:val="24"/>
          <w:lang w:val="ca-ES"/>
        </w:rPr>
      </w:pPr>
      <w:r w:rsidRPr="000762A9">
        <w:rPr>
          <w:sz w:val="24"/>
          <w:szCs w:val="24"/>
          <w:lang w:val="ca-ES"/>
        </w:rPr>
        <w:t>La Mesa de contractació es constituirà en acte públic, en el dia, lloc i hora indicats en el perfil del contractant, donarà a conèixer el resultat de la valoració dels criteris que depenen d’un judici de valor, si s’escau, i procedirà a l’obertura dels sobres C que contenen la proposta econòmica i els criteris quantificables de forma automàtica.</w:t>
      </w:r>
    </w:p>
    <w:p w14:paraId="6B2E641C" w14:textId="77777777" w:rsidR="008B3B75" w:rsidRPr="000762A9" w:rsidRDefault="008B3B75" w:rsidP="008B3B75">
      <w:pPr>
        <w:pStyle w:val="CSP-ChapterBodyText"/>
        <w:widowControl/>
        <w:spacing w:after="120"/>
        <w:rPr>
          <w:sz w:val="24"/>
          <w:szCs w:val="24"/>
          <w:lang w:val="ca-ES"/>
        </w:rPr>
      </w:pPr>
      <w:r w:rsidRPr="000762A9">
        <w:rPr>
          <w:sz w:val="24"/>
          <w:szCs w:val="24"/>
          <w:lang w:val="ca-ES"/>
        </w:rPr>
        <w:t>Una vegada acabat l’acte públic, la mesa de contractació valorarà les ofertes presentades de conformitat amb els criteris d’adjudicació avaluables de forma automàtica assenyalats a la clàusula corresponent del present plec.</w:t>
      </w:r>
    </w:p>
    <w:p w14:paraId="57E7A849" w14:textId="77777777" w:rsidR="008B3B75" w:rsidRPr="000762A9" w:rsidRDefault="008B3B75" w:rsidP="008B3B75">
      <w:pPr>
        <w:pStyle w:val="CSP-ChapterBodyText"/>
        <w:widowControl/>
        <w:spacing w:after="120"/>
        <w:rPr>
          <w:rFonts w:ascii="Liberation Sans" w:eastAsiaTheme="minorHAnsi" w:hAnsi="Liberation Sans" w:cs="Liberation Sans"/>
          <w:iCs w:val="0"/>
          <w:color w:val="000000"/>
          <w:sz w:val="24"/>
          <w:szCs w:val="24"/>
          <w:lang w:val="es-ES"/>
        </w:rPr>
      </w:pPr>
      <w:r w:rsidRPr="000762A9">
        <w:rPr>
          <w:sz w:val="24"/>
          <w:szCs w:val="24"/>
          <w:lang w:val="ca-ES"/>
        </w:rPr>
        <w:t>Practicada la valoració de les ofertes, i prèvia exclusió de les que no compleixin els requeriments d’aquest plec, la Mesa proposarà la classificació per odre decreixent de puntuació i formularà la proposta d’adjudicació del contracte a favor del candidat que hagi obtingut la millor puntuació, que elevarà a l’òrgan de contractació.</w:t>
      </w:r>
      <w:r w:rsidRPr="000762A9">
        <w:rPr>
          <w:rFonts w:ascii="Liberation Sans" w:eastAsiaTheme="minorHAnsi" w:hAnsi="Liberation Sans" w:cs="Liberation Sans"/>
          <w:iCs w:val="0"/>
          <w:color w:val="000000"/>
          <w:sz w:val="24"/>
          <w:szCs w:val="24"/>
          <w:lang w:val="es-ES"/>
        </w:rPr>
        <w:t xml:space="preserve"> </w:t>
      </w:r>
    </w:p>
    <w:p w14:paraId="26217DA0" w14:textId="77777777" w:rsidR="008B60AD" w:rsidRPr="000762A9" w:rsidRDefault="008B60AD" w:rsidP="008B60AD">
      <w:pPr>
        <w:pStyle w:val="CSP-ChapterBodyText"/>
        <w:widowControl/>
        <w:spacing w:after="120"/>
        <w:rPr>
          <w:sz w:val="24"/>
          <w:szCs w:val="24"/>
          <w:lang w:val="ca-ES"/>
        </w:rPr>
      </w:pPr>
      <w:r w:rsidRPr="000762A9">
        <w:rPr>
          <w:sz w:val="24"/>
          <w:szCs w:val="24"/>
          <w:lang w:val="ca-ES"/>
        </w:rPr>
        <w:t>La Mesa podrà sol·licitar els informes tècnics que consideri necessaris abans de formular la seva proposta d’adjudicació.</w:t>
      </w:r>
    </w:p>
    <w:p w14:paraId="3637454D" w14:textId="77777777" w:rsidR="008B3B75" w:rsidRPr="000762A9" w:rsidRDefault="008B3B75" w:rsidP="008B3B75">
      <w:pPr>
        <w:pStyle w:val="CSP-ChapterBodyText"/>
        <w:widowControl/>
        <w:spacing w:after="120"/>
        <w:rPr>
          <w:sz w:val="24"/>
          <w:szCs w:val="24"/>
          <w:lang w:val="ca-ES"/>
        </w:rPr>
      </w:pPr>
      <w:r w:rsidRPr="000762A9">
        <w:rPr>
          <w:sz w:val="24"/>
          <w:szCs w:val="24"/>
          <w:lang w:val="ca-ES"/>
        </w:rPr>
        <w:t>L’existència d’errors en les proposicions econòmiques de les empreses licitadores implicarà l’exclusió d’aquestes del procediment de contractació, quan pugui resultar afectat el principi d’igualtat, en els casos d’errors que impedeixen determinar amb caràcter cert quin és el preu realment ofert per les empreses i, per tant, impedeixin realitzar la valoració de les ofertes.</w:t>
      </w:r>
    </w:p>
    <w:p w14:paraId="016A7018" w14:textId="77777777" w:rsidR="008B3B75" w:rsidRPr="000762A9" w:rsidRDefault="008B3B75" w:rsidP="008B3B75">
      <w:pPr>
        <w:pStyle w:val="CSP-ChapterBodyText"/>
        <w:widowControl/>
        <w:spacing w:after="120"/>
        <w:rPr>
          <w:sz w:val="24"/>
          <w:szCs w:val="24"/>
          <w:lang w:val="ca-ES"/>
        </w:rPr>
      </w:pPr>
      <w:r w:rsidRPr="000762A9">
        <w:rPr>
          <w:sz w:val="24"/>
          <w:szCs w:val="24"/>
          <w:lang w:val="ca-ES"/>
        </w:rPr>
        <w:t>La proposta d’adjudicació de la mesa no crea cap dret a favor de l’empresa licitadora proposada com a adjudicatària, ja que l’òrgan de contractació podrà apartar-se’n sempre que motivi la seva decisió.</w:t>
      </w:r>
    </w:p>
    <w:p w14:paraId="6B5B0961" w14:textId="77777777" w:rsidR="008B3B75" w:rsidRPr="000762A9" w:rsidRDefault="008B3B75" w:rsidP="008B3B75">
      <w:pPr>
        <w:pStyle w:val="CSP-ChapterBodyText"/>
        <w:widowControl/>
        <w:spacing w:after="120"/>
        <w:rPr>
          <w:sz w:val="24"/>
          <w:szCs w:val="24"/>
          <w:lang w:val="ca-ES"/>
        </w:rPr>
      </w:pPr>
      <w:r w:rsidRPr="000762A9">
        <w:rPr>
          <w:sz w:val="24"/>
          <w:szCs w:val="24"/>
          <w:lang w:val="ca-ES"/>
        </w:rPr>
        <w:t>Les dates i hores concretes d’obertures es publicaran al perfil del contractant.</w:t>
      </w:r>
    </w:p>
    <w:p w14:paraId="6DDD3671" w14:textId="1E83C514" w:rsidR="008B60AD" w:rsidRPr="000762A9" w:rsidRDefault="008B3B75" w:rsidP="008B3B75">
      <w:pPr>
        <w:pStyle w:val="CSP-ChapterBodyText"/>
        <w:widowControl/>
        <w:spacing w:after="120"/>
        <w:rPr>
          <w:sz w:val="24"/>
          <w:szCs w:val="24"/>
          <w:lang w:val="ca-ES"/>
        </w:rPr>
      </w:pPr>
      <w:r w:rsidRPr="000762A9">
        <w:rPr>
          <w:sz w:val="24"/>
          <w:szCs w:val="24"/>
          <w:lang w:val="ca-ES"/>
        </w:rPr>
        <w:t>En casos d’empat en les puntuacions obtingudes per les ofertes de les empreses licitadores, es procedirà d’acord al que estableix la LCSP.</w:t>
      </w:r>
    </w:p>
    <w:p w14:paraId="5A7E8CA7" w14:textId="6C385AC1" w:rsidR="008B60AD" w:rsidRPr="00D0594B" w:rsidRDefault="00E31623" w:rsidP="008B3B75">
      <w:pPr>
        <w:pStyle w:val="Ttulo2"/>
        <w:rPr>
          <w:lang w:val="ca-ES"/>
        </w:rPr>
      </w:pPr>
      <w:bookmarkStart w:id="18" w:name="_Toc203981498"/>
      <w:r>
        <w:rPr>
          <w:lang w:val="ca-ES"/>
        </w:rPr>
        <w:t>17</w:t>
      </w:r>
      <w:r w:rsidR="008B60AD" w:rsidRPr="00D0594B">
        <w:rPr>
          <w:lang w:val="ca-ES"/>
        </w:rPr>
        <w:t>. Criteris de valoració de les ofertes</w:t>
      </w:r>
      <w:bookmarkEnd w:id="18"/>
    </w:p>
    <w:p w14:paraId="5F0B730F" w14:textId="74913368" w:rsidR="00E72B30" w:rsidRPr="000762A9" w:rsidRDefault="00E72B30" w:rsidP="00E31623">
      <w:pPr>
        <w:pStyle w:val="CSP-ChapterBodyText"/>
        <w:widowControl/>
        <w:spacing w:after="120"/>
        <w:rPr>
          <w:sz w:val="24"/>
          <w:szCs w:val="24"/>
          <w:lang w:val="ca-ES"/>
        </w:rPr>
      </w:pPr>
      <w:r w:rsidRPr="000762A9">
        <w:rPr>
          <w:sz w:val="24"/>
          <w:szCs w:val="24"/>
          <w:lang w:val="ca-ES"/>
        </w:rPr>
        <w:t xml:space="preserve">Aquests criteris es detallen per a cada lot en el </w:t>
      </w:r>
      <w:r w:rsidRPr="000762A9">
        <w:rPr>
          <w:b/>
          <w:bCs/>
          <w:sz w:val="24"/>
          <w:szCs w:val="24"/>
          <w:lang w:val="ca-ES"/>
        </w:rPr>
        <w:t xml:space="preserve">Quadre de </w:t>
      </w:r>
      <w:r w:rsidR="00CE27AA" w:rsidRPr="000762A9">
        <w:rPr>
          <w:b/>
          <w:bCs/>
          <w:sz w:val="24"/>
          <w:szCs w:val="24"/>
          <w:lang w:val="ca-ES"/>
        </w:rPr>
        <w:t>Característiques</w:t>
      </w:r>
      <w:r w:rsidRPr="000762A9">
        <w:rPr>
          <w:sz w:val="24"/>
          <w:szCs w:val="24"/>
          <w:lang w:val="ca-ES"/>
        </w:rPr>
        <w:t>.</w:t>
      </w:r>
    </w:p>
    <w:p w14:paraId="4CC77F7D" w14:textId="37194226" w:rsidR="00E31623" w:rsidRPr="000762A9" w:rsidRDefault="00E31623" w:rsidP="00E31623">
      <w:pPr>
        <w:pStyle w:val="CSP-ChapterBodyText"/>
        <w:widowControl/>
        <w:spacing w:after="120"/>
        <w:rPr>
          <w:sz w:val="24"/>
          <w:szCs w:val="24"/>
          <w:u w:val="single"/>
          <w:lang w:val="ca-ES"/>
        </w:rPr>
      </w:pPr>
      <w:r w:rsidRPr="000762A9">
        <w:rPr>
          <w:sz w:val="24"/>
          <w:szCs w:val="24"/>
          <w:u w:val="single"/>
          <w:lang w:val="ca-ES"/>
        </w:rPr>
        <w:t xml:space="preserve">Criteris per a la determinació de l’existència de baixes presumptament anormals </w:t>
      </w:r>
    </w:p>
    <w:p w14:paraId="1C72C823" w14:textId="77777777" w:rsidR="00E31623" w:rsidRPr="000762A9" w:rsidRDefault="00E31623" w:rsidP="00E31623">
      <w:pPr>
        <w:pStyle w:val="CSP-ChapterBodyText"/>
        <w:widowControl/>
        <w:spacing w:after="120"/>
        <w:rPr>
          <w:sz w:val="24"/>
          <w:szCs w:val="24"/>
          <w:lang w:val="ca-ES"/>
        </w:rPr>
      </w:pPr>
      <w:r w:rsidRPr="000762A9">
        <w:rPr>
          <w:sz w:val="24"/>
          <w:szCs w:val="24"/>
          <w:lang w:val="ca-ES"/>
        </w:rPr>
        <w:t xml:space="preserve">En aplicació d’allò que preveu l’article 149.2 de la LCSP, es consideraran presumptes ofertes anormalment baixes en el seu conjunt, en els casos següents: </w:t>
      </w:r>
    </w:p>
    <w:p w14:paraId="7A74A580" w14:textId="0B0C27CB" w:rsidR="00E31623" w:rsidRPr="000762A9" w:rsidRDefault="00E31623" w:rsidP="002730FE">
      <w:pPr>
        <w:pStyle w:val="CSP-ChapterBodyText"/>
        <w:widowControl/>
        <w:numPr>
          <w:ilvl w:val="0"/>
          <w:numId w:val="24"/>
        </w:numPr>
        <w:spacing w:after="120"/>
        <w:rPr>
          <w:sz w:val="24"/>
          <w:szCs w:val="24"/>
          <w:lang w:val="ca-ES"/>
        </w:rPr>
      </w:pPr>
      <w:r w:rsidRPr="000762A9">
        <w:rPr>
          <w:sz w:val="24"/>
          <w:szCs w:val="24"/>
          <w:lang w:val="ca-ES"/>
        </w:rPr>
        <w:t xml:space="preserve">Amb caràcter general, quan la baixa del preu ofert sobre el pressupost de licitació sigui superior en més de </w:t>
      </w:r>
      <w:r w:rsidR="00852305" w:rsidRPr="000762A9">
        <w:rPr>
          <w:sz w:val="24"/>
          <w:szCs w:val="24"/>
          <w:lang w:val="ca-ES"/>
        </w:rPr>
        <w:t>10</w:t>
      </w:r>
      <w:r w:rsidRPr="000762A9">
        <w:rPr>
          <w:sz w:val="24"/>
          <w:szCs w:val="24"/>
          <w:lang w:val="ca-ES"/>
        </w:rPr>
        <w:t xml:space="preserve"> unitats percentuals en relació a la mitjana aritmètica de les </w:t>
      </w:r>
      <w:r w:rsidRPr="000762A9">
        <w:rPr>
          <w:sz w:val="24"/>
          <w:szCs w:val="24"/>
          <w:lang w:val="ca-ES"/>
        </w:rPr>
        <w:lastRenderedPageBreak/>
        <w:t>baixes</w:t>
      </w:r>
      <w:r w:rsidR="00852305" w:rsidRPr="000762A9">
        <w:rPr>
          <w:sz w:val="24"/>
          <w:szCs w:val="24"/>
          <w:lang w:val="ca-ES"/>
        </w:rPr>
        <w:t xml:space="preserve"> (les unitats percentuals es refereixen a valors relatius i no absoluts quan les ofertes s’expressin en percentatges).</w:t>
      </w:r>
    </w:p>
    <w:p w14:paraId="67FE27F1" w14:textId="3FBE3AAA" w:rsidR="00E31623" w:rsidRPr="000762A9" w:rsidRDefault="00E31623" w:rsidP="002730FE">
      <w:pPr>
        <w:pStyle w:val="CSP-ChapterBodyText"/>
        <w:widowControl/>
        <w:numPr>
          <w:ilvl w:val="0"/>
          <w:numId w:val="24"/>
        </w:numPr>
        <w:spacing w:after="120"/>
        <w:rPr>
          <w:sz w:val="24"/>
          <w:szCs w:val="24"/>
          <w:lang w:val="ca-ES"/>
        </w:rPr>
      </w:pPr>
      <w:r w:rsidRPr="000762A9">
        <w:rPr>
          <w:sz w:val="24"/>
          <w:szCs w:val="24"/>
          <w:lang w:val="ca-ES"/>
        </w:rPr>
        <w:t xml:space="preserve">En aquells casos en els quals el nombre d’ofertes admeses sigui igual o inferior a 2, quan la baixa del preu ofert sobre el pressupost de licitació sigui superior en més de </w:t>
      </w:r>
      <w:r w:rsidR="00852305" w:rsidRPr="000762A9">
        <w:rPr>
          <w:sz w:val="24"/>
          <w:szCs w:val="24"/>
          <w:lang w:val="ca-ES"/>
        </w:rPr>
        <w:t>10</w:t>
      </w:r>
      <w:r w:rsidRPr="000762A9">
        <w:rPr>
          <w:sz w:val="24"/>
          <w:szCs w:val="24"/>
          <w:lang w:val="ca-ES"/>
        </w:rPr>
        <w:t xml:space="preserve"> unitats percentuals en relació a la mitjana aritmètica de les baixes o superior a 15 unitats percentuals. </w:t>
      </w:r>
    </w:p>
    <w:p w14:paraId="1C4F3FEA" w14:textId="77777777" w:rsidR="00E31623" w:rsidRPr="000762A9" w:rsidRDefault="00E31623" w:rsidP="00E31623">
      <w:pPr>
        <w:pStyle w:val="CSP-ChapterBodyText"/>
        <w:widowControl/>
        <w:spacing w:after="120"/>
        <w:rPr>
          <w:sz w:val="24"/>
          <w:szCs w:val="24"/>
          <w:lang w:val="ca-ES"/>
        </w:rPr>
      </w:pPr>
      <w:r w:rsidRPr="000762A9">
        <w:rPr>
          <w:sz w:val="24"/>
          <w:szCs w:val="24"/>
          <w:lang w:val="ca-ES"/>
        </w:rPr>
        <w:t xml:space="preserve">La mitjana aritmètica es calcularà tenint en compte totes les ofertes, llevat dels següents supòsits: </w:t>
      </w:r>
    </w:p>
    <w:p w14:paraId="2753B50C" w14:textId="4489A711" w:rsidR="00E31623" w:rsidRPr="000762A9" w:rsidRDefault="00E31623" w:rsidP="002730FE">
      <w:pPr>
        <w:pStyle w:val="CSP-ChapterBodyText"/>
        <w:widowControl/>
        <w:numPr>
          <w:ilvl w:val="0"/>
          <w:numId w:val="24"/>
        </w:numPr>
        <w:spacing w:after="120"/>
        <w:rPr>
          <w:sz w:val="24"/>
          <w:szCs w:val="24"/>
          <w:lang w:val="ca-ES"/>
        </w:rPr>
      </w:pPr>
      <w:r w:rsidRPr="000762A9">
        <w:rPr>
          <w:sz w:val="24"/>
          <w:szCs w:val="24"/>
          <w:lang w:val="ca-ES"/>
        </w:rPr>
        <w:t xml:space="preserve">Quan el nombre d’ofertes sigui superior a 5: no es tindran en compte ni l’oferta amb el preu més alt ni l’oferta amb el preu més baix. </w:t>
      </w:r>
    </w:p>
    <w:p w14:paraId="51555A4F" w14:textId="6FDB1967" w:rsidR="00E31623" w:rsidRPr="000762A9" w:rsidRDefault="00E31623" w:rsidP="002730FE">
      <w:pPr>
        <w:pStyle w:val="CSP-ChapterBodyText"/>
        <w:widowControl/>
        <w:numPr>
          <w:ilvl w:val="0"/>
          <w:numId w:val="24"/>
        </w:numPr>
        <w:spacing w:after="120"/>
        <w:rPr>
          <w:sz w:val="24"/>
          <w:szCs w:val="24"/>
          <w:lang w:val="ca-ES"/>
        </w:rPr>
      </w:pPr>
      <w:r w:rsidRPr="000762A9">
        <w:rPr>
          <w:sz w:val="24"/>
          <w:szCs w:val="24"/>
          <w:lang w:val="ca-ES"/>
        </w:rPr>
        <w:t xml:space="preserve">Quan el nombre d’ofertes sigui superior a 10: no es tindran en compte ni les 2 ofertes amb el preu més alt ni les 2 ofertes amb el preu més baix. </w:t>
      </w:r>
    </w:p>
    <w:p w14:paraId="391DF186" w14:textId="14A0969A" w:rsidR="00E31623" w:rsidRPr="000762A9" w:rsidRDefault="00BB5E90" w:rsidP="008B60AD">
      <w:pPr>
        <w:pStyle w:val="CSP-ChapterBodyText"/>
        <w:widowControl/>
        <w:spacing w:after="120"/>
        <w:rPr>
          <w:sz w:val="24"/>
          <w:szCs w:val="24"/>
          <w:lang w:val="ca-ES"/>
        </w:rPr>
      </w:pPr>
      <w:r w:rsidRPr="000762A9">
        <w:rPr>
          <w:sz w:val="24"/>
          <w:szCs w:val="24"/>
          <w:lang w:val="ca-ES"/>
        </w:rPr>
        <w:t>En el supòsit que una o diverses de les ofertes presentades incorrin en presumpció d’anormalitat,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Per aquest motiu, la Mesa requerirà a l’/les empresa/es licitadora/es, les precisions que consideri oportunes sobre la viabilitat de l’oferta i les pertinents justificacions. L’empresa licitadora disposarà d’un termini de tres dies hàbils per presentar la informació i els documents que siguin pertinents a aquests efectes.</w:t>
      </w:r>
    </w:p>
    <w:p w14:paraId="1921D814" w14:textId="6E67817D" w:rsidR="00BB5E90" w:rsidRPr="000762A9" w:rsidRDefault="00BB5E90" w:rsidP="00BB5E90">
      <w:pPr>
        <w:pStyle w:val="CSP-ChapterBodyText"/>
        <w:widowControl/>
        <w:spacing w:after="120"/>
        <w:rPr>
          <w:sz w:val="24"/>
          <w:szCs w:val="24"/>
          <w:lang w:val="ca-ES"/>
        </w:rPr>
      </w:pPr>
      <w:r w:rsidRPr="000762A9">
        <w:rPr>
          <w:sz w:val="24"/>
          <w:szCs w:val="24"/>
          <w:lang w:val="ca-ES"/>
        </w:rPr>
        <w:t>Si la Mesa de contractació rep la informació i la documentació justificativa sol</w:t>
      </w:r>
      <w:r w:rsidR="00A04804" w:rsidRPr="000762A9">
        <w:rPr>
          <w:sz w:val="24"/>
          <w:szCs w:val="24"/>
          <w:lang w:val="ca-ES"/>
        </w:rPr>
        <w:t>·</w:t>
      </w:r>
      <w:r w:rsidRPr="000762A9">
        <w:rPr>
          <w:sz w:val="24"/>
          <w:szCs w:val="24"/>
          <w:lang w:val="ca-ES"/>
        </w:rPr>
        <w:t>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w:t>
      </w:r>
    </w:p>
    <w:p w14:paraId="6FBE5D8C" w14:textId="1B583404" w:rsidR="00BB5E90" w:rsidRPr="000762A9" w:rsidRDefault="00BB5E90" w:rsidP="00BB5E90">
      <w:pPr>
        <w:pStyle w:val="CSP-ChapterBodyText"/>
        <w:widowControl/>
        <w:spacing w:after="120"/>
        <w:rPr>
          <w:sz w:val="24"/>
          <w:szCs w:val="24"/>
          <w:lang w:val="ca-ES"/>
        </w:rPr>
      </w:pPr>
      <w:r w:rsidRPr="000762A9">
        <w:rPr>
          <w:sz w:val="24"/>
          <w:szCs w:val="24"/>
          <w:lang w:val="ca-ES"/>
        </w:rPr>
        <w:t>L’òrgan de contractació rebutjarà 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l’article 201 de la LCSP.</w:t>
      </w:r>
    </w:p>
    <w:p w14:paraId="33FFC155" w14:textId="56B41A0C" w:rsidR="008B60AD" w:rsidRPr="00005C32" w:rsidRDefault="00E31623" w:rsidP="00E31623">
      <w:pPr>
        <w:pStyle w:val="Ttulo2"/>
        <w:rPr>
          <w:lang w:val="ca-ES"/>
        </w:rPr>
      </w:pPr>
      <w:bookmarkStart w:id="19" w:name="_Toc203981499"/>
      <w:r>
        <w:rPr>
          <w:lang w:val="ca-ES"/>
        </w:rPr>
        <w:t>18</w:t>
      </w:r>
      <w:r w:rsidR="008B60AD" w:rsidRPr="00005C32">
        <w:rPr>
          <w:lang w:val="ca-ES"/>
        </w:rPr>
        <w:t>. Despeses i impostos</w:t>
      </w:r>
      <w:bookmarkEnd w:id="19"/>
    </w:p>
    <w:p w14:paraId="75A8BBBB" w14:textId="77777777" w:rsidR="008B60AD" w:rsidRPr="000762A9" w:rsidRDefault="008B60AD" w:rsidP="008B60AD">
      <w:pPr>
        <w:pStyle w:val="CSP-ChapterBodyText"/>
        <w:keepNext/>
        <w:widowControl/>
        <w:spacing w:after="120"/>
        <w:ind w:firstLine="289"/>
        <w:rPr>
          <w:sz w:val="24"/>
          <w:szCs w:val="24"/>
          <w:lang w:val="ca-ES"/>
        </w:rPr>
      </w:pPr>
      <w:r w:rsidRPr="000762A9">
        <w:rPr>
          <w:sz w:val="24"/>
          <w:szCs w:val="24"/>
          <w:lang w:val="ca-ES"/>
        </w:rPr>
        <w:t>Són a càrrec del contractista tots els anuncis, les despeses i els tributs (taxes i impostos) que s’originin a conseqüència de la present licitació, de l’adjudicació i de l’execució del contracte, inclòs l'Impost sobre el valor afegit (IVA).</w:t>
      </w:r>
    </w:p>
    <w:p w14:paraId="6536FDAD" w14:textId="77777777" w:rsidR="008B60AD" w:rsidRPr="000762A9" w:rsidRDefault="008B60AD" w:rsidP="008B60AD">
      <w:pPr>
        <w:pStyle w:val="CSP-ChapterBodyText"/>
        <w:keepNext/>
        <w:widowControl/>
        <w:spacing w:after="120"/>
        <w:ind w:firstLine="289"/>
        <w:rPr>
          <w:sz w:val="24"/>
          <w:szCs w:val="24"/>
          <w:lang w:val="ca-ES"/>
        </w:rPr>
      </w:pPr>
      <w:r w:rsidRPr="000762A9">
        <w:rPr>
          <w:sz w:val="24"/>
          <w:szCs w:val="24"/>
          <w:lang w:val="ca-ES"/>
        </w:rPr>
        <w:t>En tots els casos, l’oferta del contractista s’entén que comprèn totes les taxes i els impostos indirectes, establerts per qualsevol Administració Pública competent, que gravin el contracte i la seva execució.</w:t>
      </w:r>
    </w:p>
    <w:p w14:paraId="1070E3C4" w14:textId="029E547C" w:rsidR="008B60AD" w:rsidRPr="00005C32" w:rsidRDefault="00E31623" w:rsidP="00E31623">
      <w:pPr>
        <w:pStyle w:val="Ttulo2"/>
        <w:rPr>
          <w:lang w:val="ca-ES"/>
        </w:rPr>
      </w:pPr>
      <w:bookmarkStart w:id="20" w:name="_Toc203981500"/>
      <w:r>
        <w:rPr>
          <w:lang w:val="ca-ES"/>
        </w:rPr>
        <w:t>19</w:t>
      </w:r>
      <w:r w:rsidR="008B60AD" w:rsidRPr="00005C32">
        <w:rPr>
          <w:lang w:val="ca-ES"/>
        </w:rPr>
        <w:t>. Adjudicació del contracte</w:t>
      </w:r>
      <w:bookmarkEnd w:id="20"/>
    </w:p>
    <w:p w14:paraId="55DE7E4A" w14:textId="13C93D01" w:rsidR="008B60AD" w:rsidRPr="000762A9" w:rsidRDefault="008B60AD" w:rsidP="008B60AD">
      <w:pPr>
        <w:pStyle w:val="CSP-ChapterBodyText"/>
        <w:keepNext/>
        <w:widowControl/>
        <w:spacing w:after="120"/>
        <w:ind w:firstLine="289"/>
        <w:rPr>
          <w:sz w:val="24"/>
          <w:szCs w:val="24"/>
          <w:lang w:val="ca-ES"/>
        </w:rPr>
      </w:pPr>
      <w:r w:rsidRPr="000762A9">
        <w:rPr>
          <w:sz w:val="24"/>
          <w:szCs w:val="24"/>
          <w:lang w:val="ca-ES"/>
        </w:rPr>
        <w:t xml:space="preserve">D’acord amb l'article 150 de la LCSP, una vegada efectuada la valoració de les propostes per part de la Mesa de contractació, l'Òrgan de contractació assumirà la relació classificada, per ordre decreixent de puntuació, i requerirà el licitador que hagi presentat l’oferta </w:t>
      </w:r>
      <w:r w:rsidRPr="000762A9">
        <w:rPr>
          <w:sz w:val="24"/>
          <w:szCs w:val="24"/>
          <w:lang w:val="ca-ES"/>
        </w:rPr>
        <w:lastRenderedPageBreak/>
        <w:t>econòmicament més avantatjosa per</w:t>
      </w:r>
      <w:r w:rsidR="00E31623" w:rsidRPr="000762A9">
        <w:rPr>
          <w:sz w:val="24"/>
          <w:szCs w:val="24"/>
          <w:lang w:val="ca-ES"/>
        </w:rPr>
        <w:t xml:space="preserve"> a </w:t>
      </w:r>
      <w:r w:rsidRPr="000762A9">
        <w:rPr>
          <w:sz w:val="24"/>
          <w:szCs w:val="24"/>
          <w:lang w:val="ca-ES"/>
        </w:rPr>
        <w:t>què aporti, en el termini de 10 dies hàbils, la documentació acreditativa d'estar al corrent en el pagament de les obligacions tributàries i amb la Seguretat Social, o autoritzi l'Òrgan de contractació per a obtenir-los de forma directa, així com el document acreditatiu d’haver constituït la garantia definitiva, d’acord amb aquest plec, i, finalment, el document acreditatiu d’haver abonat l'import de la publicitat de la licitació. Si en el termini assenyalat de 10 dies hàbils, comptats des de l’endemà de la recepció del requeriment pel licitador, no es presenta aquesta documentació o no es justifica que s’està al corrent de les obligacions tributàries i amb la Seguretat Social, s’entendrà que el licitador ha retirat l’oferta i, en aquest supòsit, l'Òrgan de contractació requerirà la mateixa documentació al licitador següent, d’acord amb l’ordre de classificació de les ofertes, tot concedint, sempre que sigui possible, un nou termini de 10 dies hàbils perquè presenti la documentació requerida. Per tal d’acreditar el compliment de les obligacions tributàries i amb la Seguretat Social cal presentar els originals o les còpies autèntiques dels documents següents:</w:t>
      </w:r>
    </w:p>
    <w:p w14:paraId="539FBD8A" w14:textId="77777777" w:rsidR="008B60AD" w:rsidRPr="000762A9" w:rsidRDefault="008B60AD" w:rsidP="002730FE">
      <w:pPr>
        <w:pStyle w:val="CSP-ChapterBodyText"/>
        <w:keepNext/>
        <w:widowControl/>
        <w:numPr>
          <w:ilvl w:val="0"/>
          <w:numId w:val="17"/>
        </w:numPr>
        <w:spacing w:after="120"/>
        <w:rPr>
          <w:sz w:val="24"/>
          <w:szCs w:val="24"/>
          <w:lang w:val="ca-ES"/>
        </w:rPr>
      </w:pPr>
      <w:r w:rsidRPr="000762A9">
        <w:rPr>
          <w:sz w:val="24"/>
          <w:szCs w:val="24"/>
          <w:lang w:val="ca-ES"/>
        </w:rPr>
        <w:t>Certificats expedits pels òrgans competents en cada cas, en la forma i amb els efectes previstos als arts. 13 a 16 del RGLCAP, acreditatius d'estar al corrent en el compliment de les obligacions tributàries (amb l'Estat i amb la Generalitat de Catalunya) i amb la Seguretat Social imposades per les disposicions vigents. Aquests documents poden ser substituïts per una autorització en favor de l’òrgan de contractació a l’objecte que, aquest, els pugui obtenir directament.</w:t>
      </w:r>
    </w:p>
    <w:p w14:paraId="32373D1D" w14:textId="77777777" w:rsidR="008B60AD" w:rsidRPr="000762A9" w:rsidRDefault="008B60AD" w:rsidP="002730FE">
      <w:pPr>
        <w:pStyle w:val="CSP-ChapterBodyText"/>
        <w:keepNext/>
        <w:widowControl/>
        <w:numPr>
          <w:ilvl w:val="0"/>
          <w:numId w:val="17"/>
        </w:numPr>
        <w:spacing w:after="120"/>
        <w:rPr>
          <w:sz w:val="24"/>
          <w:szCs w:val="24"/>
          <w:lang w:val="ca-ES"/>
        </w:rPr>
      </w:pPr>
      <w:r w:rsidRPr="000762A9">
        <w:rPr>
          <w:sz w:val="24"/>
          <w:szCs w:val="24"/>
          <w:lang w:val="ca-ES"/>
        </w:rPr>
        <w:t>Alta en l'Impost d’activitat econòmiques, referida a l’exercici corrent, o l’últim rebut, juntament amb una declaració de no haver-se donat de baixa en la matrícula d’aquest impost.</w:t>
      </w:r>
    </w:p>
    <w:p w14:paraId="0C303D2E" w14:textId="77777777" w:rsidR="008B60AD" w:rsidRPr="000762A9" w:rsidRDefault="008B60AD" w:rsidP="008B60AD">
      <w:pPr>
        <w:pStyle w:val="CSP-ChapterBodyText"/>
        <w:keepNext/>
        <w:widowControl/>
        <w:spacing w:after="120"/>
        <w:ind w:firstLine="289"/>
        <w:rPr>
          <w:sz w:val="24"/>
          <w:szCs w:val="24"/>
          <w:lang w:val="ca-ES"/>
        </w:rPr>
      </w:pPr>
      <w:r w:rsidRPr="000762A9">
        <w:rPr>
          <w:sz w:val="24"/>
          <w:szCs w:val="24"/>
          <w:lang w:val="ca-ES"/>
        </w:rPr>
        <w:t>L’acord de l'Òrgan de contractació s’ha d’acomodar a la relació classificada i valorada que elevi la Mesa de contractació, excepte en els casos següents:</w:t>
      </w:r>
    </w:p>
    <w:p w14:paraId="31A7D7AB" w14:textId="77777777" w:rsidR="008B60AD" w:rsidRPr="000762A9" w:rsidRDefault="008B60AD" w:rsidP="008B60AD">
      <w:pPr>
        <w:pStyle w:val="CSP-ChapterBodyText"/>
        <w:keepNext/>
        <w:widowControl/>
        <w:spacing w:after="120"/>
        <w:ind w:firstLine="289"/>
        <w:rPr>
          <w:sz w:val="24"/>
          <w:szCs w:val="24"/>
          <w:lang w:val="ca-ES"/>
        </w:rPr>
      </w:pPr>
      <w:r w:rsidRPr="000762A9">
        <w:rPr>
          <w:sz w:val="24"/>
          <w:szCs w:val="24"/>
          <w:lang w:val="ca-ES"/>
        </w:rPr>
        <w:t>Quan la proposta de la Mesa de contractació s’ha efectuat amb infracció de l’ordenament jurídic. Resta exceptuat el supòsit en què la infracció afecta exclusivament el licitador, en favor del qual, s’hagi realitzada la proposta; en aquest cas, el requeriment s’haurà de fer a favor de la següent proposició econòmicament més avantatjosa no afectada per la infracció.</w:t>
      </w:r>
    </w:p>
    <w:p w14:paraId="0F097951" w14:textId="5F5C9CAE" w:rsidR="008B60AD" w:rsidRPr="000762A9" w:rsidRDefault="008B60AD" w:rsidP="008B60AD">
      <w:pPr>
        <w:pStyle w:val="CSP-ChapterBodyText"/>
        <w:keepNext/>
        <w:widowControl/>
        <w:spacing w:after="120"/>
        <w:ind w:firstLine="289"/>
        <w:rPr>
          <w:sz w:val="24"/>
          <w:szCs w:val="24"/>
          <w:lang w:val="ca-ES"/>
        </w:rPr>
      </w:pPr>
      <w:r w:rsidRPr="000762A9">
        <w:rPr>
          <w:sz w:val="24"/>
          <w:szCs w:val="24"/>
          <w:lang w:val="ca-ES"/>
        </w:rPr>
        <w:t xml:space="preserve">Quan l'Òrgan de contractació presumeix fonamentadament que la proposició no pot ser acomplerta pel fet d’incloure-hi valors anormals o desproporcionats. En aquest cas, es donarà audiència al licitador que l’hagi presentada per tal que en justifiqui la valoració i precisi les condicions de l’oferta, i se sol·licitarà l’assessorament tècnic del servei corresponent. L'Òrgan de contractació, a la vista de la justificació efectuada pel licitador, dels informes esmentats i de la relació de la Mesa de contractació acordarà l’adjudicació en favor de la proposició econòmicament més avantatjosa que consideri que pot ser acomplerta a satisfacció </w:t>
      </w:r>
      <w:r w:rsidR="00A04804" w:rsidRPr="000762A9">
        <w:rPr>
          <w:sz w:val="24"/>
          <w:szCs w:val="24"/>
          <w:lang w:val="ca-ES"/>
        </w:rPr>
        <w:t>de l’Ajuntament</w:t>
      </w:r>
      <w:r w:rsidRPr="000762A9">
        <w:rPr>
          <w:sz w:val="24"/>
          <w:szCs w:val="24"/>
          <w:lang w:val="ca-ES"/>
        </w:rPr>
        <w:t xml:space="preserve"> i que no sigui considerada anormal o desproporcionada.</w:t>
      </w:r>
    </w:p>
    <w:p w14:paraId="797FC2C2" w14:textId="77777777" w:rsidR="008B60AD" w:rsidRPr="000762A9" w:rsidRDefault="008B60AD" w:rsidP="008B60AD">
      <w:pPr>
        <w:pStyle w:val="CSP-ChapterBodyText"/>
        <w:keepNext/>
        <w:widowControl/>
        <w:spacing w:after="120"/>
        <w:ind w:firstLine="289"/>
        <w:rPr>
          <w:sz w:val="24"/>
          <w:szCs w:val="24"/>
          <w:lang w:val="ca-ES"/>
        </w:rPr>
      </w:pPr>
      <w:r w:rsidRPr="000762A9">
        <w:rPr>
          <w:sz w:val="24"/>
          <w:szCs w:val="24"/>
          <w:lang w:val="ca-ES"/>
        </w:rPr>
        <w:t>El requeriment que efectuï l'Òrgan de contractació té la consideració d’acte tràmit i d’impuls de l’expedient i es publicarà en el perfil del contractant de l'Òrgan de contractació.</w:t>
      </w:r>
    </w:p>
    <w:p w14:paraId="355F7E5E" w14:textId="77777777" w:rsidR="008B60AD" w:rsidRPr="000762A9" w:rsidRDefault="008B60AD" w:rsidP="008B60AD">
      <w:pPr>
        <w:pStyle w:val="CSP-ChapterBodyText"/>
        <w:keepNext/>
        <w:widowControl/>
        <w:spacing w:after="120"/>
        <w:ind w:firstLine="289"/>
        <w:rPr>
          <w:sz w:val="24"/>
          <w:szCs w:val="24"/>
          <w:lang w:val="ca-ES"/>
        </w:rPr>
      </w:pPr>
      <w:r w:rsidRPr="000762A9">
        <w:rPr>
          <w:sz w:val="24"/>
          <w:szCs w:val="24"/>
          <w:lang w:val="ca-ES"/>
        </w:rPr>
        <w:t>Un cop presentada la documentació assenyalada i constituïda la garantia definitiva, l'Òrgan de contractació adjudicarà el contracte dins dels 5 dies hàbils següents al de la recepció de la documentació.</w:t>
      </w:r>
    </w:p>
    <w:p w14:paraId="2B7FB996" w14:textId="77777777" w:rsidR="008B60AD" w:rsidRPr="000762A9" w:rsidRDefault="008B60AD" w:rsidP="008B60AD">
      <w:pPr>
        <w:pStyle w:val="CSP-ChapterBodyText"/>
        <w:keepNext/>
        <w:widowControl/>
        <w:spacing w:after="120"/>
        <w:ind w:firstLine="289"/>
        <w:rPr>
          <w:sz w:val="24"/>
          <w:szCs w:val="24"/>
          <w:lang w:val="ca-ES"/>
        </w:rPr>
      </w:pPr>
      <w:r w:rsidRPr="000762A9">
        <w:rPr>
          <w:sz w:val="24"/>
          <w:szCs w:val="24"/>
          <w:lang w:val="ca-ES"/>
        </w:rPr>
        <w:t xml:space="preserve">L'Òrgan de contractació no podrà declarar deserta una licitació quan hi hagi alguna oferta o proposició que sigui admissible d’acord amb els criteris que figuren en aquest plec. L’adjudicació del contracte serà motivada i s’haurà de notificar als licitadors en el termini màxim els 10 dies hàbils següents al dia en què hagi estat acordada. Simultàniament es publicarà en </w:t>
      </w:r>
      <w:r w:rsidRPr="000762A9">
        <w:rPr>
          <w:sz w:val="24"/>
          <w:szCs w:val="24"/>
          <w:lang w:val="ca-ES"/>
        </w:rPr>
        <w:lastRenderedPageBreak/>
        <w:t>el perfil del contractant. El contingut de l’acord i notificació de l’adjudicació s’haurà d’ajustar al que estableix l’art. 150.4 de la LCSP.</w:t>
      </w:r>
    </w:p>
    <w:p w14:paraId="2C6D1446" w14:textId="7C3DFE92" w:rsidR="008B60AD" w:rsidRPr="00005C32" w:rsidRDefault="00A1412B" w:rsidP="00A1412B">
      <w:pPr>
        <w:pStyle w:val="Ttulo2"/>
        <w:rPr>
          <w:lang w:val="ca-ES"/>
        </w:rPr>
      </w:pPr>
      <w:bookmarkStart w:id="21" w:name="_Toc203981501"/>
      <w:r>
        <w:rPr>
          <w:lang w:val="ca-ES"/>
        </w:rPr>
        <w:t>20</w:t>
      </w:r>
      <w:r w:rsidR="008B60AD" w:rsidRPr="00005C32">
        <w:rPr>
          <w:lang w:val="ca-ES"/>
        </w:rPr>
        <w:t>. Formalització del contracte</w:t>
      </w:r>
      <w:bookmarkEnd w:id="21"/>
    </w:p>
    <w:p w14:paraId="6FAF7B46" w14:textId="77777777" w:rsidR="008B60AD" w:rsidRPr="000762A9" w:rsidRDefault="008B60AD" w:rsidP="008B60AD">
      <w:pPr>
        <w:pStyle w:val="CSP-ChapterBodyText"/>
        <w:keepNext/>
        <w:widowControl/>
        <w:spacing w:after="120"/>
        <w:ind w:firstLine="289"/>
        <w:rPr>
          <w:sz w:val="24"/>
          <w:szCs w:val="24"/>
          <w:lang w:val="ca-ES"/>
        </w:rPr>
      </w:pPr>
      <w:r w:rsidRPr="000762A9">
        <w:rPr>
          <w:sz w:val="24"/>
          <w:szCs w:val="24"/>
          <w:lang w:val="ca-ES"/>
        </w:rPr>
        <w:t>En els termes del que disposa l’art. 153 de la LCSP, en la notificació de l’adjudicació adreçada a l’adjudicatari se’l citarà perquè, en el termini màxim de 15 hàbils següents a la recepció de l’acord d’adjudicació concorri a formalitzar el contracte en document administratiu.</w:t>
      </w:r>
    </w:p>
    <w:p w14:paraId="3A190EF6" w14:textId="77777777" w:rsidR="008B60AD" w:rsidRPr="000762A9" w:rsidRDefault="008B60AD" w:rsidP="008B60AD">
      <w:pPr>
        <w:pStyle w:val="CSP-ChapterBodyText"/>
        <w:keepNext/>
        <w:widowControl/>
        <w:spacing w:after="120"/>
        <w:ind w:firstLine="289"/>
        <w:rPr>
          <w:sz w:val="24"/>
          <w:szCs w:val="24"/>
          <w:lang w:val="ca-ES"/>
        </w:rPr>
      </w:pPr>
      <w:r w:rsidRPr="000762A9">
        <w:rPr>
          <w:sz w:val="24"/>
          <w:szCs w:val="24"/>
          <w:lang w:val="ca-ES"/>
        </w:rPr>
        <w:t>No podrà iniciar-se l’execució del contracte sense la prèvia formalització.</w:t>
      </w:r>
    </w:p>
    <w:p w14:paraId="6E5FC7CF" w14:textId="77777777" w:rsidR="008B60AD" w:rsidRPr="000762A9" w:rsidRDefault="008B60AD" w:rsidP="008B60AD">
      <w:pPr>
        <w:pStyle w:val="CSP-ChapterBodyText"/>
        <w:keepNext/>
        <w:widowControl/>
        <w:spacing w:after="120"/>
        <w:ind w:firstLine="289"/>
        <w:rPr>
          <w:sz w:val="24"/>
          <w:szCs w:val="24"/>
          <w:lang w:val="ca-ES"/>
        </w:rPr>
      </w:pPr>
      <w:r w:rsidRPr="000762A9">
        <w:rPr>
          <w:sz w:val="24"/>
          <w:szCs w:val="24"/>
          <w:lang w:val="ca-ES"/>
        </w:rPr>
        <w:t>Aquest document constituirà títol suficient per accedir a qualsevol registre públic. No obstant això, el contractista podrà sol·licitar que el contracte s’elevi a escriptura pública, cas en el que seran a càrrec seu les corresponents despeses.</w:t>
      </w:r>
    </w:p>
    <w:p w14:paraId="594A0482" w14:textId="3DC2E7D3" w:rsidR="008B60AD" w:rsidRPr="00005C32" w:rsidRDefault="00A1412B" w:rsidP="00A1412B">
      <w:pPr>
        <w:pStyle w:val="Ttulo2"/>
        <w:rPr>
          <w:lang w:val="ca-ES"/>
        </w:rPr>
      </w:pPr>
      <w:bookmarkStart w:id="22" w:name="_Toc203981502"/>
      <w:r>
        <w:rPr>
          <w:lang w:val="ca-ES"/>
        </w:rPr>
        <w:t>21</w:t>
      </w:r>
      <w:r w:rsidR="008B60AD" w:rsidRPr="00005C32">
        <w:rPr>
          <w:lang w:val="ca-ES"/>
        </w:rPr>
        <w:t>. Protecció de dades i confidencialitat</w:t>
      </w:r>
      <w:bookmarkEnd w:id="22"/>
    </w:p>
    <w:p w14:paraId="13275E1B" w14:textId="77777777" w:rsidR="00CB180C" w:rsidRPr="000762A9" w:rsidRDefault="00CB180C" w:rsidP="00CB180C">
      <w:pPr>
        <w:pStyle w:val="CSP-ChapterBodyText"/>
        <w:keepNext/>
        <w:widowControl/>
        <w:spacing w:after="120"/>
        <w:ind w:firstLine="289"/>
        <w:rPr>
          <w:sz w:val="24"/>
          <w:szCs w:val="24"/>
          <w:lang w:val="ca-ES"/>
        </w:rPr>
      </w:pPr>
      <w:r w:rsidRPr="000762A9">
        <w:rPr>
          <w:sz w:val="24"/>
          <w:szCs w:val="24"/>
          <w:lang w:val="ca-ES"/>
        </w:rPr>
        <w:t>L’empresa contractista s’obliga al compliment de tot allò que estableix la Llei orgànica 3/2018, de 5 de desembre, de protecció de dades de caràcter personal i garantia dels drets digitals, en relació amb les dades personals a les quals tingui accés amb ocasió del contracte; i del que estableix el Reglament (UE) 2016/679, del Parlament Europeu i del Consell, de 27 d’abril de 2016, relatiu a la protecció de les persones físiques pel que fa al tractament de dades personals i a la lliure circulació d’aquestes dades.</w:t>
      </w:r>
    </w:p>
    <w:p w14:paraId="008E4B0E" w14:textId="24A30B4D" w:rsidR="008B60AD" w:rsidRPr="000762A9" w:rsidRDefault="00A1412B" w:rsidP="008B60AD">
      <w:pPr>
        <w:pStyle w:val="CSP-ChapterBodyText"/>
        <w:keepNext/>
        <w:widowControl/>
        <w:spacing w:after="120"/>
        <w:ind w:firstLine="289"/>
        <w:rPr>
          <w:sz w:val="24"/>
          <w:szCs w:val="24"/>
          <w:lang w:val="ca-ES"/>
        </w:rPr>
      </w:pPr>
      <w:r w:rsidRPr="000762A9">
        <w:rPr>
          <w:sz w:val="24"/>
          <w:szCs w:val="24"/>
          <w:lang w:val="ca-ES"/>
        </w:rPr>
        <w:t xml:space="preserve">Quant a </w:t>
      </w:r>
      <w:r w:rsidR="008B60AD" w:rsidRPr="000762A9">
        <w:rPr>
          <w:sz w:val="24"/>
          <w:szCs w:val="24"/>
          <w:lang w:val="ca-ES"/>
        </w:rPr>
        <w:t>les dades de caràcter personal:</w:t>
      </w:r>
    </w:p>
    <w:p w14:paraId="6DE2141A" w14:textId="0A0A3169" w:rsidR="008B60AD" w:rsidRPr="000762A9" w:rsidRDefault="008B60AD" w:rsidP="002730FE">
      <w:pPr>
        <w:pStyle w:val="CSP-ChapterBodyText"/>
        <w:keepNext/>
        <w:widowControl/>
        <w:numPr>
          <w:ilvl w:val="1"/>
          <w:numId w:val="25"/>
        </w:numPr>
        <w:spacing w:after="120"/>
        <w:rPr>
          <w:sz w:val="24"/>
          <w:szCs w:val="24"/>
          <w:lang w:val="ca-ES"/>
        </w:rPr>
      </w:pPr>
      <w:r w:rsidRPr="000762A9">
        <w:rPr>
          <w:sz w:val="24"/>
          <w:szCs w:val="24"/>
          <w:lang w:val="ca-ES"/>
        </w:rPr>
        <w:t>La documentació requerida per a licitar en el present procediment que contingui dades de caràcter personal és necessària per la participació en el mateix.</w:t>
      </w:r>
    </w:p>
    <w:p w14:paraId="152A163F" w14:textId="0BDD4CAB" w:rsidR="008B60AD" w:rsidRPr="000762A9" w:rsidRDefault="008B60AD" w:rsidP="002730FE">
      <w:pPr>
        <w:pStyle w:val="CSP-ChapterBodyText"/>
        <w:keepNext/>
        <w:widowControl/>
        <w:numPr>
          <w:ilvl w:val="1"/>
          <w:numId w:val="25"/>
        </w:numPr>
        <w:spacing w:after="120"/>
        <w:rPr>
          <w:sz w:val="24"/>
          <w:szCs w:val="24"/>
          <w:lang w:val="ca-ES"/>
        </w:rPr>
      </w:pPr>
      <w:r w:rsidRPr="000762A9">
        <w:rPr>
          <w:sz w:val="24"/>
          <w:szCs w:val="24"/>
          <w:lang w:val="ca-ES"/>
        </w:rPr>
        <w:t xml:space="preserve">En relació amb la documentació presentada pels licitadors que contingui dades de caràcter  personal de persones físiques (treballadors, personal tècnic, col·laboradors, ...), el licitador garanteix que ha obtingut prèviament el consentiment de les persones interessades/afectades per </w:t>
      </w:r>
      <w:r w:rsidR="00A1412B" w:rsidRPr="000762A9">
        <w:rPr>
          <w:sz w:val="24"/>
          <w:szCs w:val="24"/>
          <w:lang w:val="ca-ES"/>
        </w:rPr>
        <w:t xml:space="preserve">a </w:t>
      </w:r>
      <w:r w:rsidRPr="000762A9">
        <w:rPr>
          <w:sz w:val="24"/>
          <w:szCs w:val="24"/>
          <w:lang w:val="ca-ES"/>
        </w:rPr>
        <w:t xml:space="preserve">facilitar la referida informació a </w:t>
      </w:r>
      <w:r w:rsidR="00852305" w:rsidRPr="000762A9">
        <w:rPr>
          <w:sz w:val="24"/>
          <w:szCs w:val="24"/>
          <w:lang w:val="ca-ES"/>
        </w:rPr>
        <w:t>l’Ajuntament</w:t>
      </w:r>
      <w:r w:rsidRPr="000762A9">
        <w:rPr>
          <w:sz w:val="24"/>
          <w:szCs w:val="24"/>
          <w:lang w:val="ca-ES"/>
        </w:rPr>
        <w:t>, amb la finalitat de poder licitar en el aquest contracte.</w:t>
      </w:r>
    </w:p>
    <w:p w14:paraId="0AA42404" w14:textId="2B184FFD" w:rsidR="008B60AD" w:rsidRDefault="008B60AD" w:rsidP="002730FE">
      <w:pPr>
        <w:pStyle w:val="CSP-ChapterBodyText"/>
        <w:keepNext/>
        <w:widowControl/>
        <w:numPr>
          <w:ilvl w:val="1"/>
          <w:numId w:val="25"/>
        </w:numPr>
        <w:spacing w:after="120"/>
        <w:rPr>
          <w:sz w:val="24"/>
          <w:szCs w:val="24"/>
          <w:lang w:val="ca-ES"/>
        </w:rPr>
      </w:pPr>
      <w:r w:rsidRPr="000762A9">
        <w:rPr>
          <w:sz w:val="24"/>
          <w:szCs w:val="24"/>
          <w:lang w:val="ca-ES"/>
        </w:rPr>
        <w:t xml:space="preserve">La documentació presentada pels licitadors que contingui dades de caràcter personal serà dipositada a les oficines </w:t>
      </w:r>
      <w:r w:rsidR="00852305" w:rsidRPr="000762A9">
        <w:rPr>
          <w:sz w:val="24"/>
          <w:szCs w:val="24"/>
          <w:lang w:val="ca-ES"/>
        </w:rPr>
        <w:t>de l’Ajuntament</w:t>
      </w:r>
      <w:r w:rsidRPr="000762A9">
        <w:rPr>
          <w:sz w:val="24"/>
          <w:szCs w:val="24"/>
          <w:lang w:val="ca-ES"/>
        </w:rPr>
        <w:t>, essent tractada per aquest</w:t>
      </w:r>
      <w:r w:rsidR="00A1412B" w:rsidRPr="000762A9">
        <w:rPr>
          <w:sz w:val="24"/>
          <w:szCs w:val="24"/>
          <w:lang w:val="ca-ES"/>
        </w:rPr>
        <w:t>a</w:t>
      </w:r>
      <w:r w:rsidRPr="000762A9">
        <w:rPr>
          <w:sz w:val="24"/>
          <w:szCs w:val="24"/>
          <w:lang w:val="ca-ES"/>
        </w:rPr>
        <w:t>, entitat responsable del tractament, per la qualificació, valoració i comparació de les proposicions dels licitadors i per donar compliment a les finalitats establertes a la normativa de contractació pública. Els destinataris d’aquesta informació ser</w:t>
      </w:r>
      <w:r w:rsidR="00A1412B" w:rsidRPr="000762A9">
        <w:rPr>
          <w:sz w:val="24"/>
          <w:szCs w:val="24"/>
          <w:lang w:val="ca-ES"/>
        </w:rPr>
        <w:t>an</w:t>
      </w:r>
      <w:r w:rsidRPr="000762A9">
        <w:rPr>
          <w:sz w:val="24"/>
          <w:szCs w:val="24"/>
          <w:lang w:val="ca-ES"/>
        </w:rPr>
        <w:t xml:space="preserve"> </w:t>
      </w:r>
      <w:r w:rsidR="00852305" w:rsidRPr="000762A9">
        <w:rPr>
          <w:sz w:val="24"/>
          <w:szCs w:val="24"/>
          <w:lang w:val="ca-ES"/>
        </w:rPr>
        <w:t>l’Ajuntament</w:t>
      </w:r>
      <w:r w:rsidRPr="000762A9">
        <w:rPr>
          <w:sz w:val="24"/>
          <w:szCs w:val="24"/>
          <w:lang w:val="ca-ES"/>
        </w:rPr>
        <w:t>, així com aquells tercers que realitzin tasques de fiscalització o aquells tercers que, en l’execució del contracte, necessàriament hagin d’accedir a la mateixa.</w:t>
      </w:r>
    </w:p>
    <w:p w14:paraId="54D2F782" w14:textId="1C693992" w:rsidR="000762A9" w:rsidRDefault="000762A9" w:rsidP="002730FE">
      <w:pPr>
        <w:pStyle w:val="CSP-ChapterBodyText"/>
        <w:keepNext/>
        <w:widowControl/>
        <w:numPr>
          <w:ilvl w:val="1"/>
          <w:numId w:val="25"/>
        </w:numPr>
        <w:spacing w:after="120"/>
        <w:rPr>
          <w:sz w:val="24"/>
          <w:szCs w:val="24"/>
          <w:lang w:val="ca-ES"/>
        </w:rPr>
      </w:pPr>
      <w:r>
        <w:rPr>
          <w:sz w:val="24"/>
          <w:szCs w:val="24"/>
          <w:lang w:val="ca-ES"/>
        </w:rPr>
        <w:t>L</w:t>
      </w:r>
      <w:r w:rsidRPr="000762A9">
        <w:rPr>
          <w:sz w:val="24"/>
          <w:szCs w:val="24"/>
          <w:lang w:val="ca-ES"/>
        </w:rPr>
        <w:t xml:space="preserve">a presentació de l’oferta i la documentació sol·licitada implica que el licitador autoritza a l’Ajuntament a tractar la referida documentació i </w:t>
      </w:r>
      <w:r w:rsidRPr="000762A9">
        <w:rPr>
          <w:sz w:val="24"/>
          <w:szCs w:val="24"/>
          <w:lang w:val="ca-ES"/>
        </w:rPr>
        <w:lastRenderedPageBreak/>
        <w:t>informació en els termes informats i, en cas que resulti adjudicatari, en el marc de l’execució del contracte</w:t>
      </w:r>
      <w:r>
        <w:rPr>
          <w:sz w:val="24"/>
          <w:szCs w:val="24"/>
          <w:lang w:val="ca-ES"/>
        </w:rPr>
        <w:t>.</w:t>
      </w:r>
    </w:p>
    <w:p w14:paraId="32039381" w14:textId="7EB399CE" w:rsidR="00C37AF1" w:rsidRPr="000762A9" w:rsidRDefault="00C37AF1" w:rsidP="002730FE">
      <w:pPr>
        <w:pStyle w:val="CSP-ChapterBodyText"/>
        <w:keepNext/>
        <w:widowControl/>
        <w:numPr>
          <w:ilvl w:val="1"/>
          <w:numId w:val="25"/>
        </w:numPr>
        <w:spacing w:after="120"/>
        <w:rPr>
          <w:sz w:val="24"/>
          <w:szCs w:val="24"/>
          <w:lang w:val="ca-ES"/>
        </w:rPr>
      </w:pPr>
      <w:r>
        <w:rPr>
          <w:sz w:val="24"/>
          <w:szCs w:val="24"/>
          <w:lang w:val="ca-ES"/>
        </w:rPr>
        <w:t>Els inc</w:t>
      </w:r>
      <w:r w:rsidR="00C5041B">
        <w:rPr>
          <w:sz w:val="24"/>
          <w:szCs w:val="24"/>
          <w:lang w:val="ca-ES"/>
        </w:rPr>
        <w:t>o</w:t>
      </w:r>
      <w:r>
        <w:rPr>
          <w:sz w:val="24"/>
          <w:szCs w:val="24"/>
          <w:lang w:val="ca-ES"/>
        </w:rPr>
        <w:t>mpliments en matèria de protecció de dades podran donar lloc a penalitzacions.</w:t>
      </w:r>
    </w:p>
    <w:p w14:paraId="63E4F594" w14:textId="1D35C04F" w:rsidR="00A1412B" w:rsidRPr="000762A9" w:rsidRDefault="00A1412B" w:rsidP="000762A9">
      <w:pPr>
        <w:pStyle w:val="CSP-ChapterBodyText"/>
        <w:keepNext/>
        <w:widowControl/>
        <w:spacing w:after="120"/>
        <w:rPr>
          <w:sz w:val="24"/>
          <w:szCs w:val="24"/>
          <w:u w:val="single"/>
          <w:lang w:val="ca-ES"/>
        </w:rPr>
      </w:pPr>
    </w:p>
    <w:p w14:paraId="4C824A7D" w14:textId="161CA4A4" w:rsidR="008B60AD" w:rsidRPr="000762A9" w:rsidRDefault="008B60AD" w:rsidP="00A1412B">
      <w:pPr>
        <w:pStyle w:val="CSP-ChapterBodyText"/>
        <w:keepNext/>
        <w:widowControl/>
        <w:spacing w:after="120"/>
        <w:rPr>
          <w:sz w:val="24"/>
          <w:szCs w:val="24"/>
          <w:u w:val="single"/>
          <w:lang w:val="ca-ES"/>
        </w:rPr>
      </w:pPr>
      <w:r w:rsidRPr="000762A9">
        <w:rPr>
          <w:sz w:val="24"/>
          <w:szCs w:val="24"/>
          <w:u w:val="single"/>
          <w:lang w:val="ca-ES"/>
        </w:rPr>
        <w:t>Confidencialitat de la informació del contracte</w:t>
      </w:r>
    </w:p>
    <w:p w14:paraId="3D7073E1" w14:textId="77777777" w:rsidR="008B60AD" w:rsidRPr="000762A9" w:rsidRDefault="008B60AD" w:rsidP="008B60AD">
      <w:pPr>
        <w:pStyle w:val="CSP-ChapterBodyText"/>
        <w:keepNext/>
        <w:widowControl/>
        <w:spacing w:after="120"/>
        <w:ind w:firstLine="289"/>
        <w:rPr>
          <w:sz w:val="24"/>
          <w:szCs w:val="24"/>
          <w:lang w:val="ca-ES"/>
        </w:rPr>
      </w:pPr>
      <w:r w:rsidRPr="000762A9">
        <w:rPr>
          <w:sz w:val="24"/>
          <w:szCs w:val="24"/>
          <w:lang w:val="ca-ES"/>
        </w:rPr>
        <w:t>L’adjudicatari estarà obligat a respectar el caràcter confidencial de tota aquella informació que obtingui, processi, gestioni o transmeti durant l’execució del contracte. Aquest deure de confidencialitat es mantindrà durant un termini mínim de 5 anys des de la finalització del contracte, a excepció de que en el contracte s’estableixi un termini superior. Així mateix, l’adjudicatari haurà d’assenyalar expressament aquella documentació i/o informació que consideri confidencial de la seva oferta.</w:t>
      </w:r>
    </w:p>
    <w:p w14:paraId="718BD10B" w14:textId="58D95AA7" w:rsidR="008B60AD" w:rsidRPr="00005C32" w:rsidRDefault="00A1412B" w:rsidP="00A1412B">
      <w:pPr>
        <w:pStyle w:val="Ttulo2"/>
        <w:rPr>
          <w:lang w:val="ca-ES"/>
        </w:rPr>
      </w:pPr>
      <w:bookmarkStart w:id="23" w:name="_Toc203981503"/>
      <w:r>
        <w:rPr>
          <w:lang w:val="ca-ES"/>
        </w:rPr>
        <w:t>22</w:t>
      </w:r>
      <w:r w:rsidR="008B60AD" w:rsidRPr="00005C32">
        <w:rPr>
          <w:lang w:val="ca-ES"/>
        </w:rPr>
        <w:t>. Tribunals competents</w:t>
      </w:r>
      <w:bookmarkEnd w:id="23"/>
    </w:p>
    <w:p w14:paraId="1BDF76BA" w14:textId="386F4527" w:rsidR="008B60AD" w:rsidRPr="000762A9" w:rsidRDefault="008B60AD" w:rsidP="008B60AD">
      <w:pPr>
        <w:pStyle w:val="CSP-ChapterBodyText"/>
        <w:keepNext/>
        <w:widowControl/>
        <w:spacing w:after="120"/>
        <w:ind w:firstLine="289"/>
        <w:rPr>
          <w:sz w:val="24"/>
          <w:szCs w:val="24"/>
          <w:lang w:val="ca-ES"/>
        </w:rPr>
      </w:pPr>
      <w:r w:rsidRPr="000762A9">
        <w:rPr>
          <w:sz w:val="24"/>
          <w:szCs w:val="24"/>
          <w:lang w:val="ca-ES"/>
        </w:rPr>
        <w:t xml:space="preserve">Atès el caràcter exclusivament administratiu del contracte, derivat del que estableix l’art. 25 de la LCSP, l’art. 27.1 de la mateixa preveu que l’ordre jurisdiccional contenciós administratiu serà el competent per a resoldre les qüestions litigioses relatives a la preparació, adjudicació, efectes, compliment i extinció d’aquest contracte, amb submissió expressa als Tribunals amb jurisdicció al municipi </w:t>
      </w:r>
      <w:r w:rsidR="00512956" w:rsidRPr="000762A9">
        <w:rPr>
          <w:sz w:val="24"/>
          <w:szCs w:val="24"/>
          <w:lang w:val="ca-ES"/>
        </w:rPr>
        <w:t xml:space="preserve">de </w:t>
      </w:r>
      <w:r w:rsidR="001E089A">
        <w:rPr>
          <w:sz w:val="24"/>
          <w:szCs w:val="24"/>
          <w:lang w:val="ca-ES"/>
        </w:rPr>
        <w:t>Prullans</w:t>
      </w:r>
      <w:r w:rsidR="00A1412B" w:rsidRPr="000762A9">
        <w:rPr>
          <w:sz w:val="24"/>
          <w:szCs w:val="24"/>
          <w:lang w:val="ca-ES"/>
        </w:rPr>
        <w:t>.</w:t>
      </w:r>
    </w:p>
    <w:p w14:paraId="200F8653" w14:textId="77777777" w:rsidR="009062EE" w:rsidRDefault="009062EE">
      <w:pPr>
        <w:rPr>
          <w:lang w:val="ca-ES"/>
        </w:rPr>
      </w:pPr>
      <w:r>
        <w:rPr>
          <w:lang w:val="ca-ES"/>
        </w:rPr>
        <w:br w:type="page"/>
      </w:r>
    </w:p>
    <w:p w14:paraId="735F4417" w14:textId="5D039207" w:rsidR="009062EE" w:rsidRPr="009062EE" w:rsidRDefault="009062EE" w:rsidP="009062EE">
      <w:pPr>
        <w:pStyle w:val="Ttulo1"/>
        <w:rPr>
          <w:lang w:val="ca-ES"/>
        </w:rPr>
      </w:pPr>
      <w:bookmarkStart w:id="24" w:name="_Toc203981504"/>
      <w:r>
        <w:rPr>
          <w:lang w:val="ca-ES"/>
        </w:rPr>
        <w:lastRenderedPageBreak/>
        <w:t xml:space="preserve">TÍTOL </w:t>
      </w:r>
      <w:r w:rsidRPr="009062EE">
        <w:rPr>
          <w:lang w:val="ca-ES"/>
        </w:rPr>
        <w:t>III. EXECUCIÓ DEL CONTRACTE</w:t>
      </w:r>
      <w:bookmarkEnd w:id="24"/>
      <w:r w:rsidRPr="009062EE">
        <w:rPr>
          <w:lang w:val="ca-ES"/>
        </w:rPr>
        <w:t xml:space="preserve"> </w:t>
      </w:r>
    </w:p>
    <w:p w14:paraId="28C40D75" w14:textId="2A922933" w:rsidR="009062EE" w:rsidRPr="009062EE" w:rsidRDefault="009062EE" w:rsidP="00BE4F13">
      <w:pPr>
        <w:pStyle w:val="Ttulo2"/>
        <w:keepNext w:val="0"/>
        <w:keepLines w:val="0"/>
        <w:widowControl w:val="0"/>
        <w:rPr>
          <w:lang w:val="ca-ES"/>
        </w:rPr>
      </w:pPr>
      <w:bookmarkStart w:id="25" w:name="_Toc203981505"/>
      <w:r>
        <w:rPr>
          <w:lang w:val="ca-ES"/>
        </w:rPr>
        <w:t>23</w:t>
      </w:r>
      <w:r w:rsidRPr="009062EE">
        <w:rPr>
          <w:lang w:val="ca-ES"/>
        </w:rPr>
        <w:t>. Condicions especials d’execució</w:t>
      </w:r>
      <w:bookmarkEnd w:id="25"/>
    </w:p>
    <w:p w14:paraId="044518F3" w14:textId="01CE93E7" w:rsidR="009062EE" w:rsidRPr="000762A9" w:rsidRDefault="009062EE" w:rsidP="00BE4F13">
      <w:pPr>
        <w:pStyle w:val="CSP-ChapterBodyText"/>
        <w:spacing w:after="120"/>
        <w:ind w:firstLine="289"/>
        <w:rPr>
          <w:sz w:val="24"/>
          <w:szCs w:val="24"/>
          <w:lang w:val="ca-ES"/>
        </w:rPr>
      </w:pPr>
      <w:r w:rsidRPr="000762A9">
        <w:rPr>
          <w:sz w:val="24"/>
          <w:szCs w:val="24"/>
          <w:lang w:val="ca-ES"/>
        </w:rPr>
        <w:t>Les condicions especials en relació amb l’execució, d’obligat compliment per part de l’empresa o les empreses contractistes i, si escau, per l’empresa o les empreses subcontractistes, són les següents:</w:t>
      </w:r>
    </w:p>
    <w:p w14:paraId="735462C3" w14:textId="10C495ED" w:rsidR="009062EE" w:rsidRPr="000762A9" w:rsidRDefault="009062EE" w:rsidP="002730FE">
      <w:pPr>
        <w:pStyle w:val="CSP-ChapterBodyText"/>
        <w:numPr>
          <w:ilvl w:val="0"/>
          <w:numId w:val="26"/>
        </w:numPr>
        <w:spacing w:after="120"/>
        <w:rPr>
          <w:sz w:val="24"/>
          <w:szCs w:val="24"/>
          <w:lang w:val="ca-ES"/>
        </w:rPr>
      </w:pPr>
      <w:r w:rsidRPr="000762A9">
        <w:rPr>
          <w:sz w:val="24"/>
          <w:szCs w:val="24"/>
          <w:lang w:val="ca-ES"/>
        </w:rPr>
        <w:t>Observar els principis, les normes i els cànons ètics propis de les activitats, els oficis i/o les professions corresponents a les prestacions objecte dels contractes.</w:t>
      </w:r>
    </w:p>
    <w:p w14:paraId="6D0CA80F" w14:textId="60B86768" w:rsidR="009062EE" w:rsidRDefault="009062EE" w:rsidP="002730FE">
      <w:pPr>
        <w:pStyle w:val="CSP-ChapterBodyText"/>
        <w:numPr>
          <w:ilvl w:val="0"/>
          <w:numId w:val="26"/>
        </w:numPr>
        <w:spacing w:after="120"/>
        <w:rPr>
          <w:sz w:val="24"/>
          <w:szCs w:val="24"/>
          <w:lang w:val="ca-ES"/>
        </w:rPr>
      </w:pPr>
      <w:r w:rsidRPr="000762A9">
        <w:rPr>
          <w:sz w:val="24"/>
          <w:szCs w:val="24"/>
          <w:lang w:val="ca-ES"/>
        </w:rPr>
        <w:t>No realitzar accions que posin en risc l’interès públic.</w:t>
      </w:r>
    </w:p>
    <w:p w14:paraId="6A99A4D4" w14:textId="37C86D1B" w:rsidR="000762A9" w:rsidRDefault="000762A9" w:rsidP="002730FE">
      <w:pPr>
        <w:pStyle w:val="CSP-ChapterBodyText"/>
        <w:numPr>
          <w:ilvl w:val="0"/>
          <w:numId w:val="26"/>
        </w:numPr>
        <w:spacing w:after="120"/>
        <w:rPr>
          <w:sz w:val="24"/>
          <w:szCs w:val="24"/>
          <w:lang w:val="ca-ES"/>
        </w:rPr>
      </w:pPr>
      <w:r>
        <w:rPr>
          <w:sz w:val="24"/>
          <w:szCs w:val="24"/>
          <w:lang w:val="ca-ES"/>
        </w:rPr>
        <w:t xml:space="preserve">Millora </w:t>
      </w:r>
      <w:r w:rsidR="00C5041B">
        <w:rPr>
          <w:sz w:val="24"/>
          <w:szCs w:val="24"/>
          <w:lang w:val="ca-ES"/>
        </w:rPr>
        <w:t>contínua</w:t>
      </w:r>
      <w:r>
        <w:rPr>
          <w:sz w:val="24"/>
          <w:szCs w:val="24"/>
          <w:lang w:val="ca-ES"/>
        </w:rPr>
        <w:t xml:space="preserve"> de l’eficiència hidràulica del sistema d’abastament.</w:t>
      </w:r>
    </w:p>
    <w:p w14:paraId="711BF4DC" w14:textId="41589F55" w:rsidR="00BD174F" w:rsidRPr="000762A9" w:rsidRDefault="00BD174F" w:rsidP="002730FE">
      <w:pPr>
        <w:pStyle w:val="CSP-ChapterBodyText"/>
        <w:numPr>
          <w:ilvl w:val="0"/>
          <w:numId w:val="26"/>
        </w:numPr>
        <w:spacing w:after="120"/>
        <w:rPr>
          <w:sz w:val="24"/>
          <w:szCs w:val="24"/>
          <w:lang w:val="ca-ES"/>
        </w:rPr>
      </w:pPr>
      <w:r>
        <w:rPr>
          <w:sz w:val="24"/>
          <w:szCs w:val="24"/>
          <w:lang w:val="ca-ES"/>
        </w:rPr>
        <w:t>Foment de l’estalvi d’aigua en el consum dels usuaris.</w:t>
      </w:r>
    </w:p>
    <w:p w14:paraId="36AF2626" w14:textId="6A858193" w:rsidR="009062EE" w:rsidRPr="000762A9" w:rsidRDefault="009062EE" w:rsidP="002730FE">
      <w:pPr>
        <w:pStyle w:val="CSP-ChapterBodyText"/>
        <w:numPr>
          <w:ilvl w:val="0"/>
          <w:numId w:val="26"/>
        </w:numPr>
        <w:spacing w:after="120"/>
        <w:rPr>
          <w:sz w:val="24"/>
          <w:szCs w:val="24"/>
          <w:lang w:val="ca-ES"/>
        </w:rPr>
      </w:pPr>
      <w:r w:rsidRPr="000762A9">
        <w:rPr>
          <w:sz w:val="24"/>
          <w:szCs w:val="24"/>
          <w:lang w:val="ca-ES"/>
        </w:rPr>
        <w:t xml:space="preserve">Abstenir-se de realitzar </w:t>
      </w:r>
      <w:r w:rsidR="00BE4F13" w:rsidRPr="000762A9">
        <w:rPr>
          <w:sz w:val="24"/>
          <w:szCs w:val="24"/>
          <w:lang w:val="ca-ES"/>
        </w:rPr>
        <w:t>accion</w:t>
      </w:r>
      <w:r w:rsidRPr="000762A9">
        <w:rPr>
          <w:sz w:val="24"/>
          <w:szCs w:val="24"/>
          <w:lang w:val="ca-ES"/>
        </w:rPr>
        <w:t xml:space="preserve">s que tinguin per objecte o puguin produir l’efecte d’impedir, restringir o falsejar la competència com per exemple els comportaments col·lusoris o de competència fraudulenta (ofertes de resguard, eliminació d’ofertes, assignació de mercats, rotació d’ofertes, </w:t>
      </w:r>
      <w:r w:rsidR="00BE4F13" w:rsidRPr="000762A9">
        <w:rPr>
          <w:sz w:val="24"/>
          <w:szCs w:val="24"/>
          <w:lang w:val="ca-ES"/>
        </w:rPr>
        <w:t>o altres similars</w:t>
      </w:r>
      <w:r w:rsidRPr="000762A9">
        <w:rPr>
          <w:sz w:val="24"/>
          <w:szCs w:val="24"/>
          <w:lang w:val="ca-ES"/>
        </w:rPr>
        <w:t>).</w:t>
      </w:r>
    </w:p>
    <w:p w14:paraId="785742CA" w14:textId="1EC8E25C" w:rsidR="009062EE" w:rsidRPr="000762A9" w:rsidRDefault="009062EE" w:rsidP="002730FE">
      <w:pPr>
        <w:pStyle w:val="CSP-ChapterBodyText"/>
        <w:numPr>
          <w:ilvl w:val="0"/>
          <w:numId w:val="26"/>
        </w:numPr>
        <w:spacing w:after="120"/>
        <w:rPr>
          <w:sz w:val="24"/>
          <w:szCs w:val="24"/>
          <w:lang w:val="ca-ES"/>
        </w:rPr>
      </w:pPr>
      <w:r w:rsidRPr="000762A9">
        <w:rPr>
          <w:sz w:val="24"/>
          <w:szCs w:val="24"/>
          <w:lang w:val="ca-ES"/>
        </w:rPr>
        <w:t>Respectar els acords i les normes de confidencialitat.</w:t>
      </w:r>
    </w:p>
    <w:p w14:paraId="46AA280F" w14:textId="1F0E639A" w:rsidR="009062EE" w:rsidRPr="000762A9" w:rsidRDefault="009062EE" w:rsidP="002730FE">
      <w:pPr>
        <w:pStyle w:val="CSP-ChapterBodyText"/>
        <w:numPr>
          <w:ilvl w:val="0"/>
          <w:numId w:val="26"/>
        </w:numPr>
        <w:spacing w:after="120"/>
        <w:rPr>
          <w:sz w:val="24"/>
          <w:szCs w:val="24"/>
          <w:lang w:val="ca-ES"/>
        </w:rPr>
      </w:pPr>
      <w:r w:rsidRPr="000762A9">
        <w:rPr>
          <w:sz w:val="24"/>
          <w:szCs w:val="24"/>
          <w:lang w:val="ca-ES"/>
        </w:rPr>
        <w:t>Col·laborar amb l’òrgan de contractació en les actuacions que aquest realitzi per al seguiment</w:t>
      </w:r>
      <w:r w:rsidR="00C5041B">
        <w:rPr>
          <w:sz w:val="24"/>
          <w:szCs w:val="24"/>
          <w:lang w:val="ca-ES"/>
        </w:rPr>
        <w:t xml:space="preserve"> </w:t>
      </w:r>
      <w:r w:rsidRPr="000762A9">
        <w:rPr>
          <w:sz w:val="24"/>
          <w:szCs w:val="24"/>
          <w:lang w:val="ca-ES"/>
        </w:rPr>
        <w:t>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44F82A70" w14:textId="2570BC76" w:rsidR="009062EE" w:rsidRPr="000762A9" w:rsidRDefault="009062EE" w:rsidP="002730FE">
      <w:pPr>
        <w:pStyle w:val="CSP-ChapterBodyText"/>
        <w:numPr>
          <w:ilvl w:val="0"/>
          <w:numId w:val="26"/>
        </w:numPr>
        <w:spacing w:after="120"/>
        <w:rPr>
          <w:sz w:val="24"/>
          <w:szCs w:val="24"/>
          <w:lang w:val="ca-ES"/>
        </w:rPr>
      </w:pPr>
      <w:r w:rsidRPr="000762A9">
        <w:rPr>
          <w:sz w:val="24"/>
          <w:szCs w:val="24"/>
          <w:lang w:val="ca-ES"/>
        </w:rPr>
        <w:t xml:space="preserve">Subscriure i mantenir en vigor durant la vigència del contracte una pòlissa d’assegurances que cobreixi la responsabilitat civil pels eventuals danys ocasionats a tercers derivats de les seves actuacions, per un import no inferior a </w:t>
      </w:r>
      <w:r w:rsidR="00BC0FB9" w:rsidRPr="000762A9">
        <w:rPr>
          <w:sz w:val="24"/>
          <w:szCs w:val="24"/>
          <w:lang w:val="ca-ES"/>
        </w:rPr>
        <w:t>6</w:t>
      </w:r>
      <w:r w:rsidRPr="000762A9">
        <w:rPr>
          <w:sz w:val="24"/>
          <w:szCs w:val="24"/>
          <w:lang w:val="ca-ES"/>
        </w:rPr>
        <w:t>00.000</w:t>
      </w:r>
      <w:r w:rsidR="00BE4F13" w:rsidRPr="000762A9">
        <w:rPr>
          <w:sz w:val="24"/>
          <w:szCs w:val="24"/>
          <w:lang w:val="ca-ES"/>
        </w:rPr>
        <w:t xml:space="preserve">,00 </w:t>
      </w:r>
      <w:r w:rsidRPr="000762A9">
        <w:rPr>
          <w:sz w:val="24"/>
          <w:szCs w:val="24"/>
          <w:lang w:val="ca-ES"/>
        </w:rPr>
        <w:t>€</w:t>
      </w:r>
      <w:r w:rsidR="00BC0FB9" w:rsidRPr="000762A9">
        <w:rPr>
          <w:sz w:val="24"/>
          <w:szCs w:val="24"/>
          <w:lang w:val="ca-ES"/>
        </w:rPr>
        <w:t>.</w:t>
      </w:r>
    </w:p>
    <w:p w14:paraId="70FAC438" w14:textId="41767401" w:rsidR="00A527CA" w:rsidRPr="000762A9" w:rsidRDefault="00A527CA" w:rsidP="002730FE">
      <w:pPr>
        <w:pStyle w:val="CSP-ChapterBodyText"/>
        <w:numPr>
          <w:ilvl w:val="0"/>
          <w:numId w:val="26"/>
        </w:numPr>
        <w:spacing w:after="120"/>
        <w:rPr>
          <w:sz w:val="24"/>
          <w:szCs w:val="24"/>
          <w:lang w:val="ca-ES"/>
        </w:rPr>
      </w:pPr>
      <w:r w:rsidRPr="000762A9">
        <w:rPr>
          <w:sz w:val="24"/>
          <w:szCs w:val="24"/>
          <w:lang w:val="ca-ES"/>
        </w:rPr>
        <w:t>Procurar una gestió més sostenible de l’aigua, millorant contínuament l’eficiència hidràulica del sistema d’abastament i fomentant un consum responsable per part dels usuaris.</w:t>
      </w:r>
    </w:p>
    <w:p w14:paraId="34EDED1A" w14:textId="579267A2" w:rsidR="00497D68" w:rsidRPr="000762A9" w:rsidRDefault="00497D68" w:rsidP="002730FE">
      <w:pPr>
        <w:pStyle w:val="CSP-ChapterBodyText"/>
        <w:numPr>
          <w:ilvl w:val="0"/>
          <w:numId w:val="26"/>
        </w:numPr>
        <w:spacing w:after="120"/>
        <w:rPr>
          <w:iCs w:val="0"/>
          <w:sz w:val="24"/>
          <w:szCs w:val="24"/>
          <w:lang w:val="ca-ES"/>
        </w:rPr>
      </w:pPr>
      <w:r w:rsidRPr="000762A9">
        <w:rPr>
          <w:iCs w:val="0"/>
          <w:sz w:val="24"/>
          <w:szCs w:val="24"/>
          <w:lang w:val="ca-ES"/>
        </w:rPr>
        <w:t>L’empresa contractista s’obliga al compliment de tot allò que estableix la Llei orgànica 3/2018, de 5 de desembre, de protecció de dades de caràcter personal i garantia dels drets digitals, en relació amb les dades personals a les quals tingui accés amb ocasió del contracte; i del que estableix el Reglament (UE) 2016/679, del Parlament Europeu i del Consell, de 27 d’abril de 2016, relatiu a la protecció de les persones físiques pel que fa al tractament de dades personals i a la lliure circulació d’aquestes dades. A aquests efectes, l’empresa adjudicatària subscriurà amb l’Ajuntament un contracte de confidencialitat de les dades que se li cedeixin per a la gestió del servei.</w:t>
      </w:r>
    </w:p>
    <w:p w14:paraId="69DAD4C7" w14:textId="40493ACF" w:rsidR="009062EE" w:rsidRPr="009062EE" w:rsidRDefault="00BE4F13" w:rsidP="00BE4F13">
      <w:pPr>
        <w:pStyle w:val="Ttulo2"/>
        <w:keepNext w:val="0"/>
        <w:keepLines w:val="0"/>
        <w:widowControl w:val="0"/>
        <w:rPr>
          <w:lang w:val="ca-ES"/>
        </w:rPr>
      </w:pPr>
      <w:bookmarkStart w:id="26" w:name="_Toc203981506"/>
      <w:r>
        <w:rPr>
          <w:lang w:val="ca-ES"/>
        </w:rPr>
        <w:t>24</w:t>
      </w:r>
      <w:r w:rsidR="009062EE" w:rsidRPr="009062EE">
        <w:rPr>
          <w:lang w:val="ca-ES"/>
        </w:rPr>
        <w:t>. Execució i supervisió dels serveis</w:t>
      </w:r>
      <w:bookmarkEnd w:id="26"/>
    </w:p>
    <w:p w14:paraId="147BB9A4" w14:textId="77777777" w:rsidR="00E07E9E" w:rsidRDefault="009062EE" w:rsidP="00E07E9E">
      <w:pPr>
        <w:pStyle w:val="CSP-ChapterBodyText"/>
        <w:spacing w:after="120"/>
        <w:ind w:firstLine="289"/>
        <w:rPr>
          <w:sz w:val="24"/>
          <w:szCs w:val="24"/>
          <w:lang w:val="ca-ES"/>
        </w:rPr>
      </w:pPr>
      <w:r w:rsidRPr="000762A9">
        <w:rPr>
          <w:sz w:val="24"/>
          <w:szCs w:val="24"/>
          <w:lang w:val="ca-ES"/>
        </w:rPr>
        <w:t xml:space="preserve">El contracte s’executarà amb subjecció </w:t>
      </w:r>
      <w:r w:rsidR="00BE4F13" w:rsidRPr="000762A9">
        <w:rPr>
          <w:sz w:val="24"/>
          <w:szCs w:val="24"/>
          <w:lang w:val="ca-ES"/>
        </w:rPr>
        <w:t>a allò que</w:t>
      </w:r>
      <w:r w:rsidRPr="000762A9">
        <w:rPr>
          <w:sz w:val="24"/>
          <w:szCs w:val="24"/>
          <w:lang w:val="ca-ES"/>
        </w:rPr>
        <w:t xml:space="preserve"> estableixin les seves clàusules i els plecs i conforme amb les instruccions que en la seva interpretació doni a l’empresa o empreses contractistes la persona responsable del contracte.</w:t>
      </w:r>
    </w:p>
    <w:p w14:paraId="099ED116" w14:textId="77777777" w:rsidR="00E07E9E" w:rsidRDefault="009D64DD" w:rsidP="00E07E9E">
      <w:pPr>
        <w:pStyle w:val="CSP-ChapterBodyText"/>
        <w:spacing w:after="120"/>
        <w:ind w:firstLine="289"/>
        <w:rPr>
          <w:sz w:val="24"/>
          <w:szCs w:val="24"/>
          <w:lang w:val="ca-ES"/>
        </w:rPr>
      </w:pPr>
      <w:r>
        <w:rPr>
          <w:sz w:val="24"/>
          <w:szCs w:val="24"/>
          <w:lang w:val="ca-ES"/>
        </w:rPr>
        <w:lastRenderedPageBreak/>
        <w:t>A efectes d’una correcta supervisió dels serveis es crearà una comissió de control i seguiment que es reunirà amb una periodicitat mínima mensual, o en qualsevol moment que el responsable del contracte ho requereixi. En aquesta comissió s’aprovarà una relació detallada de la informació que el concessionari haurà de remetre a l’Ajuntament amb periodicitat trimestral i anual.</w:t>
      </w:r>
    </w:p>
    <w:p w14:paraId="45296044" w14:textId="58D1F487" w:rsidR="009062EE" w:rsidRPr="00E07E9E" w:rsidRDefault="00BE4F13" w:rsidP="00E07E9E">
      <w:pPr>
        <w:pStyle w:val="CSP-ChapterBodyText"/>
        <w:spacing w:after="120"/>
        <w:ind w:firstLine="289"/>
        <w:rPr>
          <w:b/>
          <w:bCs/>
          <w:sz w:val="32"/>
          <w:szCs w:val="32"/>
          <w:lang w:val="ca-ES"/>
        </w:rPr>
      </w:pPr>
      <w:r w:rsidRPr="00E07E9E">
        <w:rPr>
          <w:b/>
          <w:bCs/>
          <w:sz w:val="32"/>
          <w:szCs w:val="32"/>
          <w:lang w:val="ca-ES"/>
        </w:rPr>
        <w:t>25</w:t>
      </w:r>
      <w:r w:rsidR="009062EE" w:rsidRPr="00E07E9E">
        <w:rPr>
          <w:b/>
          <w:bCs/>
          <w:sz w:val="32"/>
          <w:szCs w:val="32"/>
          <w:lang w:val="ca-ES"/>
        </w:rPr>
        <w:t>. Programa de treball</w:t>
      </w:r>
    </w:p>
    <w:p w14:paraId="07E945BF" w14:textId="221DA3A3" w:rsidR="005C0D48" w:rsidRDefault="009062EE" w:rsidP="00BE4F13">
      <w:pPr>
        <w:pStyle w:val="CSP-ChapterBodyText"/>
        <w:spacing w:after="120"/>
        <w:ind w:firstLine="289"/>
        <w:rPr>
          <w:sz w:val="24"/>
          <w:szCs w:val="24"/>
          <w:lang w:val="ca-ES"/>
        </w:rPr>
      </w:pPr>
      <w:r w:rsidRPr="000762A9">
        <w:rPr>
          <w:sz w:val="24"/>
          <w:szCs w:val="24"/>
          <w:lang w:val="ca-ES"/>
        </w:rPr>
        <w:t xml:space="preserve">L’empresa o empreses contractistes estaran obligades a presentar un programa de treball </w:t>
      </w:r>
      <w:r w:rsidR="00BE4F13" w:rsidRPr="000762A9">
        <w:rPr>
          <w:sz w:val="24"/>
          <w:szCs w:val="24"/>
          <w:lang w:val="ca-ES"/>
        </w:rPr>
        <w:t xml:space="preserve">dins dels 15 dies següents a la formalització del contracte, programa </w:t>
      </w:r>
      <w:r w:rsidRPr="000762A9">
        <w:rPr>
          <w:sz w:val="24"/>
          <w:szCs w:val="24"/>
          <w:lang w:val="ca-ES"/>
        </w:rPr>
        <w:t>que haurà d’aprovar l’òrgan de contractació.</w:t>
      </w:r>
      <w:r w:rsidR="005C0D48">
        <w:rPr>
          <w:sz w:val="24"/>
          <w:szCs w:val="24"/>
          <w:lang w:val="ca-ES"/>
        </w:rPr>
        <w:t xml:space="preserve"> Aquest programa contindrà una relació detallada per anys de totes les actuacions i operacions a executar.</w:t>
      </w:r>
      <w:r w:rsidR="00EB25C9">
        <w:rPr>
          <w:sz w:val="24"/>
          <w:szCs w:val="24"/>
          <w:lang w:val="ca-ES"/>
        </w:rPr>
        <w:t xml:space="preserve"> </w:t>
      </w:r>
      <w:r w:rsidR="005C0D48">
        <w:rPr>
          <w:sz w:val="24"/>
          <w:szCs w:val="24"/>
          <w:lang w:val="ca-ES"/>
        </w:rPr>
        <w:t>Aquest programa de treball s’haurà de sotmetre a l’òrgan de contractació.</w:t>
      </w:r>
    </w:p>
    <w:p w14:paraId="2B11B434" w14:textId="264538AF" w:rsidR="00EB25C9" w:rsidRPr="000762A9" w:rsidRDefault="00EB25C9" w:rsidP="00BE4F13">
      <w:pPr>
        <w:pStyle w:val="CSP-ChapterBodyText"/>
        <w:spacing w:after="120"/>
        <w:ind w:firstLine="289"/>
        <w:rPr>
          <w:sz w:val="24"/>
          <w:szCs w:val="24"/>
          <w:lang w:val="ca-ES"/>
        </w:rPr>
      </w:pPr>
      <w:r>
        <w:rPr>
          <w:sz w:val="24"/>
          <w:szCs w:val="24"/>
          <w:lang w:val="ca-ES"/>
        </w:rPr>
        <w:t xml:space="preserve">Com a mínim amb una periodicitat anual, o en el moment que sigui necessari, el concessionari </w:t>
      </w:r>
      <w:r w:rsidR="00C5041B">
        <w:rPr>
          <w:sz w:val="24"/>
          <w:szCs w:val="24"/>
          <w:lang w:val="ca-ES"/>
        </w:rPr>
        <w:t>sotmetrà</w:t>
      </w:r>
      <w:r>
        <w:rPr>
          <w:sz w:val="24"/>
          <w:szCs w:val="24"/>
          <w:lang w:val="ca-ES"/>
        </w:rPr>
        <w:t xml:space="preserve"> a l’òrgan de contractació una revisió del programa de treball, atenent els canvis i circumstàncies que puguin afectar la programació anterior.</w:t>
      </w:r>
      <w:r w:rsidRPr="00EB25C9">
        <w:rPr>
          <w:sz w:val="24"/>
          <w:szCs w:val="24"/>
          <w:lang w:val="ca-ES"/>
        </w:rPr>
        <w:t xml:space="preserve"> </w:t>
      </w:r>
      <w:r>
        <w:rPr>
          <w:sz w:val="24"/>
          <w:szCs w:val="24"/>
          <w:lang w:val="ca-ES"/>
        </w:rPr>
        <w:t>En el cas que per circumstàncies del servei el programa s’hagués de modificar al llarg de la vida del contracte, dita modificació haurà de ser també aprovada per l’òrgan de contractació.</w:t>
      </w:r>
    </w:p>
    <w:p w14:paraId="55E0191C" w14:textId="4A29FF66" w:rsidR="009062EE" w:rsidRPr="009062EE" w:rsidRDefault="00BE4F13" w:rsidP="00BE4F13">
      <w:pPr>
        <w:pStyle w:val="Ttulo2"/>
        <w:rPr>
          <w:lang w:val="ca-ES"/>
        </w:rPr>
      </w:pPr>
      <w:bookmarkStart w:id="27" w:name="_Toc203981507"/>
      <w:r>
        <w:rPr>
          <w:lang w:val="ca-ES"/>
        </w:rPr>
        <w:t>26</w:t>
      </w:r>
      <w:r w:rsidR="009062EE" w:rsidRPr="009062EE">
        <w:rPr>
          <w:lang w:val="ca-ES"/>
        </w:rPr>
        <w:t>. Compliment de terminis i correcta execució del contracte</w:t>
      </w:r>
      <w:bookmarkEnd w:id="27"/>
    </w:p>
    <w:p w14:paraId="11302356" w14:textId="77777777" w:rsidR="009062EE" w:rsidRPr="000762A9" w:rsidRDefault="009062EE" w:rsidP="00BE4F13">
      <w:pPr>
        <w:pStyle w:val="CSP-ChapterBodyText"/>
        <w:spacing w:after="120"/>
        <w:ind w:firstLine="289"/>
        <w:rPr>
          <w:sz w:val="24"/>
          <w:szCs w:val="24"/>
          <w:lang w:val="ca-ES"/>
        </w:rPr>
      </w:pPr>
      <w:r w:rsidRPr="000762A9">
        <w:rPr>
          <w:sz w:val="24"/>
          <w:szCs w:val="24"/>
          <w:lang w:val="ca-ES"/>
        </w:rPr>
        <w:t>L’empresa contractista està obligada a complir el termini total d’execució del contracte i els terminis parcials fixats, si s’escau, en el programa de treball.</w:t>
      </w:r>
    </w:p>
    <w:p w14:paraId="7EC85DC0" w14:textId="77777777" w:rsidR="009062EE" w:rsidRPr="000762A9" w:rsidRDefault="009062EE" w:rsidP="00BE4F13">
      <w:pPr>
        <w:pStyle w:val="CSP-ChapterBodyText"/>
        <w:spacing w:after="120"/>
        <w:ind w:firstLine="289"/>
        <w:rPr>
          <w:sz w:val="24"/>
          <w:szCs w:val="24"/>
          <w:lang w:val="ca-ES"/>
        </w:rPr>
      </w:pPr>
      <w:r w:rsidRPr="000762A9">
        <w:rPr>
          <w:sz w:val="24"/>
          <w:szCs w:val="24"/>
          <w:lang w:val="ca-ES"/>
        </w:rPr>
        <w:t>Si l’empresa contractista incorregués en demora respecte del compliment dels terminis total o parcials, per causes que li siguin imputables, l’Administració podrà optar, ateses les circumstàncies del cas, per la resolució del contracte amb pèrdua de la garantia o per la imposició de les penalitats, en la forma i condicions establertes en els articles 193 i 194 de la LCSP.</w:t>
      </w:r>
    </w:p>
    <w:p w14:paraId="67C181D6" w14:textId="77777777" w:rsidR="009062EE" w:rsidRPr="000762A9" w:rsidRDefault="009062EE" w:rsidP="00BE4F13">
      <w:pPr>
        <w:pStyle w:val="CSP-ChapterBodyText"/>
        <w:spacing w:after="120"/>
        <w:ind w:firstLine="289"/>
        <w:rPr>
          <w:sz w:val="24"/>
          <w:szCs w:val="24"/>
          <w:lang w:val="ca-ES"/>
        </w:rPr>
      </w:pPr>
      <w:r w:rsidRPr="000762A9">
        <w:rPr>
          <w:sz w:val="24"/>
          <w:szCs w:val="24"/>
          <w:lang w:val="ca-ES"/>
        </w:rPr>
        <w:t>L’Administració tindrà la mateixa facultat si l’empresa contractista incompleix parcialment, per causes imputables que li siguin imputables, l’execució de les prestacions definides en el contracte.</w:t>
      </w:r>
    </w:p>
    <w:p w14:paraId="059EEEF3" w14:textId="77777777" w:rsidR="009062EE" w:rsidRPr="000762A9" w:rsidRDefault="009062EE" w:rsidP="00BE4F13">
      <w:pPr>
        <w:pStyle w:val="CSP-ChapterBodyText"/>
        <w:spacing w:after="120"/>
        <w:ind w:firstLine="289"/>
        <w:rPr>
          <w:sz w:val="24"/>
          <w:szCs w:val="24"/>
          <w:lang w:val="ca-ES"/>
        </w:rPr>
      </w:pPr>
      <w:r w:rsidRPr="000762A9">
        <w:rPr>
          <w:sz w:val="24"/>
          <w:szCs w:val="24"/>
          <w:lang w:val="ca-ES"/>
        </w:rPr>
        <w:t>Si el retard respecte al compliment dels terminis fos produït per motius no imputables a l’empresa contractista i aquesta ofereix complir si se li amplia el termini inicial d’execució, se li concedirà un termini, almenys, igual al temps perdut, a menys que el contractista en demani un altre de més curt.</w:t>
      </w:r>
    </w:p>
    <w:p w14:paraId="3D418B96" w14:textId="77777777" w:rsidR="009062EE" w:rsidRPr="000762A9" w:rsidRDefault="009062EE" w:rsidP="00BE4F13">
      <w:pPr>
        <w:pStyle w:val="CSP-ChapterBodyText"/>
        <w:spacing w:after="120"/>
        <w:ind w:firstLine="289"/>
        <w:rPr>
          <w:sz w:val="24"/>
          <w:szCs w:val="24"/>
          <w:lang w:val="ca-ES"/>
        </w:rPr>
      </w:pPr>
      <w:r w:rsidRPr="000762A9">
        <w:rPr>
          <w:sz w:val="24"/>
          <w:szCs w:val="24"/>
          <w:lang w:val="ca-ES"/>
        </w:rPr>
        <w:t>En tot cas, la constitució en demora de l’empresa contractista no requerirà intimació prèvia per part de l’Administració.</w:t>
      </w:r>
    </w:p>
    <w:p w14:paraId="1694D2E2" w14:textId="6E90AF33" w:rsidR="009062EE" w:rsidRPr="000762A9" w:rsidRDefault="009062EE" w:rsidP="00BE4F13">
      <w:pPr>
        <w:pStyle w:val="CSP-ChapterBodyText"/>
        <w:spacing w:after="120"/>
        <w:ind w:firstLine="289"/>
        <w:rPr>
          <w:sz w:val="24"/>
          <w:szCs w:val="24"/>
          <w:lang w:val="ca-ES"/>
        </w:rPr>
      </w:pPr>
      <w:r w:rsidRPr="000762A9">
        <w:rPr>
          <w:sz w:val="24"/>
          <w:szCs w:val="24"/>
          <w:lang w:val="ca-ES"/>
        </w:rPr>
        <w:t xml:space="preserve">Cas que </w:t>
      </w:r>
      <w:r w:rsidR="00BC0FB9" w:rsidRPr="000762A9">
        <w:rPr>
          <w:sz w:val="24"/>
          <w:szCs w:val="24"/>
          <w:lang w:val="ca-ES"/>
        </w:rPr>
        <w:t>l’Ajuntament</w:t>
      </w:r>
      <w:r w:rsidRPr="000762A9">
        <w:rPr>
          <w:sz w:val="24"/>
          <w:szCs w:val="24"/>
          <w:lang w:val="ca-ES"/>
        </w:rPr>
        <w:t xml:space="preserve"> opti per la no resolució del contracte, s’imposaran al contractista les penalitzacions següents:</w:t>
      </w:r>
    </w:p>
    <w:p w14:paraId="16B67543" w14:textId="5E58466B" w:rsidR="009062EE" w:rsidRPr="000762A9" w:rsidRDefault="00BE4F13" w:rsidP="002730FE">
      <w:pPr>
        <w:pStyle w:val="CSP-ChapterBodyText"/>
        <w:numPr>
          <w:ilvl w:val="0"/>
          <w:numId w:val="27"/>
        </w:numPr>
        <w:spacing w:after="120"/>
        <w:rPr>
          <w:sz w:val="24"/>
          <w:szCs w:val="24"/>
          <w:lang w:val="ca-ES"/>
        </w:rPr>
      </w:pPr>
      <w:r w:rsidRPr="000762A9">
        <w:rPr>
          <w:sz w:val="24"/>
          <w:szCs w:val="24"/>
          <w:lang w:val="ca-ES"/>
        </w:rPr>
        <w:t>P</w:t>
      </w:r>
      <w:r w:rsidR="009062EE" w:rsidRPr="000762A9">
        <w:rPr>
          <w:sz w:val="24"/>
          <w:szCs w:val="24"/>
          <w:lang w:val="ca-ES"/>
        </w:rPr>
        <w:t>er l’incompliment del termini, total o parcial, s’imposarà</w:t>
      </w:r>
      <w:r w:rsidRPr="000762A9">
        <w:rPr>
          <w:sz w:val="24"/>
          <w:szCs w:val="24"/>
          <w:lang w:val="ca-ES"/>
        </w:rPr>
        <w:t xml:space="preserve"> u</w:t>
      </w:r>
      <w:r w:rsidR="009062EE" w:rsidRPr="000762A9">
        <w:rPr>
          <w:sz w:val="24"/>
          <w:szCs w:val="24"/>
          <w:lang w:val="ca-ES"/>
        </w:rPr>
        <w:t>na penalització diària en la proporció de 0,50 per cada 1.000</w:t>
      </w:r>
      <w:r w:rsidRPr="000762A9">
        <w:rPr>
          <w:sz w:val="24"/>
          <w:szCs w:val="24"/>
          <w:lang w:val="ca-ES"/>
        </w:rPr>
        <w:t>,00</w:t>
      </w:r>
      <w:r w:rsidR="009062EE" w:rsidRPr="000762A9">
        <w:rPr>
          <w:sz w:val="24"/>
          <w:szCs w:val="24"/>
          <w:lang w:val="ca-ES"/>
        </w:rPr>
        <w:t xml:space="preserve"> euros del preu del contracte.</w:t>
      </w:r>
    </w:p>
    <w:p w14:paraId="6553023E" w14:textId="2ED7732A" w:rsidR="009062EE" w:rsidRPr="000762A9" w:rsidRDefault="00BE4F13" w:rsidP="002730FE">
      <w:pPr>
        <w:pStyle w:val="CSP-ChapterBodyText"/>
        <w:numPr>
          <w:ilvl w:val="0"/>
          <w:numId w:val="27"/>
        </w:numPr>
        <w:spacing w:after="120"/>
        <w:rPr>
          <w:sz w:val="24"/>
          <w:szCs w:val="24"/>
          <w:lang w:val="ca-ES"/>
        </w:rPr>
      </w:pPr>
      <w:r w:rsidRPr="000762A9">
        <w:rPr>
          <w:sz w:val="24"/>
          <w:szCs w:val="24"/>
          <w:lang w:val="ca-ES"/>
        </w:rPr>
        <w:t>P</w:t>
      </w:r>
      <w:r w:rsidR="009062EE" w:rsidRPr="000762A9">
        <w:rPr>
          <w:sz w:val="24"/>
          <w:szCs w:val="24"/>
          <w:lang w:val="ca-ES"/>
        </w:rPr>
        <w:t>el compliment defectuós de la prestació, per l’incompliment dels compromisos o de les condicions especials d’execució i/o per l’incompliment parcial de l’execució de les prestacions definides al contracte,</w:t>
      </w:r>
      <w:r w:rsidR="00C37AF1">
        <w:rPr>
          <w:sz w:val="24"/>
          <w:szCs w:val="24"/>
          <w:lang w:val="ca-ES"/>
        </w:rPr>
        <w:t xml:space="preserve"> o l’incompliment de la normativa de protecció de dades de caràcter personal</w:t>
      </w:r>
      <w:r w:rsidR="009062EE" w:rsidRPr="000762A9">
        <w:rPr>
          <w:sz w:val="24"/>
          <w:szCs w:val="24"/>
          <w:lang w:val="ca-ES"/>
        </w:rPr>
        <w:t xml:space="preserve"> s’imposarà una penalitat de fins al 5</w:t>
      </w:r>
      <w:r w:rsidRPr="000762A9">
        <w:rPr>
          <w:sz w:val="24"/>
          <w:szCs w:val="24"/>
          <w:lang w:val="ca-ES"/>
        </w:rPr>
        <w:t xml:space="preserve"> per cent</w:t>
      </w:r>
      <w:r w:rsidR="009062EE" w:rsidRPr="000762A9">
        <w:rPr>
          <w:sz w:val="24"/>
          <w:szCs w:val="24"/>
          <w:lang w:val="ca-ES"/>
        </w:rPr>
        <w:t xml:space="preserve"> sobre el pressupost del contracte que haurà de ser proporcional a la gravetat de l’incompliment. </w:t>
      </w:r>
    </w:p>
    <w:p w14:paraId="1D7E14DF" w14:textId="712ED8E0" w:rsidR="009062EE" w:rsidRPr="009062EE" w:rsidRDefault="00BE4F13" w:rsidP="00BE4F13">
      <w:pPr>
        <w:pStyle w:val="Ttulo2"/>
        <w:rPr>
          <w:lang w:val="ca-ES"/>
        </w:rPr>
      </w:pPr>
      <w:bookmarkStart w:id="28" w:name="_Toc203981508"/>
      <w:r>
        <w:rPr>
          <w:lang w:val="ca-ES"/>
        </w:rPr>
        <w:lastRenderedPageBreak/>
        <w:t>27</w:t>
      </w:r>
      <w:r w:rsidR="009062EE" w:rsidRPr="009062EE">
        <w:rPr>
          <w:lang w:val="ca-ES"/>
        </w:rPr>
        <w:t>. Resolució d’incidències</w:t>
      </w:r>
      <w:bookmarkEnd w:id="28"/>
    </w:p>
    <w:p w14:paraId="08F3699C" w14:textId="467C8F5F" w:rsidR="009062EE" w:rsidRPr="000762A9" w:rsidRDefault="009062EE" w:rsidP="00BE4F13">
      <w:pPr>
        <w:pStyle w:val="CSP-ChapterBodyText"/>
        <w:spacing w:after="120"/>
        <w:ind w:firstLine="289"/>
        <w:rPr>
          <w:sz w:val="24"/>
          <w:szCs w:val="24"/>
          <w:lang w:val="ca-ES"/>
        </w:rPr>
      </w:pPr>
      <w:r w:rsidRPr="000762A9">
        <w:rPr>
          <w:sz w:val="24"/>
          <w:szCs w:val="24"/>
          <w:lang w:val="ca-ES"/>
        </w:rPr>
        <w:t xml:space="preserve">Les incidències que puguin sorgir entre </w:t>
      </w:r>
      <w:r w:rsidR="00BC0FB9" w:rsidRPr="000762A9">
        <w:rPr>
          <w:sz w:val="24"/>
          <w:szCs w:val="24"/>
          <w:lang w:val="ca-ES"/>
        </w:rPr>
        <w:t>l’Ajuntament</w:t>
      </w:r>
      <w:r w:rsidRPr="000762A9">
        <w:rPr>
          <w:sz w:val="24"/>
          <w:szCs w:val="24"/>
          <w:lang w:val="ca-ES"/>
        </w:rPr>
        <w:t xml:space="preserve"> i l’empresa contractista en l’execució del contracte, per diferències en la interpretació del que s’ha convingut o bé per la necessitat de modificar les condicions contractuals, es tramitaran mitjançant expedient contradictori que inclourà necessàriament les actuacions descrites en l’article 97 del RGLCAP.</w:t>
      </w:r>
    </w:p>
    <w:p w14:paraId="7D273ACB" w14:textId="2D373C2A" w:rsidR="009062EE" w:rsidRPr="000762A9" w:rsidRDefault="009062EE" w:rsidP="009062EE">
      <w:pPr>
        <w:pStyle w:val="CSP-ChapterBodyText"/>
        <w:keepNext/>
        <w:widowControl/>
        <w:spacing w:after="120"/>
        <w:ind w:firstLine="289"/>
        <w:rPr>
          <w:sz w:val="24"/>
          <w:szCs w:val="24"/>
          <w:lang w:val="ca-ES"/>
        </w:rPr>
      </w:pPr>
      <w:r w:rsidRPr="000762A9">
        <w:rPr>
          <w:sz w:val="24"/>
          <w:szCs w:val="24"/>
          <w:lang w:val="ca-ES"/>
        </w:rPr>
        <w:t>Llevat que motius d’interès públic ho justifiquin o la natura de les incidències ho requereixi, la seva tramitació no determinarà la paralització del contracte.</w:t>
      </w:r>
    </w:p>
    <w:p w14:paraId="5026A36F" w14:textId="77777777" w:rsidR="00BE4F13" w:rsidRDefault="00BE4F13">
      <w:pPr>
        <w:rPr>
          <w:rFonts w:ascii="Garamond" w:eastAsia="Calibri" w:hAnsi="Garamond" w:cs="Times New Roman"/>
          <w:iCs/>
          <w:sz w:val="28"/>
          <w:szCs w:val="28"/>
          <w:lang w:val="ca-ES"/>
        </w:rPr>
      </w:pPr>
      <w:r>
        <w:rPr>
          <w:sz w:val="28"/>
          <w:szCs w:val="28"/>
          <w:lang w:val="ca-ES"/>
        </w:rPr>
        <w:br w:type="page"/>
      </w:r>
    </w:p>
    <w:p w14:paraId="658AEC70" w14:textId="41282ECF" w:rsidR="009062EE" w:rsidRPr="009062EE" w:rsidRDefault="00BE4F13" w:rsidP="00BE4F13">
      <w:pPr>
        <w:pStyle w:val="Ttulo1"/>
        <w:rPr>
          <w:lang w:val="ca-ES"/>
        </w:rPr>
      </w:pPr>
      <w:bookmarkStart w:id="29" w:name="_Toc203981509"/>
      <w:r>
        <w:rPr>
          <w:lang w:val="ca-ES"/>
        </w:rPr>
        <w:lastRenderedPageBreak/>
        <w:t xml:space="preserve">TÍTOL </w:t>
      </w:r>
      <w:r w:rsidR="009062EE" w:rsidRPr="009062EE">
        <w:rPr>
          <w:lang w:val="ca-ES"/>
        </w:rPr>
        <w:t>IV. DRETS I OBLIGACIONS DE LES PARTS</w:t>
      </w:r>
      <w:bookmarkEnd w:id="29"/>
      <w:r w:rsidR="009062EE" w:rsidRPr="009062EE">
        <w:rPr>
          <w:lang w:val="ca-ES"/>
        </w:rPr>
        <w:t xml:space="preserve"> </w:t>
      </w:r>
    </w:p>
    <w:p w14:paraId="1D9D7E73" w14:textId="165FF66D" w:rsidR="009062EE" w:rsidRPr="009062EE" w:rsidRDefault="00BE4F13" w:rsidP="00CB180C">
      <w:pPr>
        <w:pStyle w:val="Ttulo2"/>
        <w:rPr>
          <w:lang w:val="ca-ES"/>
        </w:rPr>
      </w:pPr>
      <w:bookmarkStart w:id="30" w:name="_Toc203981510"/>
      <w:r>
        <w:rPr>
          <w:lang w:val="ca-ES"/>
        </w:rPr>
        <w:t>28</w:t>
      </w:r>
      <w:r w:rsidR="009062EE" w:rsidRPr="009062EE">
        <w:rPr>
          <w:lang w:val="ca-ES"/>
        </w:rPr>
        <w:t>. Abonaments a l’empresa contractista</w:t>
      </w:r>
      <w:bookmarkEnd w:id="30"/>
    </w:p>
    <w:p w14:paraId="2DCD3C3E" w14:textId="46A208B0" w:rsidR="005A0DB9" w:rsidRDefault="00BC0FB9" w:rsidP="009062EE">
      <w:pPr>
        <w:pStyle w:val="CSP-ChapterBodyText"/>
        <w:keepNext/>
        <w:widowControl/>
        <w:spacing w:after="120"/>
        <w:ind w:firstLine="289"/>
        <w:rPr>
          <w:sz w:val="24"/>
          <w:szCs w:val="24"/>
          <w:lang w:val="ca-ES"/>
        </w:rPr>
      </w:pPr>
      <w:r w:rsidRPr="00C37AF1">
        <w:rPr>
          <w:sz w:val="24"/>
          <w:szCs w:val="24"/>
          <w:lang w:val="ca-ES"/>
        </w:rPr>
        <w:t xml:space="preserve">La retribució del contractista està formada </w:t>
      </w:r>
      <w:r w:rsidR="000762A9" w:rsidRPr="00C37AF1">
        <w:rPr>
          <w:sz w:val="24"/>
          <w:szCs w:val="24"/>
          <w:lang w:val="ca-ES"/>
        </w:rPr>
        <w:t xml:space="preserve">pel rendiment de les tarifes dels serveis d’aigua </w:t>
      </w:r>
      <w:r w:rsidR="002A3E69" w:rsidRPr="00C37AF1">
        <w:rPr>
          <w:sz w:val="24"/>
          <w:szCs w:val="24"/>
          <w:lang w:val="ca-ES"/>
        </w:rPr>
        <w:t xml:space="preserve">per l’aplicació </w:t>
      </w:r>
      <w:r w:rsidRPr="00C37AF1">
        <w:rPr>
          <w:sz w:val="24"/>
          <w:szCs w:val="24"/>
          <w:lang w:val="ca-ES"/>
        </w:rPr>
        <w:t xml:space="preserve">dels conceptes tarifaris i no tarifaris </w:t>
      </w:r>
      <w:r w:rsidR="002A3E69" w:rsidRPr="00C37AF1">
        <w:rPr>
          <w:sz w:val="24"/>
          <w:szCs w:val="24"/>
          <w:lang w:val="ca-ES"/>
        </w:rPr>
        <w:t>vigents en cada moment</w:t>
      </w:r>
      <w:r w:rsidRPr="00C37AF1">
        <w:rPr>
          <w:sz w:val="24"/>
          <w:szCs w:val="24"/>
          <w:lang w:val="ca-ES"/>
        </w:rPr>
        <w:t xml:space="preserve"> en l’Ordenança Municipal reguladora</w:t>
      </w:r>
      <w:r w:rsidR="002A3E69" w:rsidRPr="00C37AF1">
        <w:rPr>
          <w:sz w:val="24"/>
          <w:szCs w:val="24"/>
          <w:lang w:val="ca-ES"/>
        </w:rPr>
        <w:t xml:space="preserve">. </w:t>
      </w:r>
      <w:r w:rsidR="001E089A">
        <w:rPr>
          <w:sz w:val="24"/>
          <w:szCs w:val="24"/>
          <w:lang w:val="ca-ES"/>
        </w:rPr>
        <w:t>Quant a l</w:t>
      </w:r>
      <w:r w:rsidR="00642B16">
        <w:rPr>
          <w:sz w:val="24"/>
          <w:szCs w:val="24"/>
          <w:lang w:val="ca-ES"/>
        </w:rPr>
        <w:t>a baixa resultant del present procés de licitació l’Ajuntament podrà optar indistintament per:</w:t>
      </w:r>
    </w:p>
    <w:p w14:paraId="0E732B9F" w14:textId="3A810705" w:rsidR="00642B16" w:rsidRDefault="00642B16" w:rsidP="00642B16">
      <w:pPr>
        <w:pStyle w:val="CSP-ChapterBodyText"/>
        <w:keepNext/>
        <w:widowControl/>
        <w:numPr>
          <w:ilvl w:val="1"/>
          <w:numId w:val="19"/>
        </w:numPr>
        <w:spacing w:after="120"/>
        <w:rPr>
          <w:sz w:val="24"/>
          <w:szCs w:val="24"/>
          <w:lang w:val="ca-ES"/>
        </w:rPr>
      </w:pPr>
      <w:r>
        <w:rPr>
          <w:sz w:val="24"/>
          <w:szCs w:val="24"/>
          <w:lang w:val="ca-ES"/>
        </w:rPr>
        <w:t>Incrementar en import equivalent la dotació anual per al fons de reposicions i millores.</w:t>
      </w:r>
    </w:p>
    <w:p w14:paraId="34A11A8F" w14:textId="4586194E" w:rsidR="00642B16" w:rsidRDefault="00642B16" w:rsidP="00642B16">
      <w:pPr>
        <w:pStyle w:val="CSP-ChapterBodyText"/>
        <w:keepNext/>
        <w:widowControl/>
        <w:numPr>
          <w:ilvl w:val="1"/>
          <w:numId w:val="19"/>
        </w:numPr>
        <w:spacing w:after="120"/>
        <w:rPr>
          <w:sz w:val="24"/>
          <w:szCs w:val="24"/>
          <w:lang w:val="ca-ES"/>
        </w:rPr>
      </w:pPr>
      <w:r>
        <w:rPr>
          <w:sz w:val="24"/>
          <w:szCs w:val="24"/>
          <w:lang w:val="ca-ES"/>
        </w:rPr>
        <w:t xml:space="preserve">Percebre un import equivalent </w:t>
      </w:r>
      <w:r w:rsidR="001E089A">
        <w:rPr>
          <w:sz w:val="24"/>
          <w:szCs w:val="24"/>
          <w:lang w:val="ca-ES"/>
        </w:rPr>
        <w:t>en concepte de</w:t>
      </w:r>
      <w:r>
        <w:rPr>
          <w:sz w:val="24"/>
          <w:szCs w:val="24"/>
          <w:lang w:val="ca-ES"/>
        </w:rPr>
        <w:t xml:space="preserve"> cànon concessional.</w:t>
      </w:r>
    </w:p>
    <w:p w14:paraId="485C92F7" w14:textId="2F0ECA04" w:rsidR="00642B16" w:rsidRPr="00C37AF1" w:rsidRDefault="00642B16" w:rsidP="00642B16">
      <w:pPr>
        <w:pStyle w:val="CSP-ChapterBodyText"/>
        <w:keepNext/>
        <w:widowControl/>
        <w:numPr>
          <w:ilvl w:val="1"/>
          <w:numId w:val="19"/>
        </w:numPr>
        <w:spacing w:after="120"/>
        <w:rPr>
          <w:sz w:val="24"/>
          <w:szCs w:val="24"/>
          <w:lang w:val="ca-ES"/>
        </w:rPr>
      </w:pPr>
      <w:r>
        <w:rPr>
          <w:sz w:val="24"/>
          <w:szCs w:val="24"/>
          <w:lang w:val="ca-ES"/>
        </w:rPr>
        <w:t xml:space="preserve">Reduir les tarifes </w:t>
      </w:r>
      <w:r w:rsidR="00C5041B">
        <w:rPr>
          <w:sz w:val="24"/>
          <w:szCs w:val="24"/>
          <w:lang w:val="ca-ES"/>
        </w:rPr>
        <w:t>linealment</w:t>
      </w:r>
      <w:r>
        <w:rPr>
          <w:sz w:val="24"/>
          <w:szCs w:val="24"/>
          <w:lang w:val="ca-ES"/>
        </w:rPr>
        <w:t xml:space="preserve"> d’acord amb la baixa resultant de l’adjudicació. </w:t>
      </w:r>
    </w:p>
    <w:p w14:paraId="4200A38D" w14:textId="71969AC1" w:rsidR="009062EE" w:rsidRPr="009062EE" w:rsidRDefault="00CB180C" w:rsidP="00CB180C">
      <w:pPr>
        <w:pStyle w:val="Ttulo2"/>
        <w:rPr>
          <w:lang w:val="ca-ES"/>
        </w:rPr>
      </w:pPr>
      <w:bookmarkStart w:id="31" w:name="_Toc203981511"/>
      <w:r>
        <w:rPr>
          <w:lang w:val="ca-ES"/>
        </w:rPr>
        <w:t>29</w:t>
      </w:r>
      <w:r w:rsidR="009062EE" w:rsidRPr="009062EE">
        <w:rPr>
          <w:lang w:val="ca-ES"/>
        </w:rPr>
        <w:t xml:space="preserve">. </w:t>
      </w:r>
      <w:r w:rsidR="002E2DCE">
        <w:rPr>
          <w:lang w:val="ca-ES"/>
        </w:rPr>
        <w:t>Drets i obligacions</w:t>
      </w:r>
      <w:r w:rsidR="009062EE" w:rsidRPr="009062EE">
        <w:rPr>
          <w:lang w:val="ca-ES"/>
        </w:rPr>
        <w:t xml:space="preserve"> de l’empresa contractista</w:t>
      </w:r>
      <w:bookmarkEnd w:id="31"/>
    </w:p>
    <w:p w14:paraId="76ABA269" w14:textId="38CCD33A" w:rsidR="002E2DCE" w:rsidRDefault="002E2DCE" w:rsidP="009062EE">
      <w:pPr>
        <w:pStyle w:val="CSP-ChapterBodyText"/>
        <w:keepNext/>
        <w:widowControl/>
        <w:spacing w:after="120"/>
        <w:ind w:firstLine="289"/>
        <w:rPr>
          <w:sz w:val="24"/>
          <w:szCs w:val="24"/>
          <w:lang w:val="ca-ES"/>
        </w:rPr>
      </w:pPr>
      <w:r>
        <w:rPr>
          <w:sz w:val="24"/>
          <w:szCs w:val="24"/>
          <w:lang w:val="ca-ES"/>
        </w:rPr>
        <w:t>1. Drets.</w:t>
      </w:r>
    </w:p>
    <w:p w14:paraId="615CB1B9" w14:textId="3144A352" w:rsidR="002E2DCE" w:rsidRDefault="002E2DCE" w:rsidP="009062EE">
      <w:pPr>
        <w:pStyle w:val="CSP-ChapterBodyText"/>
        <w:keepNext/>
        <w:widowControl/>
        <w:spacing w:after="120"/>
        <w:ind w:firstLine="289"/>
        <w:rPr>
          <w:sz w:val="24"/>
          <w:szCs w:val="24"/>
          <w:lang w:val="ca-ES"/>
        </w:rPr>
      </w:pPr>
      <w:r>
        <w:rPr>
          <w:sz w:val="24"/>
          <w:szCs w:val="24"/>
          <w:lang w:val="ca-ES"/>
        </w:rPr>
        <w:t>El concessionari ostenta els següents drets:</w:t>
      </w:r>
    </w:p>
    <w:p w14:paraId="23DC64E2" w14:textId="6C621D9E" w:rsidR="002E2DCE" w:rsidRDefault="00506802" w:rsidP="002E2DCE">
      <w:pPr>
        <w:pStyle w:val="CSP-ChapterBodyText"/>
        <w:keepNext/>
        <w:widowControl/>
        <w:numPr>
          <w:ilvl w:val="1"/>
          <w:numId w:val="19"/>
        </w:numPr>
        <w:spacing w:after="120"/>
        <w:rPr>
          <w:sz w:val="24"/>
          <w:szCs w:val="24"/>
          <w:lang w:val="ca-ES"/>
        </w:rPr>
      </w:pPr>
      <w:r>
        <w:rPr>
          <w:sz w:val="24"/>
          <w:szCs w:val="24"/>
          <w:lang w:val="ca-ES"/>
        </w:rPr>
        <w:t>Percebre la retribució resultant del preu d’adjudicació del present contracte.</w:t>
      </w:r>
    </w:p>
    <w:p w14:paraId="11CDA3C5" w14:textId="3725D510" w:rsidR="00506802" w:rsidRDefault="00506802" w:rsidP="002E2DCE">
      <w:pPr>
        <w:pStyle w:val="CSP-ChapterBodyText"/>
        <w:keepNext/>
        <w:widowControl/>
        <w:numPr>
          <w:ilvl w:val="1"/>
          <w:numId w:val="19"/>
        </w:numPr>
        <w:spacing w:after="120"/>
        <w:rPr>
          <w:sz w:val="24"/>
          <w:szCs w:val="24"/>
          <w:lang w:val="ca-ES"/>
        </w:rPr>
      </w:pPr>
      <w:r>
        <w:rPr>
          <w:sz w:val="24"/>
          <w:szCs w:val="24"/>
          <w:lang w:val="ca-ES"/>
        </w:rPr>
        <w:t>Percebre les revisions de preus que siguin procedents de conformitat amb les estipulacions del present plec de clàusules.</w:t>
      </w:r>
    </w:p>
    <w:p w14:paraId="58CB3AAB" w14:textId="1F781EEF" w:rsidR="00506802" w:rsidRDefault="00506802" w:rsidP="002E2DCE">
      <w:pPr>
        <w:pStyle w:val="CSP-ChapterBodyText"/>
        <w:keepNext/>
        <w:widowControl/>
        <w:numPr>
          <w:ilvl w:val="1"/>
          <w:numId w:val="19"/>
        </w:numPr>
        <w:spacing w:after="120"/>
        <w:rPr>
          <w:sz w:val="24"/>
          <w:szCs w:val="24"/>
          <w:lang w:val="ca-ES"/>
        </w:rPr>
      </w:pPr>
      <w:r>
        <w:rPr>
          <w:sz w:val="24"/>
          <w:szCs w:val="24"/>
          <w:lang w:val="ca-ES"/>
        </w:rPr>
        <w:t>Rebre la protecció de l’Ajuntament en el cas que tercers dificultin o entorpeixin la realització dels treballs necessaris per a la correcta prestació del servei.</w:t>
      </w:r>
    </w:p>
    <w:p w14:paraId="77F638EA" w14:textId="4398986D" w:rsidR="00506802" w:rsidRDefault="00506802" w:rsidP="002E2DCE">
      <w:pPr>
        <w:pStyle w:val="CSP-ChapterBodyText"/>
        <w:keepNext/>
        <w:widowControl/>
        <w:numPr>
          <w:ilvl w:val="1"/>
          <w:numId w:val="19"/>
        </w:numPr>
        <w:spacing w:after="120"/>
        <w:rPr>
          <w:sz w:val="24"/>
          <w:szCs w:val="24"/>
          <w:lang w:val="ca-ES"/>
        </w:rPr>
      </w:pPr>
      <w:r>
        <w:rPr>
          <w:sz w:val="24"/>
          <w:szCs w:val="24"/>
          <w:lang w:val="ca-ES"/>
        </w:rPr>
        <w:t>L’Ajuntament haurà de facilitar mitjançant l’instrument expropiatori la constitució de servituds de pas per a noves canalitzacions o la disponibilitat del sòl necessari per a l’execució de les millores o ampliacions de les instal·lacions que fossin necessàries i degudament aprovades per l’Ajuntament.</w:t>
      </w:r>
    </w:p>
    <w:p w14:paraId="6E233510" w14:textId="35C2D5F3" w:rsidR="00506802" w:rsidRDefault="00506802" w:rsidP="002E2DCE">
      <w:pPr>
        <w:pStyle w:val="CSP-ChapterBodyText"/>
        <w:keepNext/>
        <w:widowControl/>
        <w:numPr>
          <w:ilvl w:val="1"/>
          <w:numId w:val="19"/>
        </w:numPr>
        <w:spacing w:after="120"/>
        <w:rPr>
          <w:sz w:val="24"/>
          <w:szCs w:val="24"/>
          <w:lang w:val="ca-ES"/>
        </w:rPr>
      </w:pPr>
      <w:r>
        <w:rPr>
          <w:sz w:val="24"/>
          <w:szCs w:val="24"/>
          <w:lang w:val="ca-ES"/>
        </w:rPr>
        <w:t>Gaudir de l’exempció de les taxes i tributs municipals.</w:t>
      </w:r>
    </w:p>
    <w:p w14:paraId="43F5E552" w14:textId="7B445B81" w:rsidR="00506802" w:rsidRDefault="00506802" w:rsidP="002E2DCE">
      <w:pPr>
        <w:pStyle w:val="CSP-ChapterBodyText"/>
        <w:keepNext/>
        <w:widowControl/>
        <w:numPr>
          <w:ilvl w:val="1"/>
          <w:numId w:val="19"/>
        </w:numPr>
        <w:spacing w:after="120"/>
        <w:rPr>
          <w:sz w:val="24"/>
          <w:szCs w:val="24"/>
          <w:lang w:val="ca-ES"/>
        </w:rPr>
      </w:pPr>
      <w:r>
        <w:rPr>
          <w:sz w:val="24"/>
          <w:szCs w:val="24"/>
          <w:lang w:val="ca-ES"/>
        </w:rPr>
        <w:t>No requerir llicència prèvia per a les actuacions del servei, sens perjudici del compliment dels protocols d’actuació previstos en el plec de prescripcions tècniques i de l’aprovació amb caràcter previ per part de l’Ajuntament dels documents tècnics que fossin preceptius segons l’import de l’actuació (projecte executiu, memòria valorada o pressupost).</w:t>
      </w:r>
    </w:p>
    <w:p w14:paraId="5E83B75C" w14:textId="77777777" w:rsidR="00BF29C3" w:rsidRDefault="00BF29C3" w:rsidP="00BF29C3">
      <w:pPr>
        <w:pStyle w:val="CSP-ChapterBodyText"/>
        <w:keepNext/>
        <w:widowControl/>
        <w:spacing w:after="120"/>
        <w:ind w:left="1368" w:firstLine="0"/>
        <w:rPr>
          <w:sz w:val="24"/>
          <w:szCs w:val="24"/>
          <w:lang w:val="ca-ES"/>
        </w:rPr>
      </w:pPr>
    </w:p>
    <w:p w14:paraId="6D1906DA" w14:textId="75D4805D" w:rsidR="00506802" w:rsidRDefault="00506802" w:rsidP="009062EE">
      <w:pPr>
        <w:pStyle w:val="CSP-ChapterBodyText"/>
        <w:keepNext/>
        <w:widowControl/>
        <w:spacing w:after="120"/>
        <w:ind w:firstLine="289"/>
        <w:rPr>
          <w:sz w:val="24"/>
          <w:szCs w:val="24"/>
          <w:lang w:val="ca-ES"/>
        </w:rPr>
      </w:pPr>
      <w:r>
        <w:rPr>
          <w:sz w:val="24"/>
          <w:szCs w:val="24"/>
          <w:lang w:val="ca-ES"/>
        </w:rPr>
        <w:t>2. Obligacions</w:t>
      </w:r>
    </w:p>
    <w:p w14:paraId="2D8F2C25" w14:textId="4EBA4B5D" w:rsidR="009062EE" w:rsidRDefault="009062EE" w:rsidP="00F86D1C">
      <w:pPr>
        <w:pStyle w:val="CSP-ChapterBodyText"/>
        <w:numPr>
          <w:ilvl w:val="0"/>
          <w:numId w:val="42"/>
        </w:numPr>
        <w:spacing w:after="120"/>
        <w:rPr>
          <w:sz w:val="24"/>
          <w:szCs w:val="24"/>
          <w:lang w:val="ca-ES"/>
        </w:rPr>
      </w:pPr>
      <w:r w:rsidRPr="000762A9">
        <w:rPr>
          <w:sz w:val="24"/>
          <w:szCs w:val="24"/>
          <w:lang w:val="ca-ES"/>
        </w:rPr>
        <w:t xml:space="preserve">L’empresa contractista és responsable de la qualitat tècnica dels treballs que dugui a terme i de les prestacions i serveis realitzats, així com també de les conseqüències que es dedueixin per </w:t>
      </w:r>
      <w:r w:rsidR="00BC0FB9" w:rsidRPr="000762A9">
        <w:rPr>
          <w:sz w:val="24"/>
          <w:szCs w:val="24"/>
          <w:lang w:val="ca-ES"/>
        </w:rPr>
        <w:t>a l’Ajuntament</w:t>
      </w:r>
      <w:r w:rsidRPr="000762A9">
        <w:rPr>
          <w:sz w:val="24"/>
          <w:szCs w:val="24"/>
          <w:lang w:val="ca-ES"/>
        </w:rPr>
        <w:t xml:space="preserve"> o per a terceres persones de les omissions, errors, mètodes inadequats o conclusions incorrectes en l’execució del contracte.</w:t>
      </w:r>
    </w:p>
    <w:p w14:paraId="744CD51E" w14:textId="77777777" w:rsidR="00767706" w:rsidRPr="000762A9" w:rsidRDefault="00767706" w:rsidP="00767706">
      <w:pPr>
        <w:pStyle w:val="CSP-ChapterBodyText"/>
        <w:numPr>
          <w:ilvl w:val="0"/>
          <w:numId w:val="42"/>
        </w:numPr>
        <w:spacing w:after="120"/>
        <w:rPr>
          <w:sz w:val="24"/>
          <w:szCs w:val="24"/>
          <w:lang w:val="ca-ES"/>
        </w:rPr>
      </w:pPr>
      <w:r w:rsidRPr="000762A9">
        <w:rPr>
          <w:sz w:val="24"/>
          <w:szCs w:val="24"/>
          <w:lang w:val="ca-ES"/>
        </w:rPr>
        <w:t>Observar els principis, les normes i els cànons ètics propis de les activitats, els oficis i/o les professions corresponents a les prestacions objecte dels contractes.</w:t>
      </w:r>
    </w:p>
    <w:p w14:paraId="4298DD07" w14:textId="77777777" w:rsidR="00767706" w:rsidRDefault="00767706" w:rsidP="00767706">
      <w:pPr>
        <w:pStyle w:val="CSP-ChapterBodyText"/>
        <w:numPr>
          <w:ilvl w:val="0"/>
          <w:numId w:val="42"/>
        </w:numPr>
        <w:spacing w:after="120"/>
        <w:rPr>
          <w:sz w:val="24"/>
          <w:szCs w:val="24"/>
          <w:lang w:val="ca-ES"/>
        </w:rPr>
      </w:pPr>
      <w:r w:rsidRPr="000762A9">
        <w:rPr>
          <w:sz w:val="24"/>
          <w:szCs w:val="24"/>
          <w:lang w:val="ca-ES"/>
        </w:rPr>
        <w:t>No realitzar accions que posin en risc l’interès públic.</w:t>
      </w:r>
    </w:p>
    <w:p w14:paraId="7D643C91" w14:textId="7F1F4EB2" w:rsidR="00767706" w:rsidRDefault="00F86D1C" w:rsidP="00767706">
      <w:pPr>
        <w:pStyle w:val="CSP-ChapterBodyText"/>
        <w:numPr>
          <w:ilvl w:val="0"/>
          <w:numId w:val="42"/>
        </w:numPr>
        <w:spacing w:after="120"/>
        <w:rPr>
          <w:sz w:val="24"/>
          <w:szCs w:val="24"/>
          <w:lang w:val="ca-ES"/>
        </w:rPr>
      </w:pPr>
      <w:r>
        <w:rPr>
          <w:sz w:val="24"/>
          <w:szCs w:val="24"/>
          <w:lang w:val="ca-ES"/>
        </w:rPr>
        <w:lastRenderedPageBreak/>
        <w:t>Dur a terme la m</w:t>
      </w:r>
      <w:r w:rsidR="00767706">
        <w:rPr>
          <w:sz w:val="24"/>
          <w:szCs w:val="24"/>
          <w:lang w:val="ca-ES"/>
        </w:rPr>
        <w:t xml:space="preserve">illora </w:t>
      </w:r>
      <w:r w:rsidR="00C5041B">
        <w:rPr>
          <w:sz w:val="24"/>
          <w:szCs w:val="24"/>
          <w:lang w:val="ca-ES"/>
        </w:rPr>
        <w:t>contínua</w:t>
      </w:r>
      <w:r w:rsidR="00767706">
        <w:rPr>
          <w:sz w:val="24"/>
          <w:szCs w:val="24"/>
          <w:lang w:val="ca-ES"/>
        </w:rPr>
        <w:t xml:space="preserve"> de l’eficiència hidràulica del sistema d’abastament.</w:t>
      </w:r>
    </w:p>
    <w:p w14:paraId="09747D84" w14:textId="6C06E18E" w:rsidR="00767706" w:rsidRPr="000762A9" w:rsidRDefault="00767706" w:rsidP="00767706">
      <w:pPr>
        <w:pStyle w:val="CSP-ChapterBodyText"/>
        <w:numPr>
          <w:ilvl w:val="0"/>
          <w:numId w:val="42"/>
        </w:numPr>
        <w:spacing w:after="120"/>
        <w:rPr>
          <w:sz w:val="24"/>
          <w:szCs w:val="24"/>
          <w:lang w:val="ca-ES"/>
        </w:rPr>
      </w:pPr>
      <w:r>
        <w:rPr>
          <w:sz w:val="24"/>
          <w:szCs w:val="24"/>
          <w:lang w:val="ca-ES"/>
        </w:rPr>
        <w:t>Foment</w:t>
      </w:r>
      <w:r w:rsidR="00F86D1C">
        <w:rPr>
          <w:sz w:val="24"/>
          <w:szCs w:val="24"/>
          <w:lang w:val="ca-ES"/>
        </w:rPr>
        <w:t>ar</w:t>
      </w:r>
      <w:r>
        <w:rPr>
          <w:sz w:val="24"/>
          <w:szCs w:val="24"/>
          <w:lang w:val="ca-ES"/>
        </w:rPr>
        <w:t xml:space="preserve"> l’estalvi d’aigua en el consum dels usuaris.</w:t>
      </w:r>
    </w:p>
    <w:p w14:paraId="54FFE7BA" w14:textId="77777777" w:rsidR="00767706" w:rsidRPr="000762A9" w:rsidRDefault="00767706" w:rsidP="00767706">
      <w:pPr>
        <w:pStyle w:val="CSP-ChapterBodyText"/>
        <w:numPr>
          <w:ilvl w:val="0"/>
          <w:numId w:val="42"/>
        </w:numPr>
        <w:spacing w:after="120"/>
        <w:rPr>
          <w:sz w:val="24"/>
          <w:szCs w:val="24"/>
          <w:lang w:val="ca-ES"/>
        </w:rPr>
      </w:pPr>
      <w:r w:rsidRPr="000762A9">
        <w:rPr>
          <w:sz w:val="24"/>
          <w:szCs w:val="24"/>
          <w:lang w:val="ca-ES"/>
        </w:rPr>
        <w:t>Abstenir-se de realitzar accions que tinguin per objecte o puguin produir l’efecte d’impedir, restringir o falsejar la competència com per exemple els comportaments col·lusoris o de competència fraudulenta (ofertes de resguard, eliminació d’ofertes, assignació de mercats, rotació d’ofertes, o altres similars).</w:t>
      </w:r>
    </w:p>
    <w:p w14:paraId="78699BF0" w14:textId="77777777" w:rsidR="00767706" w:rsidRPr="000762A9" w:rsidRDefault="00767706" w:rsidP="00767706">
      <w:pPr>
        <w:pStyle w:val="CSP-ChapterBodyText"/>
        <w:numPr>
          <w:ilvl w:val="0"/>
          <w:numId w:val="42"/>
        </w:numPr>
        <w:spacing w:after="120"/>
        <w:rPr>
          <w:sz w:val="24"/>
          <w:szCs w:val="24"/>
          <w:lang w:val="ca-ES"/>
        </w:rPr>
      </w:pPr>
      <w:r w:rsidRPr="000762A9">
        <w:rPr>
          <w:sz w:val="24"/>
          <w:szCs w:val="24"/>
          <w:lang w:val="ca-ES"/>
        </w:rPr>
        <w:t>Respectar els acords i les normes de confidencialitat.</w:t>
      </w:r>
    </w:p>
    <w:p w14:paraId="0690506F" w14:textId="4616440E" w:rsidR="00767706" w:rsidRPr="000762A9" w:rsidRDefault="00767706" w:rsidP="00767706">
      <w:pPr>
        <w:pStyle w:val="CSP-ChapterBodyText"/>
        <w:numPr>
          <w:ilvl w:val="0"/>
          <w:numId w:val="42"/>
        </w:numPr>
        <w:spacing w:after="120"/>
        <w:rPr>
          <w:sz w:val="24"/>
          <w:szCs w:val="24"/>
          <w:lang w:val="ca-ES"/>
        </w:rPr>
      </w:pPr>
      <w:r w:rsidRPr="000762A9">
        <w:rPr>
          <w:sz w:val="24"/>
          <w:szCs w:val="24"/>
          <w:lang w:val="ca-ES"/>
        </w:rPr>
        <w:t xml:space="preserve">Col·laborar amb l’òrgan de contractació en les actuacions que aquest realitzi per al </w:t>
      </w:r>
      <w:r w:rsidR="00C5041B" w:rsidRPr="000762A9">
        <w:rPr>
          <w:sz w:val="24"/>
          <w:szCs w:val="24"/>
          <w:lang w:val="ca-ES"/>
        </w:rPr>
        <w:t>seguiment i</w:t>
      </w:r>
      <w:r w:rsidRPr="000762A9">
        <w:rPr>
          <w:sz w:val="24"/>
          <w:szCs w:val="24"/>
          <w:lang w:val="ca-ES"/>
        </w:rPr>
        <w:t>/o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696A6ABE" w14:textId="77777777" w:rsidR="00767706" w:rsidRPr="000762A9" w:rsidRDefault="00767706" w:rsidP="00767706">
      <w:pPr>
        <w:pStyle w:val="CSP-ChapterBodyText"/>
        <w:numPr>
          <w:ilvl w:val="0"/>
          <w:numId w:val="42"/>
        </w:numPr>
        <w:spacing w:after="120"/>
        <w:rPr>
          <w:sz w:val="24"/>
          <w:szCs w:val="24"/>
          <w:lang w:val="ca-ES"/>
        </w:rPr>
      </w:pPr>
      <w:r w:rsidRPr="000762A9">
        <w:rPr>
          <w:sz w:val="24"/>
          <w:szCs w:val="24"/>
          <w:lang w:val="ca-ES"/>
        </w:rPr>
        <w:t>Subscriure i mantenir en vigor durant la vigència del contracte una pòlissa d’assegurances que cobreixi la responsabilitat civil pels eventuals danys ocasionats a tercers derivats de les seves actuacions, per un import no inferior a 600.000,00 €.</w:t>
      </w:r>
    </w:p>
    <w:p w14:paraId="328DF29C" w14:textId="77777777" w:rsidR="00767706" w:rsidRPr="000762A9" w:rsidRDefault="00767706" w:rsidP="00767706">
      <w:pPr>
        <w:pStyle w:val="CSP-ChapterBodyText"/>
        <w:numPr>
          <w:ilvl w:val="0"/>
          <w:numId w:val="42"/>
        </w:numPr>
        <w:spacing w:after="120"/>
        <w:rPr>
          <w:sz w:val="24"/>
          <w:szCs w:val="24"/>
          <w:lang w:val="ca-ES"/>
        </w:rPr>
      </w:pPr>
      <w:r w:rsidRPr="000762A9">
        <w:rPr>
          <w:sz w:val="24"/>
          <w:szCs w:val="24"/>
          <w:lang w:val="ca-ES"/>
        </w:rPr>
        <w:t>Procurar una gestió més sostenible de l’aigua, millorant contínuament l’eficiència hidràulica del sistema d’abastament i fomentant un consum responsable per part dels usuaris.</w:t>
      </w:r>
    </w:p>
    <w:p w14:paraId="0AA1209E" w14:textId="3AE3D4F5" w:rsidR="00767706" w:rsidRPr="000762A9" w:rsidRDefault="00767706" w:rsidP="00767706">
      <w:pPr>
        <w:pStyle w:val="CSP-ChapterBodyText"/>
        <w:numPr>
          <w:ilvl w:val="0"/>
          <w:numId w:val="42"/>
        </w:numPr>
        <w:spacing w:after="120"/>
        <w:rPr>
          <w:iCs w:val="0"/>
          <w:sz w:val="24"/>
          <w:szCs w:val="24"/>
          <w:lang w:val="ca-ES"/>
        </w:rPr>
      </w:pPr>
      <w:r w:rsidRPr="000762A9">
        <w:rPr>
          <w:iCs w:val="0"/>
          <w:sz w:val="24"/>
          <w:szCs w:val="24"/>
          <w:lang w:val="ca-ES"/>
        </w:rPr>
        <w:t xml:space="preserve">L’empresa </w:t>
      </w:r>
      <w:r w:rsidR="00BF29C3">
        <w:rPr>
          <w:iCs w:val="0"/>
          <w:sz w:val="24"/>
          <w:szCs w:val="24"/>
          <w:lang w:val="ca-ES"/>
        </w:rPr>
        <w:t>concession</w:t>
      </w:r>
      <w:r w:rsidR="00F1676B">
        <w:rPr>
          <w:iCs w:val="0"/>
          <w:sz w:val="24"/>
          <w:szCs w:val="24"/>
          <w:lang w:val="ca-ES"/>
        </w:rPr>
        <w:t>à</w:t>
      </w:r>
      <w:r w:rsidR="00BF29C3">
        <w:rPr>
          <w:iCs w:val="0"/>
          <w:sz w:val="24"/>
          <w:szCs w:val="24"/>
          <w:lang w:val="ca-ES"/>
        </w:rPr>
        <w:t>ria</w:t>
      </w:r>
      <w:r w:rsidRPr="000762A9">
        <w:rPr>
          <w:iCs w:val="0"/>
          <w:sz w:val="24"/>
          <w:szCs w:val="24"/>
          <w:lang w:val="ca-ES"/>
        </w:rPr>
        <w:t xml:space="preserve"> s’obliga al compliment de tot allò que estableix la Llei orgànica 3/2018, de 5 de desembre, de protecció de dades de caràcter personal i garantia dels drets digitals, en relació amb les dades personals a les quals tingui accés amb ocasió del contracte; i del que estableix el Reglament (UE) 2016/679, del Parlament Europeu i del Consell, de 27 d’abril de 2016, relatiu a la protecció de les persones físiques pel que fa al tractament de dades personals i a la lliure circulació d’aquestes dades. A aquests efectes, l’empresa adjudicatària subscriurà amb l’Ajuntament un contracte de confidencialitat de les dades que se li cedeixin per a la gestió del servei.</w:t>
      </w:r>
    </w:p>
    <w:p w14:paraId="689D4BB3" w14:textId="2907DBDE" w:rsidR="009062EE" w:rsidRPr="000762A9" w:rsidRDefault="009062EE" w:rsidP="00767706">
      <w:pPr>
        <w:pStyle w:val="CSP-ChapterBodyText"/>
        <w:keepNext/>
        <w:widowControl/>
        <w:numPr>
          <w:ilvl w:val="0"/>
          <w:numId w:val="42"/>
        </w:numPr>
        <w:spacing w:after="120"/>
        <w:rPr>
          <w:sz w:val="24"/>
          <w:szCs w:val="24"/>
          <w:lang w:val="ca-ES"/>
        </w:rPr>
      </w:pPr>
      <w:r w:rsidRPr="000762A9">
        <w:rPr>
          <w:sz w:val="24"/>
          <w:szCs w:val="24"/>
          <w:lang w:val="ca-ES"/>
        </w:rPr>
        <w:t>L’empresa con</w:t>
      </w:r>
      <w:r w:rsidR="00BF29C3">
        <w:rPr>
          <w:sz w:val="24"/>
          <w:szCs w:val="24"/>
          <w:lang w:val="ca-ES"/>
        </w:rPr>
        <w:t>cession</w:t>
      </w:r>
      <w:r w:rsidR="00F1676B">
        <w:rPr>
          <w:sz w:val="24"/>
          <w:szCs w:val="24"/>
          <w:lang w:val="ca-ES"/>
        </w:rPr>
        <w:t>à</w:t>
      </w:r>
      <w:r w:rsidR="00BF29C3">
        <w:rPr>
          <w:sz w:val="24"/>
          <w:szCs w:val="24"/>
          <w:lang w:val="ca-ES"/>
        </w:rPr>
        <w:t>ria</w:t>
      </w:r>
      <w:r w:rsidRPr="000762A9">
        <w:rPr>
          <w:sz w:val="24"/>
          <w:szCs w:val="24"/>
          <w:lang w:val="ca-ES"/>
        </w:rPr>
        <w:t xml:space="preserve"> està obligada a indemnitzar els danys i perjudicis que es causin a terceres persones com a conseqüència de les operacions que requereixi l’execució del contracte, excepte en el cas que els danys siguin ocasionats com a conseqüència immediata i directa d’una ordre </w:t>
      </w:r>
      <w:r w:rsidR="00CB180C" w:rsidRPr="000762A9">
        <w:rPr>
          <w:sz w:val="24"/>
          <w:szCs w:val="24"/>
          <w:lang w:val="ca-ES"/>
        </w:rPr>
        <w:t xml:space="preserve">dictada per </w:t>
      </w:r>
      <w:r w:rsidR="00BC0FB9" w:rsidRPr="000762A9">
        <w:rPr>
          <w:sz w:val="24"/>
          <w:szCs w:val="24"/>
          <w:lang w:val="ca-ES"/>
        </w:rPr>
        <w:t>l’Ajuntament</w:t>
      </w:r>
      <w:r w:rsidRPr="000762A9">
        <w:rPr>
          <w:sz w:val="24"/>
          <w:szCs w:val="24"/>
          <w:lang w:val="ca-ES"/>
        </w:rPr>
        <w:t>.</w:t>
      </w:r>
    </w:p>
    <w:p w14:paraId="17B8F5E6" w14:textId="002C4F7E" w:rsidR="009062EE" w:rsidRPr="000762A9" w:rsidRDefault="009062EE" w:rsidP="00767706">
      <w:pPr>
        <w:pStyle w:val="CSP-ChapterBodyText"/>
        <w:keepNext/>
        <w:widowControl/>
        <w:numPr>
          <w:ilvl w:val="0"/>
          <w:numId w:val="42"/>
        </w:numPr>
        <w:spacing w:after="120"/>
        <w:rPr>
          <w:sz w:val="24"/>
          <w:szCs w:val="24"/>
          <w:lang w:val="ca-ES"/>
        </w:rPr>
      </w:pPr>
      <w:bookmarkStart w:id="32" w:name="_Hlk202866185"/>
      <w:r w:rsidRPr="000762A9">
        <w:rPr>
          <w:sz w:val="24"/>
          <w:szCs w:val="24"/>
          <w:lang w:val="ca-ES"/>
        </w:rPr>
        <w:t xml:space="preserve">L’empresa </w:t>
      </w:r>
      <w:r w:rsidR="00F1676B">
        <w:rPr>
          <w:iCs w:val="0"/>
          <w:sz w:val="24"/>
          <w:szCs w:val="24"/>
          <w:lang w:val="ca-ES"/>
        </w:rPr>
        <w:t>concessionària</w:t>
      </w:r>
      <w:r w:rsidRPr="000762A9">
        <w:rPr>
          <w:sz w:val="24"/>
          <w:szCs w:val="24"/>
          <w:lang w:val="ca-ES"/>
        </w:rPr>
        <w:t xml:space="preserve"> </w:t>
      </w:r>
      <w:bookmarkEnd w:id="32"/>
      <w:r w:rsidRPr="000762A9">
        <w:rPr>
          <w:sz w:val="24"/>
          <w:szCs w:val="24"/>
          <w:lang w:val="ca-ES"/>
        </w:rPr>
        <w:t>està obligada en l’execució del contracte al compliment de les obligacions aplicables en matèria mediambiental, social o laboral que estableixen el dret de la Unió Europea, el dret nacional, els convenis col</w:t>
      </w:r>
      <w:r w:rsidR="00CB180C" w:rsidRPr="000762A9">
        <w:rPr>
          <w:sz w:val="24"/>
          <w:szCs w:val="24"/>
          <w:lang w:val="ca-ES"/>
        </w:rPr>
        <w:t>·</w:t>
      </w:r>
      <w:r w:rsidRPr="000762A9">
        <w:rPr>
          <w:sz w:val="24"/>
          <w:szCs w:val="24"/>
          <w:lang w:val="ca-ES"/>
        </w:rPr>
        <w:t>lectius o les disposicions de dret internacional mediambiental, social i laboral que vinculin a l’Estat, i en particular les que estableix l’annex V de la LCSP.</w:t>
      </w:r>
    </w:p>
    <w:p w14:paraId="2DBE27B0" w14:textId="77777777" w:rsidR="009062EE" w:rsidRPr="000762A9" w:rsidRDefault="009062EE" w:rsidP="00767706">
      <w:pPr>
        <w:pStyle w:val="CSP-ChapterBodyText"/>
        <w:keepNext/>
        <w:widowControl/>
        <w:numPr>
          <w:ilvl w:val="0"/>
          <w:numId w:val="42"/>
        </w:numPr>
        <w:spacing w:after="120"/>
        <w:rPr>
          <w:sz w:val="24"/>
          <w:szCs w:val="24"/>
          <w:lang w:val="ca-ES"/>
        </w:rPr>
      </w:pPr>
      <w:r w:rsidRPr="000762A9">
        <w:rPr>
          <w:sz w:val="24"/>
          <w:szCs w:val="24"/>
          <w:lang w:val="ca-ES"/>
        </w:rPr>
        <w:t>També està obligada a complir les disposicions vigents en matèria d’integració social de persones amb discapacitat i fiscals.</w:t>
      </w:r>
    </w:p>
    <w:p w14:paraId="73054814" w14:textId="0C2B2CFB" w:rsidR="009062EE" w:rsidRPr="000762A9" w:rsidRDefault="009062EE" w:rsidP="00767706">
      <w:pPr>
        <w:pStyle w:val="CSP-ChapterBodyText"/>
        <w:keepNext/>
        <w:widowControl/>
        <w:numPr>
          <w:ilvl w:val="0"/>
          <w:numId w:val="42"/>
        </w:numPr>
        <w:spacing w:after="120"/>
        <w:rPr>
          <w:sz w:val="24"/>
          <w:szCs w:val="24"/>
          <w:lang w:val="ca-ES"/>
        </w:rPr>
      </w:pPr>
      <w:r w:rsidRPr="000762A9">
        <w:rPr>
          <w:sz w:val="24"/>
          <w:szCs w:val="24"/>
          <w:lang w:val="ca-ES"/>
        </w:rPr>
        <w:t xml:space="preserve">L’incompliment de les obligacions en matèria mediambiental, social o laboral esmentades i, en especial, els incompliments o els retards reiterats en el pagament dels salaris o l’aplicació de condicions salarials inferiors a les derivades dels </w:t>
      </w:r>
      <w:r w:rsidRPr="000762A9">
        <w:rPr>
          <w:sz w:val="24"/>
          <w:szCs w:val="24"/>
          <w:lang w:val="ca-ES"/>
        </w:rPr>
        <w:lastRenderedPageBreak/>
        <w:t>convenis col</w:t>
      </w:r>
      <w:r w:rsidR="00CB180C" w:rsidRPr="000762A9">
        <w:rPr>
          <w:sz w:val="24"/>
          <w:szCs w:val="24"/>
          <w:lang w:val="ca-ES"/>
        </w:rPr>
        <w:t>·</w:t>
      </w:r>
      <w:r w:rsidRPr="000762A9">
        <w:rPr>
          <w:sz w:val="24"/>
          <w:szCs w:val="24"/>
          <w:lang w:val="ca-ES"/>
        </w:rPr>
        <w:t xml:space="preserve">lectius que sigui greu i dolosa, donarà lloc a la imposició de penalitats </w:t>
      </w:r>
      <w:r w:rsidR="00CB180C" w:rsidRPr="000762A9">
        <w:rPr>
          <w:sz w:val="24"/>
          <w:szCs w:val="24"/>
          <w:lang w:val="ca-ES"/>
        </w:rPr>
        <w:t xml:space="preserve">d’acord amb les normes incloses en </w:t>
      </w:r>
      <w:r w:rsidRPr="000762A9">
        <w:rPr>
          <w:sz w:val="24"/>
          <w:szCs w:val="24"/>
          <w:lang w:val="ca-ES"/>
        </w:rPr>
        <w:t>aquest plec.</w:t>
      </w:r>
    </w:p>
    <w:p w14:paraId="38982C12" w14:textId="326E9E32" w:rsidR="009062EE" w:rsidRDefault="00F1676B" w:rsidP="00767706">
      <w:pPr>
        <w:pStyle w:val="CSP-ChapterBodyText"/>
        <w:keepNext/>
        <w:widowControl/>
        <w:numPr>
          <w:ilvl w:val="0"/>
          <w:numId w:val="42"/>
        </w:numPr>
        <w:spacing w:after="120"/>
        <w:rPr>
          <w:sz w:val="24"/>
          <w:szCs w:val="24"/>
          <w:lang w:val="ca-ES"/>
        </w:rPr>
      </w:pPr>
      <w:r w:rsidRPr="000762A9">
        <w:rPr>
          <w:sz w:val="24"/>
          <w:szCs w:val="24"/>
          <w:lang w:val="ca-ES"/>
        </w:rPr>
        <w:t xml:space="preserve">L’empresa </w:t>
      </w:r>
      <w:r>
        <w:rPr>
          <w:iCs w:val="0"/>
          <w:sz w:val="24"/>
          <w:szCs w:val="24"/>
          <w:lang w:val="ca-ES"/>
        </w:rPr>
        <w:t>concessionària</w:t>
      </w:r>
      <w:r w:rsidRPr="000762A9">
        <w:rPr>
          <w:sz w:val="24"/>
          <w:szCs w:val="24"/>
          <w:lang w:val="ca-ES"/>
        </w:rPr>
        <w:t xml:space="preserve"> </w:t>
      </w:r>
      <w:r w:rsidR="009062EE" w:rsidRPr="000762A9">
        <w:rPr>
          <w:sz w:val="24"/>
          <w:szCs w:val="24"/>
          <w:lang w:val="ca-ES"/>
        </w:rPr>
        <w:t>s’obliga a aplicar en executar les prestacions pròpies del servei les mesures destinades a promoure la igualtat entre homes i dones.</w:t>
      </w:r>
    </w:p>
    <w:p w14:paraId="13AC1A8F" w14:textId="61C62ADB" w:rsidR="00A84F17" w:rsidRDefault="00F1676B" w:rsidP="00767706">
      <w:pPr>
        <w:pStyle w:val="CSP-ChapterBodyText"/>
        <w:keepNext/>
        <w:widowControl/>
        <w:numPr>
          <w:ilvl w:val="0"/>
          <w:numId w:val="42"/>
        </w:numPr>
        <w:spacing w:after="120"/>
        <w:rPr>
          <w:sz w:val="24"/>
          <w:szCs w:val="24"/>
          <w:lang w:val="ca-ES"/>
        </w:rPr>
      </w:pPr>
      <w:r w:rsidRPr="000762A9">
        <w:rPr>
          <w:sz w:val="24"/>
          <w:szCs w:val="24"/>
          <w:lang w:val="ca-ES"/>
        </w:rPr>
        <w:t xml:space="preserve">L’empresa </w:t>
      </w:r>
      <w:r>
        <w:rPr>
          <w:iCs w:val="0"/>
          <w:sz w:val="24"/>
          <w:szCs w:val="24"/>
          <w:lang w:val="ca-ES"/>
        </w:rPr>
        <w:t>concessionària</w:t>
      </w:r>
      <w:r w:rsidRPr="000762A9">
        <w:rPr>
          <w:sz w:val="24"/>
          <w:szCs w:val="24"/>
          <w:lang w:val="ca-ES"/>
        </w:rPr>
        <w:t xml:space="preserve"> </w:t>
      </w:r>
      <w:r w:rsidR="00A84F17">
        <w:rPr>
          <w:sz w:val="24"/>
          <w:szCs w:val="24"/>
          <w:lang w:val="ca-ES"/>
        </w:rPr>
        <w:t>durant el primer any de contracte redactarà un inventari detallat de totes les instal·lacions afectes al servei.</w:t>
      </w:r>
    </w:p>
    <w:p w14:paraId="6E0CA3D7" w14:textId="37D89209" w:rsidR="009062EE" w:rsidRPr="000762A9" w:rsidRDefault="009062EE" w:rsidP="009062EE">
      <w:pPr>
        <w:pStyle w:val="CSP-ChapterBodyText"/>
        <w:keepNext/>
        <w:widowControl/>
        <w:spacing w:after="120"/>
        <w:ind w:firstLine="289"/>
        <w:rPr>
          <w:sz w:val="24"/>
          <w:szCs w:val="24"/>
          <w:lang w:val="ca-ES"/>
        </w:rPr>
      </w:pPr>
      <w:r w:rsidRPr="000762A9">
        <w:rPr>
          <w:sz w:val="24"/>
          <w:szCs w:val="24"/>
          <w:lang w:val="ca-ES"/>
        </w:rPr>
        <w:t xml:space="preserve">Als efectes del que disposa l’article 130 de la LCSP, es facilita </w:t>
      </w:r>
      <w:r w:rsidR="00CB180C" w:rsidRPr="000762A9">
        <w:rPr>
          <w:sz w:val="24"/>
          <w:szCs w:val="24"/>
          <w:lang w:val="ca-ES"/>
        </w:rPr>
        <w:t xml:space="preserve">en </w:t>
      </w:r>
      <w:r w:rsidRPr="000762A9">
        <w:rPr>
          <w:sz w:val="24"/>
          <w:szCs w:val="24"/>
          <w:lang w:val="ca-ES"/>
        </w:rPr>
        <w:t xml:space="preserve">Annex del present plec de clàusules la informació corresponent al personal que, si fos exigible per una norma legal un conveni col·lectiu o un acord de negociació col·lectiva d’eficàcia general seria susceptible de subrogació, sense perjudici que la subrogació s’hauria de realitzar amb les condicions que tinguessin els treballadors realment (aplicable </w:t>
      </w:r>
      <w:r w:rsidR="00CB180C" w:rsidRPr="000762A9">
        <w:rPr>
          <w:sz w:val="24"/>
          <w:szCs w:val="24"/>
          <w:lang w:val="ca-ES"/>
        </w:rPr>
        <w:t>als lots que correspongui</w:t>
      </w:r>
      <w:r w:rsidRPr="000762A9">
        <w:rPr>
          <w:sz w:val="24"/>
          <w:szCs w:val="24"/>
          <w:lang w:val="ca-ES"/>
        </w:rPr>
        <w:t>).</w:t>
      </w:r>
    </w:p>
    <w:p w14:paraId="75F65D06" w14:textId="72B47B28" w:rsidR="009062EE" w:rsidRPr="009062EE" w:rsidRDefault="00CB180C" w:rsidP="00CB180C">
      <w:pPr>
        <w:pStyle w:val="Ttulo2"/>
        <w:rPr>
          <w:lang w:val="ca-ES"/>
        </w:rPr>
      </w:pPr>
      <w:bookmarkStart w:id="33" w:name="_Toc203981512"/>
      <w:r w:rsidRPr="00F1676B">
        <w:rPr>
          <w:lang w:val="ca-ES"/>
        </w:rPr>
        <w:t>30</w:t>
      </w:r>
      <w:r w:rsidR="009062EE" w:rsidRPr="00F1676B">
        <w:rPr>
          <w:lang w:val="ca-ES"/>
        </w:rPr>
        <w:t xml:space="preserve">. Prerrogatives </w:t>
      </w:r>
      <w:r w:rsidR="00BC0FB9" w:rsidRPr="00F1676B">
        <w:rPr>
          <w:lang w:val="ca-ES"/>
        </w:rPr>
        <w:t>de l’Ajuntament</w:t>
      </w:r>
      <w:bookmarkEnd w:id="33"/>
    </w:p>
    <w:p w14:paraId="075B9B01" w14:textId="77777777" w:rsidR="009062EE" w:rsidRPr="000762A9" w:rsidRDefault="009062EE" w:rsidP="00CB180C">
      <w:pPr>
        <w:pStyle w:val="CSP-ChapterBodyText"/>
        <w:spacing w:after="120"/>
        <w:ind w:firstLine="289"/>
        <w:rPr>
          <w:sz w:val="24"/>
          <w:szCs w:val="24"/>
          <w:lang w:val="ca-ES"/>
        </w:rPr>
      </w:pPr>
      <w:r w:rsidRPr="000762A9">
        <w:rPr>
          <w:sz w:val="24"/>
          <w:szCs w:val="24"/>
          <w:lang w:val="ca-ES"/>
        </w:rPr>
        <w:t>Dins dels límits i amb subjecció als requisits i efectes assenyalats en la LCSP, l’òrgan de contractació ostenta les prerrogatives d’interpretar el contracte, resoldre els dubtes que ofereixi el seu compliment, modificar-lo per raons d’interès públic, declarar la responsabilitat imputable a l’empresa contractista arran de la seva execució, suspendre’n l’execució, acordar la seva resolució i determinar-ne els efectes.</w:t>
      </w:r>
    </w:p>
    <w:p w14:paraId="60563786" w14:textId="77777777" w:rsidR="009062EE" w:rsidRPr="000762A9" w:rsidRDefault="009062EE" w:rsidP="00CB180C">
      <w:pPr>
        <w:pStyle w:val="CSP-ChapterBodyText"/>
        <w:spacing w:after="120"/>
        <w:ind w:firstLine="289"/>
        <w:rPr>
          <w:sz w:val="24"/>
          <w:szCs w:val="24"/>
          <w:lang w:val="ca-ES"/>
        </w:rPr>
      </w:pPr>
      <w:r w:rsidRPr="000762A9">
        <w:rPr>
          <w:sz w:val="24"/>
          <w:szCs w:val="24"/>
          <w:lang w:val="ca-ES"/>
        </w:rPr>
        <w:t>Així mateix, l’òrgan de contractació té les facultats d’inspecció de les activitats desenvolupades per l’empresa contractista durant l’execució del contracte, en els termes i amb els límits que estableix la LCSP.</w:t>
      </w:r>
    </w:p>
    <w:p w14:paraId="669CF86D" w14:textId="77777777" w:rsidR="009062EE" w:rsidRPr="000762A9" w:rsidRDefault="009062EE" w:rsidP="00CB180C">
      <w:pPr>
        <w:pStyle w:val="CSP-ChapterBodyText"/>
        <w:spacing w:after="120"/>
        <w:ind w:firstLine="289"/>
        <w:rPr>
          <w:sz w:val="24"/>
          <w:szCs w:val="24"/>
          <w:lang w:val="ca-ES"/>
        </w:rPr>
      </w:pPr>
      <w:r w:rsidRPr="000762A9">
        <w:rPr>
          <w:sz w:val="24"/>
          <w:szCs w:val="24"/>
          <w:lang w:val="ca-ES"/>
        </w:rPr>
        <w:t>Els acords que adopti l’òrgan de contractació en l’exercici de les prerrogatives esmentades exhaureixen la via administrativa i són immediatament executius.</w:t>
      </w:r>
    </w:p>
    <w:p w14:paraId="2EF36B41" w14:textId="1B249CFC" w:rsidR="009062EE" w:rsidRPr="000762A9" w:rsidRDefault="009062EE" w:rsidP="00CB180C">
      <w:pPr>
        <w:pStyle w:val="CSP-ChapterBodyText"/>
        <w:spacing w:after="120"/>
        <w:ind w:firstLine="289"/>
        <w:rPr>
          <w:sz w:val="24"/>
          <w:szCs w:val="24"/>
          <w:lang w:val="ca-ES"/>
        </w:rPr>
      </w:pPr>
      <w:r w:rsidRPr="000762A9">
        <w:rPr>
          <w:sz w:val="24"/>
          <w:szCs w:val="24"/>
          <w:lang w:val="ca-ES"/>
        </w:rPr>
        <w:t xml:space="preserve">L’exercici de les prerrogatives </w:t>
      </w:r>
      <w:r w:rsidR="00BC0FB9" w:rsidRPr="000762A9">
        <w:rPr>
          <w:sz w:val="24"/>
          <w:szCs w:val="24"/>
          <w:lang w:val="ca-ES"/>
        </w:rPr>
        <w:t>de l’Ajuntament</w:t>
      </w:r>
      <w:r w:rsidRPr="000762A9">
        <w:rPr>
          <w:sz w:val="24"/>
          <w:szCs w:val="24"/>
          <w:lang w:val="ca-ES"/>
        </w:rPr>
        <w:t xml:space="preserve"> es durà a terme mitjançant el procediment establert en l’article 191 de la LCSP.</w:t>
      </w:r>
    </w:p>
    <w:p w14:paraId="4B66678B" w14:textId="2950DB39" w:rsidR="009062EE" w:rsidRPr="009062EE" w:rsidRDefault="00193BFD" w:rsidP="00193BFD">
      <w:pPr>
        <w:pStyle w:val="Ttulo2"/>
        <w:rPr>
          <w:lang w:val="ca-ES"/>
        </w:rPr>
      </w:pPr>
      <w:bookmarkStart w:id="34" w:name="_Toc203981513"/>
      <w:r>
        <w:rPr>
          <w:lang w:val="ca-ES"/>
        </w:rPr>
        <w:t>31</w:t>
      </w:r>
      <w:r w:rsidR="009062EE" w:rsidRPr="009062EE">
        <w:rPr>
          <w:lang w:val="ca-ES"/>
        </w:rPr>
        <w:t>. Modificació del contracte</w:t>
      </w:r>
      <w:bookmarkEnd w:id="34"/>
    </w:p>
    <w:p w14:paraId="329F0B8D" w14:textId="77777777" w:rsidR="009062EE" w:rsidRPr="000762A9" w:rsidRDefault="009062EE" w:rsidP="00CB180C">
      <w:pPr>
        <w:pStyle w:val="CSP-ChapterBodyText"/>
        <w:spacing w:after="120"/>
        <w:ind w:firstLine="289"/>
        <w:rPr>
          <w:sz w:val="24"/>
          <w:szCs w:val="24"/>
          <w:lang w:val="ca-ES"/>
        </w:rPr>
      </w:pPr>
      <w:r w:rsidRPr="000762A9">
        <w:rPr>
          <w:sz w:val="24"/>
          <w:szCs w:val="24"/>
          <w:lang w:val="ca-ES"/>
        </w:rPr>
        <w:t>El contracte només es pot modificar per raons d’interès públic, en els casos i en la forma que s’especifiquen en aquesta clàusula i de conformitat amb el que es preveu en els articles 203 a 207 de la LCSP.</w:t>
      </w:r>
    </w:p>
    <w:p w14:paraId="1A8AE1B6" w14:textId="77777777" w:rsidR="009062EE" w:rsidRPr="000762A9" w:rsidRDefault="009062EE" w:rsidP="00CB180C">
      <w:pPr>
        <w:pStyle w:val="CSP-ChapterBodyText"/>
        <w:spacing w:after="120"/>
        <w:ind w:firstLine="289"/>
        <w:rPr>
          <w:sz w:val="24"/>
          <w:szCs w:val="24"/>
          <w:u w:val="single"/>
          <w:lang w:val="ca-ES"/>
        </w:rPr>
      </w:pPr>
      <w:r w:rsidRPr="000762A9">
        <w:rPr>
          <w:sz w:val="24"/>
          <w:szCs w:val="24"/>
          <w:u w:val="single"/>
          <w:lang w:val="ca-ES"/>
        </w:rPr>
        <w:t>Modificacions previstes:</w:t>
      </w:r>
    </w:p>
    <w:p w14:paraId="7CAFBBDD" w14:textId="2AC133B8" w:rsidR="00193BFD" w:rsidRPr="000762A9" w:rsidRDefault="00193BFD" w:rsidP="00193BFD">
      <w:pPr>
        <w:pStyle w:val="CSP-ChapterBodyText"/>
        <w:spacing w:after="120"/>
        <w:ind w:firstLine="289"/>
        <w:rPr>
          <w:sz w:val="24"/>
          <w:szCs w:val="24"/>
          <w:lang w:val="ca-ES"/>
        </w:rPr>
      </w:pPr>
      <w:r w:rsidRPr="000762A9">
        <w:rPr>
          <w:sz w:val="24"/>
          <w:szCs w:val="24"/>
          <w:lang w:val="ca-ES"/>
        </w:rPr>
        <w:t>El contracte es podrà modificar, a més de les causes previstes legalment, en els supòsits següents:</w:t>
      </w:r>
    </w:p>
    <w:p w14:paraId="7CB356D7" w14:textId="33375598" w:rsidR="00193BFD" w:rsidRPr="000762A9" w:rsidRDefault="00193BFD" w:rsidP="002730FE">
      <w:pPr>
        <w:pStyle w:val="CSP-ChapterBodyText"/>
        <w:numPr>
          <w:ilvl w:val="0"/>
          <w:numId w:val="30"/>
        </w:numPr>
        <w:spacing w:after="120"/>
        <w:rPr>
          <w:sz w:val="24"/>
          <w:szCs w:val="24"/>
          <w:lang w:val="ca-ES"/>
        </w:rPr>
      </w:pPr>
      <w:r w:rsidRPr="000762A9">
        <w:rPr>
          <w:sz w:val="24"/>
          <w:szCs w:val="24"/>
          <w:lang w:val="ca-ES"/>
        </w:rPr>
        <w:t>Augment del nombre o freqüència dels controls analítics necessaris establerts per la normativa aplicable en matèria de control sanitari o mediambiental.</w:t>
      </w:r>
    </w:p>
    <w:p w14:paraId="4509A3D3" w14:textId="3C80C677" w:rsidR="00193BFD" w:rsidRPr="000762A9" w:rsidRDefault="00193BFD" w:rsidP="002730FE">
      <w:pPr>
        <w:pStyle w:val="CSP-ChapterBodyText"/>
        <w:numPr>
          <w:ilvl w:val="0"/>
          <w:numId w:val="30"/>
        </w:numPr>
        <w:spacing w:after="120"/>
        <w:rPr>
          <w:sz w:val="24"/>
          <w:szCs w:val="24"/>
          <w:lang w:val="ca-ES"/>
        </w:rPr>
      </w:pPr>
      <w:r w:rsidRPr="000762A9">
        <w:rPr>
          <w:sz w:val="24"/>
          <w:szCs w:val="24"/>
          <w:lang w:val="ca-ES"/>
        </w:rPr>
        <w:t>Situacions d'urgència sanitària per contaminació de l'aigua.</w:t>
      </w:r>
    </w:p>
    <w:p w14:paraId="7067D817" w14:textId="1E1472D6" w:rsidR="00193BFD" w:rsidRPr="000762A9" w:rsidRDefault="00193BFD" w:rsidP="002730FE">
      <w:pPr>
        <w:pStyle w:val="CSP-ChapterBodyText"/>
        <w:numPr>
          <w:ilvl w:val="0"/>
          <w:numId w:val="30"/>
        </w:numPr>
        <w:spacing w:after="120"/>
        <w:rPr>
          <w:sz w:val="24"/>
          <w:szCs w:val="24"/>
          <w:lang w:val="ca-ES"/>
        </w:rPr>
      </w:pPr>
      <w:r w:rsidRPr="000762A9">
        <w:rPr>
          <w:sz w:val="24"/>
          <w:szCs w:val="24"/>
          <w:lang w:val="ca-ES"/>
        </w:rPr>
        <w:t>Situacions d'urgència per interrupció del subministrament (aportació d’aigua mitjançant camions-cisterna, instal·lació de dipòsits d’emergència, reparacions o inversions urgents i de gran envergadura, per import superior al previst anualment, que no puguin ser objecte de contractació ordinària o altres).</w:t>
      </w:r>
    </w:p>
    <w:p w14:paraId="3D55C540" w14:textId="45456C83" w:rsidR="00193BFD" w:rsidRPr="000762A9" w:rsidRDefault="00193BFD" w:rsidP="002730FE">
      <w:pPr>
        <w:pStyle w:val="CSP-ChapterBodyText"/>
        <w:numPr>
          <w:ilvl w:val="0"/>
          <w:numId w:val="30"/>
        </w:numPr>
        <w:spacing w:after="120"/>
        <w:rPr>
          <w:sz w:val="24"/>
          <w:szCs w:val="24"/>
          <w:lang w:val="ca-ES"/>
        </w:rPr>
      </w:pPr>
      <w:r w:rsidRPr="000762A9">
        <w:rPr>
          <w:sz w:val="24"/>
          <w:szCs w:val="24"/>
          <w:lang w:val="ca-ES"/>
        </w:rPr>
        <w:t xml:space="preserve">Variacions estructurals significatives de les infraestructures o condicions del servei (augment de la dimensió de la xarxa o del nombre d’abonats superior al </w:t>
      </w:r>
      <w:r w:rsidR="00BC0FB9" w:rsidRPr="000762A9">
        <w:rPr>
          <w:sz w:val="24"/>
          <w:szCs w:val="24"/>
          <w:lang w:val="ca-ES"/>
        </w:rPr>
        <w:t>2</w:t>
      </w:r>
      <w:r w:rsidRPr="000762A9">
        <w:rPr>
          <w:sz w:val="24"/>
          <w:szCs w:val="24"/>
          <w:lang w:val="ca-ES"/>
        </w:rPr>
        <w:t>0 per cent).</w:t>
      </w:r>
    </w:p>
    <w:p w14:paraId="1360B09D" w14:textId="4AF1AAEB" w:rsidR="005A0DB9" w:rsidRDefault="005A0DB9" w:rsidP="002730FE">
      <w:pPr>
        <w:pStyle w:val="CSP-ChapterBodyText"/>
        <w:numPr>
          <w:ilvl w:val="0"/>
          <w:numId w:val="30"/>
        </w:numPr>
        <w:spacing w:after="120"/>
        <w:rPr>
          <w:sz w:val="24"/>
          <w:szCs w:val="24"/>
          <w:lang w:val="ca-ES"/>
        </w:rPr>
      </w:pPr>
      <w:r w:rsidRPr="000762A9">
        <w:rPr>
          <w:sz w:val="24"/>
          <w:szCs w:val="24"/>
          <w:lang w:val="ca-ES"/>
        </w:rPr>
        <w:lastRenderedPageBreak/>
        <w:t>Introducció de noves figures tributàries que gravin la gestió del servei, o modificació dels tipus impositius de les existents en un percentatge superior al 20 per cent.</w:t>
      </w:r>
    </w:p>
    <w:p w14:paraId="17DF6A01" w14:textId="10F8F731" w:rsidR="008274A2" w:rsidRPr="000762A9" w:rsidRDefault="008274A2" w:rsidP="002730FE">
      <w:pPr>
        <w:pStyle w:val="CSP-ChapterBodyText"/>
        <w:numPr>
          <w:ilvl w:val="0"/>
          <w:numId w:val="30"/>
        </w:numPr>
        <w:spacing w:after="120"/>
        <w:rPr>
          <w:sz w:val="24"/>
          <w:szCs w:val="24"/>
          <w:lang w:val="ca-ES"/>
        </w:rPr>
      </w:pPr>
      <w:r>
        <w:rPr>
          <w:sz w:val="24"/>
          <w:szCs w:val="24"/>
          <w:lang w:val="ca-ES"/>
        </w:rPr>
        <w:t xml:space="preserve">Per la adhesió o incorporació del municipi de </w:t>
      </w:r>
      <w:r w:rsidR="001E089A">
        <w:rPr>
          <w:sz w:val="24"/>
          <w:szCs w:val="24"/>
          <w:lang w:val="ca-ES"/>
        </w:rPr>
        <w:t>Prullans</w:t>
      </w:r>
      <w:r>
        <w:rPr>
          <w:sz w:val="24"/>
          <w:szCs w:val="24"/>
          <w:lang w:val="ca-ES"/>
        </w:rPr>
        <w:t xml:space="preserve"> en sistemes d’abastament </w:t>
      </w:r>
      <w:r w:rsidR="00C5041B">
        <w:rPr>
          <w:sz w:val="24"/>
          <w:szCs w:val="24"/>
          <w:lang w:val="ca-ES"/>
        </w:rPr>
        <w:t>e</w:t>
      </w:r>
      <w:r>
        <w:rPr>
          <w:sz w:val="24"/>
          <w:szCs w:val="24"/>
          <w:lang w:val="ca-ES"/>
        </w:rPr>
        <w:t xml:space="preserve">n alta addicionals o substitutoris de l’actual abastament </w:t>
      </w:r>
      <w:r w:rsidR="00C5041B">
        <w:rPr>
          <w:sz w:val="24"/>
          <w:szCs w:val="24"/>
          <w:lang w:val="ca-ES"/>
        </w:rPr>
        <w:t>e</w:t>
      </w:r>
      <w:r>
        <w:rPr>
          <w:sz w:val="24"/>
          <w:szCs w:val="24"/>
          <w:lang w:val="ca-ES"/>
        </w:rPr>
        <w:t>n alta des de la Mancomunitat del Solsonès.</w:t>
      </w:r>
    </w:p>
    <w:p w14:paraId="5D01D384" w14:textId="2C5637AF" w:rsidR="009062EE" w:rsidRPr="000762A9" w:rsidRDefault="00193BFD" w:rsidP="00193BFD">
      <w:pPr>
        <w:pStyle w:val="CSP-ChapterBodyText"/>
        <w:spacing w:after="120"/>
        <w:ind w:firstLine="289"/>
        <w:rPr>
          <w:sz w:val="24"/>
          <w:szCs w:val="24"/>
          <w:lang w:val="ca-ES"/>
        </w:rPr>
      </w:pPr>
      <w:r w:rsidRPr="000762A9">
        <w:rPr>
          <w:sz w:val="24"/>
          <w:szCs w:val="24"/>
          <w:lang w:val="ca-ES"/>
        </w:rPr>
        <w:t xml:space="preserve">En els supòsits descrits el límit acumulat de les modificacions del contracte no podrà superar el 20 per cent del pressupost de licitació, i el seu import es determinarà bé mitjançant l’aplicació dels preus unitaris establerts en les ofertes dels contractistes, o bé en els casos en que això no sigui aplicable, afegint al cost de les prestacions addicionals, degudament justificades, els percentatges de </w:t>
      </w:r>
      <w:r w:rsidR="005A0DB9" w:rsidRPr="000762A9">
        <w:rPr>
          <w:sz w:val="24"/>
          <w:szCs w:val="24"/>
          <w:lang w:val="ca-ES"/>
        </w:rPr>
        <w:t>retribució de la gestió (</w:t>
      </w:r>
      <w:r w:rsidR="009314B8">
        <w:rPr>
          <w:sz w:val="24"/>
          <w:szCs w:val="24"/>
          <w:lang w:val="ca-ES"/>
        </w:rPr>
        <w:t>9</w:t>
      </w:r>
      <w:r w:rsidR="005A0DB9" w:rsidRPr="000762A9">
        <w:rPr>
          <w:sz w:val="24"/>
          <w:szCs w:val="24"/>
          <w:lang w:val="ca-ES"/>
        </w:rPr>
        <w:t xml:space="preserve"> per cent)</w:t>
      </w:r>
      <w:r w:rsidRPr="000762A9">
        <w:rPr>
          <w:sz w:val="24"/>
          <w:szCs w:val="24"/>
          <w:lang w:val="ca-ES"/>
        </w:rPr>
        <w:t>.</w:t>
      </w:r>
    </w:p>
    <w:p w14:paraId="2A1C44F9" w14:textId="77777777" w:rsidR="009062EE" w:rsidRPr="000762A9" w:rsidRDefault="009062EE" w:rsidP="00CB180C">
      <w:pPr>
        <w:pStyle w:val="CSP-ChapterBodyText"/>
        <w:spacing w:after="120"/>
        <w:ind w:firstLine="289"/>
        <w:rPr>
          <w:sz w:val="24"/>
          <w:szCs w:val="24"/>
          <w:lang w:val="ca-ES"/>
        </w:rPr>
      </w:pPr>
      <w:r w:rsidRPr="000762A9">
        <w:rPr>
          <w:sz w:val="24"/>
          <w:szCs w:val="24"/>
          <w:lang w:val="ca-ES"/>
        </w:rPr>
        <w:t>Aquestes modificacions són obligatòries per a l’empresa contractista.</w:t>
      </w:r>
    </w:p>
    <w:p w14:paraId="198ECC04" w14:textId="77777777" w:rsidR="009062EE" w:rsidRPr="000762A9" w:rsidRDefault="009062EE" w:rsidP="00CB180C">
      <w:pPr>
        <w:pStyle w:val="CSP-ChapterBodyText"/>
        <w:spacing w:after="120"/>
        <w:ind w:firstLine="289"/>
        <w:rPr>
          <w:sz w:val="24"/>
          <w:szCs w:val="24"/>
          <w:lang w:val="ca-ES"/>
        </w:rPr>
      </w:pPr>
      <w:r w:rsidRPr="000762A9">
        <w:rPr>
          <w:sz w:val="24"/>
          <w:szCs w:val="24"/>
          <w:lang w:val="ca-ES"/>
        </w:rPr>
        <w:t>En cap cas la modificació del contracte podrà suposar l’establiment de nous preus unitaris no previstos en el contracte.</w:t>
      </w:r>
    </w:p>
    <w:p w14:paraId="16357AD7" w14:textId="77777777" w:rsidR="009062EE" w:rsidRPr="000762A9" w:rsidRDefault="009062EE" w:rsidP="00CB180C">
      <w:pPr>
        <w:pStyle w:val="CSP-ChapterBodyText"/>
        <w:spacing w:after="120"/>
        <w:ind w:firstLine="289"/>
        <w:rPr>
          <w:sz w:val="24"/>
          <w:szCs w:val="24"/>
          <w:u w:val="single"/>
          <w:lang w:val="ca-ES"/>
        </w:rPr>
      </w:pPr>
      <w:r w:rsidRPr="000762A9">
        <w:rPr>
          <w:sz w:val="24"/>
          <w:szCs w:val="24"/>
          <w:u w:val="single"/>
          <w:lang w:val="ca-ES"/>
        </w:rPr>
        <w:t>Modificacions no previstes</w:t>
      </w:r>
    </w:p>
    <w:p w14:paraId="75448626" w14:textId="77777777" w:rsidR="009062EE" w:rsidRPr="000762A9" w:rsidRDefault="009062EE" w:rsidP="00CB180C">
      <w:pPr>
        <w:pStyle w:val="CSP-ChapterBodyText"/>
        <w:spacing w:after="120"/>
        <w:ind w:firstLine="289"/>
        <w:rPr>
          <w:sz w:val="24"/>
          <w:szCs w:val="24"/>
          <w:lang w:val="ca-ES"/>
        </w:rPr>
      </w:pPr>
      <w:r w:rsidRPr="000762A9">
        <w:rPr>
          <w:sz w:val="24"/>
          <w:szCs w:val="24"/>
          <w:lang w:val="ca-ES"/>
        </w:rPr>
        <w:t>La modificació del contracte no prevista en aquesta clàusula només podrà efectuar-se quan es compleixin els requisits i concorrin els supòsits previstos en l’article 205 de la LCSP, de conformitat amb el procediment regulat en l’article 191 de la LCSP i amb les particularitats previstes en l’article 207 de la LCSP.</w:t>
      </w:r>
    </w:p>
    <w:p w14:paraId="60DB5477" w14:textId="40110E59" w:rsidR="009062EE" w:rsidRPr="000762A9" w:rsidRDefault="009062EE" w:rsidP="00CB180C">
      <w:pPr>
        <w:pStyle w:val="CSP-ChapterBodyText"/>
        <w:spacing w:after="120"/>
        <w:ind w:firstLine="289"/>
        <w:rPr>
          <w:sz w:val="24"/>
          <w:szCs w:val="24"/>
          <w:lang w:val="ca-ES"/>
        </w:rPr>
      </w:pPr>
      <w:r w:rsidRPr="000762A9">
        <w:rPr>
          <w:sz w:val="24"/>
          <w:szCs w:val="24"/>
          <w:lang w:val="ca-ES"/>
        </w:rPr>
        <w:t>Aquestes modificacions són obligatòries per a l’empresa contractista, llevat que impliquin, aïlladament o conjuntament, una alteració en la seva quantia que excedeixi el 20</w:t>
      </w:r>
      <w:r w:rsidR="00193BFD" w:rsidRPr="000762A9">
        <w:rPr>
          <w:sz w:val="24"/>
          <w:szCs w:val="24"/>
          <w:lang w:val="ca-ES"/>
        </w:rPr>
        <w:t xml:space="preserve"> per cent</w:t>
      </w:r>
      <w:r w:rsidRPr="000762A9">
        <w:rPr>
          <w:sz w:val="24"/>
          <w:szCs w:val="24"/>
          <w:lang w:val="ca-ES"/>
        </w:rPr>
        <w:t xml:space="preserve"> del preu inicial del contracte, IVA exclòs. En aquest cas, la modificació s’acordarà per l’òrgan de contractació amb la conformitat prèvia per escrit de l’empresa contractista; en cas contrari, el contracte es resoldrà d’acord amb la causa prevista en l’article 211.1.g) de la LCSP.</w:t>
      </w:r>
    </w:p>
    <w:p w14:paraId="59445263" w14:textId="77777777" w:rsidR="009062EE" w:rsidRPr="000762A9" w:rsidRDefault="009062EE" w:rsidP="00CB180C">
      <w:pPr>
        <w:pStyle w:val="CSP-ChapterBodyText"/>
        <w:spacing w:after="120"/>
        <w:ind w:firstLine="289"/>
        <w:rPr>
          <w:sz w:val="24"/>
          <w:szCs w:val="24"/>
          <w:lang w:val="ca-ES"/>
        </w:rPr>
      </w:pPr>
      <w:r w:rsidRPr="000762A9">
        <w:rPr>
          <w:sz w:val="24"/>
          <w:szCs w:val="24"/>
          <w:lang w:val="ca-ES"/>
        </w:rPr>
        <w:t>Les modificacions del contracte es formalitzaran de conformitat amb el que estableix l’article 153 de la LCSP i la clàusula dinovena d’aquest plec.</w:t>
      </w:r>
    </w:p>
    <w:p w14:paraId="2D199527" w14:textId="5B316FEF" w:rsidR="009062EE" w:rsidRPr="000762A9" w:rsidRDefault="009062EE" w:rsidP="00CB180C">
      <w:pPr>
        <w:pStyle w:val="CSP-ChapterBodyText"/>
        <w:spacing w:after="120"/>
        <w:ind w:firstLine="289"/>
        <w:rPr>
          <w:sz w:val="24"/>
          <w:szCs w:val="24"/>
          <w:lang w:val="ca-ES"/>
        </w:rPr>
      </w:pPr>
      <w:r w:rsidRPr="000762A9">
        <w:rPr>
          <w:sz w:val="24"/>
          <w:szCs w:val="24"/>
          <w:lang w:val="ca-ES"/>
        </w:rPr>
        <w:t>L’anunci de modificació del contracte, juntament amb les al</w:t>
      </w:r>
      <w:r w:rsidR="00193BFD" w:rsidRPr="000762A9">
        <w:rPr>
          <w:sz w:val="24"/>
          <w:szCs w:val="24"/>
          <w:lang w:val="ca-ES"/>
        </w:rPr>
        <w:t>·</w:t>
      </w:r>
      <w:r w:rsidRPr="000762A9">
        <w:rPr>
          <w:sz w:val="24"/>
          <w:szCs w:val="24"/>
          <w:lang w:val="ca-ES"/>
        </w:rPr>
        <w:t>legacions de l’empresa contractista i de tots els informes que, si s’escau, es sol</w:t>
      </w:r>
      <w:r w:rsidR="00193BFD" w:rsidRPr="000762A9">
        <w:rPr>
          <w:sz w:val="24"/>
          <w:szCs w:val="24"/>
          <w:lang w:val="ca-ES"/>
        </w:rPr>
        <w:t>·</w:t>
      </w:r>
      <w:r w:rsidRPr="000762A9">
        <w:rPr>
          <w:sz w:val="24"/>
          <w:szCs w:val="24"/>
          <w:lang w:val="ca-ES"/>
        </w:rPr>
        <w:t>licitin amb caràcter previ a l’aprovació de la modificació, tant els que aporti l’empresa adjudicatària com els que emeti l’òrgan de contractació, es publicaran en el perfil de contractant.</w:t>
      </w:r>
    </w:p>
    <w:p w14:paraId="497BD64E" w14:textId="758C9AB8" w:rsidR="009062EE" w:rsidRPr="000762A9" w:rsidRDefault="009062EE" w:rsidP="009062EE">
      <w:pPr>
        <w:pStyle w:val="CSP-ChapterBodyText"/>
        <w:keepNext/>
        <w:widowControl/>
        <w:spacing w:after="120"/>
        <w:ind w:firstLine="289"/>
        <w:rPr>
          <w:sz w:val="24"/>
          <w:szCs w:val="24"/>
          <w:lang w:val="ca-ES"/>
        </w:rPr>
      </w:pPr>
      <w:r w:rsidRPr="000762A9">
        <w:rPr>
          <w:sz w:val="24"/>
          <w:szCs w:val="24"/>
          <w:lang w:val="ca-ES"/>
        </w:rPr>
        <w:t xml:space="preserve">No tenen la consideració de modificacions la variació que durant l’execució correcta de la prestació es produeixi exclusivament en el nombre d’unitats realment executades sobre les que preveu el contracte sempre que no representin un increment de la despesa superior al </w:t>
      </w:r>
      <w:r w:rsidR="00BC0FB9" w:rsidRPr="000762A9">
        <w:rPr>
          <w:sz w:val="24"/>
          <w:szCs w:val="24"/>
          <w:lang w:val="ca-ES"/>
        </w:rPr>
        <w:t>2</w:t>
      </w:r>
      <w:r w:rsidRPr="000762A9">
        <w:rPr>
          <w:sz w:val="24"/>
          <w:szCs w:val="24"/>
          <w:lang w:val="ca-ES"/>
        </w:rPr>
        <w:t>0 per cent del preu del contracte.</w:t>
      </w:r>
    </w:p>
    <w:p w14:paraId="2ED93FB6" w14:textId="44711024" w:rsidR="009062EE" w:rsidRPr="009062EE" w:rsidRDefault="00193BFD" w:rsidP="00193BFD">
      <w:pPr>
        <w:pStyle w:val="Ttulo2"/>
        <w:rPr>
          <w:lang w:val="ca-ES"/>
        </w:rPr>
      </w:pPr>
      <w:bookmarkStart w:id="35" w:name="_Toc203981514"/>
      <w:r>
        <w:rPr>
          <w:lang w:val="ca-ES"/>
        </w:rPr>
        <w:t>32</w:t>
      </w:r>
      <w:r w:rsidR="009062EE" w:rsidRPr="009062EE">
        <w:rPr>
          <w:lang w:val="ca-ES"/>
        </w:rPr>
        <w:t>. Suspensió del contracte</w:t>
      </w:r>
      <w:bookmarkEnd w:id="35"/>
    </w:p>
    <w:p w14:paraId="5F6DE6A2" w14:textId="32E838CC"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 xml:space="preserve">El contracte podrà ser suspès per acord </w:t>
      </w:r>
      <w:r w:rsidR="00BC0FB9" w:rsidRPr="00F9242C">
        <w:rPr>
          <w:sz w:val="24"/>
          <w:szCs w:val="24"/>
          <w:lang w:val="ca-ES"/>
        </w:rPr>
        <w:t>de l’Ajuntament</w:t>
      </w:r>
      <w:r w:rsidRPr="00F9242C">
        <w:rPr>
          <w:sz w:val="24"/>
          <w:szCs w:val="24"/>
          <w:lang w:val="ca-ES"/>
        </w:rPr>
        <w:t xml:space="preserve"> o perquè el contractista opti per suspendre el seu compliment, en cas de demora en el pagament del preu superior a 4 mesos, comunicant-ho a </w:t>
      </w:r>
      <w:r w:rsidR="00BC0FB9" w:rsidRPr="00F9242C">
        <w:rPr>
          <w:sz w:val="24"/>
          <w:szCs w:val="24"/>
          <w:lang w:val="ca-ES"/>
        </w:rPr>
        <w:t>l’Ajuntament</w:t>
      </w:r>
      <w:r w:rsidRPr="00F9242C">
        <w:rPr>
          <w:sz w:val="24"/>
          <w:szCs w:val="24"/>
          <w:lang w:val="ca-ES"/>
        </w:rPr>
        <w:t xml:space="preserve"> amb un mes d’antelació.</w:t>
      </w:r>
    </w:p>
    <w:p w14:paraId="1635B390" w14:textId="139764D5"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En tot cas, l’Administració ha d’estendre l’acta de suspensió corresponent, d’ofici o a sol</w:t>
      </w:r>
      <w:r w:rsidR="00193BFD" w:rsidRPr="00F9242C">
        <w:rPr>
          <w:sz w:val="24"/>
          <w:szCs w:val="24"/>
          <w:lang w:val="ca-ES"/>
        </w:rPr>
        <w:t>·</w:t>
      </w:r>
      <w:r w:rsidRPr="00F9242C">
        <w:rPr>
          <w:sz w:val="24"/>
          <w:szCs w:val="24"/>
          <w:lang w:val="ca-ES"/>
        </w:rPr>
        <w:t xml:space="preserve">licitud de l’empresa contractista, de conformitat amb </w:t>
      </w:r>
      <w:r w:rsidR="00193BFD" w:rsidRPr="00F9242C">
        <w:rPr>
          <w:sz w:val="24"/>
          <w:szCs w:val="24"/>
          <w:lang w:val="ca-ES"/>
        </w:rPr>
        <w:t>allò</w:t>
      </w:r>
      <w:r w:rsidRPr="00F9242C">
        <w:rPr>
          <w:sz w:val="24"/>
          <w:szCs w:val="24"/>
          <w:lang w:val="ca-ES"/>
        </w:rPr>
        <w:t xml:space="preserve"> que disposa l’article 208.1 de la LCSP.</w:t>
      </w:r>
    </w:p>
    <w:p w14:paraId="25366592" w14:textId="77777777"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 xml:space="preserve">L’acta de suspensió, d’acord amb l’article 103 del RGLCAP, l’hauran de signar una persona en representació de l’òrgan de contractació i l’empresa contractista i s’ha d’estendre en </w:t>
      </w:r>
      <w:r w:rsidRPr="00F9242C">
        <w:rPr>
          <w:sz w:val="24"/>
          <w:szCs w:val="24"/>
          <w:lang w:val="ca-ES"/>
        </w:rPr>
        <w:lastRenderedPageBreak/>
        <w:t>el termini màxim de dos dies hàbils, a comptar de l’endemà del dia en què s’acordi la suspensió.</w:t>
      </w:r>
    </w:p>
    <w:p w14:paraId="27376F93" w14:textId="53C61779" w:rsidR="00BC0FB9" w:rsidRPr="00F9242C" w:rsidRDefault="00BC0FB9" w:rsidP="00193BFD">
      <w:pPr>
        <w:pStyle w:val="CSP-ChapterBodyText"/>
        <w:spacing w:after="120"/>
        <w:ind w:firstLine="289"/>
        <w:rPr>
          <w:sz w:val="24"/>
          <w:szCs w:val="24"/>
          <w:lang w:val="ca-ES"/>
        </w:rPr>
      </w:pPr>
      <w:r w:rsidRPr="00F9242C">
        <w:rPr>
          <w:sz w:val="24"/>
          <w:szCs w:val="24"/>
          <w:lang w:val="ca-ES"/>
        </w:rPr>
        <w:t>L’Ajuntament</w:t>
      </w:r>
      <w:r w:rsidR="009062EE" w:rsidRPr="00F9242C">
        <w:rPr>
          <w:sz w:val="24"/>
          <w:szCs w:val="24"/>
          <w:lang w:val="ca-ES"/>
        </w:rPr>
        <w:t xml:space="preserve"> ha d’abonar a l’empresa contractista els danys i perjudicis que efectivament se li causin de conformitat amb el previst en l’article 208.2 de la LCSP. L’abonament dels danys i perjudicis a l’empresa contractista només comprendrà els conceptes que s’indiquen en aquest precepte.</w:t>
      </w:r>
    </w:p>
    <w:p w14:paraId="717F71B1" w14:textId="77777777" w:rsidR="00BC0FB9" w:rsidRDefault="00BC0FB9">
      <w:pPr>
        <w:rPr>
          <w:rFonts w:ascii="Garamond" w:eastAsia="Calibri" w:hAnsi="Garamond" w:cs="Times New Roman"/>
          <w:iCs/>
          <w:sz w:val="28"/>
          <w:szCs w:val="28"/>
          <w:lang w:val="ca-ES"/>
        </w:rPr>
      </w:pPr>
      <w:r>
        <w:rPr>
          <w:sz w:val="28"/>
          <w:szCs w:val="28"/>
          <w:lang w:val="ca-ES"/>
        </w:rPr>
        <w:br w:type="page"/>
      </w:r>
    </w:p>
    <w:p w14:paraId="1F285C10" w14:textId="63BE47DC" w:rsidR="009062EE" w:rsidRPr="009062EE" w:rsidRDefault="00193BFD" w:rsidP="00193BFD">
      <w:pPr>
        <w:pStyle w:val="Ttulo1"/>
        <w:rPr>
          <w:lang w:val="ca-ES"/>
        </w:rPr>
      </w:pPr>
      <w:bookmarkStart w:id="36" w:name="_Toc203981515"/>
      <w:r>
        <w:rPr>
          <w:lang w:val="ca-ES"/>
        </w:rPr>
        <w:lastRenderedPageBreak/>
        <w:t xml:space="preserve">TÍTOL </w:t>
      </w:r>
      <w:r w:rsidR="009062EE" w:rsidRPr="009062EE">
        <w:rPr>
          <w:lang w:val="ca-ES"/>
        </w:rPr>
        <w:t>V. SUCCESSIÓ, CESSIÓ, SUBCONTRACTACIÓ I LA REVISIÓ DE PREUS DEL CONTRACTE</w:t>
      </w:r>
      <w:bookmarkEnd w:id="36"/>
    </w:p>
    <w:p w14:paraId="6A60953F" w14:textId="141617BB" w:rsidR="009062EE" w:rsidRPr="009062EE" w:rsidRDefault="00193BFD" w:rsidP="00193BFD">
      <w:pPr>
        <w:pStyle w:val="Ttulo2"/>
        <w:rPr>
          <w:lang w:val="ca-ES"/>
        </w:rPr>
      </w:pPr>
      <w:bookmarkStart w:id="37" w:name="_Toc203981516"/>
      <w:r>
        <w:rPr>
          <w:lang w:val="ca-ES"/>
        </w:rPr>
        <w:t>33</w:t>
      </w:r>
      <w:r w:rsidR="009062EE" w:rsidRPr="009062EE">
        <w:rPr>
          <w:lang w:val="ca-ES"/>
        </w:rPr>
        <w:t>. Successió i Cessió del contracte</w:t>
      </w:r>
      <w:bookmarkEnd w:id="37"/>
    </w:p>
    <w:p w14:paraId="164A7E03" w14:textId="77777777" w:rsidR="009062EE" w:rsidRPr="00F9242C" w:rsidRDefault="009062EE" w:rsidP="009062EE">
      <w:pPr>
        <w:pStyle w:val="CSP-ChapterBodyText"/>
        <w:keepNext/>
        <w:widowControl/>
        <w:spacing w:after="120"/>
        <w:ind w:firstLine="289"/>
        <w:rPr>
          <w:sz w:val="24"/>
          <w:szCs w:val="24"/>
          <w:u w:val="single"/>
          <w:lang w:val="ca-ES"/>
        </w:rPr>
      </w:pPr>
      <w:r w:rsidRPr="00F9242C">
        <w:rPr>
          <w:sz w:val="24"/>
          <w:szCs w:val="24"/>
          <w:u w:val="single"/>
          <w:lang w:val="ca-ES"/>
        </w:rPr>
        <w:t>Successió en la persona del contractista:</w:t>
      </w:r>
    </w:p>
    <w:p w14:paraId="53E137A3" w14:textId="77777777"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En el supòsit de fusió d’empreses en què participi la societat contractista, el contracte continuarà vigent amb l’entitat absorbent o amb la resultant de la fusió, que quedarà subrogada en tots els drets i obligacions que en dimanen.</w:t>
      </w:r>
    </w:p>
    <w:p w14:paraId="022041E8" w14:textId="77777777"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acordar-se l’adjudicació del contracte o que les societats beneficiàries d’aquestes operacions i, en cas de subsistir, la societat de la qual provinguin el patrimoni, empreses o branques segregades, es responsabilitzin solidàriament de l’execució del contracte.</w:t>
      </w:r>
    </w:p>
    <w:p w14:paraId="2A8D2505" w14:textId="77777777"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L’empresa contractista ha de comunicar a l’òrgan de contractació la circumstància que s’hagi produït.</w:t>
      </w:r>
    </w:p>
    <w:p w14:paraId="03D1EC17" w14:textId="77777777"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En cas que l’empresa contractista sigui una UTE, quan tinguin lloc respecte d’alguna o algunes empreses integrants de la unió temporal operacions de fusió, escissió o transmissió de branca d’activitat, continuarà l’execució del contracte amb la unió temporal adjudicatària. En cas que la societat absorbent, la resultant de la fusió, la beneficiària de l’escissió o l’adquirent de la branca d’activitat, no siguin empreses integrants de la unió temporal, serà necessari que tinguin plena capacitat d’obrar, no estiguin incurses en prohibició de contractar i que es mantingui la solvència, la capacitat o classificació exigida.</w:t>
      </w:r>
    </w:p>
    <w:p w14:paraId="275AEC79" w14:textId="7F6C2D20"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 xml:space="preserve">Si el contracte s’atribueix a una entitat diferent, la garantia definitiva es pot renovar o reemplaçar, a criteri </w:t>
      </w:r>
      <w:r w:rsidR="00BC0FB9" w:rsidRPr="00F9242C">
        <w:rPr>
          <w:sz w:val="24"/>
          <w:szCs w:val="24"/>
          <w:lang w:val="ca-ES"/>
        </w:rPr>
        <w:t>de l’Ajuntament</w:t>
      </w:r>
      <w:r w:rsidRPr="00F9242C">
        <w:rPr>
          <w:sz w:val="24"/>
          <w:szCs w:val="24"/>
          <w:lang w:val="ca-ES"/>
        </w:rPr>
        <w:t>, per una nova garantia que subscrigui la nova entitat, atenent al risc que suposi aquesta última entitat. En tot cas, l’antiga garantia definitiva conserva la seva vigència fins que estigui constituïda la nova garantia.</w:t>
      </w:r>
    </w:p>
    <w:p w14:paraId="662EA7AF" w14:textId="77777777"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Si la subrogació no es pot produir perquè l’entitat a la qual s’hauria d’atribuir el contracte no reuneix les condicions de solvència necessàries, el contracte es resoldrà, considerant-se a tots els efectes com un supòsit de resolució per culpa de l’empresa contractista.</w:t>
      </w:r>
    </w:p>
    <w:p w14:paraId="26E3DA97" w14:textId="77777777" w:rsidR="009062EE" w:rsidRPr="00F9242C" w:rsidRDefault="009062EE" w:rsidP="009062EE">
      <w:pPr>
        <w:pStyle w:val="CSP-ChapterBodyText"/>
        <w:keepNext/>
        <w:widowControl/>
        <w:spacing w:after="120"/>
        <w:ind w:firstLine="289"/>
        <w:rPr>
          <w:sz w:val="24"/>
          <w:szCs w:val="24"/>
          <w:u w:val="single"/>
          <w:lang w:val="ca-ES"/>
        </w:rPr>
      </w:pPr>
      <w:r w:rsidRPr="00F1676B">
        <w:rPr>
          <w:sz w:val="24"/>
          <w:szCs w:val="24"/>
          <w:u w:val="single"/>
          <w:lang w:val="ca-ES"/>
        </w:rPr>
        <w:t>Cessió del contracte:</w:t>
      </w:r>
    </w:p>
    <w:p w14:paraId="0E45898E" w14:textId="77777777"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Els drets i les obligacions que dimanen d’aquest contracte es podran cedir per l’empresa contractista a una tercera persona, sempre que les qualitats tècniques o personals de qui cedeix no hagin estat raó determinant de l’adjudicació del contracte ni que de la cessió no en resulti una restricció efectiva de la competència en el mercat, quan es compleixin els requisits següents:</w:t>
      </w:r>
    </w:p>
    <w:p w14:paraId="1CBAD6FE" w14:textId="76AD3958" w:rsidR="009062EE" w:rsidRPr="00F9242C" w:rsidRDefault="009062EE" w:rsidP="002730FE">
      <w:pPr>
        <w:pStyle w:val="CSP-ChapterBodyText"/>
        <w:keepNext/>
        <w:widowControl/>
        <w:numPr>
          <w:ilvl w:val="0"/>
          <w:numId w:val="31"/>
        </w:numPr>
        <w:spacing w:after="120"/>
        <w:rPr>
          <w:sz w:val="24"/>
          <w:szCs w:val="24"/>
          <w:lang w:val="ca-ES"/>
        </w:rPr>
      </w:pPr>
      <w:r w:rsidRPr="00F9242C">
        <w:rPr>
          <w:sz w:val="24"/>
          <w:szCs w:val="24"/>
          <w:lang w:val="ca-ES"/>
        </w:rPr>
        <w:t>L’òrgan de contractació autoritzi, de forma prèvia i expressa, la cessió. Si transcorre el termini de dos mesos sense que s’hagi notificat la resolució sobre la sol</w:t>
      </w:r>
      <w:r w:rsidR="00162CFC" w:rsidRPr="00F9242C">
        <w:rPr>
          <w:sz w:val="24"/>
          <w:szCs w:val="24"/>
          <w:lang w:val="ca-ES"/>
        </w:rPr>
        <w:t>·</w:t>
      </w:r>
      <w:r w:rsidRPr="00F9242C">
        <w:rPr>
          <w:sz w:val="24"/>
          <w:szCs w:val="24"/>
          <w:lang w:val="ca-ES"/>
        </w:rPr>
        <w:t>licitud d’autorització de la cessió, aquesta s’entendrà atorgada per silenci administratiu.</w:t>
      </w:r>
    </w:p>
    <w:p w14:paraId="46D68FE9" w14:textId="6E7DDA9B" w:rsidR="009062EE" w:rsidRPr="00F9242C" w:rsidRDefault="009062EE" w:rsidP="002730FE">
      <w:pPr>
        <w:pStyle w:val="CSP-ChapterBodyText"/>
        <w:keepNext/>
        <w:widowControl/>
        <w:numPr>
          <w:ilvl w:val="0"/>
          <w:numId w:val="31"/>
        </w:numPr>
        <w:spacing w:after="120"/>
        <w:rPr>
          <w:sz w:val="24"/>
          <w:szCs w:val="24"/>
          <w:lang w:val="ca-ES"/>
        </w:rPr>
      </w:pPr>
      <w:r w:rsidRPr="00F9242C">
        <w:rPr>
          <w:sz w:val="24"/>
          <w:szCs w:val="24"/>
          <w:lang w:val="ca-ES"/>
        </w:rPr>
        <w:t xml:space="preserve">L’empresa cedent tingui executat almenys un 20 per 100 de l’import del contracte. Aquest requisit no s’exigeix si la cessió es produeix trobant-se l’empresa contractista en concurs encara que s’hagi obert la fase de liquidació, o ha posat en </w:t>
      </w:r>
      <w:r w:rsidRPr="00F9242C">
        <w:rPr>
          <w:sz w:val="24"/>
          <w:szCs w:val="24"/>
          <w:lang w:val="ca-ES"/>
        </w:rPr>
        <w:lastRenderedPageBreak/>
        <w:t>coneixement del jutjat competent per a la declaració del concurs que ha iniciat negociacions per arribar a un acord de refinançament, o per obtenir adhesions a una proposta anticipada de conveni, en els termes que preveu la legislació concursal.</w:t>
      </w:r>
    </w:p>
    <w:p w14:paraId="386F009A" w14:textId="58789C98" w:rsidR="009062EE" w:rsidRPr="00F9242C" w:rsidRDefault="009062EE" w:rsidP="002730FE">
      <w:pPr>
        <w:pStyle w:val="CSP-ChapterBodyText"/>
        <w:keepNext/>
        <w:widowControl/>
        <w:numPr>
          <w:ilvl w:val="0"/>
          <w:numId w:val="31"/>
        </w:numPr>
        <w:spacing w:after="120"/>
        <w:rPr>
          <w:sz w:val="24"/>
          <w:szCs w:val="24"/>
          <w:lang w:val="ca-ES"/>
        </w:rPr>
      </w:pPr>
      <w:r w:rsidRPr="00F9242C">
        <w:rPr>
          <w:sz w:val="24"/>
          <w:szCs w:val="24"/>
          <w:lang w:val="ca-ES"/>
        </w:rPr>
        <w:t>L’empresa cessionària tingui capacitat per contractar amb l’Administració, la solvència exigible en funció de la fase d’execució del contracte, i no estigui incursa en</w:t>
      </w:r>
      <w:r w:rsidR="00162CFC" w:rsidRPr="00F9242C">
        <w:rPr>
          <w:sz w:val="24"/>
          <w:szCs w:val="24"/>
          <w:lang w:val="ca-ES"/>
        </w:rPr>
        <w:t xml:space="preserve"> </w:t>
      </w:r>
      <w:r w:rsidRPr="00F9242C">
        <w:rPr>
          <w:sz w:val="24"/>
          <w:szCs w:val="24"/>
          <w:lang w:val="ca-ES"/>
        </w:rPr>
        <w:t>una causa de prohibició de contractar.</w:t>
      </w:r>
    </w:p>
    <w:p w14:paraId="1576F701" w14:textId="261C66C3" w:rsidR="009062EE" w:rsidRPr="00F9242C" w:rsidRDefault="009062EE" w:rsidP="002730FE">
      <w:pPr>
        <w:pStyle w:val="CSP-ChapterBodyText"/>
        <w:keepNext/>
        <w:widowControl/>
        <w:numPr>
          <w:ilvl w:val="0"/>
          <w:numId w:val="31"/>
        </w:numPr>
        <w:spacing w:after="120"/>
        <w:rPr>
          <w:sz w:val="24"/>
          <w:szCs w:val="24"/>
          <w:lang w:val="ca-ES"/>
        </w:rPr>
      </w:pPr>
      <w:r w:rsidRPr="00F9242C">
        <w:rPr>
          <w:sz w:val="24"/>
          <w:szCs w:val="24"/>
          <w:lang w:val="ca-ES"/>
        </w:rPr>
        <w:t>La cessió es formalitzi, entre l’empresa adjudicatària i l’empresa cedent, en escriptura pública.</w:t>
      </w:r>
    </w:p>
    <w:p w14:paraId="0FEEB0CA" w14:textId="77777777"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No es podrà autoritzar la cessió a una tercera persona quan la cessió suposi una alteració substancial de les característiques de l’empresa contractista si aquestes constitueixen un element essencial del contracte.</w:t>
      </w:r>
    </w:p>
    <w:p w14:paraId="5300FD8A" w14:textId="77777777"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L’empresa cessionària quedarà subrogada en tots els drets i les obligacions que correspondrien a l’empresa que cedeix el contracte.</w:t>
      </w:r>
    </w:p>
    <w:p w14:paraId="680B6DE6" w14:textId="3D39ADA9" w:rsidR="009062EE" w:rsidRPr="009062EE" w:rsidRDefault="00162CFC" w:rsidP="00162CFC">
      <w:pPr>
        <w:pStyle w:val="Ttulo2"/>
        <w:rPr>
          <w:lang w:val="ca-ES"/>
        </w:rPr>
      </w:pPr>
      <w:bookmarkStart w:id="38" w:name="_Toc203981517"/>
      <w:r>
        <w:rPr>
          <w:lang w:val="ca-ES"/>
        </w:rPr>
        <w:t>34</w:t>
      </w:r>
      <w:r w:rsidR="009062EE" w:rsidRPr="009062EE">
        <w:rPr>
          <w:lang w:val="ca-ES"/>
        </w:rPr>
        <w:t>. Subcontractació</w:t>
      </w:r>
      <w:bookmarkEnd w:id="38"/>
    </w:p>
    <w:p w14:paraId="1983F76F" w14:textId="5BFA6519"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L’empresa contractista pot concertar amb altres empreses la realització parcial de la prestació objecte d’aquest contracte.</w:t>
      </w:r>
    </w:p>
    <w:p w14:paraId="76B81FDC" w14:textId="77777777"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Les empreses licitadores han d’indicar en les seves ofertes la part del contracte que tinguin previst subcontractar, assenyalant el seu import i el nom o el perfil professional, definit per referència a les condicions de solvència professional o tècnica, dels subcontractistes a qui vagin a encomanar la seva realització. En aquest cas, la intenció de subscriure subcontractes s’ha d’indicar en el DEUC i s’ha de presentar un DEUC separat per cadascuna de les empreses que es té previst subcontractar.</w:t>
      </w:r>
    </w:p>
    <w:p w14:paraId="10AB2027" w14:textId="4355099A"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 xml:space="preserve">En el cas que les empreses contractistes vulguin subscriure contractes que no s’ajustin a allò indicat en l’oferta, aquests no es podran subscriure fins que transcorrin vint dies des que s’hagi cursat la notificació a l’òrgan de contractació i s’hagin aportat les justificacions a què es refereix el paràgraf següent, llevat que autoritzés expressament amb anterioritat o que es donés una situació justificada d’emergència o que exigís l’adopció de mesures urgents, excepte si </w:t>
      </w:r>
      <w:r w:rsidR="005A0DB9" w:rsidRPr="00F9242C">
        <w:rPr>
          <w:sz w:val="24"/>
          <w:szCs w:val="24"/>
          <w:lang w:val="ca-ES"/>
        </w:rPr>
        <w:t>l’Ajuntament</w:t>
      </w:r>
      <w:r w:rsidRPr="00F9242C">
        <w:rPr>
          <w:sz w:val="24"/>
          <w:szCs w:val="24"/>
          <w:lang w:val="ca-ES"/>
        </w:rPr>
        <w:t xml:space="preserve"> notifica dins d’aquest termini la seva oposició.</w:t>
      </w:r>
    </w:p>
    <w:p w14:paraId="0FFD3AEF" w14:textId="77777777"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D’acord amb el Reglament d’execució (UE) 2016/7 de la Comissió, de 5 de gener de 2016, pel qual s’estableix el formulari normalitzat del document europeu únic de contractació, les empreses licitadores han d’indicar en el DEUC la intenció de subscriure subcontractes i, a més, han de facilitar la informació prevista en les seccions A i B de la part II (informació sobre l’operador econòmic i els seus representants) i en la part III (informació relativa als motius d’exclusió) del DEUC respecte de cadascuna de les empreses que es té previst subcontractar. Tanmateix, es recomana que en el plec s’indiqui que les empreses licitadores que tinguin previst subcontractar, a més d’haver de facilitar la informació prevista en les parts del DEUC esmentades per cadascuna de les empreses subcontractistes, també facilitin en aquest moment la informació que requereix la part IV del DEUC relativa als criteris de selecció)</w:t>
      </w:r>
    </w:p>
    <w:p w14:paraId="74C89DF6" w14:textId="77777777"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 xml:space="preserve">L’empresa contractista ha de comunicar per escrit, després de l’adjudicació del contracte i, com a molt tard, quan iniciï la seva execució, a l’òrgan de contractació la intenció de subscriure subcontractes, indicant la part de la prestació que pretén subcontractar i la identitat, les dades de contacte i el representant o representants legals de l’empresa subcontractista, justificant suficientment l’aptitud d’aquesta per executar-la per referència als elements tècnics </w:t>
      </w:r>
      <w:r w:rsidRPr="00F9242C">
        <w:rPr>
          <w:sz w:val="24"/>
          <w:szCs w:val="24"/>
          <w:lang w:val="ca-ES"/>
        </w:rPr>
        <w:lastRenderedPageBreak/>
        <w:t>i humans de què disposa i a la seva experiència, i acreditant que no es troba incursa en prohibició de contractar.</w:t>
      </w:r>
    </w:p>
    <w:p w14:paraId="4F60ED76" w14:textId="77777777"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Si l’empresa subcontractista té la classificació adequada per realitzar la part del contracte objecte de la subcontractació, la comunicació d’aquesta circumstància és suficient per acreditar la seva aptitud.</w:t>
      </w:r>
    </w:p>
    <w:p w14:paraId="5482B4E3" w14:textId="77777777"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L’empresa contractista ha de notificar per escrit a l’òrgan de contractació qualsevol modificació que pateixi aquesta informació durant l’execució del contracte, i tota la informació necessària sobre els nous subcontractes.</w:t>
      </w:r>
    </w:p>
    <w:p w14:paraId="35624D52" w14:textId="77777777"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La subscripció de subcontractes està sotmesa al compliment dels requisits i circumstàncies regulades en l’article 215 de la LCSP.</w:t>
      </w:r>
    </w:p>
    <w:p w14:paraId="173D0900" w14:textId="7C714644"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 xml:space="preserve">Les empreses subcontractistes queden obligades només davant l’empresa contractista principal qui assumirà, per tant, la total responsabilitat de l’execució del contracte front a l’Administració, de conformitat amb aquest plec i amb els termes del contracte, inclòs el compliment de les obligacions en matèria mediambiental, social o laboral a què es refereix la clàusula vint-i-novena d’aquest plec. El coneixement que </w:t>
      </w:r>
      <w:r w:rsidR="00A527CA" w:rsidRPr="00F9242C">
        <w:rPr>
          <w:sz w:val="24"/>
          <w:szCs w:val="24"/>
          <w:lang w:val="ca-ES"/>
        </w:rPr>
        <w:t>l’Ajuntament</w:t>
      </w:r>
      <w:r w:rsidRPr="00F9242C">
        <w:rPr>
          <w:sz w:val="24"/>
          <w:szCs w:val="24"/>
          <w:lang w:val="ca-ES"/>
        </w:rPr>
        <w:t xml:space="preserve"> tingui dels contractes subscrits o l’autorització que atorgui no alteren la responsabilitat exclusiva del contractista principal.</w:t>
      </w:r>
    </w:p>
    <w:p w14:paraId="1B8F000C" w14:textId="77777777"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Les empreses subcontractistes no tenen acció directa davant de l’Administració contractant per les obligacions contretes amb elles per l’empresa contractista, com a conseqüència de l’execució del contracte principal i dels subcontractes.</w:t>
      </w:r>
    </w:p>
    <w:p w14:paraId="580184EE" w14:textId="77777777"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En cap cas l’empresa o les empreses contractistes poden concertar l’execució parcial del contracte amb persones inhabilitades per contractar d’acord amb l’ordenament jurídic o incurses en alguna de les causes de prohibició de contractar previstes en l’article 71 de la LCSP.</w:t>
      </w:r>
    </w:p>
    <w:p w14:paraId="4D557D9F" w14:textId="77777777"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L’empresa contractista ha d’informar a qui exerceix la representació de les persones treballadores de la subcontractació, d’acord amb la legislació laboral.</w:t>
      </w:r>
    </w:p>
    <w:p w14:paraId="63C10A76" w14:textId="77777777"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Els subcontractes tenen en tot cas naturalesa privada.</w:t>
      </w:r>
    </w:p>
    <w:p w14:paraId="7FBB3890" w14:textId="013AC045"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El pagament a les empreses subcontractistes i a les empreses subministradores es regeix pe</w:t>
      </w:r>
      <w:r w:rsidR="00593D0C" w:rsidRPr="00F9242C">
        <w:rPr>
          <w:sz w:val="24"/>
          <w:szCs w:val="24"/>
          <w:lang w:val="ca-ES"/>
        </w:rPr>
        <w:t>r allò</w:t>
      </w:r>
      <w:r w:rsidRPr="00F9242C">
        <w:rPr>
          <w:sz w:val="24"/>
          <w:szCs w:val="24"/>
          <w:lang w:val="ca-ES"/>
        </w:rPr>
        <w:t xml:space="preserve"> que disposen els articles 216 i 217 de la LCSP.</w:t>
      </w:r>
    </w:p>
    <w:p w14:paraId="4C75FB80" w14:textId="37BB9462" w:rsidR="009062EE" w:rsidRDefault="00162CFC" w:rsidP="00162CFC">
      <w:pPr>
        <w:pStyle w:val="Ttulo2"/>
        <w:rPr>
          <w:lang w:val="ca-ES"/>
        </w:rPr>
      </w:pPr>
      <w:bookmarkStart w:id="39" w:name="_Toc203981518"/>
      <w:r w:rsidRPr="00BE6659">
        <w:rPr>
          <w:lang w:val="ca-ES"/>
        </w:rPr>
        <w:t>35</w:t>
      </w:r>
      <w:r w:rsidR="009062EE" w:rsidRPr="00BE6659">
        <w:rPr>
          <w:lang w:val="ca-ES"/>
        </w:rPr>
        <w:t>. Revisió de preus</w:t>
      </w:r>
      <w:bookmarkEnd w:id="39"/>
    </w:p>
    <w:p w14:paraId="43A572CD" w14:textId="77777777" w:rsidR="00AE6027" w:rsidRPr="00AE6027" w:rsidRDefault="00AE6027" w:rsidP="00AE6027">
      <w:pPr>
        <w:rPr>
          <w:lang w:val="ca-ES"/>
        </w:rPr>
      </w:pPr>
    </w:p>
    <w:p w14:paraId="13939DA2" w14:textId="77777777" w:rsidR="00BE6659" w:rsidRPr="00CA7D41" w:rsidRDefault="002E2298" w:rsidP="00BE6659">
      <w:pPr>
        <w:pStyle w:val="CSP-ChapterBodyText"/>
        <w:keepNext/>
        <w:widowControl/>
        <w:spacing w:after="120"/>
        <w:ind w:firstLine="289"/>
        <w:rPr>
          <w:rFonts w:cs="Arial"/>
          <w:kern w:val="3"/>
          <w:sz w:val="24"/>
          <w:szCs w:val="24"/>
          <w:lang w:val="ca-ES"/>
        </w:rPr>
      </w:pPr>
      <w:r w:rsidRPr="00CA7D41">
        <w:rPr>
          <w:sz w:val="24"/>
          <w:szCs w:val="24"/>
          <w:lang w:val="ca-ES"/>
        </w:rPr>
        <w:t>La revisió de preus periòdica s’efectuarà</w:t>
      </w:r>
      <w:r>
        <w:rPr>
          <w:sz w:val="24"/>
          <w:szCs w:val="24"/>
          <w:lang w:val="ca-ES"/>
        </w:rPr>
        <w:t>, un cop transcorreguts 2 anys des de l’inici del contracte,</w:t>
      </w:r>
      <w:r w:rsidRPr="00CA7D41">
        <w:rPr>
          <w:sz w:val="24"/>
          <w:szCs w:val="24"/>
          <w:lang w:val="ca-ES"/>
        </w:rPr>
        <w:t xml:space="preserve"> en base a la següent fórmula polinòmica:</w:t>
      </w:r>
    </w:p>
    <w:p w14:paraId="21131B9B" w14:textId="77777777" w:rsidR="00BE6659" w:rsidRPr="00CA7D41" w:rsidRDefault="00000000" w:rsidP="00BE6659">
      <w:pPr>
        <w:spacing w:before="200" w:after="200"/>
        <w:jc w:val="both"/>
        <w:rPr>
          <w:rFonts w:ascii="Garamond" w:eastAsia="Calibri" w:hAnsi="Garamond" w:cs="Arial"/>
          <w:b/>
          <w:bCs/>
          <w:kern w:val="3"/>
          <w:lang w:val="ca-ES"/>
        </w:rPr>
      </w:pPr>
      <m:oMathPara>
        <m:oMath>
          <m:sSub>
            <m:sSubPr>
              <m:ctrlPr>
                <w:rPr>
                  <w:rFonts w:ascii="Cambria Math" w:eastAsia="Calibri" w:hAnsi="Cambria Math" w:cs="Arial"/>
                  <w:b/>
                  <w:bCs/>
                  <w:i/>
                  <w:kern w:val="3"/>
                  <w:lang w:val="ca-ES"/>
                </w:rPr>
              </m:ctrlPr>
            </m:sSubPr>
            <m:e>
              <m:r>
                <m:rPr>
                  <m:sty m:val="bi"/>
                </m:rPr>
                <w:rPr>
                  <w:rFonts w:ascii="Cambria Math" w:eastAsia="Calibri" w:hAnsi="Cambria Math" w:cs="Arial"/>
                  <w:kern w:val="3"/>
                  <w:lang w:val="ca-ES"/>
                </w:rPr>
                <m:t>K</m:t>
              </m:r>
            </m:e>
            <m:sub>
              <m:r>
                <m:rPr>
                  <m:sty m:val="bi"/>
                </m:rPr>
                <w:rPr>
                  <w:rFonts w:ascii="Cambria Math" w:eastAsia="Calibri" w:hAnsi="Cambria Math" w:cs="Arial"/>
                  <w:kern w:val="3"/>
                  <w:lang w:val="ca-ES"/>
                </w:rPr>
                <m:t>t</m:t>
              </m:r>
            </m:sub>
          </m:sSub>
          <m:r>
            <m:rPr>
              <m:sty m:val="bi"/>
            </m:rPr>
            <w:rPr>
              <w:rFonts w:ascii="Cambria Math" w:eastAsia="Calibri" w:hAnsi="Cambria Math" w:cs="Arial"/>
              <w:kern w:val="3"/>
              <w:lang w:val="ca-ES"/>
            </w:rPr>
            <m:t>=0,2020×P+0,5416×M+0,0354×E+0,0458×V+ 0,1753</m:t>
          </m:r>
        </m:oMath>
      </m:oMathPara>
    </w:p>
    <w:p w14:paraId="7516D548" w14:textId="77777777" w:rsidR="00BE6659" w:rsidRDefault="00BE6659" w:rsidP="00BE6659">
      <w:pPr>
        <w:pStyle w:val="CSP-ChapterBodyText"/>
        <w:keepNext/>
        <w:widowControl/>
        <w:spacing w:after="120"/>
        <w:ind w:firstLine="289"/>
        <w:rPr>
          <w:sz w:val="24"/>
          <w:szCs w:val="24"/>
          <w:lang w:val="ca-ES"/>
        </w:rPr>
      </w:pPr>
    </w:p>
    <w:p w14:paraId="4333019F" w14:textId="5A189A63" w:rsidR="002E2298" w:rsidRDefault="002E2298" w:rsidP="001E089A">
      <w:pPr>
        <w:pStyle w:val="CSP-ChapterBodyText"/>
        <w:keepNext/>
        <w:widowControl/>
        <w:spacing w:after="120"/>
        <w:ind w:firstLine="289"/>
        <w:rPr>
          <w:sz w:val="24"/>
          <w:szCs w:val="24"/>
          <w:lang w:val="ca-ES"/>
        </w:rPr>
      </w:pPr>
    </w:p>
    <w:p w14:paraId="16D20655" w14:textId="77777777" w:rsidR="002E2298" w:rsidRPr="00CA7D41" w:rsidRDefault="002E2298" w:rsidP="002E2298">
      <w:pPr>
        <w:pStyle w:val="CSP-ChapterBodyText"/>
        <w:keepNext/>
        <w:widowControl/>
        <w:spacing w:after="120"/>
        <w:ind w:firstLine="289"/>
        <w:rPr>
          <w:iCs w:val="0"/>
          <w:sz w:val="24"/>
          <w:szCs w:val="24"/>
          <w:lang w:val="ca-ES"/>
        </w:rPr>
      </w:pPr>
      <w:r w:rsidRPr="00CA7D41">
        <w:rPr>
          <w:sz w:val="24"/>
          <w:szCs w:val="24"/>
          <w:lang w:val="ca-ES"/>
        </w:rPr>
        <w:t>En la qual:</w:t>
      </w:r>
    </w:p>
    <w:p w14:paraId="1249AEFE" w14:textId="77777777" w:rsidR="002E2298" w:rsidRPr="00CA7D41" w:rsidRDefault="002E2298" w:rsidP="002E2298">
      <w:pPr>
        <w:spacing w:before="200" w:after="200"/>
        <w:jc w:val="both"/>
        <w:rPr>
          <w:rFonts w:ascii="Garamond" w:eastAsia="Calibri" w:hAnsi="Garamond"/>
          <w:iCs/>
          <w:lang w:val="ca-ES"/>
        </w:rPr>
      </w:pPr>
      <w:r w:rsidRPr="00C45C3B">
        <w:rPr>
          <w:rFonts w:ascii="Garamond" w:eastAsia="Calibri" w:hAnsi="Garamond"/>
          <w:b/>
          <w:bCs/>
          <w:i/>
          <w:lang w:val="ca-ES"/>
        </w:rPr>
        <w:t>K</w:t>
      </w:r>
      <w:r w:rsidRPr="00C45C3B">
        <w:rPr>
          <w:rFonts w:ascii="Garamond" w:eastAsia="Calibri" w:hAnsi="Garamond"/>
          <w:b/>
          <w:bCs/>
          <w:i/>
          <w:vertAlign w:val="subscript"/>
          <w:lang w:val="ca-ES"/>
        </w:rPr>
        <w:t>t</w:t>
      </w:r>
      <w:r w:rsidRPr="00CA7D41">
        <w:rPr>
          <w:rFonts w:ascii="Garamond" w:eastAsia="Calibri" w:hAnsi="Garamond"/>
          <w:b/>
          <w:bCs/>
          <w:iCs/>
          <w:lang w:val="ca-ES"/>
        </w:rPr>
        <w:t>: coeficient de revisió resultant de l’aplicació de la fórmula</w:t>
      </w:r>
      <w:r w:rsidRPr="00CA7D41">
        <w:rPr>
          <w:rFonts w:ascii="Garamond" w:eastAsia="Calibri" w:hAnsi="Garamond"/>
          <w:iCs/>
          <w:lang w:val="ca-ES"/>
        </w:rPr>
        <w:t xml:space="preserve"> que determinarà la revisió de preus en cada data respecte a la data de formalització del contracte.</w:t>
      </w:r>
    </w:p>
    <w:p w14:paraId="2FCAFE05" w14:textId="77777777" w:rsidR="002E2298" w:rsidRPr="00CA7D41" w:rsidRDefault="002E2298" w:rsidP="002E2298">
      <w:pPr>
        <w:spacing w:before="200" w:after="200"/>
        <w:jc w:val="both"/>
        <w:rPr>
          <w:rFonts w:ascii="Garamond" w:eastAsia="Calibri" w:hAnsi="Garamond"/>
          <w:b/>
          <w:bCs/>
          <w:iCs/>
          <w:lang w:val="ca-ES"/>
        </w:rPr>
      </w:pPr>
      <w:r w:rsidRPr="00C45C3B">
        <w:rPr>
          <w:rFonts w:ascii="Garamond" w:eastAsia="Calibri" w:hAnsi="Garamond"/>
          <w:b/>
          <w:bCs/>
          <w:i/>
          <w:lang w:val="ca-ES"/>
        </w:rPr>
        <w:t>P</w:t>
      </w:r>
      <w:r w:rsidRPr="00CA7D41">
        <w:rPr>
          <w:rFonts w:ascii="Garamond" w:eastAsia="Calibri" w:hAnsi="Garamond"/>
          <w:b/>
          <w:bCs/>
          <w:iCs/>
          <w:lang w:val="ca-ES"/>
        </w:rPr>
        <w:t xml:space="preserve"> = 1 + </w:t>
      </w:r>
      <w:r w:rsidRPr="00C45C3B">
        <w:rPr>
          <w:rFonts w:ascii="Garamond" w:eastAsia="Calibri" w:hAnsi="Garamond"/>
          <w:b/>
          <w:bCs/>
          <w:i/>
          <w:lang w:val="ca-ES"/>
        </w:rPr>
        <w:t>Tp</w:t>
      </w:r>
      <w:r w:rsidRPr="00CA7D41">
        <w:rPr>
          <w:rFonts w:ascii="Garamond" w:eastAsia="Calibri" w:hAnsi="Garamond"/>
          <w:b/>
          <w:bCs/>
          <w:iCs/>
          <w:lang w:val="ca-ES"/>
        </w:rPr>
        <w:t>: factor de variació unitària del cost de personal</w:t>
      </w:r>
    </w:p>
    <w:p w14:paraId="197FE50E" w14:textId="77777777" w:rsidR="002E2298" w:rsidRPr="00CA7D41" w:rsidRDefault="002E2298" w:rsidP="002E2298">
      <w:pPr>
        <w:spacing w:before="200" w:after="200"/>
        <w:jc w:val="both"/>
        <w:rPr>
          <w:rFonts w:ascii="Garamond" w:eastAsia="Calibri" w:hAnsi="Garamond"/>
          <w:iCs/>
          <w:lang w:val="ca-ES"/>
        </w:rPr>
      </w:pPr>
      <w:r w:rsidRPr="00C45C3B">
        <w:rPr>
          <w:rFonts w:ascii="Garamond" w:eastAsia="Calibri" w:hAnsi="Garamond"/>
          <w:b/>
          <w:bCs/>
          <w:i/>
          <w:lang w:val="ca-ES"/>
        </w:rPr>
        <w:lastRenderedPageBreak/>
        <w:t>Tp</w:t>
      </w:r>
      <w:r w:rsidRPr="00CA7D41">
        <w:rPr>
          <w:rFonts w:ascii="Garamond" w:eastAsia="Calibri" w:hAnsi="Garamond"/>
          <w:b/>
          <w:bCs/>
          <w:iCs/>
          <w:lang w:val="ca-ES"/>
        </w:rPr>
        <w:t>: Taxa de variació del salari base establert en el Conveni col·lectiu estatal del cicle integral de l'aigua</w:t>
      </w:r>
      <w:r w:rsidRPr="00CA7D41">
        <w:rPr>
          <w:rFonts w:ascii="Garamond" w:eastAsia="Calibri" w:hAnsi="Garamond"/>
          <w:iCs/>
          <w:lang w:val="ca-ES"/>
        </w:rPr>
        <w:t xml:space="preserve">, corresponent al període </w:t>
      </w:r>
      <w:r w:rsidRPr="00C45C3B">
        <w:rPr>
          <w:rFonts w:ascii="Garamond" w:eastAsia="Calibri" w:hAnsi="Garamond"/>
          <w:i/>
          <w:lang w:val="ca-ES"/>
        </w:rPr>
        <w:t>t</w:t>
      </w:r>
      <w:r w:rsidRPr="00CA7D41">
        <w:rPr>
          <w:rFonts w:ascii="Garamond" w:eastAsia="Calibri" w:hAnsi="Garamond"/>
          <w:iCs/>
          <w:lang w:val="ca-ES"/>
        </w:rPr>
        <w:t xml:space="preserve"> de revisió respecte a la data de formalització del contracte i expressat en tant per un. Si aquesta variació fos superior a l’increment experimentat per la retribució del personal al servei del sector públic conforme a les Lleis de Pressupostos Generals de l’Estat, es prendrà aquest últim índex com a referència. </w:t>
      </w:r>
    </w:p>
    <w:p w14:paraId="5A82F864" w14:textId="77777777" w:rsidR="002E2298" w:rsidRPr="00CA7D41" w:rsidRDefault="002E2298" w:rsidP="002E2298">
      <w:pPr>
        <w:spacing w:before="200" w:after="200"/>
        <w:jc w:val="both"/>
        <w:rPr>
          <w:rFonts w:ascii="Garamond" w:eastAsia="Calibri" w:hAnsi="Garamond"/>
          <w:b/>
          <w:bCs/>
          <w:iCs/>
          <w:lang w:val="ca-ES"/>
        </w:rPr>
      </w:pPr>
      <w:r w:rsidRPr="00C45C3B">
        <w:rPr>
          <w:rFonts w:ascii="Garamond" w:eastAsia="Calibri" w:hAnsi="Garamond"/>
          <w:b/>
          <w:bCs/>
          <w:i/>
          <w:lang w:val="ca-ES"/>
        </w:rPr>
        <w:t>M</w:t>
      </w:r>
      <w:r w:rsidRPr="00CA7D41">
        <w:rPr>
          <w:rFonts w:ascii="Garamond" w:eastAsia="Calibri" w:hAnsi="Garamond"/>
          <w:b/>
          <w:bCs/>
          <w:iCs/>
          <w:lang w:val="ca-ES"/>
        </w:rPr>
        <w:t xml:space="preserve"> = 1+ </w:t>
      </w:r>
      <w:r w:rsidRPr="00C45C3B">
        <w:rPr>
          <w:rFonts w:ascii="Garamond" w:eastAsia="Calibri" w:hAnsi="Garamond"/>
          <w:b/>
          <w:bCs/>
          <w:i/>
          <w:lang w:val="ca-ES"/>
        </w:rPr>
        <w:t>Tm</w:t>
      </w:r>
      <w:r w:rsidRPr="00CA7D41">
        <w:rPr>
          <w:rFonts w:ascii="Garamond" w:eastAsia="Calibri" w:hAnsi="Garamond"/>
          <w:b/>
          <w:bCs/>
          <w:iCs/>
          <w:lang w:val="ca-ES"/>
        </w:rPr>
        <w:t>: factor de variació unitària del preu de manteniment</w:t>
      </w:r>
    </w:p>
    <w:p w14:paraId="6D7FF7E8" w14:textId="77777777" w:rsidR="002E2298" w:rsidRPr="00CA7D41" w:rsidRDefault="002E2298" w:rsidP="002E2298">
      <w:pPr>
        <w:spacing w:before="200" w:after="200"/>
        <w:jc w:val="both"/>
        <w:rPr>
          <w:rFonts w:ascii="Garamond" w:eastAsia="Calibri" w:hAnsi="Garamond"/>
          <w:iCs/>
          <w:lang w:val="ca-ES"/>
        </w:rPr>
      </w:pPr>
      <w:r w:rsidRPr="00C45C3B">
        <w:rPr>
          <w:rFonts w:ascii="Garamond" w:eastAsia="Calibri" w:hAnsi="Garamond"/>
          <w:b/>
          <w:bCs/>
          <w:i/>
          <w:lang w:val="ca-ES"/>
        </w:rPr>
        <w:t>Tm</w:t>
      </w:r>
      <w:r w:rsidRPr="00CA7D41">
        <w:rPr>
          <w:rFonts w:ascii="Garamond" w:eastAsia="Calibri" w:hAnsi="Garamond"/>
          <w:b/>
          <w:bCs/>
          <w:iCs/>
          <w:lang w:val="ca-ES"/>
        </w:rPr>
        <w:t>: Mitjana aritmètica de les taxes de variació</w:t>
      </w:r>
      <w:r w:rsidRPr="00CA7D41">
        <w:rPr>
          <w:rFonts w:ascii="Garamond" w:eastAsia="Calibri" w:hAnsi="Garamond"/>
          <w:iCs/>
          <w:lang w:val="ca-ES"/>
        </w:rPr>
        <w:t>, corresponents al període t de revisió respecte a la data de formalització del contracte i expressades en tant per un, dels següents índexs publicats per l’INE.</w:t>
      </w:r>
    </w:p>
    <w:p w14:paraId="6156687B" w14:textId="77777777" w:rsidR="002E2298" w:rsidRPr="00CA7D41" w:rsidRDefault="002E2298" w:rsidP="002E2298">
      <w:pPr>
        <w:numPr>
          <w:ilvl w:val="1"/>
          <w:numId w:val="39"/>
        </w:numPr>
        <w:suppressAutoHyphens/>
        <w:spacing w:before="200" w:after="200" w:line="360" w:lineRule="auto"/>
        <w:jc w:val="both"/>
        <w:rPr>
          <w:rFonts w:ascii="Garamond" w:eastAsia="Calibri" w:hAnsi="Garamond" w:cs="Arial"/>
          <w:kern w:val="3"/>
          <w:lang w:val="ca-ES"/>
        </w:rPr>
      </w:pPr>
      <w:r w:rsidRPr="00CA7D41">
        <w:rPr>
          <w:rFonts w:ascii="Garamond" w:eastAsia="Calibri" w:hAnsi="Garamond" w:cs="Arial"/>
          <w:kern w:val="3"/>
          <w:lang w:val="ca-ES"/>
        </w:rPr>
        <w:t>CNAE 2009 2221 – Fabricació de plaques, fulles, tubs i perfils de plàstic.</w:t>
      </w:r>
    </w:p>
    <w:p w14:paraId="4AF3116C" w14:textId="77777777" w:rsidR="002E2298" w:rsidRPr="00CA7D41" w:rsidRDefault="002E2298" w:rsidP="002E2298">
      <w:pPr>
        <w:numPr>
          <w:ilvl w:val="1"/>
          <w:numId w:val="39"/>
        </w:numPr>
        <w:suppressAutoHyphens/>
        <w:spacing w:before="200" w:after="200" w:line="360" w:lineRule="auto"/>
        <w:jc w:val="both"/>
        <w:rPr>
          <w:rFonts w:ascii="Garamond" w:eastAsia="Calibri" w:hAnsi="Garamond" w:cs="Arial"/>
          <w:kern w:val="3"/>
          <w:lang w:val="ca-ES"/>
        </w:rPr>
      </w:pPr>
      <w:r w:rsidRPr="00CA7D41">
        <w:rPr>
          <w:rFonts w:ascii="Garamond" w:eastAsia="Calibri" w:hAnsi="Garamond" w:cs="Arial"/>
          <w:kern w:val="3"/>
          <w:lang w:val="ca-ES"/>
        </w:rPr>
        <w:t>CNAE 2009 2814 – Fabricació d’una altra aixeteria i vàlvules</w:t>
      </w:r>
    </w:p>
    <w:p w14:paraId="69F034CC" w14:textId="77777777" w:rsidR="002E2298" w:rsidRPr="00CA7D41" w:rsidRDefault="002E2298" w:rsidP="002E2298">
      <w:pPr>
        <w:numPr>
          <w:ilvl w:val="1"/>
          <w:numId w:val="39"/>
        </w:numPr>
        <w:suppressAutoHyphens/>
        <w:spacing w:before="200" w:after="200" w:line="360" w:lineRule="auto"/>
        <w:jc w:val="both"/>
        <w:rPr>
          <w:rFonts w:ascii="Garamond" w:eastAsia="Calibri" w:hAnsi="Garamond" w:cs="Arial"/>
          <w:kern w:val="3"/>
          <w:lang w:val="ca-ES"/>
        </w:rPr>
      </w:pPr>
      <w:r w:rsidRPr="00CA7D41">
        <w:rPr>
          <w:rFonts w:ascii="Garamond" w:eastAsia="Calibri" w:hAnsi="Garamond" w:cs="Arial"/>
          <w:kern w:val="3"/>
          <w:lang w:val="ca-ES"/>
        </w:rPr>
        <w:t>CNAE 2009 331 – Reparació de productes metàl·lics, maquinària i equip</w:t>
      </w:r>
    </w:p>
    <w:p w14:paraId="3F266AC6" w14:textId="77777777" w:rsidR="002E2298" w:rsidRPr="00CA7D41" w:rsidRDefault="002E2298" w:rsidP="002E2298">
      <w:pPr>
        <w:numPr>
          <w:ilvl w:val="1"/>
          <w:numId w:val="39"/>
        </w:numPr>
        <w:suppressAutoHyphens/>
        <w:spacing w:before="200" w:after="200" w:line="360" w:lineRule="auto"/>
        <w:jc w:val="both"/>
        <w:rPr>
          <w:rFonts w:ascii="Garamond" w:eastAsia="Calibri" w:hAnsi="Garamond" w:cs="Arial"/>
          <w:kern w:val="3"/>
          <w:lang w:val="ca-ES"/>
        </w:rPr>
      </w:pPr>
      <w:r w:rsidRPr="00CA7D41">
        <w:rPr>
          <w:rFonts w:ascii="Garamond" w:eastAsia="Calibri" w:hAnsi="Garamond" w:cs="Arial"/>
          <w:kern w:val="3"/>
          <w:lang w:val="ca-ES"/>
        </w:rPr>
        <w:t xml:space="preserve">CNAE 2009 236 – Fabricació d’elements de formigó, ciment i guix. </w:t>
      </w:r>
    </w:p>
    <w:p w14:paraId="3FDB00A7" w14:textId="77777777" w:rsidR="002E2298" w:rsidRPr="00CA7D41" w:rsidRDefault="002E2298" w:rsidP="002E2298">
      <w:pPr>
        <w:spacing w:before="200" w:after="200"/>
        <w:jc w:val="both"/>
        <w:rPr>
          <w:rFonts w:ascii="Garamond" w:eastAsia="Calibri" w:hAnsi="Garamond"/>
          <w:b/>
          <w:bCs/>
          <w:iCs/>
          <w:lang w:val="ca-ES"/>
        </w:rPr>
      </w:pPr>
      <w:r w:rsidRPr="00C45C3B">
        <w:rPr>
          <w:rFonts w:ascii="Garamond" w:eastAsia="Calibri" w:hAnsi="Garamond"/>
          <w:b/>
          <w:bCs/>
          <w:i/>
          <w:lang w:val="ca-ES"/>
        </w:rPr>
        <w:t>E</w:t>
      </w:r>
      <w:r w:rsidRPr="00CA7D41">
        <w:rPr>
          <w:rFonts w:ascii="Garamond" w:eastAsia="Calibri" w:hAnsi="Garamond"/>
          <w:b/>
          <w:bCs/>
          <w:iCs/>
          <w:lang w:val="ca-ES"/>
        </w:rPr>
        <w:t xml:space="preserve"> = 1+</w:t>
      </w:r>
      <w:r w:rsidRPr="00C45C3B">
        <w:rPr>
          <w:rFonts w:ascii="Garamond" w:eastAsia="Calibri" w:hAnsi="Garamond"/>
          <w:b/>
          <w:bCs/>
          <w:i/>
          <w:lang w:val="ca-ES"/>
        </w:rPr>
        <w:t>Te</w:t>
      </w:r>
      <w:r w:rsidRPr="00CA7D41">
        <w:rPr>
          <w:rFonts w:ascii="Garamond" w:eastAsia="Calibri" w:hAnsi="Garamond"/>
          <w:b/>
          <w:bCs/>
          <w:iCs/>
          <w:lang w:val="ca-ES"/>
        </w:rPr>
        <w:t xml:space="preserve"> : factor de variació unitària del preu de l’energia</w:t>
      </w:r>
    </w:p>
    <w:p w14:paraId="4FB4CE86" w14:textId="77777777" w:rsidR="002E2298" w:rsidRPr="00CA7D41" w:rsidRDefault="002E2298" w:rsidP="002E2298">
      <w:pPr>
        <w:spacing w:before="200" w:after="200"/>
        <w:jc w:val="both"/>
        <w:rPr>
          <w:rFonts w:ascii="Garamond" w:eastAsia="Calibri" w:hAnsi="Garamond"/>
          <w:b/>
          <w:bCs/>
          <w:iCs/>
          <w:lang w:val="ca-ES"/>
        </w:rPr>
      </w:pPr>
      <w:r w:rsidRPr="00C45C3B">
        <w:rPr>
          <w:rFonts w:ascii="Garamond" w:eastAsia="Calibri" w:hAnsi="Garamond"/>
          <w:b/>
          <w:bCs/>
          <w:i/>
          <w:lang w:val="ca-ES"/>
        </w:rPr>
        <w:t>Te</w:t>
      </w:r>
      <w:r w:rsidRPr="00CA7D41">
        <w:rPr>
          <w:rFonts w:ascii="Garamond" w:eastAsia="Calibri" w:hAnsi="Garamond"/>
          <w:b/>
          <w:bCs/>
          <w:iCs/>
          <w:lang w:val="ca-ES"/>
        </w:rPr>
        <w:t xml:space="preserve">: Taxa de variació de l’índex de la “Producció, transport i distribució d’energia elèctrica” </w:t>
      </w:r>
      <w:r w:rsidRPr="00CA7D41">
        <w:rPr>
          <w:rFonts w:ascii="Garamond" w:eastAsia="Calibri" w:hAnsi="Garamond"/>
          <w:iCs/>
          <w:lang w:val="ca-ES"/>
        </w:rPr>
        <w:t>(publicat a l’IPRI, secció D, divisió 351) del període t de revisió respecte la data de formalització del contracte en tant per u.</w:t>
      </w:r>
    </w:p>
    <w:p w14:paraId="6663CBEF" w14:textId="77777777" w:rsidR="002E2298" w:rsidRPr="00CA7D41" w:rsidRDefault="002E2298" w:rsidP="002E2298">
      <w:pPr>
        <w:spacing w:before="200" w:after="200"/>
        <w:jc w:val="both"/>
        <w:rPr>
          <w:rFonts w:ascii="Garamond" w:eastAsia="Calibri" w:hAnsi="Garamond"/>
          <w:b/>
          <w:bCs/>
          <w:iCs/>
          <w:lang w:val="ca-ES"/>
        </w:rPr>
      </w:pPr>
      <w:r w:rsidRPr="00C45C3B">
        <w:rPr>
          <w:rFonts w:ascii="Garamond" w:eastAsia="Calibri" w:hAnsi="Garamond"/>
          <w:b/>
          <w:bCs/>
          <w:i/>
          <w:lang w:val="ca-ES"/>
        </w:rPr>
        <w:t>V</w:t>
      </w:r>
      <w:r w:rsidRPr="00CA7D41">
        <w:rPr>
          <w:rFonts w:ascii="Garamond" w:eastAsia="Calibri" w:hAnsi="Garamond"/>
          <w:b/>
          <w:bCs/>
          <w:iCs/>
          <w:lang w:val="ca-ES"/>
        </w:rPr>
        <w:t xml:space="preserve"> = 1+ </w:t>
      </w:r>
      <w:r w:rsidRPr="00C45C3B">
        <w:rPr>
          <w:rFonts w:ascii="Garamond" w:eastAsia="Calibri" w:hAnsi="Garamond"/>
          <w:b/>
          <w:bCs/>
          <w:i/>
          <w:lang w:val="ca-ES"/>
        </w:rPr>
        <w:t>Tv</w:t>
      </w:r>
      <w:r w:rsidRPr="00CA7D41">
        <w:rPr>
          <w:rFonts w:ascii="Garamond" w:eastAsia="Calibri" w:hAnsi="Garamond"/>
          <w:b/>
          <w:bCs/>
          <w:iCs/>
          <w:lang w:val="ca-ES"/>
        </w:rPr>
        <w:t>: factor de variació unitària del preu de transports</w:t>
      </w:r>
    </w:p>
    <w:p w14:paraId="1D938730" w14:textId="77777777" w:rsidR="002E2298" w:rsidRPr="00CA7D41" w:rsidRDefault="002E2298" w:rsidP="002E2298">
      <w:pPr>
        <w:spacing w:before="200" w:after="200"/>
        <w:jc w:val="both"/>
        <w:rPr>
          <w:rFonts w:ascii="Garamond" w:eastAsia="Calibri" w:hAnsi="Garamond"/>
          <w:iCs/>
          <w:lang w:val="ca-ES"/>
        </w:rPr>
      </w:pPr>
      <w:r w:rsidRPr="00C45C3B">
        <w:rPr>
          <w:rFonts w:ascii="Garamond" w:eastAsia="Calibri" w:hAnsi="Garamond"/>
          <w:b/>
          <w:bCs/>
          <w:i/>
          <w:lang w:val="ca-ES"/>
        </w:rPr>
        <w:t>Tv</w:t>
      </w:r>
      <w:r w:rsidRPr="00C45C3B">
        <w:rPr>
          <w:rFonts w:ascii="Garamond" w:eastAsia="Calibri" w:hAnsi="Garamond"/>
          <w:b/>
          <w:bCs/>
          <w:iCs/>
          <w:lang w:val="ca-ES"/>
        </w:rPr>
        <w:t>:</w:t>
      </w:r>
      <w:r w:rsidRPr="00CA7D41">
        <w:rPr>
          <w:rFonts w:ascii="Garamond" w:eastAsia="Calibri" w:hAnsi="Garamond"/>
          <w:b/>
          <w:bCs/>
          <w:iCs/>
          <w:lang w:val="ca-ES"/>
        </w:rPr>
        <w:t xml:space="preserve"> taxa de variació de l’índex corresponent al CNAE 2009 49 “Transporte terrestre y por tubería”</w:t>
      </w:r>
      <w:r w:rsidRPr="00CA7D41">
        <w:rPr>
          <w:rFonts w:ascii="Garamond" w:eastAsia="Calibri" w:hAnsi="Garamond"/>
          <w:iCs/>
          <w:lang w:val="ca-ES"/>
        </w:rPr>
        <w:t xml:space="preserve">, publicat per l’INE del període </w:t>
      </w:r>
      <w:r w:rsidRPr="00C45C3B">
        <w:rPr>
          <w:rFonts w:ascii="Garamond" w:eastAsia="Calibri" w:hAnsi="Garamond"/>
          <w:i/>
          <w:lang w:val="ca-ES"/>
        </w:rPr>
        <w:t>t</w:t>
      </w:r>
      <w:r w:rsidRPr="00CA7D41">
        <w:rPr>
          <w:rFonts w:ascii="Garamond" w:eastAsia="Calibri" w:hAnsi="Garamond"/>
          <w:iCs/>
          <w:lang w:val="ca-ES"/>
        </w:rPr>
        <w:t xml:space="preserve"> de revisió respecte la data de formalització del contracte en tant per u.</w:t>
      </w:r>
    </w:p>
    <w:p w14:paraId="5016B01F" w14:textId="1CAC134E" w:rsidR="007F4C97" w:rsidRDefault="007F4C97">
      <w:pPr>
        <w:rPr>
          <w:rFonts w:ascii="Garamond" w:eastAsia="Calibri" w:hAnsi="Garamond" w:cs="Times New Roman"/>
          <w:iCs/>
          <w:sz w:val="24"/>
          <w:szCs w:val="24"/>
          <w:lang w:val="ca-ES"/>
        </w:rPr>
      </w:pPr>
      <w:r>
        <w:rPr>
          <w:sz w:val="24"/>
          <w:szCs w:val="24"/>
          <w:lang w:val="ca-ES"/>
        </w:rPr>
        <w:br w:type="page"/>
      </w:r>
    </w:p>
    <w:p w14:paraId="7CC45D45" w14:textId="7A86DFBB" w:rsidR="007F4C97" w:rsidRPr="009062EE" w:rsidRDefault="007F4C97" w:rsidP="007F4C97">
      <w:pPr>
        <w:pStyle w:val="Ttulo1"/>
        <w:rPr>
          <w:lang w:val="ca-ES"/>
        </w:rPr>
      </w:pPr>
      <w:bookmarkStart w:id="40" w:name="_Toc203981519"/>
      <w:r>
        <w:rPr>
          <w:lang w:val="ca-ES"/>
        </w:rPr>
        <w:lastRenderedPageBreak/>
        <w:t xml:space="preserve">TÍTOL </w:t>
      </w:r>
      <w:r w:rsidRPr="009062EE">
        <w:rPr>
          <w:lang w:val="ca-ES"/>
        </w:rPr>
        <w:t xml:space="preserve">VI. </w:t>
      </w:r>
      <w:r>
        <w:rPr>
          <w:lang w:val="ca-ES"/>
        </w:rPr>
        <w:t>INTERVENCIÓ DEL SERVEI</w:t>
      </w:r>
      <w:bookmarkEnd w:id="40"/>
    </w:p>
    <w:p w14:paraId="143B2AD6" w14:textId="6E25EA81" w:rsidR="007F4C97" w:rsidRPr="009062EE" w:rsidRDefault="007F4C97" w:rsidP="007F4C97">
      <w:pPr>
        <w:pStyle w:val="Ttulo2"/>
        <w:rPr>
          <w:lang w:val="ca-ES"/>
        </w:rPr>
      </w:pPr>
      <w:bookmarkStart w:id="41" w:name="_Toc203981520"/>
      <w:r>
        <w:rPr>
          <w:lang w:val="ca-ES"/>
        </w:rPr>
        <w:t>36</w:t>
      </w:r>
      <w:r w:rsidRPr="009062EE">
        <w:rPr>
          <w:lang w:val="ca-ES"/>
        </w:rPr>
        <w:t xml:space="preserve">. </w:t>
      </w:r>
      <w:r>
        <w:rPr>
          <w:lang w:val="ca-ES"/>
        </w:rPr>
        <w:t>Concepte i natura de la intervenció</w:t>
      </w:r>
      <w:bookmarkEnd w:id="41"/>
    </w:p>
    <w:p w14:paraId="127828F5" w14:textId="0361EFAB" w:rsidR="007F4C97" w:rsidRPr="007F4C97" w:rsidRDefault="00CD2936" w:rsidP="007F4C97">
      <w:pPr>
        <w:pStyle w:val="CSP-ChapterBodyText"/>
        <w:spacing w:after="120"/>
        <w:ind w:firstLine="289"/>
        <w:rPr>
          <w:sz w:val="24"/>
          <w:szCs w:val="24"/>
          <w:lang w:val="ca-ES"/>
        </w:rPr>
      </w:pPr>
      <w:r>
        <w:rPr>
          <w:sz w:val="24"/>
          <w:szCs w:val="24"/>
          <w:lang w:val="ca-ES"/>
        </w:rPr>
        <w:t xml:space="preserve">1. </w:t>
      </w:r>
      <w:r w:rsidR="007F4C97" w:rsidRPr="007F4C97">
        <w:rPr>
          <w:sz w:val="24"/>
          <w:szCs w:val="24"/>
          <w:lang w:val="ca-ES"/>
        </w:rPr>
        <w:t xml:space="preserve">Si de l’incompliment del contracte per part </w:t>
      </w:r>
      <w:r w:rsidR="007F4C97">
        <w:rPr>
          <w:sz w:val="24"/>
          <w:szCs w:val="24"/>
          <w:lang w:val="ca-ES"/>
        </w:rPr>
        <w:t>del concessionari</w:t>
      </w:r>
      <w:r w:rsidR="007F4C97" w:rsidRPr="007F4C97">
        <w:rPr>
          <w:sz w:val="24"/>
          <w:szCs w:val="24"/>
          <w:lang w:val="ca-ES"/>
        </w:rPr>
        <w:t xml:space="preserve"> se’n deriv</w:t>
      </w:r>
      <w:r>
        <w:rPr>
          <w:sz w:val="24"/>
          <w:szCs w:val="24"/>
          <w:lang w:val="ca-ES"/>
        </w:rPr>
        <w:t>és</w:t>
      </w:r>
      <w:r w:rsidR="007F4C97" w:rsidRPr="007F4C97">
        <w:rPr>
          <w:sz w:val="24"/>
          <w:szCs w:val="24"/>
          <w:lang w:val="ca-ES"/>
        </w:rPr>
        <w:t xml:space="preserve"> una pertorbació del servei o es produ</w:t>
      </w:r>
      <w:r>
        <w:rPr>
          <w:sz w:val="24"/>
          <w:szCs w:val="24"/>
          <w:lang w:val="ca-ES"/>
        </w:rPr>
        <w:t>ís</w:t>
      </w:r>
      <w:r w:rsidR="007F4C97" w:rsidRPr="007F4C97">
        <w:rPr>
          <w:sz w:val="24"/>
          <w:szCs w:val="24"/>
          <w:lang w:val="ca-ES"/>
        </w:rPr>
        <w:t xml:space="preserve"> una lesió als interessos dels usuaris i l’</w:t>
      </w:r>
      <w:r w:rsidR="007F4C97">
        <w:rPr>
          <w:sz w:val="24"/>
          <w:szCs w:val="24"/>
          <w:lang w:val="ca-ES"/>
        </w:rPr>
        <w:t>Ajuntament</w:t>
      </w:r>
      <w:r w:rsidR="007F4C97" w:rsidRPr="007F4C97">
        <w:rPr>
          <w:sz w:val="24"/>
          <w:szCs w:val="24"/>
          <w:lang w:val="ca-ES"/>
        </w:rPr>
        <w:t xml:space="preserve"> no </w:t>
      </w:r>
      <w:r>
        <w:rPr>
          <w:sz w:val="24"/>
          <w:szCs w:val="24"/>
          <w:lang w:val="ca-ES"/>
        </w:rPr>
        <w:t>optés per</w:t>
      </w:r>
      <w:r w:rsidR="007F4C97" w:rsidRPr="007F4C97">
        <w:rPr>
          <w:sz w:val="24"/>
          <w:szCs w:val="24"/>
          <w:lang w:val="ca-ES"/>
        </w:rPr>
        <w:t xml:space="preserve"> la resolució del contracte, aquest pot acordar intervenir el servei fins que aquelles causes desapareguin.</w:t>
      </w:r>
    </w:p>
    <w:p w14:paraId="26C7FFBE" w14:textId="341FD951" w:rsidR="007F4C97" w:rsidRPr="007F4C97" w:rsidRDefault="00CD2936" w:rsidP="007F4C97">
      <w:pPr>
        <w:pStyle w:val="CSP-ChapterBodyText"/>
        <w:spacing w:after="120"/>
        <w:ind w:firstLine="289"/>
        <w:rPr>
          <w:sz w:val="24"/>
          <w:szCs w:val="24"/>
          <w:lang w:val="ca-ES"/>
        </w:rPr>
      </w:pPr>
      <w:r>
        <w:rPr>
          <w:sz w:val="24"/>
          <w:szCs w:val="24"/>
          <w:lang w:val="ca-ES"/>
        </w:rPr>
        <w:t xml:space="preserve">2. </w:t>
      </w:r>
      <w:r w:rsidR="007F4C97" w:rsidRPr="007F4C97">
        <w:rPr>
          <w:sz w:val="24"/>
          <w:szCs w:val="24"/>
          <w:lang w:val="ca-ES"/>
        </w:rPr>
        <w:t xml:space="preserve">La intervenció del servei té caràcter sancionador quan suposi una reacció de </w:t>
      </w:r>
      <w:r>
        <w:rPr>
          <w:sz w:val="24"/>
          <w:szCs w:val="24"/>
          <w:lang w:val="ca-ES"/>
        </w:rPr>
        <w:t>l’Ajuntament</w:t>
      </w:r>
      <w:r w:rsidR="007F4C97" w:rsidRPr="007F4C97">
        <w:rPr>
          <w:sz w:val="24"/>
          <w:szCs w:val="24"/>
          <w:lang w:val="ca-ES"/>
        </w:rPr>
        <w:t xml:space="preserve"> enfront d’un incompliment contractual greu imputable al concessionari.</w:t>
      </w:r>
    </w:p>
    <w:p w14:paraId="61AAF377" w14:textId="6B7553A9" w:rsidR="007F4C97" w:rsidRPr="007F4C97" w:rsidRDefault="00CD2936" w:rsidP="007F4C97">
      <w:pPr>
        <w:pStyle w:val="CSP-ChapterBodyText"/>
        <w:spacing w:after="120"/>
        <w:ind w:firstLine="289"/>
        <w:rPr>
          <w:sz w:val="24"/>
          <w:szCs w:val="24"/>
          <w:lang w:val="ca-ES"/>
        </w:rPr>
      </w:pPr>
      <w:r>
        <w:rPr>
          <w:sz w:val="24"/>
          <w:szCs w:val="24"/>
          <w:lang w:val="ca-ES"/>
        </w:rPr>
        <w:t xml:space="preserve">3. </w:t>
      </w:r>
      <w:r w:rsidR="007F4C97" w:rsidRPr="007F4C97">
        <w:rPr>
          <w:sz w:val="24"/>
          <w:szCs w:val="24"/>
          <w:lang w:val="ca-ES"/>
        </w:rPr>
        <w:t xml:space="preserve">Quan el servei sigui pertorbat per causes fortuïtes o de força major que el concessionari no pugui superar pels seus propis mitjans, l’actuació substitutòria de </w:t>
      </w:r>
      <w:r>
        <w:rPr>
          <w:sz w:val="24"/>
          <w:szCs w:val="24"/>
          <w:lang w:val="ca-ES"/>
        </w:rPr>
        <w:t>l’Ajuntament</w:t>
      </w:r>
      <w:r w:rsidR="007F4C97" w:rsidRPr="007F4C97">
        <w:rPr>
          <w:sz w:val="24"/>
          <w:szCs w:val="24"/>
          <w:lang w:val="ca-ES"/>
        </w:rPr>
        <w:t xml:space="preserve"> no tindrà caràcter sancionador.</w:t>
      </w:r>
    </w:p>
    <w:p w14:paraId="764AF518" w14:textId="52EDE9BD" w:rsidR="007F4C97" w:rsidRPr="007F4C97" w:rsidRDefault="00CD2936" w:rsidP="007F4C97">
      <w:pPr>
        <w:pStyle w:val="CSP-ChapterBodyText"/>
        <w:spacing w:after="120"/>
        <w:ind w:firstLine="289"/>
        <w:rPr>
          <w:sz w:val="24"/>
          <w:szCs w:val="24"/>
          <w:lang w:val="ca-ES"/>
        </w:rPr>
      </w:pPr>
      <w:r>
        <w:rPr>
          <w:sz w:val="24"/>
          <w:szCs w:val="24"/>
          <w:lang w:val="ca-ES"/>
        </w:rPr>
        <w:t xml:space="preserve">4. </w:t>
      </w:r>
      <w:r w:rsidR="007F4C97" w:rsidRPr="007F4C97">
        <w:rPr>
          <w:sz w:val="24"/>
          <w:szCs w:val="24"/>
          <w:lang w:val="ca-ES"/>
        </w:rPr>
        <w:t xml:space="preserve">En virtut de la intervenció substitutòria, </w:t>
      </w:r>
      <w:r>
        <w:rPr>
          <w:sz w:val="24"/>
          <w:szCs w:val="24"/>
          <w:lang w:val="ca-ES"/>
        </w:rPr>
        <w:t>l’Ajuntament</w:t>
      </w:r>
      <w:r w:rsidR="007F4C97" w:rsidRPr="007F4C97">
        <w:rPr>
          <w:sz w:val="24"/>
          <w:szCs w:val="24"/>
          <w:lang w:val="ca-ES"/>
        </w:rPr>
        <w:t xml:space="preserve"> s’encarrega directament, de manera temporal, del funcionament del servei.</w:t>
      </w:r>
    </w:p>
    <w:p w14:paraId="3CE71681" w14:textId="08B6F6A1" w:rsidR="007F4C97" w:rsidRPr="00F9242C" w:rsidRDefault="007F4C97" w:rsidP="007F4C97">
      <w:pPr>
        <w:pStyle w:val="CSP-ChapterBodyText"/>
        <w:spacing w:after="120"/>
        <w:ind w:firstLine="289"/>
        <w:rPr>
          <w:sz w:val="24"/>
          <w:szCs w:val="24"/>
          <w:lang w:val="ca-ES"/>
        </w:rPr>
      </w:pPr>
    </w:p>
    <w:p w14:paraId="44AFFF64" w14:textId="0D529699" w:rsidR="007F4C97" w:rsidRPr="00CD2936" w:rsidRDefault="00CD2936" w:rsidP="00CD2936">
      <w:pPr>
        <w:pStyle w:val="Ttulo2"/>
        <w:rPr>
          <w:lang w:val="ca-ES"/>
        </w:rPr>
      </w:pPr>
      <w:bookmarkStart w:id="42" w:name="_Toc203981521"/>
      <w:r>
        <w:rPr>
          <w:lang w:val="ca-ES"/>
        </w:rPr>
        <w:t xml:space="preserve">37. </w:t>
      </w:r>
      <w:r w:rsidR="007F4C97" w:rsidRPr="00CD2936">
        <w:rPr>
          <w:lang w:val="ca-ES"/>
        </w:rPr>
        <w:t>Procediment de la intervenció</w:t>
      </w:r>
      <w:bookmarkEnd w:id="42"/>
    </w:p>
    <w:p w14:paraId="2EE56995" w14:textId="1CFD6DF4" w:rsidR="007F4C97" w:rsidRPr="007F4C97" w:rsidRDefault="00CD2936" w:rsidP="007F4C97">
      <w:pPr>
        <w:pStyle w:val="CSP-ChapterBodyText"/>
        <w:spacing w:after="120"/>
        <w:ind w:firstLine="289"/>
        <w:rPr>
          <w:sz w:val="24"/>
          <w:szCs w:val="24"/>
          <w:lang w:val="ca-ES"/>
        </w:rPr>
      </w:pPr>
      <w:r>
        <w:rPr>
          <w:sz w:val="24"/>
          <w:szCs w:val="24"/>
          <w:lang w:val="ca-ES"/>
        </w:rPr>
        <w:t xml:space="preserve">1. </w:t>
      </w:r>
      <w:r w:rsidR="007F4C97" w:rsidRPr="007F4C97">
        <w:rPr>
          <w:sz w:val="24"/>
          <w:szCs w:val="24"/>
          <w:lang w:val="ca-ES"/>
        </w:rPr>
        <w:t>La circumstància o el fet que determina la intervenció del servei han de ser acreditats en un informe tècnic que adverteixi de la situació de la pertorbació o de la lesió que posa en perill la bona prestació del servei.</w:t>
      </w:r>
    </w:p>
    <w:p w14:paraId="32105332" w14:textId="4A527F1B" w:rsidR="007F4C97" w:rsidRPr="007F4C97" w:rsidRDefault="00CD2936" w:rsidP="007F4C97">
      <w:pPr>
        <w:pStyle w:val="CSP-ChapterBodyText"/>
        <w:spacing w:after="120"/>
        <w:ind w:firstLine="289"/>
        <w:rPr>
          <w:sz w:val="24"/>
          <w:szCs w:val="24"/>
          <w:lang w:val="ca-ES"/>
        </w:rPr>
      </w:pPr>
      <w:r>
        <w:rPr>
          <w:sz w:val="24"/>
          <w:szCs w:val="24"/>
          <w:lang w:val="ca-ES"/>
        </w:rPr>
        <w:t xml:space="preserve">2. </w:t>
      </w:r>
      <w:r w:rsidR="007F4C97" w:rsidRPr="007F4C97">
        <w:rPr>
          <w:sz w:val="24"/>
          <w:szCs w:val="24"/>
          <w:lang w:val="ca-ES"/>
        </w:rPr>
        <w:t>Aquest informe, juntament amb la resolució del president de la corporació d’iniciació de l’expedient, s’ha de traslladar al concessionari perquè, en el termini de quinze dies, al·legui el que consideri convenient als seus interessos.</w:t>
      </w:r>
    </w:p>
    <w:p w14:paraId="37546561" w14:textId="465C13CB" w:rsidR="007F4C97" w:rsidRPr="007F4C97" w:rsidRDefault="007F4C97" w:rsidP="007F4C97">
      <w:pPr>
        <w:pStyle w:val="CSP-ChapterBodyText"/>
        <w:spacing w:after="120"/>
        <w:ind w:firstLine="289"/>
        <w:rPr>
          <w:sz w:val="24"/>
          <w:szCs w:val="24"/>
          <w:lang w:val="ca-ES"/>
        </w:rPr>
      </w:pPr>
      <w:r w:rsidRPr="007F4C97">
        <w:rPr>
          <w:sz w:val="24"/>
          <w:szCs w:val="24"/>
          <w:lang w:val="ca-ES"/>
        </w:rPr>
        <w:t>3</w:t>
      </w:r>
      <w:r w:rsidR="00CD2936">
        <w:rPr>
          <w:sz w:val="24"/>
          <w:szCs w:val="24"/>
          <w:lang w:val="ca-ES"/>
        </w:rPr>
        <w:t>.</w:t>
      </w:r>
      <w:r w:rsidRPr="007F4C97">
        <w:rPr>
          <w:sz w:val="24"/>
          <w:szCs w:val="24"/>
          <w:lang w:val="ca-ES"/>
        </w:rPr>
        <w:t xml:space="preserve"> Si el ple de </w:t>
      </w:r>
      <w:r w:rsidR="00CD2936">
        <w:rPr>
          <w:sz w:val="24"/>
          <w:szCs w:val="24"/>
          <w:lang w:val="ca-ES"/>
        </w:rPr>
        <w:t>l’Ajuntament</w:t>
      </w:r>
      <w:r w:rsidRPr="007F4C97">
        <w:rPr>
          <w:sz w:val="24"/>
          <w:szCs w:val="24"/>
          <w:lang w:val="ca-ES"/>
        </w:rPr>
        <w:t xml:space="preserve"> atengués les circumstàncies tècniques i jurídiques que poden determinar la intervenció, com a conseqüència de l’incompliment del concessionari, li ha d’advertir que, en el cas que no corregeixi la situació irregular en el termini de temps adequat i suficient que per a això es fixi, portarà a terme la intervenció.</w:t>
      </w:r>
    </w:p>
    <w:p w14:paraId="253776B4" w14:textId="49A3F2B4" w:rsidR="007F4C97" w:rsidRPr="007F4C97" w:rsidRDefault="00CD2936" w:rsidP="00CD2936">
      <w:pPr>
        <w:pStyle w:val="Ttulo2"/>
        <w:rPr>
          <w:lang w:val="ca-ES"/>
        </w:rPr>
      </w:pPr>
      <w:bookmarkStart w:id="43" w:name="_Toc203981522"/>
      <w:r>
        <w:rPr>
          <w:lang w:val="ca-ES"/>
        </w:rPr>
        <w:t xml:space="preserve">38. </w:t>
      </w:r>
      <w:r w:rsidR="007F4C97" w:rsidRPr="007F4C97">
        <w:rPr>
          <w:lang w:val="ca-ES"/>
        </w:rPr>
        <w:t>Abast de la intervenció del servei</w:t>
      </w:r>
      <w:bookmarkEnd w:id="43"/>
    </w:p>
    <w:p w14:paraId="5BD1A398" w14:textId="5BF89590" w:rsidR="007F4C97" w:rsidRPr="007F4C97" w:rsidRDefault="007F4C97" w:rsidP="007F4C97">
      <w:pPr>
        <w:pStyle w:val="CSP-ChapterBodyText"/>
        <w:spacing w:after="120"/>
        <w:ind w:firstLine="289"/>
        <w:rPr>
          <w:sz w:val="24"/>
          <w:szCs w:val="24"/>
          <w:lang w:val="ca-ES"/>
        </w:rPr>
      </w:pPr>
      <w:r w:rsidRPr="007F4C97">
        <w:rPr>
          <w:sz w:val="24"/>
          <w:szCs w:val="24"/>
          <w:lang w:val="ca-ES"/>
        </w:rPr>
        <w:t xml:space="preserve">La intervenció del servei per </w:t>
      </w:r>
      <w:r w:rsidR="00CD2936">
        <w:rPr>
          <w:sz w:val="24"/>
          <w:szCs w:val="24"/>
          <w:lang w:val="ca-ES"/>
        </w:rPr>
        <w:t>l’Ajuntament</w:t>
      </w:r>
      <w:r w:rsidRPr="007F4C97">
        <w:rPr>
          <w:sz w:val="24"/>
          <w:szCs w:val="24"/>
          <w:lang w:val="ca-ES"/>
        </w:rPr>
        <w:t xml:space="preserve"> pot tenir un abast parcial o total respecte de les obligacions incomplertes pel concessionari.</w:t>
      </w:r>
    </w:p>
    <w:p w14:paraId="7E9E8324" w14:textId="3E4C6034" w:rsidR="007F4C97" w:rsidRPr="007F4C97" w:rsidRDefault="00CD2936" w:rsidP="00CD2936">
      <w:pPr>
        <w:pStyle w:val="Ttulo2"/>
        <w:rPr>
          <w:lang w:val="ca-ES"/>
        </w:rPr>
      </w:pPr>
      <w:bookmarkStart w:id="44" w:name="_Toc203981523"/>
      <w:r>
        <w:rPr>
          <w:lang w:val="ca-ES"/>
        </w:rPr>
        <w:t xml:space="preserve">39. </w:t>
      </w:r>
      <w:r w:rsidR="007F4C97" w:rsidRPr="007F4C97">
        <w:rPr>
          <w:lang w:val="ca-ES"/>
        </w:rPr>
        <w:t>Infraccions que determinen la intervenció</w:t>
      </w:r>
      <w:bookmarkEnd w:id="44"/>
    </w:p>
    <w:p w14:paraId="2219FD42" w14:textId="0958A4A5" w:rsidR="007F4C97" w:rsidRPr="007F4C97" w:rsidRDefault="007F4C97" w:rsidP="007F4C97">
      <w:pPr>
        <w:pStyle w:val="CSP-ChapterBodyText"/>
        <w:spacing w:after="120"/>
        <w:ind w:firstLine="289"/>
        <w:rPr>
          <w:sz w:val="24"/>
          <w:szCs w:val="24"/>
          <w:lang w:val="ca-ES"/>
        </w:rPr>
      </w:pPr>
      <w:r w:rsidRPr="007F4C97">
        <w:rPr>
          <w:sz w:val="24"/>
          <w:szCs w:val="24"/>
          <w:lang w:val="ca-ES"/>
        </w:rPr>
        <w:t>1</w:t>
      </w:r>
      <w:r w:rsidR="00CD2936">
        <w:rPr>
          <w:sz w:val="24"/>
          <w:szCs w:val="24"/>
          <w:lang w:val="ca-ES"/>
        </w:rPr>
        <w:t>.</w:t>
      </w:r>
      <w:r w:rsidRPr="007F4C97">
        <w:rPr>
          <w:sz w:val="24"/>
          <w:szCs w:val="24"/>
          <w:lang w:val="ca-ES"/>
        </w:rPr>
        <w:t xml:space="preserve"> Les infraccions greus que impliquen la intervenció del servei per </w:t>
      </w:r>
      <w:r w:rsidR="00CD2936">
        <w:rPr>
          <w:sz w:val="24"/>
          <w:szCs w:val="24"/>
          <w:lang w:val="ca-ES"/>
        </w:rPr>
        <w:t>l’Ajuntament</w:t>
      </w:r>
      <w:r w:rsidRPr="007F4C97">
        <w:rPr>
          <w:sz w:val="24"/>
          <w:szCs w:val="24"/>
          <w:lang w:val="ca-ES"/>
        </w:rPr>
        <w:t xml:space="preserve"> són les fixades, a aquest efecte, </w:t>
      </w:r>
      <w:r w:rsidR="00CD2936">
        <w:rPr>
          <w:sz w:val="24"/>
          <w:szCs w:val="24"/>
          <w:lang w:val="ca-ES"/>
        </w:rPr>
        <w:t>en el present</w:t>
      </w:r>
      <w:r w:rsidRPr="007F4C97">
        <w:rPr>
          <w:sz w:val="24"/>
          <w:szCs w:val="24"/>
          <w:lang w:val="ca-ES"/>
        </w:rPr>
        <w:t xml:space="preserve"> plec de clàusules </w:t>
      </w:r>
      <w:r w:rsidR="00CD2936">
        <w:rPr>
          <w:sz w:val="24"/>
          <w:szCs w:val="24"/>
          <w:lang w:val="ca-ES"/>
        </w:rPr>
        <w:t>administratives particulars</w:t>
      </w:r>
      <w:r w:rsidRPr="007F4C97">
        <w:rPr>
          <w:sz w:val="24"/>
          <w:szCs w:val="24"/>
          <w:lang w:val="ca-ES"/>
        </w:rPr>
        <w:t>.</w:t>
      </w:r>
    </w:p>
    <w:p w14:paraId="3E7A2B41" w14:textId="74D14A98" w:rsidR="00CD2936" w:rsidRDefault="007F4C97" w:rsidP="007F4C97">
      <w:pPr>
        <w:pStyle w:val="CSP-ChapterBodyText"/>
        <w:spacing w:after="120"/>
        <w:ind w:firstLine="289"/>
        <w:rPr>
          <w:sz w:val="24"/>
          <w:szCs w:val="24"/>
          <w:lang w:val="ca-ES"/>
        </w:rPr>
      </w:pPr>
      <w:r w:rsidRPr="007F4C97">
        <w:rPr>
          <w:sz w:val="24"/>
          <w:szCs w:val="24"/>
          <w:lang w:val="ca-ES"/>
        </w:rPr>
        <w:t>2</w:t>
      </w:r>
      <w:r w:rsidR="00CD2936">
        <w:rPr>
          <w:sz w:val="24"/>
          <w:szCs w:val="24"/>
          <w:lang w:val="ca-ES"/>
        </w:rPr>
        <w:t>.</w:t>
      </w:r>
      <w:r w:rsidRPr="007F4C97">
        <w:rPr>
          <w:sz w:val="24"/>
          <w:szCs w:val="24"/>
          <w:lang w:val="ca-ES"/>
        </w:rPr>
        <w:t xml:space="preserve"> Amb caràcter general i a l’esmentat efecte, es consideren faltes greus:</w:t>
      </w:r>
    </w:p>
    <w:p w14:paraId="5A158625" w14:textId="169F356D" w:rsidR="007F4C97" w:rsidRPr="007F4C97" w:rsidRDefault="00CD2936" w:rsidP="007F4C97">
      <w:pPr>
        <w:pStyle w:val="CSP-ChapterBodyText"/>
        <w:spacing w:after="120"/>
        <w:ind w:firstLine="289"/>
        <w:rPr>
          <w:sz w:val="24"/>
          <w:szCs w:val="24"/>
          <w:lang w:val="ca-ES"/>
        </w:rPr>
      </w:pPr>
      <w:r>
        <w:rPr>
          <w:sz w:val="24"/>
          <w:szCs w:val="24"/>
          <w:lang w:val="ca-ES"/>
        </w:rPr>
        <w:t xml:space="preserve">a) </w:t>
      </w:r>
      <w:r w:rsidR="007F4C97" w:rsidRPr="007F4C97">
        <w:rPr>
          <w:sz w:val="24"/>
          <w:szCs w:val="24"/>
          <w:lang w:val="ca-ES"/>
        </w:rPr>
        <w:t>Les infraccions en la prestació del servei que el pertorbin o l’alterin greument en el volum o la qualitat sense arribar a la paralització.</w:t>
      </w:r>
    </w:p>
    <w:p w14:paraId="06C829FD" w14:textId="240DB01F" w:rsidR="007F4C97" w:rsidRPr="007F4C97" w:rsidRDefault="007F4C97" w:rsidP="007F4C97">
      <w:pPr>
        <w:pStyle w:val="CSP-ChapterBodyText"/>
        <w:spacing w:after="120"/>
        <w:ind w:firstLine="289"/>
        <w:rPr>
          <w:sz w:val="24"/>
          <w:szCs w:val="24"/>
          <w:lang w:val="ca-ES"/>
        </w:rPr>
      </w:pPr>
      <w:r w:rsidRPr="007F4C97">
        <w:rPr>
          <w:sz w:val="24"/>
          <w:szCs w:val="24"/>
          <w:lang w:val="ca-ES"/>
        </w:rPr>
        <w:t xml:space="preserve">b) La desobediència per part del concessionari de les disposicions de </w:t>
      </w:r>
      <w:r w:rsidR="00CD2936">
        <w:rPr>
          <w:sz w:val="24"/>
          <w:szCs w:val="24"/>
          <w:lang w:val="ca-ES"/>
        </w:rPr>
        <w:t>l’Ajuntament</w:t>
      </w:r>
      <w:r w:rsidRPr="007F4C97">
        <w:rPr>
          <w:sz w:val="24"/>
          <w:szCs w:val="24"/>
          <w:lang w:val="ca-ES"/>
        </w:rPr>
        <w:t xml:space="preserve"> sobre la conservació de les instal·lacions quan posi en perill la prestació del servei o la seguretat </w:t>
      </w:r>
      <w:r w:rsidRPr="007F4C97">
        <w:rPr>
          <w:sz w:val="24"/>
          <w:szCs w:val="24"/>
          <w:lang w:val="ca-ES"/>
        </w:rPr>
        <w:lastRenderedPageBreak/>
        <w:t>dels usuaris.</w:t>
      </w:r>
    </w:p>
    <w:p w14:paraId="47FF7BA4" w14:textId="06B965BF" w:rsidR="007F4C97" w:rsidRPr="007F4C97" w:rsidRDefault="007F4C97" w:rsidP="007F4C97">
      <w:pPr>
        <w:pStyle w:val="CSP-ChapterBodyText"/>
        <w:spacing w:after="120"/>
        <w:ind w:firstLine="289"/>
        <w:rPr>
          <w:sz w:val="24"/>
          <w:szCs w:val="24"/>
          <w:lang w:val="ca-ES"/>
        </w:rPr>
      </w:pPr>
      <w:r w:rsidRPr="007F4C97">
        <w:rPr>
          <w:sz w:val="24"/>
          <w:szCs w:val="24"/>
          <w:lang w:val="ca-ES"/>
        </w:rPr>
        <w:t xml:space="preserve">c) La resistència del concessionari a realitzar reformes preceptives ordenades per </w:t>
      </w:r>
      <w:r w:rsidR="00642342">
        <w:rPr>
          <w:sz w:val="24"/>
          <w:szCs w:val="24"/>
          <w:lang w:val="ca-ES"/>
        </w:rPr>
        <w:t>l’Ajuntament</w:t>
      </w:r>
      <w:r w:rsidRPr="007F4C97">
        <w:rPr>
          <w:sz w:val="24"/>
          <w:szCs w:val="24"/>
          <w:lang w:val="ca-ES"/>
        </w:rPr>
        <w:t>.</w:t>
      </w:r>
    </w:p>
    <w:p w14:paraId="2F372D47" w14:textId="77777777" w:rsidR="007F4C97" w:rsidRDefault="007F4C97" w:rsidP="007F4C97">
      <w:pPr>
        <w:pStyle w:val="CSP-ChapterBodyText"/>
        <w:spacing w:after="120"/>
        <w:ind w:firstLine="289"/>
        <w:rPr>
          <w:sz w:val="24"/>
          <w:szCs w:val="24"/>
          <w:lang w:val="ca-ES"/>
        </w:rPr>
      </w:pPr>
      <w:r w:rsidRPr="007F4C97">
        <w:rPr>
          <w:sz w:val="24"/>
          <w:szCs w:val="24"/>
          <w:lang w:val="ca-ES"/>
        </w:rPr>
        <w:t>d) Les que causin lesions a la seguretat, la salubritat i els interessos legítims dels usuaris.</w:t>
      </w:r>
    </w:p>
    <w:p w14:paraId="3D9FA78C" w14:textId="137E862C" w:rsidR="00CD2936" w:rsidRPr="007F4C97" w:rsidRDefault="00CD2936" w:rsidP="007F4C97">
      <w:pPr>
        <w:pStyle w:val="CSP-ChapterBodyText"/>
        <w:spacing w:after="120"/>
        <w:ind w:firstLine="289"/>
        <w:rPr>
          <w:sz w:val="24"/>
          <w:szCs w:val="24"/>
          <w:lang w:val="ca-ES"/>
        </w:rPr>
      </w:pPr>
      <w:r>
        <w:rPr>
          <w:sz w:val="24"/>
          <w:szCs w:val="24"/>
          <w:lang w:val="ca-ES"/>
        </w:rPr>
        <w:t>e) La negativa reiterada del concessionari a facilitar a l’Ajuntament dades o documents, i que com a conseqüència de tal negativa es dificulti o s’obstrueixi la facultat de fiscalització i control econòmic per part de la Intervenció General de l’Ajuntament, o bé les prerrogatives del control del servei que la normativa vigent atorga a l’Ajuntament com a titular del servei.</w:t>
      </w:r>
    </w:p>
    <w:p w14:paraId="7A4B6160" w14:textId="29375C89" w:rsidR="007F4C97" w:rsidRPr="007F4C97" w:rsidRDefault="00642342" w:rsidP="00642342">
      <w:pPr>
        <w:pStyle w:val="Ttulo2"/>
        <w:rPr>
          <w:lang w:val="ca-ES"/>
        </w:rPr>
      </w:pPr>
      <w:bookmarkStart w:id="45" w:name="_Toc203981524"/>
      <w:r>
        <w:rPr>
          <w:lang w:val="ca-ES"/>
        </w:rPr>
        <w:t xml:space="preserve">40. </w:t>
      </w:r>
      <w:r w:rsidR="007F4C97" w:rsidRPr="007F4C97">
        <w:rPr>
          <w:lang w:val="ca-ES"/>
        </w:rPr>
        <w:t>Efectes de la intervenció</w:t>
      </w:r>
      <w:bookmarkEnd w:id="45"/>
    </w:p>
    <w:p w14:paraId="38E3A28D" w14:textId="2221D084" w:rsidR="007F4C97" w:rsidRPr="007F4C97" w:rsidRDefault="007F4C97" w:rsidP="007F4C97">
      <w:pPr>
        <w:pStyle w:val="CSP-ChapterBodyText"/>
        <w:spacing w:after="120"/>
        <w:ind w:firstLine="289"/>
        <w:rPr>
          <w:sz w:val="24"/>
          <w:szCs w:val="24"/>
          <w:lang w:val="ca-ES"/>
        </w:rPr>
      </w:pPr>
      <w:r w:rsidRPr="007F4C97">
        <w:rPr>
          <w:sz w:val="24"/>
          <w:szCs w:val="24"/>
          <w:lang w:val="ca-ES"/>
        </w:rPr>
        <w:t>1</w:t>
      </w:r>
      <w:r w:rsidR="00642342">
        <w:rPr>
          <w:sz w:val="24"/>
          <w:szCs w:val="24"/>
          <w:lang w:val="ca-ES"/>
        </w:rPr>
        <w:t>.</w:t>
      </w:r>
      <w:r w:rsidRPr="007F4C97">
        <w:rPr>
          <w:sz w:val="24"/>
          <w:szCs w:val="24"/>
          <w:lang w:val="ca-ES"/>
        </w:rPr>
        <w:t xml:space="preserve"> Durant el temps que estigui intervingut el servei, </w:t>
      </w:r>
      <w:r w:rsidR="00642342">
        <w:rPr>
          <w:sz w:val="24"/>
          <w:szCs w:val="24"/>
          <w:lang w:val="ca-ES"/>
        </w:rPr>
        <w:t>l’Ajuntament</w:t>
      </w:r>
      <w:r w:rsidRPr="007F4C97">
        <w:rPr>
          <w:sz w:val="24"/>
          <w:szCs w:val="24"/>
          <w:lang w:val="ca-ES"/>
        </w:rPr>
        <w:t xml:space="preserve"> percep els drets establerts dels usuaris i utilitza el mateix personal i material adscrit, sense alterar les condicions de prestació d’acord amb l’ordenació jurídica del servei.</w:t>
      </w:r>
    </w:p>
    <w:p w14:paraId="0FDFD836" w14:textId="54483961" w:rsidR="007F4C97" w:rsidRDefault="007F4C97" w:rsidP="007F4C97">
      <w:pPr>
        <w:pStyle w:val="CSP-ChapterBodyText"/>
        <w:spacing w:after="120"/>
        <w:ind w:firstLine="289"/>
        <w:rPr>
          <w:sz w:val="24"/>
          <w:szCs w:val="24"/>
          <w:lang w:val="ca-ES"/>
        </w:rPr>
      </w:pPr>
      <w:r w:rsidRPr="007F4C97">
        <w:rPr>
          <w:sz w:val="24"/>
          <w:szCs w:val="24"/>
          <w:lang w:val="ca-ES"/>
        </w:rPr>
        <w:t>2</w:t>
      </w:r>
      <w:r w:rsidR="00642342">
        <w:rPr>
          <w:sz w:val="24"/>
          <w:szCs w:val="24"/>
          <w:lang w:val="ca-ES"/>
        </w:rPr>
        <w:t>.</w:t>
      </w:r>
      <w:r w:rsidRPr="007F4C97">
        <w:rPr>
          <w:sz w:val="24"/>
          <w:szCs w:val="24"/>
          <w:lang w:val="ca-ES"/>
        </w:rPr>
        <w:t xml:space="preserve"> Amb aquest fi, l’ens local ha de designar un interventor tècnic que substitueixi totalment o parcial els elements directius de l’empresa concessionària.</w:t>
      </w:r>
      <w:r w:rsidR="00642342">
        <w:rPr>
          <w:sz w:val="24"/>
          <w:szCs w:val="24"/>
          <w:lang w:val="ca-ES"/>
        </w:rPr>
        <w:t xml:space="preserve"> Dit interventor tècnic podrà ser una persona física o una persona jurídica. Atesa la naturalesa de dita intervenció, l’Ajuntament podrà aplicar, si fos el cas, el procediment d’emergència per a la contractació d’aquest interventor. El cost d’aquesta intervenció, ja sigui una persona física o jurídica, tindrà la consideració de cost del servei i es finançarà amb càrrec als ingressos tarifaris com una despesa més, substituint o no, segons la intervenció total o parcial, les despeses del personal directiu del concessionari.</w:t>
      </w:r>
    </w:p>
    <w:p w14:paraId="0C6732F5" w14:textId="287B6CB5" w:rsidR="00642342" w:rsidRPr="007F4C97" w:rsidRDefault="00642342" w:rsidP="007F4C97">
      <w:pPr>
        <w:pStyle w:val="CSP-ChapterBodyText"/>
        <w:spacing w:after="120"/>
        <w:ind w:firstLine="289"/>
        <w:rPr>
          <w:sz w:val="24"/>
          <w:szCs w:val="24"/>
          <w:lang w:val="ca-ES"/>
        </w:rPr>
      </w:pPr>
      <w:r>
        <w:rPr>
          <w:sz w:val="24"/>
          <w:szCs w:val="24"/>
          <w:lang w:val="ca-ES"/>
        </w:rPr>
        <w:t>3. Mentre duri la intervenció totes les despeses del servei hauran de ser validades amb caràcter previ per la Intervenció Tècnica.</w:t>
      </w:r>
    </w:p>
    <w:p w14:paraId="1976530E" w14:textId="5E77711C" w:rsidR="007F4C97" w:rsidRPr="007F4C97" w:rsidRDefault="00642342" w:rsidP="007F4C97">
      <w:pPr>
        <w:pStyle w:val="CSP-ChapterBodyText"/>
        <w:spacing w:after="120"/>
        <w:ind w:firstLine="289"/>
        <w:rPr>
          <w:sz w:val="24"/>
          <w:szCs w:val="24"/>
          <w:lang w:val="ca-ES"/>
        </w:rPr>
      </w:pPr>
      <w:r>
        <w:rPr>
          <w:sz w:val="24"/>
          <w:szCs w:val="24"/>
          <w:lang w:val="ca-ES"/>
        </w:rPr>
        <w:t>4.</w:t>
      </w:r>
      <w:r w:rsidR="007F4C97" w:rsidRPr="007F4C97">
        <w:rPr>
          <w:sz w:val="24"/>
          <w:szCs w:val="24"/>
          <w:lang w:val="ca-ES"/>
        </w:rPr>
        <w:t xml:space="preserve"> L’explotació temporal s’efectua per compte i risc del concessionari, al qual s’ha de lliurar, en finalitzar la intervenció, el saldo actiu que resulti després d’haver-se satisfet totes les despeses, incloses les retribucions i els emoluments de l’interventor.</w:t>
      </w:r>
    </w:p>
    <w:p w14:paraId="6B5D05D8" w14:textId="41EFACA7" w:rsidR="007F4C97" w:rsidRPr="007F4C97" w:rsidRDefault="00642342" w:rsidP="007F4C97">
      <w:pPr>
        <w:pStyle w:val="CSP-ChapterBodyText"/>
        <w:spacing w:after="120"/>
        <w:ind w:firstLine="289"/>
        <w:rPr>
          <w:sz w:val="24"/>
          <w:szCs w:val="24"/>
          <w:lang w:val="ca-ES"/>
        </w:rPr>
      </w:pPr>
      <w:r>
        <w:rPr>
          <w:sz w:val="24"/>
          <w:szCs w:val="24"/>
          <w:lang w:val="ca-ES"/>
        </w:rPr>
        <w:t>5.</w:t>
      </w:r>
      <w:r w:rsidR="007F4C97" w:rsidRPr="007F4C97">
        <w:rPr>
          <w:sz w:val="24"/>
          <w:szCs w:val="24"/>
          <w:lang w:val="ca-ES"/>
        </w:rPr>
        <w:t xml:space="preserve"> En tot cas, l’empresari ha d’abonar a l’</w:t>
      </w:r>
      <w:r>
        <w:rPr>
          <w:sz w:val="24"/>
          <w:szCs w:val="24"/>
          <w:lang w:val="ca-ES"/>
        </w:rPr>
        <w:t>Ajuntament</w:t>
      </w:r>
      <w:r w:rsidR="007F4C97" w:rsidRPr="007F4C97">
        <w:rPr>
          <w:sz w:val="24"/>
          <w:szCs w:val="24"/>
          <w:lang w:val="ca-ES"/>
        </w:rPr>
        <w:t xml:space="preserve"> els danys i perjudicis que efectivament li hagi irrogat.</w:t>
      </w:r>
    </w:p>
    <w:p w14:paraId="7710D621" w14:textId="15E08742" w:rsidR="007F4C97" w:rsidRPr="007F4C97" w:rsidRDefault="00642342" w:rsidP="00642342">
      <w:pPr>
        <w:pStyle w:val="Ttulo2"/>
        <w:rPr>
          <w:lang w:val="ca-ES"/>
        </w:rPr>
      </w:pPr>
      <w:bookmarkStart w:id="46" w:name="_Toc203981525"/>
      <w:r>
        <w:rPr>
          <w:lang w:val="ca-ES"/>
        </w:rPr>
        <w:t xml:space="preserve">41. </w:t>
      </w:r>
      <w:r w:rsidR="007F4C97" w:rsidRPr="007F4C97">
        <w:rPr>
          <w:lang w:val="ca-ES"/>
        </w:rPr>
        <w:t>Dura</w:t>
      </w:r>
      <w:r w:rsidR="00984D6D">
        <w:rPr>
          <w:lang w:val="ca-ES"/>
        </w:rPr>
        <w:t>da</w:t>
      </w:r>
      <w:r w:rsidR="007F4C97" w:rsidRPr="007F4C97">
        <w:rPr>
          <w:lang w:val="ca-ES"/>
        </w:rPr>
        <w:t xml:space="preserve"> de la intervenció</w:t>
      </w:r>
      <w:bookmarkEnd w:id="46"/>
    </w:p>
    <w:p w14:paraId="5BF397C3" w14:textId="3B3D5FD6" w:rsidR="007F4C97" w:rsidRPr="007F4C97" w:rsidRDefault="007F4C97" w:rsidP="007F4C97">
      <w:pPr>
        <w:pStyle w:val="CSP-ChapterBodyText"/>
        <w:spacing w:after="120"/>
        <w:ind w:firstLine="289"/>
        <w:rPr>
          <w:sz w:val="24"/>
          <w:szCs w:val="24"/>
          <w:lang w:val="ca-ES"/>
        </w:rPr>
      </w:pPr>
      <w:r w:rsidRPr="007F4C97">
        <w:rPr>
          <w:sz w:val="24"/>
          <w:szCs w:val="24"/>
          <w:lang w:val="ca-ES"/>
        </w:rPr>
        <w:t>1</w:t>
      </w:r>
      <w:r w:rsidR="00642342">
        <w:rPr>
          <w:sz w:val="24"/>
          <w:szCs w:val="24"/>
          <w:lang w:val="ca-ES"/>
        </w:rPr>
        <w:t>.</w:t>
      </w:r>
      <w:r w:rsidRPr="007F4C97">
        <w:rPr>
          <w:sz w:val="24"/>
          <w:szCs w:val="24"/>
          <w:lang w:val="ca-ES"/>
        </w:rPr>
        <w:t xml:space="preserve"> La intervenció del servei dura fins que el concessionari estigui en condicions, a criteri de </w:t>
      </w:r>
      <w:r w:rsidR="00642342">
        <w:rPr>
          <w:sz w:val="24"/>
          <w:szCs w:val="24"/>
          <w:lang w:val="ca-ES"/>
        </w:rPr>
        <w:t>l’Ajuntament</w:t>
      </w:r>
      <w:r w:rsidRPr="007F4C97">
        <w:rPr>
          <w:sz w:val="24"/>
          <w:szCs w:val="24"/>
          <w:lang w:val="ca-ES"/>
        </w:rPr>
        <w:t>, de seguir la gestió normal de l’empresa.</w:t>
      </w:r>
    </w:p>
    <w:p w14:paraId="2B1203B6" w14:textId="57C8E5E3" w:rsidR="007F4C97" w:rsidRPr="007F4C97" w:rsidRDefault="007F4C97" w:rsidP="007F4C97">
      <w:pPr>
        <w:pStyle w:val="CSP-ChapterBodyText"/>
        <w:spacing w:after="120"/>
        <w:ind w:firstLine="289"/>
        <w:rPr>
          <w:sz w:val="24"/>
          <w:szCs w:val="24"/>
          <w:lang w:val="ca-ES"/>
        </w:rPr>
      </w:pPr>
      <w:r w:rsidRPr="007F4C97">
        <w:rPr>
          <w:sz w:val="24"/>
          <w:szCs w:val="24"/>
          <w:lang w:val="ca-ES"/>
        </w:rPr>
        <w:t>2</w:t>
      </w:r>
      <w:r w:rsidR="00642342">
        <w:rPr>
          <w:sz w:val="24"/>
          <w:szCs w:val="24"/>
          <w:lang w:val="ca-ES"/>
        </w:rPr>
        <w:t>.</w:t>
      </w:r>
      <w:r w:rsidRPr="007F4C97">
        <w:rPr>
          <w:sz w:val="24"/>
          <w:szCs w:val="24"/>
          <w:lang w:val="ca-ES"/>
        </w:rPr>
        <w:t xml:space="preserve"> El concessionari pot sol·licitar l’acabament de la intervenció si acredita estar en condicions de gestionar normalment el servei i així ho accepta la corporació.</w:t>
      </w:r>
    </w:p>
    <w:p w14:paraId="6D2517DC" w14:textId="693F5E3E" w:rsidR="007F4C97" w:rsidRPr="007F4C97" w:rsidRDefault="00642342" w:rsidP="007F4C97">
      <w:pPr>
        <w:pStyle w:val="CSP-ChapterBodyText"/>
        <w:spacing w:after="120"/>
        <w:ind w:firstLine="289"/>
        <w:rPr>
          <w:sz w:val="24"/>
          <w:szCs w:val="24"/>
          <w:lang w:val="ca-ES"/>
        </w:rPr>
      </w:pPr>
      <w:r>
        <w:rPr>
          <w:sz w:val="24"/>
          <w:szCs w:val="24"/>
          <w:lang w:val="ca-ES"/>
        </w:rPr>
        <w:t xml:space="preserve">3. </w:t>
      </w:r>
      <w:r w:rsidR="007F4C97" w:rsidRPr="007F4C97">
        <w:rPr>
          <w:sz w:val="24"/>
          <w:szCs w:val="24"/>
          <w:lang w:val="ca-ES"/>
        </w:rPr>
        <w:t>En tot cas, la duració màxima de la intervenció ha de ser:</w:t>
      </w:r>
    </w:p>
    <w:p w14:paraId="43113C59" w14:textId="0EB99DAF" w:rsidR="00984D6D" w:rsidRDefault="007F4C97" w:rsidP="00984D6D">
      <w:pPr>
        <w:pStyle w:val="CSP-ChapterBodyText"/>
        <w:spacing w:after="120"/>
        <w:ind w:firstLine="289"/>
        <w:rPr>
          <w:sz w:val="24"/>
          <w:szCs w:val="24"/>
          <w:lang w:val="ca-ES"/>
        </w:rPr>
      </w:pPr>
      <w:r w:rsidRPr="007F4C97">
        <w:rPr>
          <w:sz w:val="24"/>
          <w:szCs w:val="24"/>
          <w:lang w:val="ca-ES"/>
        </w:rPr>
        <w:t xml:space="preserve">a) La que estableix el </w:t>
      </w:r>
      <w:r w:rsidR="00642342">
        <w:rPr>
          <w:sz w:val="24"/>
          <w:szCs w:val="24"/>
          <w:lang w:val="ca-ES"/>
        </w:rPr>
        <w:t xml:space="preserve">present </w:t>
      </w:r>
      <w:r w:rsidRPr="007F4C97">
        <w:rPr>
          <w:sz w:val="24"/>
          <w:szCs w:val="24"/>
          <w:lang w:val="ca-ES"/>
        </w:rPr>
        <w:t>plec de clàusules</w:t>
      </w:r>
      <w:r w:rsidR="00642342">
        <w:rPr>
          <w:sz w:val="24"/>
          <w:szCs w:val="24"/>
          <w:lang w:val="ca-ES"/>
        </w:rPr>
        <w:t xml:space="preserve"> i que és la del període necessari per a garantir la desaparició de les causes que la van originar</w:t>
      </w:r>
      <w:r w:rsidR="00984D6D">
        <w:rPr>
          <w:sz w:val="24"/>
          <w:szCs w:val="24"/>
          <w:lang w:val="ca-ES"/>
        </w:rPr>
        <w:t>.</w:t>
      </w:r>
    </w:p>
    <w:p w14:paraId="7C92D08B" w14:textId="5DE82133" w:rsidR="00984D6D" w:rsidRPr="007F4C97" w:rsidRDefault="00984D6D" w:rsidP="00984D6D">
      <w:pPr>
        <w:pStyle w:val="CSP-ChapterBodyText"/>
        <w:spacing w:after="120"/>
        <w:ind w:firstLine="289"/>
        <w:rPr>
          <w:sz w:val="24"/>
          <w:szCs w:val="24"/>
          <w:lang w:val="ca-ES"/>
        </w:rPr>
      </w:pPr>
      <w:r>
        <w:rPr>
          <w:sz w:val="24"/>
          <w:szCs w:val="24"/>
          <w:lang w:val="ca-ES"/>
        </w:rPr>
        <w:t>b) En tot cas, la intervenció no es podrà allargar més enllà d’un termini màxim de dos anys.</w:t>
      </w:r>
    </w:p>
    <w:p w14:paraId="0744EBB1" w14:textId="2D4E7F30" w:rsidR="007F4C97" w:rsidRPr="007F4C97" w:rsidRDefault="007F4C97" w:rsidP="007F4C97">
      <w:pPr>
        <w:pStyle w:val="CSP-ChapterBodyText"/>
        <w:spacing w:after="120"/>
        <w:ind w:firstLine="289"/>
        <w:rPr>
          <w:sz w:val="24"/>
          <w:szCs w:val="24"/>
          <w:lang w:val="ca-ES"/>
        </w:rPr>
      </w:pPr>
    </w:p>
    <w:p w14:paraId="106D69D6" w14:textId="77777777" w:rsidR="00F9242C" w:rsidRPr="007F4C97" w:rsidRDefault="00F9242C" w:rsidP="007F4C97">
      <w:pPr>
        <w:pStyle w:val="CSP-ChapterBodyText"/>
        <w:spacing w:after="120"/>
        <w:ind w:firstLine="289"/>
        <w:rPr>
          <w:sz w:val="24"/>
          <w:szCs w:val="24"/>
          <w:lang w:val="ca-ES"/>
        </w:rPr>
      </w:pPr>
    </w:p>
    <w:p w14:paraId="2CECDD89" w14:textId="15FB89B8" w:rsidR="00407368" w:rsidRDefault="00407368">
      <w:pPr>
        <w:rPr>
          <w:rFonts w:ascii="Garamond" w:eastAsia="Calibri" w:hAnsi="Garamond" w:cs="Times New Roman"/>
          <w:iCs/>
          <w:sz w:val="28"/>
          <w:szCs w:val="28"/>
          <w:lang w:val="ca-ES"/>
        </w:rPr>
      </w:pPr>
      <w:r>
        <w:rPr>
          <w:sz w:val="28"/>
          <w:szCs w:val="28"/>
          <w:lang w:val="ca-ES"/>
        </w:rPr>
        <w:br w:type="page"/>
      </w:r>
    </w:p>
    <w:p w14:paraId="532D7A39" w14:textId="6DFE3B4D" w:rsidR="009062EE" w:rsidRPr="009062EE" w:rsidRDefault="00162CFC" w:rsidP="00162CFC">
      <w:pPr>
        <w:pStyle w:val="Ttulo1"/>
        <w:rPr>
          <w:lang w:val="ca-ES"/>
        </w:rPr>
      </w:pPr>
      <w:bookmarkStart w:id="47" w:name="_Toc203981526"/>
      <w:r>
        <w:rPr>
          <w:lang w:val="ca-ES"/>
        </w:rPr>
        <w:lastRenderedPageBreak/>
        <w:t xml:space="preserve">TÍTOL </w:t>
      </w:r>
      <w:r w:rsidR="009062EE" w:rsidRPr="009062EE">
        <w:rPr>
          <w:lang w:val="ca-ES"/>
        </w:rPr>
        <w:t>VI</w:t>
      </w:r>
      <w:r w:rsidR="007F4C97">
        <w:rPr>
          <w:lang w:val="ca-ES"/>
        </w:rPr>
        <w:t>I</w:t>
      </w:r>
      <w:r w:rsidR="009062EE" w:rsidRPr="009062EE">
        <w:rPr>
          <w:lang w:val="ca-ES"/>
        </w:rPr>
        <w:t>. EXTINCIÓ DEL CONTRACTE</w:t>
      </w:r>
      <w:bookmarkEnd w:id="47"/>
    </w:p>
    <w:p w14:paraId="12B6AF5B" w14:textId="32F3DC1F" w:rsidR="009062EE" w:rsidRPr="009062EE" w:rsidRDefault="00984D6D" w:rsidP="00162CFC">
      <w:pPr>
        <w:pStyle w:val="Ttulo2"/>
        <w:rPr>
          <w:lang w:val="ca-ES"/>
        </w:rPr>
      </w:pPr>
      <w:bookmarkStart w:id="48" w:name="_Toc203981527"/>
      <w:r>
        <w:rPr>
          <w:lang w:val="ca-ES"/>
        </w:rPr>
        <w:t>42</w:t>
      </w:r>
      <w:r w:rsidR="009062EE" w:rsidRPr="009062EE">
        <w:rPr>
          <w:lang w:val="ca-ES"/>
        </w:rPr>
        <w:t>. Recepció i liquidació</w:t>
      </w:r>
      <w:bookmarkEnd w:id="48"/>
    </w:p>
    <w:p w14:paraId="4D3BCA00" w14:textId="006BF07A" w:rsidR="009062EE" w:rsidRPr="00F9242C" w:rsidRDefault="009062EE" w:rsidP="009062EE">
      <w:pPr>
        <w:pStyle w:val="CSP-ChapterBodyText"/>
        <w:keepNext/>
        <w:widowControl/>
        <w:spacing w:after="120"/>
        <w:ind w:firstLine="289"/>
        <w:rPr>
          <w:sz w:val="24"/>
          <w:szCs w:val="24"/>
          <w:lang w:val="ca-ES"/>
        </w:rPr>
      </w:pPr>
      <w:r w:rsidRPr="00F9242C">
        <w:rPr>
          <w:sz w:val="24"/>
          <w:szCs w:val="24"/>
          <w:lang w:val="ca-ES"/>
        </w:rPr>
        <w:t xml:space="preserve">La recepció i la liquidació del contracte es realitzarà conforme </w:t>
      </w:r>
      <w:r w:rsidR="00162CFC" w:rsidRPr="00F9242C">
        <w:rPr>
          <w:sz w:val="24"/>
          <w:szCs w:val="24"/>
          <w:lang w:val="ca-ES"/>
        </w:rPr>
        <w:t xml:space="preserve">allò </w:t>
      </w:r>
      <w:r w:rsidRPr="00F9242C">
        <w:rPr>
          <w:sz w:val="24"/>
          <w:szCs w:val="24"/>
          <w:lang w:val="ca-ES"/>
        </w:rPr>
        <w:t xml:space="preserve">que disposen els articles 210 i 311 de la LCSP i l’article 204 del RGLCAP. </w:t>
      </w:r>
      <w:r w:rsidR="006B53B9" w:rsidRPr="00F9242C">
        <w:rPr>
          <w:sz w:val="24"/>
          <w:szCs w:val="24"/>
          <w:lang w:val="ca-ES"/>
        </w:rPr>
        <w:t>L’Ajuntament</w:t>
      </w:r>
      <w:r w:rsidRPr="00F9242C">
        <w:rPr>
          <w:sz w:val="24"/>
          <w:szCs w:val="24"/>
          <w:lang w:val="ca-ES"/>
        </w:rPr>
        <w:t xml:space="preserve"> determinarà si la prestació realitzada per l’empresa contractista s’ajusta a les prescripcions establertes per a la seva execució i compliment i, si s’escau, requerirà la realització de les prestacions contractades i l’esmena dels defectes observats amb ocasió de la seva recepció.</w:t>
      </w:r>
    </w:p>
    <w:p w14:paraId="09C13A92" w14:textId="77777777" w:rsidR="009062EE" w:rsidRPr="00F9242C" w:rsidRDefault="009062EE" w:rsidP="00162CFC">
      <w:pPr>
        <w:pStyle w:val="CSP-ChapterBodyText"/>
        <w:spacing w:after="120"/>
        <w:ind w:firstLine="289"/>
        <w:rPr>
          <w:sz w:val="24"/>
          <w:szCs w:val="24"/>
          <w:lang w:val="ca-ES"/>
        </w:rPr>
      </w:pPr>
      <w:r w:rsidRPr="00F9242C">
        <w:rPr>
          <w:sz w:val="24"/>
          <w:szCs w:val="24"/>
          <w:lang w:val="ca-ES"/>
        </w:rPr>
        <w:t>Si els treballs efectuats no s’adeqüen a la prestació contractada, com a conseqüència de vicis o defectes imputables a l’empresa contractista, podrà rebutjar-la de manera que quedarà exempta de l’obligació de pagament o tindrà dret, si s’escau, a la recuperació del preu satisfet.</w:t>
      </w:r>
    </w:p>
    <w:p w14:paraId="54F09AFA" w14:textId="01B8F115" w:rsidR="009062EE" w:rsidRPr="00F9242C" w:rsidRDefault="009062EE" w:rsidP="00162CFC">
      <w:pPr>
        <w:pStyle w:val="CSP-ChapterBodyText"/>
        <w:spacing w:after="120"/>
        <w:ind w:firstLine="289"/>
        <w:rPr>
          <w:sz w:val="24"/>
          <w:szCs w:val="24"/>
          <w:lang w:val="ca-ES"/>
        </w:rPr>
      </w:pPr>
      <w:r w:rsidRPr="00F9242C">
        <w:rPr>
          <w:sz w:val="24"/>
          <w:szCs w:val="24"/>
          <w:lang w:val="ca-ES"/>
        </w:rPr>
        <w:t xml:space="preserve">A més, les unitats de recepció del contracte comprovaran el compliment efectiu de les clàusules contractuals que estableixen obligacions de l’ús del </w:t>
      </w:r>
      <w:r w:rsidR="00162CFC" w:rsidRPr="00F9242C">
        <w:rPr>
          <w:sz w:val="24"/>
          <w:szCs w:val="24"/>
          <w:lang w:val="ca-ES"/>
        </w:rPr>
        <w:t>c</w:t>
      </w:r>
      <w:r w:rsidRPr="00F9242C">
        <w:rPr>
          <w:sz w:val="24"/>
          <w:szCs w:val="24"/>
          <w:lang w:val="ca-ES"/>
        </w:rPr>
        <w:t>atalà, fent-ne referència expressa en els certificats de recepció i de correcta execució.</w:t>
      </w:r>
    </w:p>
    <w:p w14:paraId="2D763B8B" w14:textId="697161EA" w:rsidR="009062EE" w:rsidRPr="009062EE" w:rsidRDefault="00984D6D" w:rsidP="00162CFC">
      <w:pPr>
        <w:pStyle w:val="Ttulo2"/>
        <w:rPr>
          <w:lang w:val="ca-ES"/>
        </w:rPr>
      </w:pPr>
      <w:bookmarkStart w:id="49" w:name="_Toc203981528"/>
      <w:r>
        <w:rPr>
          <w:lang w:val="ca-ES"/>
        </w:rPr>
        <w:t>43</w:t>
      </w:r>
      <w:r w:rsidR="009062EE" w:rsidRPr="009062EE">
        <w:rPr>
          <w:lang w:val="ca-ES"/>
        </w:rPr>
        <w:t>. Termini de garantia i devolució o cancel</w:t>
      </w:r>
      <w:r w:rsidR="00162CFC">
        <w:rPr>
          <w:lang w:val="ca-ES"/>
        </w:rPr>
        <w:t>·</w:t>
      </w:r>
      <w:r w:rsidR="009062EE" w:rsidRPr="009062EE">
        <w:rPr>
          <w:lang w:val="ca-ES"/>
        </w:rPr>
        <w:t>lació de la garantia definitiva</w:t>
      </w:r>
      <w:bookmarkEnd w:id="49"/>
    </w:p>
    <w:p w14:paraId="2BD70B5B" w14:textId="08C155F9" w:rsidR="009062EE" w:rsidRPr="00F9242C" w:rsidRDefault="009062EE" w:rsidP="00162CFC">
      <w:pPr>
        <w:pStyle w:val="CSP-ChapterBodyText"/>
        <w:spacing w:after="120"/>
        <w:ind w:firstLine="289"/>
        <w:rPr>
          <w:sz w:val="24"/>
          <w:szCs w:val="24"/>
          <w:lang w:val="ca-ES"/>
        </w:rPr>
      </w:pPr>
      <w:r w:rsidRPr="00F9242C">
        <w:rPr>
          <w:sz w:val="24"/>
          <w:szCs w:val="24"/>
          <w:lang w:val="ca-ES"/>
        </w:rPr>
        <w:t xml:space="preserve">El termini de garantia </w:t>
      </w:r>
      <w:r w:rsidR="00162CFC" w:rsidRPr="00F9242C">
        <w:rPr>
          <w:sz w:val="24"/>
          <w:szCs w:val="24"/>
          <w:lang w:val="ca-ES"/>
        </w:rPr>
        <w:t>del contracte és igual al de la durada total del contracte (incloses les pròrrogues si s’haguessin produït)</w:t>
      </w:r>
      <w:r w:rsidRPr="00F9242C">
        <w:rPr>
          <w:sz w:val="24"/>
          <w:szCs w:val="24"/>
          <w:lang w:val="ca-ES"/>
        </w:rPr>
        <w:t xml:space="preserve"> i començarà a computar a partir de la recepció dels serveis.</w:t>
      </w:r>
    </w:p>
    <w:p w14:paraId="73DB5CF3" w14:textId="7C1CA854" w:rsidR="009062EE" w:rsidRPr="009062EE" w:rsidRDefault="00984D6D" w:rsidP="00162CFC">
      <w:pPr>
        <w:pStyle w:val="Ttulo2"/>
        <w:rPr>
          <w:lang w:val="ca-ES"/>
        </w:rPr>
      </w:pPr>
      <w:bookmarkStart w:id="50" w:name="_Toc203981529"/>
      <w:r>
        <w:rPr>
          <w:lang w:val="ca-ES"/>
        </w:rPr>
        <w:t>44</w:t>
      </w:r>
      <w:r w:rsidR="009062EE" w:rsidRPr="009062EE">
        <w:rPr>
          <w:lang w:val="ca-ES"/>
        </w:rPr>
        <w:t>. Resolució del contracte</w:t>
      </w:r>
      <w:bookmarkEnd w:id="50"/>
    </w:p>
    <w:p w14:paraId="4189CDA3" w14:textId="77777777" w:rsidR="009062EE" w:rsidRPr="00F9242C" w:rsidRDefault="009062EE" w:rsidP="00162CFC">
      <w:pPr>
        <w:pStyle w:val="CSP-ChapterBodyText"/>
        <w:spacing w:after="120"/>
        <w:ind w:firstLine="289"/>
        <w:rPr>
          <w:sz w:val="24"/>
          <w:szCs w:val="24"/>
          <w:lang w:val="ca-ES"/>
        </w:rPr>
      </w:pPr>
      <w:r w:rsidRPr="00F9242C">
        <w:rPr>
          <w:sz w:val="24"/>
          <w:szCs w:val="24"/>
          <w:lang w:val="ca-ES"/>
        </w:rPr>
        <w:t>Són causes de resolució del contracte les següents:</w:t>
      </w:r>
    </w:p>
    <w:p w14:paraId="26B9D339" w14:textId="0D1ACD15" w:rsidR="009062EE" w:rsidRPr="00F9242C" w:rsidRDefault="009062EE" w:rsidP="002730FE">
      <w:pPr>
        <w:pStyle w:val="CSP-ChapterBodyText"/>
        <w:numPr>
          <w:ilvl w:val="0"/>
          <w:numId w:val="32"/>
        </w:numPr>
        <w:spacing w:after="120"/>
        <w:rPr>
          <w:sz w:val="24"/>
          <w:szCs w:val="24"/>
          <w:lang w:val="ca-ES"/>
        </w:rPr>
      </w:pPr>
      <w:r w:rsidRPr="00F9242C">
        <w:rPr>
          <w:sz w:val="24"/>
          <w:szCs w:val="24"/>
          <w:lang w:val="ca-ES"/>
        </w:rPr>
        <w:t>La mort o incapacitat sobrevinguda del contractista individual o l’extinció de la personalitat jurídica de la societat contractista, sense perjudici del que preveu l’article 98 relatiu a la successió del contractista.</w:t>
      </w:r>
    </w:p>
    <w:p w14:paraId="6D91D948" w14:textId="583A6882" w:rsidR="009062EE" w:rsidRPr="00F9242C" w:rsidRDefault="009062EE" w:rsidP="002730FE">
      <w:pPr>
        <w:pStyle w:val="CSP-ChapterBodyText"/>
        <w:numPr>
          <w:ilvl w:val="0"/>
          <w:numId w:val="32"/>
        </w:numPr>
        <w:spacing w:after="120"/>
        <w:rPr>
          <w:sz w:val="24"/>
          <w:szCs w:val="24"/>
          <w:lang w:val="ca-ES"/>
        </w:rPr>
      </w:pPr>
      <w:r w:rsidRPr="00F9242C">
        <w:rPr>
          <w:sz w:val="24"/>
          <w:szCs w:val="24"/>
          <w:lang w:val="ca-ES"/>
        </w:rPr>
        <w:t>La declaració de concurs o la declaració d’insolvència en qualsevol altre procediment.</w:t>
      </w:r>
    </w:p>
    <w:p w14:paraId="78B3308E" w14:textId="4BEB26E6" w:rsidR="009062EE" w:rsidRPr="00F9242C" w:rsidRDefault="009062EE" w:rsidP="002730FE">
      <w:pPr>
        <w:pStyle w:val="CSP-ChapterBodyText"/>
        <w:numPr>
          <w:ilvl w:val="0"/>
          <w:numId w:val="32"/>
        </w:numPr>
        <w:spacing w:after="120"/>
        <w:rPr>
          <w:sz w:val="24"/>
          <w:szCs w:val="24"/>
          <w:lang w:val="ca-ES"/>
        </w:rPr>
      </w:pPr>
      <w:r w:rsidRPr="00F9242C">
        <w:rPr>
          <w:sz w:val="24"/>
          <w:szCs w:val="24"/>
          <w:lang w:val="ca-ES"/>
        </w:rPr>
        <w:t xml:space="preserve">El mutu acord entre </w:t>
      </w:r>
      <w:r w:rsidR="006B53B9" w:rsidRPr="00F9242C">
        <w:rPr>
          <w:sz w:val="24"/>
          <w:szCs w:val="24"/>
          <w:lang w:val="ca-ES"/>
        </w:rPr>
        <w:t>l’Ajuntament</w:t>
      </w:r>
      <w:r w:rsidRPr="00F9242C">
        <w:rPr>
          <w:sz w:val="24"/>
          <w:szCs w:val="24"/>
          <w:lang w:val="ca-ES"/>
        </w:rPr>
        <w:t xml:space="preserve"> i el contractista.</w:t>
      </w:r>
    </w:p>
    <w:p w14:paraId="12858192" w14:textId="3E7F8DBF" w:rsidR="009062EE" w:rsidRPr="00F9242C" w:rsidRDefault="009062EE" w:rsidP="002730FE">
      <w:pPr>
        <w:pStyle w:val="CSP-ChapterBodyText"/>
        <w:numPr>
          <w:ilvl w:val="0"/>
          <w:numId w:val="32"/>
        </w:numPr>
        <w:spacing w:after="120"/>
        <w:rPr>
          <w:sz w:val="24"/>
          <w:szCs w:val="24"/>
          <w:lang w:val="ca-ES"/>
        </w:rPr>
      </w:pPr>
      <w:r w:rsidRPr="00F9242C">
        <w:rPr>
          <w:sz w:val="24"/>
          <w:szCs w:val="24"/>
          <w:lang w:val="ca-ES"/>
        </w:rPr>
        <w:t>La demora en el compliment dels terminis per part del contractista.</w:t>
      </w:r>
    </w:p>
    <w:p w14:paraId="1E017E95" w14:textId="3E6DBC1E" w:rsidR="009062EE" w:rsidRPr="00F9242C" w:rsidRDefault="009062EE" w:rsidP="002730FE">
      <w:pPr>
        <w:pStyle w:val="CSP-ChapterBodyText"/>
        <w:numPr>
          <w:ilvl w:val="0"/>
          <w:numId w:val="32"/>
        </w:numPr>
        <w:spacing w:after="120"/>
        <w:rPr>
          <w:sz w:val="24"/>
          <w:szCs w:val="24"/>
          <w:lang w:val="ca-ES"/>
        </w:rPr>
      </w:pPr>
      <w:r w:rsidRPr="00F9242C">
        <w:rPr>
          <w:sz w:val="24"/>
          <w:szCs w:val="24"/>
          <w:lang w:val="ca-ES"/>
        </w:rPr>
        <w:t>La demora en el pagament per part de l’Administració per un termini superior a sis mesos.</w:t>
      </w:r>
    </w:p>
    <w:p w14:paraId="5A3A88BE" w14:textId="12D69BAD" w:rsidR="009062EE" w:rsidRPr="00F9242C" w:rsidRDefault="009062EE" w:rsidP="002730FE">
      <w:pPr>
        <w:pStyle w:val="CSP-ChapterBodyText"/>
        <w:numPr>
          <w:ilvl w:val="0"/>
          <w:numId w:val="32"/>
        </w:numPr>
        <w:spacing w:after="120"/>
        <w:rPr>
          <w:sz w:val="24"/>
          <w:szCs w:val="24"/>
          <w:lang w:val="ca-ES"/>
        </w:rPr>
      </w:pPr>
      <w:r w:rsidRPr="00F9242C">
        <w:rPr>
          <w:sz w:val="24"/>
          <w:szCs w:val="24"/>
          <w:lang w:val="ca-ES"/>
        </w:rPr>
        <w:t>L’incompliment de l’obligació principal del contracte, així com l’incompliment de les obligacions essencials qualificades com a tals en aquest plec.</w:t>
      </w:r>
    </w:p>
    <w:p w14:paraId="31758F21" w14:textId="2A94FACA" w:rsidR="009062EE" w:rsidRPr="00F9242C" w:rsidRDefault="009062EE" w:rsidP="002730FE">
      <w:pPr>
        <w:pStyle w:val="CSP-ChapterBodyText"/>
        <w:numPr>
          <w:ilvl w:val="0"/>
          <w:numId w:val="32"/>
        </w:numPr>
        <w:spacing w:after="120"/>
        <w:rPr>
          <w:sz w:val="24"/>
          <w:szCs w:val="24"/>
          <w:lang w:val="ca-ES"/>
        </w:rPr>
      </w:pPr>
      <w:r w:rsidRPr="00F9242C">
        <w:rPr>
          <w:sz w:val="24"/>
          <w:szCs w:val="24"/>
          <w:lang w:val="ca-ES"/>
        </w:rPr>
        <w:t>L’impossibilitat d’executar la prestació en els termes inicialment pactats, quan no sigui possible modificar el contracte d’acord amb els articles 204 i 205 de la LCSP; o quan, donant-se les circumstàncies establertes en l’article 205 de la LCSP, les modificacions impliquin, aïllada o conjuntament, alteracions del preu del mateix, en quantia superior, en més o menys, al 20</w:t>
      </w:r>
      <w:r w:rsidR="00162CFC" w:rsidRPr="00F9242C">
        <w:rPr>
          <w:sz w:val="24"/>
          <w:szCs w:val="24"/>
          <w:lang w:val="ca-ES"/>
        </w:rPr>
        <w:t xml:space="preserve"> per cent</w:t>
      </w:r>
      <w:r w:rsidRPr="00F9242C">
        <w:rPr>
          <w:sz w:val="24"/>
          <w:szCs w:val="24"/>
          <w:lang w:val="ca-ES"/>
        </w:rPr>
        <w:t xml:space="preserve"> del preu inicial del contracte, amb exclusió de l’IVA.</w:t>
      </w:r>
    </w:p>
    <w:p w14:paraId="5AF79483" w14:textId="3F2BF072" w:rsidR="009062EE" w:rsidRPr="00F9242C" w:rsidRDefault="009062EE" w:rsidP="002730FE">
      <w:pPr>
        <w:pStyle w:val="CSP-ChapterBodyText"/>
        <w:numPr>
          <w:ilvl w:val="0"/>
          <w:numId w:val="32"/>
        </w:numPr>
        <w:spacing w:after="120"/>
        <w:rPr>
          <w:sz w:val="24"/>
          <w:szCs w:val="24"/>
          <w:lang w:val="ca-ES"/>
        </w:rPr>
      </w:pPr>
      <w:r w:rsidRPr="00F9242C">
        <w:rPr>
          <w:sz w:val="24"/>
          <w:szCs w:val="24"/>
          <w:lang w:val="ca-ES"/>
        </w:rPr>
        <w:t xml:space="preserve">El desistiment abans d’iniciar la prestació del servei o la suspensió per causa imputable a l’òrgan de contractació de la iniciació del contracte per termini superior </w:t>
      </w:r>
      <w:r w:rsidRPr="00F9242C">
        <w:rPr>
          <w:sz w:val="24"/>
          <w:szCs w:val="24"/>
          <w:lang w:val="ca-ES"/>
        </w:rPr>
        <w:lastRenderedPageBreak/>
        <w:t>a quatre mesos a partir de la data assenyalada en el mateix per al seu començament.</w:t>
      </w:r>
    </w:p>
    <w:p w14:paraId="00E58B90" w14:textId="13B42746" w:rsidR="009062EE" w:rsidRPr="00F9242C" w:rsidRDefault="009062EE" w:rsidP="002730FE">
      <w:pPr>
        <w:pStyle w:val="CSP-ChapterBodyText"/>
        <w:numPr>
          <w:ilvl w:val="0"/>
          <w:numId w:val="32"/>
        </w:numPr>
        <w:spacing w:after="120"/>
        <w:rPr>
          <w:sz w:val="24"/>
          <w:szCs w:val="24"/>
          <w:lang w:val="ca-ES"/>
        </w:rPr>
      </w:pPr>
      <w:r w:rsidRPr="00F9242C">
        <w:rPr>
          <w:sz w:val="24"/>
          <w:szCs w:val="24"/>
          <w:lang w:val="ca-ES"/>
        </w:rPr>
        <w:t>El desistiment una vegada iniciada la prestació del servei o la suspensió del contracte per termini superior a vuit mesos acordada per l’òrgan de contractació.</w:t>
      </w:r>
    </w:p>
    <w:p w14:paraId="649AD27C" w14:textId="65BA231F" w:rsidR="009062EE" w:rsidRPr="00F9242C" w:rsidRDefault="009062EE" w:rsidP="002730FE">
      <w:pPr>
        <w:pStyle w:val="CSP-ChapterBodyText"/>
        <w:numPr>
          <w:ilvl w:val="0"/>
          <w:numId w:val="32"/>
        </w:numPr>
        <w:spacing w:after="120"/>
        <w:rPr>
          <w:sz w:val="24"/>
          <w:szCs w:val="24"/>
          <w:lang w:val="ca-ES"/>
        </w:rPr>
      </w:pPr>
      <w:r w:rsidRPr="00F9242C">
        <w:rPr>
          <w:sz w:val="24"/>
          <w:szCs w:val="24"/>
          <w:lang w:val="ca-ES"/>
        </w:rPr>
        <w:t>L’impagament, durant l’execució del contracte, dels salaris per part del contractista als treballadors que estiguessin participant en la mateixa, o l’incompliment de les condicions establertes en els Convenis col</w:t>
      </w:r>
      <w:r w:rsidR="00162CFC" w:rsidRPr="00F9242C">
        <w:rPr>
          <w:sz w:val="24"/>
          <w:szCs w:val="24"/>
          <w:lang w:val="ca-ES"/>
        </w:rPr>
        <w:t>·</w:t>
      </w:r>
      <w:r w:rsidRPr="00F9242C">
        <w:rPr>
          <w:sz w:val="24"/>
          <w:szCs w:val="24"/>
          <w:lang w:val="ca-ES"/>
        </w:rPr>
        <w:t>lectius en vigor per a aquests treballadors durant l’execució del contracte.</w:t>
      </w:r>
    </w:p>
    <w:p w14:paraId="1C2A043D" w14:textId="77777777" w:rsidR="009062EE" w:rsidRPr="00F9242C" w:rsidRDefault="009062EE" w:rsidP="00162CFC">
      <w:pPr>
        <w:pStyle w:val="CSP-ChapterBodyText"/>
        <w:spacing w:after="120"/>
        <w:ind w:firstLine="289"/>
        <w:rPr>
          <w:sz w:val="24"/>
          <w:szCs w:val="24"/>
          <w:lang w:val="ca-ES"/>
        </w:rPr>
      </w:pPr>
      <w:r w:rsidRPr="00F9242C">
        <w:rPr>
          <w:sz w:val="24"/>
          <w:szCs w:val="24"/>
          <w:lang w:val="ca-ES"/>
        </w:rPr>
        <w:t>L’aplicació i els efectes d’aquestes causes de resolució són les que s’estableixin en els articles 212, 213 i 313 de la LCSP.</w:t>
      </w:r>
    </w:p>
    <w:p w14:paraId="12F152AF" w14:textId="2C2C5FA7" w:rsidR="009062EE" w:rsidRDefault="009062EE" w:rsidP="00162CFC">
      <w:pPr>
        <w:pStyle w:val="CSP-ChapterBodyText"/>
        <w:spacing w:after="120"/>
        <w:ind w:firstLine="289"/>
        <w:rPr>
          <w:sz w:val="24"/>
          <w:szCs w:val="24"/>
          <w:lang w:val="ca-ES"/>
        </w:rPr>
      </w:pPr>
      <w:r w:rsidRPr="00F9242C">
        <w:rPr>
          <w:sz w:val="24"/>
          <w:szCs w:val="24"/>
          <w:lang w:val="ca-ES"/>
        </w:rPr>
        <w:t>En tots els casos, la resolució del contracte es durà a terme seguint el procediment establert en l’article 191 de la LCSP i en l’article 109 del RGLCAP.</w:t>
      </w:r>
    </w:p>
    <w:p w14:paraId="6378CD57" w14:textId="04EDBED5" w:rsidR="00194B4E" w:rsidRDefault="00194B4E" w:rsidP="00194B4E">
      <w:pPr>
        <w:pStyle w:val="Ttulo2"/>
        <w:rPr>
          <w:lang w:val="ca-ES"/>
        </w:rPr>
      </w:pPr>
      <w:bookmarkStart w:id="51" w:name="_Toc203981530"/>
      <w:r>
        <w:rPr>
          <w:lang w:val="ca-ES"/>
        </w:rPr>
        <w:t>45. Reversió</w:t>
      </w:r>
      <w:bookmarkEnd w:id="51"/>
    </w:p>
    <w:p w14:paraId="0F7B3E83" w14:textId="556EE81F" w:rsidR="00194B4E" w:rsidRDefault="00194B4E" w:rsidP="00194B4E">
      <w:pPr>
        <w:pStyle w:val="CSP-ChapterBodyText"/>
        <w:spacing w:after="120"/>
        <w:ind w:firstLine="289"/>
        <w:rPr>
          <w:sz w:val="24"/>
          <w:szCs w:val="24"/>
          <w:lang w:val="ca-ES"/>
        </w:rPr>
      </w:pPr>
      <w:r w:rsidRPr="00194B4E">
        <w:rPr>
          <w:sz w:val="24"/>
          <w:szCs w:val="24"/>
          <w:lang w:val="ca-ES"/>
        </w:rPr>
        <w:t>1</w:t>
      </w:r>
      <w:r>
        <w:rPr>
          <w:sz w:val="24"/>
          <w:szCs w:val="24"/>
          <w:lang w:val="ca-ES"/>
        </w:rPr>
        <w:t>.</w:t>
      </w:r>
      <w:r w:rsidRPr="00194B4E">
        <w:rPr>
          <w:sz w:val="24"/>
          <w:szCs w:val="24"/>
          <w:lang w:val="ca-ES"/>
        </w:rPr>
        <w:t xml:space="preserve"> Els béns i elements afectats al servei concedit que siguin necessaris per a la prestació d’aquell reverteixen a l’acabament d’aquest a </w:t>
      </w:r>
      <w:r>
        <w:rPr>
          <w:sz w:val="24"/>
          <w:szCs w:val="24"/>
          <w:lang w:val="ca-ES"/>
        </w:rPr>
        <w:t>l’Ajuntament</w:t>
      </w:r>
      <w:r w:rsidR="002E2DCE">
        <w:rPr>
          <w:sz w:val="24"/>
          <w:szCs w:val="24"/>
          <w:lang w:val="ca-ES"/>
        </w:rPr>
        <w:t>, lliures de càrregues i de gravàmens</w:t>
      </w:r>
      <w:r w:rsidRPr="00194B4E">
        <w:rPr>
          <w:sz w:val="24"/>
          <w:szCs w:val="24"/>
          <w:lang w:val="ca-ES"/>
        </w:rPr>
        <w:t>.</w:t>
      </w:r>
      <w:r>
        <w:rPr>
          <w:sz w:val="24"/>
          <w:szCs w:val="24"/>
          <w:lang w:val="ca-ES"/>
        </w:rPr>
        <w:t xml:space="preserve"> Aquestes instal·lacions hauran d’estar en correcte estat de funcionament, és a dir, han de tenir plena funcionalitat, i han d’haver tingut el manteniment preventiu i correctiu necessari. Aquelles actuacions </w:t>
      </w:r>
      <w:r w:rsidR="00C5041B">
        <w:rPr>
          <w:sz w:val="24"/>
          <w:szCs w:val="24"/>
          <w:lang w:val="ca-ES"/>
        </w:rPr>
        <w:t>necessàries</w:t>
      </w:r>
      <w:r>
        <w:rPr>
          <w:sz w:val="24"/>
          <w:szCs w:val="24"/>
          <w:lang w:val="ca-ES"/>
        </w:rPr>
        <w:t xml:space="preserve"> per a restablir aquestes condicions en els actius del servei</w:t>
      </w:r>
      <w:r w:rsidR="002E2DCE">
        <w:rPr>
          <w:sz w:val="24"/>
          <w:szCs w:val="24"/>
          <w:lang w:val="ca-ES"/>
        </w:rPr>
        <w:t>, en el cas que no les tinguessin,</w:t>
      </w:r>
      <w:r>
        <w:rPr>
          <w:sz w:val="24"/>
          <w:szCs w:val="24"/>
          <w:lang w:val="ca-ES"/>
        </w:rPr>
        <w:t xml:space="preserve"> aniran a càrrec del concessionari</w:t>
      </w:r>
      <w:r w:rsidR="002E2DCE">
        <w:rPr>
          <w:sz w:val="24"/>
          <w:szCs w:val="24"/>
          <w:lang w:val="ca-ES"/>
        </w:rPr>
        <w:t xml:space="preserve"> i, en el cas de negativa d’aquest, l’Ajuntament podrà efectuar les accions necessàries amb càrrec a les garanties i fiances constituïdes.</w:t>
      </w:r>
    </w:p>
    <w:p w14:paraId="5AE20083" w14:textId="4C0F52F3" w:rsidR="00194B4E" w:rsidRPr="00194B4E" w:rsidRDefault="00194B4E" w:rsidP="00194B4E">
      <w:pPr>
        <w:pStyle w:val="CSP-ChapterBodyText"/>
        <w:spacing w:after="120"/>
        <w:ind w:firstLine="289"/>
        <w:rPr>
          <w:sz w:val="24"/>
          <w:szCs w:val="24"/>
          <w:lang w:val="ca-ES"/>
        </w:rPr>
      </w:pPr>
      <w:r>
        <w:rPr>
          <w:sz w:val="24"/>
          <w:szCs w:val="24"/>
          <w:lang w:val="ca-ES"/>
        </w:rPr>
        <w:t>2. D’acord amb la normativa vigent, totes les inversions efectuades pel concessionari durant el període concessional han d’estar totalment amortitzades al finiment d’aquell, sense que puguin existir drets de reversió ni altres conceptes compensatoris a favor del concessionari.</w:t>
      </w:r>
    </w:p>
    <w:p w14:paraId="2BFBF705" w14:textId="3F70EFB0" w:rsidR="00194B4E" w:rsidRDefault="002E2DCE" w:rsidP="00194B4E">
      <w:pPr>
        <w:pStyle w:val="CSP-ChapterBodyText"/>
        <w:spacing w:after="120"/>
        <w:ind w:firstLine="289"/>
        <w:rPr>
          <w:sz w:val="24"/>
          <w:szCs w:val="24"/>
          <w:lang w:val="ca-ES"/>
        </w:rPr>
      </w:pPr>
      <w:r>
        <w:rPr>
          <w:sz w:val="24"/>
          <w:szCs w:val="24"/>
          <w:lang w:val="ca-ES"/>
        </w:rPr>
        <w:t>3.</w:t>
      </w:r>
      <w:r w:rsidR="00194B4E" w:rsidRPr="00194B4E">
        <w:rPr>
          <w:sz w:val="24"/>
          <w:szCs w:val="24"/>
          <w:lang w:val="ca-ES"/>
        </w:rPr>
        <w:t xml:space="preserve"> Amb anterioritat a la reversió, </w:t>
      </w:r>
      <w:r>
        <w:rPr>
          <w:sz w:val="24"/>
          <w:szCs w:val="24"/>
          <w:lang w:val="ca-ES"/>
        </w:rPr>
        <w:t xml:space="preserve">i </w:t>
      </w:r>
      <w:r w:rsidR="00194B4E">
        <w:rPr>
          <w:sz w:val="24"/>
          <w:szCs w:val="24"/>
          <w:lang w:val="ca-ES"/>
        </w:rPr>
        <w:t>durant el termini de</w:t>
      </w:r>
      <w:r>
        <w:rPr>
          <w:sz w:val="24"/>
          <w:szCs w:val="24"/>
          <w:lang w:val="ca-ES"/>
        </w:rPr>
        <w:t>ls</w:t>
      </w:r>
      <w:r w:rsidR="00194B4E">
        <w:rPr>
          <w:sz w:val="24"/>
          <w:szCs w:val="24"/>
          <w:lang w:val="ca-ES"/>
        </w:rPr>
        <w:t xml:space="preserve"> 6 mesos </w:t>
      </w:r>
      <w:r>
        <w:rPr>
          <w:sz w:val="24"/>
          <w:szCs w:val="24"/>
          <w:lang w:val="ca-ES"/>
        </w:rPr>
        <w:t>immediatament anterior</w:t>
      </w:r>
      <w:r w:rsidR="00194B4E">
        <w:rPr>
          <w:sz w:val="24"/>
          <w:szCs w:val="24"/>
          <w:lang w:val="ca-ES"/>
        </w:rPr>
        <w:t xml:space="preserve">s, </w:t>
      </w:r>
      <w:r w:rsidR="00194B4E" w:rsidRPr="00194B4E">
        <w:rPr>
          <w:sz w:val="24"/>
          <w:szCs w:val="24"/>
          <w:lang w:val="ca-ES"/>
        </w:rPr>
        <w:t xml:space="preserve"> la gestió del servei es regula</w:t>
      </w:r>
      <w:r>
        <w:rPr>
          <w:sz w:val="24"/>
          <w:szCs w:val="24"/>
          <w:lang w:val="ca-ES"/>
        </w:rPr>
        <w:t>rà</w:t>
      </w:r>
      <w:r w:rsidR="00194B4E" w:rsidRPr="00194B4E">
        <w:rPr>
          <w:sz w:val="24"/>
          <w:szCs w:val="24"/>
          <w:lang w:val="ca-ES"/>
        </w:rPr>
        <w:t xml:space="preserve"> de la manera següent:</w:t>
      </w:r>
    </w:p>
    <w:p w14:paraId="0619D813" w14:textId="062FF36C" w:rsidR="00194B4E" w:rsidRPr="00194B4E" w:rsidRDefault="00194B4E" w:rsidP="00194B4E">
      <w:pPr>
        <w:pStyle w:val="CSP-ChapterBodyText"/>
        <w:spacing w:after="120"/>
        <w:ind w:firstLine="289"/>
        <w:rPr>
          <w:sz w:val="24"/>
          <w:szCs w:val="24"/>
          <w:lang w:val="ca-ES"/>
        </w:rPr>
      </w:pPr>
      <w:r w:rsidRPr="00194B4E">
        <w:rPr>
          <w:sz w:val="24"/>
          <w:szCs w:val="24"/>
          <w:lang w:val="ca-ES"/>
        </w:rPr>
        <w:t xml:space="preserve">a) </w:t>
      </w:r>
      <w:r>
        <w:rPr>
          <w:sz w:val="24"/>
          <w:szCs w:val="24"/>
          <w:lang w:val="ca-ES"/>
        </w:rPr>
        <w:t>L’Ajuntament</w:t>
      </w:r>
      <w:r w:rsidRPr="00194B4E">
        <w:rPr>
          <w:sz w:val="24"/>
          <w:szCs w:val="24"/>
          <w:lang w:val="ca-ES"/>
        </w:rPr>
        <w:t xml:space="preserve"> designa</w:t>
      </w:r>
      <w:r w:rsidR="002E2DCE">
        <w:rPr>
          <w:sz w:val="24"/>
          <w:szCs w:val="24"/>
          <w:lang w:val="ca-ES"/>
        </w:rPr>
        <w:t>rà</w:t>
      </w:r>
      <w:r w:rsidRPr="00194B4E">
        <w:rPr>
          <w:sz w:val="24"/>
          <w:szCs w:val="24"/>
          <w:lang w:val="ca-ES"/>
        </w:rPr>
        <w:t xml:space="preserve"> un interventor tècnic a l’empresa concessionària, el qual ha de vigilar la conservació de les obres i del material i ha d’informar la corporació sobre les reparacions necessàries per tal de mantenir-les en les condicions previstes.</w:t>
      </w:r>
    </w:p>
    <w:p w14:paraId="2882F206" w14:textId="2E934328" w:rsidR="00194B4E" w:rsidRPr="00194B4E" w:rsidRDefault="00194B4E" w:rsidP="00194B4E">
      <w:pPr>
        <w:pStyle w:val="CSP-ChapterBodyText"/>
        <w:spacing w:after="120"/>
        <w:ind w:firstLine="289"/>
        <w:rPr>
          <w:sz w:val="24"/>
          <w:szCs w:val="24"/>
          <w:lang w:val="ca-ES"/>
        </w:rPr>
      </w:pPr>
      <w:r w:rsidRPr="00194B4E">
        <w:rPr>
          <w:sz w:val="24"/>
          <w:szCs w:val="24"/>
          <w:lang w:val="ca-ES"/>
        </w:rPr>
        <w:t xml:space="preserve">b) La desobediència sistemàtica del concessionari a les instruccions donades per </w:t>
      </w:r>
      <w:r>
        <w:rPr>
          <w:sz w:val="24"/>
          <w:szCs w:val="24"/>
          <w:lang w:val="ca-ES"/>
        </w:rPr>
        <w:t>l’Ajuntament</w:t>
      </w:r>
      <w:r w:rsidRPr="00194B4E">
        <w:rPr>
          <w:sz w:val="24"/>
          <w:szCs w:val="24"/>
          <w:lang w:val="ca-ES"/>
        </w:rPr>
        <w:t xml:space="preserve"> sobre la conservació de les obres i les instal·lacions o la mala fe en l’execució es consideren faltes greus</w:t>
      </w:r>
      <w:r>
        <w:rPr>
          <w:sz w:val="24"/>
          <w:szCs w:val="24"/>
          <w:lang w:val="ca-ES"/>
        </w:rPr>
        <w:t xml:space="preserve"> a tots els efectes</w:t>
      </w:r>
      <w:r w:rsidR="002E2DCE">
        <w:rPr>
          <w:sz w:val="24"/>
          <w:szCs w:val="24"/>
          <w:lang w:val="ca-ES"/>
        </w:rPr>
        <w:t xml:space="preserve"> previstos en la normativa vigent i en el present plec de condicions.</w:t>
      </w:r>
    </w:p>
    <w:p w14:paraId="698EB371" w14:textId="77777777" w:rsidR="00194B4E" w:rsidRPr="00194B4E" w:rsidRDefault="00194B4E" w:rsidP="00194B4E">
      <w:pPr>
        <w:pStyle w:val="CSP-ChapterBodyText"/>
        <w:spacing w:after="120"/>
        <w:ind w:firstLine="289"/>
        <w:rPr>
          <w:sz w:val="24"/>
          <w:szCs w:val="24"/>
          <w:lang w:val="ca-ES"/>
        </w:rPr>
      </w:pPr>
    </w:p>
    <w:p w14:paraId="3D5E5040" w14:textId="66398522" w:rsidR="00A34A82" w:rsidRDefault="00A34A82">
      <w:pPr>
        <w:rPr>
          <w:rFonts w:ascii="Garamond" w:eastAsia="Calibri" w:hAnsi="Garamond" w:cs="Times New Roman"/>
          <w:iCs/>
          <w:sz w:val="28"/>
          <w:szCs w:val="28"/>
          <w:lang w:val="ca-ES"/>
        </w:rPr>
      </w:pPr>
      <w:r>
        <w:rPr>
          <w:sz w:val="28"/>
          <w:szCs w:val="28"/>
          <w:lang w:val="ca-ES"/>
        </w:rPr>
        <w:br w:type="page"/>
      </w:r>
    </w:p>
    <w:p w14:paraId="4EFDB1BB" w14:textId="49D6ACC8" w:rsidR="009062EE" w:rsidRPr="009062EE" w:rsidRDefault="00A34A82" w:rsidP="00A34A82">
      <w:pPr>
        <w:pStyle w:val="Ttulo1"/>
        <w:rPr>
          <w:lang w:val="ca-ES"/>
        </w:rPr>
      </w:pPr>
      <w:bookmarkStart w:id="52" w:name="_Toc203981531"/>
      <w:r>
        <w:rPr>
          <w:lang w:val="ca-ES"/>
        </w:rPr>
        <w:lastRenderedPageBreak/>
        <w:t xml:space="preserve">TÍTOL </w:t>
      </w:r>
      <w:r w:rsidR="009062EE" w:rsidRPr="009062EE">
        <w:rPr>
          <w:lang w:val="ca-ES"/>
        </w:rPr>
        <w:t>VII</w:t>
      </w:r>
      <w:r w:rsidR="007F4C97">
        <w:rPr>
          <w:lang w:val="ca-ES"/>
        </w:rPr>
        <w:t>I</w:t>
      </w:r>
      <w:r w:rsidR="009062EE" w:rsidRPr="009062EE">
        <w:rPr>
          <w:lang w:val="ca-ES"/>
        </w:rPr>
        <w:t>. RECURSOS, MESURES PROVISIONALS I</w:t>
      </w:r>
      <w:r>
        <w:rPr>
          <w:lang w:val="ca-ES"/>
        </w:rPr>
        <w:t xml:space="preserve"> </w:t>
      </w:r>
      <w:r w:rsidR="009062EE" w:rsidRPr="009062EE">
        <w:rPr>
          <w:lang w:val="ca-ES"/>
        </w:rPr>
        <w:t>SUPÒSITS ESPECIALS DE NUL</w:t>
      </w:r>
      <w:r>
        <w:rPr>
          <w:lang w:val="ca-ES"/>
        </w:rPr>
        <w:t>·</w:t>
      </w:r>
      <w:r w:rsidR="009062EE" w:rsidRPr="009062EE">
        <w:rPr>
          <w:lang w:val="ca-ES"/>
        </w:rPr>
        <w:t>LITAT CONTRACTUAL</w:t>
      </w:r>
      <w:bookmarkEnd w:id="52"/>
    </w:p>
    <w:p w14:paraId="75982893" w14:textId="3F657BA1" w:rsidR="009062EE" w:rsidRPr="009062EE" w:rsidRDefault="00984D6D" w:rsidP="00A34A82">
      <w:pPr>
        <w:pStyle w:val="Ttulo2"/>
        <w:rPr>
          <w:lang w:val="ca-ES"/>
        </w:rPr>
      </w:pPr>
      <w:bookmarkStart w:id="53" w:name="_Toc203981532"/>
      <w:r>
        <w:rPr>
          <w:lang w:val="ca-ES"/>
        </w:rPr>
        <w:t>4</w:t>
      </w:r>
      <w:r w:rsidR="00194B4E">
        <w:rPr>
          <w:lang w:val="ca-ES"/>
        </w:rPr>
        <w:t>6</w:t>
      </w:r>
      <w:r w:rsidR="009062EE" w:rsidRPr="009062EE">
        <w:rPr>
          <w:lang w:val="ca-ES"/>
        </w:rPr>
        <w:t>. Règim de recursos</w:t>
      </w:r>
      <w:bookmarkEnd w:id="53"/>
    </w:p>
    <w:p w14:paraId="695980D7" w14:textId="1267297A" w:rsidR="009062EE" w:rsidRPr="00F9242C" w:rsidRDefault="007F71C3" w:rsidP="00162CFC">
      <w:pPr>
        <w:pStyle w:val="CSP-ChapterBodyText"/>
        <w:spacing w:after="120"/>
        <w:ind w:firstLine="289"/>
        <w:rPr>
          <w:sz w:val="24"/>
          <w:szCs w:val="24"/>
          <w:lang w:val="ca-ES"/>
        </w:rPr>
      </w:pPr>
      <w:r>
        <w:rPr>
          <w:sz w:val="24"/>
          <w:szCs w:val="24"/>
          <w:lang w:val="ca-ES"/>
        </w:rPr>
        <w:t>D’acord amb el valor del contracte, no procedeix el</w:t>
      </w:r>
      <w:r w:rsidR="009062EE" w:rsidRPr="00F9242C">
        <w:rPr>
          <w:sz w:val="24"/>
          <w:szCs w:val="24"/>
          <w:lang w:val="ca-ES"/>
        </w:rPr>
        <w:t xml:space="preserve"> recurs especial en matèria de contractació. </w:t>
      </w:r>
    </w:p>
    <w:p w14:paraId="2672F2DF" w14:textId="4C362FFD" w:rsidR="009062EE" w:rsidRPr="00F9242C" w:rsidRDefault="009062EE" w:rsidP="00162CFC">
      <w:pPr>
        <w:pStyle w:val="CSP-ChapterBodyText"/>
        <w:spacing w:after="120"/>
        <w:ind w:firstLine="289"/>
        <w:rPr>
          <w:sz w:val="24"/>
          <w:szCs w:val="24"/>
          <w:lang w:val="ca-ES"/>
        </w:rPr>
      </w:pPr>
      <w:r w:rsidRPr="00F9242C">
        <w:rPr>
          <w:sz w:val="24"/>
          <w:szCs w:val="24"/>
          <w:lang w:val="ca-ES"/>
        </w:rPr>
        <w:t>Contra els actes que adopti l’òrgan de contractació en relació amb els efectes, la modificació i l’extinció d’aquest contracte procedirà la interposició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 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14:paraId="22DC1647" w14:textId="6A0FE4FB" w:rsidR="009062EE" w:rsidRPr="009062EE" w:rsidRDefault="00A34A82" w:rsidP="00A34A82">
      <w:pPr>
        <w:pStyle w:val="Ttulo2"/>
        <w:rPr>
          <w:lang w:val="ca-ES"/>
        </w:rPr>
      </w:pPr>
      <w:bookmarkStart w:id="54" w:name="_Toc203981533"/>
      <w:r>
        <w:rPr>
          <w:lang w:val="ca-ES"/>
        </w:rPr>
        <w:t>4</w:t>
      </w:r>
      <w:r w:rsidR="00194B4E">
        <w:rPr>
          <w:lang w:val="ca-ES"/>
        </w:rPr>
        <w:t>7</w:t>
      </w:r>
      <w:r w:rsidR="009062EE" w:rsidRPr="009062EE">
        <w:rPr>
          <w:lang w:val="ca-ES"/>
        </w:rPr>
        <w:t>. Arbitratge</w:t>
      </w:r>
      <w:bookmarkEnd w:id="54"/>
    </w:p>
    <w:p w14:paraId="704F5D49" w14:textId="77777777" w:rsidR="009062EE" w:rsidRPr="00F9242C" w:rsidRDefault="009062EE" w:rsidP="00162CFC">
      <w:pPr>
        <w:pStyle w:val="CSP-ChapterBodyText"/>
        <w:spacing w:after="120"/>
        <w:ind w:firstLine="289"/>
        <w:rPr>
          <w:sz w:val="24"/>
          <w:szCs w:val="24"/>
          <w:lang w:val="ca-ES"/>
        </w:rPr>
      </w:pPr>
      <w:r w:rsidRPr="00F9242C">
        <w:rPr>
          <w:sz w:val="24"/>
          <w:szCs w:val="24"/>
          <w:lang w:val="ca-ES"/>
        </w:rPr>
        <w:t>Sens perjudici del que estableix la clàusula trenta-novena, es podrà acordar el sotmetiment a arbitratge de la solució de totes o alguna de les controvèrsies que puguin sorgir entre l’administració contractant i la/es empresa/es contractista/es, sempre que es tracti de matèries de lliure disposició conforme a dret i, específicament, sobre els efectes, el compliment i l’extinció d’aquest contracte, de conformitat amb el que disposa la Llei 60/2003, de 23 de desembre, d’Arbitratge.</w:t>
      </w:r>
    </w:p>
    <w:p w14:paraId="2FBA9BE7" w14:textId="1C3084EF" w:rsidR="009062EE" w:rsidRPr="009062EE" w:rsidRDefault="00A34A82" w:rsidP="00A34A82">
      <w:pPr>
        <w:pStyle w:val="Ttulo2"/>
        <w:rPr>
          <w:lang w:val="ca-ES"/>
        </w:rPr>
      </w:pPr>
      <w:bookmarkStart w:id="55" w:name="_Toc203981534"/>
      <w:r>
        <w:rPr>
          <w:lang w:val="ca-ES"/>
        </w:rPr>
        <w:t>4</w:t>
      </w:r>
      <w:r w:rsidR="00194B4E">
        <w:rPr>
          <w:lang w:val="ca-ES"/>
        </w:rPr>
        <w:t>8</w:t>
      </w:r>
      <w:r w:rsidR="009062EE" w:rsidRPr="009062EE">
        <w:rPr>
          <w:lang w:val="ca-ES"/>
        </w:rPr>
        <w:t>. Mesures cautelars</w:t>
      </w:r>
      <w:bookmarkEnd w:id="55"/>
    </w:p>
    <w:p w14:paraId="24FBB36D" w14:textId="425A900F" w:rsidR="009062EE" w:rsidRPr="00F9242C" w:rsidRDefault="009062EE" w:rsidP="00162CFC">
      <w:pPr>
        <w:pStyle w:val="CSP-ChapterBodyText"/>
        <w:spacing w:after="120"/>
        <w:ind w:firstLine="289"/>
        <w:rPr>
          <w:sz w:val="24"/>
          <w:szCs w:val="24"/>
          <w:lang w:val="ca-ES"/>
        </w:rPr>
      </w:pPr>
      <w:r w:rsidRPr="00F9242C">
        <w:rPr>
          <w:sz w:val="24"/>
          <w:szCs w:val="24"/>
          <w:lang w:val="ca-ES"/>
        </w:rPr>
        <w:t>Abans d’interposar el recurs especial en matèria de contractació les persones legitimades per interposar-lo podran sol</w:t>
      </w:r>
      <w:r w:rsidR="00A34A82" w:rsidRPr="00F9242C">
        <w:rPr>
          <w:sz w:val="24"/>
          <w:szCs w:val="24"/>
          <w:lang w:val="ca-ES"/>
        </w:rPr>
        <w:t>·</w:t>
      </w:r>
      <w:r w:rsidRPr="00F9242C">
        <w:rPr>
          <w:sz w:val="24"/>
          <w:szCs w:val="24"/>
          <w:lang w:val="ca-ES"/>
        </w:rPr>
        <w:t xml:space="preserve">licitar davant l’òrgan competent per a la seva resolució l’adopció de mesures cautelars, de conformitat amb el que estableix l’article 49 de la LCSP i el Reial </w:t>
      </w:r>
      <w:r w:rsidR="00A34A82" w:rsidRPr="00F9242C">
        <w:rPr>
          <w:sz w:val="24"/>
          <w:szCs w:val="24"/>
          <w:lang w:val="ca-ES"/>
        </w:rPr>
        <w:t>D</w:t>
      </w:r>
      <w:r w:rsidRPr="00F9242C">
        <w:rPr>
          <w:sz w:val="24"/>
          <w:szCs w:val="24"/>
          <w:lang w:val="ca-ES"/>
        </w:rPr>
        <w:t>ecret 814/2015, d’11 de setembre, ja esmentat.</w:t>
      </w:r>
    </w:p>
    <w:p w14:paraId="671F3383" w14:textId="21DE50FD" w:rsidR="009062EE" w:rsidRPr="009062EE" w:rsidRDefault="00A34A82" w:rsidP="00A34A82">
      <w:pPr>
        <w:pStyle w:val="Ttulo2"/>
        <w:rPr>
          <w:lang w:val="ca-ES"/>
        </w:rPr>
      </w:pPr>
      <w:bookmarkStart w:id="56" w:name="_Toc203981535"/>
      <w:r>
        <w:rPr>
          <w:lang w:val="ca-ES"/>
        </w:rPr>
        <w:t>4</w:t>
      </w:r>
      <w:r w:rsidR="00194B4E">
        <w:rPr>
          <w:lang w:val="ca-ES"/>
        </w:rPr>
        <w:t>9</w:t>
      </w:r>
      <w:r w:rsidR="009062EE" w:rsidRPr="009062EE">
        <w:rPr>
          <w:lang w:val="ca-ES"/>
        </w:rPr>
        <w:t>. Règim d’invalidesa</w:t>
      </w:r>
      <w:bookmarkEnd w:id="56"/>
    </w:p>
    <w:p w14:paraId="66DA8E6A" w14:textId="7CA6BE29" w:rsidR="009062EE" w:rsidRPr="00F9242C" w:rsidRDefault="009062EE" w:rsidP="00162CFC">
      <w:pPr>
        <w:pStyle w:val="CSP-ChapterBodyText"/>
        <w:spacing w:after="120"/>
        <w:ind w:firstLine="289"/>
        <w:rPr>
          <w:sz w:val="24"/>
          <w:szCs w:val="24"/>
          <w:lang w:val="ca-ES"/>
        </w:rPr>
      </w:pPr>
      <w:r w:rsidRPr="00F9242C">
        <w:rPr>
          <w:sz w:val="24"/>
          <w:szCs w:val="24"/>
          <w:lang w:val="ca-ES"/>
        </w:rPr>
        <w:t>Aquest contracte està sotmès al règim d’invalidesa previst en els articles 38 a 43 de la LCSP.</w:t>
      </w:r>
    </w:p>
    <w:p w14:paraId="23DA330B" w14:textId="77777777" w:rsidR="009062EE" w:rsidRPr="007B0FA3" w:rsidRDefault="009062EE">
      <w:pPr>
        <w:rPr>
          <w:rFonts w:ascii="Liberation Sans" w:hAnsi="Liberation Sans" w:cs="Liberation Sans"/>
          <w:color w:val="000000"/>
          <w:lang w:val="ca-ES"/>
        </w:rPr>
      </w:pPr>
      <w:r w:rsidRPr="007B0FA3">
        <w:rPr>
          <w:rFonts w:ascii="Liberation Sans" w:hAnsi="Liberation Sans" w:cs="Liberation Sans"/>
          <w:color w:val="000000"/>
          <w:lang w:val="ca-ES"/>
        </w:rPr>
        <w:br w:type="page"/>
      </w:r>
    </w:p>
    <w:p w14:paraId="608F8323" w14:textId="77777777" w:rsidR="008B60AD" w:rsidRPr="00DC08D5" w:rsidRDefault="008B60AD" w:rsidP="009062EE">
      <w:pPr>
        <w:spacing w:after="0" w:line="240" w:lineRule="auto"/>
        <w:rPr>
          <w:lang w:val="ca-ES"/>
        </w:rPr>
      </w:pPr>
    </w:p>
    <w:p w14:paraId="69967855" w14:textId="77777777" w:rsidR="008B60AD" w:rsidRPr="007B0FA3" w:rsidRDefault="008B60AD" w:rsidP="00412A24">
      <w:pPr>
        <w:pStyle w:val="Ttulo1"/>
        <w:rPr>
          <w:lang w:val="ca-ES"/>
        </w:rPr>
      </w:pPr>
      <w:bookmarkStart w:id="57" w:name="_Toc203981536"/>
      <w:r w:rsidRPr="007B0FA3">
        <w:rPr>
          <w:lang w:val="ca-ES"/>
        </w:rPr>
        <w:t>ANNEX 1: MODEL DE PROPOSICIÓ ECONÒMICA</w:t>
      </w:r>
      <w:bookmarkEnd w:id="57"/>
    </w:p>
    <w:p w14:paraId="79AB5B52" w14:textId="57E9754B" w:rsidR="00D163C5" w:rsidRPr="00F9242C" w:rsidRDefault="00D163C5" w:rsidP="00D163C5">
      <w:pPr>
        <w:pStyle w:val="CSP-ChapterBodyText"/>
        <w:keepNext/>
        <w:widowControl/>
        <w:spacing w:after="120"/>
        <w:ind w:firstLine="289"/>
        <w:rPr>
          <w:sz w:val="24"/>
          <w:szCs w:val="24"/>
          <w:lang w:val="ca-ES"/>
        </w:rPr>
      </w:pPr>
      <w:r w:rsidRPr="00F9242C">
        <w:rPr>
          <w:sz w:val="24"/>
          <w:szCs w:val="24"/>
          <w:lang w:val="ca-ES"/>
        </w:rPr>
        <w:t xml:space="preserve">En/Na .............. , major d’edat, veí de......... amb domicili professional al carrer........, en nom propi/en representació de .......amb NIF........... , conforme acredito amb poder notarial degudament validat, assabentat de l’anunci i del plec de clàusules del procediment obert, amb tramitació ordinària, per a l’adjudicació del </w:t>
      </w:r>
      <w:r w:rsidR="00C5570A" w:rsidRPr="00F9242C">
        <w:rPr>
          <w:sz w:val="24"/>
          <w:szCs w:val="24"/>
          <w:lang w:val="ca-ES"/>
        </w:rPr>
        <w:t>C</w:t>
      </w:r>
      <w:r w:rsidRPr="00F9242C">
        <w:rPr>
          <w:sz w:val="24"/>
          <w:szCs w:val="24"/>
          <w:lang w:val="ca-ES"/>
        </w:rPr>
        <w:t xml:space="preserve">ontracte </w:t>
      </w:r>
      <w:r w:rsidR="00C5570A" w:rsidRPr="00F9242C">
        <w:rPr>
          <w:sz w:val="24"/>
          <w:szCs w:val="24"/>
          <w:lang w:val="ca-ES"/>
        </w:rPr>
        <w:t xml:space="preserve">de </w:t>
      </w:r>
      <w:r w:rsidR="00803F6A" w:rsidRPr="00F9242C">
        <w:rPr>
          <w:sz w:val="24"/>
          <w:szCs w:val="24"/>
          <w:lang w:val="ca-ES"/>
        </w:rPr>
        <w:t>gestió de</w:t>
      </w:r>
      <w:r w:rsidR="00C5570A" w:rsidRPr="00F9242C">
        <w:rPr>
          <w:sz w:val="24"/>
          <w:szCs w:val="24"/>
          <w:lang w:val="ca-ES"/>
        </w:rPr>
        <w:t xml:space="preserve">l Servei </w:t>
      </w:r>
      <w:r w:rsidR="00FB3FAA" w:rsidRPr="00F9242C">
        <w:rPr>
          <w:sz w:val="24"/>
          <w:szCs w:val="24"/>
          <w:lang w:val="ca-ES"/>
        </w:rPr>
        <w:t>Municipal</w:t>
      </w:r>
      <w:r w:rsidR="00C5570A" w:rsidRPr="00F9242C">
        <w:rPr>
          <w:sz w:val="24"/>
          <w:szCs w:val="24"/>
          <w:lang w:val="ca-ES"/>
        </w:rPr>
        <w:t xml:space="preserve"> d’Abastament d’Aigua Potable convocat per </w:t>
      </w:r>
      <w:r w:rsidR="00803F6A" w:rsidRPr="00F9242C">
        <w:rPr>
          <w:sz w:val="24"/>
          <w:szCs w:val="24"/>
          <w:lang w:val="ca-ES"/>
        </w:rPr>
        <w:t xml:space="preserve">l’Ajuntament </w:t>
      </w:r>
      <w:r w:rsidR="00512956" w:rsidRPr="00F9242C">
        <w:rPr>
          <w:sz w:val="24"/>
          <w:szCs w:val="24"/>
          <w:lang w:val="ca-ES"/>
        </w:rPr>
        <w:t xml:space="preserve">de </w:t>
      </w:r>
      <w:r w:rsidR="001E089A">
        <w:rPr>
          <w:sz w:val="24"/>
          <w:szCs w:val="24"/>
          <w:lang w:val="ca-ES"/>
        </w:rPr>
        <w:t>Prullans</w:t>
      </w:r>
      <w:r w:rsidRPr="00F9242C">
        <w:rPr>
          <w:sz w:val="24"/>
          <w:szCs w:val="24"/>
          <w:lang w:val="ca-ES"/>
        </w:rPr>
        <w:t xml:space="preserve">, es compromet a prendre al seu càrrec les obligacions i drets derivats de l’esmentada Concessió administrativa amb estricta subjecció a les Bases expressades. En concret: </w:t>
      </w:r>
    </w:p>
    <w:p w14:paraId="3DDB6222" w14:textId="3E56BB1A" w:rsidR="00D163C5" w:rsidRPr="00F9242C" w:rsidRDefault="00D163C5" w:rsidP="00F41080">
      <w:pPr>
        <w:pStyle w:val="CSP-ChapterBodyText"/>
        <w:keepNext/>
        <w:widowControl/>
        <w:numPr>
          <w:ilvl w:val="0"/>
          <w:numId w:val="38"/>
        </w:numPr>
        <w:spacing w:after="120"/>
        <w:rPr>
          <w:sz w:val="24"/>
          <w:szCs w:val="24"/>
          <w:lang w:val="ca-ES"/>
        </w:rPr>
      </w:pPr>
      <w:r w:rsidRPr="00F9242C">
        <w:rPr>
          <w:sz w:val="24"/>
          <w:szCs w:val="24"/>
          <w:lang w:val="ca-ES"/>
        </w:rPr>
        <w:t>Accepta plenament el plec de clàusules que regeix aquest contracte i quantes obligacions en derivin com a licitador i com a adjudicatari, si així en resulta, així com al que disposa la Llei 9/2017, de 8 de novembre, de contractes del sector públic i les seves disposicions de desenvolupament.</w:t>
      </w:r>
    </w:p>
    <w:p w14:paraId="1972A439" w14:textId="621688B6" w:rsidR="00F41080" w:rsidRPr="00F9242C" w:rsidRDefault="00F41080" w:rsidP="00F41080">
      <w:pPr>
        <w:pStyle w:val="CSP-ChapterBodyText"/>
        <w:keepNext/>
        <w:widowControl/>
        <w:numPr>
          <w:ilvl w:val="0"/>
          <w:numId w:val="38"/>
        </w:numPr>
        <w:spacing w:after="120"/>
        <w:rPr>
          <w:sz w:val="24"/>
          <w:szCs w:val="24"/>
          <w:lang w:val="ca-ES"/>
        </w:rPr>
      </w:pPr>
      <w:r w:rsidRPr="00F9242C">
        <w:rPr>
          <w:sz w:val="24"/>
          <w:szCs w:val="24"/>
          <w:lang w:val="ca-ES"/>
        </w:rPr>
        <w:t xml:space="preserve">Es compromet a </w:t>
      </w:r>
      <w:r w:rsidR="00803F6A" w:rsidRPr="00F9242C">
        <w:rPr>
          <w:sz w:val="24"/>
          <w:szCs w:val="24"/>
          <w:lang w:val="ca-ES"/>
        </w:rPr>
        <w:t>gestionar el servei</w:t>
      </w:r>
      <w:r w:rsidRPr="00F9242C">
        <w:rPr>
          <w:sz w:val="24"/>
          <w:szCs w:val="24"/>
          <w:lang w:val="ca-ES"/>
        </w:rPr>
        <w:t xml:space="preserve"> </w:t>
      </w:r>
      <w:r w:rsidR="00803F6A" w:rsidRPr="00F9242C">
        <w:rPr>
          <w:sz w:val="24"/>
          <w:szCs w:val="24"/>
          <w:lang w:val="ca-ES"/>
        </w:rPr>
        <w:t>i efectuar l’o</w:t>
      </w:r>
      <w:r w:rsidRPr="00F9242C">
        <w:rPr>
          <w:sz w:val="24"/>
          <w:szCs w:val="24"/>
          <w:lang w:val="ca-ES"/>
        </w:rPr>
        <w:t>peració i manteniment dels sistemes d’abastament d’aigua potable al municipi i</w:t>
      </w:r>
      <w:r w:rsidR="00803F6A" w:rsidRPr="00F9242C">
        <w:rPr>
          <w:sz w:val="24"/>
          <w:szCs w:val="24"/>
          <w:lang w:val="ca-ES"/>
        </w:rPr>
        <w:t xml:space="preserve"> tots aquells inclosos en dita gestió</w:t>
      </w:r>
      <w:r w:rsidRPr="00F9242C">
        <w:rPr>
          <w:sz w:val="24"/>
          <w:szCs w:val="24"/>
          <w:lang w:val="ca-ES"/>
        </w:rPr>
        <w:t xml:space="preserve"> </w:t>
      </w:r>
      <w:r w:rsidR="00803F6A" w:rsidRPr="00F9242C">
        <w:rPr>
          <w:sz w:val="24"/>
          <w:szCs w:val="24"/>
          <w:lang w:val="ca-ES"/>
        </w:rPr>
        <w:t>amb</w:t>
      </w:r>
      <w:r w:rsidRPr="00F9242C">
        <w:rPr>
          <w:sz w:val="24"/>
          <w:szCs w:val="24"/>
          <w:lang w:val="ca-ES"/>
        </w:rPr>
        <w:t xml:space="preserve"> una baixa equivalent a un …… per cent (assenyalar el percentatge de baixa) sobre el preu</w:t>
      </w:r>
      <w:r w:rsidR="00803F6A" w:rsidRPr="00F9242C">
        <w:rPr>
          <w:sz w:val="24"/>
          <w:szCs w:val="24"/>
          <w:lang w:val="ca-ES"/>
        </w:rPr>
        <w:t>s</w:t>
      </w:r>
      <w:r w:rsidRPr="00F9242C">
        <w:rPr>
          <w:sz w:val="24"/>
          <w:szCs w:val="24"/>
          <w:lang w:val="ca-ES"/>
        </w:rPr>
        <w:t xml:space="preserve"> de licitació</w:t>
      </w:r>
      <w:r w:rsidR="00803F6A" w:rsidRPr="00F9242C">
        <w:rPr>
          <w:sz w:val="24"/>
          <w:szCs w:val="24"/>
          <w:lang w:val="ca-ES"/>
        </w:rPr>
        <w:t xml:space="preserve"> (és a dir, sobre cadascun dels epígrafs tarifaris i no tarifaris)</w:t>
      </w:r>
      <w:r w:rsidRPr="00F9242C">
        <w:rPr>
          <w:sz w:val="24"/>
          <w:szCs w:val="24"/>
          <w:lang w:val="ca-ES"/>
        </w:rPr>
        <w:t>.</w:t>
      </w:r>
    </w:p>
    <w:p w14:paraId="24508A3F" w14:textId="7120470B" w:rsidR="00D163C5" w:rsidRPr="00F9242C" w:rsidRDefault="00F41080" w:rsidP="003D0AF1">
      <w:pPr>
        <w:pStyle w:val="CSP-ChapterBodyText"/>
        <w:keepNext/>
        <w:widowControl/>
        <w:numPr>
          <w:ilvl w:val="0"/>
          <w:numId w:val="38"/>
        </w:numPr>
        <w:spacing w:after="120"/>
        <w:rPr>
          <w:sz w:val="24"/>
          <w:szCs w:val="24"/>
          <w:lang w:val="ca-ES"/>
        </w:rPr>
      </w:pPr>
      <w:r w:rsidRPr="00F9242C">
        <w:rPr>
          <w:sz w:val="24"/>
          <w:szCs w:val="24"/>
          <w:lang w:val="ca-ES"/>
        </w:rPr>
        <w:t xml:space="preserve">Es </w:t>
      </w:r>
      <w:r w:rsidR="00D163C5" w:rsidRPr="00F9242C">
        <w:rPr>
          <w:sz w:val="24"/>
          <w:szCs w:val="24"/>
          <w:lang w:val="ca-ES"/>
        </w:rPr>
        <w:t xml:space="preserve">compromet </w:t>
      </w:r>
      <w:r w:rsidRPr="00F9242C">
        <w:rPr>
          <w:sz w:val="24"/>
          <w:szCs w:val="24"/>
          <w:lang w:val="ca-ES"/>
        </w:rPr>
        <w:t xml:space="preserve">a efectuar les obres </w:t>
      </w:r>
      <w:r w:rsidR="008033A0" w:rsidRPr="00F9242C">
        <w:rPr>
          <w:sz w:val="24"/>
          <w:szCs w:val="24"/>
          <w:lang w:val="ca-ES"/>
        </w:rPr>
        <w:t xml:space="preserve">de renovació i millora que li encarregui l’Ajuntament, així como les </w:t>
      </w:r>
      <w:r w:rsidRPr="00F9242C">
        <w:rPr>
          <w:sz w:val="24"/>
          <w:szCs w:val="24"/>
          <w:lang w:val="ca-ES"/>
        </w:rPr>
        <w:t>d’instal·lació d’escomeses i comptadors, renovació de comptadors, extensió i renovació de xarxa de distribució amb una baixa sobre la base de preus ITEC d’un …… per cent (assenyalar el percentatge de baixa)</w:t>
      </w:r>
      <w:r w:rsidR="00C5570A" w:rsidRPr="00F9242C">
        <w:rPr>
          <w:sz w:val="24"/>
          <w:szCs w:val="24"/>
          <w:lang w:val="ca-ES"/>
        </w:rPr>
        <w:t>.</w:t>
      </w:r>
    </w:p>
    <w:p w14:paraId="2AFB0B31" w14:textId="39AE3BCB" w:rsidR="00D163C5" w:rsidRPr="00F9242C" w:rsidRDefault="00C5570A" w:rsidP="00D163C5">
      <w:pPr>
        <w:pStyle w:val="CSP-ChapterBodyText"/>
        <w:keepNext/>
        <w:widowControl/>
        <w:spacing w:after="120"/>
        <w:ind w:firstLine="289"/>
        <w:rPr>
          <w:sz w:val="24"/>
          <w:szCs w:val="24"/>
          <w:lang w:val="ca-ES"/>
        </w:rPr>
      </w:pPr>
      <w:r w:rsidRPr="00F9242C">
        <w:rPr>
          <w:sz w:val="24"/>
          <w:szCs w:val="24"/>
          <w:lang w:val="ca-ES"/>
        </w:rPr>
        <w:t>3</w:t>
      </w:r>
      <w:r w:rsidR="00D163C5" w:rsidRPr="00F9242C">
        <w:rPr>
          <w:sz w:val="24"/>
          <w:szCs w:val="24"/>
          <w:lang w:val="ca-ES"/>
        </w:rPr>
        <w:t>. Que acompanya els documents exigits en el</w:t>
      </w:r>
      <w:r w:rsidR="008033A0" w:rsidRPr="00F9242C">
        <w:rPr>
          <w:sz w:val="24"/>
          <w:szCs w:val="24"/>
          <w:lang w:val="ca-ES"/>
        </w:rPr>
        <w:t>s</w:t>
      </w:r>
      <w:r w:rsidR="00D163C5" w:rsidRPr="00F9242C">
        <w:rPr>
          <w:sz w:val="24"/>
          <w:szCs w:val="24"/>
          <w:lang w:val="ca-ES"/>
        </w:rPr>
        <w:t xml:space="preserve"> Plec</w:t>
      </w:r>
      <w:r w:rsidR="008033A0" w:rsidRPr="00F9242C">
        <w:rPr>
          <w:sz w:val="24"/>
          <w:szCs w:val="24"/>
          <w:lang w:val="ca-ES"/>
        </w:rPr>
        <w:t>s</w:t>
      </w:r>
      <w:r w:rsidR="00D163C5" w:rsidRPr="00F9242C">
        <w:rPr>
          <w:sz w:val="24"/>
          <w:szCs w:val="24"/>
          <w:lang w:val="ca-ES"/>
        </w:rPr>
        <w:t xml:space="preserve"> de Clàusules.</w:t>
      </w:r>
    </w:p>
    <w:p w14:paraId="7BE91B48" w14:textId="77777777" w:rsidR="00D163C5" w:rsidRPr="00F9242C" w:rsidRDefault="00D163C5" w:rsidP="00D163C5">
      <w:pPr>
        <w:pStyle w:val="CSP-ChapterBodyText"/>
        <w:keepNext/>
        <w:widowControl/>
        <w:spacing w:after="120"/>
        <w:ind w:firstLine="289"/>
        <w:rPr>
          <w:sz w:val="24"/>
          <w:szCs w:val="24"/>
          <w:lang w:val="ca-ES"/>
        </w:rPr>
      </w:pPr>
      <w:r w:rsidRPr="00F9242C">
        <w:rPr>
          <w:sz w:val="24"/>
          <w:szCs w:val="24"/>
          <w:lang w:val="ca-ES"/>
        </w:rPr>
        <w:t>(Data i lloc)</w:t>
      </w:r>
    </w:p>
    <w:p w14:paraId="38C89A1C" w14:textId="77777777" w:rsidR="00D163C5" w:rsidRPr="00F9242C" w:rsidRDefault="00D163C5" w:rsidP="00D163C5">
      <w:pPr>
        <w:pStyle w:val="CSP-ChapterBodyText"/>
        <w:keepNext/>
        <w:widowControl/>
        <w:spacing w:after="120"/>
        <w:ind w:firstLine="289"/>
        <w:rPr>
          <w:sz w:val="24"/>
          <w:szCs w:val="24"/>
          <w:lang w:val="ca-ES"/>
        </w:rPr>
      </w:pPr>
      <w:r w:rsidRPr="00F9242C">
        <w:rPr>
          <w:sz w:val="24"/>
          <w:szCs w:val="24"/>
          <w:lang w:val="ca-ES"/>
        </w:rPr>
        <w:t>Signat</w:t>
      </w:r>
    </w:p>
    <w:p w14:paraId="4853656D" w14:textId="77777777" w:rsidR="00A55E0D" w:rsidRPr="00F9242C" w:rsidRDefault="00A55E0D">
      <w:pPr>
        <w:rPr>
          <w:rFonts w:ascii="Garamond" w:eastAsia="Calibri" w:hAnsi="Garamond" w:cs="Times New Roman"/>
          <w:iCs/>
          <w:sz w:val="24"/>
          <w:szCs w:val="24"/>
          <w:lang w:val="ca-ES"/>
        </w:rPr>
      </w:pPr>
      <w:r w:rsidRPr="00F9242C">
        <w:rPr>
          <w:sz w:val="24"/>
          <w:szCs w:val="24"/>
          <w:lang w:val="ca-ES"/>
        </w:rPr>
        <w:br w:type="page"/>
      </w:r>
    </w:p>
    <w:p w14:paraId="69F03624" w14:textId="77777777" w:rsidR="008B60AD" w:rsidRPr="007B0FA3" w:rsidRDefault="008B60AD" w:rsidP="00EC6456">
      <w:pPr>
        <w:pStyle w:val="Ttulo1"/>
        <w:jc w:val="left"/>
        <w:rPr>
          <w:lang w:val="ca-ES"/>
        </w:rPr>
      </w:pPr>
      <w:bookmarkStart w:id="58" w:name="_Toc203981537"/>
      <w:r w:rsidRPr="007B0FA3">
        <w:rPr>
          <w:lang w:val="ca-ES"/>
        </w:rPr>
        <w:lastRenderedPageBreak/>
        <w:t>ANNEX 2: MODEL DE DECLARACIÓ RESPONSABLE DE NO ESTAR INCURS EN PROHIBICIÓ DE CONTRACTAR AMB LES ADMINISTRACIONS PÚBLIQUES I D'ESTAR AL CORRENT EN EL COMPLIMENT DE LES OBLIGACIONS TRIBUTÀRIES I AMB LA SEGURETAT SOCIAL</w:t>
      </w:r>
      <w:bookmarkEnd w:id="58"/>
    </w:p>
    <w:p w14:paraId="1C200B80" w14:textId="77777777" w:rsidR="008B60AD" w:rsidRPr="00F9242C" w:rsidRDefault="008B60AD" w:rsidP="008B60AD">
      <w:pPr>
        <w:rPr>
          <w:sz w:val="24"/>
          <w:szCs w:val="24"/>
          <w:lang w:val="ca-ES"/>
        </w:rPr>
      </w:pPr>
    </w:p>
    <w:p w14:paraId="5B599530" w14:textId="77777777" w:rsidR="00A55E0D" w:rsidRPr="00F9242C" w:rsidRDefault="00A55E0D" w:rsidP="00A55E0D">
      <w:pPr>
        <w:pStyle w:val="CSP-ChapterBodyText"/>
        <w:keepNext/>
        <w:widowControl/>
        <w:spacing w:after="120"/>
        <w:ind w:firstLine="289"/>
        <w:rPr>
          <w:sz w:val="24"/>
          <w:szCs w:val="24"/>
          <w:lang w:val="ca-ES"/>
        </w:rPr>
      </w:pPr>
      <w:r w:rsidRPr="00F9242C">
        <w:rPr>
          <w:sz w:val="24"/>
          <w:szCs w:val="24"/>
          <w:lang w:val="ca-ES"/>
        </w:rPr>
        <w:t>El Sr./Sra. ..........................., DNI ..............., en nom i representació de ..........................., CIF: ..........., domicili en ..........................., constituïda per temps indefinit en escriptura autoritzada pel notari de ………., En/Na ……......................., el dia .. de ......... de ....., inscrita en el Registre Mercantil de ....., al tom ..., foli ..., fulla n.º ...., inscripció ...</w:t>
      </w:r>
    </w:p>
    <w:p w14:paraId="16BD46B1" w14:textId="77777777" w:rsidR="00A55E0D" w:rsidRPr="00F9242C" w:rsidRDefault="00A55E0D" w:rsidP="00A55E0D">
      <w:pPr>
        <w:pStyle w:val="CSP-ChapterBodyText"/>
        <w:keepNext/>
        <w:widowControl/>
        <w:spacing w:after="120"/>
        <w:ind w:firstLine="289"/>
        <w:rPr>
          <w:sz w:val="24"/>
          <w:szCs w:val="24"/>
          <w:lang w:val="ca-ES"/>
        </w:rPr>
      </w:pPr>
      <w:r w:rsidRPr="00F9242C">
        <w:rPr>
          <w:sz w:val="24"/>
          <w:szCs w:val="24"/>
          <w:lang w:val="ca-ES"/>
        </w:rPr>
        <w:t>Ostenta aquesta representació en virtut d'escriptura de poder, atorgada davant el/la Notari/a de ………………….. En/Na …………………......................., el dia ......................., n.º de protocol ....</w:t>
      </w:r>
    </w:p>
    <w:p w14:paraId="764DB3D6" w14:textId="77777777" w:rsidR="00A55E0D" w:rsidRPr="00F9242C" w:rsidRDefault="00A55E0D" w:rsidP="00A55E0D">
      <w:pPr>
        <w:pStyle w:val="CSP-ChapterBodyText"/>
        <w:keepNext/>
        <w:widowControl/>
        <w:spacing w:after="120"/>
        <w:ind w:firstLine="289"/>
        <w:rPr>
          <w:sz w:val="24"/>
          <w:szCs w:val="24"/>
          <w:lang w:val="ca-ES"/>
        </w:rPr>
      </w:pPr>
      <w:r w:rsidRPr="00F9242C">
        <w:rPr>
          <w:sz w:val="24"/>
          <w:szCs w:val="24"/>
          <w:lang w:val="ca-ES"/>
        </w:rPr>
        <w:t>I a aquest efecte formula la següent declaració responsable:</w:t>
      </w:r>
    </w:p>
    <w:p w14:paraId="1DF91A25" w14:textId="77777777" w:rsidR="00A55E0D" w:rsidRPr="00F9242C" w:rsidRDefault="00A55E0D" w:rsidP="00A55E0D">
      <w:pPr>
        <w:pStyle w:val="CSP-ChapterBodyText"/>
        <w:keepNext/>
        <w:widowControl/>
        <w:spacing w:after="120"/>
        <w:ind w:firstLine="289"/>
        <w:rPr>
          <w:sz w:val="24"/>
          <w:szCs w:val="24"/>
          <w:lang w:val="ca-ES"/>
        </w:rPr>
      </w:pPr>
      <w:r w:rsidRPr="00F9242C">
        <w:rPr>
          <w:sz w:val="24"/>
          <w:szCs w:val="24"/>
          <w:lang w:val="ca-ES"/>
        </w:rPr>
        <w:t>I.- Que l'empresa que representa, ni ell mateix ni cap altra persona que forma part d'aquesta societat, es troben culpables en causa alguna de prohibició per contractar previstes en l'article 71 de la Llei de Contractes del Sector Públic.</w:t>
      </w:r>
    </w:p>
    <w:p w14:paraId="786CCB97" w14:textId="77777777" w:rsidR="00A55E0D" w:rsidRPr="00F9242C" w:rsidRDefault="00A55E0D" w:rsidP="00A55E0D">
      <w:pPr>
        <w:pStyle w:val="CSP-ChapterBodyText"/>
        <w:keepNext/>
        <w:widowControl/>
        <w:spacing w:after="120"/>
        <w:ind w:firstLine="289"/>
        <w:rPr>
          <w:sz w:val="24"/>
          <w:szCs w:val="24"/>
          <w:lang w:val="ca-ES"/>
        </w:rPr>
      </w:pPr>
      <w:r w:rsidRPr="00F9242C">
        <w:rPr>
          <w:sz w:val="24"/>
          <w:szCs w:val="24"/>
          <w:lang w:val="ca-ES"/>
        </w:rPr>
        <w:t>II.- Que es troba al corrent del compliment de les obligacions tributàries i amb la Seguretat Social imposades per les disposicions vigents.</w:t>
      </w:r>
    </w:p>
    <w:p w14:paraId="00CB4B02" w14:textId="331093DB" w:rsidR="00A55E0D" w:rsidRPr="00F9242C" w:rsidRDefault="00A55E0D" w:rsidP="00A55E0D">
      <w:pPr>
        <w:pStyle w:val="CSP-ChapterBodyText"/>
        <w:keepNext/>
        <w:widowControl/>
        <w:spacing w:after="120"/>
        <w:ind w:firstLine="289"/>
        <w:rPr>
          <w:sz w:val="24"/>
          <w:szCs w:val="24"/>
          <w:lang w:val="ca-ES"/>
        </w:rPr>
      </w:pPr>
      <w:r w:rsidRPr="00F9242C">
        <w:rPr>
          <w:sz w:val="24"/>
          <w:szCs w:val="24"/>
          <w:lang w:val="ca-ES"/>
        </w:rPr>
        <w:t xml:space="preserve">III.- Que tals manifestacions les formula el compareixent perquè faci efecte en l'expedient de contractació del “Contracte de serveis relatiu al Servei </w:t>
      </w:r>
      <w:r w:rsidR="00FB3FAA" w:rsidRPr="00F9242C">
        <w:rPr>
          <w:sz w:val="24"/>
          <w:szCs w:val="24"/>
          <w:lang w:val="ca-ES"/>
        </w:rPr>
        <w:t>Municipal</w:t>
      </w:r>
      <w:r w:rsidRPr="00F9242C">
        <w:rPr>
          <w:sz w:val="24"/>
          <w:szCs w:val="24"/>
          <w:lang w:val="ca-ES"/>
        </w:rPr>
        <w:t xml:space="preserve"> d’Abastament d’Aigua Potable</w:t>
      </w:r>
      <w:r w:rsidR="000210FE" w:rsidRPr="00F9242C">
        <w:rPr>
          <w:sz w:val="24"/>
          <w:szCs w:val="24"/>
          <w:lang w:val="ca-ES"/>
        </w:rPr>
        <w:t xml:space="preserve"> </w:t>
      </w:r>
      <w:r w:rsidRPr="00F9242C">
        <w:rPr>
          <w:sz w:val="24"/>
          <w:szCs w:val="24"/>
          <w:lang w:val="ca-ES"/>
        </w:rPr>
        <w:t xml:space="preserve">convocat per </w:t>
      </w:r>
      <w:r w:rsidR="0036088A" w:rsidRPr="00F9242C">
        <w:rPr>
          <w:sz w:val="24"/>
          <w:szCs w:val="24"/>
          <w:lang w:val="ca-ES"/>
        </w:rPr>
        <w:t xml:space="preserve">l’Ajuntament </w:t>
      </w:r>
      <w:r w:rsidR="00512956" w:rsidRPr="00F9242C">
        <w:rPr>
          <w:sz w:val="24"/>
          <w:szCs w:val="24"/>
          <w:lang w:val="ca-ES"/>
        </w:rPr>
        <w:t xml:space="preserve">de </w:t>
      </w:r>
      <w:r w:rsidR="001E089A">
        <w:rPr>
          <w:sz w:val="24"/>
          <w:szCs w:val="24"/>
          <w:lang w:val="ca-ES"/>
        </w:rPr>
        <w:t>Prullans</w:t>
      </w:r>
      <w:r w:rsidRPr="00F9242C">
        <w:rPr>
          <w:sz w:val="24"/>
          <w:szCs w:val="24"/>
          <w:lang w:val="ca-ES"/>
        </w:rPr>
        <w:t>.</w:t>
      </w:r>
    </w:p>
    <w:p w14:paraId="1209359D" w14:textId="77777777" w:rsidR="00A55E0D" w:rsidRPr="00F9242C" w:rsidRDefault="00A55E0D" w:rsidP="00A55E0D">
      <w:pPr>
        <w:pStyle w:val="CSP-ChapterBodyText"/>
        <w:keepNext/>
        <w:widowControl/>
        <w:spacing w:after="120"/>
        <w:ind w:firstLine="289"/>
        <w:rPr>
          <w:sz w:val="24"/>
          <w:szCs w:val="24"/>
          <w:lang w:val="ca-ES"/>
        </w:rPr>
      </w:pPr>
    </w:p>
    <w:p w14:paraId="065A901F" w14:textId="77777777" w:rsidR="00A55E0D" w:rsidRPr="00F9242C" w:rsidRDefault="00A55E0D" w:rsidP="00A55E0D">
      <w:pPr>
        <w:pStyle w:val="CSP-ChapterBodyText"/>
        <w:keepNext/>
        <w:widowControl/>
        <w:spacing w:after="120"/>
        <w:ind w:firstLine="289"/>
        <w:rPr>
          <w:sz w:val="24"/>
          <w:szCs w:val="24"/>
          <w:lang w:val="ca-ES"/>
        </w:rPr>
      </w:pPr>
      <w:r w:rsidRPr="00F9242C">
        <w:rPr>
          <w:sz w:val="24"/>
          <w:szCs w:val="24"/>
          <w:lang w:val="ca-ES"/>
        </w:rPr>
        <w:t>Lloc, data i signatura de la licitadora.</w:t>
      </w:r>
    </w:p>
    <w:p w14:paraId="1465F19D" w14:textId="77777777" w:rsidR="008B60AD" w:rsidRPr="00A55E0D" w:rsidRDefault="008B60AD" w:rsidP="00A55E0D">
      <w:pPr>
        <w:pStyle w:val="CSP-ChapterBodyText"/>
        <w:keepNext/>
        <w:widowControl/>
        <w:spacing w:after="120"/>
        <w:ind w:firstLine="289"/>
        <w:rPr>
          <w:sz w:val="28"/>
          <w:szCs w:val="28"/>
          <w:lang w:val="ca-ES"/>
        </w:rPr>
      </w:pPr>
    </w:p>
    <w:p w14:paraId="25F2CBC9" w14:textId="77777777" w:rsidR="008B60AD" w:rsidRDefault="008B60AD" w:rsidP="008B60AD">
      <w:r>
        <w:br w:type="page"/>
      </w:r>
    </w:p>
    <w:p w14:paraId="6E8096E3" w14:textId="77777777" w:rsidR="008B60AD" w:rsidRPr="0096396C" w:rsidRDefault="008B60AD" w:rsidP="00412A24">
      <w:pPr>
        <w:pStyle w:val="Ttulo1"/>
      </w:pPr>
      <w:bookmarkStart w:id="59" w:name="_Toc203981538"/>
      <w:r w:rsidRPr="0096396C">
        <w:lastRenderedPageBreak/>
        <w:t xml:space="preserve">ANNEX </w:t>
      </w:r>
      <w:r>
        <w:t>3</w:t>
      </w:r>
      <w:r w:rsidRPr="0096396C">
        <w:t>: MODEL DE DECLARACIÓ D'EMPRESES VINCULADES</w:t>
      </w:r>
      <w:bookmarkEnd w:id="59"/>
    </w:p>
    <w:p w14:paraId="56297D7F" w14:textId="14E09059"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El Sr./Sra. .…………..,major d'edat, amb domicili en…………..C/ o Plaça……………, amb D.N.I.……………….., actuant en el seu propi nom i dret o en representació de ……………………, en la seva qualitat de ………………………; en relació a la proposició presentada per a la contractació de “</w:t>
      </w:r>
      <w:r w:rsidR="00C5570A" w:rsidRPr="00F9242C">
        <w:rPr>
          <w:sz w:val="24"/>
          <w:szCs w:val="24"/>
          <w:lang w:val="ca-ES"/>
        </w:rPr>
        <w:t xml:space="preserve">Contracte de serveis relatiu al Servei </w:t>
      </w:r>
      <w:r w:rsidR="00FB3FAA" w:rsidRPr="00F9242C">
        <w:rPr>
          <w:sz w:val="24"/>
          <w:szCs w:val="24"/>
          <w:lang w:val="ca-ES"/>
        </w:rPr>
        <w:t>Municipal</w:t>
      </w:r>
      <w:r w:rsidR="00C5570A" w:rsidRPr="00F9242C">
        <w:rPr>
          <w:sz w:val="24"/>
          <w:szCs w:val="24"/>
          <w:lang w:val="ca-ES"/>
        </w:rPr>
        <w:t xml:space="preserve"> d’Abastament d’Aigua Potable</w:t>
      </w:r>
      <w:r w:rsidRPr="00F9242C">
        <w:rPr>
          <w:sz w:val="24"/>
          <w:szCs w:val="24"/>
          <w:lang w:val="ca-ES"/>
        </w:rPr>
        <w:t>”</w:t>
      </w:r>
      <w:r w:rsidR="002E2298">
        <w:rPr>
          <w:sz w:val="24"/>
          <w:szCs w:val="24"/>
          <w:lang w:val="ca-ES"/>
        </w:rPr>
        <w:t xml:space="preserve"> </w:t>
      </w:r>
      <w:r w:rsidRPr="00F9242C">
        <w:rPr>
          <w:sz w:val="24"/>
          <w:szCs w:val="24"/>
          <w:lang w:val="ca-ES"/>
        </w:rPr>
        <w:t>i en compliment de l'establert en l'article 139 de la Llei 9/2017, de 8 de novembre, de Contractes del Sector Públic.</w:t>
      </w:r>
    </w:p>
    <w:p w14:paraId="10C054DF" w14:textId="77777777"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DECLARO: Que són empreses vinculades amb l'empresa oferent les incloses en la relació adjunta, sense que existeixi cap altra empresa en la qual concorri els requisits assenyalats en el citat precepte.</w:t>
      </w:r>
    </w:p>
    <w:p w14:paraId="3D84996C" w14:textId="77777777"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RELACIÓ D'empreses VINCULADES AMB L'EMPRESA OFERENT</w:t>
      </w:r>
    </w:p>
    <w:p w14:paraId="22FE96BC" w14:textId="77777777" w:rsidR="008B60AD" w:rsidRPr="00F9242C" w:rsidRDefault="008B60AD" w:rsidP="008B60AD">
      <w:pPr>
        <w:pStyle w:val="CSP-ChapterBodyText"/>
        <w:keepNext/>
        <w:widowControl/>
        <w:spacing w:after="120"/>
        <w:ind w:firstLine="289"/>
        <w:rPr>
          <w:sz w:val="24"/>
          <w:szCs w:val="24"/>
          <w:lang w:val="ca-ES"/>
        </w:rPr>
      </w:pPr>
    </w:p>
    <w:p w14:paraId="1BE95D40" w14:textId="77777777"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Nom o raó social…………………………..NIF/CIF………………………..</w:t>
      </w:r>
    </w:p>
    <w:p w14:paraId="62AB2781" w14:textId="77777777"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1.-</w:t>
      </w:r>
    </w:p>
    <w:p w14:paraId="5B177619" w14:textId="77777777"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2.-</w:t>
      </w:r>
    </w:p>
    <w:p w14:paraId="2E1A8F0D" w14:textId="77777777"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3.-</w:t>
      </w:r>
    </w:p>
    <w:p w14:paraId="4BEEA3C3" w14:textId="77777777" w:rsidR="008B60AD" w:rsidRPr="00F9242C" w:rsidRDefault="008B60AD" w:rsidP="008B60AD">
      <w:pPr>
        <w:pStyle w:val="CSP-ChapterBodyText"/>
        <w:keepNext/>
        <w:widowControl/>
        <w:spacing w:after="120"/>
        <w:ind w:firstLine="289"/>
        <w:rPr>
          <w:sz w:val="24"/>
          <w:szCs w:val="24"/>
          <w:lang w:val="ca-ES"/>
        </w:rPr>
      </w:pPr>
    </w:p>
    <w:p w14:paraId="1D0D58F7" w14:textId="77777777"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Lloc, data i signatura de la licitadora.</w:t>
      </w:r>
    </w:p>
    <w:p w14:paraId="241ACF81" w14:textId="77777777" w:rsidR="008B60AD" w:rsidRPr="003828C5" w:rsidRDefault="008B60AD" w:rsidP="008B60AD">
      <w:pPr>
        <w:spacing w:after="0" w:line="240" w:lineRule="auto"/>
        <w:rPr>
          <w:sz w:val="24"/>
          <w:szCs w:val="24"/>
          <w:lang w:val="ca-ES"/>
        </w:rPr>
      </w:pPr>
      <w:r w:rsidRPr="003828C5">
        <w:rPr>
          <w:sz w:val="24"/>
          <w:szCs w:val="24"/>
          <w:lang w:val="ca-ES"/>
        </w:rPr>
        <w:br w:type="page"/>
      </w:r>
    </w:p>
    <w:p w14:paraId="33973E30" w14:textId="77777777" w:rsidR="008B60AD" w:rsidRPr="003828C5" w:rsidRDefault="008B60AD" w:rsidP="00412A24">
      <w:pPr>
        <w:pStyle w:val="Ttulo1"/>
        <w:rPr>
          <w:lang w:val="ca-ES"/>
        </w:rPr>
      </w:pPr>
      <w:bookmarkStart w:id="60" w:name="_Toc203981539"/>
      <w:r w:rsidRPr="003828C5">
        <w:rPr>
          <w:lang w:val="ca-ES"/>
        </w:rPr>
        <w:lastRenderedPageBreak/>
        <w:t>ANNEX 4: MODEL D'INFORME DE SOLVÈNCIA ECONÒMICA I FINANCERA</w:t>
      </w:r>
      <w:bookmarkEnd w:id="60"/>
    </w:p>
    <w:p w14:paraId="4C39855D" w14:textId="77777777"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INFORME DE SOLVÈNCIA ECONÒMICA I FINANCERA</w:t>
      </w:r>
    </w:p>
    <w:p w14:paraId="55BE1707" w14:textId="77777777"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(1)___________________________________________________________________, amb CIF Nº_____________________, i amb domicili fiscal en_________________</w:t>
      </w:r>
    </w:p>
    <w:p w14:paraId="78864400" w14:textId="77777777"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______________________________________________________________________i en el seu nom i representació En/Na _________________________________  proveït del D.N.I. Nº_____________________ i amb poders suficients.</w:t>
      </w:r>
    </w:p>
    <w:p w14:paraId="51EBB9BF" w14:textId="77777777"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INFORMA</w:t>
      </w:r>
    </w:p>
    <w:p w14:paraId="5B41B711" w14:textId="060E6055"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Que (2)__________________________________________________________, amb D.N.I. / C.I.F. Nº ________________________________, i amb domicili fiscal en ______________________________________________________________________, posseeix solvència econòmica i financera suficient per executar el contracte administratiu per “</w:t>
      </w:r>
      <w:r w:rsidR="00C5570A" w:rsidRPr="00F9242C">
        <w:rPr>
          <w:sz w:val="24"/>
          <w:szCs w:val="24"/>
          <w:lang w:val="ca-ES"/>
        </w:rPr>
        <w:t xml:space="preserve">Contracte de serveis relatiu al Servei </w:t>
      </w:r>
      <w:r w:rsidR="00FB3FAA" w:rsidRPr="00F9242C">
        <w:rPr>
          <w:sz w:val="24"/>
          <w:szCs w:val="24"/>
          <w:lang w:val="ca-ES"/>
        </w:rPr>
        <w:t>Municipal</w:t>
      </w:r>
      <w:r w:rsidR="00C5570A" w:rsidRPr="00F9242C">
        <w:rPr>
          <w:sz w:val="24"/>
          <w:szCs w:val="24"/>
          <w:lang w:val="ca-ES"/>
        </w:rPr>
        <w:t xml:space="preserve"> d’Abastament d’Aigua Potable</w:t>
      </w:r>
      <w:r w:rsidRPr="00F9242C">
        <w:rPr>
          <w:sz w:val="24"/>
          <w:szCs w:val="24"/>
          <w:lang w:val="ca-ES"/>
        </w:rPr>
        <w:t>” al que presenta proposició.</w:t>
      </w:r>
    </w:p>
    <w:p w14:paraId="0318E97C" w14:textId="77777777"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Els signants del present informe estan degudament autoritzats per representar a (1)______________________________________________________, de conformitat amb les escriptures d'apoderament, amb n° de protocol ________, de data________________ i atorgat davant el Notari En/Na _____________________________________________de la ciutat de _______________________________.</w:t>
      </w:r>
    </w:p>
    <w:p w14:paraId="6DC1F982" w14:textId="419BF2CB"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A______________________, a _____ de ______________________ de 20</w:t>
      </w:r>
      <w:r w:rsidR="002E2298">
        <w:rPr>
          <w:sz w:val="24"/>
          <w:szCs w:val="24"/>
          <w:lang w:val="ca-ES"/>
        </w:rPr>
        <w:t>25</w:t>
      </w:r>
    </w:p>
    <w:p w14:paraId="458DEAA9" w14:textId="77777777" w:rsidR="008B60AD" w:rsidRPr="00F9242C" w:rsidRDefault="008B60AD" w:rsidP="008B60AD">
      <w:pPr>
        <w:pStyle w:val="CSP-ChapterBodyText"/>
        <w:keepNext/>
        <w:widowControl/>
        <w:spacing w:after="120"/>
        <w:ind w:firstLine="289"/>
        <w:rPr>
          <w:sz w:val="24"/>
          <w:szCs w:val="24"/>
          <w:lang w:val="ca-ES"/>
        </w:rPr>
      </w:pPr>
    </w:p>
    <w:p w14:paraId="70703EAB" w14:textId="77777777"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Lloc, data i signatura de la licitadora.</w:t>
      </w:r>
    </w:p>
    <w:p w14:paraId="1D2107D4" w14:textId="77777777" w:rsidR="008B60AD" w:rsidRPr="00F9242C" w:rsidRDefault="008B60AD" w:rsidP="008B60AD">
      <w:pPr>
        <w:rPr>
          <w:sz w:val="24"/>
          <w:szCs w:val="24"/>
        </w:rPr>
      </w:pPr>
    </w:p>
    <w:p w14:paraId="17362476" w14:textId="77777777" w:rsidR="008B60AD" w:rsidRPr="00F9242C" w:rsidRDefault="008B60AD" w:rsidP="008B60AD">
      <w:pPr>
        <w:rPr>
          <w:sz w:val="24"/>
          <w:szCs w:val="24"/>
        </w:rPr>
      </w:pPr>
      <w:r w:rsidRPr="00F9242C">
        <w:rPr>
          <w:sz w:val="24"/>
          <w:szCs w:val="24"/>
        </w:rPr>
        <w:t> </w:t>
      </w:r>
    </w:p>
    <w:p w14:paraId="1321918C" w14:textId="77777777" w:rsidR="008B60AD" w:rsidRPr="00F9242C" w:rsidRDefault="008B60AD" w:rsidP="008B60AD">
      <w:pPr>
        <w:rPr>
          <w:sz w:val="24"/>
          <w:szCs w:val="24"/>
        </w:rPr>
      </w:pPr>
    </w:p>
    <w:p w14:paraId="09D950B3" w14:textId="77777777" w:rsidR="008B60AD" w:rsidRDefault="008B60AD" w:rsidP="008B60AD"/>
    <w:p w14:paraId="70F99647" w14:textId="77777777" w:rsidR="008B60AD" w:rsidRDefault="008B60AD" w:rsidP="008B60AD">
      <w:r>
        <w:br w:type="page"/>
      </w:r>
    </w:p>
    <w:p w14:paraId="320704ED" w14:textId="77777777" w:rsidR="008B60AD" w:rsidRPr="0096396C" w:rsidRDefault="008B60AD" w:rsidP="00412A24">
      <w:pPr>
        <w:pStyle w:val="Ttulo1"/>
      </w:pPr>
      <w:bookmarkStart w:id="61" w:name="_Toc203981540"/>
      <w:r w:rsidRPr="0096396C">
        <w:lastRenderedPageBreak/>
        <w:t xml:space="preserve">ANNEX </w:t>
      </w:r>
      <w:r>
        <w:t>5</w:t>
      </w:r>
      <w:r w:rsidRPr="0096396C">
        <w:t>: MODEL D'ACREDITACIÓ D'EXPERIÈNCIA PROFESSIONAL</w:t>
      </w:r>
      <w:bookmarkEnd w:id="61"/>
    </w:p>
    <w:p w14:paraId="3D0963FE" w14:textId="77777777" w:rsidR="008B60AD" w:rsidRPr="00F9242C" w:rsidRDefault="008B60AD" w:rsidP="008B60AD">
      <w:pPr>
        <w:pStyle w:val="CSP-ChapterBodyText"/>
        <w:keepNext/>
        <w:widowControl/>
        <w:spacing w:after="120"/>
        <w:ind w:firstLine="289"/>
        <w:rPr>
          <w:sz w:val="24"/>
          <w:szCs w:val="24"/>
          <w:lang w:val="ca-ES"/>
        </w:rPr>
      </w:pPr>
    </w:p>
    <w:p w14:paraId="55A62622" w14:textId="77777777" w:rsidR="00A55E0D" w:rsidRPr="00F9242C" w:rsidRDefault="00A55E0D" w:rsidP="00A55E0D">
      <w:pPr>
        <w:pStyle w:val="CSP-ChapterBodyText"/>
        <w:keepNext/>
        <w:widowControl/>
        <w:spacing w:after="120"/>
        <w:ind w:firstLine="289"/>
        <w:rPr>
          <w:sz w:val="24"/>
          <w:szCs w:val="24"/>
          <w:lang w:val="ca-ES"/>
        </w:rPr>
      </w:pPr>
      <w:r w:rsidRPr="00F9242C">
        <w:rPr>
          <w:sz w:val="24"/>
          <w:szCs w:val="24"/>
          <w:lang w:val="ca-ES"/>
        </w:rPr>
        <w:t>FORMULARI T-1. CONTRACTES ADMINISTRATIUS acabats o en execució en els cinc (5) últims anys.</w:t>
      </w:r>
    </w:p>
    <w:p w14:paraId="6211CC1A" w14:textId="77777777" w:rsidR="00A55E0D" w:rsidRPr="00F9242C" w:rsidRDefault="00A55E0D" w:rsidP="00A55E0D">
      <w:pPr>
        <w:pStyle w:val="CSP-ChapterBodyText"/>
        <w:keepNext/>
        <w:widowControl/>
        <w:spacing w:after="120"/>
        <w:ind w:firstLine="289"/>
        <w:rPr>
          <w:sz w:val="24"/>
          <w:szCs w:val="24"/>
          <w:lang w:val="ca-ES"/>
        </w:rPr>
      </w:pPr>
      <w:r w:rsidRPr="00F9242C">
        <w:rPr>
          <w:sz w:val="24"/>
          <w:szCs w:val="24"/>
          <w:lang w:val="ca-ES"/>
        </w:rPr>
        <w:t>Nº d'ordre</w:t>
      </w:r>
    </w:p>
    <w:p w14:paraId="5FCFF4E8" w14:textId="77777777" w:rsidR="00A55E0D" w:rsidRPr="00F9242C" w:rsidRDefault="00A55E0D" w:rsidP="00A55E0D">
      <w:pPr>
        <w:pStyle w:val="CSP-ChapterBodyText"/>
        <w:keepNext/>
        <w:widowControl/>
        <w:spacing w:after="120"/>
        <w:ind w:firstLine="289"/>
        <w:rPr>
          <w:sz w:val="24"/>
          <w:szCs w:val="24"/>
          <w:lang w:val="ca-ES"/>
        </w:rPr>
      </w:pPr>
      <w:r w:rsidRPr="00F9242C">
        <w:rPr>
          <w:sz w:val="24"/>
          <w:szCs w:val="24"/>
          <w:lang w:val="ca-ES"/>
        </w:rPr>
        <w:tab/>
        <w:t>Títol del contracte</w:t>
      </w:r>
    </w:p>
    <w:p w14:paraId="47F364F6" w14:textId="77777777" w:rsidR="00A55E0D" w:rsidRPr="00F9242C" w:rsidRDefault="00A55E0D" w:rsidP="00A55E0D">
      <w:pPr>
        <w:pStyle w:val="CSP-ChapterBodyText"/>
        <w:keepNext/>
        <w:widowControl/>
        <w:spacing w:after="120"/>
        <w:ind w:firstLine="289"/>
        <w:rPr>
          <w:sz w:val="24"/>
          <w:szCs w:val="24"/>
          <w:lang w:val="ca-ES"/>
        </w:rPr>
      </w:pPr>
      <w:r w:rsidRPr="00F9242C">
        <w:rPr>
          <w:sz w:val="24"/>
          <w:szCs w:val="24"/>
          <w:lang w:val="ca-ES"/>
        </w:rPr>
        <w:tab/>
        <w:t>Província</w:t>
      </w:r>
    </w:p>
    <w:p w14:paraId="5F7514CC" w14:textId="77777777" w:rsidR="00A55E0D" w:rsidRPr="00F9242C" w:rsidRDefault="00A55E0D" w:rsidP="00A55E0D">
      <w:pPr>
        <w:pStyle w:val="CSP-ChapterBodyText"/>
        <w:keepNext/>
        <w:widowControl/>
        <w:spacing w:after="120"/>
        <w:ind w:firstLine="289"/>
        <w:rPr>
          <w:sz w:val="24"/>
          <w:szCs w:val="24"/>
          <w:lang w:val="ca-ES"/>
        </w:rPr>
      </w:pPr>
      <w:r w:rsidRPr="00F9242C">
        <w:rPr>
          <w:sz w:val="24"/>
          <w:szCs w:val="24"/>
          <w:lang w:val="ca-ES"/>
        </w:rPr>
        <w:tab/>
        <w:t>Administració Contractant</w:t>
      </w:r>
    </w:p>
    <w:p w14:paraId="29ABB160" w14:textId="77777777" w:rsidR="00A55E0D" w:rsidRPr="00F9242C" w:rsidRDefault="00A55E0D" w:rsidP="00A55E0D">
      <w:pPr>
        <w:pStyle w:val="CSP-ChapterBodyText"/>
        <w:keepNext/>
        <w:widowControl/>
        <w:spacing w:after="120"/>
        <w:ind w:firstLine="289"/>
        <w:rPr>
          <w:sz w:val="24"/>
          <w:szCs w:val="24"/>
          <w:lang w:val="ca-ES"/>
        </w:rPr>
      </w:pPr>
      <w:r w:rsidRPr="00F9242C">
        <w:rPr>
          <w:sz w:val="24"/>
          <w:szCs w:val="24"/>
          <w:lang w:val="ca-ES"/>
        </w:rPr>
        <w:tab/>
        <w:t>Data</w:t>
      </w:r>
    </w:p>
    <w:p w14:paraId="3AC06C7E" w14:textId="77777777" w:rsidR="00A55E0D" w:rsidRPr="00F9242C" w:rsidRDefault="00A55E0D" w:rsidP="00A55E0D">
      <w:pPr>
        <w:pStyle w:val="CSP-ChapterBodyText"/>
        <w:keepNext/>
        <w:widowControl/>
        <w:spacing w:after="120"/>
        <w:ind w:firstLine="289"/>
        <w:rPr>
          <w:sz w:val="24"/>
          <w:szCs w:val="24"/>
          <w:lang w:val="ca-ES"/>
        </w:rPr>
      </w:pPr>
      <w:r w:rsidRPr="00F9242C">
        <w:rPr>
          <w:sz w:val="24"/>
          <w:szCs w:val="24"/>
          <w:lang w:val="ca-ES"/>
        </w:rPr>
        <w:tab/>
        <w:t>Pressuposat</w:t>
      </w:r>
    </w:p>
    <w:p w14:paraId="030EF598" w14:textId="77777777" w:rsidR="00A55E0D" w:rsidRPr="00F9242C" w:rsidRDefault="00A55E0D" w:rsidP="00A55E0D">
      <w:pPr>
        <w:pStyle w:val="CSP-ChapterBodyText"/>
        <w:keepNext/>
        <w:widowControl/>
        <w:spacing w:after="120"/>
        <w:ind w:firstLine="289"/>
        <w:rPr>
          <w:sz w:val="24"/>
          <w:szCs w:val="24"/>
          <w:lang w:val="ca-ES"/>
        </w:rPr>
      </w:pPr>
      <w:r w:rsidRPr="00F9242C">
        <w:rPr>
          <w:sz w:val="24"/>
          <w:szCs w:val="24"/>
          <w:lang w:val="ca-ES"/>
        </w:rPr>
        <w:tab/>
        <w:t>Termini</w:t>
      </w:r>
    </w:p>
    <w:p w14:paraId="6FF07732" w14:textId="77777777" w:rsidR="00A55E0D" w:rsidRPr="00F9242C" w:rsidRDefault="00A55E0D" w:rsidP="00A55E0D">
      <w:pPr>
        <w:pStyle w:val="CSP-ChapterBodyText"/>
        <w:keepNext/>
        <w:widowControl/>
        <w:spacing w:after="120"/>
        <w:ind w:firstLine="289"/>
        <w:rPr>
          <w:sz w:val="24"/>
          <w:szCs w:val="24"/>
          <w:lang w:val="ca-ES"/>
        </w:rPr>
      </w:pPr>
      <w:r w:rsidRPr="00F9242C">
        <w:rPr>
          <w:sz w:val="24"/>
          <w:szCs w:val="24"/>
          <w:lang w:val="ca-ES"/>
        </w:rPr>
        <w:tab/>
        <w:t>Observacions (2)</w:t>
      </w:r>
    </w:p>
    <w:p w14:paraId="7719B518" w14:textId="77777777" w:rsidR="00A55E0D" w:rsidRPr="00F9242C" w:rsidRDefault="00A55E0D" w:rsidP="00A55E0D">
      <w:pPr>
        <w:pStyle w:val="CSP-ChapterBodyText"/>
        <w:keepNext/>
        <w:widowControl/>
        <w:spacing w:after="120"/>
        <w:ind w:firstLine="289"/>
        <w:rPr>
          <w:sz w:val="24"/>
          <w:szCs w:val="24"/>
          <w:lang w:val="ca-ES"/>
        </w:rPr>
      </w:pPr>
      <w:r w:rsidRPr="00F9242C">
        <w:rPr>
          <w:sz w:val="24"/>
          <w:szCs w:val="24"/>
          <w:lang w:val="ca-ES"/>
        </w:rPr>
        <w:tab/>
      </w:r>
      <w:r w:rsidRPr="00F9242C">
        <w:rPr>
          <w:sz w:val="24"/>
          <w:szCs w:val="24"/>
          <w:lang w:val="ca-ES"/>
        </w:rPr>
        <w:tab/>
      </w:r>
      <w:r w:rsidRPr="00F9242C">
        <w:rPr>
          <w:sz w:val="24"/>
          <w:szCs w:val="24"/>
          <w:lang w:val="ca-ES"/>
        </w:rPr>
        <w:tab/>
      </w:r>
      <w:r w:rsidRPr="00F9242C">
        <w:rPr>
          <w:sz w:val="24"/>
          <w:szCs w:val="24"/>
          <w:lang w:val="ca-ES"/>
        </w:rPr>
        <w:tab/>
      </w:r>
    </w:p>
    <w:p w14:paraId="30455B45" w14:textId="77777777" w:rsidR="00A55E0D" w:rsidRPr="00F9242C" w:rsidRDefault="00A55E0D" w:rsidP="00A55E0D">
      <w:pPr>
        <w:pStyle w:val="CSP-ChapterBodyText"/>
        <w:keepNext/>
        <w:widowControl/>
        <w:spacing w:after="120"/>
        <w:ind w:firstLine="289"/>
        <w:rPr>
          <w:sz w:val="24"/>
          <w:szCs w:val="24"/>
          <w:lang w:val="ca-ES"/>
        </w:rPr>
      </w:pPr>
      <w:r w:rsidRPr="00F9242C">
        <w:rPr>
          <w:sz w:val="24"/>
          <w:szCs w:val="24"/>
          <w:lang w:val="ca-ES"/>
        </w:rPr>
        <w:t>(1) No s’han d’incloure referències que no siguin significatives per a l’objecte del contracte.</w:t>
      </w:r>
    </w:p>
    <w:p w14:paraId="6FCB4227" w14:textId="77777777" w:rsidR="00A55E0D" w:rsidRPr="00F9242C" w:rsidRDefault="00A55E0D" w:rsidP="00A55E0D">
      <w:pPr>
        <w:pStyle w:val="CSP-ChapterBodyText"/>
        <w:keepNext/>
        <w:widowControl/>
        <w:spacing w:after="120"/>
        <w:ind w:firstLine="289"/>
        <w:rPr>
          <w:sz w:val="24"/>
          <w:szCs w:val="24"/>
          <w:lang w:val="ca-ES"/>
        </w:rPr>
      </w:pPr>
      <w:r w:rsidRPr="00F9242C">
        <w:rPr>
          <w:sz w:val="24"/>
          <w:szCs w:val="24"/>
          <w:lang w:val="ca-ES"/>
        </w:rPr>
        <w:t>(2) En aquesta casella s'indicarà, entre altres aspectes, si la referència és de subcontractista (s) i/o col·laboradors.</w:t>
      </w:r>
    </w:p>
    <w:p w14:paraId="2C4DCC6F" w14:textId="77777777"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Lloc, data i signatura de la licitadora.</w:t>
      </w:r>
    </w:p>
    <w:p w14:paraId="3FA88AE7" w14:textId="77777777" w:rsidR="008B60AD" w:rsidRPr="00F9242C" w:rsidRDefault="008B60AD" w:rsidP="008B60AD">
      <w:pPr>
        <w:pStyle w:val="CSP-ChapterBodyText"/>
        <w:keepNext/>
        <w:widowControl/>
        <w:spacing w:after="120"/>
        <w:ind w:firstLine="289"/>
        <w:rPr>
          <w:sz w:val="24"/>
          <w:szCs w:val="24"/>
          <w:lang w:val="ca-ES"/>
        </w:rPr>
      </w:pPr>
    </w:p>
    <w:p w14:paraId="3FE58BD2" w14:textId="77777777" w:rsidR="008B60AD" w:rsidRPr="00433EDA" w:rsidRDefault="008B60AD" w:rsidP="008B60AD">
      <w:pPr>
        <w:rPr>
          <w:lang w:val="ca-ES"/>
        </w:rPr>
      </w:pPr>
    </w:p>
    <w:p w14:paraId="6431D133" w14:textId="77777777" w:rsidR="008B60AD" w:rsidRPr="00433EDA" w:rsidRDefault="008B60AD" w:rsidP="008B60AD">
      <w:pPr>
        <w:rPr>
          <w:lang w:val="ca-ES"/>
        </w:rPr>
      </w:pPr>
      <w:r w:rsidRPr="00433EDA">
        <w:rPr>
          <w:lang w:val="ca-ES"/>
        </w:rPr>
        <w:br w:type="page"/>
      </w:r>
    </w:p>
    <w:p w14:paraId="633C86AC" w14:textId="0ED660C2" w:rsidR="008B60AD" w:rsidRPr="00433EDA" w:rsidRDefault="008B60AD" w:rsidP="00412A24">
      <w:pPr>
        <w:pStyle w:val="Ttulo1"/>
        <w:rPr>
          <w:lang w:val="ca-ES"/>
        </w:rPr>
      </w:pPr>
      <w:bookmarkStart w:id="62" w:name="_Toc203981541"/>
      <w:r w:rsidRPr="00433EDA">
        <w:rPr>
          <w:lang w:val="ca-ES"/>
        </w:rPr>
        <w:lastRenderedPageBreak/>
        <w:t> </w:t>
      </w:r>
      <w:r w:rsidRPr="00433EDA">
        <w:rPr>
          <w:lang w:val="ca-ES"/>
        </w:rPr>
        <w:t>ANNEX 6: MODEL DE DECLARACIÓ RESPONSABLE DEL COMPLIMENT D'OBLIGACIONS SOCIALS EN CAS DE SER ADJUDICATÀRIA</w:t>
      </w:r>
      <w:bookmarkEnd w:id="62"/>
    </w:p>
    <w:p w14:paraId="4B652902" w14:textId="16BE28EB"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El Sr/Sra. .…………..,major d'edat, amb domicili a…………..C/ o Plaça……………, amb D.N.I.……………….., actuant en el seu propi nom i dret o en representació de ……………………, en la seva qualitat de ………………………; en relació a la proposició presentada per a la contractació de “</w:t>
      </w:r>
      <w:r w:rsidR="00C5570A" w:rsidRPr="00F9242C">
        <w:rPr>
          <w:sz w:val="24"/>
          <w:szCs w:val="24"/>
          <w:lang w:val="ca-ES"/>
        </w:rPr>
        <w:t xml:space="preserve">Contracte de serveis relatiu al Servei </w:t>
      </w:r>
      <w:r w:rsidR="00FB3FAA" w:rsidRPr="00F9242C">
        <w:rPr>
          <w:sz w:val="24"/>
          <w:szCs w:val="24"/>
          <w:lang w:val="ca-ES"/>
        </w:rPr>
        <w:t>Municipal</w:t>
      </w:r>
      <w:r w:rsidR="00C5570A" w:rsidRPr="00F9242C">
        <w:rPr>
          <w:sz w:val="24"/>
          <w:szCs w:val="24"/>
          <w:lang w:val="ca-ES"/>
        </w:rPr>
        <w:t xml:space="preserve"> d’Abastament d’Aigua Potable</w:t>
      </w:r>
      <w:r w:rsidRPr="00F9242C">
        <w:rPr>
          <w:sz w:val="24"/>
          <w:szCs w:val="24"/>
          <w:lang w:val="ca-ES"/>
        </w:rPr>
        <w:t>”.</w:t>
      </w:r>
    </w:p>
    <w:p w14:paraId="02E30F77" w14:textId="77777777" w:rsidR="008B60AD" w:rsidRPr="00F9242C" w:rsidRDefault="008B60AD" w:rsidP="008B60AD">
      <w:pPr>
        <w:pStyle w:val="CSP-ChapterBodyText"/>
        <w:keepNext/>
        <w:widowControl/>
        <w:spacing w:after="120"/>
        <w:ind w:firstLine="289"/>
        <w:rPr>
          <w:sz w:val="24"/>
          <w:szCs w:val="24"/>
          <w:lang w:val="ca-ES"/>
        </w:rPr>
      </w:pPr>
    </w:p>
    <w:p w14:paraId="5BD5049F" w14:textId="77777777"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DECLARO: Que d'acord amb l'article 38.1 de la Llei 13/1982, de 7 d'abril, d'Integració Social de Minusvàlids o amb les mesures alternatives desenvolupades pel Reial decret 27/2000, de 14 de gener, compliré amb l'obligació d'emprar, durant la vigència del contracte, almenys un dos per cent (2%) de treballadors/as amb minusvalidesa.</w:t>
      </w:r>
    </w:p>
    <w:p w14:paraId="161F310B" w14:textId="77777777" w:rsidR="008B60AD" w:rsidRPr="00F9242C" w:rsidRDefault="008B60AD" w:rsidP="008B60AD">
      <w:pPr>
        <w:pStyle w:val="CSP-ChapterBodyText"/>
        <w:keepNext/>
        <w:widowControl/>
        <w:spacing w:after="120"/>
        <w:ind w:firstLine="289"/>
        <w:rPr>
          <w:sz w:val="24"/>
          <w:szCs w:val="24"/>
          <w:lang w:val="ca-ES"/>
        </w:rPr>
      </w:pPr>
    </w:p>
    <w:p w14:paraId="45A91EFB" w14:textId="77777777"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Lloc, data i signatura de la licitadora.</w:t>
      </w:r>
    </w:p>
    <w:p w14:paraId="04164E91" w14:textId="77777777" w:rsidR="008B60AD" w:rsidRPr="00F9242C" w:rsidRDefault="008B60AD" w:rsidP="008B60AD">
      <w:pPr>
        <w:rPr>
          <w:sz w:val="24"/>
          <w:szCs w:val="24"/>
          <w:lang w:val="ca-ES"/>
        </w:rPr>
      </w:pPr>
    </w:p>
    <w:p w14:paraId="66D0B9CF" w14:textId="77777777" w:rsidR="008B60AD" w:rsidRPr="00F9242C" w:rsidRDefault="008B60AD" w:rsidP="008B60AD">
      <w:pPr>
        <w:rPr>
          <w:sz w:val="24"/>
          <w:szCs w:val="24"/>
          <w:lang w:val="ca-ES"/>
        </w:rPr>
      </w:pPr>
    </w:p>
    <w:p w14:paraId="70752FAF" w14:textId="77777777" w:rsidR="008B60AD" w:rsidRPr="00433EDA" w:rsidRDefault="008B60AD" w:rsidP="008B60AD">
      <w:pPr>
        <w:rPr>
          <w:lang w:val="ca-ES"/>
        </w:rPr>
      </w:pPr>
      <w:r w:rsidRPr="00433EDA">
        <w:rPr>
          <w:lang w:val="ca-ES"/>
        </w:rPr>
        <w:br w:type="page"/>
      </w:r>
    </w:p>
    <w:p w14:paraId="5AB34595" w14:textId="77777777" w:rsidR="008B60AD" w:rsidRPr="00433EDA" w:rsidRDefault="008B60AD" w:rsidP="008B60AD">
      <w:pPr>
        <w:rPr>
          <w:lang w:val="ca-ES"/>
        </w:rPr>
      </w:pPr>
    </w:p>
    <w:p w14:paraId="2A814C75" w14:textId="77777777" w:rsidR="008B60AD" w:rsidRPr="00433EDA" w:rsidRDefault="008B60AD" w:rsidP="00412A24">
      <w:pPr>
        <w:pStyle w:val="Ttulo1"/>
        <w:rPr>
          <w:lang w:val="ca-ES"/>
        </w:rPr>
      </w:pPr>
      <w:bookmarkStart w:id="63" w:name="_Toc203981542"/>
      <w:r w:rsidRPr="00433EDA">
        <w:rPr>
          <w:lang w:val="ca-ES"/>
        </w:rPr>
        <w:t>ANNEX 7: MODEL DE DECLARACIÓ RESPONSABLE EN MATÈRIA D'IGUALTAT</w:t>
      </w:r>
      <w:bookmarkEnd w:id="63"/>
    </w:p>
    <w:p w14:paraId="3D5EEA7D" w14:textId="77777777" w:rsidR="008B60AD" w:rsidRPr="00F9242C" w:rsidRDefault="008B60AD" w:rsidP="008B60AD">
      <w:pPr>
        <w:rPr>
          <w:sz w:val="24"/>
          <w:szCs w:val="24"/>
          <w:lang w:val="ca-ES"/>
        </w:rPr>
      </w:pPr>
    </w:p>
    <w:p w14:paraId="7D5689E9" w14:textId="18348AAD"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El Sr/Sra.…………..,major d'edat, amb domicili en…………..C/ o Plaza……………, amb D.N.I.……………….., actuant en el seu propi nom i dret o en representació de ……………………, en la seva qualitat de ………………………; en relació amb la proposició presentada per a la contractació de “</w:t>
      </w:r>
      <w:r w:rsidR="00C5570A" w:rsidRPr="00F9242C">
        <w:rPr>
          <w:sz w:val="24"/>
          <w:szCs w:val="24"/>
          <w:lang w:val="ca-ES"/>
        </w:rPr>
        <w:t xml:space="preserve">Contracte de serveis relatiu al Servei </w:t>
      </w:r>
      <w:r w:rsidR="00FB3FAA" w:rsidRPr="00F9242C">
        <w:rPr>
          <w:sz w:val="24"/>
          <w:szCs w:val="24"/>
          <w:lang w:val="ca-ES"/>
        </w:rPr>
        <w:t>Municipal</w:t>
      </w:r>
      <w:r w:rsidR="00C5570A" w:rsidRPr="00F9242C">
        <w:rPr>
          <w:sz w:val="24"/>
          <w:szCs w:val="24"/>
          <w:lang w:val="ca-ES"/>
        </w:rPr>
        <w:t xml:space="preserve"> d’Abastament d’Aigua Potable</w:t>
      </w:r>
      <w:r w:rsidRPr="00F9242C">
        <w:rPr>
          <w:sz w:val="24"/>
          <w:szCs w:val="24"/>
          <w:lang w:val="ca-ES"/>
        </w:rPr>
        <w:t>”.</w:t>
      </w:r>
    </w:p>
    <w:p w14:paraId="7BF59AF0" w14:textId="77777777"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DECLARO: Que de conformitat amb l'establert en l'article 45 de Llei Orgànica 3/2007, de 22 de març, per a la igualtat efectiva de dones i homes, compliré amb l'obligació d'elaborar i aplicar un pla d'igualtat.</w:t>
      </w:r>
    </w:p>
    <w:p w14:paraId="1845ED97" w14:textId="77777777" w:rsidR="008B60AD" w:rsidRPr="00F9242C" w:rsidRDefault="008B60AD" w:rsidP="008B60AD">
      <w:pPr>
        <w:pStyle w:val="CSP-ChapterBodyText"/>
        <w:keepNext/>
        <w:widowControl/>
        <w:spacing w:after="120"/>
        <w:ind w:firstLine="289"/>
        <w:rPr>
          <w:sz w:val="24"/>
          <w:szCs w:val="24"/>
          <w:lang w:val="ca-ES"/>
        </w:rPr>
      </w:pPr>
    </w:p>
    <w:p w14:paraId="4DB86BD5" w14:textId="77777777" w:rsidR="008B60AD" w:rsidRPr="00F9242C" w:rsidRDefault="008B60AD" w:rsidP="008B60AD">
      <w:pPr>
        <w:pStyle w:val="CSP-ChapterBodyText"/>
        <w:keepNext/>
        <w:widowControl/>
        <w:spacing w:after="120"/>
        <w:ind w:firstLine="289"/>
        <w:rPr>
          <w:sz w:val="24"/>
          <w:szCs w:val="24"/>
          <w:lang w:val="ca-ES"/>
        </w:rPr>
      </w:pPr>
      <w:r w:rsidRPr="00F9242C">
        <w:rPr>
          <w:sz w:val="24"/>
          <w:szCs w:val="24"/>
          <w:lang w:val="ca-ES"/>
        </w:rPr>
        <w:t>Lloc, data i signatura de la licitadora.</w:t>
      </w:r>
    </w:p>
    <w:p w14:paraId="370DAA23" w14:textId="77777777" w:rsidR="008B60AD" w:rsidRPr="00F9242C" w:rsidRDefault="008B60AD" w:rsidP="008B60AD">
      <w:pPr>
        <w:rPr>
          <w:sz w:val="24"/>
          <w:szCs w:val="24"/>
          <w:lang w:val="ca-ES"/>
        </w:rPr>
      </w:pPr>
    </w:p>
    <w:p w14:paraId="2244DFCD" w14:textId="77777777" w:rsidR="008B60AD" w:rsidRPr="00433EDA" w:rsidRDefault="008B60AD" w:rsidP="008B60AD">
      <w:pPr>
        <w:rPr>
          <w:lang w:val="ca-ES"/>
        </w:rPr>
      </w:pPr>
      <w:r w:rsidRPr="00433EDA">
        <w:rPr>
          <w:lang w:val="ca-ES"/>
        </w:rPr>
        <w:br w:type="page"/>
      </w:r>
    </w:p>
    <w:p w14:paraId="474A8234" w14:textId="77777777" w:rsidR="008B60AD" w:rsidRPr="00433EDA" w:rsidRDefault="008B60AD" w:rsidP="008B60AD">
      <w:pPr>
        <w:rPr>
          <w:lang w:val="ca-ES"/>
        </w:rPr>
      </w:pPr>
    </w:p>
    <w:p w14:paraId="1071F0B7" w14:textId="7D9E347C" w:rsidR="008B60AD" w:rsidRPr="00433EDA" w:rsidRDefault="008B60AD" w:rsidP="00412A24">
      <w:pPr>
        <w:pStyle w:val="Ttulo1"/>
        <w:rPr>
          <w:lang w:val="ca-ES"/>
        </w:rPr>
      </w:pPr>
      <w:bookmarkStart w:id="64" w:name="_Toc203981543"/>
      <w:r w:rsidRPr="00433EDA">
        <w:rPr>
          <w:lang w:val="ca-ES"/>
        </w:rPr>
        <w:t>ANNEX 8: PERSONAL QUE ACTUALMENT PRESTA EL SERVEI</w:t>
      </w:r>
      <w:bookmarkEnd w:id="64"/>
    </w:p>
    <w:p w14:paraId="207BB629" w14:textId="1BD388A3" w:rsidR="00F43EC1" w:rsidRDefault="00BE6659" w:rsidP="002A168C">
      <w:pPr>
        <w:pStyle w:val="CSP-ChapterBodyText"/>
        <w:keepNext/>
        <w:widowControl/>
        <w:spacing w:after="120"/>
        <w:ind w:firstLine="289"/>
        <w:rPr>
          <w:sz w:val="24"/>
          <w:szCs w:val="24"/>
          <w:lang w:val="ca-ES"/>
        </w:rPr>
      </w:pPr>
      <w:r w:rsidRPr="00F43EC1">
        <w:rPr>
          <w:sz w:val="24"/>
          <w:szCs w:val="24"/>
          <w:lang w:val="ca-ES"/>
        </w:rPr>
        <w:t xml:space="preserve">Actualment </w:t>
      </w:r>
      <w:r w:rsidR="00F43EC1">
        <w:rPr>
          <w:sz w:val="24"/>
          <w:szCs w:val="24"/>
          <w:lang w:val="ca-ES"/>
        </w:rPr>
        <w:t>en el servei hi ha el següent personal adscrit amb les dedicacions que es detallen:</w:t>
      </w:r>
    </w:p>
    <w:p w14:paraId="45081517" w14:textId="77777777" w:rsidR="00F43EC1" w:rsidRDefault="00F43EC1" w:rsidP="00F43EC1">
      <w:pPr>
        <w:pStyle w:val="CSP-ChapterBodyText"/>
        <w:widowControl/>
        <w:spacing w:after="120"/>
        <w:rPr>
          <w:rFonts w:cs="Arial"/>
          <w:sz w:val="24"/>
          <w:szCs w:val="24"/>
          <w:lang w:val="ca-ES"/>
        </w:rPr>
      </w:pPr>
    </w:p>
    <w:tbl>
      <w:tblPr>
        <w:tblStyle w:val="Tablaconcuadrcula1clara-nfasis1"/>
        <w:tblW w:w="0" w:type="auto"/>
        <w:tblLook w:val="04A0" w:firstRow="1" w:lastRow="0" w:firstColumn="1" w:lastColumn="0" w:noHBand="0" w:noVBand="1"/>
      </w:tblPr>
      <w:tblGrid>
        <w:gridCol w:w="2963"/>
        <w:gridCol w:w="2549"/>
        <w:gridCol w:w="2982"/>
      </w:tblGrid>
      <w:tr w:rsidR="00F43EC1" w14:paraId="3454B697" w14:textId="77777777" w:rsidTr="00F43E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63" w:type="dxa"/>
          </w:tcPr>
          <w:p w14:paraId="621DF728" w14:textId="77777777" w:rsidR="00F43EC1" w:rsidRPr="00C835DC" w:rsidRDefault="00F43EC1" w:rsidP="00245DE0">
            <w:pPr>
              <w:pStyle w:val="CSP-ChapterBodyText"/>
              <w:widowControl/>
              <w:spacing w:after="120"/>
              <w:ind w:firstLine="0"/>
              <w:rPr>
                <w:rFonts w:cs="Arial"/>
                <w:sz w:val="24"/>
                <w:szCs w:val="24"/>
                <w:lang w:val="ca-ES"/>
              </w:rPr>
            </w:pPr>
            <w:r w:rsidRPr="00C835DC">
              <w:rPr>
                <w:rFonts w:cs="Arial"/>
                <w:sz w:val="24"/>
                <w:szCs w:val="24"/>
                <w:lang w:val="ca-ES"/>
              </w:rPr>
              <w:t>Categoria</w:t>
            </w:r>
          </w:p>
        </w:tc>
        <w:tc>
          <w:tcPr>
            <w:tcW w:w="2549" w:type="dxa"/>
          </w:tcPr>
          <w:p w14:paraId="7665BF10" w14:textId="6AC67A88" w:rsidR="00F43EC1" w:rsidRPr="00C835DC" w:rsidRDefault="00F43EC1" w:rsidP="00245DE0">
            <w:pPr>
              <w:pStyle w:val="CSP-ChapterBodyText"/>
              <w:widowControl/>
              <w:spacing w:after="120"/>
              <w:ind w:firstLine="0"/>
              <w:jc w:val="right"/>
              <w:cnfStyle w:val="100000000000" w:firstRow="1" w:lastRow="0" w:firstColumn="0" w:lastColumn="0" w:oddVBand="0" w:evenVBand="0" w:oddHBand="0" w:evenHBand="0" w:firstRowFirstColumn="0" w:firstRowLastColumn="0" w:lastRowFirstColumn="0" w:lastRowLastColumn="0"/>
              <w:rPr>
                <w:rFonts w:cs="Arial"/>
                <w:sz w:val="24"/>
                <w:szCs w:val="24"/>
                <w:lang w:val="ca-ES"/>
              </w:rPr>
            </w:pPr>
            <w:r>
              <w:rPr>
                <w:rFonts w:cs="Arial"/>
                <w:sz w:val="24"/>
                <w:szCs w:val="24"/>
                <w:lang w:val="ca-ES"/>
              </w:rPr>
              <w:t>Efectius</w:t>
            </w:r>
          </w:p>
        </w:tc>
        <w:tc>
          <w:tcPr>
            <w:tcW w:w="2982" w:type="dxa"/>
          </w:tcPr>
          <w:p w14:paraId="329FB7A3" w14:textId="4B82DD04" w:rsidR="00F43EC1" w:rsidRPr="00C835DC" w:rsidRDefault="00F43EC1" w:rsidP="00245DE0">
            <w:pPr>
              <w:pStyle w:val="CSP-ChapterBodyText"/>
              <w:widowControl/>
              <w:spacing w:after="120"/>
              <w:ind w:firstLine="0"/>
              <w:jc w:val="right"/>
              <w:cnfStyle w:val="100000000000" w:firstRow="1" w:lastRow="0" w:firstColumn="0" w:lastColumn="0" w:oddVBand="0" w:evenVBand="0" w:oddHBand="0" w:evenHBand="0" w:firstRowFirstColumn="0" w:firstRowLastColumn="0" w:lastRowFirstColumn="0" w:lastRowLastColumn="0"/>
              <w:rPr>
                <w:rFonts w:cs="Arial"/>
                <w:sz w:val="24"/>
                <w:szCs w:val="24"/>
                <w:lang w:val="ca-ES"/>
              </w:rPr>
            </w:pPr>
            <w:r w:rsidRPr="00C835DC">
              <w:rPr>
                <w:rFonts w:cs="Arial"/>
                <w:sz w:val="24"/>
                <w:szCs w:val="24"/>
                <w:lang w:val="ca-ES"/>
              </w:rPr>
              <w:t>Dedicació (%)</w:t>
            </w:r>
          </w:p>
        </w:tc>
      </w:tr>
      <w:tr w:rsidR="00F43EC1" w14:paraId="345E06DA" w14:textId="77777777" w:rsidTr="00F43EC1">
        <w:tc>
          <w:tcPr>
            <w:cnfStyle w:val="001000000000" w:firstRow="0" w:lastRow="0" w:firstColumn="1" w:lastColumn="0" w:oddVBand="0" w:evenVBand="0" w:oddHBand="0" w:evenHBand="0" w:firstRowFirstColumn="0" w:firstRowLastColumn="0" w:lastRowFirstColumn="0" w:lastRowLastColumn="0"/>
            <w:tcW w:w="2963" w:type="dxa"/>
          </w:tcPr>
          <w:p w14:paraId="30ED988C" w14:textId="77777777" w:rsidR="00F43EC1" w:rsidRPr="00C835DC" w:rsidRDefault="00F43EC1" w:rsidP="00245DE0">
            <w:pPr>
              <w:pStyle w:val="CSP-ChapterBodyText"/>
              <w:widowControl/>
              <w:spacing w:after="120"/>
              <w:ind w:firstLine="0"/>
              <w:rPr>
                <w:rFonts w:cs="Arial"/>
                <w:b w:val="0"/>
                <w:bCs w:val="0"/>
                <w:sz w:val="24"/>
                <w:szCs w:val="24"/>
                <w:lang w:val="ca-ES"/>
              </w:rPr>
            </w:pPr>
            <w:r w:rsidRPr="00C835DC">
              <w:rPr>
                <w:rFonts w:cs="Arial"/>
                <w:b w:val="0"/>
                <w:bCs w:val="0"/>
                <w:sz w:val="24"/>
                <w:szCs w:val="24"/>
                <w:lang w:val="ca-ES"/>
              </w:rPr>
              <w:t xml:space="preserve">Oficial </w:t>
            </w:r>
            <w:r>
              <w:rPr>
                <w:rFonts w:cs="Arial"/>
                <w:b w:val="0"/>
                <w:bCs w:val="0"/>
                <w:sz w:val="24"/>
                <w:szCs w:val="24"/>
                <w:lang w:val="ca-ES"/>
              </w:rPr>
              <w:t>1</w:t>
            </w:r>
            <w:r w:rsidRPr="00C835DC">
              <w:rPr>
                <w:rFonts w:cs="Arial"/>
                <w:b w:val="0"/>
                <w:bCs w:val="0"/>
                <w:sz w:val="24"/>
                <w:szCs w:val="24"/>
                <w:vertAlign w:val="superscript"/>
                <w:lang w:val="ca-ES"/>
              </w:rPr>
              <w:t>a</w:t>
            </w:r>
          </w:p>
        </w:tc>
        <w:tc>
          <w:tcPr>
            <w:tcW w:w="2549" w:type="dxa"/>
          </w:tcPr>
          <w:p w14:paraId="4ADB10CA" w14:textId="5B579855" w:rsidR="00F43EC1" w:rsidRDefault="00F43EC1" w:rsidP="00245DE0">
            <w:pPr>
              <w:pStyle w:val="CSP-ChapterBodyText"/>
              <w:widowControl/>
              <w:spacing w:after="120"/>
              <w:ind w:firstLine="0"/>
              <w:jc w:val="right"/>
              <w:cnfStyle w:val="000000000000" w:firstRow="0" w:lastRow="0" w:firstColumn="0" w:lastColumn="0" w:oddVBand="0" w:evenVBand="0" w:oddHBand="0" w:evenHBand="0" w:firstRowFirstColumn="0" w:firstRowLastColumn="0" w:lastRowFirstColumn="0" w:lastRowLastColumn="0"/>
              <w:rPr>
                <w:rFonts w:cs="Arial"/>
                <w:sz w:val="24"/>
                <w:szCs w:val="24"/>
                <w:lang w:val="ca-ES"/>
              </w:rPr>
            </w:pPr>
            <w:r>
              <w:rPr>
                <w:rFonts w:cs="Arial"/>
                <w:sz w:val="24"/>
                <w:szCs w:val="24"/>
                <w:lang w:val="ca-ES"/>
              </w:rPr>
              <w:t>1</w:t>
            </w:r>
          </w:p>
        </w:tc>
        <w:tc>
          <w:tcPr>
            <w:tcW w:w="2982" w:type="dxa"/>
          </w:tcPr>
          <w:p w14:paraId="2601F699" w14:textId="385FB622" w:rsidR="00F43EC1" w:rsidRPr="00C835DC" w:rsidRDefault="00F43EC1" w:rsidP="00245DE0">
            <w:pPr>
              <w:pStyle w:val="CSP-ChapterBodyText"/>
              <w:widowControl/>
              <w:spacing w:after="120"/>
              <w:ind w:firstLine="0"/>
              <w:jc w:val="right"/>
              <w:cnfStyle w:val="000000000000" w:firstRow="0" w:lastRow="0" w:firstColumn="0" w:lastColumn="0" w:oddVBand="0" w:evenVBand="0" w:oddHBand="0" w:evenHBand="0" w:firstRowFirstColumn="0" w:firstRowLastColumn="0" w:lastRowFirstColumn="0" w:lastRowLastColumn="0"/>
              <w:rPr>
                <w:rFonts w:cs="Arial"/>
                <w:sz w:val="24"/>
                <w:szCs w:val="24"/>
                <w:lang w:val="ca-ES"/>
              </w:rPr>
            </w:pPr>
            <w:r>
              <w:rPr>
                <w:rFonts w:cs="Arial"/>
                <w:sz w:val="24"/>
                <w:szCs w:val="24"/>
                <w:lang w:val="ca-ES"/>
              </w:rPr>
              <w:t>3</w:t>
            </w:r>
          </w:p>
        </w:tc>
      </w:tr>
      <w:tr w:rsidR="00F43EC1" w14:paraId="0FA483FC" w14:textId="77777777" w:rsidTr="00F43EC1">
        <w:tc>
          <w:tcPr>
            <w:cnfStyle w:val="001000000000" w:firstRow="0" w:lastRow="0" w:firstColumn="1" w:lastColumn="0" w:oddVBand="0" w:evenVBand="0" w:oddHBand="0" w:evenHBand="0" w:firstRowFirstColumn="0" w:firstRowLastColumn="0" w:lastRowFirstColumn="0" w:lastRowLastColumn="0"/>
            <w:tcW w:w="2963" w:type="dxa"/>
          </w:tcPr>
          <w:p w14:paraId="1639A6AD" w14:textId="77777777" w:rsidR="00F43EC1" w:rsidRPr="00C835DC" w:rsidRDefault="00F43EC1" w:rsidP="00245DE0">
            <w:pPr>
              <w:pStyle w:val="CSP-ChapterBodyText"/>
              <w:widowControl/>
              <w:spacing w:after="120"/>
              <w:ind w:firstLine="0"/>
              <w:rPr>
                <w:rFonts w:cs="Arial"/>
                <w:b w:val="0"/>
                <w:bCs w:val="0"/>
                <w:sz w:val="24"/>
                <w:szCs w:val="24"/>
                <w:lang w:val="ca-ES"/>
              </w:rPr>
            </w:pPr>
            <w:r w:rsidRPr="00C835DC">
              <w:rPr>
                <w:rFonts w:cs="Arial"/>
                <w:b w:val="0"/>
                <w:bCs w:val="0"/>
                <w:sz w:val="24"/>
                <w:szCs w:val="24"/>
                <w:lang w:val="ca-ES"/>
              </w:rPr>
              <w:t xml:space="preserve">Oficial </w:t>
            </w:r>
            <w:r>
              <w:rPr>
                <w:rFonts w:cs="Arial"/>
                <w:b w:val="0"/>
                <w:bCs w:val="0"/>
                <w:sz w:val="24"/>
                <w:szCs w:val="24"/>
                <w:lang w:val="ca-ES"/>
              </w:rPr>
              <w:t>2</w:t>
            </w:r>
            <w:r w:rsidRPr="00C835DC">
              <w:rPr>
                <w:rFonts w:cs="Arial"/>
                <w:b w:val="0"/>
                <w:bCs w:val="0"/>
                <w:sz w:val="24"/>
                <w:szCs w:val="24"/>
                <w:vertAlign w:val="superscript"/>
                <w:lang w:val="ca-ES"/>
              </w:rPr>
              <w:t>a</w:t>
            </w:r>
          </w:p>
        </w:tc>
        <w:tc>
          <w:tcPr>
            <w:tcW w:w="2549" w:type="dxa"/>
          </w:tcPr>
          <w:p w14:paraId="528ABF79" w14:textId="4A7BE87E" w:rsidR="00F43EC1" w:rsidRDefault="00F43EC1" w:rsidP="00245DE0">
            <w:pPr>
              <w:pStyle w:val="CSP-ChapterBodyText"/>
              <w:widowControl/>
              <w:spacing w:after="120"/>
              <w:ind w:firstLine="0"/>
              <w:jc w:val="right"/>
              <w:cnfStyle w:val="000000000000" w:firstRow="0" w:lastRow="0" w:firstColumn="0" w:lastColumn="0" w:oddVBand="0" w:evenVBand="0" w:oddHBand="0" w:evenHBand="0" w:firstRowFirstColumn="0" w:firstRowLastColumn="0" w:lastRowFirstColumn="0" w:lastRowLastColumn="0"/>
              <w:rPr>
                <w:rFonts w:cs="Arial"/>
                <w:sz w:val="24"/>
                <w:szCs w:val="24"/>
                <w:lang w:val="ca-ES"/>
              </w:rPr>
            </w:pPr>
            <w:r>
              <w:rPr>
                <w:rFonts w:cs="Arial"/>
                <w:sz w:val="24"/>
                <w:szCs w:val="24"/>
                <w:lang w:val="ca-ES"/>
              </w:rPr>
              <w:t>1</w:t>
            </w:r>
          </w:p>
        </w:tc>
        <w:tc>
          <w:tcPr>
            <w:tcW w:w="2982" w:type="dxa"/>
          </w:tcPr>
          <w:p w14:paraId="3CBBE748" w14:textId="511FF870" w:rsidR="00F43EC1" w:rsidRPr="00C835DC" w:rsidRDefault="00F43EC1" w:rsidP="00245DE0">
            <w:pPr>
              <w:pStyle w:val="CSP-ChapterBodyText"/>
              <w:widowControl/>
              <w:spacing w:after="120"/>
              <w:ind w:firstLine="0"/>
              <w:jc w:val="right"/>
              <w:cnfStyle w:val="000000000000" w:firstRow="0" w:lastRow="0" w:firstColumn="0" w:lastColumn="0" w:oddVBand="0" w:evenVBand="0" w:oddHBand="0" w:evenHBand="0" w:firstRowFirstColumn="0" w:firstRowLastColumn="0" w:lastRowFirstColumn="0" w:lastRowLastColumn="0"/>
              <w:rPr>
                <w:rFonts w:cs="Arial"/>
                <w:sz w:val="24"/>
                <w:szCs w:val="24"/>
                <w:lang w:val="ca-ES"/>
              </w:rPr>
            </w:pPr>
            <w:r>
              <w:rPr>
                <w:rFonts w:cs="Arial"/>
                <w:sz w:val="24"/>
                <w:szCs w:val="24"/>
                <w:lang w:val="ca-ES"/>
              </w:rPr>
              <w:t>20</w:t>
            </w:r>
          </w:p>
        </w:tc>
      </w:tr>
      <w:tr w:rsidR="00F43EC1" w14:paraId="1F7630C7" w14:textId="77777777" w:rsidTr="00F43EC1">
        <w:tc>
          <w:tcPr>
            <w:cnfStyle w:val="001000000000" w:firstRow="0" w:lastRow="0" w:firstColumn="1" w:lastColumn="0" w:oddVBand="0" w:evenVBand="0" w:oddHBand="0" w:evenHBand="0" w:firstRowFirstColumn="0" w:firstRowLastColumn="0" w:lastRowFirstColumn="0" w:lastRowLastColumn="0"/>
            <w:tcW w:w="2963" w:type="dxa"/>
          </w:tcPr>
          <w:p w14:paraId="35681152" w14:textId="77777777" w:rsidR="00F43EC1" w:rsidRPr="00C835DC" w:rsidRDefault="00F43EC1" w:rsidP="00245DE0">
            <w:pPr>
              <w:pStyle w:val="CSP-ChapterBodyText"/>
              <w:widowControl/>
              <w:spacing w:after="120"/>
              <w:ind w:firstLine="0"/>
              <w:rPr>
                <w:rFonts w:cs="Arial"/>
                <w:b w:val="0"/>
                <w:bCs w:val="0"/>
                <w:sz w:val="24"/>
                <w:szCs w:val="24"/>
                <w:lang w:val="ca-ES"/>
              </w:rPr>
            </w:pPr>
            <w:r w:rsidRPr="00C835DC">
              <w:rPr>
                <w:rFonts w:cs="Arial"/>
                <w:b w:val="0"/>
                <w:bCs w:val="0"/>
                <w:sz w:val="24"/>
                <w:szCs w:val="24"/>
                <w:lang w:val="ca-ES"/>
              </w:rPr>
              <w:t xml:space="preserve">Oficial </w:t>
            </w:r>
            <w:r>
              <w:rPr>
                <w:rFonts w:cs="Arial"/>
                <w:b w:val="0"/>
                <w:bCs w:val="0"/>
                <w:sz w:val="24"/>
                <w:szCs w:val="24"/>
                <w:lang w:val="ca-ES"/>
              </w:rPr>
              <w:t>2</w:t>
            </w:r>
            <w:r w:rsidRPr="00C835DC">
              <w:rPr>
                <w:rFonts w:cs="Arial"/>
                <w:b w:val="0"/>
                <w:bCs w:val="0"/>
                <w:sz w:val="24"/>
                <w:szCs w:val="24"/>
                <w:vertAlign w:val="superscript"/>
                <w:lang w:val="ca-ES"/>
              </w:rPr>
              <w:t>a</w:t>
            </w:r>
          </w:p>
        </w:tc>
        <w:tc>
          <w:tcPr>
            <w:tcW w:w="2549" w:type="dxa"/>
          </w:tcPr>
          <w:p w14:paraId="4C56F8A7" w14:textId="0E930E08" w:rsidR="00F43EC1" w:rsidRDefault="00F43EC1" w:rsidP="00245DE0">
            <w:pPr>
              <w:pStyle w:val="CSP-ChapterBodyText"/>
              <w:widowControl/>
              <w:spacing w:after="120"/>
              <w:ind w:firstLine="0"/>
              <w:jc w:val="right"/>
              <w:cnfStyle w:val="000000000000" w:firstRow="0" w:lastRow="0" w:firstColumn="0" w:lastColumn="0" w:oddVBand="0" w:evenVBand="0" w:oddHBand="0" w:evenHBand="0" w:firstRowFirstColumn="0" w:firstRowLastColumn="0" w:lastRowFirstColumn="0" w:lastRowLastColumn="0"/>
              <w:rPr>
                <w:rFonts w:cs="Arial"/>
                <w:sz w:val="24"/>
                <w:szCs w:val="24"/>
                <w:lang w:val="ca-ES"/>
              </w:rPr>
            </w:pPr>
            <w:r>
              <w:rPr>
                <w:rFonts w:cs="Arial"/>
                <w:sz w:val="24"/>
                <w:szCs w:val="24"/>
                <w:lang w:val="ca-ES"/>
              </w:rPr>
              <w:t>1</w:t>
            </w:r>
          </w:p>
        </w:tc>
        <w:tc>
          <w:tcPr>
            <w:tcW w:w="2982" w:type="dxa"/>
          </w:tcPr>
          <w:p w14:paraId="746D4829" w14:textId="2FE0562E" w:rsidR="00F43EC1" w:rsidRPr="00C835DC" w:rsidRDefault="00F43EC1" w:rsidP="00245DE0">
            <w:pPr>
              <w:pStyle w:val="CSP-ChapterBodyText"/>
              <w:widowControl/>
              <w:spacing w:after="120"/>
              <w:ind w:firstLine="0"/>
              <w:jc w:val="right"/>
              <w:cnfStyle w:val="000000000000" w:firstRow="0" w:lastRow="0" w:firstColumn="0" w:lastColumn="0" w:oddVBand="0" w:evenVBand="0" w:oddHBand="0" w:evenHBand="0" w:firstRowFirstColumn="0" w:firstRowLastColumn="0" w:lastRowFirstColumn="0" w:lastRowLastColumn="0"/>
              <w:rPr>
                <w:rFonts w:cs="Arial"/>
                <w:sz w:val="24"/>
                <w:szCs w:val="24"/>
                <w:lang w:val="ca-ES"/>
              </w:rPr>
            </w:pPr>
            <w:r>
              <w:rPr>
                <w:rFonts w:cs="Arial"/>
                <w:sz w:val="24"/>
                <w:szCs w:val="24"/>
                <w:lang w:val="ca-ES"/>
              </w:rPr>
              <w:t>1</w:t>
            </w:r>
          </w:p>
        </w:tc>
      </w:tr>
      <w:tr w:rsidR="00F43EC1" w14:paraId="26EB4256" w14:textId="77777777" w:rsidTr="00F43EC1">
        <w:tc>
          <w:tcPr>
            <w:cnfStyle w:val="001000000000" w:firstRow="0" w:lastRow="0" w:firstColumn="1" w:lastColumn="0" w:oddVBand="0" w:evenVBand="0" w:oddHBand="0" w:evenHBand="0" w:firstRowFirstColumn="0" w:firstRowLastColumn="0" w:lastRowFirstColumn="0" w:lastRowLastColumn="0"/>
            <w:tcW w:w="2963" w:type="dxa"/>
          </w:tcPr>
          <w:p w14:paraId="1439FAB8" w14:textId="77777777" w:rsidR="00F43EC1" w:rsidRDefault="00F43EC1" w:rsidP="00245DE0">
            <w:pPr>
              <w:pStyle w:val="CSP-ChapterBodyText"/>
              <w:widowControl/>
              <w:spacing w:after="120"/>
              <w:ind w:firstLine="0"/>
              <w:rPr>
                <w:rFonts w:cs="Arial"/>
                <w:sz w:val="24"/>
                <w:szCs w:val="24"/>
                <w:lang w:val="ca-ES"/>
              </w:rPr>
            </w:pPr>
          </w:p>
        </w:tc>
        <w:tc>
          <w:tcPr>
            <w:tcW w:w="2549" w:type="dxa"/>
          </w:tcPr>
          <w:p w14:paraId="467A6E44" w14:textId="77777777" w:rsidR="00F43EC1" w:rsidRDefault="00F43EC1" w:rsidP="00245DE0">
            <w:pPr>
              <w:pStyle w:val="CSP-ChapterBodyText"/>
              <w:widowControl/>
              <w:spacing w:after="120"/>
              <w:ind w:firstLine="0"/>
              <w:jc w:val="right"/>
              <w:cnfStyle w:val="000000000000" w:firstRow="0" w:lastRow="0" w:firstColumn="0" w:lastColumn="0" w:oddVBand="0" w:evenVBand="0" w:oddHBand="0" w:evenHBand="0" w:firstRowFirstColumn="0" w:firstRowLastColumn="0" w:lastRowFirstColumn="0" w:lastRowLastColumn="0"/>
              <w:rPr>
                <w:rFonts w:cs="Arial"/>
                <w:sz w:val="24"/>
                <w:szCs w:val="24"/>
                <w:lang w:val="ca-ES"/>
              </w:rPr>
            </w:pPr>
          </w:p>
        </w:tc>
        <w:tc>
          <w:tcPr>
            <w:tcW w:w="2982" w:type="dxa"/>
          </w:tcPr>
          <w:p w14:paraId="0F540FB5" w14:textId="3F8E059F" w:rsidR="00F43EC1" w:rsidRDefault="00F43EC1" w:rsidP="00245DE0">
            <w:pPr>
              <w:pStyle w:val="CSP-ChapterBodyText"/>
              <w:widowControl/>
              <w:spacing w:after="120"/>
              <w:ind w:firstLine="0"/>
              <w:jc w:val="right"/>
              <w:cnfStyle w:val="000000000000" w:firstRow="0" w:lastRow="0" w:firstColumn="0" w:lastColumn="0" w:oddVBand="0" w:evenVBand="0" w:oddHBand="0" w:evenHBand="0" w:firstRowFirstColumn="0" w:firstRowLastColumn="0" w:lastRowFirstColumn="0" w:lastRowLastColumn="0"/>
              <w:rPr>
                <w:rFonts w:cs="Arial"/>
                <w:sz w:val="24"/>
                <w:szCs w:val="24"/>
                <w:lang w:val="ca-ES"/>
              </w:rPr>
            </w:pPr>
          </w:p>
        </w:tc>
      </w:tr>
      <w:tr w:rsidR="00F43EC1" w14:paraId="62C46835" w14:textId="77777777" w:rsidTr="00F43EC1">
        <w:tc>
          <w:tcPr>
            <w:cnfStyle w:val="001000000000" w:firstRow="0" w:lastRow="0" w:firstColumn="1" w:lastColumn="0" w:oddVBand="0" w:evenVBand="0" w:oddHBand="0" w:evenHBand="0" w:firstRowFirstColumn="0" w:firstRowLastColumn="0" w:lastRowFirstColumn="0" w:lastRowLastColumn="0"/>
            <w:tcW w:w="2963" w:type="dxa"/>
          </w:tcPr>
          <w:p w14:paraId="2A5C9DD5" w14:textId="77777777" w:rsidR="00F43EC1" w:rsidRDefault="00F43EC1" w:rsidP="00245DE0">
            <w:pPr>
              <w:pStyle w:val="CSP-ChapterBodyText"/>
              <w:widowControl/>
              <w:spacing w:after="120"/>
              <w:ind w:firstLine="0"/>
              <w:rPr>
                <w:rFonts w:cs="Arial"/>
                <w:b w:val="0"/>
                <w:bCs w:val="0"/>
                <w:sz w:val="24"/>
                <w:szCs w:val="24"/>
                <w:lang w:val="ca-ES"/>
              </w:rPr>
            </w:pPr>
            <w:r>
              <w:rPr>
                <w:rFonts w:cs="Arial"/>
                <w:b w:val="0"/>
                <w:bCs w:val="0"/>
                <w:sz w:val="24"/>
                <w:szCs w:val="24"/>
                <w:lang w:val="ca-ES"/>
              </w:rPr>
              <w:t>TOTAL</w:t>
            </w:r>
          </w:p>
        </w:tc>
        <w:tc>
          <w:tcPr>
            <w:tcW w:w="2549" w:type="dxa"/>
          </w:tcPr>
          <w:p w14:paraId="2A6979A0" w14:textId="77777777" w:rsidR="00F43EC1" w:rsidRDefault="00F43EC1" w:rsidP="00245DE0">
            <w:pPr>
              <w:pStyle w:val="CSP-ChapterBodyText"/>
              <w:widowControl/>
              <w:spacing w:after="120"/>
              <w:ind w:firstLine="0"/>
              <w:jc w:val="right"/>
              <w:cnfStyle w:val="000000000000" w:firstRow="0" w:lastRow="0" w:firstColumn="0" w:lastColumn="0" w:oddVBand="0" w:evenVBand="0" w:oddHBand="0" w:evenHBand="0" w:firstRowFirstColumn="0" w:firstRowLastColumn="0" w:lastRowFirstColumn="0" w:lastRowLastColumn="0"/>
              <w:rPr>
                <w:rFonts w:cs="Arial"/>
                <w:sz w:val="24"/>
                <w:szCs w:val="24"/>
                <w:lang w:val="ca-ES"/>
              </w:rPr>
            </w:pPr>
          </w:p>
        </w:tc>
        <w:tc>
          <w:tcPr>
            <w:tcW w:w="2982" w:type="dxa"/>
          </w:tcPr>
          <w:p w14:paraId="3E1FBDE2" w14:textId="61E507CF" w:rsidR="00F43EC1" w:rsidRDefault="00F43EC1" w:rsidP="00245DE0">
            <w:pPr>
              <w:pStyle w:val="CSP-ChapterBodyText"/>
              <w:widowControl/>
              <w:spacing w:after="120"/>
              <w:ind w:firstLine="0"/>
              <w:jc w:val="right"/>
              <w:cnfStyle w:val="000000000000" w:firstRow="0" w:lastRow="0" w:firstColumn="0" w:lastColumn="0" w:oddVBand="0" w:evenVBand="0" w:oddHBand="0" w:evenHBand="0" w:firstRowFirstColumn="0" w:firstRowLastColumn="0" w:lastRowFirstColumn="0" w:lastRowLastColumn="0"/>
              <w:rPr>
                <w:rFonts w:cs="Arial"/>
                <w:sz w:val="24"/>
                <w:szCs w:val="24"/>
                <w:lang w:val="ca-ES"/>
              </w:rPr>
            </w:pPr>
            <w:r>
              <w:rPr>
                <w:rFonts w:cs="Arial"/>
                <w:sz w:val="24"/>
                <w:szCs w:val="24"/>
                <w:lang w:val="ca-ES"/>
              </w:rPr>
              <w:t>24</w:t>
            </w:r>
          </w:p>
        </w:tc>
      </w:tr>
    </w:tbl>
    <w:p w14:paraId="23DEA2AE" w14:textId="77777777" w:rsidR="00F43EC1" w:rsidRDefault="00F43EC1" w:rsidP="00F43EC1">
      <w:pPr>
        <w:pStyle w:val="CSP-ChapterBodyText"/>
        <w:widowControl/>
        <w:spacing w:after="120"/>
        <w:rPr>
          <w:rFonts w:cs="Arial"/>
          <w:sz w:val="24"/>
          <w:szCs w:val="24"/>
          <w:lang w:val="ca-ES"/>
        </w:rPr>
      </w:pPr>
    </w:p>
    <w:p w14:paraId="4EC90E9F" w14:textId="7FDD7660" w:rsidR="00F43EC1" w:rsidRDefault="00F43EC1" w:rsidP="002A168C">
      <w:pPr>
        <w:pStyle w:val="CSP-ChapterBodyText"/>
        <w:keepNext/>
        <w:widowControl/>
        <w:spacing w:after="120"/>
        <w:ind w:firstLine="289"/>
        <w:rPr>
          <w:sz w:val="24"/>
          <w:szCs w:val="24"/>
          <w:lang w:val="ca-ES"/>
        </w:rPr>
      </w:pPr>
      <w:r w:rsidRPr="00F43EC1">
        <w:rPr>
          <w:sz w:val="24"/>
          <w:szCs w:val="24"/>
          <w:lang w:val="ca-ES"/>
        </w:rPr>
        <w:t xml:space="preserve">El </w:t>
      </w:r>
      <w:r w:rsidR="00C5041B">
        <w:rPr>
          <w:sz w:val="24"/>
          <w:szCs w:val="24"/>
          <w:lang w:val="ca-ES"/>
        </w:rPr>
        <w:t>contractista</w:t>
      </w:r>
      <w:r>
        <w:rPr>
          <w:sz w:val="24"/>
          <w:szCs w:val="24"/>
          <w:lang w:val="ca-ES"/>
        </w:rPr>
        <w:t xml:space="preserve"> procedirà a la subrogació del personal en aquells casos i en els termes que sigui procedent d’acord amb la legislació vigent.</w:t>
      </w:r>
    </w:p>
    <w:p w14:paraId="2C67701C" w14:textId="3974BED0" w:rsidR="008B60AD" w:rsidRPr="00F43EC1" w:rsidRDefault="008B60AD" w:rsidP="002A168C">
      <w:pPr>
        <w:pStyle w:val="CSP-ChapterBodyText"/>
        <w:keepNext/>
        <w:widowControl/>
        <w:spacing w:after="120"/>
        <w:ind w:firstLine="289"/>
        <w:rPr>
          <w:sz w:val="24"/>
          <w:szCs w:val="24"/>
          <w:lang w:val="ca-ES"/>
        </w:rPr>
      </w:pPr>
      <w:r w:rsidRPr="00F43EC1">
        <w:rPr>
          <w:sz w:val="24"/>
          <w:szCs w:val="24"/>
          <w:lang w:val="ca-ES"/>
        </w:rPr>
        <w:br w:type="page"/>
      </w:r>
    </w:p>
    <w:p w14:paraId="1364754C" w14:textId="1A13548E" w:rsidR="009062EE" w:rsidRPr="004C2DB7" w:rsidRDefault="009062EE" w:rsidP="00412A24">
      <w:pPr>
        <w:pStyle w:val="Ttulo1"/>
        <w:rPr>
          <w:lang w:val="ca-ES"/>
        </w:rPr>
      </w:pPr>
      <w:bookmarkStart w:id="65" w:name="_Toc203981544"/>
      <w:r w:rsidRPr="004C2DB7">
        <w:rPr>
          <w:lang w:val="ca-ES"/>
        </w:rPr>
        <w:lastRenderedPageBreak/>
        <w:t>QUADRE DE CARACTERÍSTIQUES</w:t>
      </w:r>
      <w:bookmarkEnd w:id="65"/>
    </w:p>
    <w:p w14:paraId="0FF49F82" w14:textId="77777777" w:rsidR="009062EE" w:rsidRPr="00F9242C" w:rsidRDefault="009062EE" w:rsidP="009062EE">
      <w:pPr>
        <w:pStyle w:val="CSP-ChapterBodyText"/>
        <w:widowControl/>
        <w:spacing w:after="120"/>
        <w:rPr>
          <w:sz w:val="24"/>
          <w:szCs w:val="24"/>
          <w:lang w:val="ca-ES"/>
        </w:rPr>
      </w:pPr>
      <w:r w:rsidRPr="00F9242C">
        <w:rPr>
          <w:b/>
          <w:bCs/>
          <w:sz w:val="24"/>
          <w:szCs w:val="24"/>
          <w:lang w:val="ca-ES"/>
        </w:rPr>
        <w:t>Definició de l'objecte del contracte</w:t>
      </w:r>
      <w:r w:rsidRPr="00F9242C">
        <w:rPr>
          <w:sz w:val="24"/>
          <w:szCs w:val="24"/>
          <w:lang w:val="ca-ES"/>
        </w:rPr>
        <w:t xml:space="preserve">: </w:t>
      </w:r>
    </w:p>
    <w:p w14:paraId="36FFA8FB" w14:textId="478D50B0" w:rsidR="009062EE" w:rsidRPr="00F9242C" w:rsidRDefault="009062EE" w:rsidP="009062EE">
      <w:pPr>
        <w:pStyle w:val="CSP-ChapterBodyText"/>
        <w:widowControl/>
        <w:spacing w:after="120"/>
        <w:rPr>
          <w:sz w:val="24"/>
          <w:szCs w:val="24"/>
          <w:lang w:val="ca-ES"/>
        </w:rPr>
      </w:pPr>
      <w:r w:rsidRPr="00F9242C">
        <w:rPr>
          <w:b/>
          <w:bCs/>
          <w:sz w:val="24"/>
          <w:szCs w:val="24"/>
          <w:lang w:val="ca-ES"/>
        </w:rPr>
        <w:t>Codi CPV</w:t>
      </w:r>
      <w:r w:rsidRPr="00F9242C">
        <w:rPr>
          <w:sz w:val="24"/>
          <w:szCs w:val="24"/>
          <w:lang w:val="ca-ES"/>
        </w:rPr>
        <w:t xml:space="preserve">: </w:t>
      </w:r>
      <w:r w:rsidR="00E22958" w:rsidRPr="00F9242C">
        <w:rPr>
          <w:sz w:val="24"/>
          <w:szCs w:val="24"/>
          <w:lang w:val="ca-ES"/>
        </w:rPr>
        <w:t>65160000-3</w:t>
      </w:r>
    </w:p>
    <w:p w14:paraId="5364AF9D" w14:textId="27255BEF" w:rsidR="009062EE" w:rsidRPr="00F9242C" w:rsidRDefault="009062EE" w:rsidP="009062EE">
      <w:pPr>
        <w:pStyle w:val="CSP-ChapterBodyText"/>
        <w:widowControl/>
        <w:spacing w:after="120"/>
        <w:rPr>
          <w:sz w:val="24"/>
          <w:szCs w:val="24"/>
          <w:lang w:val="ca-ES"/>
        </w:rPr>
      </w:pPr>
      <w:r w:rsidRPr="00F9242C">
        <w:rPr>
          <w:b/>
          <w:bCs/>
          <w:sz w:val="24"/>
          <w:szCs w:val="24"/>
          <w:lang w:val="ca-ES"/>
        </w:rPr>
        <w:t>Divisió per lots</w:t>
      </w:r>
      <w:r w:rsidRPr="00F9242C">
        <w:rPr>
          <w:sz w:val="24"/>
          <w:szCs w:val="24"/>
          <w:lang w:val="ca-ES"/>
        </w:rPr>
        <w:t>:</w:t>
      </w:r>
      <w:r w:rsidR="00E22958" w:rsidRPr="00F9242C">
        <w:rPr>
          <w:sz w:val="24"/>
          <w:szCs w:val="24"/>
          <w:lang w:val="ca-ES"/>
        </w:rPr>
        <w:t xml:space="preserve"> </w:t>
      </w:r>
      <w:r w:rsidR="00F41080" w:rsidRPr="00F9242C">
        <w:rPr>
          <w:sz w:val="24"/>
          <w:szCs w:val="24"/>
          <w:lang w:val="ca-ES"/>
        </w:rPr>
        <w:t>no</w:t>
      </w:r>
    </w:p>
    <w:p w14:paraId="3F52B99F" w14:textId="77777777" w:rsidR="009062EE" w:rsidRPr="00F9242C" w:rsidRDefault="009062EE" w:rsidP="009062EE">
      <w:pPr>
        <w:pStyle w:val="CSP-ChapterBodyText"/>
        <w:widowControl/>
        <w:spacing w:after="120"/>
        <w:rPr>
          <w:b/>
          <w:bCs/>
          <w:sz w:val="24"/>
          <w:szCs w:val="24"/>
          <w:lang w:val="ca-ES"/>
        </w:rPr>
      </w:pPr>
      <w:r w:rsidRPr="00F9242C">
        <w:rPr>
          <w:b/>
          <w:bCs/>
          <w:sz w:val="24"/>
          <w:szCs w:val="24"/>
          <w:lang w:val="ca-ES"/>
        </w:rPr>
        <w:t>Òrgans administratius</w:t>
      </w:r>
    </w:p>
    <w:tbl>
      <w:tblPr>
        <w:tblW w:w="0" w:type="auto"/>
        <w:tblInd w:w="360" w:type="dxa"/>
        <w:tblCellMar>
          <w:left w:w="0" w:type="dxa"/>
          <w:right w:w="0" w:type="dxa"/>
        </w:tblCellMar>
        <w:tblLook w:val="04A0" w:firstRow="1" w:lastRow="0" w:firstColumn="1" w:lastColumn="0" w:noHBand="0" w:noVBand="1"/>
      </w:tblPr>
      <w:tblGrid>
        <w:gridCol w:w="7096"/>
        <w:gridCol w:w="267"/>
      </w:tblGrid>
      <w:tr w:rsidR="009062EE" w:rsidRPr="00F9242C" w14:paraId="3CA9C8BA" w14:textId="77777777" w:rsidTr="009062EE">
        <w:trPr>
          <w:trHeight w:hRule="exact" w:val="454"/>
        </w:trPr>
        <w:tc>
          <w:tcPr>
            <w:tcW w:w="0" w:type="auto"/>
            <w:gridSpan w:val="2"/>
            <w:tcBorders>
              <w:top w:val="single" w:sz="12" w:space="0" w:color="000000"/>
              <w:left w:val="single" w:sz="12" w:space="0" w:color="000000"/>
              <w:bottom w:val="single" w:sz="12" w:space="0" w:color="000000"/>
              <w:right w:val="single" w:sz="12" w:space="0" w:color="000000"/>
            </w:tcBorders>
            <w:shd w:val="clear" w:color="auto" w:fill="DDD9C3"/>
            <w:tcMar>
              <w:top w:w="0" w:type="dxa"/>
              <w:left w:w="108" w:type="dxa"/>
              <w:bottom w:w="0" w:type="dxa"/>
              <w:right w:w="108" w:type="dxa"/>
            </w:tcMar>
            <w:hideMark/>
          </w:tcPr>
          <w:p w14:paraId="63A7EFDC" w14:textId="77777777" w:rsidR="009062EE" w:rsidRPr="00F9242C" w:rsidRDefault="009062EE" w:rsidP="009062EE">
            <w:pPr>
              <w:pStyle w:val="CSP-ChapterBodyText"/>
              <w:widowControl/>
              <w:spacing w:after="120"/>
              <w:rPr>
                <w:sz w:val="24"/>
                <w:szCs w:val="24"/>
                <w:lang w:val="ca-ES"/>
              </w:rPr>
            </w:pPr>
            <w:r w:rsidRPr="00F9242C">
              <w:rPr>
                <w:sz w:val="24"/>
                <w:szCs w:val="24"/>
                <w:lang w:val="ca-ES"/>
              </w:rPr>
              <w:t>ÒRGAN GESTOR: ÓRGAN DE CONTRATACIÓ</w:t>
            </w:r>
          </w:p>
        </w:tc>
      </w:tr>
      <w:tr w:rsidR="009062EE" w:rsidRPr="00F9242C" w14:paraId="2E052CBD" w14:textId="77777777" w:rsidTr="009062EE">
        <w:trPr>
          <w:trHeight w:hRule="exact" w:val="454"/>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14:paraId="5886606F" w14:textId="392B2953" w:rsidR="009062EE" w:rsidRPr="00F9242C" w:rsidRDefault="009062EE" w:rsidP="009062EE">
            <w:pPr>
              <w:pStyle w:val="CSP-ChapterBodyText"/>
              <w:widowControl/>
              <w:spacing w:after="120"/>
              <w:rPr>
                <w:sz w:val="24"/>
                <w:szCs w:val="24"/>
                <w:lang w:val="ca-ES"/>
              </w:rPr>
            </w:pPr>
            <w:r w:rsidRPr="00F9242C">
              <w:rPr>
                <w:sz w:val="24"/>
                <w:szCs w:val="24"/>
                <w:lang w:val="ca-ES"/>
              </w:rPr>
              <w:t>DENOMINACIÓ</w:t>
            </w:r>
            <w:r w:rsidR="00D478AB">
              <w:rPr>
                <w:sz w:val="24"/>
                <w:szCs w:val="24"/>
                <w:lang w:val="ca-ES"/>
              </w:rPr>
              <w:t>: Ajuntament de Prullans</w:t>
            </w:r>
          </w:p>
        </w:tc>
        <w:tc>
          <w:tcPr>
            <w:tcW w:w="0" w:type="auto"/>
            <w:tcBorders>
              <w:top w:val="nil"/>
              <w:left w:val="nil"/>
              <w:bottom w:val="single" w:sz="8" w:space="0" w:color="000000"/>
              <w:right w:val="single" w:sz="12" w:space="0" w:color="000000"/>
            </w:tcBorders>
            <w:tcMar>
              <w:top w:w="0" w:type="dxa"/>
              <w:left w:w="108" w:type="dxa"/>
              <w:bottom w:w="0" w:type="dxa"/>
              <w:right w:w="108" w:type="dxa"/>
            </w:tcMar>
          </w:tcPr>
          <w:p w14:paraId="362E6C80" w14:textId="77777777" w:rsidR="009062EE" w:rsidRPr="00F9242C" w:rsidRDefault="009062EE" w:rsidP="009062EE">
            <w:pPr>
              <w:pStyle w:val="CSP-ChapterBodyText"/>
              <w:widowControl/>
              <w:spacing w:after="120"/>
              <w:rPr>
                <w:sz w:val="24"/>
                <w:szCs w:val="24"/>
                <w:lang w:val="ca-ES"/>
              </w:rPr>
            </w:pPr>
          </w:p>
        </w:tc>
      </w:tr>
      <w:tr w:rsidR="009062EE" w:rsidRPr="00F9242C" w14:paraId="3279D96E" w14:textId="77777777" w:rsidTr="009062EE">
        <w:trPr>
          <w:trHeight w:hRule="exact" w:val="454"/>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14:paraId="17921805" w14:textId="3C7AF9E4" w:rsidR="009062EE" w:rsidRPr="00F9242C" w:rsidRDefault="009062EE" w:rsidP="009062EE">
            <w:pPr>
              <w:pStyle w:val="CSP-ChapterBodyText"/>
              <w:widowControl/>
              <w:spacing w:after="120"/>
              <w:rPr>
                <w:sz w:val="24"/>
                <w:szCs w:val="24"/>
                <w:lang w:val="ca-ES"/>
              </w:rPr>
            </w:pPr>
            <w:r w:rsidRPr="00F9242C">
              <w:rPr>
                <w:sz w:val="24"/>
                <w:szCs w:val="24"/>
                <w:lang w:val="ca-ES"/>
              </w:rPr>
              <w:t>CÓDI DIR3</w:t>
            </w:r>
            <w:r w:rsidR="00D478AB">
              <w:rPr>
                <w:sz w:val="24"/>
                <w:szCs w:val="24"/>
                <w:lang w:val="ca-ES"/>
              </w:rPr>
              <w:t xml:space="preserve">: </w:t>
            </w:r>
            <w:r w:rsidR="00D478AB">
              <w:rPr>
                <w:rFonts w:ascii="Open Sans" w:hAnsi="Open Sans" w:cs="Open Sans"/>
                <w:color w:val="333333"/>
                <w:shd w:val="clear" w:color="auto" w:fill="FFFFFF"/>
              </w:rPr>
              <w:t>LO1251790</w:t>
            </w:r>
          </w:p>
        </w:tc>
        <w:tc>
          <w:tcPr>
            <w:tcW w:w="0" w:type="auto"/>
            <w:tcBorders>
              <w:top w:val="nil"/>
              <w:left w:val="nil"/>
              <w:bottom w:val="single" w:sz="8" w:space="0" w:color="000000"/>
              <w:right w:val="single" w:sz="12" w:space="0" w:color="000000"/>
            </w:tcBorders>
            <w:tcMar>
              <w:top w:w="0" w:type="dxa"/>
              <w:left w:w="108" w:type="dxa"/>
              <w:bottom w:w="0" w:type="dxa"/>
              <w:right w:w="108" w:type="dxa"/>
            </w:tcMar>
          </w:tcPr>
          <w:p w14:paraId="5AB0249F" w14:textId="77777777" w:rsidR="009062EE" w:rsidRPr="00F9242C" w:rsidRDefault="009062EE" w:rsidP="009062EE">
            <w:pPr>
              <w:pStyle w:val="CSP-ChapterBodyText"/>
              <w:widowControl/>
              <w:spacing w:after="120"/>
              <w:rPr>
                <w:sz w:val="24"/>
                <w:szCs w:val="24"/>
                <w:lang w:val="ca-ES"/>
              </w:rPr>
            </w:pPr>
          </w:p>
        </w:tc>
      </w:tr>
      <w:tr w:rsidR="009062EE" w:rsidRPr="00F9242C" w14:paraId="5487F416" w14:textId="77777777" w:rsidTr="009062EE">
        <w:trPr>
          <w:trHeight w:hRule="exact" w:val="454"/>
        </w:trPr>
        <w:tc>
          <w:tcPr>
            <w:tcW w:w="0" w:type="auto"/>
            <w:tcBorders>
              <w:top w:val="nil"/>
              <w:left w:val="single" w:sz="12" w:space="0" w:color="000000"/>
              <w:bottom w:val="single" w:sz="12" w:space="0" w:color="000000"/>
              <w:right w:val="single" w:sz="8" w:space="0" w:color="000000"/>
            </w:tcBorders>
            <w:tcMar>
              <w:top w:w="0" w:type="dxa"/>
              <w:left w:w="108" w:type="dxa"/>
              <w:bottom w:w="0" w:type="dxa"/>
              <w:right w:w="108" w:type="dxa"/>
            </w:tcMar>
            <w:hideMark/>
          </w:tcPr>
          <w:p w14:paraId="0797197F" w14:textId="483498CA" w:rsidR="009062EE" w:rsidRPr="00F9242C" w:rsidRDefault="009062EE" w:rsidP="009062EE">
            <w:pPr>
              <w:pStyle w:val="CSP-ChapterBodyText"/>
              <w:widowControl/>
              <w:spacing w:after="120"/>
              <w:rPr>
                <w:sz w:val="24"/>
                <w:szCs w:val="24"/>
                <w:lang w:val="ca-ES"/>
              </w:rPr>
            </w:pPr>
            <w:r w:rsidRPr="00F9242C">
              <w:rPr>
                <w:sz w:val="24"/>
                <w:szCs w:val="24"/>
                <w:lang w:val="ca-ES"/>
              </w:rPr>
              <w:t>DIRECCIÓ POSTAL</w:t>
            </w:r>
            <w:r w:rsidR="00D478AB">
              <w:rPr>
                <w:sz w:val="24"/>
                <w:szCs w:val="24"/>
                <w:lang w:val="ca-ES"/>
              </w:rPr>
              <w:t>: C/ PUIG, 2 – 25727 PRULLANS</w:t>
            </w:r>
          </w:p>
        </w:tc>
        <w:tc>
          <w:tcPr>
            <w:tcW w:w="0" w:type="auto"/>
            <w:tcBorders>
              <w:top w:val="nil"/>
              <w:left w:val="nil"/>
              <w:bottom w:val="single" w:sz="12" w:space="0" w:color="000000"/>
              <w:right w:val="single" w:sz="12" w:space="0" w:color="000000"/>
            </w:tcBorders>
            <w:tcMar>
              <w:top w:w="0" w:type="dxa"/>
              <w:left w:w="108" w:type="dxa"/>
              <w:bottom w:w="0" w:type="dxa"/>
              <w:right w:w="108" w:type="dxa"/>
            </w:tcMar>
          </w:tcPr>
          <w:p w14:paraId="4AB9CA05" w14:textId="77777777" w:rsidR="009062EE" w:rsidRPr="00F9242C" w:rsidRDefault="009062EE" w:rsidP="009062EE">
            <w:pPr>
              <w:pStyle w:val="CSP-ChapterBodyText"/>
              <w:widowControl/>
              <w:spacing w:after="120"/>
              <w:rPr>
                <w:sz w:val="24"/>
                <w:szCs w:val="24"/>
                <w:lang w:val="ca-ES"/>
              </w:rPr>
            </w:pPr>
          </w:p>
        </w:tc>
      </w:tr>
      <w:tr w:rsidR="009062EE" w:rsidRPr="00F9242C" w14:paraId="21F464D3" w14:textId="77777777" w:rsidTr="009062EE">
        <w:trPr>
          <w:trHeight w:hRule="exact" w:val="722"/>
        </w:trPr>
        <w:tc>
          <w:tcPr>
            <w:tcW w:w="0" w:type="auto"/>
            <w:gridSpan w:val="2"/>
            <w:tcBorders>
              <w:top w:val="nil"/>
              <w:left w:val="single" w:sz="12" w:space="0" w:color="000000"/>
              <w:bottom w:val="single" w:sz="12" w:space="0" w:color="000000"/>
              <w:right w:val="single" w:sz="12" w:space="0" w:color="000000"/>
            </w:tcBorders>
            <w:shd w:val="clear" w:color="auto" w:fill="DDD9C3"/>
            <w:tcMar>
              <w:top w:w="0" w:type="dxa"/>
              <w:left w:w="108" w:type="dxa"/>
              <w:bottom w:w="0" w:type="dxa"/>
              <w:right w:w="108" w:type="dxa"/>
            </w:tcMar>
            <w:hideMark/>
          </w:tcPr>
          <w:p w14:paraId="7EABDAC3" w14:textId="77777777" w:rsidR="009062EE" w:rsidRPr="00F9242C" w:rsidRDefault="009062EE" w:rsidP="009062EE">
            <w:pPr>
              <w:pStyle w:val="CSP-ChapterBodyText"/>
              <w:widowControl/>
              <w:spacing w:after="120"/>
              <w:rPr>
                <w:sz w:val="24"/>
                <w:szCs w:val="24"/>
                <w:lang w:val="ca-ES"/>
              </w:rPr>
            </w:pPr>
            <w:r w:rsidRPr="00F9242C">
              <w:rPr>
                <w:sz w:val="24"/>
                <w:szCs w:val="24"/>
                <w:lang w:val="ca-ES"/>
              </w:rPr>
              <w:t>ÒRGAN QUE TÉ ATRIBUÍDA LA FUNCIÓ DE COMPTABILITAT</w:t>
            </w:r>
          </w:p>
        </w:tc>
      </w:tr>
      <w:tr w:rsidR="009062EE" w:rsidRPr="00F9242C" w14:paraId="1FE6E9FD" w14:textId="77777777" w:rsidTr="009062EE">
        <w:trPr>
          <w:trHeight w:hRule="exact" w:val="454"/>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14:paraId="37CCC167" w14:textId="457E7122" w:rsidR="009062EE" w:rsidRPr="00F9242C" w:rsidRDefault="009062EE" w:rsidP="009062EE">
            <w:pPr>
              <w:pStyle w:val="CSP-ChapterBodyText"/>
              <w:widowControl/>
              <w:spacing w:after="120"/>
              <w:rPr>
                <w:sz w:val="24"/>
                <w:szCs w:val="24"/>
                <w:lang w:val="ca-ES"/>
              </w:rPr>
            </w:pPr>
            <w:r w:rsidRPr="00F9242C">
              <w:rPr>
                <w:sz w:val="24"/>
                <w:szCs w:val="24"/>
                <w:lang w:val="ca-ES"/>
              </w:rPr>
              <w:t>DENOMINACIÓ</w:t>
            </w:r>
            <w:r w:rsidR="00D478AB">
              <w:rPr>
                <w:sz w:val="24"/>
                <w:szCs w:val="24"/>
                <w:lang w:val="ca-ES"/>
              </w:rPr>
              <w:t>: AJUNTAMENT DE PRULLANS</w:t>
            </w:r>
          </w:p>
        </w:tc>
        <w:tc>
          <w:tcPr>
            <w:tcW w:w="0" w:type="auto"/>
            <w:tcBorders>
              <w:top w:val="nil"/>
              <w:left w:val="nil"/>
              <w:bottom w:val="single" w:sz="8" w:space="0" w:color="000000"/>
              <w:right w:val="single" w:sz="12" w:space="0" w:color="000000"/>
            </w:tcBorders>
            <w:tcMar>
              <w:top w:w="0" w:type="dxa"/>
              <w:left w:w="108" w:type="dxa"/>
              <w:bottom w:w="0" w:type="dxa"/>
              <w:right w:w="108" w:type="dxa"/>
            </w:tcMar>
          </w:tcPr>
          <w:p w14:paraId="45246296" w14:textId="77777777" w:rsidR="009062EE" w:rsidRPr="00F9242C" w:rsidRDefault="009062EE" w:rsidP="009062EE">
            <w:pPr>
              <w:pStyle w:val="CSP-ChapterBodyText"/>
              <w:widowControl/>
              <w:spacing w:after="120"/>
              <w:rPr>
                <w:sz w:val="24"/>
                <w:szCs w:val="24"/>
                <w:lang w:val="ca-ES"/>
              </w:rPr>
            </w:pPr>
          </w:p>
        </w:tc>
      </w:tr>
      <w:tr w:rsidR="009062EE" w:rsidRPr="00F9242C" w14:paraId="0CA71F94" w14:textId="77777777" w:rsidTr="009062EE">
        <w:trPr>
          <w:trHeight w:hRule="exact" w:val="454"/>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14:paraId="78AB4C0C" w14:textId="45E53C4D" w:rsidR="009062EE" w:rsidRPr="00F9242C" w:rsidRDefault="009062EE" w:rsidP="009062EE">
            <w:pPr>
              <w:pStyle w:val="CSP-ChapterBodyText"/>
              <w:widowControl/>
              <w:spacing w:after="120"/>
              <w:rPr>
                <w:sz w:val="24"/>
                <w:szCs w:val="24"/>
                <w:lang w:val="ca-ES"/>
              </w:rPr>
            </w:pPr>
            <w:r w:rsidRPr="00F9242C">
              <w:rPr>
                <w:sz w:val="24"/>
                <w:szCs w:val="24"/>
                <w:lang w:val="ca-ES"/>
              </w:rPr>
              <w:t>CÓDI DIR</w:t>
            </w:r>
            <w:r w:rsidR="00D478AB">
              <w:rPr>
                <w:sz w:val="24"/>
                <w:szCs w:val="24"/>
                <w:lang w:val="ca-ES"/>
              </w:rPr>
              <w:t>3:</w:t>
            </w:r>
            <w:r w:rsidR="00D478AB">
              <w:rPr>
                <w:rFonts w:ascii="Open Sans" w:hAnsi="Open Sans" w:cs="Open Sans"/>
                <w:color w:val="333333"/>
                <w:shd w:val="clear" w:color="auto" w:fill="FFFFFF"/>
              </w:rPr>
              <w:t xml:space="preserve"> LO1251790</w:t>
            </w:r>
          </w:p>
        </w:tc>
        <w:tc>
          <w:tcPr>
            <w:tcW w:w="0" w:type="auto"/>
            <w:tcBorders>
              <w:top w:val="nil"/>
              <w:left w:val="nil"/>
              <w:bottom w:val="single" w:sz="8" w:space="0" w:color="000000"/>
              <w:right w:val="single" w:sz="12" w:space="0" w:color="000000"/>
            </w:tcBorders>
            <w:tcMar>
              <w:top w:w="0" w:type="dxa"/>
              <w:left w:w="108" w:type="dxa"/>
              <w:bottom w:w="0" w:type="dxa"/>
              <w:right w:w="108" w:type="dxa"/>
            </w:tcMar>
          </w:tcPr>
          <w:p w14:paraId="5E9170F4" w14:textId="77777777" w:rsidR="009062EE" w:rsidRPr="00F9242C" w:rsidRDefault="009062EE" w:rsidP="009062EE">
            <w:pPr>
              <w:pStyle w:val="CSP-ChapterBodyText"/>
              <w:widowControl/>
              <w:spacing w:after="120"/>
              <w:rPr>
                <w:sz w:val="24"/>
                <w:szCs w:val="24"/>
                <w:lang w:val="ca-ES"/>
              </w:rPr>
            </w:pPr>
          </w:p>
        </w:tc>
      </w:tr>
      <w:tr w:rsidR="009062EE" w:rsidRPr="00F9242C" w14:paraId="19C725CC" w14:textId="77777777" w:rsidTr="009062EE">
        <w:trPr>
          <w:trHeight w:hRule="exact" w:val="454"/>
        </w:trPr>
        <w:tc>
          <w:tcPr>
            <w:tcW w:w="0" w:type="auto"/>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hideMark/>
          </w:tcPr>
          <w:p w14:paraId="02732991" w14:textId="6503F9F9" w:rsidR="009062EE" w:rsidRPr="00F9242C" w:rsidRDefault="009062EE" w:rsidP="009062EE">
            <w:pPr>
              <w:pStyle w:val="CSP-ChapterBodyText"/>
              <w:widowControl/>
              <w:spacing w:after="120"/>
              <w:rPr>
                <w:sz w:val="24"/>
                <w:szCs w:val="24"/>
                <w:lang w:val="ca-ES"/>
              </w:rPr>
            </w:pPr>
            <w:r w:rsidRPr="00F9242C">
              <w:rPr>
                <w:sz w:val="24"/>
                <w:szCs w:val="24"/>
                <w:lang w:val="ca-ES"/>
              </w:rPr>
              <w:t>DIRECCIÓ POSTAL</w:t>
            </w:r>
            <w:r w:rsidR="00D478AB">
              <w:rPr>
                <w:sz w:val="24"/>
                <w:szCs w:val="24"/>
                <w:lang w:val="ca-ES"/>
              </w:rPr>
              <w:t>: C/ PUIG, 2 – 25727 PRULLANS</w:t>
            </w:r>
          </w:p>
        </w:tc>
        <w:tc>
          <w:tcPr>
            <w:tcW w:w="0" w:type="auto"/>
            <w:tcBorders>
              <w:top w:val="single" w:sz="8" w:space="0" w:color="000000"/>
              <w:left w:val="nil"/>
              <w:bottom w:val="single" w:sz="12" w:space="0" w:color="000000"/>
              <w:right w:val="single" w:sz="12" w:space="0" w:color="000000"/>
            </w:tcBorders>
            <w:tcMar>
              <w:top w:w="0" w:type="dxa"/>
              <w:left w:w="108" w:type="dxa"/>
              <w:bottom w:w="0" w:type="dxa"/>
              <w:right w:w="108" w:type="dxa"/>
            </w:tcMar>
          </w:tcPr>
          <w:p w14:paraId="170E4704" w14:textId="77777777" w:rsidR="009062EE" w:rsidRPr="00F9242C" w:rsidRDefault="009062EE" w:rsidP="009062EE">
            <w:pPr>
              <w:pStyle w:val="CSP-ChapterBodyText"/>
              <w:widowControl/>
              <w:spacing w:after="120"/>
              <w:rPr>
                <w:sz w:val="24"/>
                <w:szCs w:val="24"/>
                <w:lang w:val="ca-ES"/>
              </w:rPr>
            </w:pPr>
          </w:p>
        </w:tc>
      </w:tr>
      <w:tr w:rsidR="009062EE" w:rsidRPr="00F9242C" w14:paraId="44B80AD0" w14:textId="77777777" w:rsidTr="009062EE">
        <w:trPr>
          <w:trHeight w:hRule="exact" w:val="454"/>
        </w:trPr>
        <w:tc>
          <w:tcPr>
            <w:tcW w:w="0" w:type="auto"/>
            <w:gridSpan w:val="2"/>
            <w:tcBorders>
              <w:top w:val="nil"/>
              <w:left w:val="single" w:sz="12" w:space="0" w:color="000000"/>
              <w:bottom w:val="single" w:sz="12" w:space="0" w:color="000000"/>
              <w:right w:val="single" w:sz="12" w:space="0" w:color="000000"/>
            </w:tcBorders>
            <w:shd w:val="clear" w:color="auto" w:fill="DDD9C3"/>
            <w:tcMar>
              <w:top w:w="0" w:type="dxa"/>
              <w:left w:w="108" w:type="dxa"/>
              <w:bottom w:w="0" w:type="dxa"/>
              <w:right w:w="108" w:type="dxa"/>
            </w:tcMar>
            <w:hideMark/>
          </w:tcPr>
          <w:p w14:paraId="0801B637" w14:textId="46EFFB69" w:rsidR="009062EE" w:rsidRPr="00F9242C" w:rsidRDefault="009062EE" w:rsidP="009062EE">
            <w:pPr>
              <w:pStyle w:val="CSP-ChapterBodyText"/>
              <w:widowControl/>
              <w:spacing w:after="120"/>
              <w:rPr>
                <w:sz w:val="24"/>
                <w:szCs w:val="24"/>
                <w:lang w:val="ca-ES"/>
              </w:rPr>
            </w:pPr>
            <w:r w:rsidRPr="00F9242C">
              <w:rPr>
                <w:sz w:val="24"/>
                <w:szCs w:val="24"/>
                <w:lang w:val="ca-ES"/>
              </w:rPr>
              <w:t>Òrgan destinatari de l’objecte del contra</w:t>
            </w:r>
            <w:r w:rsidR="00D478AB">
              <w:rPr>
                <w:sz w:val="24"/>
                <w:szCs w:val="24"/>
                <w:lang w:val="ca-ES"/>
              </w:rPr>
              <w:t>c</w:t>
            </w:r>
            <w:r w:rsidRPr="00F9242C">
              <w:rPr>
                <w:sz w:val="24"/>
                <w:szCs w:val="24"/>
                <w:lang w:val="ca-ES"/>
              </w:rPr>
              <w:t>te</w:t>
            </w:r>
          </w:p>
        </w:tc>
      </w:tr>
      <w:tr w:rsidR="009062EE" w:rsidRPr="00F9242C" w14:paraId="66CC8450" w14:textId="77777777" w:rsidTr="009062EE">
        <w:trPr>
          <w:trHeight w:hRule="exact" w:val="454"/>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14:paraId="63839531" w14:textId="6544DE34" w:rsidR="009062EE" w:rsidRPr="00F9242C" w:rsidRDefault="009062EE" w:rsidP="009062EE">
            <w:pPr>
              <w:pStyle w:val="CSP-ChapterBodyText"/>
              <w:widowControl/>
              <w:spacing w:after="120"/>
              <w:rPr>
                <w:sz w:val="24"/>
                <w:szCs w:val="24"/>
                <w:lang w:val="ca-ES"/>
              </w:rPr>
            </w:pPr>
            <w:r w:rsidRPr="00F9242C">
              <w:rPr>
                <w:sz w:val="24"/>
                <w:szCs w:val="24"/>
                <w:lang w:val="ca-ES"/>
              </w:rPr>
              <w:t>DENOMINACIÓ</w:t>
            </w:r>
            <w:r w:rsidR="00D478AB">
              <w:rPr>
                <w:sz w:val="24"/>
                <w:szCs w:val="24"/>
                <w:lang w:val="ca-ES"/>
              </w:rPr>
              <w:t>: AJUNTAMENT DE PRULLANS</w:t>
            </w:r>
          </w:p>
        </w:tc>
        <w:tc>
          <w:tcPr>
            <w:tcW w:w="0" w:type="auto"/>
            <w:tcBorders>
              <w:top w:val="nil"/>
              <w:left w:val="nil"/>
              <w:bottom w:val="single" w:sz="8" w:space="0" w:color="000000"/>
              <w:right w:val="single" w:sz="12" w:space="0" w:color="000000"/>
            </w:tcBorders>
            <w:tcMar>
              <w:top w:w="0" w:type="dxa"/>
              <w:left w:w="108" w:type="dxa"/>
              <w:bottom w:w="0" w:type="dxa"/>
              <w:right w:w="108" w:type="dxa"/>
            </w:tcMar>
          </w:tcPr>
          <w:p w14:paraId="49FF6B84" w14:textId="77777777" w:rsidR="009062EE" w:rsidRPr="00F9242C" w:rsidRDefault="009062EE" w:rsidP="009062EE">
            <w:pPr>
              <w:pStyle w:val="CSP-ChapterBodyText"/>
              <w:widowControl/>
              <w:spacing w:after="120"/>
              <w:rPr>
                <w:sz w:val="24"/>
                <w:szCs w:val="24"/>
                <w:lang w:val="ca-ES"/>
              </w:rPr>
            </w:pPr>
          </w:p>
        </w:tc>
      </w:tr>
      <w:tr w:rsidR="009062EE" w:rsidRPr="00F9242C" w14:paraId="631E1118" w14:textId="77777777" w:rsidTr="009062EE">
        <w:trPr>
          <w:trHeight w:hRule="exact" w:val="821"/>
        </w:trPr>
        <w:tc>
          <w:tcPr>
            <w:tcW w:w="0" w:type="auto"/>
            <w:tcBorders>
              <w:top w:val="nil"/>
              <w:left w:val="single" w:sz="12" w:space="0" w:color="000000"/>
              <w:bottom w:val="single" w:sz="12" w:space="0" w:color="000000"/>
              <w:right w:val="single" w:sz="8" w:space="0" w:color="000000"/>
            </w:tcBorders>
            <w:tcMar>
              <w:top w:w="0" w:type="dxa"/>
              <w:left w:w="108" w:type="dxa"/>
              <w:bottom w:w="0" w:type="dxa"/>
              <w:right w:w="108" w:type="dxa"/>
            </w:tcMar>
            <w:hideMark/>
          </w:tcPr>
          <w:p w14:paraId="4EFCD757" w14:textId="439247AF" w:rsidR="009062EE" w:rsidRPr="00F9242C" w:rsidRDefault="009062EE" w:rsidP="009062EE">
            <w:pPr>
              <w:pStyle w:val="CSP-ChapterBodyText"/>
              <w:widowControl/>
              <w:spacing w:after="120"/>
              <w:rPr>
                <w:sz w:val="24"/>
                <w:szCs w:val="24"/>
                <w:lang w:val="ca-ES"/>
              </w:rPr>
            </w:pPr>
            <w:r w:rsidRPr="00F9242C">
              <w:rPr>
                <w:sz w:val="24"/>
                <w:szCs w:val="24"/>
                <w:lang w:val="ca-ES"/>
              </w:rPr>
              <w:t>DIRECCIÓ POSTAL</w:t>
            </w:r>
            <w:r w:rsidR="00D478AB">
              <w:rPr>
                <w:sz w:val="24"/>
                <w:szCs w:val="24"/>
                <w:lang w:val="ca-ES"/>
              </w:rPr>
              <w:t>: C/ PUIG, 2 – 25727 PRULLANS</w:t>
            </w:r>
          </w:p>
        </w:tc>
        <w:tc>
          <w:tcPr>
            <w:tcW w:w="0" w:type="auto"/>
            <w:tcBorders>
              <w:top w:val="nil"/>
              <w:left w:val="nil"/>
              <w:bottom w:val="single" w:sz="12" w:space="0" w:color="000000"/>
              <w:right w:val="single" w:sz="12" w:space="0" w:color="000000"/>
            </w:tcBorders>
            <w:tcMar>
              <w:top w:w="0" w:type="dxa"/>
              <w:left w:w="108" w:type="dxa"/>
              <w:bottom w:w="0" w:type="dxa"/>
              <w:right w:w="108" w:type="dxa"/>
            </w:tcMar>
          </w:tcPr>
          <w:p w14:paraId="54DDFC1F" w14:textId="77777777" w:rsidR="009062EE" w:rsidRPr="00F9242C" w:rsidRDefault="009062EE" w:rsidP="009062EE">
            <w:pPr>
              <w:pStyle w:val="CSP-ChapterBodyText"/>
              <w:widowControl/>
              <w:spacing w:after="120"/>
              <w:rPr>
                <w:sz w:val="24"/>
                <w:szCs w:val="24"/>
                <w:lang w:val="ca-ES"/>
              </w:rPr>
            </w:pPr>
          </w:p>
        </w:tc>
      </w:tr>
    </w:tbl>
    <w:p w14:paraId="1382ABC6" w14:textId="77777777" w:rsidR="009062EE" w:rsidRPr="00F9242C" w:rsidRDefault="009062EE" w:rsidP="009062EE">
      <w:pPr>
        <w:pStyle w:val="CSP-ChapterBodyText"/>
        <w:widowControl/>
        <w:spacing w:after="120"/>
        <w:rPr>
          <w:b/>
          <w:bCs/>
          <w:sz w:val="24"/>
          <w:szCs w:val="24"/>
          <w:lang w:val="ca-ES"/>
        </w:rPr>
      </w:pPr>
    </w:p>
    <w:p w14:paraId="17048D8B" w14:textId="50DDAFA8" w:rsidR="009062EE" w:rsidRPr="00F9242C" w:rsidRDefault="009062EE" w:rsidP="009062EE">
      <w:pPr>
        <w:pStyle w:val="CSP-ChapterBodyText"/>
        <w:widowControl/>
        <w:spacing w:after="120"/>
        <w:rPr>
          <w:sz w:val="24"/>
          <w:szCs w:val="24"/>
          <w:lang w:val="ca-ES"/>
        </w:rPr>
      </w:pPr>
      <w:r w:rsidRPr="00F9242C">
        <w:rPr>
          <w:b/>
          <w:bCs/>
          <w:sz w:val="24"/>
          <w:szCs w:val="24"/>
          <w:lang w:val="ca-ES"/>
        </w:rPr>
        <w:t>Contracte subjecte a regulació harmonitzada</w:t>
      </w:r>
      <w:r w:rsidRPr="00F9242C">
        <w:rPr>
          <w:sz w:val="24"/>
          <w:szCs w:val="24"/>
          <w:lang w:val="ca-ES"/>
        </w:rPr>
        <w:t xml:space="preserve">: </w:t>
      </w:r>
      <w:r w:rsidR="00FA5074" w:rsidRPr="00F9242C">
        <w:rPr>
          <w:sz w:val="24"/>
          <w:szCs w:val="24"/>
          <w:lang w:val="ca-ES"/>
        </w:rPr>
        <w:t>No (</w:t>
      </w:r>
      <w:r w:rsidR="002E2298">
        <w:rPr>
          <w:sz w:val="24"/>
          <w:szCs w:val="24"/>
          <w:lang w:val="ca-ES"/>
        </w:rPr>
        <w:t>per import i per l’</w:t>
      </w:r>
      <w:r w:rsidR="00FA5074" w:rsidRPr="00F9242C">
        <w:rPr>
          <w:sz w:val="24"/>
          <w:szCs w:val="24"/>
          <w:lang w:val="ca-ES"/>
        </w:rPr>
        <w:t>article 20 de la LCSP</w:t>
      </w:r>
      <w:r w:rsidR="009B79B3" w:rsidRPr="00F9242C">
        <w:rPr>
          <w:sz w:val="24"/>
          <w:szCs w:val="24"/>
          <w:lang w:val="ca-ES"/>
        </w:rPr>
        <w:t>, en tractar-se d’un contracte quin objecte principal és la distribució d’aigua)</w:t>
      </w:r>
      <w:r w:rsidRPr="00F9242C">
        <w:rPr>
          <w:sz w:val="24"/>
          <w:szCs w:val="24"/>
          <w:lang w:val="ca-ES"/>
        </w:rPr>
        <w:t xml:space="preserve"> </w:t>
      </w:r>
    </w:p>
    <w:p w14:paraId="24B6D355" w14:textId="77777777" w:rsidR="009062EE" w:rsidRPr="00F9242C" w:rsidRDefault="009062EE" w:rsidP="009062EE">
      <w:pPr>
        <w:pStyle w:val="CSP-ChapterBodyText"/>
        <w:widowControl/>
        <w:spacing w:after="120"/>
        <w:rPr>
          <w:b/>
          <w:bCs/>
          <w:sz w:val="24"/>
          <w:szCs w:val="24"/>
          <w:lang w:val="ca-ES"/>
        </w:rPr>
      </w:pPr>
      <w:r w:rsidRPr="00F9242C">
        <w:rPr>
          <w:b/>
          <w:bCs/>
          <w:sz w:val="24"/>
          <w:szCs w:val="24"/>
          <w:lang w:val="ca-ES"/>
        </w:rPr>
        <w:t>Modalitat del contracte</w:t>
      </w:r>
    </w:p>
    <w:p w14:paraId="75F43C96" w14:textId="4DE0F657" w:rsidR="009062EE" w:rsidRPr="00F9242C" w:rsidRDefault="00E22958" w:rsidP="009062EE">
      <w:pPr>
        <w:pStyle w:val="CSP-ChapterBodyText"/>
        <w:widowControl/>
        <w:spacing w:after="120"/>
        <w:rPr>
          <w:sz w:val="24"/>
          <w:szCs w:val="24"/>
          <w:lang w:val="ca-ES"/>
        </w:rPr>
      </w:pPr>
      <w:r w:rsidRPr="00F9242C">
        <w:rPr>
          <w:sz w:val="24"/>
          <w:szCs w:val="24"/>
          <w:lang w:val="ca-ES"/>
        </w:rPr>
        <w:t xml:space="preserve">Contracte de </w:t>
      </w:r>
      <w:r w:rsidR="0036088A" w:rsidRPr="00F9242C">
        <w:rPr>
          <w:sz w:val="24"/>
          <w:szCs w:val="24"/>
          <w:lang w:val="ca-ES"/>
        </w:rPr>
        <w:t xml:space="preserve">gestió de </w:t>
      </w:r>
      <w:r w:rsidRPr="00F9242C">
        <w:rPr>
          <w:sz w:val="24"/>
          <w:szCs w:val="24"/>
          <w:lang w:val="ca-ES"/>
        </w:rPr>
        <w:t>servei</w:t>
      </w:r>
      <w:r w:rsidR="0036088A" w:rsidRPr="00F9242C">
        <w:rPr>
          <w:sz w:val="24"/>
          <w:szCs w:val="24"/>
          <w:lang w:val="ca-ES"/>
        </w:rPr>
        <w:t xml:space="preserve"> públic en la modalitat de concessió</w:t>
      </w:r>
    </w:p>
    <w:p w14:paraId="35C54A24" w14:textId="77777777" w:rsidR="009062EE" w:rsidRPr="00F9242C" w:rsidRDefault="009062EE" w:rsidP="009062EE">
      <w:pPr>
        <w:pStyle w:val="CSP-ChapterBodyText"/>
        <w:widowControl/>
        <w:spacing w:after="120"/>
        <w:rPr>
          <w:b/>
          <w:bCs/>
          <w:sz w:val="24"/>
          <w:szCs w:val="24"/>
          <w:lang w:val="ca-ES"/>
        </w:rPr>
      </w:pPr>
      <w:r w:rsidRPr="00F9242C">
        <w:rPr>
          <w:b/>
          <w:bCs/>
          <w:sz w:val="24"/>
          <w:szCs w:val="24"/>
          <w:lang w:val="ca-ES"/>
        </w:rPr>
        <w:t>Pressupost base de licitació i crèdit en què s'empara</w:t>
      </w:r>
    </w:p>
    <w:p w14:paraId="1326A14B" w14:textId="46878A15" w:rsidR="00EE4C68" w:rsidRPr="00F9242C" w:rsidRDefault="009062EE" w:rsidP="00EE4C68">
      <w:pPr>
        <w:pStyle w:val="CSP-ChapterBodyText"/>
        <w:widowControl/>
        <w:spacing w:after="120"/>
        <w:rPr>
          <w:sz w:val="24"/>
          <w:szCs w:val="24"/>
          <w:lang w:val="ca-ES"/>
        </w:rPr>
      </w:pPr>
      <w:r w:rsidRPr="00F9242C">
        <w:rPr>
          <w:sz w:val="24"/>
          <w:szCs w:val="24"/>
          <w:lang w:val="ca-ES"/>
        </w:rPr>
        <w:t>Valor estimat del contracte</w:t>
      </w:r>
      <w:r w:rsidR="00F218F7" w:rsidRPr="00F9242C">
        <w:rPr>
          <w:sz w:val="24"/>
          <w:szCs w:val="24"/>
          <w:lang w:val="ca-ES"/>
        </w:rPr>
        <w:t xml:space="preserve"> en €</w:t>
      </w:r>
      <w:r w:rsidR="00EE4C68" w:rsidRPr="00F9242C">
        <w:rPr>
          <w:sz w:val="24"/>
          <w:szCs w:val="24"/>
          <w:lang w:val="ca-ES"/>
        </w:rPr>
        <w:t xml:space="preserve"> (abans d’IVA)</w:t>
      </w:r>
      <w:r w:rsidRPr="00F9242C">
        <w:rPr>
          <w:sz w:val="24"/>
          <w:szCs w:val="24"/>
          <w:lang w:val="ca-ES"/>
        </w:rPr>
        <w:t>:</w:t>
      </w:r>
      <w:r w:rsidR="0036088A" w:rsidRPr="00F9242C">
        <w:rPr>
          <w:sz w:val="24"/>
          <w:szCs w:val="24"/>
          <w:lang w:val="ca-ES"/>
        </w:rPr>
        <w:t xml:space="preserve"> </w:t>
      </w:r>
      <w:bookmarkStart w:id="66" w:name="_Hlk184739794"/>
      <w:r w:rsidR="00BE6659">
        <w:rPr>
          <w:sz w:val="24"/>
          <w:szCs w:val="24"/>
          <w:lang w:val="ca-ES"/>
        </w:rPr>
        <w:t>301.476,77</w:t>
      </w:r>
      <w:r w:rsidR="001E089A">
        <w:rPr>
          <w:sz w:val="24"/>
          <w:szCs w:val="24"/>
          <w:lang w:val="ca-ES"/>
        </w:rPr>
        <w:t xml:space="preserve"> </w:t>
      </w:r>
      <w:bookmarkEnd w:id="66"/>
      <w:r w:rsidR="0036088A" w:rsidRPr="00F9242C">
        <w:rPr>
          <w:sz w:val="24"/>
          <w:szCs w:val="24"/>
          <w:lang w:val="ca-ES"/>
        </w:rPr>
        <w:t>€</w:t>
      </w:r>
    </w:p>
    <w:p w14:paraId="3C625F79" w14:textId="77777777" w:rsidR="009062EE" w:rsidRPr="00F9242C" w:rsidRDefault="009062EE" w:rsidP="009062EE">
      <w:pPr>
        <w:pStyle w:val="CSP-ChapterBodyText"/>
        <w:widowControl/>
        <w:spacing w:after="120"/>
        <w:rPr>
          <w:b/>
          <w:bCs/>
          <w:sz w:val="24"/>
          <w:szCs w:val="24"/>
          <w:lang w:val="ca-ES"/>
        </w:rPr>
      </w:pPr>
      <w:r w:rsidRPr="00F9242C">
        <w:rPr>
          <w:b/>
          <w:bCs/>
          <w:sz w:val="24"/>
          <w:szCs w:val="24"/>
          <w:lang w:val="ca-ES"/>
        </w:rPr>
        <w:t>Existència de crèdit</w:t>
      </w:r>
    </w:p>
    <w:p w14:paraId="24F5804C" w14:textId="72FD0FFA" w:rsidR="009062EE" w:rsidRPr="00F9242C" w:rsidRDefault="00F9242C" w:rsidP="009062EE">
      <w:pPr>
        <w:pStyle w:val="CSP-ChapterBodyText"/>
        <w:widowControl/>
        <w:spacing w:after="120"/>
        <w:rPr>
          <w:sz w:val="24"/>
          <w:szCs w:val="24"/>
          <w:lang w:val="ca-ES"/>
        </w:rPr>
      </w:pPr>
      <w:r w:rsidRPr="00F9242C">
        <w:rPr>
          <w:sz w:val="24"/>
          <w:szCs w:val="24"/>
          <w:lang w:val="ca-ES"/>
        </w:rPr>
        <w:t>Atesa la natura de la retribució del contractista no requereix de dotació pressupostària en els estats de despeses del Pressupost Municipal.</w:t>
      </w:r>
    </w:p>
    <w:p w14:paraId="7CE9A3EC" w14:textId="588D86A6" w:rsidR="00EE4C68" w:rsidRPr="00F9242C" w:rsidRDefault="00EE4C68" w:rsidP="009062EE">
      <w:pPr>
        <w:pStyle w:val="CSP-ChapterBodyText"/>
        <w:widowControl/>
        <w:spacing w:after="120"/>
        <w:rPr>
          <w:b/>
          <w:bCs/>
          <w:sz w:val="24"/>
          <w:szCs w:val="24"/>
          <w:lang w:val="ca-ES"/>
        </w:rPr>
      </w:pPr>
      <w:r w:rsidRPr="00F9242C">
        <w:rPr>
          <w:b/>
          <w:bCs/>
          <w:sz w:val="24"/>
          <w:szCs w:val="24"/>
          <w:lang w:val="ca-ES"/>
        </w:rPr>
        <w:t>Tipus de licitació</w:t>
      </w:r>
    </w:p>
    <w:p w14:paraId="487360F3" w14:textId="738F0FC4" w:rsidR="00EE4C68" w:rsidRPr="00F9242C" w:rsidRDefault="00F218F7" w:rsidP="008033A0">
      <w:pPr>
        <w:pStyle w:val="CSP-ChapterBodyText"/>
        <w:widowControl/>
        <w:numPr>
          <w:ilvl w:val="1"/>
          <w:numId w:val="19"/>
        </w:numPr>
        <w:spacing w:after="120"/>
        <w:jc w:val="center"/>
        <w:rPr>
          <w:sz w:val="24"/>
          <w:szCs w:val="24"/>
          <w:u w:val="single"/>
          <w:lang w:val="ca-ES"/>
        </w:rPr>
      </w:pPr>
      <w:r w:rsidRPr="00F9242C">
        <w:rPr>
          <w:sz w:val="24"/>
          <w:szCs w:val="24"/>
          <w:u w:val="single"/>
          <w:lang w:val="ca-ES"/>
        </w:rPr>
        <w:t>Operaci</w:t>
      </w:r>
      <w:r w:rsidR="0036088A" w:rsidRPr="00F9242C">
        <w:rPr>
          <w:sz w:val="24"/>
          <w:szCs w:val="24"/>
          <w:u w:val="single"/>
          <w:lang w:val="ca-ES"/>
        </w:rPr>
        <w:t>ons</w:t>
      </w:r>
      <w:r w:rsidRPr="00F9242C">
        <w:rPr>
          <w:sz w:val="24"/>
          <w:szCs w:val="24"/>
          <w:u w:val="single"/>
          <w:lang w:val="ca-ES"/>
        </w:rPr>
        <w:t xml:space="preserve"> </w:t>
      </w:r>
      <w:r w:rsidR="00C5041B" w:rsidRPr="00F9242C">
        <w:rPr>
          <w:sz w:val="24"/>
          <w:szCs w:val="24"/>
          <w:u w:val="single"/>
          <w:lang w:val="ca-ES"/>
        </w:rPr>
        <w:t>ordinàries</w:t>
      </w:r>
      <w:r w:rsidR="0036088A" w:rsidRPr="00F9242C">
        <w:rPr>
          <w:sz w:val="24"/>
          <w:szCs w:val="24"/>
          <w:u w:val="single"/>
          <w:lang w:val="ca-ES"/>
        </w:rPr>
        <w:t xml:space="preserve"> de</w:t>
      </w:r>
      <w:r w:rsidRPr="00F9242C">
        <w:rPr>
          <w:sz w:val="24"/>
          <w:szCs w:val="24"/>
          <w:u w:val="single"/>
          <w:lang w:val="ca-ES"/>
        </w:rPr>
        <w:t xml:space="preserve"> manteniment </w:t>
      </w:r>
      <w:r w:rsidR="0036088A" w:rsidRPr="00F9242C">
        <w:rPr>
          <w:sz w:val="24"/>
          <w:szCs w:val="24"/>
          <w:u w:val="single"/>
          <w:lang w:val="ca-ES"/>
        </w:rPr>
        <w:t xml:space="preserve">i gestió </w:t>
      </w:r>
      <w:r w:rsidRPr="00F9242C">
        <w:rPr>
          <w:sz w:val="24"/>
          <w:szCs w:val="24"/>
          <w:u w:val="single"/>
          <w:lang w:val="ca-ES"/>
        </w:rPr>
        <w:t>del sistema d’abastament</w:t>
      </w:r>
      <w:r w:rsidR="00EE4C68" w:rsidRPr="00F9242C">
        <w:rPr>
          <w:sz w:val="24"/>
          <w:szCs w:val="24"/>
          <w:u w:val="single"/>
          <w:lang w:val="ca-ES"/>
        </w:rPr>
        <w:t>:</w:t>
      </w:r>
    </w:p>
    <w:p w14:paraId="7D7DAA2A" w14:textId="77777777" w:rsidR="007F4C97" w:rsidRDefault="0036088A" w:rsidP="007F4C97">
      <w:pPr>
        <w:pStyle w:val="CSP-ChapterBodyText"/>
        <w:widowControl/>
        <w:spacing w:after="120"/>
        <w:rPr>
          <w:sz w:val="24"/>
          <w:szCs w:val="24"/>
          <w:lang w:val="ca-ES"/>
        </w:rPr>
      </w:pPr>
      <w:r w:rsidRPr="00F9242C">
        <w:rPr>
          <w:sz w:val="24"/>
          <w:szCs w:val="24"/>
          <w:lang w:val="ca-ES"/>
        </w:rPr>
        <w:t xml:space="preserve">Les tarifes </w:t>
      </w:r>
      <w:r w:rsidR="00F9242C">
        <w:rPr>
          <w:sz w:val="24"/>
          <w:szCs w:val="24"/>
          <w:lang w:val="ca-ES"/>
        </w:rPr>
        <w:t>del servei</w:t>
      </w:r>
      <w:r w:rsidR="008033A0" w:rsidRPr="00F9242C">
        <w:rPr>
          <w:sz w:val="24"/>
          <w:szCs w:val="24"/>
          <w:lang w:val="ca-ES"/>
        </w:rPr>
        <w:t>,</w:t>
      </w:r>
      <w:r w:rsidR="002A168C" w:rsidRPr="00F9242C">
        <w:rPr>
          <w:sz w:val="24"/>
          <w:szCs w:val="24"/>
          <w:lang w:val="ca-ES"/>
        </w:rPr>
        <w:t xml:space="preserve"> i sobre les quals s’haurà de formular baixa en termes percentuals</w:t>
      </w:r>
      <w:r w:rsidR="008033A0" w:rsidRPr="00F9242C">
        <w:rPr>
          <w:sz w:val="24"/>
          <w:szCs w:val="24"/>
          <w:lang w:val="ca-ES"/>
        </w:rPr>
        <w:t xml:space="preserve"> són</w:t>
      </w:r>
      <w:r w:rsidR="002A168C" w:rsidRPr="00F9242C">
        <w:rPr>
          <w:sz w:val="24"/>
          <w:szCs w:val="24"/>
          <w:lang w:val="ca-ES"/>
        </w:rPr>
        <w:t xml:space="preserve"> les següents</w:t>
      </w:r>
      <w:r w:rsidR="008033A0" w:rsidRPr="00F9242C">
        <w:rPr>
          <w:sz w:val="24"/>
          <w:szCs w:val="24"/>
          <w:lang w:val="ca-ES"/>
        </w:rPr>
        <w:t>:</w:t>
      </w:r>
    </w:p>
    <w:p w14:paraId="361B4F9F" w14:textId="77777777" w:rsidR="00BE6659" w:rsidRDefault="00BE6659" w:rsidP="007F4C97">
      <w:pPr>
        <w:pStyle w:val="CSP-ChapterBodyText"/>
        <w:widowControl/>
        <w:spacing w:after="120"/>
        <w:rPr>
          <w:sz w:val="24"/>
          <w:szCs w:val="24"/>
          <w:lang w:val="ca-ES"/>
        </w:rPr>
      </w:pPr>
    </w:p>
    <w:p w14:paraId="594285D2" w14:textId="77777777" w:rsidR="00BE6659" w:rsidRDefault="00BE6659" w:rsidP="00BE6659">
      <w:pPr>
        <w:pStyle w:val="CSP-ChapterBodyText"/>
        <w:widowControl/>
        <w:spacing w:after="120"/>
        <w:rPr>
          <w:sz w:val="24"/>
          <w:szCs w:val="24"/>
          <w:lang w:val="ca-ES"/>
        </w:rPr>
      </w:pPr>
      <w:bookmarkStart w:id="67" w:name="_Hlk184739832"/>
    </w:p>
    <w:p w14:paraId="6814A6B9" w14:textId="77777777" w:rsidR="00BE6659" w:rsidRPr="00E8350B" w:rsidRDefault="00BE6659" w:rsidP="00BE6659">
      <w:pPr>
        <w:pStyle w:val="CSP-ChapterBodyText"/>
        <w:widowControl/>
        <w:spacing w:after="120"/>
        <w:jc w:val="center"/>
        <w:rPr>
          <w:rFonts w:cs="Calibri"/>
          <w:b/>
          <w:bCs/>
          <w:color w:val="000000"/>
          <w:sz w:val="24"/>
          <w:szCs w:val="24"/>
          <w:lang w:val="ca-ES"/>
        </w:rPr>
      </w:pPr>
      <w:r w:rsidRPr="00E8350B">
        <w:rPr>
          <w:rFonts w:cs="Calibri"/>
          <w:b/>
          <w:bCs/>
          <w:color w:val="000000"/>
          <w:sz w:val="24"/>
          <w:szCs w:val="24"/>
          <w:lang w:val="ca-ES"/>
        </w:rPr>
        <w:lastRenderedPageBreak/>
        <w:t xml:space="preserve">Tarifes d’abastament d’aigua potable </w:t>
      </w:r>
    </w:p>
    <w:p w14:paraId="7B4CF473" w14:textId="77777777" w:rsidR="00BE6659" w:rsidRDefault="00BE6659" w:rsidP="00BE6659">
      <w:pPr>
        <w:pStyle w:val="CSP-ChapterBodyText"/>
        <w:widowControl/>
        <w:spacing w:after="120"/>
        <w:jc w:val="center"/>
        <w:rPr>
          <w:rFonts w:cs="Calibri"/>
          <w:b/>
          <w:bCs/>
          <w:color w:val="000000"/>
          <w:sz w:val="24"/>
          <w:szCs w:val="24"/>
          <w:lang w:val="ca-ES"/>
        </w:rPr>
      </w:pPr>
    </w:p>
    <w:tbl>
      <w:tblPr>
        <w:tblStyle w:val="Tablaconcuadrcula1clara-nfasis1"/>
        <w:tblW w:w="6240" w:type="dxa"/>
        <w:jc w:val="center"/>
        <w:tblLook w:val="04A0" w:firstRow="1" w:lastRow="0" w:firstColumn="1" w:lastColumn="0" w:noHBand="0" w:noVBand="1"/>
      </w:tblPr>
      <w:tblGrid>
        <w:gridCol w:w="4700"/>
        <w:gridCol w:w="1540"/>
      </w:tblGrid>
      <w:tr w:rsidR="00BE6659" w:rsidRPr="009F2C07" w14:paraId="319B0539" w14:textId="77777777" w:rsidTr="00245DE0">
        <w:trPr>
          <w:cnfStyle w:val="100000000000" w:firstRow="1" w:lastRow="0" w:firstColumn="0" w:lastColumn="0" w:oddVBand="0" w:evenVBand="0" w:oddHBand="0"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524AD989" w14:textId="77777777" w:rsidR="00BE6659" w:rsidRPr="009F2C07" w:rsidRDefault="00BE6659" w:rsidP="00245DE0">
            <w:pPr>
              <w:rPr>
                <w:rFonts w:ascii="Garamond" w:hAnsi="Garamond" w:cs="Calibri"/>
                <w:color w:val="000000"/>
                <w:lang w:val="ca-ES"/>
              </w:rPr>
            </w:pPr>
            <w:r w:rsidRPr="009F2C07">
              <w:rPr>
                <w:rFonts w:ascii="Garamond" w:hAnsi="Garamond" w:cs="Calibri"/>
                <w:color w:val="000000"/>
                <w:lang w:val="ca-ES"/>
              </w:rPr>
              <w:t xml:space="preserve">Tarifes </w:t>
            </w:r>
          </w:p>
        </w:tc>
        <w:tc>
          <w:tcPr>
            <w:tcW w:w="1540" w:type="dxa"/>
            <w:noWrap/>
            <w:hideMark/>
          </w:tcPr>
          <w:p w14:paraId="1C883D0E" w14:textId="77777777" w:rsidR="00BE6659" w:rsidRPr="009F2C07" w:rsidRDefault="00BE6659" w:rsidP="00245DE0">
            <w:pPr>
              <w:jc w:val="right"/>
              <w:cnfStyle w:val="100000000000" w:firstRow="1" w:lastRow="0" w:firstColumn="0" w:lastColumn="0" w:oddVBand="0" w:evenVBand="0" w:oddHBand="0" w:evenHBand="0" w:firstRowFirstColumn="0" w:firstRowLastColumn="0" w:lastRowFirstColumn="0" w:lastRowLastColumn="0"/>
              <w:rPr>
                <w:rFonts w:ascii="Garamond" w:hAnsi="Garamond" w:cs="Calibri"/>
                <w:color w:val="000000"/>
                <w:lang w:val="ca-ES"/>
              </w:rPr>
            </w:pPr>
            <w:r w:rsidRPr="009F2C07">
              <w:rPr>
                <w:rFonts w:ascii="Garamond" w:hAnsi="Garamond" w:cs="Calibri"/>
                <w:color w:val="000000"/>
                <w:lang w:val="ca-ES"/>
              </w:rPr>
              <w:t>€</w:t>
            </w:r>
            <w:r>
              <w:rPr>
                <w:rFonts w:ascii="Garamond" w:hAnsi="Garamond" w:cs="Calibri"/>
                <w:color w:val="000000"/>
                <w:lang w:val="ca-ES"/>
              </w:rPr>
              <w:t>/m</w:t>
            </w:r>
            <w:r w:rsidRPr="00D9713A">
              <w:rPr>
                <w:rFonts w:ascii="Garamond" w:hAnsi="Garamond" w:cs="Calibri"/>
                <w:color w:val="000000"/>
                <w:vertAlign w:val="superscript"/>
                <w:lang w:val="ca-ES"/>
              </w:rPr>
              <w:t>3</w:t>
            </w:r>
          </w:p>
        </w:tc>
      </w:tr>
      <w:tr w:rsidR="00BE6659" w:rsidRPr="009F2C07" w14:paraId="350A01CB"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23242BF5" w14:textId="77777777" w:rsidR="00BE6659" w:rsidRPr="009F2C07" w:rsidRDefault="00BE6659" w:rsidP="00245DE0">
            <w:pPr>
              <w:jc w:val="right"/>
              <w:rPr>
                <w:rFonts w:ascii="Garamond" w:hAnsi="Garamond" w:cs="Calibri"/>
                <w:color w:val="000000"/>
                <w:lang w:val="ca-ES"/>
              </w:rPr>
            </w:pPr>
          </w:p>
        </w:tc>
        <w:tc>
          <w:tcPr>
            <w:tcW w:w="1540" w:type="dxa"/>
            <w:noWrap/>
            <w:hideMark/>
          </w:tcPr>
          <w:p w14:paraId="3DB71E16" w14:textId="77777777" w:rsidR="00BE6659" w:rsidRPr="009F2C07" w:rsidRDefault="00BE6659" w:rsidP="00245DE0">
            <w:pPr>
              <w:cnfStyle w:val="000000000000" w:firstRow="0" w:lastRow="0" w:firstColumn="0" w:lastColumn="0" w:oddVBand="0" w:evenVBand="0" w:oddHBand="0" w:evenHBand="0" w:firstRowFirstColumn="0" w:firstRowLastColumn="0" w:lastRowFirstColumn="0" w:lastRowLastColumn="0"/>
              <w:rPr>
                <w:rFonts w:ascii="Garamond" w:hAnsi="Garamond"/>
                <w:lang w:val="ca-ES"/>
              </w:rPr>
            </w:pPr>
          </w:p>
        </w:tc>
      </w:tr>
      <w:tr w:rsidR="00BE6659" w:rsidRPr="009F2C07" w14:paraId="3B3AE397"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5BF38D61" w14:textId="77777777" w:rsidR="00BE6659" w:rsidRPr="009F2C07" w:rsidRDefault="00BE6659" w:rsidP="00245DE0">
            <w:pPr>
              <w:rPr>
                <w:rFonts w:ascii="Garamond" w:hAnsi="Garamond" w:cs="Calibri"/>
                <w:color w:val="000000"/>
                <w:lang w:val="ca-ES"/>
              </w:rPr>
            </w:pPr>
            <w:r w:rsidRPr="009F2C07">
              <w:rPr>
                <w:rFonts w:ascii="Garamond" w:hAnsi="Garamond" w:cs="Calibri"/>
                <w:color w:val="000000"/>
                <w:lang w:val="ca-ES"/>
              </w:rPr>
              <w:t>Ús domèstic</w:t>
            </w:r>
          </w:p>
        </w:tc>
        <w:tc>
          <w:tcPr>
            <w:tcW w:w="1540" w:type="dxa"/>
            <w:noWrap/>
            <w:hideMark/>
          </w:tcPr>
          <w:p w14:paraId="2983AAC4" w14:textId="77777777" w:rsidR="00BE6659" w:rsidRPr="009F2C07" w:rsidRDefault="00BE6659" w:rsidP="00245DE0">
            <w:pPr>
              <w:cnfStyle w:val="000000000000" w:firstRow="0" w:lastRow="0" w:firstColumn="0" w:lastColumn="0" w:oddVBand="0" w:evenVBand="0" w:oddHBand="0" w:evenHBand="0" w:firstRowFirstColumn="0" w:firstRowLastColumn="0" w:lastRowFirstColumn="0" w:lastRowLastColumn="0"/>
              <w:rPr>
                <w:rFonts w:ascii="Garamond" w:hAnsi="Garamond"/>
                <w:lang w:val="ca-ES"/>
              </w:rPr>
            </w:pPr>
          </w:p>
        </w:tc>
      </w:tr>
      <w:tr w:rsidR="00BE6659" w:rsidRPr="009F2C07" w14:paraId="7837AB59"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5D39EF25" w14:textId="77777777" w:rsidR="00BE6659" w:rsidRPr="00485E03" w:rsidRDefault="00BE6659" w:rsidP="00245DE0">
            <w:pPr>
              <w:rPr>
                <w:rFonts w:ascii="Garamond" w:hAnsi="Garamond" w:cs="Calibri"/>
                <w:b w:val="0"/>
                <w:bCs w:val="0"/>
                <w:color w:val="000000"/>
                <w:lang w:val="ca-ES"/>
              </w:rPr>
            </w:pPr>
            <w:r w:rsidRPr="00485E03">
              <w:rPr>
                <w:rFonts w:ascii="Garamond" w:hAnsi="Garamond" w:cs="Calibri"/>
                <w:b w:val="0"/>
                <w:bCs w:val="0"/>
                <w:color w:val="000000"/>
                <w:lang w:val="ca-ES"/>
              </w:rPr>
              <w:t>Fins a 36 m</w:t>
            </w:r>
            <w:r w:rsidRPr="00485E03">
              <w:rPr>
                <w:rFonts w:ascii="Garamond" w:hAnsi="Garamond" w:cs="Calibri"/>
                <w:b w:val="0"/>
                <w:bCs w:val="0"/>
                <w:color w:val="000000"/>
                <w:vertAlign w:val="superscript"/>
                <w:lang w:val="ca-ES"/>
              </w:rPr>
              <w:t>3</w:t>
            </w:r>
            <w:r w:rsidRPr="00485E03">
              <w:rPr>
                <w:rFonts w:ascii="Garamond" w:hAnsi="Garamond" w:cs="Calibri"/>
                <w:b w:val="0"/>
                <w:bCs w:val="0"/>
                <w:color w:val="000000"/>
                <w:lang w:val="ca-ES"/>
              </w:rPr>
              <w:t>/ut/tr</w:t>
            </w:r>
            <w:r>
              <w:rPr>
                <w:rFonts w:ascii="Garamond" w:hAnsi="Garamond" w:cs="Calibri"/>
                <w:b w:val="0"/>
                <w:bCs w:val="0"/>
                <w:color w:val="000000"/>
                <w:lang w:val="ca-ES"/>
              </w:rPr>
              <w:t xml:space="preserve"> (mínim)</w:t>
            </w:r>
          </w:p>
        </w:tc>
        <w:tc>
          <w:tcPr>
            <w:tcW w:w="1540" w:type="dxa"/>
            <w:noWrap/>
            <w:hideMark/>
          </w:tcPr>
          <w:p w14:paraId="12984FBC" w14:textId="77777777" w:rsidR="00BE6659" w:rsidRPr="009F2C07"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sidRPr="009F2C07">
              <w:rPr>
                <w:rFonts w:ascii="Garamond" w:hAnsi="Garamond" w:cs="Calibri"/>
                <w:color w:val="000000"/>
                <w:lang w:val="ca-ES"/>
              </w:rPr>
              <w:t>0,</w:t>
            </w:r>
            <w:r>
              <w:rPr>
                <w:rFonts w:ascii="Garamond" w:hAnsi="Garamond" w:cs="Calibri"/>
                <w:color w:val="000000"/>
                <w:lang w:val="ca-ES"/>
              </w:rPr>
              <w:t>8189</w:t>
            </w:r>
          </w:p>
        </w:tc>
      </w:tr>
      <w:tr w:rsidR="00BE6659" w:rsidRPr="009F2C07" w14:paraId="14EC4BB8"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0AB55D30" w14:textId="77777777" w:rsidR="00BE6659" w:rsidRPr="00485E03" w:rsidRDefault="00BE6659" w:rsidP="00245DE0">
            <w:pPr>
              <w:rPr>
                <w:rFonts w:ascii="Garamond" w:hAnsi="Garamond" w:cs="Calibri"/>
                <w:b w:val="0"/>
                <w:bCs w:val="0"/>
                <w:color w:val="000000"/>
                <w:lang w:val="ca-ES"/>
              </w:rPr>
            </w:pPr>
            <w:r>
              <w:rPr>
                <w:rFonts w:ascii="Garamond" w:hAnsi="Garamond" w:cs="Calibri"/>
                <w:b w:val="0"/>
                <w:bCs w:val="0"/>
                <w:color w:val="000000"/>
                <w:lang w:val="ca-ES"/>
              </w:rPr>
              <w:t>De</w:t>
            </w:r>
            <w:r w:rsidRPr="00485E03">
              <w:rPr>
                <w:rFonts w:ascii="Garamond" w:hAnsi="Garamond" w:cs="Calibri"/>
                <w:b w:val="0"/>
                <w:bCs w:val="0"/>
                <w:color w:val="000000"/>
                <w:lang w:val="ca-ES"/>
              </w:rPr>
              <w:t xml:space="preserve"> 36 </w:t>
            </w:r>
            <w:r>
              <w:rPr>
                <w:rFonts w:ascii="Garamond" w:hAnsi="Garamond" w:cs="Calibri"/>
                <w:b w:val="0"/>
                <w:bCs w:val="0"/>
                <w:color w:val="000000"/>
                <w:lang w:val="ca-ES"/>
              </w:rPr>
              <w:t xml:space="preserve">a 40 </w:t>
            </w:r>
            <w:r w:rsidRPr="00485E03">
              <w:rPr>
                <w:rFonts w:ascii="Garamond" w:hAnsi="Garamond" w:cs="Calibri"/>
                <w:b w:val="0"/>
                <w:bCs w:val="0"/>
                <w:color w:val="000000"/>
                <w:lang w:val="ca-ES"/>
              </w:rPr>
              <w:t>m</w:t>
            </w:r>
            <w:r w:rsidRPr="00485E03">
              <w:rPr>
                <w:rFonts w:ascii="Garamond" w:hAnsi="Garamond" w:cs="Calibri"/>
                <w:b w:val="0"/>
                <w:bCs w:val="0"/>
                <w:color w:val="000000"/>
                <w:vertAlign w:val="superscript"/>
                <w:lang w:val="ca-ES"/>
              </w:rPr>
              <w:t>3</w:t>
            </w:r>
            <w:r w:rsidRPr="00485E03">
              <w:rPr>
                <w:rFonts w:ascii="Garamond" w:hAnsi="Garamond" w:cs="Calibri"/>
                <w:b w:val="0"/>
                <w:bCs w:val="0"/>
                <w:color w:val="000000"/>
                <w:lang w:val="ca-ES"/>
              </w:rPr>
              <w:t>/ut/tr</w:t>
            </w:r>
          </w:p>
        </w:tc>
        <w:tc>
          <w:tcPr>
            <w:tcW w:w="1540" w:type="dxa"/>
            <w:noWrap/>
            <w:hideMark/>
          </w:tcPr>
          <w:p w14:paraId="6AC4A49F" w14:textId="77777777" w:rsidR="00BE6659" w:rsidRPr="009F2C07"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sidRPr="009F2C07">
              <w:rPr>
                <w:rFonts w:ascii="Garamond" w:hAnsi="Garamond" w:cs="Calibri"/>
                <w:color w:val="000000"/>
                <w:lang w:val="ca-ES"/>
              </w:rPr>
              <w:t>1,</w:t>
            </w:r>
            <w:r>
              <w:rPr>
                <w:rFonts w:ascii="Garamond" w:hAnsi="Garamond" w:cs="Calibri"/>
                <w:color w:val="000000"/>
                <w:lang w:val="ca-ES"/>
              </w:rPr>
              <w:t>0707</w:t>
            </w:r>
          </w:p>
        </w:tc>
      </w:tr>
      <w:tr w:rsidR="00BE6659" w:rsidRPr="00E8350B" w14:paraId="59371EFB"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tcPr>
          <w:p w14:paraId="48219128" w14:textId="77777777" w:rsidR="00BE6659" w:rsidRDefault="00BE6659" w:rsidP="00245DE0">
            <w:pPr>
              <w:rPr>
                <w:rFonts w:ascii="Garamond" w:hAnsi="Garamond" w:cs="Calibri"/>
                <w:b w:val="0"/>
                <w:bCs w:val="0"/>
                <w:color w:val="000000"/>
                <w:lang w:val="ca-ES"/>
              </w:rPr>
            </w:pPr>
            <w:r>
              <w:rPr>
                <w:rFonts w:ascii="Garamond" w:hAnsi="Garamond" w:cs="Calibri"/>
                <w:b w:val="0"/>
                <w:bCs w:val="0"/>
                <w:color w:val="000000"/>
                <w:lang w:val="ca-ES"/>
              </w:rPr>
              <w:t xml:space="preserve">Excés de 40 </w:t>
            </w:r>
            <w:r w:rsidRPr="00485E03">
              <w:rPr>
                <w:rFonts w:ascii="Garamond" w:hAnsi="Garamond" w:cs="Calibri"/>
                <w:b w:val="0"/>
                <w:bCs w:val="0"/>
                <w:color w:val="000000"/>
                <w:lang w:val="ca-ES"/>
              </w:rPr>
              <w:t>m</w:t>
            </w:r>
            <w:r w:rsidRPr="00485E03">
              <w:rPr>
                <w:rFonts w:ascii="Garamond" w:hAnsi="Garamond" w:cs="Calibri"/>
                <w:b w:val="0"/>
                <w:bCs w:val="0"/>
                <w:color w:val="000000"/>
                <w:vertAlign w:val="superscript"/>
                <w:lang w:val="ca-ES"/>
              </w:rPr>
              <w:t>3</w:t>
            </w:r>
            <w:r w:rsidRPr="00485E03">
              <w:rPr>
                <w:rFonts w:ascii="Garamond" w:hAnsi="Garamond" w:cs="Calibri"/>
                <w:b w:val="0"/>
                <w:bCs w:val="0"/>
                <w:color w:val="000000"/>
                <w:lang w:val="ca-ES"/>
              </w:rPr>
              <w:t>/ut/tr</w:t>
            </w:r>
          </w:p>
        </w:tc>
        <w:tc>
          <w:tcPr>
            <w:tcW w:w="1540" w:type="dxa"/>
            <w:noWrap/>
          </w:tcPr>
          <w:p w14:paraId="4ACA9807" w14:textId="77777777" w:rsidR="00BE6659" w:rsidRPr="009F2C07"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Pr>
                <w:rFonts w:ascii="Garamond" w:hAnsi="Garamond" w:cs="Calibri"/>
                <w:color w:val="000000"/>
                <w:lang w:val="ca-ES"/>
              </w:rPr>
              <w:t>1,2549</w:t>
            </w:r>
          </w:p>
        </w:tc>
      </w:tr>
      <w:tr w:rsidR="00BE6659" w:rsidRPr="00E8350B" w14:paraId="6125E522"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32AC663D" w14:textId="77777777" w:rsidR="00BE6659" w:rsidRPr="009F2C07" w:rsidRDefault="00BE6659" w:rsidP="00245DE0">
            <w:pPr>
              <w:jc w:val="right"/>
              <w:rPr>
                <w:rFonts w:ascii="Garamond" w:hAnsi="Garamond" w:cs="Calibri"/>
                <w:color w:val="000000"/>
                <w:lang w:val="ca-ES"/>
              </w:rPr>
            </w:pPr>
          </w:p>
        </w:tc>
        <w:tc>
          <w:tcPr>
            <w:tcW w:w="1540" w:type="dxa"/>
            <w:noWrap/>
            <w:hideMark/>
          </w:tcPr>
          <w:p w14:paraId="1ADB10F2" w14:textId="77777777" w:rsidR="00BE6659" w:rsidRPr="009F2C07" w:rsidRDefault="00BE6659" w:rsidP="00245DE0">
            <w:pPr>
              <w:cnfStyle w:val="000000000000" w:firstRow="0" w:lastRow="0" w:firstColumn="0" w:lastColumn="0" w:oddVBand="0" w:evenVBand="0" w:oddHBand="0" w:evenHBand="0" w:firstRowFirstColumn="0" w:firstRowLastColumn="0" w:lastRowFirstColumn="0" w:lastRowLastColumn="0"/>
              <w:rPr>
                <w:rFonts w:ascii="Garamond" w:hAnsi="Garamond"/>
                <w:lang w:val="ca-ES"/>
              </w:rPr>
            </w:pPr>
          </w:p>
        </w:tc>
      </w:tr>
      <w:tr w:rsidR="00BE6659" w:rsidRPr="009F2C07" w14:paraId="6474A10D"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05D445A9" w14:textId="77777777" w:rsidR="00BE6659" w:rsidRPr="009F2C07" w:rsidRDefault="00BE6659" w:rsidP="00245DE0">
            <w:pPr>
              <w:rPr>
                <w:rFonts w:ascii="Garamond" w:hAnsi="Garamond" w:cs="Calibri"/>
                <w:color w:val="000000"/>
                <w:lang w:val="ca-ES"/>
              </w:rPr>
            </w:pPr>
            <w:r w:rsidRPr="009F2C07">
              <w:rPr>
                <w:rFonts w:ascii="Garamond" w:hAnsi="Garamond" w:cs="Calibri"/>
                <w:color w:val="000000"/>
                <w:lang w:val="ca-ES"/>
              </w:rPr>
              <w:t>Ús hotels</w:t>
            </w:r>
          </w:p>
        </w:tc>
        <w:tc>
          <w:tcPr>
            <w:tcW w:w="1540" w:type="dxa"/>
            <w:noWrap/>
            <w:hideMark/>
          </w:tcPr>
          <w:p w14:paraId="3B8124FC" w14:textId="77777777" w:rsidR="00BE6659" w:rsidRPr="009F2C07" w:rsidRDefault="00BE6659" w:rsidP="00245DE0">
            <w:pPr>
              <w:cnfStyle w:val="000000000000" w:firstRow="0" w:lastRow="0" w:firstColumn="0" w:lastColumn="0" w:oddVBand="0" w:evenVBand="0" w:oddHBand="0" w:evenHBand="0" w:firstRowFirstColumn="0" w:firstRowLastColumn="0" w:lastRowFirstColumn="0" w:lastRowLastColumn="0"/>
              <w:rPr>
                <w:rFonts w:ascii="Garamond" w:hAnsi="Garamond"/>
                <w:lang w:val="ca-ES"/>
              </w:rPr>
            </w:pPr>
          </w:p>
        </w:tc>
      </w:tr>
      <w:tr w:rsidR="00BE6659" w:rsidRPr="009F2C07" w14:paraId="00A6BE56"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695350D4" w14:textId="77777777" w:rsidR="00BE6659" w:rsidRPr="00485E03" w:rsidRDefault="00BE6659" w:rsidP="00245DE0">
            <w:pPr>
              <w:rPr>
                <w:rFonts w:ascii="Garamond" w:hAnsi="Garamond" w:cs="Calibri"/>
                <w:b w:val="0"/>
                <w:bCs w:val="0"/>
                <w:color w:val="000000"/>
                <w:lang w:val="ca-ES"/>
              </w:rPr>
            </w:pPr>
            <w:r w:rsidRPr="00485E03">
              <w:rPr>
                <w:rFonts w:ascii="Garamond" w:hAnsi="Garamond" w:cs="Calibri"/>
                <w:b w:val="0"/>
                <w:bCs w:val="0"/>
                <w:color w:val="000000"/>
                <w:lang w:val="ca-ES"/>
              </w:rPr>
              <w:t>Tram únic</w:t>
            </w:r>
          </w:p>
        </w:tc>
        <w:tc>
          <w:tcPr>
            <w:tcW w:w="1540" w:type="dxa"/>
            <w:noWrap/>
            <w:hideMark/>
          </w:tcPr>
          <w:p w14:paraId="3C50BE71" w14:textId="77777777" w:rsidR="00BE6659" w:rsidRPr="009F2C07"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Pr>
                <w:rFonts w:ascii="Garamond" w:hAnsi="Garamond" w:cs="Calibri"/>
                <w:color w:val="000000"/>
                <w:lang w:val="ca-ES"/>
              </w:rPr>
              <w:t>1,4128</w:t>
            </w:r>
          </w:p>
        </w:tc>
      </w:tr>
      <w:tr w:rsidR="00BE6659" w:rsidRPr="009F2C07" w14:paraId="081C34BF"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17E08F15" w14:textId="77777777" w:rsidR="00BE6659" w:rsidRPr="009F2C07" w:rsidRDefault="00BE6659" w:rsidP="00245DE0">
            <w:pPr>
              <w:jc w:val="right"/>
              <w:rPr>
                <w:rFonts w:ascii="Garamond" w:hAnsi="Garamond" w:cs="Calibri"/>
                <w:color w:val="000000"/>
                <w:lang w:val="ca-ES"/>
              </w:rPr>
            </w:pPr>
          </w:p>
        </w:tc>
        <w:tc>
          <w:tcPr>
            <w:tcW w:w="1540" w:type="dxa"/>
            <w:noWrap/>
            <w:hideMark/>
          </w:tcPr>
          <w:p w14:paraId="1CDDE80E" w14:textId="77777777" w:rsidR="00BE6659" w:rsidRPr="009F2C07" w:rsidRDefault="00BE6659" w:rsidP="00245DE0">
            <w:pPr>
              <w:cnfStyle w:val="000000000000" w:firstRow="0" w:lastRow="0" w:firstColumn="0" w:lastColumn="0" w:oddVBand="0" w:evenVBand="0" w:oddHBand="0" w:evenHBand="0" w:firstRowFirstColumn="0" w:firstRowLastColumn="0" w:lastRowFirstColumn="0" w:lastRowLastColumn="0"/>
              <w:rPr>
                <w:rFonts w:ascii="Garamond" w:hAnsi="Garamond"/>
                <w:lang w:val="ca-ES"/>
              </w:rPr>
            </w:pPr>
          </w:p>
        </w:tc>
      </w:tr>
      <w:tr w:rsidR="00BE6659" w:rsidRPr="009F2C07" w14:paraId="6A02B189"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3D204270" w14:textId="77777777" w:rsidR="00BE6659" w:rsidRPr="009F2C07" w:rsidRDefault="00BE6659" w:rsidP="00245DE0">
            <w:pPr>
              <w:rPr>
                <w:rFonts w:ascii="Garamond" w:hAnsi="Garamond" w:cs="Calibri"/>
                <w:color w:val="000000"/>
                <w:lang w:val="ca-ES"/>
              </w:rPr>
            </w:pPr>
            <w:r w:rsidRPr="009F2C07">
              <w:rPr>
                <w:rFonts w:ascii="Garamond" w:hAnsi="Garamond" w:cs="Calibri"/>
                <w:color w:val="000000"/>
                <w:lang w:val="ca-ES"/>
              </w:rPr>
              <w:t>Ús obres</w:t>
            </w:r>
          </w:p>
        </w:tc>
        <w:tc>
          <w:tcPr>
            <w:tcW w:w="1540" w:type="dxa"/>
            <w:noWrap/>
            <w:hideMark/>
          </w:tcPr>
          <w:p w14:paraId="19A1A9FB" w14:textId="77777777" w:rsidR="00BE6659" w:rsidRPr="009F2C07" w:rsidRDefault="00BE6659" w:rsidP="00245DE0">
            <w:pPr>
              <w:cnfStyle w:val="000000000000" w:firstRow="0" w:lastRow="0" w:firstColumn="0" w:lastColumn="0" w:oddVBand="0" w:evenVBand="0" w:oddHBand="0" w:evenHBand="0" w:firstRowFirstColumn="0" w:firstRowLastColumn="0" w:lastRowFirstColumn="0" w:lastRowLastColumn="0"/>
              <w:rPr>
                <w:rFonts w:ascii="Garamond" w:hAnsi="Garamond"/>
                <w:lang w:val="ca-ES"/>
              </w:rPr>
            </w:pPr>
          </w:p>
        </w:tc>
      </w:tr>
      <w:tr w:rsidR="00BE6659" w:rsidRPr="009F2C07" w14:paraId="770C94BF"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0461CD2F" w14:textId="77777777" w:rsidR="00BE6659" w:rsidRPr="00485E03" w:rsidRDefault="00BE6659" w:rsidP="00245DE0">
            <w:pPr>
              <w:rPr>
                <w:rFonts w:ascii="Garamond" w:hAnsi="Garamond" w:cs="Calibri"/>
                <w:b w:val="0"/>
                <w:bCs w:val="0"/>
                <w:color w:val="000000"/>
                <w:lang w:val="ca-ES"/>
              </w:rPr>
            </w:pPr>
            <w:r w:rsidRPr="00485E03">
              <w:rPr>
                <w:rFonts w:ascii="Garamond" w:hAnsi="Garamond" w:cs="Calibri"/>
                <w:b w:val="0"/>
                <w:bCs w:val="0"/>
                <w:color w:val="000000"/>
                <w:lang w:val="ca-ES"/>
              </w:rPr>
              <w:t>Tram únic</w:t>
            </w:r>
          </w:p>
        </w:tc>
        <w:tc>
          <w:tcPr>
            <w:tcW w:w="1540" w:type="dxa"/>
            <w:noWrap/>
            <w:hideMark/>
          </w:tcPr>
          <w:p w14:paraId="37093394" w14:textId="77777777" w:rsidR="00BE6659" w:rsidRPr="009F2C07"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Pr>
                <w:rFonts w:ascii="Garamond" w:hAnsi="Garamond" w:cs="Calibri"/>
                <w:color w:val="000000"/>
                <w:lang w:val="ca-ES"/>
              </w:rPr>
              <w:t>1,8669</w:t>
            </w:r>
          </w:p>
        </w:tc>
      </w:tr>
      <w:tr w:rsidR="00BE6659" w:rsidRPr="009F2C07" w14:paraId="5507CD41"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38B35760" w14:textId="77777777" w:rsidR="00BE6659" w:rsidRPr="009F2C07" w:rsidRDefault="00BE6659" w:rsidP="00245DE0">
            <w:pPr>
              <w:jc w:val="right"/>
              <w:rPr>
                <w:rFonts w:ascii="Garamond" w:hAnsi="Garamond" w:cs="Calibri"/>
                <w:color w:val="000000"/>
                <w:lang w:val="ca-ES"/>
              </w:rPr>
            </w:pPr>
          </w:p>
        </w:tc>
        <w:tc>
          <w:tcPr>
            <w:tcW w:w="1540" w:type="dxa"/>
            <w:noWrap/>
            <w:hideMark/>
          </w:tcPr>
          <w:p w14:paraId="532BDE9B" w14:textId="77777777" w:rsidR="00BE6659" w:rsidRPr="009F2C07" w:rsidRDefault="00BE6659" w:rsidP="00245DE0">
            <w:pPr>
              <w:cnfStyle w:val="000000000000" w:firstRow="0" w:lastRow="0" w:firstColumn="0" w:lastColumn="0" w:oddVBand="0" w:evenVBand="0" w:oddHBand="0" w:evenHBand="0" w:firstRowFirstColumn="0" w:firstRowLastColumn="0" w:lastRowFirstColumn="0" w:lastRowLastColumn="0"/>
              <w:rPr>
                <w:rFonts w:ascii="Garamond" w:hAnsi="Garamond"/>
                <w:lang w:val="ca-ES"/>
              </w:rPr>
            </w:pPr>
          </w:p>
        </w:tc>
      </w:tr>
      <w:tr w:rsidR="00BE6659" w:rsidRPr="009F2C07" w14:paraId="0717720D"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275A1480" w14:textId="77777777" w:rsidR="00BE6659" w:rsidRPr="009F2C07" w:rsidRDefault="00BE6659" w:rsidP="00245DE0">
            <w:pPr>
              <w:rPr>
                <w:rFonts w:ascii="Garamond" w:hAnsi="Garamond" w:cs="Calibri"/>
                <w:color w:val="000000"/>
                <w:lang w:val="ca-ES"/>
              </w:rPr>
            </w:pPr>
            <w:r w:rsidRPr="009F2C07">
              <w:rPr>
                <w:rFonts w:ascii="Garamond" w:hAnsi="Garamond" w:cs="Calibri"/>
                <w:color w:val="000000"/>
                <w:lang w:val="ca-ES"/>
              </w:rPr>
              <w:t>Ús ramader</w:t>
            </w:r>
          </w:p>
        </w:tc>
        <w:tc>
          <w:tcPr>
            <w:tcW w:w="1540" w:type="dxa"/>
            <w:noWrap/>
            <w:hideMark/>
          </w:tcPr>
          <w:p w14:paraId="45D13CD4" w14:textId="77777777" w:rsidR="00BE6659" w:rsidRPr="009F2C07" w:rsidRDefault="00BE6659" w:rsidP="00245DE0">
            <w:pPr>
              <w:cnfStyle w:val="000000000000" w:firstRow="0" w:lastRow="0" w:firstColumn="0" w:lastColumn="0" w:oddVBand="0" w:evenVBand="0" w:oddHBand="0" w:evenHBand="0" w:firstRowFirstColumn="0" w:firstRowLastColumn="0" w:lastRowFirstColumn="0" w:lastRowLastColumn="0"/>
              <w:rPr>
                <w:rFonts w:ascii="Garamond" w:hAnsi="Garamond"/>
                <w:lang w:val="ca-ES"/>
              </w:rPr>
            </w:pPr>
          </w:p>
        </w:tc>
      </w:tr>
      <w:tr w:rsidR="00BE6659" w:rsidRPr="009F2C07" w14:paraId="583C7D58"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297F18D1" w14:textId="77777777" w:rsidR="00BE6659" w:rsidRPr="00485E03" w:rsidRDefault="00BE6659" w:rsidP="00245DE0">
            <w:pPr>
              <w:rPr>
                <w:rFonts w:ascii="Garamond" w:hAnsi="Garamond" w:cs="Calibri"/>
                <w:b w:val="0"/>
                <w:bCs w:val="0"/>
                <w:color w:val="000000"/>
                <w:lang w:val="ca-ES"/>
              </w:rPr>
            </w:pPr>
            <w:r w:rsidRPr="00485E03">
              <w:rPr>
                <w:rFonts w:ascii="Garamond" w:hAnsi="Garamond" w:cs="Calibri"/>
                <w:b w:val="0"/>
                <w:bCs w:val="0"/>
                <w:color w:val="000000"/>
                <w:lang w:val="ca-ES"/>
              </w:rPr>
              <w:t>Tram únic</w:t>
            </w:r>
          </w:p>
        </w:tc>
        <w:tc>
          <w:tcPr>
            <w:tcW w:w="1540" w:type="dxa"/>
            <w:noWrap/>
            <w:hideMark/>
          </w:tcPr>
          <w:p w14:paraId="0BE7D755" w14:textId="77777777" w:rsidR="00BE6659" w:rsidRPr="009F2C07"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sidRPr="009F2C07">
              <w:rPr>
                <w:rFonts w:ascii="Garamond" w:hAnsi="Garamond" w:cs="Calibri"/>
                <w:color w:val="000000"/>
                <w:lang w:val="ca-ES"/>
              </w:rPr>
              <w:t>0,</w:t>
            </w:r>
            <w:r>
              <w:rPr>
                <w:rFonts w:ascii="Garamond" w:hAnsi="Garamond" w:cs="Calibri"/>
                <w:color w:val="000000"/>
                <w:lang w:val="ca-ES"/>
              </w:rPr>
              <w:t>4444</w:t>
            </w:r>
          </w:p>
        </w:tc>
      </w:tr>
      <w:tr w:rsidR="00BE6659" w:rsidRPr="009F2C07" w14:paraId="137D7677"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23A16BEB" w14:textId="77777777" w:rsidR="00BE6659" w:rsidRPr="009F2C07" w:rsidRDefault="00BE6659" w:rsidP="00245DE0">
            <w:pPr>
              <w:jc w:val="right"/>
              <w:rPr>
                <w:rFonts w:ascii="Garamond" w:hAnsi="Garamond" w:cs="Calibri"/>
                <w:color w:val="000000"/>
                <w:lang w:val="ca-ES"/>
              </w:rPr>
            </w:pPr>
          </w:p>
        </w:tc>
        <w:tc>
          <w:tcPr>
            <w:tcW w:w="1540" w:type="dxa"/>
            <w:noWrap/>
            <w:hideMark/>
          </w:tcPr>
          <w:p w14:paraId="02B5CCC6" w14:textId="77777777" w:rsidR="00BE6659" w:rsidRPr="009F2C07" w:rsidRDefault="00BE6659" w:rsidP="00245DE0">
            <w:pPr>
              <w:cnfStyle w:val="000000000000" w:firstRow="0" w:lastRow="0" w:firstColumn="0" w:lastColumn="0" w:oddVBand="0" w:evenVBand="0" w:oddHBand="0" w:evenHBand="0" w:firstRowFirstColumn="0" w:firstRowLastColumn="0" w:lastRowFirstColumn="0" w:lastRowLastColumn="0"/>
              <w:rPr>
                <w:rFonts w:ascii="Garamond" w:hAnsi="Garamond"/>
                <w:lang w:val="ca-ES"/>
              </w:rPr>
            </w:pPr>
          </w:p>
        </w:tc>
      </w:tr>
      <w:tr w:rsidR="00BE6659" w:rsidRPr="009F2C07" w14:paraId="0087AF8D"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4F365EFE" w14:textId="77777777" w:rsidR="00BE6659" w:rsidRPr="00485E03" w:rsidRDefault="00BE6659" w:rsidP="00245DE0">
            <w:pPr>
              <w:rPr>
                <w:rFonts w:ascii="Garamond" w:hAnsi="Garamond" w:cs="Calibri"/>
                <w:b w:val="0"/>
                <w:bCs w:val="0"/>
                <w:color w:val="000000"/>
                <w:lang w:val="ca-ES"/>
              </w:rPr>
            </w:pPr>
            <w:r w:rsidRPr="00485E03">
              <w:rPr>
                <w:rFonts w:ascii="Garamond" w:hAnsi="Garamond" w:cs="Calibri"/>
                <w:b w:val="0"/>
                <w:bCs w:val="0"/>
                <w:color w:val="000000"/>
                <w:lang w:val="ca-ES"/>
              </w:rPr>
              <w:t>Fuites domèstiques</w:t>
            </w:r>
          </w:p>
        </w:tc>
        <w:tc>
          <w:tcPr>
            <w:tcW w:w="1540" w:type="dxa"/>
            <w:noWrap/>
            <w:hideMark/>
          </w:tcPr>
          <w:p w14:paraId="73E703BF" w14:textId="77777777" w:rsidR="00BE6659" w:rsidRPr="009F2C07"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Pr>
                <w:rFonts w:ascii="Garamond" w:hAnsi="Garamond" w:cs="Calibri"/>
                <w:color w:val="000000"/>
                <w:lang w:val="ca-ES"/>
              </w:rPr>
              <w:t>(*)</w:t>
            </w:r>
          </w:p>
        </w:tc>
      </w:tr>
      <w:tr w:rsidR="00BE6659" w:rsidRPr="009F2C07" w14:paraId="2A2FC6EC"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70665CC2" w14:textId="77777777" w:rsidR="00BE6659" w:rsidRPr="00485E03" w:rsidRDefault="00BE6659" w:rsidP="00245DE0">
            <w:pPr>
              <w:rPr>
                <w:rFonts w:ascii="Garamond" w:hAnsi="Garamond" w:cs="Calibri"/>
                <w:b w:val="0"/>
                <w:bCs w:val="0"/>
                <w:color w:val="000000"/>
                <w:lang w:val="ca-ES"/>
              </w:rPr>
            </w:pPr>
            <w:r w:rsidRPr="00485E03">
              <w:rPr>
                <w:rFonts w:ascii="Garamond" w:hAnsi="Garamond" w:cs="Calibri"/>
                <w:b w:val="0"/>
                <w:bCs w:val="0"/>
                <w:color w:val="000000"/>
                <w:lang w:val="ca-ES"/>
              </w:rPr>
              <w:t>Fuites obres</w:t>
            </w:r>
          </w:p>
        </w:tc>
        <w:tc>
          <w:tcPr>
            <w:tcW w:w="1540" w:type="dxa"/>
            <w:noWrap/>
            <w:hideMark/>
          </w:tcPr>
          <w:p w14:paraId="22016296" w14:textId="77777777" w:rsidR="00BE6659" w:rsidRPr="009F2C07"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Pr>
                <w:rFonts w:ascii="Garamond" w:hAnsi="Garamond" w:cs="Calibri"/>
                <w:color w:val="000000"/>
                <w:lang w:val="ca-ES"/>
              </w:rPr>
              <w:t>(*)</w:t>
            </w:r>
          </w:p>
        </w:tc>
      </w:tr>
    </w:tbl>
    <w:p w14:paraId="05EF0894" w14:textId="77777777" w:rsidR="00BE6659" w:rsidRDefault="00BE6659" w:rsidP="00BE6659">
      <w:pPr>
        <w:pStyle w:val="CSP-ChapterBodyText"/>
        <w:widowControl/>
        <w:spacing w:after="120"/>
        <w:jc w:val="center"/>
        <w:rPr>
          <w:rFonts w:cs="Calibri"/>
          <w:b/>
          <w:bCs/>
          <w:color w:val="000000"/>
          <w:sz w:val="24"/>
          <w:szCs w:val="24"/>
          <w:lang w:val="ca-ES"/>
        </w:rPr>
      </w:pPr>
    </w:p>
    <w:tbl>
      <w:tblPr>
        <w:tblStyle w:val="Tablaconcuadrcula1clara-nfasis1"/>
        <w:tblW w:w="6240" w:type="dxa"/>
        <w:jc w:val="center"/>
        <w:tblLook w:val="04A0" w:firstRow="1" w:lastRow="0" w:firstColumn="1" w:lastColumn="0" w:noHBand="0" w:noVBand="1"/>
      </w:tblPr>
      <w:tblGrid>
        <w:gridCol w:w="4700"/>
        <w:gridCol w:w="1540"/>
      </w:tblGrid>
      <w:tr w:rsidR="00BE6659" w:rsidRPr="009F2C07" w14:paraId="28FF9101" w14:textId="77777777" w:rsidTr="00245DE0">
        <w:trPr>
          <w:cnfStyle w:val="100000000000" w:firstRow="1" w:lastRow="0" w:firstColumn="0" w:lastColumn="0" w:oddVBand="0" w:evenVBand="0" w:oddHBand="0" w:evenHBand="0" w:firstRowFirstColumn="0" w:firstRowLastColumn="0" w:lastRowFirstColumn="0" w:lastRowLastColumn="0"/>
          <w:trHeight w:val="375"/>
          <w:tblHeader/>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3E28DC20" w14:textId="77777777" w:rsidR="00BE6659" w:rsidRPr="009F2C07" w:rsidRDefault="00BE6659" w:rsidP="00245DE0">
            <w:pPr>
              <w:rPr>
                <w:rFonts w:ascii="Garamond" w:hAnsi="Garamond" w:cs="Calibri"/>
                <w:color w:val="000000"/>
                <w:lang w:val="ca-ES"/>
              </w:rPr>
            </w:pPr>
            <w:r w:rsidRPr="009F2C07">
              <w:rPr>
                <w:rFonts w:ascii="Garamond" w:hAnsi="Garamond" w:cs="Calibri"/>
                <w:color w:val="000000"/>
                <w:lang w:val="ca-ES"/>
              </w:rPr>
              <w:t xml:space="preserve">Tarifes </w:t>
            </w:r>
          </w:p>
        </w:tc>
        <w:tc>
          <w:tcPr>
            <w:tcW w:w="1540" w:type="dxa"/>
            <w:noWrap/>
            <w:hideMark/>
          </w:tcPr>
          <w:p w14:paraId="4091809B" w14:textId="77777777" w:rsidR="00BE6659" w:rsidRPr="009F2C07" w:rsidRDefault="00BE6659" w:rsidP="00245DE0">
            <w:pPr>
              <w:jc w:val="right"/>
              <w:cnfStyle w:val="100000000000" w:firstRow="1" w:lastRow="0" w:firstColumn="0" w:lastColumn="0" w:oddVBand="0" w:evenVBand="0" w:oddHBand="0" w:evenHBand="0" w:firstRowFirstColumn="0" w:firstRowLastColumn="0" w:lastRowFirstColumn="0" w:lastRowLastColumn="0"/>
              <w:rPr>
                <w:rFonts w:ascii="Garamond" w:hAnsi="Garamond" w:cs="Calibri"/>
                <w:color w:val="000000"/>
                <w:lang w:val="ca-ES"/>
              </w:rPr>
            </w:pPr>
            <w:r w:rsidRPr="009F2C07">
              <w:rPr>
                <w:rFonts w:ascii="Garamond" w:hAnsi="Garamond" w:cs="Calibri"/>
                <w:color w:val="000000"/>
                <w:lang w:val="ca-ES"/>
              </w:rPr>
              <w:t>€</w:t>
            </w:r>
          </w:p>
        </w:tc>
      </w:tr>
      <w:tr w:rsidR="00BE6659" w:rsidRPr="009F2C07" w14:paraId="27B5A7E7"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6F6A8CE8" w14:textId="77777777" w:rsidR="00BE6659" w:rsidRPr="009F2C07" w:rsidRDefault="00BE6659" w:rsidP="00245DE0">
            <w:pPr>
              <w:jc w:val="right"/>
              <w:rPr>
                <w:rFonts w:ascii="Garamond" w:hAnsi="Garamond" w:cs="Calibri"/>
                <w:color w:val="000000"/>
                <w:lang w:val="ca-ES"/>
              </w:rPr>
            </w:pPr>
          </w:p>
        </w:tc>
        <w:tc>
          <w:tcPr>
            <w:tcW w:w="1540" w:type="dxa"/>
            <w:noWrap/>
            <w:hideMark/>
          </w:tcPr>
          <w:p w14:paraId="65AC8D4D" w14:textId="77777777" w:rsidR="00BE6659" w:rsidRPr="009F2C07" w:rsidRDefault="00BE6659" w:rsidP="00245DE0">
            <w:pPr>
              <w:cnfStyle w:val="000000000000" w:firstRow="0" w:lastRow="0" w:firstColumn="0" w:lastColumn="0" w:oddVBand="0" w:evenVBand="0" w:oddHBand="0" w:evenHBand="0" w:firstRowFirstColumn="0" w:firstRowLastColumn="0" w:lastRowFirstColumn="0" w:lastRowLastColumn="0"/>
              <w:rPr>
                <w:rFonts w:ascii="Garamond" w:hAnsi="Garamond"/>
                <w:lang w:val="ca-ES"/>
              </w:rPr>
            </w:pPr>
          </w:p>
        </w:tc>
      </w:tr>
      <w:tr w:rsidR="00BE6659" w:rsidRPr="009F2C07" w14:paraId="66CA29BF"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7EF71617" w14:textId="77777777" w:rsidR="00BE6659" w:rsidRPr="009F2C07" w:rsidRDefault="00BE6659" w:rsidP="00245DE0">
            <w:pPr>
              <w:rPr>
                <w:rFonts w:ascii="Garamond" w:hAnsi="Garamond" w:cs="Calibri"/>
                <w:color w:val="000000"/>
                <w:lang w:val="ca-ES"/>
              </w:rPr>
            </w:pPr>
            <w:r w:rsidRPr="009F2C07">
              <w:rPr>
                <w:rFonts w:ascii="Garamond" w:hAnsi="Garamond" w:cs="Calibri"/>
                <w:color w:val="000000"/>
                <w:lang w:val="ca-ES"/>
              </w:rPr>
              <w:t>Conservació escomeses i comptadors</w:t>
            </w:r>
          </w:p>
        </w:tc>
        <w:tc>
          <w:tcPr>
            <w:tcW w:w="1540" w:type="dxa"/>
            <w:noWrap/>
            <w:hideMark/>
          </w:tcPr>
          <w:p w14:paraId="68177401" w14:textId="77777777" w:rsidR="00BE6659" w:rsidRPr="009F2C07" w:rsidRDefault="00BE6659" w:rsidP="00245DE0">
            <w:pPr>
              <w:cnfStyle w:val="000000000000" w:firstRow="0" w:lastRow="0" w:firstColumn="0" w:lastColumn="0" w:oddVBand="0" w:evenVBand="0" w:oddHBand="0" w:evenHBand="0" w:firstRowFirstColumn="0" w:firstRowLastColumn="0" w:lastRowFirstColumn="0" w:lastRowLastColumn="0"/>
              <w:rPr>
                <w:rFonts w:ascii="Garamond" w:hAnsi="Garamond"/>
                <w:lang w:val="ca-ES"/>
              </w:rPr>
            </w:pPr>
          </w:p>
        </w:tc>
      </w:tr>
      <w:tr w:rsidR="00BE6659" w:rsidRPr="009F2C07" w14:paraId="7F53BFB1"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hideMark/>
          </w:tcPr>
          <w:p w14:paraId="74B066FD" w14:textId="77777777" w:rsidR="00BE6659" w:rsidRPr="00485E03" w:rsidRDefault="00BE6659" w:rsidP="00245DE0">
            <w:pPr>
              <w:rPr>
                <w:rFonts w:ascii="Garamond" w:hAnsi="Garamond" w:cs="Calibri"/>
                <w:b w:val="0"/>
                <w:bCs w:val="0"/>
                <w:color w:val="000000"/>
                <w:lang w:val="ca-ES"/>
              </w:rPr>
            </w:pPr>
            <w:r w:rsidRPr="00485E03">
              <w:rPr>
                <w:rFonts w:ascii="Garamond" w:hAnsi="Garamond" w:cs="Calibri"/>
                <w:b w:val="0"/>
                <w:bCs w:val="0"/>
                <w:color w:val="000000"/>
                <w:lang w:val="ca-ES"/>
              </w:rPr>
              <w:t>Quota ut/tr</w:t>
            </w:r>
            <w:r>
              <w:rPr>
                <w:rFonts w:ascii="Garamond" w:hAnsi="Garamond" w:cs="Calibri"/>
                <w:b w:val="0"/>
                <w:bCs w:val="0"/>
                <w:color w:val="000000"/>
                <w:lang w:val="ca-ES"/>
              </w:rPr>
              <w:t xml:space="preserve"> (€/tr)</w:t>
            </w:r>
          </w:p>
        </w:tc>
        <w:tc>
          <w:tcPr>
            <w:tcW w:w="1540" w:type="dxa"/>
            <w:noWrap/>
            <w:hideMark/>
          </w:tcPr>
          <w:p w14:paraId="2E6BF99D" w14:textId="77777777" w:rsidR="00BE6659" w:rsidRPr="009F2C07"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sidRPr="009F2C07">
              <w:rPr>
                <w:rFonts w:ascii="Garamond" w:hAnsi="Garamond" w:cs="Calibri"/>
                <w:color w:val="000000"/>
                <w:lang w:val="ca-ES"/>
              </w:rPr>
              <w:t>5,</w:t>
            </w:r>
            <w:r>
              <w:rPr>
                <w:rFonts w:ascii="Garamond" w:hAnsi="Garamond" w:cs="Calibri"/>
                <w:color w:val="000000"/>
                <w:lang w:val="ca-ES"/>
              </w:rPr>
              <w:t>00</w:t>
            </w:r>
          </w:p>
        </w:tc>
      </w:tr>
      <w:tr w:rsidR="00BE6659" w:rsidRPr="009F2C07" w14:paraId="49506CB3"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tcPr>
          <w:p w14:paraId="4AEDEA54" w14:textId="77777777" w:rsidR="00BE6659" w:rsidRPr="00485E03" w:rsidRDefault="00BE6659" w:rsidP="00245DE0">
            <w:pPr>
              <w:rPr>
                <w:rFonts w:ascii="Garamond" w:hAnsi="Garamond" w:cs="Calibri"/>
                <w:b w:val="0"/>
                <w:bCs w:val="0"/>
                <w:color w:val="000000"/>
                <w:lang w:val="ca-ES"/>
              </w:rPr>
            </w:pPr>
          </w:p>
        </w:tc>
        <w:tc>
          <w:tcPr>
            <w:tcW w:w="1540" w:type="dxa"/>
            <w:noWrap/>
          </w:tcPr>
          <w:p w14:paraId="24436A44" w14:textId="77777777" w:rsidR="00BE6659" w:rsidRPr="009F2C07"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p>
        </w:tc>
      </w:tr>
      <w:tr w:rsidR="00BE6659" w:rsidRPr="009F2C07" w14:paraId="136C6C24"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tcPr>
          <w:p w14:paraId="2D66D922" w14:textId="77777777" w:rsidR="00BE6659" w:rsidRPr="00485E03" w:rsidRDefault="00BE6659" w:rsidP="00245DE0">
            <w:pPr>
              <w:rPr>
                <w:rFonts w:ascii="Garamond" w:hAnsi="Garamond" w:cs="Calibri"/>
                <w:b w:val="0"/>
                <w:bCs w:val="0"/>
                <w:color w:val="000000"/>
                <w:lang w:val="ca-ES"/>
              </w:rPr>
            </w:pPr>
            <w:r w:rsidRPr="009F2C07">
              <w:rPr>
                <w:rFonts w:ascii="Garamond" w:hAnsi="Garamond" w:cs="Calibri"/>
                <w:color w:val="000000"/>
                <w:lang w:val="ca-ES"/>
              </w:rPr>
              <w:t>Drets de connexió</w:t>
            </w:r>
          </w:p>
        </w:tc>
        <w:tc>
          <w:tcPr>
            <w:tcW w:w="1540" w:type="dxa"/>
            <w:noWrap/>
          </w:tcPr>
          <w:p w14:paraId="5DA4B97A" w14:textId="77777777" w:rsidR="00BE6659" w:rsidRPr="009F2C07"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p>
        </w:tc>
      </w:tr>
      <w:tr w:rsidR="00BE6659" w:rsidRPr="009F2C07" w14:paraId="39A5B02D"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tcPr>
          <w:p w14:paraId="417D6D5B" w14:textId="77777777" w:rsidR="00BE6659" w:rsidRPr="00485E03" w:rsidRDefault="00BE6659" w:rsidP="00245DE0">
            <w:pPr>
              <w:rPr>
                <w:rFonts w:ascii="Garamond" w:hAnsi="Garamond" w:cs="Calibri"/>
                <w:b w:val="0"/>
                <w:bCs w:val="0"/>
                <w:color w:val="000000"/>
                <w:lang w:val="ca-ES"/>
              </w:rPr>
            </w:pPr>
            <w:r w:rsidRPr="00485E03">
              <w:rPr>
                <w:rFonts w:ascii="Garamond" w:hAnsi="Garamond" w:cs="Calibri"/>
                <w:b w:val="0"/>
                <w:bCs w:val="0"/>
                <w:color w:val="000000"/>
                <w:lang w:val="ca-ES"/>
              </w:rPr>
              <w:t>Quota ut/alta</w:t>
            </w:r>
            <w:r>
              <w:rPr>
                <w:rFonts w:ascii="Garamond" w:hAnsi="Garamond" w:cs="Calibri"/>
                <w:b w:val="0"/>
                <w:bCs w:val="0"/>
                <w:color w:val="000000"/>
                <w:lang w:val="ca-ES"/>
              </w:rPr>
              <w:t xml:space="preserve"> (€/alta)</w:t>
            </w:r>
          </w:p>
        </w:tc>
        <w:tc>
          <w:tcPr>
            <w:tcW w:w="1540" w:type="dxa"/>
            <w:noWrap/>
          </w:tcPr>
          <w:p w14:paraId="03D91274" w14:textId="77777777" w:rsidR="00BE6659" w:rsidRPr="009F2C07"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Pr>
                <w:rFonts w:ascii="Garamond" w:hAnsi="Garamond" w:cs="Calibri"/>
                <w:color w:val="000000"/>
                <w:lang w:val="ca-ES"/>
              </w:rPr>
              <w:t>480,98</w:t>
            </w:r>
          </w:p>
        </w:tc>
      </w:tr>
      <w:tr w:rsidR="00BE6659" w:rsidRPr="009F2C07" w14:paraId="2B380680"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tcPr>
          <w:p w14:paraId="2464857E" w14:textId="77777777" w:rsidR="00BE6659" w:rsidRPr="00485E03" w:rsidRDefault="00BE6659" w:rsidP="00245DE0">
            <w:pPr>
              <w:rPr>
                <w:rFonts w:ascii="Garamond" w:hAnsi="Garamond" w:cs="Calibri"/>
                <w:b w:val="0"/>
                <w:bCs w:val="0"/>
                <w:color w:val="000000"/>
                <w:lang w:val="ca-ES"/>
              </w:rPr>
            </w:pPr>
            <w:r w:rsidRPr="00485E03">
              <w:rPr>
                <w:rFonts w:ascii="Garamond" w:hAnsi="Garamond" w:cs="Calibri"/>
                <w:b w:val="0"/>
                <w:bCs w:val="0"/>
                <w:color w:val="000000"/>
                <w:lang w:val="ca-ES"/>
              </w:rPr>
              <w:t>Mínim per edifici</w:t>
            </w:r>
            <w:r>
              <w:rPr>
                <w:rFonts w:ascii="Garamond" w:hAnsi="Garamond" w:cs="Calibri"/>
                <w:b w:val="0"/>
                <w:bCs w:val="0"/>
                <w:color w:val="000000"/>
                <w:lang w:val="ca-ES"/>
              </w:rPr>
              <w:t xml:space="preserve"> (€)</w:t>
            </w:r>
          </w:p>
        </w:tc>
        <w:tc>
          <w:tcPr>
            <w:tcW w:w="1540" w:type="dxa"/>
            <w:noWrap/>
          </w:tcPr>
          <w:p w14:paraId="3F61EFC4" w14:textId="77777777" w:rsidR="00BE6659" w:rsidRPr="009F2C07"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sidRPr="009F2C07">
              <w:rPr>
                <w:rFonts w:ascii="Garamond" w:hAnsi="Garamond" w:cs="Calibri"/>
                <w:color w:val="000000"/>
                <w:lang w:val="ca-ES"/>
              </w:rPr>
              <w:t>7</w:t>
            </w:r>
            <w:r>
              <w:rPr>
                <w:rFonts w:ascii="Garamond" w:hAnsi="Garamond" w:cs="Calibri"/>
                <w:color w:val="000000"/>
                <w:lang w:val="ca-ES"/>
              </w:rPr>
              <w:t>21</w:t>
            </w:r>
            <w:r w:rsidRPr="009F2C07">
              <w:rPr>
                <w:rFonts w:ascii="Garamond" w:hAnsi="Garamond" w:cs="Calibri"/>
                <w:color w:val="000000"/>
                <w:lang w:val="ca-ES"/>
              </w:rPr>
              <w:t>,</w:t>
            </w:r>
            <w:r>
              <w:rPr>
                <w:rFonts w:ascii="Garamond" w:hAnsi="Garamond" w:cs="Calibri"/>
                <w:color w:val="000000"/>
                <w:lang w:val="ca-ES"/>
              </w:rPr>
              <w:t>48</w:t>
            </w:r>
          </w:p>
        </w:tc>
      </w:tr>
      <w:tr w:rsidR="00BE6659" w:rsidRPr="009F2C07" w14:paraId="74AFE0CF"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tcPr>
          <w:p w14:paraId="1F5E1D3E" w14:textId="77777777" w:rsidR="00BE6659" w:rsidRPr="00485E03" w:rsidRDefault="00BE6659" w:rsidP="00245DE0">
            <w:pPr>
              <w:rPr>
                <w:rFonts w:ascii="Garamond" w:hAnsi="Garamond" w:cs="Calibri"/>
                <w:b w:val="0"/>
                <w:bCs w:val="0"/>
                <w:color w:val="000000"/>
                <w:lang w:val="ca-ES"/>
              </w:rPr>
            </w:pPr>
          </w:p>
        </w:tc>
        <w:tc>
          <w:tcPr>
            <w:tcW w:w="1540" w:type="dxa"/>
            <w:noWrap/>
          </w:tcPr>
          <w:p w14:paraId="78948499" w14:textId="77777777" w:rsidR="00BE6659" w:rsidRPr="009F2C07"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p>
        </w:tc>
      </w:tr>
      <w:tr w:rsidR="00BE6659" w:rsidRPr="00E8350B" w14:paraId="3C5C4D8B"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tcPr>
          <w:p w14:paraId="1A504F86" w14:textId="77777777" w:rsidR="00BE6659" w:rsidRDefault="00BE6659" w:rsidP="00245DE0">
            <w:pPr>
              <w:rPr>
                <w:rFonts w:ascii="Garamond" w:hAnsi="Garamond" w:cs="Calibri"/>
                <w:b w:val="0"/>
                <w:bCs w:val="0"/>
                <w:color w:val="000000"/>
                <w:lang w:val="ca-ES"/>
              </w:rPr>
            </w:pPr>
            <w:r w:rsidRPr="00E8350B">
              <w:rPr>
                <w:rFonts w:ascii="Garamond" w:hAnsi="Garamond" w:cs="Calibri"/>
                <w:color w:val="000000"/>
                <w:lang w:val="ca-ES"/>
              </w:rPr>
              <w:t>Frau detectat al comptador</w:t>
            </w:r>
            <w:r>
              <w:rPr>
                <w:rFonts w:ascii="Garamond" w:hAnsi="Garamond" w:cs="Calibri"/>
                <w:b w:val="0"/>
                <w:bCs w:val="0"/>
                <w:color w:val="000000"/>
                <w:lang w:val="ca-ES"/>
              </w:rPr>
              <w:t xml:space="preserve"> (**)</w:t>
            </w:r>
          </w:p>
        </w:tc>
        <w:tc>
          <w:tcPr>
            <w:tcW w:w="1540" w:type="dxa"/>
            <w:noWrap/>
          </w:tcPr>
          <w:p w14:paraId="160797EE" w14:textId="77777777" w:rsidR="00BE6659" w:rsidRPr="009F2C07"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Pr>
                <w:rFonts w:ascii="Garamond" w:hAnsi="Garamond" w:cs="Calibri"/>
                <w:color w:val="000000"/>
                <w:lang w:val="ca-ES"/>
              </w:rPr>
              <w:t>516,61</w:t>
            </w:r>
          </w:p>
        </w:tc>
      </w:tr>
      <w:tr w:rsidR="00BE6659" w:rsidRPr="00E8350B" w14:paraId="4940000C"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tcPr>
          <w:p w14:paraId="3C179D4C" w14:textId="77777777" w:rsidR="00BE6659" w:rsidRPr="00E8350B" w:rsidRDefault="00BE6659" w:rsidP="00245DE0">
            <w:pPr>
              <w:rPr>
                <w:rFonts w:ascii="Garamond" w:hAnsi="Garamond" w:cs="Calibri"/>
                <w:color w:val="000000"/>
                <w:lang w:val="ca-ES"/>
              </w:rPr>
            </w:pPr>
            <w:r w:rsidRPr="00E8350B">
              <w:rPr>
                <w:rFonts w:ascii="Garamond" w:hAnsi="Garamond" w:cs="Calibri"/>
                <w:color w:val="000000"/>
                <w:lang w:val="ca-ES"/>
              </w:rPr>
              <w:t xml:space="preserve">Frau detectat </w:t>
            </w:r>
            <w:r>
              <w:rPr>
                <w:rFonts w:ascii="Garamond" w:hAnsi="Garamond" w:cs="Calibri"/>
                <w:color w:val="000000"/>
                <w:lang w:val="ca-ES"/>
              </w:rPr>
              <w:t>en escomesa</w:t>
            </w:r>
            <w:r>
              <w:rPr>
                <w:rFonts w:ascii="Garamond" w:hAnsi="Garamond" w:cs="Calibri"/>
                <w:b w:val="0"/>
                <w:bCs w:val="0"/>
                <w:color w:val="000000"/>
                <w:lang w:val="ca-ES"/>
              </w:rPr>
              <w:t xml:space="preserve"> (**)</w:t>
            </w:r>
          </w:p>
        </w:tc>
        <w:tc>
          <w:tcPr>
            <w:tcW w:w="1540" w:type="dxa"/>
            <w:noWrap/>
          </w:tcPr>
          <w:p w14:paraId="70FA313E" w14:textId="77777777" w:rsidR="00BE6659"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Pr>
                <w:rFonts w:ascii="Garamond" w:hAnsi="Garamond" w:cs="Calibri"/>
                <w:color w:val="000000"/>
                <w:lang w:val="ca-ES"/>
              </w:rPr>
              <w:t>1.211,96</w:t>
            </w:r>
          </w:p>
        </w:tc>
      </w:tr>
      <w:tr w:rsidR="00BE6659" w:rsidRPr="00E8350B" w14:paraId="79586C0C"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tcPr>
          <w:p w14:paraId="374EB52F" w14:textId="77777777" w:rsidR="00BE6659" w:rsidRPr="00E8350B" w:rsidRDefault="00BE6659" w:rsidP="00245DE0">
            <w:pPr>
              <w:rPr>
                <w:rFonts w:ascii="Garamond" w:hAnsi="Garamond" w:cs="Calibri"/>
                <w:color w:val="000000"/>
                <w:lang w:val="ca-ES"/>
              </w:rPr>
            </w:pPr>
          </w:p>
        </w:tc>
        <w:tc>
          <w:tcPr>
            <w:tcW w:w="1540" w:type="dxa"/>
            <w:noWrap/>
          </w:tcPr>
          <w:p w14:paraId="6189AA55" w14:textId="77777777" w:rsidR="00BE6659"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p>
        </w:tc>
      </w:tr>
      <w:tr w:rsidR="00BE6659" w:rsidRPr="00E8350B" w14:paraId="4CC78B82"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tcPr>
          <w:p w14:paraId="5035FB26" w14:textId="77777777" w:rsidR="00BE6659" w:rsidRPr="00E8350B" w:rsidRDefault="00BE6659" w:rsidP="00245DE0">
            <w:pPr>
              <w:rPr>
                <w:rFonts w:ascii="Garamond" w:hAnsi="Garamond" w:cs="Calibri"/>
                <w:color w:val="000000"/>
                <w:lang w:val="ca-ES"/>
              </w:rPr>
            </w:pPr>
            <w:r>
              <w:rPr>
                <w:rFonts w:ascii="Garamond" w:hAnsi="Garamond" w:cs="Calibri"/>
                <w:color w:val="000000"/>
                <w:lang w:val="ca-ES"/>
              </w:rPr>
              <w:t>Instal·lació comptadors i escomeses</w:t>
            </w:r>
          </w:p>
        </w:tc>
        <w:tc>
          <w:tcPr>
            <w:tcW w:w="1540" w:type="dxa"/>
            <w:noWrap/>
          </w:tcPr>
          <w:p w14:paraId="41F0C522" w14:textId="77777777" w:rsidR="00BE6659"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p>
        </w:tc>
      </w:tr>
      <w:tr w:rsidR="00BE6659" w:rsidRPr="00E8350B" w14:paraId="100ADA11"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tcPr>
          <w:p w14:paraId="1E3FD21F" w14:textId="77777777" w:rsidR="00BE6659" w:rsidRPr="00E8350B" w:rsidRDefault="00BE6659" w:rsidP="00245DE0">
            <w:pPr>
              <w:rPr>
                <w:rFonts w:ascii="Garamond" w:hAnsi="Garamond" w:cs="Calibri"/>
                <w:b w:val="0"/>
                <w:bCs w:val="0"/>
                <w:color w:val="000000"/>
                <w:lang w:val="ca-ES"/>
              </w:rPr>
            </w:pPr>
            <w:r w:rsidRPr="00E8350B">
              <w:rPr>
                <w:rFonts w:ascii="Garamond" w:hAnsi="Garamond" w:cs="Calibri"/>
                <w:b w:val="0"/>
                <w:bCs w:val="0"/>
                <w:color w:val="000000"/>
                <w:lang w:val="ca-ES"/>
              </w:rPr>
              <w:t>Instal·lació comptador de 13 mm (IVA inclòs</w:t>
            </w:r>
            <w:r>
              <w:rPr>
                <w:rFonts w:ascii="Garamond" w:hAnsi="Garamond" w:cs="Calibri"/>
                <w:b w:val="0"/>
                <w:bCs w:val="0"/>
                <w:color w:val="000000"/>
                <w:lang w:val="ca-ES"/>
              </w:rPr>
              <w:t>)</w:t>
            </w:r>
          </w:p>
        </w:tc>
        <w:tc>
          <w:tcPr>
            <w:tcW w:w="1540" w:type="dxa"/>
            <w:noWrap/>
          </w:tcPr>
          <w:p w14:paraId="116CA537" w14:textId="77777777" w:rsidR="00BE6659"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Pr>
                <w:rFonts w:ascii="Garamond" w:hAnsi="Garamond" w:cs="Calibri"/>
                <w:color w:val="000000"/>
                <w:lang w:val="ca-ES"/>
              </w:rPr>
              <w:t>233,11</w:t>
            </w:r>
          </w:p>
        </w:tc>
      </w:tr>
      <w:tr w:rsidR="00BE6659" w:rsidRPr="00E8350B" w14:paraId="585AF92D"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tcPr>
          <w:p w14:paraId="0B5C82AA" w14:textId="77777777" w:rsidR="00BE6659" w:rsidRPr="00E8350B" w:rsidRDefault="00BE6659" w:rsidP="00245DE0">
            <w:pPr>
              <w:rPr>
                <w:rFonts w:ascii="Garamond" w:hAnsi="Garamond" w:cs="Calibri"/>
                <w:color w:val="000000"/>
                <w:lang w:val="ca-ES"/>
              </w:rPr>
            </w:pPr>
            <w:r>
              <w:rPr>
                <w:rFonts w:ascii="Garamond" w:hAnsi="Garamond" w:cs="Calibri"/>
                <w:b w:val="0"/>
                <w:bCs w:val="0"/>
                <w:color w:val="000000"/>
                <w:lang w:val="ca-ES"/>
              </w:rPr>
              <w:t>Escomesa i</w:t>
            </w:r>
            <w:r w:rsidRPr="00E8350B">
              <w:rPr>
                <w:rFonts w:ascii="Garamond" w:hAnsi="Garamond" w:cs="Calibri"/>
                <w:b w:val="0"/>
                <w:bCs w:val="0"/>
                <w:color w:val="000000"/>
                <w:lang w:val="ca-ES"/>
              </w:rPr>
              <w:t xml:space="preserve"> comptador de 13 mm (IVA inclòs</w:t>
            </w:r>
            <w:r>
              <w:rPr>
                <w:rFonts w:ascii="Garamond" w:hAnsi="Garamond" w:cs="Calibri"/>
                <w:b w:val="0"/>
                <w:bCs w:val="0"/>
                <w:color w:val="000000"/>
                <w:lang w:val="ca-ES"/>
              </w:rPr>
              <w:t>)</w:t>
            </w:r>
          </w:p>
        </w:tc>
        <w:tc>
          <w:tcPr>
            <w:tcW w:w="1540" w:type="dxa"/>
            <w:noWrap/>
          </w:tcPr>
          <w:p w14:paraId="770D67FB" w14:textId="77777777" w:rsidR="00BE6659"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Pr>
                <w:rFonts w:ascii="Garamond" w:hAnsi="Garamond" w:cs="Calibri"/>
                <w:color w:val="000000"/>
                <w:lang w:val="ca-ES"/>
              </w:rPr>
              <w:t>729,71</w:t>
            </w:r>
          </w:p>
        </w:tc>
      </w:tr>
      <w:tr w:rsidR="00BE6659" w:rsidRPr="00E8350B" w14:paraId="1E972460"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tcPr>
          <w:p w14:paraId="351609E4" w14:textId="77777777" w:rsidR="00BE6659" w:rsidRPr="00E8350B" w:rsidRDefault="00BE6659" w:rsidP="00245DE0">
            <w:pPr>
              <w:rPr>
                <w:rFonts w:ascii="Garamond" w:hAnsi="Garamond" w:cs="Calibri"/>
                <w:color w:val="000000"/>
                <w:lang w:val="ca-ES"/>
              </w:rPr>
            </w:pPr>
            <w:r w:rsidRPr="00E8350B">
              <w:rPr>
                <w:rFonts w:ascii="Garamond" w:hAnsi="Garamond" w:cs="Calibri"/>
                <w:b w:val="0"/>
                <w:bCs w:val="0"/>
                <w:color w:val="000000"/>
                <w:lang w:val="ca-ES"/>
              </w:rPr>
              <w:lastRenderedPageBreak/>
              <w:t xml:space="preserve">Instal·lació comptador de </w:t>
            </w:r>
            <w:r>
              <w:rPr>
                <w:rFonts w:ascii="Garamond" w:hAnsi="Garamond" w:cs="Calibri"/>
                <w:b w:val="0"/>
                <w:bCs w:val="0"/>
                <w:color w:val="000000"/>
                <w:lang w:val="ca-ES"/>
              </w:rPr>
              <w:t>20</w:t>
            </w:r>
            <w:r w:rsidRPr="00E8350B">
              <w:rPr>
                <w:rFonts w:ascii="Garamond" w:hAnsi="Garamond" w:cs="Calibri"/>
                <w:b w:val="0"/>
                <w:bCs w:val="0"/>
                <w:color w:val="000000"/>
                <w:lang w:val="ca-ES"/>
              </w:rPr>
              <w:t xml:space="preserve"> mm (IVA inclòs</w:t>
            </w:r>
            <w:r>
              <w:rPr>
                <w:rFonts w:ascii="Garamond" w:hAnsi="Garamond" w:cs="Calibri"/>
                <w:b w:val="0"/>
                <w:bCs w:val="0"/>
                <w:color w:val="000000"/>
                <w:lang w:val="ca-ES"/>
              </w:rPr>
              <w:t>)</w:t>
            </w:r>
          </w:p>
        </w:tc>
        <w:tc>
          <w:tcPr>
            <w:tcW w:w="1540" w:type="dxa"/>
            <w:noWrap/>
          </w:tcPr>
          <w:p w14:paraId="298641CD" w14:textId="77777777" w:rsidR="00BE6659"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Pr>
                <w:rFonts w:ascii="Garamond" w:hAnsi="Garamond" w:cs="Calibri"/>
                <w:color w:val="000000"/>
                <w:lang w:val="ca-ES"/>
              </w:rPr>
              <w:t>120,93</w:t>
            </w:r>
          </w:p>
        </w:tc>
      </w:tr>
      <w:tr w:rsidR="00BE6659" w:rsidRPr="00E8350B" w14:paraId="6981EA8E"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tcPr>
          <w:p w14:paraId="275B349E" w14:textId="77777777" w:rsidR="00BE6659" w:rsidRPr="00E8350B" w:rsidRDefault="00BE6659" w:rsidP="00245DE0">
            <w:pPr>
              <w:rPr>
                <w:rFonts w:ascii="Garamond" w:hAnsi="Garamond" w:cs="Calibri"/>
                <w:color w:val="000000"/>
                <w:lang w:val="ca-ES"/>
              </w:rPr>
            </w:pPr>
            <w:r>
              <w:rPr>
                <w:rFonts w:ascii="Garamond" w:hAnsi="Garamond" w:cs="Calibri"/>
                <w:b w:val="0"/>
                <w:bCs w:val="0"/>
                <w:color w:val="000000"/>
                <w:lang w:val="ca-ES"/>
              </w:rPr>
              <w:t>Escomesa i</w:t>
            </w:r>
            <w:r w:rsidRPr="00E8350B">
              <w:rPr>
                <w:rFonts w:ascii="Garamond" w:hAnsi="Garamond" w:cs="Calibri"/>
                <w:b w:val="0"/>
                <w:bCs w:val="0"/>
                <w:color w:val="000000"/>
                <w:lang w:val="ca-ES"/>
              </w:rPr>
              <w:t xml:space="preserve"> comptador de </w:t>
            </w:r>
            <w:r>
              <w:rPr>
                <w:rFonts w:ascii="Garamond" w:hAnsi="Garamond" w:cs="Calibri"/>
                <w:b w:val="0"/>
                <w:bCs w:val="0"/>
                <w:color w:val="000000"/>
                <w:lang w:val="ca-ES"/>
              </w:rPr>
              <w:t>20</w:t>
            </w:r>
            <w:r w:rsidRPr="00E8350B">
              <w:rPr>
                <w:rFonts w:ascii="Garamond" w:hAnsi="Garamond" w:cs="Calibri"/>
                <w:b w:val="0"/>
                <w:bCs w:val="0"/>
                <w:color w:val="000000"/>
                <w:lang w:val="ca-ES"/>
              </w:rPr>
              <w:t xml:space="preserve"> mm (IVA inclòs</w:t>
            </w:r>
            <w:r>
              <w:rPr>
                <w:rFonts w:ascii="Garamond" w:hAnsi="Garamond" w:cs="Calibri"/>
                <w:b w:val="0"/>
                <w:bCs w:val="0"/>
                <w:color w:val="000000"/>
                <w:lang w:val="ca-ES"/>
              </w:rPr>
              <w:t>)</w:t>
            </w:r>
          </w:p>
        </w:tc>
        <w:tc>
          <w:tcPr>
            <w:tcW w:w="1540" w:type="dxa"/>
            <w:noWrap/>
          </w:tcPr>
          <w:p w14:paraId="70FE5EA6" w14:textId="77777777" w:rsidR="00BE6659"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Pr>
                <w:rFonts w:ascii="Garamond" w:hAnsi="Garamond" w:cs="Calibri"/>
                <w:color w:val="000000"/>
                <w:lang w:val="ca-ES"/>
              </w:rPr>
              <w:t>529,92</w:t>
            </w:r>
          </w:p>
        </w:tc>
      </w:tr>
      <w:tr w:rsidR="00BE6659" w:rsidRPr="00E8350B" w14:paraId="7E4EE449"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tcPr>
          <w:p w14:paraId="38104B4A" w14:textId="77777777" w:rsidR="00BE6659" w:rsidRPr="00CF0AF5" w:rsidRDefault="00BE6659" w:rsidP="00245DE0">
            <w:pPr>
              <w:rPr>
                <w:rFonts w:ascii="Garamond" w:hAnsi="Garamond" w:cs="Calibri"/>
                <w:b w:val="0"/>
                <w:bCs w:val="0"/>
                <w:color w:val="000000"/>
                <w:lang w:val="ca-ES"/>
              </w:rPr>
            </w:pPr>
            <w:r w:rsidRPr="00CF0AF5">
              <w:rPr>
                <w:rFonts w:ascii="Garamond" w:hAnsi="Garamond" w:cs="Calibri"/>
                <w:b w:val="0"/>
                <w:bCs w:val="0"/>
                <w:color w:val="000000"/>
                <w:lang w:val="ca-ES"/>
              </w:rPr>
              <w:t>Represa subministrament</w:t>
            </w:r>
            <w:r>
              <w:rPr>
                <w:rFonts w:ascii="Garamond" w:hAnsi="Garamond" w:cs="Calibri"/>
                <w:b w:val="0"/>
                <w:bCs w:val="0"/>
                <w:color w:val="000000"/>
                <w:lang w:val="ca-ES"/>
              </w:rPr>
              <w:t xml:space="preserve"> (IVA inclòs)</w:t>
            </w:r>
          </w:p>
        </w:tc>
        <w:tc>
          <w:tcPr>
            <w:tcW w:w="1540" w:type="dxa"/>
            <w:noWrap/>
          </w:tcPr>
          <w:p w14:paraId="64251977" w14:textId="77777777" w:rsidR="00BE6659"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Pr>
                <w:rFonts w:ascii="Garamond" w:hAnsi="Garamond" w:cs="Calibri"/>
                <w:color w:val="000000"/>
                <w:lang w:val="ca-ES"/>
              </w:rPr>
              <w:t>55,11</w:t>
            </w:r>
          </w:p>
        </w:tc>
      </w:tr>
      <w:tr w:rsidR="00BE6659" w:rsidRPr="00CF0AF5" w14:paraId="53E9D724"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tcPr>
          <w:p w14:paraId="3398C09A" w14:textId="77777777" w:rsidR="00BE6659" w:rsidRPr="00CF0AF5" w:rsidRDefault="00BE6659" w:rsidP="00245DE0">
            <w:pPr>
              <w:rPr>
                <w:rFonts w:ascii="Garamond" w:hAnsi="Garamond" w:cs="Calibri"/>
                <w:b w:val="0"/>
                <w:bCs w:val="0"/>
                <w:color w:val="000000"/>
                <w:lang w:val="ca-ES"/>
              </w:rPr>
            </w:pPr>
            <w:r w:rsidRPr="00CF0AF5">
              <w:rPr>
                <w:rFonts w:ascii="Garamond" w:hAnsi="Garamond" w:cs="Calibri"/>
                <w:b w:val="0"/>
                <w:bCs w:val="0"/>
                <w:color w:val="000000"/>
                <w:lang w:val="ca-ES"/>
              </w:rPr>
              <w:t>Canvi de nom (IVA inclòs)</w:t>
            </w:r>
          </w:p>
        </w:tc>
        <w:tc>
          <w:tcPr>
            <w:tcW w:w="1540" w:type="dxa"/>
            <w:noWrap/>
          </w:tcPr>
          <w:p w14:paraId="0621A5FF" w14:textId="77777777" w:rsidR="00BE6659"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Pr>
                <w:rFonts w:ascii="Garamond" w:hAnsi="Garamond" w:cs="Calibri"/>
                <w:color w:val="000000"/>
                <w:lang w:val="ca-ES"/>
              </w:rPr>
              <w:t>20,99</w:t>
            </w:r>
          </w:p>
        </w:tc>
      </w:tr>
      <w:tr w:rsidR="00BE6659" w:rsidRPr="00CF0AF5" w14:paraId="7307906B" w14:textId="77777777" w:rsidTr="00245DE0">
        <w:trPr>
          <w:trHeight w:val="375"/>
          <w:jc w:val="center"/>
        </w:trPr>
        <w:tc>
          <w:tcPr>
            <w:cnfStyle w:val="001000000000" w:firstRow="0" w:lastRow="0" w:firstColumn="1" w:lastColumn="0" w:oddVBand="0" w:evenVBand="0" w:oddHBand="0" w:evenHBand="0" w:firstRowFirstColumn="0" w:firstRowLastColumn="0" w:lastRowFirstColumn="0" w:lastRowLastColumn="0"/>
            <w:tcW w:w="4700" w:type="dxa"/>
            <w:noWrap/>
          </w:tcPr>
          <w:p w14:paraId="4CEF6010" w14:textId="77777777" w:rsidR="00BE6659" w:rsidRPr="00CF0AF5" w:rsidRDefault="00BE6659" w:rsidP="00245DE0">
            <w:pPr>
              <w:rPr>
                <w:rFonts w:ascii="Garamond" w:hAnsi="Garamond" w:cs="Calibri"/>
                <w:b w:val="0"/>
                <w:bCs w:val="0"/>
                <w:color w:val="000000"/>
                <w:lang w:val="ca-ES"/>
              </w:rPr>
            </w:pPr>
            <w:r w:rsidRPr="00CF0AF5">
              <w:rPr>
                <w:rFonts w:ascii="Garamond" w:hAnsi="Garamond" w:cs="Calibri"/>
                <w:b w:val="0"/>
                <w:bCs w:val="0"/>
                <w:color w:val="000000"/>
                <w:lang w:val="ca-ES"/>
              </w:rPr>
              <w:t>Verificació oficial comptador (IVA inclòs)</w:t>
            </w:r>
          </w:p>
        </w:tc>
        <w:tc>
          <w:tcPr>
            <w:tcW w:w="1540" w:type="dxa"/>
            <w:noWrap/>
          </w:tcPr>
          <w:p w14:paraId="16451371" w14:textId="77777777" w:rsidR="00BE6659" w:rsidRDefault="00BE6659" w:rsidP="00245DE0">
            <w:pPr>
              <w:jc w:val="right"/>
              <w:cnfStyle w:val="000000000000" w:firstRow="0" w:lastRow="0" w:firstColumn="0" w:lastColumn="0" w:oddVBand="0" w:evenVBand="0" w:oddHBand="0" w:evenHBand="0" w:firstRowFirstColumn="0" w:firstRowLastColumn="0" w:lastRowFirstColumn="0" w:lastRowLastColumn="0"/>
              <w:rPr>
                <w:rFonts w:ascii="Garamond" w:hAnsi="Garamond" w:cs="Calibri"/>
                <w:color w:val="000000"/>
                <w:lang w:val="ca-ES"/>
              </w:rPr>
            </w:pPr>
            <w:r>
              <w:rPr>
                <w:rFonts w:ascii="Garamond" w:hAnsi="Garamond" w:cs="Calibri"/>
                <w:color w:val="000000"/>
                <w:lang w:val="ca-ES"/>
              </w:rPr>
              <w:t>78,37</w:t>
            </w:r>
          </w:p>
        </w:tc>
      </w:tr>
    </w:tbl>
    <w:p w14:paraId="043C45D2" w14:textId="77777777" w:rsidR="00BE6659" w:rsidRDefault="00BE6659" w:rsidP="00BE6659">
      <w:pPr>
        <w:pStyle w:val="CSP-ChapterBodyText"/>
        <w:widowControl/>
        <w:spacing w:after="120"/>
        <w:jc w:val="center"/>
        <w:rPr>
          <w:rFonts w:cs="Calibri"/>
          <w:b/>
          <w:bCs/>
          <w:color w:val="000000"/>
          <w:sz w:val="24"/>
          <w:szCs w:val="24"/>
          <w:lang w:val="ca-ES"/>
        </w:rPr>
      </w:pPr>
    </w:p>
    <w:p w14:paraId="174F40F7" w14:textId="77777777" w:rsidR="00BE6659" w:rsidRDefault="00BE6659" w:rsidP="00BE6659">
      <w:pPr>
        <w:pStyle w:val="CSP-ChapterBodyText"/>
        <w:widowControl/>
        <w:spacing w:after="120"/>
        <w:jc w:val="center"/>
        <w:rPr>
          <w:rFonts w:cs="Calibri"/>
          <w:b/>
          <w:bCs/>
          <w:color w:val="000000"/>
          <w:sz w:val="24"/>
          <w:szCs w:val="24"/>
          <w:lang w:val="ca-ES"/>
        </w:rPr>
      </w:pPr>
    </w:p>
    <w:bookmarkEnd w:id="67"/>
    <w:p w14:paraId="567BF5A2" w14:textId="77777777" w:rsidR="00BE6659" w:rsidRDefault="00BE6659" w:rsidP="00BE6659">
      <w:pPr>
        <w:pStyle w:val="CSP-ChapterBodyText"/>
        <w:widowControl/>
        <w:spacing w:after="120"/>
        <w:rPr>
          <w:sz w:val="24"/>
          <w:szCs w:val="24"/>
          <w:lang w:val="ca-ES"/>
        </w:rPr>
      </w:pPr>
      <w:r>
        <w:rPr>
          <w:sz w:val="24"/>
          <w:szCs w:val="24"/>
          <w:lang w:val="ca-ES"/>
        </w:rPr>
        <w:t xml:space="preserve">(*) </w:t>
      </w:r>
      <w:r w:rsidRPr="00485E03">
        <w:rPr>
          <w:sz w:val="24"/>
          <w:szCs w:val="24"/>
          <w:lang w:val="ca-ES"/>
        </w:rPr>
        <w:t>En els supòsits en els quals es produeixi una fuita per un fet fortuït, de difícil detecció, no atribuïble a negligència del client, i sempre i quan el client acrediti que l’ha reparat aportant a l’entitat subministradora la documentació acreditativa de la reparació de la fuita, es facturarà el consum habitual amb la tarifa general que correspongui, i la resta es considerarà com a exempta de pagament. Aquesta exempció no es podrà aplicar a un mateix client més d’un cop en un període de dos anys.</w:t>
      </w:r>
    </w:p>
    <w:p w14:paraId="6C8B20A4" w14:textId="77777777" w:rsidR="00BE6659" w:rsidRPr="00485E03" w:rsidRDefault="00BE6659" w:rsidP="00BE6659">
      <w:pPr>
        <w:pStyle w:val="CSP-ChapterBodyText"/>
        <w:widowControl/>
        <w:spacing w:after="120"/>
        <w:rPr>
          <w:sz w:val="24"/>
          <w:szCs w:val="24"/>
          <w:lang w:val="ca-ES"/>
        </w:rPr>
      </w:pPr>
      <w:r>
        <w:rPr>
          <w:sz w:val="24"/>
          <w:szCs w:val="24"/>
          <w:lang w:val="ca-ES"/>
        </w:rPr>
        <w:t>(**) No inclou el preu del comptador si cal substituir-lo per manipulació.</w:t>
      </w:r>
    </w:p>
    <w:p w14:paraId="36060288" w14:textId="77777777" w:rsidR="001E089A" w:rsidRPr="00BE6659" w:rsidRDefault="001E089A" w:rsidP="001E089A">
      <w:pPr>
        <w:pStyle w:val="CSP-ChapterBodyText"/>
        <w:widowControl/>
        <w:spacing w:after="120"/>
        <w:rPr>
          <w:sz w:val="24"/>
          <w:szCs w:val="24"/>
          <w:lang w:val="ca-ES"/>
        </w:rPr>
      </w:pPr>
    </w:p>
    <w:p w14:paraId="392524AD" w14:textId="01DB948A" w:rsidR="00EE4C68" w:rsidRPr="00F9242C" w:rsidRDefault="00F218F7" w:rsidP="00EE4C68">
      <w:pPr>
        <w:pStyle w:val="CSP-ChapterBodyText"/>
        <w:widowControl/>
        <w:spacing w:after="120"/>
        <w:jc w:val="center"/>
        <w:rPr>
          <w:sz w:val="24"/>
          <w:szCs w:val="24"/>
          <w:u w:val="single"/>
          <w:lang w:val="ca-ES"/>
        </w:rPr>
      </w:pPr>
      <w:r w:rsidRPr="00F9242C">
        <w:rPr>
          <w:sz w:val="24"/>
          <w:szCs w:val="24"/>
          <w:u w:val="single"/>
          <w:lang w:val="ca-ES"/>
        </w:rPr>
        <w:t>Operacions complementàries</w:t>
      </w:r>
      <w:r w:rsidR="00EE4C68" w:rsidRPr="00F9242C">
        <w:rPr>
          <w:sz w:val="24"/>
          <w:szCs w:val="24"/>
          <w:u w:val="single"/>
          <w:lang w:val="ca-ES"/>
        </w:rPr>
        <w:t>:</w:t>
      </w:r>
    </w:p>
    <w:p w14:paraId="6203C6D2" w14:textId="7048A174" w:rsidR="00EE4C68" w:rsidRPr="00F9242C" w:rsidRDefault="00EE4C68" w:rsidP="009062EE">
      <w:pPr>
        <w:pStyle w:val="CSP-ChapterBodyText"/>
        <w:widowControl/>
        <w:spacing w:after="120"/>
        <w:rPr>
          <w:sz w:val="24"/>
          <w:szCs w:val="24"/>
          <w:lang w:val="ca-ES"/>
        </w:rPr>
      </w:pPr>
      <w:r w:rsidRPr="00F9242C">
        <w:rPr>
          <w:sz w:val="24"/>
          <w:szCs w:val="24"/>
          <w:lang w:val="ca-ES"/>
        </w:rPr>
        <w:t>Percentatge de baixa mitjana sobre la base de preus ITEC per a:</w:t>
      </w:r>
    </w:p>
    <w:p w14:paraId="7D31C6F7" w14:textId="1DE1289E" w:rsidR="00EE4C68" w:rsidRPr="00F9242C" w:rsidRDefault="00EE4C68" w:rsidP="00EE4C68">
      <w:pPr>
        <w:pStyle w:val="CSP-ChapterBodyText"/>
        <w:widowControl/>
        <w:numPr>
          <w:ilvl w:val="0"/>
          <w:numId w:val="36"/>
        </w:numPr>
        <w:spacing w:after="120"/>
        <w:rPr>
          <w:sz w:val="24"/>
          <w:szCs w:val="24"/>
          <w:lang w:val="ca-ES"/>
        </w:rPr>
      </w:pPr>
      <w:r w:rsidRPr="00F9242C">
        <w:rPr>
          <w:sz w:val="24"/>
          <w:szCs w:val="24"/>
          <w:lang w:val="ca-ES"/>
        </w:rPr>
        <w:t>Instal·lació escomeses i comptadors analògics de 15 mm</w:t>
      </w:r>
    </w:p>
    <w:p w14:paraId="61DFF516" w14:textId="376098A6" w:rsidR="00EE4C68" w:rsidRPr="00F9242C" w:rsidRDefault="00EE4C68" w:rsidP="00EE4C68">
      <w:pPr>
        <w:pStyle w:val="CSP-ChapterBodyText"/>
        <w:widowControl/>
        <w:numPr>
          <w:ilvl w:val="0"/>
          <w:numId w:val="36"/>
        </w:numPr>
        <w:spacing w:after="120"/>
        <w:rPr>
          <w:sz w:val="24"/>
          <w:szCs w:val="24"/>
          <w:lang w:val="ca-ES"/>
        </w:rPr>
      </w:pPr>
      <w:r w:rsidRPr="00F9242C">
        <w:rPr>
          <w:sz w:val="24"/>
          <w:szCs w:val="24"/>
          <w:lang w:val="ca-ES"/>
        </w:rPr>
        <w:t>Substitució de comptadors</w:t>
      </w:r>
      <w:r w:rsidR="00F218F7" w:rsidRPr="00F9242C">
        <w:rPr>
          <w:sz w:val="24"/>
          <w:szCs w:val="24"/>
          <w:lang w:val="ca-ES"/>
        </w:rPr>
        <w:t xml:space="preserve"> analògics de 15 mm</w:t>
      </w:r>
    </w:p>
    <w:p w14:paraId="0FB57A72" w14:textId="4C90C215" w:rsidR="00EE4C68" w:rsidRPr="00F9242C" w:rsidRDefault="00EE4C68" w:rsidP="00EE4C68">
      <w:pPr>
        <w:pStyle w:val="CSP-ChapterBodyText"/>
        <w:widowControl/>
        <w:numPr>
          <w:ilvl w:val="0"/>
          <w:numId w:val="36"/>
        </w:numPr>
        <w:spacing w:after="120"/>
        <w:rPr>
          <w:sz w:val="24"/>
          <w:szCs w:val="24"/>
          <w:lang w:val="ca-ES"/>
        </w:rPr>
      </w:pPr>
      <w:r w:rsidRPr="00F9242C">
        <w:rPr>
          <w:sz w:val="24"/>
          <w:szCs w:val="24"/>
          <w:lang w:val="ca-ES"/>
        </w:rPr>
        <w:t xml:space="preserve">Instal·lació de canonada de PE i Fosa Ductil per a diàmetres entre 125 i 250 mm, PN entre 10 i 16 </w:t>
      </w:r>
      <w:r w:rsidR="00C5041B" w:rsidRPr="00F9242C">
        <w:rPr>
          <w:sz w:val="24"/>
          <w:szCs w:val="24"/>
          <w:lang w:val="ca-ES"/>
        </w:rPr>
        <w:t>atmosferes</w:t>
      </w:r>
      <w:r w:rsidRPr="00F9242C">
        <w:rPr>
          <w:sz w:val="24"/>
          <w:szCs w:val="24"/>
          <w:lang w:val="ca-ES"/>
        </w:rPr>
        <w:t>, amb rasa, i amb rasa i substitució de paviment en vorera</w:t>
      </w:r>
      <w:r w:rsidR="0036088A" w:rsidRPr="00F9242C">
        <w:rPr>
          <w:sz w:val="24"/>
          <w:szCs w:val="24"/>
          <w:lang w:val="ca-ES"/>
        </w:rPr>
        <w:t xml:space="preserve">, i amb substitució de paviment </w:t>
      </w:r>
      <w:r w:rsidR="00655155" w:rsidRPr="00F9242C">
        <w:rPr>
          <w:sz w:val="24"/>
          <w:szCs w:val="24"/>
          <w:lang w:val="ca-ES"/>
        </w:rPr>
        <w:t xml:space="preserve">en calçada, i amb substitució de paviment </w:t>
      </w:r>
      <w:r w:rsidR="0036088A" w:rsidRPr="00F9242C">
        <w:rPr>
          <w:sz w:val="24"/>
          <w:szCs w:val="24"/>
          <w:lang w:val="ca-ES"/>
        </w:rPr>
        <w:t>amb llosa.</w:t>
      </w:r>
    </w:p>
    <w:p w14:paraId="2C96A5B2" w14:textId="77777777" w:rsidR="00201932" w:rsidRPr="00F9242C" w:rsidRDefault="00201932" w:rsidP="00201932">
      <w:pPr>
        <w:pStyle w:val="CSP-ChapterBodyText"/>
        <w:spacing w:after="120"/>
        <w:ind w:firstLine="289"/>
        <w:rPr>
          <w:sz w:val="24"/>
          <w:szCs w:val="24"/>
          <w:lang w:val="ca-ES"/>
        </w:rPr>
      </w:pPr>
    </w:p>
    <w:p w14:paraId="7947A731" w14:textId="77777777" w:rsidR="009062EE" w:rsidRPr="00F9242C" w:rsidRDefault="009062EE" w:rsidP="009062EE">
      <w:pPr>
        <w:pStyle w:val="CSP-ChapterBodyText"/>
        <w:widowControl/>
        <w:spacing w:after="120"/>
        <w:rPr>
          <w:b/>
          <w:bCs/>
          <w:sz w:val="24"/>
          <w:szCs w:val="24"/>
          <w:lang w:val="ca-ES"/>
        </w:rPr>
      </w:pPr>
      <w:r w:rsidRPr="00F9242C">
        <w:rPr>
          <w:b/>
          <w:bCs/>
          <w:sz w:val="24"/>
          <w:szCs w:val="24"/>
          <w:lang w:val="ca-ES"/>
        </w:rPr>
        <w:t>Solvència econòmica, financera i tècnica o professional</w:t>
      </w:r>
    </w:p>
    <w:p w14:paraId="2E2259B7" w14:textId="77777777" w:rsidR="009062EE" w:rsidRPr="00F9242C" w:rsidRDefault="009062EE" w:rsidP="009062EE">
      <w:pPr>
        <w:pStyle w:val="CSP-ChapterBodyText"/>
        <w:widowControl/>
        <w:spacing w:after="120"/>
        <w:rPr>
          <w:sz w:val="24"/>
          <w:szCs w:val="24"/>
          <w:lang w:val="ca-ES"/>
        </w:rPr>
      </w:pPr>
      <w:r w:rsidRPr="00F9242C">
        <w:rPr>
          <w:b/>
          <w:bCs/>
          <w:sz w:val="24"/>
          <w:szCs w:val="24"/>
          <w:lang w:val="ca-ES"/>
        </w:rPr>
        <w:t>Inscripció obligatòria al RELI</w:t>
      </w:r>
      <w:r w:rsidRPr="00F9242C">
        <w:rPr>
          <w:sz w:val="24"/>
          <w:szCs w:val="24"/>
          <w:lang w:val="ca-ES"/>
        </w:rPr>
        <w:t>: No</w:t>
      </w:r>
    </w:p>
    <w:p w14:paraId="76D89A7E" w14:textId="77777777" w:rsidR="009062EE" w:rsidRPr="00F9242C" w:rsidRDefault="009062EE" w:rsidP="009062EE">
      <w:pPr>
        <w:pStyle w:val="CSP-ChapterBodyText"/>
        <w:widowControl/>
        <w:spacing w:after="120"/>
        <w:rPr>
          <w:sz w:val="24"/>
          <w:szCs w:val="24"/>
          <w:lang w:val="ca-ES"/>
        </w:rPr>
      </w:pPr>
      <w:r w:rsidRPr="00F9242C">
        <w:rPr>
          <w:b/>
          <w:bCs/>
          <w:sz w:val="24"/>
          <w:szCs w:val="24"/>
          <w:lang w:val="ca-ES"/>
        </w:rPr>
        <w:t>Habilitació empresarial o professional precisa per a la realització del contracte</w:t>
      </w:r>
      <w:r w:rsidRPr="00F9242C">
        <w:rPr>
          <w:sz w:val="24"/>
          <w:szCs w:val="24"/>
          <w:lang w:val="ca-ES"/>
        </w:rPr>
        <w:t xml:space="preserve">. </w:t>
      </w:r>
    </w:p>
    <w:p w14:paraId="6EABCBE2" w14:textId="77777777" w:rsidR="009062EE" w:rsidRPr="00F9242C" w:rsidRDefault="009062EE" w:rsidP="009062EE">
      <w:pPr>
        <w:pStyle w:val="CSP-ChapterBodyText"/>
        <w:widowControl/>
        <w:spacing w:after="120"/>
        <w:rPr>
          <w:sz w:val="24"/>
          <w:szCs w:val="24"/>
          <w:lang w:val="ca-ES"/>
        </w:rPr>
      </w:pPr>
      <w:r w:rsidRPr="00F9242C">
        <w:rPr>
          <w:sz w:val="24"/>
          <w:szCs w:val="24"/>
          <w:lang w:val="ca-ES"/>
        </w:rPr>
        <w:t>Procedeix: No</w:t>
      </w:r>
    </w:p>
    <w:p w14:paraId="4FB97D89" w14:textId="77777777" w:rsidR="009062EE" w:rsidRPr="00F9242C" w:rsidRDefault="009062EE" w:rsidP="009062EE">
      <w:pPr>
        <w:pStyle w:val="CSP-ChapterBodyText"/>
        <w:widowControl/>
        <w:spacing w:after="120"/>
        <w:rPr>
          <w:b/>
          <w:bCs/>
          <w:sz w:val="24"/>
          <w:szCs w:val="24"/>
          <w:lang w:val="ca-ES"/>
        </w:rPr>
      </w:pPr>
      <w:r w:rsidRPr="00F9242C">
        <w:rPr>
          <w:b/>
          <w:bCs/>
          <w:sz w:val="24"/>
          <w:szCs w:val="24"/>
          <w:lang w:val="ca-ES"/>
        </w:rPr>
        <w:t>Procediment d'adjudicació</w:t>
      </w:r>
    </w:p>
    <w:p w14:paraId="1A11C1EB" w14:textId="77777777" w:rsidR="009062EE" w:rsidRPr="00F9242C" w:rsidRDefault="009062EE" w:rsidP="009062EE">
      <w:pPr>
        <w:pStyle w:val="CSP-ChapterBodyText"/>
        <w:widowControl/>
        <w:spacing w:after="120"/>
        <w:rPr>
          <w:sz w:val="24"/>
          <w:szCs w:val="24"/>
          <w:lang w:val="ca-ES"/>
        </w:rPr>
      </w:pPr>
      <w:r w:rsidRPr="00F9242C">
        <w:rPr>
          <w:sz w:val="24"/>
          <w:szCs w:val="24"/>
          <w:lang w:val="ca-ES"/>
        </w:rPr>
        <w:t>Tramitació: ordinària</w:t>
      </w:r>
    </w:p>
    <w:p w14:paraId="36492359" w14:textId="77777777" w:rsidR="009062EE" w:rsidRPr="00F9242C" w:rsidRDefault="009062EE" w:rsidP="009062EE">
      <w:pPr>
        <w:pStyle w:val="CSP-ChapterBodyText"/>
        <w:widowControl/>
        <w:spacing w:after="120"/>
        <w:rPr>
          <w:sz w:val="24"/>
          <w:szCs w:val="24"/>
          <w:lang w:val="ca-ES"/>
        </w:rPr>
      </w:pPr>
      <w:r w:rsidRPr="00F9242C">
        <w:rPr>
          <w:sz w:val="24"/>
          <w:szCs w:val="24"/>
          <w:lang w:val="ca-ES"/>
        </w:rPr>
        <w:t>Procediment: obert</w:t>
      </w:r>
    </w:p>
    <w:p w14:paraId="2EDDD20B" w14:textId="77777777" w:rsidR="009062EE" w:rsidRPr="00F9242C" w:rsidRDefault="009062EE" w:rsidP="009062EE">
      <w:pPr>
        <w:pStyle w:val="CSP-ChapterBodyText"/>
        <w:widowControl/>
        <w:spacing w:after="120"/>
        <w:rPr>
          <w:sz w:val="24"/>
          <w:szCs w:val="24"/>
          <w:lang w:val="ca-ES"/>
        </w:rPr>
      </w:pPr>
      <w:r w:rsidRPr="00F9242C">
        <w:rPr>
          <w:sz w:val="24"/>
          <w:szCs w:val="24"/>
          <w:lang w:val="ca-ES"/>
        </w:rPr>
        <w:t>Pluralitat de criteris d'adjudicació</w:t>
      </w:r>
    </w:p>
    <w:p w14:paraId="0ECFB921" w14:textId="77777777" w:rsidR="009062EE" w:rsidRPr="00F9242C" w:rsidRDefault="009062EE" w:rsidP="009062EE">
      <w:pPr>
        <w:pStyle w:val="CSP-ChapterBodyText"/>
        <w:widowControl/>
        <w:spacing w:after="120"/>
        <w:rPr>
          <w:b/>
          <w:bCs/>
          <w:sz w:val="24"/>
          <w:szCs w:val="24"/>
          <w:lang w:val="ca-ES"/>
        </w:rPr>
      </w:pPr>
      <w:r w:rsidRPr="00F9242C">
        <w:rPr>
          <w:b/>
          <w:bCs/>
          <w:sz w:val="24"/>
          <w:szCs w:val="24"/>
          <w:lang w:val="ca-ES"/>
        </w:rPr>
        <w:t>Garantia provisional</w:t>
      </w:r>
    </w:p>
    <w:p w14:paraId="51FDE541" w14:textId="77777777" w:rsidR="009062EE" w:rsidRPr="00F9242C" w:rsidRDefault="009062EE" w:rsidP="009062EE">
      <w:pPr>
        <w:pStyle w:val="CSP-ChapterBodyText"/>
        <w:widowControl/>
        <w:spacing w:after="120"/>
        <w:rPr>
          <w:sz w:val="24"/>
          <w:szCs w:val="24"/>
          <w:lang w:val="ca-ES"/>
        </w:rPr>
      </w:pPr>
      <w:r w:rsidRPr="00F9242C">
        <w:rPr>
          <w:sz w:val="24"/>
          <w:szCs w:val="24"/>
          <w:lang w:val="ca-ES"/>
        </w:rPr>
        <w:t>Procedeix: No</w:t>
      </w:r>
    </w:p>
    <w:p w14:paraId="1450C648" w14:textId="77777777" w:rsidR="009062EE" w:rsidRPr="00F9242C" w:rsidRDefault="009062EE" w:rsidP="009062EE">
      <w:pPr>
        <w:pStyle w:val="CSP-ChapterBodyText"/>
        <w:widowControl/>
        <w:spacing w:after="120"/>
        <w:rPr>
          <w:b/>
          <w:bCs/>
          <w:sz w:val="24"/>
          <w:szCs w:val="24"/>
          <w:lang w:val="ca-ES"/>
        </w:rPr>
      </w:pPr>
      <w:r w:rsidRPr="00F9242C">
        <w:rPr>
          <w:b/>
          <w:bCs/>
          <w:sz w:val="24"/>
          <w:szCs w:val="24"/>
          <w:lang w:val="ca-ES"/>
        </w:rPr>
        <w:t>Garantia definitiva</w:t>
      </w:r>
    </w:p>
    <w:p w14:paraId="79D37F8F" w14:textId="77777777" w:rsidR="009062EE" w:rsidRPr="00F9242C" w:rsidRDefault="009062EE" w:rsidP="009062EE">
      <w:pPr>
        <w:pStyle w:val="CSP-ChapterBodyText"/>
        <w:widowControl/>
        <w:spacing w:after="120"/>
        <w:rPr>
          <w:sz w:val="24"/>
          <w:szCs w:val="24"/>
          <w:lang w:val="ca-ES"/>
        </w:rPr>
      </w:pPr>
      <w:r w:rsidRPr="00F9242C">
        <w:rPr>
          <w:sz w:val="24"/>
          <w:szCs w:val="24"/>
          <w:lang w:val="ca-ES"/>
        </w:rPr>
        <w:t>Procedeix: Sí</w:t>
      </w:r>
    </w:p>
    <w:p w14:paraId="41D1951F" w14:textId="43529C49" w:rsidR="009062EE" w:rsidRPr="00BE6659" w:rsidRDefault="009062EE" w:rsidP="009062EE">
      <w:pPr>
        <w:pStyle w:val="CSP-ChapterBodyText"/>
        <w:widowControl/>
        <w:spacing w:after="120"/>
        <w:rPr>
          <w:sz w:val="24"/>
          <w:szCs w:val="24"/>
          <w:lang w:val="ca-ES"/>
        </w:rPr>
      </w:pPr>
      <w:r w:rsidRPr="00BE6659">
        <w:rPr>
          <w:sz w:val="24"/>
          <w:szCs w:val="24"/>
          <w:lang w:val="ca-ES"/>
        </w:rPr>
        <w:t xml:space="preserve">Import: </w:t>
      </w:r>
      <w:r w:rsidR="00BE6659" w:rsidRPr="00BE6659">
        <w:rPr>
          <w:sz w:val="24"/>
          <w:szCs w:val="24"/>
          <w:lang w:val="ca-ES"/>
        </w:rPr>
        <w:t>15.073.84</w:t>
      </w:r>
      <w:r w:rsidR="0036088A" w:rsidRPr="00BE6659">
        <w:rPr>
          <w:sz w:val="24"/>
          <w:szCs w:val="24"/>
          <w:lang w:val="ca-ES"/>
        </w:rPr>
        <w:t xml:space="preserve"> €</w:t>
      </w:r>
      <w:r w:rsidRPr="00BE6659">
        <w:rPr>
          <w:sz w:val="24"/>
          <w:szCs w:val="24"/>
          <w:lang w:val="ca-ES"/>
        </w:rPr>
        <w:t>.</w:t>
      </w:r>
    </w:p>
    <w:p w14:paraId="50731920" w14:textId="208B2F97" w:rsidR="002318FB" w:rsidRPr="00BE6659" w:rsidRDefault="002318FB" w:rsidP="009062EE">
      <w:pPr>
        <w:pStyle w:val="CSP-ChapterBodyText"/>
        <w:widowControl/>
        <w:spacing w:after="120"/>
        <w:rPr>
          <w:b/>
          <w:bCs/>
          <w:sz w:val="24"/>
          <w:szCs w:val="24"/>
          <w:lang w:val="ca-ES"/>
        </w:rPr>
      </w:pPr>
      <w:r w:rsidRPr="00BE6659">
        <w:rPr>
          <w:b/>
          <w:bCs/>
          <w:sz w:val="24"/>
          <w:szCs w:val="24"/>
          <w:lang w:val="ca-ES"/>
        </w:rPr>
        <w:lastRenderedPageBreak/>
        <w:t>Garantia complementària per a la bona execució d’actuacions a la via pública</w:t>
      </w:r>
    </w:p>
    <w:p w14:paraId="177A9B38" w14:textId="77777777" w:rsidR="002318FB" w:rsidRPr="00BE6659" w:rsidRDefault="002318FB" w:rsidP="002318FB">
      <w:pPr>
        <w:pStyle w:val="CSP-ChapterBodyText"/>
        <w:widowControl/>
        <w:spacing w:after="120"/>
        <w:rPr>
          <w:sz w:val="24"/>
          <w:szCs w:val="24"/>
          <w:lang w:val="ca-ES"/>
        </w:rPr>
      </w:pPr>
      <w:r w:rsidRPr="00BE6659">
        <w:rPr>
          <w:sz w:val="24"/>
          <w:szCs w:val="24"/>
          <w:lang w:val="ca-ES"/>
        </w:rPr>
        <w:t>Procedeix: Sí</w:t>
      </w:r>
    </w:p>
    <w:p w14:paraId="55A16339" w14:textId="6E4A196B" w:rsidR="002318FB" w:rsidRPr="00F9242C" w:rsidRDefault="002318FB" w:rsidP="002318FB">
      <w:pPr>
        <w:pStyle w:val="CSP-ChapterBodyText"/>
        <w:widowControl/>
        <w:spacing w:after="120"/>
        <w:rPr>
          <w:sz w:val="24"/>
          <w:szCs w:val="24"/>
          <w:lang w:val="ca-ES"/>
        </w:rPr>
      </w:pPr>
      <w:r w:rsidRPr="00BE6659">
        <w:rPr>
          <w:sz w:val="24"/>
          <w:szCs w:val="24"/>
          <w:lang w:val="ca-ES"/>
        </w:rPr>
        <w:t>Import: 1</w:t>
      </w:r>
      <w:r w:rsidR="00F9242C" w:rsidRPr="00BE6659">
        <w:rPr>
          <w:sz w:val="24"/>
          <w:szCs w:val="24"/>
          <w:lang w:val="ca-ES"/>
        </w:rPr>
        <w:t>0</w:t>
      </w:r>
      <w:r w:rsidRPr="00BE6659">
        <w:rPr>
          <w:sz w:val="24"/>
          <w:szCs w:val="24"/>
          <w:lang w:val="ca-ES"/>
        </w:rPr>
        <w:t>.000,00 €.</w:t>
      </w:r>
    </w:p>
    <w:p w14:paraId="2052AFFD" w14:textId="77777777" w:rsidR="009062EE" w:rsidRPr="00F9242C" w:rsidRDefault="009062EE" w:rsidP="009062EE">
      <w:pPr>
        <w:pStyle w:val="CSP-ChapterBodyText"/>
        <w:widowControl/>
        <w:spacing w:after="120"/>
        <w:rPr>
          <w:sz w:val="24"/>
          <w:szCs w:val="24"/>
          <w:lang w:val="ca-ES"/>
        </w:rPr>
      </w:pPr>
      <w:r w:rsidRPr="00F9242C">
        <w:rPr>
          <w:b/>
          <w:bCs/>
          <w:sz w:val="24"/>
          <w:szCs w:val="24"/>
          <w:lang w:val="ca-ES"/>
        </w:rPr>
        <w:t>Constitució mitjançant retenció en el preu</w:t>
      </w:r>
      <w:r w:rsidRPr="00F9242C">
        <w:rPr>
          <w:sz w:val="24"/>
          <w:szCs w:val="24"/>
          <w:lang w:val="ca-ES"/>
        </w:rPr>
        <w:t>: No s’admet</w:t>
      </w:r>
    </w:p>
    <w:p w14:paraId="1F363BB4" w14:textId="77777777" w:rsidR="009062EE" w:rsidRPr="00F9242C" w:rsidRDefault="009062EE" w:rsidP="009062EE">
      <w:pPr>
        <w:pStyle w:val="CSP-ChapterBodyText"/>
        <w:widowControl/>
        <w:spacing w:after="120"/>
        <w:rPr>
          <w:sz w:val="24"/>
          <w:szCs w:val="24"/>
          <w:lang w:val="ca-ES"/>
        </w:rPr>
      </w:pPr>
      <w:r w:rsidRPr="00F9242C">
        <w:rPr>
          <w:b/>
          <w:bCs/>
          <w:sz w:val="24"/>
          <w:szCs w:val="24"/>
          <w:lang w:val="ca-ES"/>
        </w:rPr>
        <w:t>Termini per sol·licitar aclariments sobre el contingut del present plec</w:t>
      </w:r>
      <w:r w:rsidRPr="00F9242C">
        <w:rPr>
          <w:sz w:val="24"/>
          <w:szCs w:val="24"/>
          <w:lang w:val="ca-ES"/>
        </w:rPr>
        <w:t>:</w:t>
      </w:r>
    </w:p>
    <w:p w14:paraId="7E9D241B" w14:textId="77777777" w:rsidR="009062EE" w:rsidRPr="00F9242C" w:rsidRDefault="009062EE" w:rsidP="009062EE">
      <w:pPr>
        <w:pStyle w:val="CSP-ChapterBodyText"/>
        <w:widowControl/>
        <w:spacing w:after="120"/>
        <w:rPr>
          <w:sz w:val="24"/>
          <w:szCs w:val="24"/>
          <w:lang w:val="ca-ES"/>
        </w:rPr>
      </w:pPr>
      <w:r w:rsidRPr="00F9242C">
        <w:rPr>
          <w:sz w:val="24"/>
          <w:szCs w:val="24"/>
          <w:lang w:val="ca-ES"/>
        </w:rPr>
        <w:t>15 dies</w:t>
      </w:r>
    </w:p>
    <w:p w14:paraId="6D7F1718" w14:textId="77777777" w:rsidR="009062EE" w:rsidRPr="00F9242C" w:rsidRDefault="009062EE" w:rsidP="009062EE">
      <w:pPr>
        <w:pStyle w:val="CSP-ChapterBodyText"/>
        <w:widowControl/>
        <w:spacing w:after="120"/>
        <w:rPr>
          <w:b/>
          <w:bCs/>
          <w:sz w:val="24"/>
          <w:szCs w:val="24"/>
          <w:lang w:val="ca-ES"/>
        </w:rPr>
      </w:pPr>
      <w:r w:rsidRPr="00F9242C">
        <w:rPr>
          <w:b/>
          <w:bCs/>
          <w:sz w:val="24"/>
          <w:szCs w:val="24"/>
          <w:lang w:val="ca-ES"/>
        </w:rPr>
        <w:t>Admissibilitat de variant</w:t>
      </w:r>
    </w:p>
    <w:p w14:paraId="3FA5D427" w14:textId="77777777" w:rsidR="009062EE" w:rsidRPr="00F9242C" w:rsidRDefault="009062EE" w:rsidP="009062EE">
      <w:pPr>
        <w:pStyle w:val="CSP-ChapterBodyText"/>
        <w:widowControl/>
        <w:spacing w:after="120"/>
        <w:rPr>
          <w:sz w:val="24"/>
          <w:szCs w:val="24"/>
          <w:lang w:val="ca-ES"/>
        </w:rPr>
      </w:pPr>
      <w:r w:rsidRPr="00F9242C">
        <w:rPr>
          <w:sz w:val="24"/>
          <w:szCs w:val="24"/>
          <w:lang w:val="ca-ES"/>
        </w:rPr>
        <w:t>Procedeix: No</w:t>
      </w:r>
    </w:p>
    <w:p w14:paraId="57C8AD50" w14:textId="77777777" w:rsidR="009062EE" w:rsidRPr="00F9242C" w:rsidRDefault="009062EE" w:rsidP="009062EE">
      <w:pPr>
        <w:pStyle w:val="CSP-ChapterBodyText"/>
        <w:widowControl/>
        <w:spacing w:after="120"/>
        <w:rPr>
          <w:b/>
          <w:bCs/>
          <w:sz w:val="24"/>
          <w:szCs w:val="24"/>
          <w:lang w:val="ca-ES"/>
        </w:rPr>
      </w:pPr>
      <w:r w:rsidRPr="00F9242C">
        <w:rPr>
          <w:b/>
          <w:bCs/>
          <w:sz w:val="24"/>
          <w:szCs w:val="24"/>
          <w:lang w:val="ca-ES"/>
        </w:rPr>
        <w:t>Mitjans electrònics</w:t>
      </w:r>
    </w:p>
    <w:p w14:paraId="48ADCB66" w14:textId="77777777" w:rsidR="009062EE" w:rsidRPr="00F9242C" w:rsidRDefault="009062EE" w:rsidP="009062EE">
      <w:pPr>
        <w:pStyle w:val="CSP-ChapterBodyText"/>
        <w:widowControl/>
        <w:spacing w:after="120"/>
        <w:rPr>
          <w:sz w:val="24"/>
          <w:szCs w:val="24"/>
          <w:lang w:val="ca-ES"/>
        </w:rPr>
      </w:pPr>
      <w:r w:rsidRPr="00F9242C">
        <w:rPr>
          <w:sz w:val="24"/>
          <w:szCs w:val="24"/>
          <w:lang w:val="ca-ES"/>
        </w:rPr>
        <w:t xml:space="preserve">Licitació electrònica. </w:t>
      </w:r>
    </w:p>
    <w:p w14:paraId="785C021D" w14:textId="5B56B8DC" w:rsidR="009062EE" w:rsidRPr="00F9242C" w:rsidRDefault="009062EE" w:rsidP="00D309D5">
      <w:pPr>
        <w:pStyle w:val="CSP-ChapterBodyText"/>
        <w:widowControl/>
        <w:spacing w:after="120"/>
        <w:rPr>
          <w:sz w:val="24"/>
          <w:szCs w:val="24"/>
          <w:lang w:val="ca-ES"/>
        </w:rPr>
      </w:pPr>
      <w:r w:rsidRPr="00F9242C">
        <w:rPr>
          <w:sz w:val="24"/>
          <w:szCs w:val="24"/>
          <w:lang w:val="ca-ES"/>
        </w:rPr>
        <w:t>Presentació d'ofertes per mitjans electrònics:</w:t>
      </w:r>
      <w:r w:rsidR="00D309D5">
        <w:rPr>
          <w:sz w:val="24"/>
          <w:szCs w:val="24"/>
          <w:lang w:val="ca-ES"/>
        </w:rPr>
        <w:t xml:space="preserve"> </w:t>
      </w:r>
      <w:r w:rsidR="00F9242C">
        <w:rPr>
          <w:sz w:val="24"/>
          <w:szCs w:val="24"/>
          <w:lang w:val="ca-ES"/>
        </w:rPr>
        <w:t>Si</w:t>
      </w:r>
    </w:p>
    <w:p w14:paraId="7CCA1D86" w14:textId="6A9FED7F" w:rsidR="009062EE" w:rsidRDefault="009062EE" w:rsidP="009062EE">
      <w:pPr>
        <w:pStyle w:val="CSP-ChapterBodyText"/>
        <w:widowControl/>
        <w:spacing w:after="120"/>
        <w:rPr>
          <w:sz w:val="24"/>
          <w:szCs w:val="24"/>
          <w:lang w:val="ca-ES"/>
        </w:rPr>
      </w:pPr>
      <w:r w:rsidRPr="00F9242C">
        <w:rPr>
          <w:sz w:val="24"/>
          <w:szCs w:val="24"/>
          <w:lang w:val="ca-ES"/>
        </w:rPr>
        <w:t xml:space="preserve">Si escau, portal informàtic on es pot accedir als programes i a la informació  necessària per licitar per mitjans electrònics: </w:t>
      </w:r>
      <w:hyperlink r:id="rId9" w:history="1">
        <w:r w:rsidR="00CE27AA" w:rsidRPr="0030053D">
          <w:rPr>
            <w:rStyle w:val="Hipervnculo"/>
            <w:sz w:val="24"/>
            <w:szCs w:val="24"/>
            <w:lang w:val="ca-ES"/>
          </w:rPr>
          <w:t>https://contractaciopublica.cat/ca/perfils-contractant/detall/2458936?categoria=0</w:t>
        </w:r>
      </w:hyperlink>
    </w:p>
    <w:p w14:paraId="26E5F4F2" w14:textId="77777777" w:rsidR="00CE27AA" w:rsidRPr="00F9242C" w:rsidRDefault="00CE27AA" w:rsidP="00CE27AA">
      <w:pPr>
        <w:pStyle w:val="CSP-ChapterBodyText"/>
        <w:widowControl/>
        <w:spacing w:after="120"/>
        <w:ind w:firstLine="0"/>
        <w:rPr>
          <w:sz w:val="24"/>
          <w:szCs w:val="24"/>
          <w:lang w:val="ca-ES"/>
        </w:rPr>
      </w:pPr>
    </w:p>
    <w:p w14:paraId="70DB9BC8" w14:textId="0620EC35" w:rsidR="009062EE" w:rsidRPr="00F9242C" w:rsidRDefault="009062EE" w:rsidP="009062EE">
      <w:pPr>
        <w:pStyle w:val="CSP-ChapterBodyText"/>
        <w:widowControl/>
        <w:spacing w:after="120"/>
        <w:rPr>
          <w:sz w:val="24"/>
          <w:szCs w:val="24"/>
          <w:lang w:val="ca-ES"/>
        </w:rPr>
      </w:pPr>
      <w:r w:rsidRPr="00F9242C">
        <w:rPr>
          <w:sz w:val="24"/>
          <w:szCs w:val="24"/>
          <w:lang w:val="ca-ES"/>
        </w:rPr>
        <w:t xml:space="preserve">Si s'exigeix presentació electrònica de les ofertes, els licitadors aportaran els seus documents en format electrònic autenticats mitjançant signatura electrònica utilitzant un dels certificats reconeguts inclosos en la “Llista de confiança de prestadors de serveis de certificació” establerts a Espanya, publicada a la seu electrònica del Ministeri </w:t>
      </w:r>
      <w:r w:rsidR="0036088A" w:rsidRPr="00F9242C">
        <w:rPr>
          <w:sz w:val="24"/>
          <w:szCs w:val="24"/>
          <w:lang w:val="ca-ES"/>
        </w:rPr>
        <w:t>competent</w:t>
      </w:r>
      <w:r w:rsidRPr="00F9242C">
        <w:rPr>
          <w:sz w:val="24"/>
          <w:szCs w:val="24"/>
          <w:lang w:val="ca-ES"/>
        </w:rPr>
        <w:t xml:space="preserve">. Si no disposessin dels documents en aquest format perquè van ser emesos originalment en suport paper, aportaran còpies digitalitzades. Les còpies que aportin els interessats al procediment de contractació tindran eficàcia, exclusivament en l'àmbit de l'activitat contractual d'aquesta Administració Pública Autonòmica. </w:t>
      </w:r>
    </w:p>
    <w:p w14:paraId="33F43C78" w14:textId="77777777" w:rsidR="009062EE" w:rsidRPr="00F9242C" w:rsidRDefault="009062EE" w:rsidP="009062EE">
      <w:pPr>
        <w:pStyle w:val="CSP-ChapterBodyText"/>
        <w:widowControl/>
        <w:spacing w:after="120"/>
        <w:rPr>
          <w:b/>
          <w:bCs/>
          <w:sz w:val="24"/>
          <w:szCs w:val="24"/>
          <w:lang w:val="ca-ES"/>
        </w:rPr>
      </w:pPr>
      <w:r w:rsidRPr="00F9242C">
        <w:rPr>
          <w:b/>
          <w:bCs/>
          <w:sz w:val="24"/>
          <w:szCs w:val="24"/>
          <w:lang w:val="ca-ES"/>
        </w:rPr>
        <w:t>Pòlisses d'assegurances</w:t>
      </w:r>
    </w:p>
    <w:p w14:paraId="3BC0A854" w14:textId="77777777" w:rsidR="009062EE" w:rsidRPr="00F9242C" w:rsidRDefault="009062EE" w:rsidP="009062EE">
      <w:pPr>
        <w:pStyle w:val="CSP-ChapterBodyText"/>
        <w:widowControl/>
        <w:spacing w:after="120"/>
        <w:rPr>
          <w:sz w:val="24"/>
          <w:szCs w:val="24"/>
          <w:lang w:val="ca-ES"/>
        </w:rPr>
      </w:pPr>
      <w:r w:rsidRPr="00F9242C">
        <w:rPr>
          <w:sz w:val="24"/>
          <w:szCs w:val="24"/>
          <w:lang w:val="ca-ES"/>
        </w:rPr>
        <w:t>Procedeix: Si</w:t>
      </w:r>
    </w:p>
    <w:p w14:paraId="70F8ED6C" w14:textId="77777777" w:rsidR="009062EE" w:rsidRPr="00F9242C" w:rsidRDefault="009062EE" w:rsidP="009062EE">
      <w:pPr>
        <w:pStyle w:val="CSP-ChapterBodyText"/>
        <w:widowControl/>
        <w:spacing w:after="120"/>
        <w:rPr>
          <w:sz w:val="24"/>
          <w:szCs w:val="24"/>
          <w:lang w:val="ca-ES"/>
        </w:rPr>
      </w:pPr>
      <w:r w:rsidRPr="00F9242C">
        <w:rPr>
          <w:b/>
          <w:bCs/>
          <w:sz w:val="24"/>
          <w:szCs w:val="24"/>
          <w:lang w:val="ca-ES"/>
        </w:rPr>
        <w:t>Pòlissa de responsabilitat civil</w:t>
      </w:r>
      <w:r w:rsidRPr="00F9242C">
        <w:rPr>
          <w:sz w:val="24"/>
          <w:szCs w:val="24"/>
          <w:lang w:val="ca-ES"/>
        </w:rPr>
        <w:t xml:space="preserve"> (R.C. Explotació/Accidents de treball (patronal)/Professional)</w:t>
      </w:r>
    </w:p>
    <w:p w14:paraId="18B92945" w14:textId="51291C14" w:rsidR="009062EE" w:rsidRPr="00BE6659" w:rsidRDefault="009062EE" w:rsidP="009062EE">
      <w:pPr>
        <w:pStyle w:val="CSP-ChapterBodyText"/>
        <w:widowControl/>
        <w:spacing w:after="120"/>
        <w:rPr>
          <w:sz w:val="24"/>
          <w:szCs w:val="24"/>
          <w:lang w:val="ca-ES"/>
        </w:rPr>
      </w:pPr>
      <w:r w:rsidRPr="00BE6659">
        <w:rPr>
          <w:sz w:val="24"/>
          <w:szCs w:val="24"/>
          <w:lang w:val="ca-ES"/>
        </w:rPr>
        <w:t xml:space="preserve">Límit cobertura mínim per sinistre i any: </w:t>
      </w:r>
      <w:r w:rsidR="00E22958" w:rsidRPr="00BE6659">
        <w:rPr>
          <w:sz w:val="24"/>
          <w:szCs w:val="24"/>
          <w:lang w:val="ca-ES"/>
        </w:rPr>
        <w:t>600.000,00</w:t>
      </w:r>
      <w:r w:rsidRPr="00BE6659">
        <w:rPr>
          <w:sz w:val="24"/>
          <w:szCs w:val="24"/>
          <w:lang w:val="ca-ES"/>
        </w:rPr>
        <w:t xml:space="preserve"> €</w:t>
      </w:r>
    </w:p>
    <w:p w14:paraId="1270F83D" w14:textId="360C992A" w:rsidR="009062EE" w:rsidRPr="00F9242C" w:rsidRDefault="009062EE" w:rsidP="009062EE">
      <w:pPr>
        <w:pStyle w:val="CSP-ChapterBodyText"/>
        <w:widowControl/>
        <w:spacing w:after="120"/>
        <w:rPr>
          <w:sz w:val="24"/>
          <w:szCs w:val="24"/>
          <w:lang w:val="ca-ES"/>
        </w:rPr>
      </w:pPr>
      <w:r w:rsidRPr="00BE6659">
        <w:rPr>
          <w:sz w:val="24"/>
          <w:szCs w:val="24"/>
          <w:lang w:val="ca-ES"/>
        </w:rPr>
        <w:t xml:space="preserve">Sublímit per víctima: </w:t>
      </w:r>
      <w:r w:rsidR="00E22958" w:rsidRPr="00BE6659">
        <w:rPr>
          <w:sz w:val="24"/>
          <w:szCs w:val="24"/>
          <w:lang w:val="ca-ES"/>
        </w:rPr>
        <w:t>300.000,00</w:t>
      </w:r>
      <w:r w:rsidRPr="00BE6659">
        <w:rPr>
          <w:sz w:val="24"/>
          <w:szCs w:val="24"/>
          <w:lang w:val="ca-ES"/>
        </w:rPr>
        <w:t xml:space="preserve"> €</w:t>
      </w:r>
    </w:p>
    <w:p w14:paraId="7799D363" w14:textId="77777777" w:rsidR="009062EE" w:rsidRPr="00F9242C" w:rsidRDefault="009062EE" w:rsidP="009062EE">
      <w:pPr>
        <w:pStyle w:val="CSP-ChapterBodyText"/>
        <w:widowControl/>
        <w:spacing w:after="120"/>
        <w:rPr>
          <w:b/>
          <w:bCs/>
          <w:sz w:val="24"/>
          <w:szCs w:val="24"/>
          <w:lang w:val="ca-ES"/>
        </w:rPr>
      </w:pPr>
      <w:r w:rsidRPr="00F9242C">
        <w:rPr>
          <w:b/>
          <w:bCs/>
          <w:sz w:val="24"/>
          <w:szCs w:val="24"/>
          <w:lang w:val="ca-ES"/>
        </w:rPr>
        <w:t>Durada del contracte</w:t>
      </w:r>
    </w:p>
    <w:p w14:paraId="634F7AB1" w14:textId="554AE04B" w:rsidR="009062EE" w:rsidRPr="00F9242C" w:rsidRDefault="009062EE" w:rsidP="009062EE">
      <w:pPr>
        <w:pStyle w:val="CSP-ChapterBodyText"/>
        <w:widowControl/>
        <w:spacing w:after="120"/>
        <w:rPr>
          <w:sz w:val="24"/>
          <w:szCs w:val="24"/>
          <w:lang w:val="ca-ES"/>
        </w:rPr>
      </w:pPr>
      <w:r w:rsidRPr="00F9242C">
        <w:rPr>
          <w:sz w:val="24"/>
          <w:szCs w:val="24"/>
          <w:lang w:val="ca-ES"/>
        </w:rPr>
        <w:t xml:space="preserve">Termini d'execució: </w:t>
      </w:r>
      <w:r w:rsidR="00F9242C">
        <w:rPr>
          <w:sz w:val="24"/>
          <w:szCs w:val="24"/>
          <w:lang w:val="ca-ES"/>
        </w:rPr>
        <w:t>5</w:t>
      </w:r>
      <w:r w:rsidRPr="00F9242C">
        <w:rPr>
          <w:sz w:val="24"/>
          <w:szCs w:val="24"/>
          <w:lang w:val="ca-ES"/>
        </w:rPr>
        <w:t xml:space="preserve"> anys</w:t>
      </w:r>
    </w:p>
    <w:p w14:paraId="7B22D0B5" w14:textId="2E2157E1" w:rsidR="009062EE" w:rsidRPr="00F9242C" w:rsidRDefault="009062EE" w:rsidP="009062EE">
      <w:pPr>
        <w:pStyle w:val="CSP-ChapterBodyText"/>
        <w:widowControl/>
        <w:spacing w:after="120"/>
        <w:rPr>
          <w:sz w:val="24"/>
          <w:szCs w:val="24"/>
          <w:lang w:val="ca-ES"/>
        </w:rPr>
      </w:pPr>
      <w:r w:rsidRPr="00F9242C">
        <w:rPr>
          <w:b/>
          <w:bCs/>
          <w:sz w:val="24"/>
          <w:szCs w:val="24"/>
          <w:lang w:val="ca-ES"/>
        </w:rPr>
        <w:t>Procedeix la pròrroga del contracte</w:t>
      </w:r>
      <w:r w:rsidRPr="00F9242C">
        <w:rPr>
          <w:sz w:val="24"/>
          <w:szCs w:val="24"/>
          <w:lang w:val="ca-ES"/>
        </w:rPr>
        <w:t xml:space="preserve">: </w:t>
      </w:r>
      <w:r w:rsidR="00641F1D" w:rsidRPr="00D309D5">
        <w:rPr>
          <w:sz w:val="24"/>
          <w:szCs w:val="24"/>
          <w:lang w:val="ca-ES"/>
        </w:rPr>
        <w:t>No</w:t>
      </w:r>
    </w:p>
    <w:p w14:paraId="01ADABFD" w14:textId="77777777" w:rsidR="009062EE" w:rsidRPr="00F9242C" w:rsidRDefault="009062EE" w:rsidP="009062EE">
      <w:pPr>
        <w:pStyle w:val="CSP-ChapterBodyText"/>
        <w:widowControl/>
        <w:spacing w:after="120"/>
        <w:rPr>
          <w:b/>
          <w:bCs/>
          <w:sz w:val="24"/>
          <w:szCs w:val="24"/>
          <w:lang w:val="ca-ES"/>
        </w:rPr>
      </w:pPr>
      <w:r w:rsidRPr="00F9242C">
        <w:rPr>
          <w:b/>
          <w:bCs/>
          <w:sz w:val="24"/>
          <w:szCs w:val="24"/>
          <w:lang w:val="ca-ES"/>
        </w:rPr>
        <w:t>Penalitats</w:t>
      </w:r>
    </w:p>
    <w:p w14:paraId="7EABC2AD" w14:textId="77777777" w:rsidR="009062EE" w:rsidRPr="00F9242C" w:rsidRDefault="009062EE" w:rsidP="009062EE">
      <w:pPr>
        <w:pStyle w:val="CSP-ChapterBodyText"/>
        <w:widowControl/>
        <w:spacing w:after="120"/>
        <w:rPr>
          <w:sz w:val="24"/>
          <w:szCs w:val="24"/>
          <w:lang w:val="ca-ES"/>
        </w:rPr>
      </w:pPr>
      <w:r w:rsidRPr="00F9242C">
        <w:rPr>
          <w:sz w:val="24"/>
          <w:szCs w:val="24"/>
          <w:lang w:val="ca-ES"/>
        </w:rPr>
        <w:t>D’acord amb el que s’estableix en el Plec de Condicions Administratives Particulars</w:t>
      </w:r>
    </w:p>
    <w:p w14:paraId="1E5868C7" w14:textId="77777777" w:rsidR="009062EE" w:rsidRPr="00F9242C" w:rsidRDefault="009062EE" w:rsidP="009062EE">
      <w:pPr>
        <w:pStyle w:val="CSP-ChapterBodyText"/>
        <w:widowControl/>
        <w:spacing w:after="120"/>
        <w:rPr>
          <w:sz w:val="24"/>
          <w:szCs w:val="24"/>
          <w:lang w:val="ca-ES"/>
        </w:rPr>
      </w:pPr>
      <w:r w:rsidRPr="00F9242C">
        <w:rPr>
          <w:b/>
          <w:bCs/>
          <w:sz w:val="24"/>
          <w:szCs w:val="24"/>
          <w:lang w:val="ca-ES"/>
        </w:rPr>
        <w:t>Modificacions previstes del contracte</w:t>
      </w:r>
      <w:r w:rsidRPr="00F9242C">
        <w:rPr>
          <w:sz w:val="24"/>
          <w:szCs w:val="24"/>
          <w:lang w:val="ca-ES"/>
        </w:rPr>
        <w:t xml:space="preserve">: </w:t>
      </w:r>
    </w:p>
    <w:p w14:paraId="40B86380" w14:textId="0615C1AA" w:rsidR="009062EE" w:rsidRPr="00F9242C" w:rsidRDefault="009062EE" w:rsidP="009062EE">
      <w:pPr>
        <w:pStyle w:val="CSP-ChapterBodyText"/>
        <w:widowControl/>
        <w:spacing w:after="120"/>
        <w:rPr>
          <w:sz w:val="24"/>
          <w:szCs w:val="24"/>
          <w:lang w:val="ca-ES"/>
        </w:rPr>
      </w:pPr>
      <w:r w:rsidRPr="00F9242C">
        <w:rPr>
          <w:sz w:val="24"/>
          <w:szCs w:val="24"/>
          <w:lang w:val="ca-ES"/>
        </w:rPr>
        <w:t>Sí, amb un màxim del 20</w:t>
      </w:r>
      <w:r w:rsidR="002E2298">
        <w:rPr>
          <w:sz w:val="24"/>
          <w:szCs w:val="24"/>
          <w:lang w:val="ca-ES"/>
        </w:rPr>
        <w:t xml:space="preserve"> per cent</w:t>
      </w:r>
      <w:r w:rsidRPr="00F9242C">
        <w:rPr>
          <w:sz w:val="24"/>
          <w:szCs w:val="24"/>
          <w:lang w:val="ca-ES"/>
        </w:rPr>
        <w:t xml:space="preserve"> del preu del contracte. </w:t>
      </w:r>
    </w:p>
    <w:p w14:paraId="336CE86A" w14:textId="77777777" w:rsidR="009062EE" w:rsidRPr="00F9242C" w:rsidRDefault="009062EE" w:rsidP="009062EE">
      <w:pPr>
        <w:pStyle w:val="CSP-ChapterBodyText"/>
        <w:widowControl/>
        <w:spacing w:after="120"/>
        <w:rPr>
          <w:sz w:val="24"/>
          <w:szCs w:val="24"/>
          <w:lang w:val="ca-ES"/>
        </w:rPr>
      </w:pPr>
    </w:p>
    <w:p w14:paraId="741CEC24" w14:textId="77777777" w:rsidR="009062EE" w:rsidRPr="00F9242C" w:rsidRDefault="009062EE" w:rsidP="009062EE">
      <w:pPr>
        <w:pStyle w:val="CSP-ChapterBodyText"/>
        <w:widowControl/>
        <w:spacing w:after="120"/>
        <w:rPr>
          <w:b/>
          <w:bCs/>
          <w:sz w:val="24"/>
          <w:szCs w:val="24"/>
          <w:lang w:val="ca-ES"/>
        </w:rPr>
      </w:pPr>
      <w:r w:rsidRPr="00F9242C">
        <w:rPr>
          <w:b/>
          <w:bCs/>
          <w:sz w:val="24"/>
          <w:szCs w:val="24"/>
          <w:lang w:val="ca-ES"/>
        </w:rPr>
        <w:t>Règim econòmic</w:t>
      </w:r>
    </w:p>
    <w:p w14:paraId="149C25C7" w14:textId="77777777" w:rsidR="009062EE" w:rsidRPr="00F9242C" w:rsidRDefault="009062EE" w:rsidP="009062EE">
      <w:pPr>
        <w:pStyle w:val="CSP-ChapterBodyText"/>
        <w:widowControl/>
        <w:spacing w:after="120"/>
        <w:rPr>
          <w:sz w:val="24"/>
          <w:szCs w:val="24"/>
          <w:lang w:val="ca-ES"/>
        </w:rPr>
      </w:pPr>
      <w:r w:rsidRPr="00F9242C">
        <w:rPr>
          <w:sz w:val="24"/>
          <w:szCs w:val="24"/>
          <w:lang w:val="ca-ES"/>
        </w:rPr>
        <w:t xml:space="preserve">Revisió de preus.  </w:t>
      </w:r>
    </w:p>
    <w:p w14:paraId="45621125" w14:textId="65E145B3" w:rsidR="009062EE" w:rsidRPr="00F9242C" w:rsidRDefault="009062EE" w:rsidP="009062EE">
      <w:pPr>
        <w:pStyle w:val="CSP-ChapterBodyText"/>
        <w:widowControl/>
        <w:spacing w:after="120"/>
        <w:rPr>
          <w:sz w:val="24"/>
          <w:szCs w:val="24"/>
          <w:lang w:val="ca-ES"/>
        </w:rPr>
      </w:pPr>
      <w:r w:rsidRPr="00F9242C">
        <w:rPr>
          <w:sz w:val="24"/>
          <w:szCs w:val="24"/>
          <w:lang w:val="ca-ES"/>
        </w:rPr>
        <w:lastRenderedPageBreak/>
        <w:t xml:space="preserve">Procedeix: </w:t>
      </w:r>
      <w:r w:rsidR="002A168C" w:rsidRPr="00F9242C">
        <w:rPr>
          <w:sz w:val="24"/>
          <w:szCs w:val="24"/>
          <w:lang w:val="ca-ES"/>
        </w:rPr>
        <w:t>Si</w:t>
      </w:r>
    </w:p>
    <w:p w14:paraId="5E3887B7" w14:textId="77777777" w:rsidR="009062EE" w:rsidRPr="00F9242C" w:rsidRDefault="009062EE" w:rsidP="009062EE">
      <w:pPr>
        <w:pStyle w:val="CSP-ChapterBodyText"/>
        <w:widowControl/>
        <w:spacing w:after="120"/>
        <w:rPr>
          <w:sz w:val="24"/>
          <w:szCs w:val="24"/>
          <w:lang w:val="ca-ES"/>
        </w:rPr>
      </w:pPr>
      <w:r w:rsidRPr="00F9242C">
        <w:rPr>
          <w:sz w:val="24"/>
          <w:szCs w:val="24"/>
          <w:lang w:val="ca-ES"/>
        </w:rPr>
        <w:t>Import màxim de les despeses de publicitat de la licitació:</w:t>
      </w:r>
    </w:p>
    <w:p w14:paraId="74333124" w14:textId="57998213" w:rsidR="00CE27AA" w:rsidRDefault="00CE27AA" w:rsidP="009062EE">
      <w:pPr>
        <w:pStyle w:val="CSP-ChapterBodyText"/>
        <w:widowControl/>
        <w:spacing w:after="120"/>
        <w:rPr>
          <w:sz w:val="24"/>
          <w:szCs w:val="24"/>
          <w:lang w:val="ca-ES"/>
        </w:rPr>
      </w:pPr>
      <w:r>
        <w:rPr>
          <w:sz w:val="24"/>
          <w:szCs w:val="24"/>
          <w:lang w:val="ca-ES"/>
        </w:rPr>
        <w:t>No procedeix</w:t>
      </w:r>
    </w:p>
    <w:p w14:paraId="632E3CD2" w14:textId="016E0144" w:rsidR="009062EE" w:rsidRPr="00F9242C" w:rsidRDefault="009062EE" w:rsidP="009062EE">
      <w:pPr>
        <w:pStyle w:val="CSP-ChapterBodyText"/>
        <w:widowControl/>
        <w:spacing w:after="120"/>
        <w:rPr>
          <w:sz w:val="24"/>
          <w:szCs w:val="24"/>
          <w:lang w:val="ca-ES"/>
        </w:rPr>
      </w:pPr>
      <w:r w:rsidRPr="00F9242C">
        <w:rPr>
          <w:b/>
          <w:bCs/>
          <w:sz w:val="24"/>
          <w:szCs w:val="24"/>
          <w:lang w:val="ca-ES"/>
        </w:rPr>
        <w:t>Informació sobre el contracte el caràcter confidencial del qual ha de respectar el contractista</w:t>
      </w:r>
      <w:r w:rsidRPr="00F9242C">
        <w:rPr>
          <w:sz w:val="24"/>
          <w:szCs w:val="24"/>
          <w:lang w:val="ca-ES"/>
        </w:rPr>
        <w:t>: D’acord amb el que s’estableix a l’article 130 de la LCSP</w:t>
      </w:r>
    </w:p>
    <w:p w14:paraId="7FE02A6A" w14:textId="5E3DB9A3" w:rsidR="009062EE" w:rsidRPr="00F9242C" w:rsidRDefault="009062EE" w:rsidP="009062EE">
      <w:pPr>
        <w:pStyle w:val="CSP-ChapterBodyText"/>
        <w:widowControl/>
        <w:spacing w:after="120"/>
        <w:rPr>
          <w:sz w:val="24"/>
          <w:szCs w:val="24"/>
          <w:lang w:val="ca-ES"/>
        </w:rPr>
      </w:pPr>
      <w:r w:rsidRPr="00F9242C">
        <w:rPr>
          <w:b/>
          <w:bCs/>
          <w:sz w:val="24"/>
          <w:szCs w:val="24"/>
          <w:lang w:val="ca-ES"/>
        </w:rPr>
        <w:t>Termini durant el qual haurà de mantenir el deure de respectar el caràcter confidencial de la  informació</w:t>
      </w:r>
      <w:r w:rsidRPr="00F9242C">
        <w:rPr>
          <w:sz w:val="24"/>
          <w:szCs w:val="24"/>
          <w:lang w:val="ca-ES"/>
        </w:rPr>
        <w:t>:  5 anys</w:t>
      </w:r>
    </w:p>
    <w:p w14:paraId="01077E75" w14:textId="48F13425" w:rsidR="00E72B30" w:rsidRPr="00F9242C" w:rsidRDefault="00E72B30" w:rsidP="009062EE">
      <w:pPr>
        <w:pStyle w:val="CSP-ChapterBodyText"/>
        <w:widowControl/>
        <w:spacing w:after="120"/>
        <w:rPr>
          <w:b/>
          <w:bCs/>
          <w:sz w:val="24"/>
          <w:szCs w:val="24"/>
          <w:lang w:val="ca-ES"/>
        </w:rPr>
      </w:pPr>
      <w:r w:rsidRPr="00F9242C">
        <w:rPr>
          <w:b/>
          <w:bCs/>
          <w:sz w:val="24"/>
          <w:szCs w:val="24"/>
          <w:lang w:val="ca-ES"/>
        </w:rPr>
        <w:t>Contingut del sobre B (Proposta Tècnica)</w:t>
      </w:r>
    </w:p>
    <w:p w14:paraId="0F9855B7" w14:textId="77777777" w:rsidR="00E72B30" w:rsidRPr="00F9242C" w:rsidRDefault="00E72B30" w:rsidP="00E72B30">
      <w:pPr>
        <w:pStyle w:val="CSP-ChapterBodyText"/>
        <w:widowControl/>
        <w:spacing w:after="120"/>
        <w:rPr>
          <w:sz w:val="24"/>
          <w:szCs w:val="24"/>
          <w:lang w:val="ca-ES"/>
        </w:rPr>
      </w:pPr>
      <w:r w:rsidRPr="00F9242C">
        <w:rPr>
          <w:sz w:val="24"/>
          <w:szCs w:val="24"/>
          <w:lang w:val="ca-ES"/>
        </w:rPr>
        <w:t>Aquest sobre contindrà com la següent documentació:</w:t>
      </w:r>
    </w:p>
    <w:p w14:paraId="39F4D8C7" w14:textId="77777777" w:rsidR="0091362B" w:rsidRPr="00F9242C" w:rsidRDefault="0091362B" w:rsidP="0091362B">
      <w:pPr>
        <w:pStyle w:val="CSP-ChapterBodyText"/>
        <w:widowControl/>
        <w:numPr>
          <w:ilvl w:val="0"/>
          <w:numId w:val="37"/>
        </w:numPr>
        <w:spacing w:after="120"/>
        <w:rPr>
          <w:sz w:val="24"/>
          <w:szCs w:val="24"/>
          <w:lang w:val="ca-ES"/>
        </w:rPr>
      </w:pPr>
      <w:r w:rsidRPr="00F9242C">
        <w:rPr>
          <w:sz w:val="24"/>
          <w:szCs w:val="24"/>
          <w:lang w:val="ca-ES"/>
        </w:rPr>
        <w:t>Memòria descriptiva de la metodologia de treball, control de procés, estratègia d’explotació, i anàlisi i diagnosi de les problemàtiques.</w:t>
      </w:r>
    </w:p>
    <w:p w14:paraId="012D0E42" w14:textId="77777777" w:rsidR="0091362B" w:rsidRPr="00F9242C" w:rsidRDefault="0091362B" w:rsidP="0091362B">
      <w:pPr>
        <w:pStyle w:val="CSP-ChapterBodyText"/>
        <w:widowControl/>
        <w:numPr>
          <w:ilvl w:val="0"/>
          <w:numId w:val="37"/>
        </w:numPr>
        <w:spacing w:after="120"/>
        <w:rPr>
          <w:sz w:val="24"/>
          <w:szCs w:val="24"/>
          <w:lang w:val="ca-ES"/>
        </w:rPr>
      </w:pPr>
      <w:r w:rsidRPr="00F9242C">
        <w:rPr>
          <w:sz w:val="24"/>
          <w:szCs w:val="24"/>
          <w:lang w:val="ca-ES"/>
        </w:rPr>
        <w:t>Memòria descriptiva de l’organització del servei.</w:t>
      </w:r>
    </w:p>
    <w:p w14:paraId="526C1FE8" w14:textId="77777777" w:rsidR="0091362B" w:rsidRPr="00F9242C" w:rsidRDefault="0091362B" w:rsidP="00E72B30">
      <w:pPr>
        <w:pStyle w:val="CSP-ChapterBodyText"/>
        <w:widowControl/>
        <w:spacing w:after="120"/>
        <w:rPr>
          <w:sz w:val="24"/>
          <w:szCs w:val="24"/>
          <w:lang w:val="ca-ES"/>
        </w:rPr>
      </w:pPr>
    </w:p>
    <w:p w14:paraId="2C15A404" w14:textId="3D07B5D2" w:rsidR="00E72B30" w:rsidRPr="00F9242C" w:rsidRDefault="00E72B30" w:rsidP="00E72B30">
      <w:pPr>
        <w:pStyle w:val="CSP-ChapterBodyText"/>
        <w:widowControl/>
        <w:spacing w:after="120"/>
        <w:rPr>
          <w:b/>
          <w:bCs/>
          <w:sz w:val="24"/>
          <w:szCs w:val="24"/>
          <w:lang w:val="ca-ES"/>
        </w:rPr>
      </w:pPr>
      <w:r w:rsidRPr="00F9242C">
        <w:rPr>
          <w:b/>
          <w:bCs/>
          <w:sz w:val="24"/>
          <w:szCs w:val="24"/>
          <w:lang w:val="ca-ES"/>
        </w:rPr>
        <w:t>Criteris de puntuació de les ofertes</w:t>
      </w:r>
    </w:p>
    <w:p w14:paraId="087ABE3C" w14:textId="5D4616C8" w:rsidR="00E72B30" w:rsidRPr="00F9242C" w:rsidRDefault="00E72B30" w:rsidP="00E72B30">
      <w:pPr>
        <w:pStyle w:val="CSP-ChapterBodyText"/>
        <w:widowControl/>
        <w:spacing w:after="120"/>
        <w:rPr>
          <w:sz w:val="24"/>
          <w:szCs w:val="24"/>
          <w:lang w:val="ca-ES"/>
        </w:rPr>
      </w:pPr>
      <w:r w:rsidRPr="00F9242C">
        <w:rPr>
          <w:sz w:val="24"/>
          <w:szCs w:val="24"/>
          <w:lang w:val="ca-ES"/>
        </w:rPr>
        <w:t>Els criteris objectius que serviran de base per a l’adjudicació són els següents:</w:t>
      </w:r>
    </w:p>
    <w:p w14:paraId="67E0BC11" w14:textId="77777777" w:rsidR="00E72B30" w:rsidRPr="00F9242C" w:rsidRDefault="00E72B30" w:rsidP="00E72B30">
      <w:pPr>
        <w:pStyle w:val="CSP-ChapterBodyText"/>
        <w:widowControl/>
        <w:spacing w:after="120"/>
        <w:rPr>
          <w:sz w:val="24"/>
          <w:szCs w:val="24"/>
          <w:lang w:val="ca-ES"/>
        </w:rPr>
      </w:pPr>
      <w:r w:rsidRPr="00F9242C">
        <w:rPr>
          <w:sz w:val="24"/>
          <w:szCs w:val="24"/>
          <w:u w:val="single"/>
          <w:lang w:val="ca-ES"/>
        </w:rPr>
        <w:t>Documentació tècnica subjecta a criteris de judici de valor</w:t>
      </w:r>
      <w:r w:rsidRPr="00F9242C">
        <w:rPr>
          <w:sz w:val="24"/>
          <w:szCs w:val="24"/>
          <w:lang w:val="ca-ES"/>
        </w:rPr>
        <w:t>:</w:t>
      </w:r>
    </w:p>
    <w:p w14:paraId="339BC1D3" w14:textId="77777777" w:rsidR="00E72B30" w:rsidRPr="00F9242C" w:rsidRDefault="00E72B30" w:rsidP="00E72B30">
      <w:pPr>
        <w:pStyle w:val="CSP-ChapterBodyText"/>
        <w:widowControl/>
        <w:spacing w:after="120"/>
        <w:rPr>
          <w:sz w:val="24"/>
          <w:szCs w:val="24"/>
          <w:lang w:val="ca-ES"/>
        </w:rPr>
      </w:pPr>
      <w:r w:rsidRPr="00F9242C">
        <w:rPr>
          <w:sz w:val="24"/>
          <w:szCs w:val="24"/>
          <w:lang w:val="ca-ES"/>
        </w:rPr>
        <w:t>La documentació tècnica es valorarà en un màxim de 40 punts, amb el següent detall:</w:t>
      </w:r>
    </w:p>
    <w:p w14:paraId="796799D6" w14:textId="3C9EDD9A" w:rsidR="00E72B30" w:rsidRPr="00F9242C" w:rsidRDefault="00E72B30" w:rsidP="00E72B30">
      <w:pPr>
        <w:pStyle w:val="CSP-ChapterBodyText"/>
        <w:widowControl/>
        <w:numPr>
          <w:ilvl w:val="0"/>
          <w:numId w:val="1"/>
        </w:numPr>
        <w:spacing w:after="120"/>
        <w:rPr>
          <w:sz w:val="24"/>
          <w:szCs w:val="24"/>
          <w:lang w:val="ca-ES"/>
        </w:rPr>
      </w:pPr>
      <w:r w:rsidRPr="00F9242C">
        <w:rPr>
          <w:sz w:val="24"/>
          <w:szCs w:val="24"/>
          <w:lang w:val="ca-ES"/>
        </w:rPr>
        <w:t>Metodologia de treball, control de procés, estratègia d’explotació, i anàlisi i diagnosi de les problemàtiques, fins a 20 punts.</w:t>
      </w:r>
      <w:r w:rsidR="001064A2" w:rsidRPr="00F9242C">
        <w:rPr>
          <w:sz w:val="24"/>
          <w:szCs w:val="24"/>
          <w:lang w:val="ca-ES"/>
        </w:rPr>
        <w:t xml:space="preserve"> Amb el següent desglòs:</w:t>
      </w:r>
    </w:p>
    <w:p w14:paraId="35A83596" w14:textId="40A8C6DE" w:rsidR="001064A2" w:rsidRPr="00F9242C" w:rsidRDefault="001064A2" w:rsidP="001064A2">
      <w:pPr>
        <w:pStyle w:val="CSP-ChapterBodyText"/>
        <w:widowControl/>
        <w:spacing w:after="120"/>
        <w:ind w:left="648" w:firstLine="0"/>
        <w:rPr>
          <w:sz w:val="24"/>
          <w:szCs w:val="24"/>
          <w:lang w:val="ca-ES"/>
        </w:rPr>
      </w:pPr>
      <w:r w:rsidRPr="00F9242C">
        <w:rPr>
          <w:sz w:val="24"/>
          <w:szCs w:val="24"/>
          <w:lang w:val="ca-ES"/>
        </w:rPr>
        <w:t xml:space="preserve">-Pla de millora de l’eficiència hidràulica, fins a 5 punts. Es valorarà la particularització al municipi </w:t>
      </w:r>
      <w:r w:rsidR="00512956" w:rsidRPr="00F9242C">
        <w:rPr>
          <w:sz w:val="24"/>
          <w:szCs w:val="24"/>
          <w:lang w:val="ca-ES"/>
        </w:rPr>
        <w:t xml:space="preserve">de </w:t>
      </w:r>
      <w:r w:rsidR="001E089A">
        <w:rPr>
          <w:sz w:val="24"/>
          <w:szCs w:val="24"/>
          <w:lang w:val="ca-ES"/>
        </w:rPr>
        <w:t>Prullans</w:t>
      </w:r>
      <w:r w:rsidRPr="00F9242C">
        <w:rPr>
          <w:sz w:val="24"/>
          <w:szCs w:val="24"/>
          <w:lang w:val="ca-ES"/>
        </w:rPr>
        <w:t>, així com la implantació d’eines tecnològiques i equipament per a la millora del sistema d’abastament i l’eficiència hidràulica de la xarxa de distribució.</w:t>
      </w:r>
    </w:p>
    <w:p w14:paraId="76AB574F" w14:textId="0A34E792" w:rsidR="001064A2" w:rsidRPr="00F9242C" w:rsidRDefault="001064A2" w:rsidP="001064A2">
      <w:pPr>
        <w:pStyle w:val="CSP-ChapterBodyText"/>
        <w:widowControl/>
        <w:spacing w:after="120"/>
        <w:ind w:left="648" w:firstLine="0"/>
        <w:rPr>
          <w:sz w:val="24"/>
          <w:szCs w:val="24"/>
          <w:lang w:val="ca-ES"/>
        </w:rPr>
      </w:pPr>
      <w:r w:rsidRPr="00F9242C">
        <w:rPr>
          <w:sz w:val="24"/>
          <w:szCs w:val="24"/>
          <w:lang w:val="ca-ES"/>
        </w:rPr>
        <w:t>-Pla de millora del control sanitari de l’aigua distribuïda, fins a 5 punts. Es valorarà en aquest punt també la particularització al municipi de les propostes de millora, així com la implantació d’una plataforma per a la visualització dels resultats analítics, determinacions de clor i organolèptics</w:t>
      </w:r>
      <w:r w:rsidR="00C1556C" w:rsidRPr="00F9242C">
        <w:rPr>
          <w:sz w:val="24"/>
          <w:szCs w:val="24"/>
          <w:lang w:val="ca-ES"/>
        </w:rPr>
        <w:t>, geoposicionats</w:t>
      </w:r>
      <w:r w:rsidR="00403619" w:rsidRPr="00F9242C">
        <w:rPr>
          <w:sz w:val="24"/>
          <w:szCs w:val="24"/>
          <w:lang w:val="ca-ES"/>
        </w:rPr>
        <w:t xml:space="preserve"> amb coordenades dels punts presa de mostres tant per als controls analítics com per a les determinacions de clor i </w:t>
      </w:r>
      <w:r w:rsidR="00C5041B" w:rsidRPr="00F9242C">
        <w:rPr>
          <w:sz w:val="24"/>
          <w:szCs w:val="24"/>
          <w:lang w:val="ca-ES"/>
        </w:rPr>
        <w:t>exàmens</w:t>
      </w:r>
      <w:r w:rsidR="00403619" w:rsidRPr="00F9242C">
        <w:rPr>
          <w:sz w:val="24"/>
          <w:szCs w:val="24"/>
          <w:lang w:val="ca-ES"/>
        </w:rPr>
        <w:t xml:space="preserve"> organolèptics.</w:t>
      </w:r>
    </w:p>
    <w:p w14:paraId="4E6D8A4F" w14:textId="661B63AD" w:rsidR="00403619" w:rsidRPr="00F9242C" w:rsidRDefault="00403619" w:rsidP="001064A2">
      <w:pPr>
        <w:pStyle w:val="CSP-ChapterBodyText"/>
        <w:widowControl/>
        <w:spacing w:after="120"/>
        <w:ind w:left="648" w:firstLine="0"/>
        <w:rPr>
          <w:sz w:val="24"/>
          <w:szCs w:val="24"/>
          <w:lang w:val="ca-ES"/>
        </w:rPr>
      </w:pPr>
      <w:r w:rsidRPr="00F9242C">
        <w:rPr>
          <w:sz w:val="24"/>
          <w:szCs w:val="24"/>
          <w:lang w:val="ca-ES"/>
        </w:rPr>
        <w:t>-Implantació d’un sistema de gestió integral dels actius del servei, fins a 5 punts. En aquest apartat es valorarà l’aportació d’una eina de gestió centralitzada del conjunt d’actius del sistema d’abastament. Aquest sistema ha de permetre, si més no, el monitoratge dels actius en temps real i el control i seguiment dels punts crítics per als diferents processos.</w:t>
      </w:r>
    </w:p>
    <w:p w14:paraId="698C72CB" w14:textId="1750E453" w:rsidR="00403619" w:rsidRPr="00F9242C" w:rsidRDefault="00403619" w:rsidP="001064A2">
      <w:pPr>
        <w:pStyle w:val="CSP-ChapterBodyText"/>
        <w:widowControl/>
        <w:spacing w:after="120"/>
        <w:ind w:left="648" w:firstLine="0"/>
        <w:rPr>
          <w:sz w:val="24"/>
          <w:szCs w:val="24"/>
          <w:lang w:val="ca-ES"/>
        </w:rPr>
      </w:pPr>
      <w:r w:rsidRPr="00F9242C">
        <w:rPr>
          <w:sz w:val="24"/>
          <w:szCs w:val="24"/>
          <w:lang w:val="ca-ES"/>
        </w:rPr>
        <w:t>-Pla de millora de l’atenció a l’usuari, fins a 5 punts. En aquest apartat es valorarà l’aportació d’eines tecnològiques que permetin una millora en l’atenció als usuaris del servei municipal.</w:t>
      </w:r>
    </w:p>
    <w:p w14:paraId="1C7CF077" w14:textId="4960A55C" w:rsidR="00E72B30" w:rsidRPr="00F9242C" w:rsidRDefault="00E72B30" w:rsidP="00E72B30">
      <w:pPr>
        <w:pStyle w:val="CSP-ChapterBodyText"/>
        <w:widowControl/>
        <w:numPr>
          <w:ilvl w:val="0"/>
          <w:numId w:val="1"/>
        </w:numPr>
        <w:spacing w:after="120"/>
        <w:rPr>
          <w:sz w:val="24"/>
          <w:szCs w:val="24"/>
          <w:lang w:val="ca-ES"/>
        </w:rPr>
      </w:pPr>
      <w:r w:rsidRPr="00F9242C">
        <w:rPr>
          <w:sz w:val="24"/>
          <w:szCs w:val="24"/>
          <w:lang w:val="ca-ES"/>
        </w:rPr>
        <w:t>Organització del servei, fins a 20 punts</w:t>
      </w:r>
      <w:r w:rsidR="00403619" w:rsidRPr="00F9242C">
        <w:rPr>
          <w:sz w:val="24"/>
          <w:szCs w:val="24"/>
          <w:lang w:val="ca-ES"/>
        </w:rPr>
        <w:t>. Amb el següent desglòs:</w:t>
      </w:r>
    </w:p>
    <w:p w14:paraId="1BB49E3B" w14:textId="06B2A857" w:rsidR="00403619" w:rsidRPr="00F9242C" w:rsidRDefault="00403619" w:rsidP="00403619">
      <w:pPr>
        <w:pStyle w:val="CSP-ChapterBodyText"/>
        <w:widowControl/>
        <w:spacing w:after="120"/>
        <w:ind w:left="648" w:firstLine="0"/>
        <w:rPr>
          <w:sz w:val="24"/>
          <w:szCs w:val="24"/>
          <w:lang w:val="ca-ES"/>
        </w:rPr>
      </w:pPr>
      <w:r w:rsidRPr="00F9242C">
        <w:rPr>
          <w:sz w:val="24"/>
          <w:szCs w:val="24"/>
          <w:lang w:val="ca-ES"/>
        </w:rPr>
        <w:t>-Programa de manteniment, fins a 5 punts. Es valorarà especialment la particularització al municipi.</w:t>
      </w:r>
    </w:p>
    <w:p w14:paraId="0EF0C589" w14:textId="7E7D4C65" w:rsidR="00403619" w:rsidRPr="00F9242C" w:rsidRDefault="00403619" w:rsidP="00403619">
      <w:pPr>
        <w:pStyle w:val="CSP-ChapterBodyText"/>
        <w:widowControl/>
        <w:spacing w:after="120"/>
        <w:ind w:left="648" w:firstLine="0"/>
        <w:rPr>
          <w:sz w:val="24"/>
          <w:szCs w:val="24"/>
          <w:lang w:val="ca-ES"/>
        </w:rPr>
      </w:pPr>
      <w:r w:rsidRPr="00F9242C">
        <w:rPr>
          <w:sz w:val="24"/>
          <w:szCs w:val="24"/>
          <w:lang w:val="ca-ES"/>
        </w:rPr>
        <w:t>-Protocols d’intervenció en cas d’avaries i control de qualitat de les reposicions de paviments, fins a 5 punts.</w:t>
      </w:r>
    </w:p>
    <w:p w14:paraId="09815C24" w14:textId="28D76376" w:rsidR="00403619" w:rsidRPr="00F9242C" w:rsidRDefault="00403619" w:rsidP="00403619">
      <w:pPr>
        <w:pStyle w:val="CSP-ChapterBodyText"/>
        <w:widowControl/>
        <w:spacing w:after="120"/>
        <w:ind w:left="648" w:firstLine="0"/>
        <w:rPr>
          <w:sz w:val="24"/>
          <w:szCs w:val="24"/>
          <w:lang w:val="ca-ES"/>
        </w:rPr>
      </w:pPr>
      <w:r w:rsidRPr="00F9242C">
        <w:rPr>
          <w:sz w:val="24"/>
          <w:szCs w:val="24"/>
          <w:lang w:val="ca-ES"/>
        </w:rPr>
        <w:lastRenderedPageBreak/>
        <w:t>-Recursos humans i programa de treball, fins a 5 punts. En aquest apartat es valorarà la proposta d’organigrama, així com la suficiència i idoneïtat dels efectius que es prevegi d’assignar al servei.</w:t>
      </w:r>
    </w:p>
    <w:p w14:paraId="6A0F67E0" w14:textId="0C2C9ADB" w:rsidR="00403619" w:rsidRPr="00F9242C" w:rsidRDefault="00403619" w:rsidP="00403619">
      <w:pPr>
        <w:pStyle w:val="CSP-ChapterBodyText"/>
        <w:widowControl/>
        <w:spacing w:after="120"/>
        <w:ind w:left="648" w:firstLine="0"/>
        <w:rPr>
          <w:sz w:val="24"/>
          <w:szCs w:val="24"/>
          <w:lang w:val="ca-ES"/>
        </w:rPr>
      </w:pPr>
      <w:r w:rsidRPr="00F9242C">
        <w:rPr>
          <w:sz w:val="24"/>
          <w:szCs w:val="24"/>
          <w:lang w:val="ca-ES"/>
        </w:rPr>
        <w:t>-Equips i mitjans tècnics, fins a 5 punts. Es valorarà la suficiència i idoneïtat dels vehicles, mitjans tècnics i recursos materials que es prevegi d’assignar al servei.</w:t>
      </w:r>
    </w:p>
    <w:p w14:paraId="53432664" w14:textId="0C4AA1F0" w:rsidR="002318FB" w:rsidRPr="00F9242C" w:rsidRDefault="002318FB" w:rsidP="002318FB">
      <w:pPr>
        <w:pStyle w:val="CSP-ChapterBodyText"/>
        <w:widowControl/>
        <w:spacing w:after="120"/>
        <w:rPr>
          <w:sz w:val="24"/>
          <w:szCs w:val="24"/>
          <w:lang w:val="ca-ES"/>
        </w:rPr>
      </w:pPr>
      <w:r w:rsidRPr="00F9242C">
        <w:rPr>
          <w:sz w:val="24"/>
          <w:szCs w:val="24"/>
          <w:lang w:val="ca-ES"/>
        </w:rPr>
        <w:t>Quant al document a) es valorarà</w:t>
      </w:r>
      <w:r w:rsidR="00A54A77" w:rsidRPr="00F9242C">
        <w:rPr>
          <w:sz w:val="24"/>
          <w:szCs w:val="24"/>
          <w:lang w:val="ca-ES"/>
        </w:rPr>
        <w:t>,</w:t>
      </w:r>
      <w:r w:rsidR="002A3E69" w:rsidRPr="00F9242C">
        <w:rPr>
          <w:sz w:val="24"/>
          <w:szCs w:val="24"/>
          <w:lang w:val="ca-ES"/>
        </w:rPr>
        <w:t xml:space="preserve"> en general i per a tots els apartats,</w:t>
      </w:r>
      <w:r w:rsidR="00A54A77" w:rsidRPr="00F9242C">
        <w:rPr>
          <w:sz w:val="24"/>
          <w:szCs w:val="24"/>
          <w:lang w:val="ca-ES"/>
        </w:rPr>
        <w:t xml:space="preserve"> </w:t>
      </w:r>
      <w:r w:rsidRPr="00F9242C">
        <w:rPr>
          <w:sz w:val="24"/>
          <w:szCs w:val="24"/>
          <w:lang w:val="ca-ES"/>
        </w:rPr>
        <w:t>l’adequació de la proposta d’explotació i metodologia de treball per al control del procés per al sistema objecte d’aquesta licitació. En cap cas es valoraran conceptes genèrics o teòrics sense concreció al sistema en estudi.</w:t>
      </w:r>
    </w:p>
    <w:p w14:paraId="5224BC25" w14:textId="74BEFD71" w:rsidR="002318FB" w:rsidRPr="00F9242C" w:rsidRDefault="002A3E69" w:rsidP="00A54A77">
      <w:pPr>
        <w:pStyle w:val="CSP-ChapterBodyText"/>
        <w:widowControl/>
        <w:spacing w:after="120"/>
        <w:rPr>
          <w:sz w:val="24"/>
          <w:szCs w:val="24"/>
          <w:lang w:val="ca-ES"/>
        </w:rPr>
      </w:pPr>
      <w:r w:rsidRPr="00F9242C">
        <w:rPr>
          <w:sz w:val="24"/>
          <w:szCs w:val="24"/>
          <w:lang w:val="ca-ES"/>
        </w:rPr>
        <w:t>També es valorarà, amb caràcter general</w:t>
      </w:r>
      <w:r w:rsidR="00A54A77" w:rsidRPr="00F9242C">
        <w:rPr>
          <w:sz w:val="24"/>
          <w:szCs w:val="24"/>
          <w:lang w:val="ca-ES"/>
        </w:rPr>
        <w:t xml:space="preserve"> </w:t>
      </w:r>
      <w:r w:rsidRPr="00F9242C">
        <w:rPr>
          <w:sz w:val="24"/>
          <w:szCs w:val="24"/>
          <w:lang w:val="ca-ES"/>
        </w:rPr>
        <w:t>per al</w:t>
      </w:r>
      <w:r w:rsidR="00A54A77" w:rsidRPr="00F9242C">
        <w:rPr>
          <w:sz w:val="24"/>
          <w:szCs w:val="24"/>
          <w:lang w:val="ca-ES"/>
        </w:rPr>
        <w:t xml:space="preserve"> document a) </w:t>
      </w:r>
      <w:r w:rsidR="002318FB" w:rsidRPr="00F9242C">
        <w:rPr>
          <w:sz w:val="24"/>
          <w:szCs w:val="24"/>
          <w:lang w:val="ca-ES"/>
        </w:rPr>
        <w:t>el grau d’adequació dels equips, actuacions i serveis ofertats pel licitador a la resolució de les problemàtiques plantejades i les necessitats del servei.</w:t>
      </w:r>
    </w:p>
    <w:p w14:paraId="19DA0615" w14:textId="4EE2DC4A" w:rsidR="002318FB" w:rsidRPr="00F9242C" w:rsidRDefault="00A54A77" w:rsidP="00E72B30">
      <w:pPr>
        <w:pStyle w:val="CSP-ChapterBodyText"/>
        <w:widowControl/>
        <w:spacing w:after="120"/>
        <w:rPr>
          <w:sz w:val="24"/>
          <w:szCs w:val="24"/>
          <w:lang w:val="ca-ES"/>
        </w:rPr>
      </w:pPr>
      <w:r w:rsidRPr="00F9242C">
        <w:rPr>
          <w:sz w:val="24"/>
          <w:szCs w:val="24"/>
          <w:lang w:val="ca-ES"/>
        </w:rPr>
        <w:t>Quant al document b) e</w:t>
      </w:r>
      <w:r w:rsidR="00E72B30" w:rsidRPr="00F9242C">
        <w:rPr>
          <w:sz w:val="24"/>
          <w:szCs w:val="24"/>
          <w:lang w:val="ca-ES"/>
        </w:rPr>
        <w:t xml:space="preserve">s valorarà </w:t>
      </w:r>
      <w:r w:rsidR="002A3E69" w:rsidRPr="00F9242C">
        <w:rPr>
          <w:sz w:val="24"/>
          <w:szCs w:val="24"/>
          <w:lang w:val="ca-ES"/>
        </w:rPr>
        <w:t>amb caràcter general per a tots els apartats</w:t>
      </w:r>
      <w:r w:rsidRPr="00F9242C">
        <w:rPr>
          <w:sz w:val="24"/>
          <w:szCs w:val="24"/>
          <w:lang w:val="ca-ES"/>
        </w:rPr>
        <w:t xml:space="preserve"> </w:t>
      </w:r>
      <w:r w:rsidR="00E72B30" w:rsidRPr="00F9242C">
        <w:rPr>
          <w:sz w:val="24"/>
          <w:szCs w:val="24"/>
          <w:lang w:val="ca-ES"/>
        </w:rPr>
        <w:t>el contingut i coherència de l’oferta tècnica presentada pel licitador, tenint en compte l’estructura de personal, mitjans tècnics i materials disponibles per a la prestació del servei, així com l’organització del Servei proposada, per tal d’aconseguir tenir les màximes garanties.</w:t>
      </w:r>
    </w:p>
    <w:p w14:paraId="0C22ED06" w14:textId="6F719630" w:rsidR="002318FB" w:rsidRPr="00F9242C" w:rsidRDefault="002A3E69" w:rsidP="00E72B30">
      <w:pPr>
        <w:pStyle w:val="CSP-ChapterBodyText"/>
        <w:widowControl/>
        <w:spacing w:after="120"/>
        <w:rPr>
          <w:sz w:val="24"/>
          <w:szCs w:val="24"/>
          <w:lang w:val="ca-ES"/>
        </w:rPr>
      </w:pPr>
      <w:r w:rsidRPr="00F9242C">
        <w:rPr>
          <w:sz w:val="24"/>
          <w:szCs w:val="24"/>
          <w:lang w:val="ca-ES"/>
        </w:rPr>
        <w:t>També es valorarà amb caràcter general per a</w:t>
      </w:r>
      <w:r w:rsidR="00A54A77" w:rsidRPr="00F9242C">
        <w:rPr>
          <w:sz w:val="24"/>
          <w:szCs w:val="24"/>
          <w:lang w:val="ca-ES"/>
        </w:rPr>
        <w:t xml:space="preserve">l document b) </w:t>
      </w:r>
      <w:r w:rsidR="00E72B30" w:rsidRPr="00F9242C">
        <w:rPr>
          <w:sz w:val="24"/>
          <w:szCs w:val="24"/>
          <w:lang w:val="ca-ES"/>
        </w:rPr>
        <w:t xml:space="preserve">la qualitat de la informació presentada, atenent a l’estructura de la presentació, la claredat d’exposició i </w:t>
      </w:r>
      <w:r w:rsidRPr="00F9242C">
        <w:rPr>
          <w:sz w:val="24"/>
          <w:szCs w:val="24"/>
          <w:lang w:val="ca-ES"/>
        </w:rPr>
        <w:t xml:space="preserve">el </w:t>
      </w:r>
      <w:r w:rsidR="00E72B30" w:rsidRPr="00F9242C">
        <w:rPr>
          <w:sz w:val="24"/>
          <w:szCs w:val="24"/>
          <w:lang w:val="ca-ES"/>
        </w:rPr>
        <w:t xml:space="preserve">grau de concreció. </w:t>
      </w:r>
    </w:p>
    <w:p w14:paraId="54D90B3A" w14:textId="17C3119D" w:rsidR="00E72B30" w:rsidRPr="00F9242C" w:rsidRDefault="00E72B30" w:rsidP="00E72B30">
      <w:pPr>
        <w:pStyle w:val="CSP-ChapterBodyText"/>
        <w:widowControl/>
        <w:spacing w:after="120"/>
        <w:rPr>
          <w:sz w:val="24"/>
          <w:szCs w:val="24"/>
          <w:u w:val="single"/>
          <w:lang w:val="ca-ES"/>
        </w:rPr>
      </w:pPr>
      <w:r w:rsidRPr="00F9242C">
        <w:rPr>
          <w:sz w:val="24"/>
          <w:szCs w:val="24"/>
          <w:u w:val="single"/>
          <w:lang w:val="ca-ES"/>
        </w:rPr>
        <w:t>Proposició econòmica i documentació tècnica subjecte a criteris avaluables de forma automàtica:</w:t>
      </w:r>
    </w:p>
    <w:p w14:paraId="7E57992C" w14:textId="567597F1" w:rsidR="002A3E69" w:rsidRPr="00F9242C" w:rsidRDefault="002A3E69" w:rsidP="002A3E69">
      <w:pPr>
        <w:pStyle w:val="CSP-ChapterBodyText"/>
        <w:widowControl/>
        <w:spacing w:after="120"/>
        <w:rPr>
          <w:sz w:val="24"/>
          <w:szCs w:val="24"/>
          <w:u w:val="single"/>
          <w:lang w:val="ca-ES"/>
        </w:rPr>
      </w:pPr>
      <w:r w:rsidRPr="00F9242C">
        <w:rPr>
          <w:sz w:val="24"/>
          <w:szCs w:val="24"/>
          <w:u w:val="single"/>
          <w:lang w:val="ca-ES"/>
        </w:rPr>
        <w:t xml:space="preserve">Millor preu de prestació del servei ofertat fins a </w:t>
      </w:r>
      <w:r w:rsidR="00F9242C">
        <w:rPr>
          <w:sz w:val="24"/>
          <w:szCs w:val="24"/>
          <w:u w:val="single"/>
          <w:lang w:val="ca-ES"/>
        </w:rPr>
        <w:t>6</w:t>
      </w:r>
      <w:r w:rsidR="00B7643E" w:rsidRPr="00F9242C">
        <w:rPr>
          <w:sz w:val="24"/>
          <w:szCs w:val="24"/>
          <w:u w:val="single"/>
          <w:lang w:val="ca-ES"/>
        </w:rPr>
        <w:t>0</w:t>
      </w:r>
      <w:r w:rsidRPr="00F9242C">
        <w:rPr>
          <w:sz w:val="24"/>
          <w:szCs w:val="24"/>
          <w:u w:val="single"/>
          <w:lang w:val="ca-ES"/>
        </w:rPr>
        <w:t xml:space="preserve"> punts</w:t>
      </w:r>
    </w:p>
    <w:p w14:paraId="019C1883" w14:textId="3B26FC91" w:rsidR="002A3E69" w:rsidRPr="00F9242C" w:rsidRDefault="002A3E69" w:rsidP="002A3E69">
      <w:pPr>
        <w:pStyle w:val="CSP-ChapterBodyText"/>
        <w:widowControl/>
        <w:spacing w:after="120"/>
        <w:rPr>
          <w:sz w:val="24"/>
          <w:szCs w:val="24"/>
          <w:lang w:val="ca-ES"/>
        </w:rPr>
      </w:pPr>
      <w:r w:rsidRPr="00F9242C">
        <w:rPr>
          <w:sz w:val="24"/>
          <w:szCs w:val="24"/>
          <w:lang w:val="ca-ES"/>
        </w:rPr>
        <w:t xml:space="preserve">La puntuació de la baixa sobre </w:t>
      </w:r>
      <w:r w:rsidR="00F9242C">
        <w:rPr>
          <w:sz w:val="24"/>
          <w:szCs w:val="24"/>
          <w:lang w:val="ca-ES"/>
        </w:rPr>
        <w:t>les tarifes del serveis</w:t>
      </w:r>
      <w:r w:rsidRPr="00F9242C">
        <w:rPr>
          <w:sz w:val="24"/>
          <w:szCs w:val="24"/>
          <w:lang w:val="ca-ES"/>
        </w:rPr>
        <w:t>, i que figuren especificats en el present quadre de característiques, resultarà de la fórmula:</w:t>
      </w:r>
    </w:p>
    <w:p w14:paraId="5C64FFE0" w14:textId="77777777" w:rsidR="002A3E69" w:rsidRPr="00F9242C" w:rsidRDefault="002A3E69" w:rsidP="002A3E69">
      <w:pPr>
        <w:rPr>
          <w:rFonts w:ascii="Garamond" w:hAnsi="Garamond"/>
          <w:sz w:val="24"/>
          <w:szCs w:val="24"/>
          <w:lang w:val="ca-ES"/>
        </w:rPr>
      </w:pPr>
    </w:p>
    <w:p w14:paraId="29B92D9D" w14:textId="4545F0FA" w:rsidR="002A3E69" w:rsidRPr="00F9242C" w:rsidRDefault="00000000" w:rsidP="002A3E69">
      <w:pPr>
        <w:rPr>
          <w:rFonts w:ascii="Garamond" w:eastAsiaTheme="minorEastAsia" w:hAnsi="Garamond"/>
          <w:sz w:val="24"/>
          <w:szCs w:val="24"/>
          <w:lang w:val="ca-ES"/>
        </w:rPr>
      </w:pPr>
      <m:oMathPara>
        <m:oMath>
          <m:sSub>
            <m:sSubPr>
              <m:ctrlPr>
                <w:rPr>
                  <w:rFonts w:ascii="Cambria Math" w:hAnsi="Cambria Math"/>
                  <w:i/>
                  <w:sz w:val="24"/>
                  <w:szCs w:val="24"/>
                  <w:lang w:val="ca-ES"/>
                </w:rPr>
              </m:ctrlPr>
            </m:sSubPr>
            <m:e>
              <m:r>
                <w:rPr>
                  <w:rFonts w:ascii="Cambria Math" w:hAnsi="Cambria Math"/>
                  <w:sz w:val="24"/>
                  <w:szCs w:val="24"/>
                  <w:lang w:val="ca-ES"/>
                </w:rPr>
                <m:t>p</m:t>
              </m:r>
            </m:e>
            <m:sub>
              <m:r>
                <w:rPr>
                  <w:rFonts w:ascii="Cambria Math" w:hAnsi="Cambria Math"/>
                  <w:sz w:val="24"/>
                  <w:szCs w:val="24"/>
                  <w:lang w:val="ca-ES"/>
                </w:rPr>
                <m:t>i</m:t>
              </m:r>
            </m:sub>
          </m:sSub>
          <m:r>
            <w:rPr>
              <w:rFonts w:ascii="Cambria Math" w:hAnsi="Cambria Math"/>
              <w:sz w:val="24"/>
              <w:szCs w:val="24"/>
              <w:lang w:val="ca-ES"/>
            </w:rPr>
            <m:t>=</m:t>
          </m:r>
          <m:sSup>
            <m:sSupPr>
              <m:ctrlPr>
                <w:rPr>
                  <w:rFonts w:ascii="Cambria Math" w:eastAsiaTheme="minorEastAsia" w:hAnsi="Cambria Math"/>
                  <w:i/>
                  <w:sz w:val="24"/>
                  <w:szCs w:val="24"/>
                  <w:lang w:val="ca-ES"/>
                </w:rPr>
              </m:ctrlPr>
            </m:sSupPr>
            <m:e>
              <m:r>
                <w:rPr>
                  <w:rFonts w:ascii="Cambria Math" w:eastAsiaTheme="minorEastAsia" w:hAnsi="Cambria Math"/>
                  <w:sz w:val="24"/>
                  <w:szCs w:val="24"/>
                  <w:lang w:val="ca-ES"/>
                </w:rPr>
                <m:t>50*</m:t>
              </m:r>
              <m:d>
                <m:dPr>
                  <m:ctrlPr>
                    <w:rPr>
                      <w:rFonts w:ascii="Cambria Math" w:hAnsi="Cambria Math"/>
                      <w:i/>
                      <w:sz w:val="24"/>
                      <w:szCs w:val="24"/>
                      <w:lang w:val="ca-ES"/>
                    </w:rPr>
                  </m:ctrlPr>
                </m:dPr>
                <m:e>
                  <m:f>
                    <m:fPr>
                      <m:ctrlPr>
                        <w:rPr>
                          <w:rFonts w:ascii="Cambria Math" w:hAnsi="Cambria Math"/>
                          <w:i/>
                          <w:sz w:val="24"/>
                          <w:szCs w:val="24"/>
                          <w:lang w:val="ca-ES"/>
                        </w:rPr>
                      </m:ctrlPr>
                    </m:fPr>
                    <m:num>
                      <m:sSub>
                        <m:sSubPr>
                          <m:ctrlPr>
                            <w:rPr>
                              <w:rFonts w:ascii="Cambria Math" w:hAnsi="Cambria Math"/>
                              <w:i/>
                              <w:sz w:val="24"/>
                              <w:szCs w:val="24"/>
                              <w:lang w:val="ca-ES"/>
                            </w:rPr>
                          </m:ctrlPr>
                        </m:sSubPr>
                        <m:e>
                          <m:r>
                            <w:rPr>
                              <w:rFonts w:ascii="Cambria Math" w:hAnsi="Cambria Math"/>
                              <w:sz w:val="24"/>
                              <w:szCs w:val="24"/>
                              <w:lang w:val="ca-ES"/>
                            </w:rPr>
                            <m:t>b</m:t>
                          </m:r>
                        </m:e>
                        <m:sub>
                          <m:r>
                            <w:rPr>
                              <w:rFonts w:ascii="Cambria Math" w:hAnsi="Cambria Math"/>
                              <w:sz w:val="24"/>
                              <w:szCs w:val="24"/>
                              <w:lang w:val="ca-ES"/>
                            </w:rPr>
                            <m:t>i</m:t>
                          </m:r>
                        </m:sub>
                      </m:sSub>
                    </m:num>
                    <m:den>
                      <m:sSub>
                        <m:sSubPr>
                          <m:ctrlPr>
                            <w:rPr>
                              <w:rFonts w:ascii="Cambria Math" w:hAnsi="Cambria Math"/>
                              <w:i/>
                              <w:sz w:val="24"/>
                              <w:szCs w:val="24"/>
                              <w:lang w:val="ca-ES"/>
                            </w:rPr>
                          </m:ctrlPr>
                        </m:sSubPr>
                        <m:e>
                          <m:r>
                            <w:rPr>
                              <w:rFonts w:ascii="Cambria Math" w:hAnsi="Cambria Math"/>
                              <w:sz w:val="24"/>
                              <w:szCs w:val="24"/>
                              <w:lang w:val="ca-ES"/>
                            </w:rPr>
                            <m:t>b</m:t>
                          </m:r>
                        </m:e>
                        <m:sub>
                          <m:r>
                            <w:rPr>
                              <w:rFonts w:ascii="Cambria Math" w:hAnsi="Cambria Math"/>
                              <w:sz w:val="24"/>
                              <w:szCs w:val="24"/>
                              <w:lang w:val="ca-ES"/>
                            </w:rPr>
                            <m:t>m</m:t>
                          </m:r>
                        </m:sub>
                      </m:sSub>
                    </m:den>
                  </m:f>
                  <m:ctrlPr>
                    <w:rPr>
                      <w:rFonts w:ascii="Cambria Math" w:eastAsiaTheme="minorEastAsia" w:hAnsi="Cambria Math"/>
                      <w:sz w:val="24"/>
                      <w:szCs w:val="24"/>
                      <w:lang w:val="ca-ES"/>
                    </w:rPr>
                  </m:ctrlPr>
                </m:e>
              </m:d>
            </m:e>
            <m:sup>
              <m:f>
                <m:fPr>
                  <m:ctrlPr>
                    <w:rPr>
                      <w:rFonts w:ascii="Cambria Math" w:eastAsiaTheme="minorEastAsia" w:hAnsi="Cambria Math"/>
                      <w:i/>
                      <w:sz w:val="24"/>
                      <w:szCs w:val="24"/>
                      <w:lang w:val="ca-ES"/>
                    </w:rPr>
                  </m:ctrlPr>
                </m:fPr>
                <m:num>
                  <m:r>
                    <w:rPr>
                      <w:rFonts w:ascii="Cambria Math" w:eastAsiaTheme="minorEastAsia" w:hAnsi="Cambria Math"/>
                      <w:sz w:val="24"/>
                      <w:szCs w:val="24"/>
                      <w:lang w:val="ca-ES"/>
                    </w:rPr>
                    <m:t>1</m:t>
                  </m:r>
                </m:num>
                <m:den>
                  <m:r>
                    <w:rPr>
                      <w:rFonts w:ascii="Cambria Math" w:eastAsiaTheme="minorEastAsia" w:hAnsi="Cambria Math"/>
                      <w:sz w:val="24"/>
                      <w:szCs w:val="24"/>
                      <w:lang w:val="ca-ES"/>
                    </w:rPr>
                    <m:t>2</m:t>
                  </m:r>
                </m:den>
              </m:f>
            </m:sup>
          </m:sSup>
        </m:oMath>
      </m:oMathPara>
    </w:p>
    <w:p w14:paraId="40179AEE" w14:textId="77777777" w:rsidR="002A3E69" w:rsidRPr="00F9242C" w:rsidRDefault="002A3E69" w:rsidP="002A3E69">
      <w:pPr>
        <w:rPr>
          <w:rFonts w:ascii="Garamond" w:eastAsiaTheme="minorEastAsia" w:hAnsi="Garamond"/>
          <w:sz w:val="24"/>
          <w:szCs w:val="24"/>
          <w:lang w:val="ca-ES"/>
        </w:rPr>
      </w:pPr>
      <w:r w:rsidRPr="00F9242C">
        <w:rPr>
          <w:rFonts w:ascii="Garamond" w:eastAsiaTheme="minorEastAsia" w:hAnsi="Garamond"/>
          <w:sz w:val="24"/>
          <w:szCs w:val="24"/>
          <w:lang w:val="ca-ES"/>
        </w:rPr>
        <w:t xml:space="preserve">On </w:t>
      </w:r>
    </w:p>
    <w:p w14:paraId="649F6D75" w14:textId="77777777" w:rsidR="002A3E69" w:rsidRPr="00F9242C" w:rsidRDefault="002A3E69" w:rsidP="002A3E69">
      <w:pPr>
        <w:rPr>
          <w:rFonts w:ascii="Garamond" w:eastAsiaTheme="minorEastAsia" w:hAnsi="Garamond"/>
          <w:sz w:val="24"/>
          <w:szCs w:val="24"/>
          <w:lang w:val="ca-ES"/>
        </w:rPr>
      </w:pPr>
      <w:r w:rsidRPr="00F9242C">
        <w:rPr>
          <w:rFonts w:ascii="Garamond" w:eastAsiaTheme="minorEastAsia" w:hAnsi="Garamond"/>
          <w:i/>
          <w:iCs/>
          <w:sz w:val="24"/>
          <w:szCs w:val="24"/>
          <w:lang w:val="ca-ES"/>
        </w:rPr>
        <w:t>p</w:t>
      </w:r>
      <w:r w:rsidRPr="00F9242C">
        <w:rPr>
          <w:rFonts w:ascii="Garamond" w:eastAsiaTheme="minorEastAsia" w:hAnsi="Garamond"/>
          <w:i/>
          <w:iCs/>
          <w:sz w:val="24"/>
          <w:szCs w:val="24"/>
          <w:vertAlign w:val="subscript"/>
          <w:lang w:val="ca-ES"/>
        </w:rPr>
        <w:t>i</w:t>
      </w:r>
      <w:r w:rsidRPr="00F9242C">
        <w:rPr>
          <w:rFonts w:ascii="Garamond" w:eastAsiaTheme="minorEastAsia" w:hAnsi="Garamond"/>
          <w:sz w:val="24"/>
          <w:szCs w:val="24"/>
          <w:lang w:val="ca-ES"/>
        </w:rPr>
        <w:t>, puntuació del licitador i</w:t>
      </w:r>
    </w:p>
    <w:p w14:paraId="533708E7" w14:textId="77777777" w:rsidR="002A3E69" w:rsidRPr="00F9242C" w:rsidRDefault="002A3E69" w:rsidP="002A3E69">
      <w:pPr>
        <w:rPr>
          <w:rFonts w:ascii="Garamond" w:eastAsiaTheme="minorEastAsia" w:hAnsi="Garamond"/>
          <w:sz w:val="24"/>
          <w:szCs w:val="24"/>
          <w:lang w:val="ca-ES"/>
        </w:rPr>
      </w:pPr>
      <w:r w:rsidRPr="00F9242C">
        <w:rPr>
          <w:rFonts w:ascii="Garamond" w:eastAsiaTheme="minorEastAsia" w:hAnsi="Garamond"/>
          <w:i/>
          <w:iCs/>
          <w:sz w:val="24"/>
          <w:szCs w:val="24"/>
          <w:lang w:val="ca-ES"/>
        </w:rPr>
        <w:t>b</w:t>
      </w:r>
      <w:r w:rsidRPr="00F9242C">
        <w:rPr>
          <w:rFonts w:ascii="Garamond" w:eastAsiaTheme="minorEastAsia" w:hAnsi="Garamond"/>
          <w:i/>
          <w:iCs/>
          <w:sz w:val="24"/>
          <w:szCs w:val="24"/>
          <w:vertAlign w:val="subscript"/>
          <w:lang w:val="ca-ES"/>
        </w:rPr>
        <w:t>i</w:t>
      </w:r>
      <w:r w:rsidRPr="00F9242C">
        <w:rPr>
          <w:rFonts w:ascii="Garamond" w:eastAsiaTheme="minorEastAsia" w:hAnsi="Garamond"/>
          <w:sz w:val="24"/>
          <w:szCs w:val="24"/>
          <w:lang w:val="ca-ES"/>
        </w:rPr>
        <w:t>, Baixa del licitador i</w:t>
      </w:r>
    </w:p>
    <w:p w14:paraId="015D793D" w14:textId="05FE82A2" w:rsidR="002A3E69" w:rsidRPr="00F9242C" w:rsidRDefault="002A3E69" w:rsidP="002A3E69">
      <w:pPr>
        <w:rPr>
          <w:rFonts w:ascii="Garamond" w:eastAsiaTheme="minorEastAsia" w:hAnsi="Garamond"/>
          <w:sz w:val="24"/>
          <w:szCs w:val="24"/>
          <w:lang w:val="ca-ES"/>
        </w:rPr>
      </w:pPr>
      <w:r w:rsidRPr="00F9242C">
        <w:rPr>
          <w:rFonts w:ascii="Garamond" w:eastAsiaTheme="minorEastAsia" w:hAnsi="Garamond"/>
          <w:i/>
          <w:iCs/>
          <w:sz w:val="24"/>
          <w:szCs w:val="24"/>
          <w:lang w:val="ca-ES"/>
        </w:rPr>
        <w:t>b</w:t>
      </w:r>
      <w:r w:rsidRPr="00F9242C">
        <w:rPr>
          <w:rFonts w:ascii="Garamond" w:eastAsiaTheme="minorEastAsia" w:hAnsi="Garamond"/>
          <w:i/>
          <w:iCs/>
          <w:sz w:val="24"/>
          <w:szCs w:val="24"/>
          <w:vertAlign w:val="subscript"/>
          <w:lang w:val="ca-ES"/>
        </w:rPr>
        <w:t>m</w:t>
      </w:r>
      <w:r w:rsidRPr="00F9242C">
        <w:rPr>
          <w:rFonts w:ascii="Garamond" w:eastAsiaTheme="minorEastAsia" w:hAnsi="Garamond"/>
          <w:sz w:val="24"/>
          <w:szCs w:val="24"/>
          <w:lang w:val="ca-ES"/>
        </w:rPr>
        <w:t xml:space="preserve">, Baixa </w:t>
      </w:r>
      <w:r w:rsidR="00C5041B" w:rsidRPr="00F9242C">
        <w:rPr>
          <w:rFonts w:ascii="Garamond" w:eastAsiaTheme="minorEastAsia" w:hAnsi="Garamond"/>
          <w:sz w:val="24"/>
          <w:szCs w:val="24"/>
          <w:lang w:val="ca-ES"/>
        </w:rPr>
        <w:t>màxima</w:t>
      </w:r>
    </w:p>
    <w:p w14:paraId="0A815776" w14:textId="5080A8DB" w:rsidR="0091362B" w:rsidRPr="00F9242C" w:rsidRDefault="0091362B" w:rsidP="0091362B">
      <w:pPr>
        <w:pStyle w:val="CSP-ChapterBodyText"/>
        <w:widowControl/>
        <w:spacing w:after="120"/>
        <w:rPr>
          <w:b/>
          <w:bCs/>
          <w:sz w:val="24"/>
          <w:szCs w:val="24"/>
          <w:lang w:val="ca-ES"/>
        </w:rPr>
      </w:pPr>
    </w:p>
    <w:p w14:paraId="4AE1C0F3" w14:textId="2FED2744" w:rsidR="0091362B" w:rsidRPr="00F9242C" w:rsidRDefault="0091362B" w:rsidP="0091362B">
      <w:pPr>
        <w:pStyle w:val="CSP-ChapterBodyText"/>
        <w:widowControl/>
        <w:spacing w:after="120"/>
        <w:rPr>
          <w:sz w:val="24"/>
          <w:szCs w:val="24"/>
          <w:u w:val="single"/>
          <w:lang w:val="ca-ES"/>
        </w:rPr>
      </w:pPr>
      <w:r w:rsidRPr="00F9242C">
        <w:rPr>
          <w:sz w:val="24"/>
          <w:szCs w:val="24"/>
          <w:u w:val="single"/>
          <w:lang w:val="ca-ES"/>
        </w:rPr>
        <w:t>Millor preu per a l’execució de treballs complementaris fins a 10 punts</w:t>
      </w:r>
    </w:p>
    <w:p w14:paraId="02791FCA" w14:textId="2C584077" w:rsidR="0091362B" w:rsidRPr="00F9242C" w:rsidRDefault="0091362B" w:rsidP="000210FE">
      <w:pPr>
        <w:pStyle w:val="CSP-ChapterBodyText"/>
        <w:widowControl/>
        <w:spacing w:after="120"/>
        <w:rPr>
          <w:sz w:val="24"/>
          <w:szCs w:val="24"/>
          <w:lang w:val="ca-ES"/>
        </w:rPr>
      </w:pPr>
      <w:r w:rsidRPr="00F9242C">
        <w:rPr>
          <w:sz w:val="24"/>
          <w:szCs w:val="24"/>
          <w:lang w:val="ca-ES"/>
        </w:rPr>
        <w:t xml:space="preserve">La puntuació de la baixa sobre la base de preus ITEC per a treballs </w:t>
      </w:r>
      <w:r w:rsidR="000210FE" w:rsidRPr="00F9242C">
        <w:rPr>
          <w:sz w:val="24"/>
          <w:szCs w:val="24"/>
          <w:lang w:val="ca-ES"/>
        </w:rPr>
        <w:t>c</w:t>
      </w:r>
      <w:r w:rsidRPr="00F9242C">
        <w:rPr>
          <w:sz w:val="24"/>
          <w:szCs w:val="24"/>
          <w:lang w:val="ca-ES"/>
        </w:rPr>
        <w:t>omplementaris d’escomeses, comptadors i obres de xarxa resultarà de la fórmula:</w:t>
      </w:r>
    </w:p>
    <w:p w14:paraId="7BC53C61" w14:textId="77777777" w:rsidR="0091362B" w:rsidRPr="00F9242C" w:rsidRDefault="0091362B" w:rsidP="0091362B">
      <w:pPr>
        <w:rPr>
          <w:rFonts w:ascii="Garamond" w:hAnsi="Garamond"/>
          <w:sz w:val="24"/>
          <w:szCs w:val="24"/>
          <w:lang w:val="ca-ES"/>
        </w:rPr>
      </w:pPr>
    </w:p>
    <w:p w14:paraId="58AA57B1" w14:textId="2B60052C" w:rsidR="0091362B" w:rsidRPr="00F9242C" w:rsidRDefault="00000000" w:rsidP="0091362B">
      <w:pPr>
        <w:rPr>
          <w:rFonts w:ascii="Garamond" w:eastAsiaTheme="minorEastAsia" w:hAnsi="Garamond"/>
          <w:sz w:val="24"/>
          <w:szCs w:val="24"/>
          <w:lang w:val="ca-ES"/>
        </w:rPr>
      </w:pPr>
      <m:oMathPara>
        <m:oMath>
          <m:sSub>
            <m:sSubPr>
              <m:ctrlPr>
                <w:rPr>
                  <w:rFonts w:ascii="Cambria Math" w:hAnsi="Cambria Math"/>
                  <w:i/>
                  <w:sz w:val="24"/>
                  <w:szCs w:val="24"/>
                  <w:lang w:val="ca-ES"/>
                </w:rPr>
              </m:ctrlPr>
            </m:sSubPr>
            <m:e>
              <m:r>
                <w:rPr>
                  <w:rFonts w:ascii="Cambria Math" w:hAnsi="Cambria Math"/>
                  <w:sz w:val="24"/>
                  <w:szCs w:val="24"/>
                  <w:lang w:val="ca-ES"/>
                </w:rPr>
                <m:t>p</m:t>
              </m:r>
            </m:e>
            <m:sub>
              <m:r>
                <w:rPr>
                  <w:rFonts w:ascii="Cambria Math" w:hAnsi="Cambria Math"/>
                  <w:sz w:val="24"/>
                  <w:szCs w:val="24"/>
                  <w:lang w:val="ca-ES"/>
                </w:rPr>
                <m:t>i</m:t>
              </m:r>
            </m:sub>
          </m:sSub>
          <m:r>
            <w:rPr>
              <w:rFonts w:ascii="Cambria Math" w:hAnsi="Cambria Math"/>
              <w:sz w:val="24"/>
              <w:szCs w:val="24"/>
              <w:lang w:val="ca-ES"/>
            </w:rPr>
            <m:t>=</m:t>
          </m:r>
          <m:sSup>
            <m:sSupPr>
              <m:ctrlPr>
                <w:rPr>
                  <w:rFonts w:ascii="Cambria Math" w:eastAsiaTheme="minorEastAsia" w:hAnsi="Cambria Math"/>
                  <w:i/>
                  <w:sz w:val="24"/>
                  <w:szCs w:val="24"/>
                  <w:lang w:val="ca-ES"/>
                </w:rPr>
              </m:ctrlPr>
            </m:sSupPr>
            <m:e>
              <m:r>
                <w:rPr>
                  <w:rFonts w:ascii="Cambria Math" w:eastAsiaTheme="minorEastAsia" w:hAnsi="Cambria Math"/>
                  <w:sz w:val="24"/>
                  <w:szCs w:val="24"/>
                  <w:lang w:val="ca-ES"/>
                </w:rPr>
                <m:t>10*</m:t>
              </m:r>
              <m:d>
                <m:dPr>
                  <m:ctrlPr>
                    <w:rPr>
                      <w:rFonts w:ascii="Cambria Math" w:hAnsi="Cambria Math"/>
                      <w:i/>
                      <w:sz w:val="24"/>
                      <w:szCs w:val="24"/>
                      <w:lang w:val="ca-ES"/>
                    </w:rPr>
                  </m:ctrlPr>
                </m:dPr>
                <m:e>
                  <m:f>
                    <m:fPr>
                      <m:ctrlPr>
                        <w:rPr>
                          <w:rFonts w:ascii="Cambria Math" w:hAnsi="Cambria Math"/>
                          <w:i/>
                          <w:sz w:val="24"/>
                          <w:szCs w:val="24"/>
                          <w:lang w:val="ca-ES"/>
                        </w:rPr>
                      </m:ctrlPr>
                    </m:fPr>
                    <m:num>
                      <m:sSub>
                        <m:sSubPr>
                          <m:ctrlPr>
                            <w:rPr>
                              <w:rFonts w:ascii="Cambria Math" w:hAnsi="Cambria Math"/>
                              <w:i/>
                              <w:sz w:val="24"/>
                              <w:szCs w:val="24"/>
                              <w:lang w:val="ca-ES"/>
                            </w:rPr>
                          </m:ctrlPr>
                        </m:sSubPr>
                        <m:e>
                          <m:r>
                            <w:rPr>
                              <w:rFonts w:ascii="Cambria Math" w:hAnsi="Cambria Math"/>
                              <w:sz w:val="24"/>
                              <w:szCs w:val="24"/>
                              <w:lang w:val="ca-ES"/>
                            </w:rPr>
                            <m:t>b</m:t>
                          </m:r>
                        </m:e>
                        <m:sub>
                          <m:r>
                            <w:rPr>
                              <w:rFonts w:ascii="Cambria Math" w:hAnsi="Cambria Math"/>
                              <w:sz w:val="24"/>
                              <w:szCs w:val="24"/>
                              <w:lang w:val="ca-ES"/>
                            </w:rPr>
                            <m:t>i</m:t>
                          </m:r>
                        </m:sub>
                      </m:sSub>
                    </m:num>
                    <m:den>
                      <m:sSub>
                        <m:sSubPr>
                          <m:ctrlPr>
                            <w:rPr>
                              <w:rFonts w:ascii="Cambria Math" w:hAnsi="Cambria Math"/>
                              <w:i/>
                              <w:sz w:val="24"/>
                              <w:szCs w:val="24"/>
                              <w:lang w:val="ca-ES"/>
                            </w:rPr>
                          </m:ctrlPr>
                        </m:sSubPr>
                        <m:e>
                          <m:r>
                            <w:rPr>
                              <w:rFonts w:ascii="Cambria Math" w:hAnsi="Cambria Math"/>
                              <w:sz w:val="24"/>
                              <w:szCs w:val="24"/>
                              <w:lang w:val="ca-ES"/>
                            </w:rPr>
                            <m:t>b</m:t>
                          </m:r>
                        </m:e>
                        <m:sub>
                          <m:r>
                            <w:rPr>
                              <w:rFonts w:ascii="Cambria Math" w:hAnsi="Cambria Math"/>
                              <w:sz w:val="24"/>
                              <w:szCs w:val="24"/>
                              <w:lang w:val="ca-ES"/>
                            </w:rPr>
                            <m:t>m</m:t>
                          </m:r>
                        </m:sub>
                      </m:sSub>
                    </m:den>
                  </m:f>
                  <m:ctrlPr>
                    <w:rPr>
                      <w:rFonts w:ascii="Cambria Math" w:eastAsiaTheme="minorEastAsia" w:hAnsi="Cambria Math"/>
                      <w:sz w:val="24"/>
                      <w:szCs w:val="24"/>
                      <w:lang w:val="ca-ES"/>
                    </w:rPr>
                  </m:ctrlPr>
                </m:e>
              </m:d>
            </m:e>
            <m:sup>
              <m:f>
                <m:fPr>
                  <m:ctrlPr>
                    <w:rPr>
                      <w:rFonts w:ascii="Cambria Math" w:eastAsiaTheme="minorEastAsia" w:hAnsi="Cambria Math"/>
                      <w:i/>
                      <w:sz w:val="24"/>
                      <w:szCs w:val="24"/>
                      <w:lang w:val="ca-ES"/>
                    </w:rPr>
                  </m:ctrlPr>
                </m:fPr>
                <m:num>
                  <m:r>
                    <w:rPr>
                      <w:rFonts w:ascii="Cambria Math" w:eastAsiaTheme="minorEastAsia" w:hAnsi="Cambria Math"/>
                      <w:sz w:val="24"/>
                      <w:szCs w:val="24"/>
                      <w:lang w:val="ca-ES"/>
                    </w:rPr>
                    <m:t>1</m:t>
                  </m:r>
                </m:num>
                <m:den>
                  <m:r>
                    <w:rPr>
                      <w:rFonts w:ascii="Cambria Math" w:eastAsiaTheme="minorEastAsia" w:hAnsi="Cambria Math"/>
                      <w:sz w:val="24"/>
                      <w:szCs w:val="24"/>
                      <w:lang w:val="ca-ES"/>
                    </w:rPr>
                    <m:t>2</m:t>
                  </m:r>
                </m:den>
              </m:f>
            </m:sup>
          </m:sSup>
        </m:oMath>
      </m:oMathPara>
    </w:p>
    <w:p w14:paraId="19F2F4D9" w14:textId="77777777" w:rsidR="0091362B" w:rsidRPr="00F9242C" w:rsidRDefault="0091362B" w:rsidP="0091362B">
      <w:pPr>
        <w:rPr>
          <w:rFonts w:ascii="Garamond" w:eastAsiaTheme="minorEastAsia" w:hAnsi="Garamond"/>
          <w:sz w:val="24"/>
          <w:szCs w:val="24"/>
          <w:lang w:val="ca-ES"/>
        </w:rPr>
      </w:pPr>
      <w:r w:rsidRPr="00F9242C">
        <w:rPr>
          <w:rFonts w:ascii="Garamond" w:eastAsiaTheme="minorEastAsia" w:hAnsi="Garamond"/>
          <w:sz w:val="24"/>
          <w:szCs w:val="24"/>
          <w:lang w:val="ca-ES"/>
        </w:rPr>
        <w:t xml:space="preserve">On </w:t>
      </w:r>
    </w:p>
    <w:p w14:paraId="18A7F09E" w14:textId="77777777" w:rsidR="0091362B" w:rsidRPr="00F9242C" w:rsidRDefault="0091362B" w:rsidP="0091362B">
      <w:pPr>
        <w:rPr>
          <w:rFonts w:ascii="Garamond" w:eastAsiaTheme="minorEastAsia" w:hAnsi="Garamond"/>
          <w:sz w:val="24"/>
          <w:szCs w:val="24"/>
          <w:lang w:val="ca-ES"/>
        </w:rPr>
      </w:pPr>
      <w:r w:rsidRPr="00F9242C">
        <w:rPr>
          <w:rFonts w:ascii="Garamond" w:eastAsiaTheme="minorEastAsia" w:hAnsi="Garamond"/>
          <w:i/>
          <w:iCs/>
          <w:sz w:val="24"/>
          <w:szCs w:val="24"/>
          <w:lang w:val="ca-ES"/>
        </w:rPr>
        <w:lastRenderedPageBreak/>
        <w:t>p</w:t>
      </w:r>
      <w:r w:rsidRPr="00F9242C">
        <w:rPr>
          <w:rFonts w:ascii="Garamond" w:eastAsiaTheme="minorEastAsia" w:hAnsi="Garamond"/>
          <w:i/>
          <w:iCs/>
          <w:sz w:val="24"/>
          <w:szCs w:val="24"/>
          <w:vertAlign w:val="subscript"/>
          <w:lang w:val="ca-ES"/>
        </w:rPr>
        <w:t>i</w:t>
      </w:r>
      <w:r w:rsidRPr="00F9242C">
        <w:rPr>
          <w:rFonts w:ascii="Garamond" w:eastAsiaTheme="minorEastAsia" w:hAnsi="Garamond"/>
          <w:sz w:val="24"/>
          <w:szCs w:val="24"/>
          <w:lang w:val="ca-ES"/>
        </w:rPr>
        <w:t>, puntuació del licitador i</w:t>
      </w:r>
    </w:p>
    <w:p w14:paraId="7DC69152" w14:textId="77777777" w:rsidR="0091362B" w:rsidRPr="00F9242C" w:rsidRDefault="0091362B" w:rsidP="0091362B">
      <w:pPr>
        <w:rPr>
          <w:rFonts w:ascii="Garamond" w:eastAsiaTheme="minorEastAsia" w:hAnsi="Garamond"/>
          <w:sz w:val="24"/>
          <w:szCs w:val="24"/>
          <w:lang w:val="ca-ES"/>
        </w:rPr>
      </w:pPr>
      <w:r w:rsidRPr="00F9242C">
        <w:rPr>
          <w:rFonts w:ascii="Garamond" w:eastAsiaTheme="minorEastAsia" w:hAnsi="Garamond"/>
          <w:i/>
          <w:iCs/>
          <w:sz w:val="24"/>
          <w:szCs w:val="24"/>
          <w:lang w:val="ca-ES"/>
        </w:rPr>
        <w:t>b</w:t>
      </w:r>
      <w:r w:rsidRPr="00F9242C">
        <w:rPr>
          <w:rFonts w:ascii="Garamond" w:eastAsiaTheme="minorEastAsia" w:hAnsi="Garamond"/>
          <w:i/>
          <w:iCs/>
          <w:sz w:val="24"/>
          <w:szCs w:val="24"/>
          <w:vertAlign w:val="subscript"/>
          <w:lang w:val="ca-ES"/>
        </w:rPr>
        <w:t>i</w:t>
      </w:r>
      <w:r w:rsidRPr="00F9242C">
        <w:rPr>
          <w:rFonts w:ascii="Garamond" w:eastAsiaTheme="minorEastAsia" w:hAnsi="Garamond"/>
          <w:sz w:val="24"/>
          <w:szCs w:val="24"/>
          <w:lang w:val="ca-ES"/>
        </w:rPr>
        <w:t>, Baixa del licitador i</w:t>
      </w:r>
    </w:p>
    <w:p w14:paraId="45C1F245" w14:textId="0FB9D1F0" w:rsidR="0091362B" w:rsidRPr="00F9242C" w:rsidRDefault="0091362B" w:rsidP="0091362B">
      <w:pPr>
        <w:rPr>
          <w:rFonts w:ascii="Garamond" w:eastAsiaTheme="minorEastAsia" w:hAnsi="Garamond"/>
          <w:sz w:val="24"/>
          <w:szCs w:val="24"/>
          <w:lang w:val="ca-ES"/>
        </w:rPr>
      </w:pPr>
      <w:r w:rsidRPr="00F9242C">
        <w:rPr>
          <w:rFonts w:ascii="Garamond" w:eastAsiaTheme="minorEastAsia" w:hAnsi="Garamond"/>
          <w:i/>
          <w:iCs/>
          <w:sz w:val="24"/>
          <w:szCs w:val="24"/>
          <w:lang w:val="ca-ES"/>
        </w:rPr>
        <w:t>b</w:t>
      </w:r>
      <w:r w:rsidRPr="00F9242C">
        <w:rPr>
          <w:rFonts w:ascii="Garamond" w:eastAsiaTheme="minorEastAsia" w:hAnsi="Garamond"/>
          <w:i/>
          <w:iCs/>
          <w:sz w:val="24"/>
          <w:szCs w:val="24"/>
          <w:vertAlign w:val="subscript"/>
          <w:lang w:val="ca-ES"/>
        </w:rPr>
        <w:t>m</w:t>
      </w:r>
      <w:r w:rsidRPr="00F9242C">
        <w:rPr>
          <w:rFonts w:ascii="Garamond" w:eastAsiaTheme="minorEastAsia" w:hAnsi="Garamond"/>
          <w:sz w:val="24"/>
          <w:szCs w:val="24"/>
          <w:lang w:val="ca-ES"/>
        </w:rPr>
        <w:t xml:space="preserve">, Baixa </w:t>
      </w:r>
      <w:r w:rsidR="00C5041B" w:rsidRPr="00F9242C">
        <w:rPr>
          <w:rFonts w:ascii="Garamond" w:eastAsiaTheme="minorEastAsia" w:hAnsi="Garamond"/>
          <w:sz w:val="24"/>
          <w:szCs w:val="24"/>
          <w:lang w:val="ca-ES"/>
        </w:rPr>
        <w:t>màxima</w:t>
      </w:r>
    </w:p>
    <w:p w14:paraId="1F7A6061" w14:textId="2AD83406" w:rsidR="0036088A" w:rsidRPr="00F9242C" w:rsidRDefault="0036088A" w:rsidP="0091362B">
      <w:pPr>
        <w:rPr>
          <w:rFonts w:ascii="Garamond" w:eastAsiaTheme="minorEastAsia" w:hAnsi="Garamond"/>
          <w:sz w:val="24"/>
          <w:szCs w:val="24"/>
          <w:lang w:val="ca-ES"/>
        </w:rPr>
      </w:pPr>
    </w:p>
    <w:p w14:paraId="180EC29B" w14:textId="77777777" w:rsidR="00E72B30" w:rsidRPr="003828C5" w:rsidRDefault="00E72B30" w:rsidP="00E72B30">
      <w:pPr>
        <w:autoSpaceDE w:val="0"/>
        <w:autoSpaceDN w:val="0"/>
        <w:adjustRightInd w:val="0"/>
        <w:spacing w:after="0" w:line="240" w:lineRule="auto"/>
        <w:rPr>
          <w:rFonts w:ascii="Arial" w:hAnsi="Arial" w:cs="Arial"/>
          <w:color w:val="000000"/>
          <w:sz w:val="24"/>
          <w:szCs w:val="24"/>
          <w:lang w:val="pt-PT"/>
        </w:rPr>
      </w:pPr>
    </w:p>
    <w:p w14:paraId="383242AA" w14:textId="77777777" w:rsidR="009062EE" w:rsidRPr="004C2DB7" w:rsidRDefault="009062EE" w:rsidP="009062EE">
      <w:pPr>
        <w:ind w:left="360"/>
        <w:jc w:val="center"/>
        <w:rPr>
          <w:lang w:val="ca-ES"/>
        </w:rPr>
      </w:pPr>
      <w:r w:rsidRPr="004C2DB7">
        <w:rPr>
          <w:lang w:val="ca-ES"/>
        </w:rPr>
        <w:t>* * * * *</w:t>
      </w:r>
    </w:p>
    <w:sectPr w:rsidR="009062EE" w:rsidRPr="004C2DB7" w:rsidSect="001C73AF">
      <w:footerReference w:type="default" r:id="rId10"/>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C5C49" w14:textId="77777777" w:rsidR="00AE3CD5" w:rsidRDefault="00AE3CD5" w:rsidP="00982CEA">
      <w:pPr>
        <w:spacing w:after="0" w:line="240" w:lineRule="auto"/>
      </w:pPr>
      <w:r>
        <w:separator/>
      </w:r>
    </w:p>
  </w:endnote>
  <w:endnote w:type="continuationSeparator" w:id="0">
    <w:p w14:paraId="0EE10964" w14:textId="77777777" w:rsidR="00AE3CD5" w:rsidRDefault="00AE3CD5" w:rsidP="00982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sig w:usb0="E0000AFF" w:usb1="500078FF" w:usb2="00000021" w:usb3="00000000" w:csb0="000001B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090969"/>
      <w:docPartObj>
        <w:docPartGallery w:val="Page Numbers (Bottom of Page)"/>
        <w:docPartUnique/>
      </w:docPartObj>
    </w:sdtPr>
    <w:sdtEndPr>
      <w:rPr>
        <w:rFonts w:ascii="Garamond" w:hAnsi="Garamond"/>
        <w:sz w:val="28"/>
        <w:szCs w:val="28"/>
      </w:rPr>
    </w:sdtEndPr>
    <w:sdtContent>
      <w:p w14:paraId="13875020" w14:textId="770EED88" w:rsidR="00593D0C" w:rsidRPr="00E31623" w:rsidRDefault="00593D0C">
        <w:pPr>
          <w:pStyle w:val="Piedepgina"/>
          <w:jc w:val="center"/>
          <w:rPr>
            <w:rFonts w:ascii="Garamond" w:hAnsi="Garamond"/>
            <w:sz w:val="28"/>
            <w:szCs w:val="28"/>
          </w:rPr>
        </w:pPr>
        <w:r w:rsidRPr="00E31623">
          <w:rPr>
            <w:rFonts w:ascii="Garamond" w:hAnsi="Garamond"/>
            <w:sz w:val="28"/>
            <w:szCs w:val="28"/>
          </w:rPr>
          <w:fldChar w:fldCharType="begin"/>
        </w:r>
        <w:r w:rsidRPr="00E31623">
          <w:rPr>
            <w:rFonts w:ascii="Garamond" w:hAnsi="Garamond"/>
            <w:sz w:val="28"/>
            <w:szCs w:val="28"/>
          </w:rPr>
          <w:instrText>PAGE   \* MERGEFORMAT</w:instrText>
        </w:r>
        <w:r w:rsidRPr="00E31623">
          <w:rPr>
            <w:rFonts w:ascii="Garamond" w:hAnsi="Garamond"/>
            <w:sz w:val="28"/>
            <w:szCs w:val="28"/>
          </w:rPr>
          <w:fldChar w:fldCharType="separate"/>
        </w:r>
        <w:r w:rsidRPr="00E31623">
          <w:rPr>
            <w:rFonts w:ascii="Garamond" w:hAnsi="Garamond"/>
            <w:sz w:val="28"/>
            <w:szCs w:val="28"/>
          </w:rPr>
          <w:t>2</w:t>
        </w:r>
        <w:r w:rsidRPr="00E31623">
          <w:rPr>
            <w:rFonts w:ascii="Garamond" w:hAnsi="Garamond"/>
            <w:sz w:val="28"/>
            <w:szCs w:val="28"/>
          </w:rPr>
          <w:fldChar w:fldCharType="end"/>
        </w:r>
      </w:p>
    </w:sdtContent>
  </w:sdt>
  <w:p w14:paraId="4DC915E6" w14:textId="77777777" w:rsidR="00593D0C" w:rsidRDefault="00593D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765E8" w14:textId="77777777" w:rsidR="00AE3CD5" w:rsidRDefault="00AE3CD5" w:rsidP="00982CEA">
      <w:pPr>
        <w:spacing w:after="0" w:line="240" w:lineRule="auto"/>
      </w:pPr>
      <w:r>
        <w:separator/>
      </w:r>
    </w:p>
  </w:footnote>
  <w:footnote w:type="continuationSeparator" w:id="0">
    <w:p w14:paraId="0F76DB06" w14:textId="77777777" w:rsidR="00AE3CD5" w:rsidRDefault="00AE3CD5" w:rsidP="00982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CC8"/>
    <w:multiLevelType w:val="hybridMultilevel"/>
    <w:tmpl w:val="5A365D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0E148F"/>
    <w:multiLevelType w:val="hybridMultilevel"/>
    <w:tmpl w:val="DED06B62"/>
    <w:lvl w:ilvl="0" w:tplc="1D66515E">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264536C"/>
    <w:multiLevelType w:val="hybridMultilevel"/>
    <w:tmpl w:val="8996BD4C"/>
    <w:lvl w:ilvl="0" w:tplc="35D6DE88">
      <w:start w:val="1"/>
      <w:numFmt w:val="lowerLetter"/>
      <w:lvlText w:val="%1)"/>
      <w:lvlJc w:val="left"/>
      <w:pPr>
        <w:ind w:left="1368" w:hanging="360"/>
      </w:pPr>
      <w:rPr>
        <w:rFonts w:hint="default"/>
      </w:rPr>
    </w:lvl>
    <w:lvl w:ilvl="1" w:tplc="0C0A0019" w:tentative="1">
      <w:start w:val="1"/>
      <w:numFmt w:val="lowerLetter"/>
      <w:lvlText w:val="%2."/>
      <w:lvlJc w:val="left"/>
      <w:pPr>
        <w:ind w:left="2088" w:hanging="360"/>
      </w:pPr>
    </w:lvl>
    <w:lvl w:ilvl="2" w:tplc="0C0A001B" w:tentative="1">
      <w:start w:val="1"/>
      <w:numFmt w:val="lowerRoman"/>
      <w:lvlText w:val="%3."/>
      <w:lvlJc w:val="right"/>
      <w:pPr>
        <w:ind w:left="2808" w:hanging="180"/>
      </w:pPr>
    </w:lvl>
    <w:lvl w:ilvl="3" w:tplc="0C0A000F" w:tentative="1">
      <w:start w:val="1"/>
      <w:numFmt w:val="decimal"/>
      <w:lvlText w:val="%4."/>
      <w:lvlJc w:val="left"/>
      <w:pPr>
        <w:ind w:left="3528" w:hanging="360"/>
      </w:pPr>
    </w:lvl>
    <w:lvl w:ilvl="4" w:tplc="0C0A0019" w:tentative="1">
      <w:start w:val="1"/>
      <w:numFmt w:val="lowerLetter"/>
      <w:lvlText w:val="%5."/>
      <w:lvlJc w:val="left"/>
      <w:pPr>
        <w:ind w:left="4248" w:hanging="360"/>
      </w:pPr>
    </w:lvl>
    <w:lvl w:ilvl="5" w:tplc="0C0A001B" w:tentative="1">
      <w:start w:val="1"/>
      <w:numFmt w:val="lowerRoman"/>
      <w:lvlText w:val="%6."/>
      <w:lvlJc w:val="right"/>
      <w:pPr>
        <w:ind w:left="4968" w:hanging="180"/>
      </w:pPr>
    </w:lvl>
    <w:lvl w:ilvl="6" w:tplc="0C0A000F" w:tentative="1">
      <w:start w:val="1"/>
      <w:numFmt w:val="decimal"/>
      <w:lvlText w:val="%7."/>
      <w:lvlJc w:val="left"/>
      <w:pPr>
        <w:ind w:left="5688" w:hanging="360"/>
      </w:pPr>
    </w:lvl>
    <w:lvl w:ilvl="7" w:tplc="0C0A0019" w:tentative="1">
      <w:start w:val="1"/>
      <w:numFmt w:val="lowerLetter"/>
      <w:lvlText w:val="%8."/>
      <w:lvlJc w:val="left"/>
      <w:pPr>
        <w:ind w:left="6408" w:hanging="360"/>
      </w:pPr>
    </w:lvl>
    <w:lvl w:ilvl="8" w:tplc="0C0A001B" w:tentative="1">
      <w:start w:val="1"/>
      <w:numFmt w:val="lowerRoman"/>
      <w:lvlText w:val="%9."/>
      <w:lvlJc w:val="right"/>
      <w:pPr>
        <w:ind w:left="7128" w:hanging="180"/>
      </w:pPr>
    </w:lvl>
  </w:abstractNum>
  <w:abstractNum w:abstractNumId="3" w15:restartNumberingAfterBreak="0">
    <w:nsid w:val="049332FA"/>
    <w:multiLevelType w:val="hybridMultilevel"/>
    <w:tmpl w:val="D38E9DDE"/>
    <w:lvl w:ilvl="0" w:tplc="0C0A0001">
      <w:start w:val="1"/>
      <w:numFmt w:val="bullet"/>
      <w:lvlText w:val=""/>
      <w:lvlJc w:val="left"/>
      <w:pPr>
        <w:ind w:left="1008" w:hanging="360"/>
      </w:pPr>
      <w:rPr>
        <w:rFonts w:ascii="Symbol" w:hAnsi="Symbol" w:hint="default"/>
      </w:r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4" w15:restartNumberingAfterBreak="0">
    <w:nsid w:val="08932171"/>
    <w:multiLevelType w:val="hybridMultilevel"/>
    <w:tmpl w:val="4CBC1926"/>
    <w:lvl w:ilvl="0" w:tplc="0C0A0001">
      <w:start w:val="1"/>
      <w:numFmt w:val="bullet"/>
      <w:lvlText w:val=""/>
      <w:lvlJc w:val="left"/>
      <w:pPr>
        <w:ind w:left="1008" w:hanging="360"/>
      </w:pPr>
      <w:rPr>
        <w:rFonts w:ascii="Symbol" w:hAnsi="Symbol" w:hint="default"/>
      </w:rPr>
    </w:lvl>
    <w:lvl w:ilvl="1" w:tplc="0C0A0003" w:tentative="1">
      <w:start w:val="1"/>
      <w:numFmt w:val="bullet"/>
      <w:lvlText w:val="o"/>
      <w:lvlJc w:val="left"/>
      <w:pPr>
        <w:ind w:left="1728" w:hanging="360"/>
      </w:pPr>
      <w:rPr>
        <w:rFonts w:ascii="Courier New" w:hAnsi="Courier New" w:cs="Courier New" w:hint="default"/>
      </w:rPr>
    </w:lvl>
    <w:lvl w:ilvl="2" w:tplc="0C0A0005" w:tentative="1">
      <w:start w:val="1"/>
      <w:numFmt w:val="bullet"/>
      <w:lvlText w:val=""/>
      <w:lvlJc w:val="left"/>
      <w:pPr>
        <w:ind w:left="2448" w:hanging="360"/>
      </w:pPr>
      <w:rPr>
        <w:rFonts w:ascii="Wingdings" w:hAnsi="Wingdings" w:hint="default"/>
      </w:rPr>
    </w:lvl>
    <w:lvl w:ilvl="3" w:tplc="0C0A0001" w:tentative="1">
      <w:start w:val="1"/>
      <w:numFmt w:val="bullet"/>
      <w:lvlText w:val=""/>
      <w:lvlJc w:val="left"/>
      <w:pPr>
        <w:ind w:left="3168" w:hanging="360"/>
      </w:pPr>
      <w:rPr>
        <w:rFonts w:ascii="Symbol" w:hAnsi="Symbol" w:hint="default"/>
      </w:rPr>
    </w:lvl>
    <w:lvl w:ilvl="4" w:tplc="0C0A0003" w:tentative="1">
      <w:start w:val="1"/>
      <w:numFmt w:val="bullet"/>
      <w:lvlText w:val="o"/>
      <w:lvlJc w:val="left"/>
      <w:pPr>
        <w:ind w:left="3888" w:hanging="360"/>
      </w:pPr>
      <w:rPr>
        <w:rFonts w:ascii="Courier New" w:hAnsi="Courier New" w:cs="Courier New" w:hint="default"/>
      </w:rPr>
    </w:lvl>
    <w:lvl w:ilvl="5" w:tplc="0C0A0005" w:tentative="1">
      <w:start w:val="1"/>
      <w:numFmt w:val="bullet"/>
      <w:lvlText w:val=""/>
      <w:lvlJc w:val="left"/>
      <w:pPr>
        <w:ind w:left="4608" w:hanging="360"/>
      </w:pPr>
      <w:rPr>
        <w:rFonts w:ascii="Wingdings" w:hAnsi="Wingdings" w:hint="default"/>
      </w:rPr>
    </w:lvl>
    <w:lvl w:ilvl="6" w:tplc="0C0A0001" w:tentative="1">
      <w:start w:val="1"/>
      <w:numFmt w:val="bullet"/>
      <w:lvlText w:val=""/>
      <w:lvlJc w:val="left"/>
      <w:pPr>
        <w:ind w:left="5328" w:hanging="360"/>
      </w:pPr>
      <w:rPr>
        <w:rFonts w:ascii="Symbol" w:hAnsi="Symbol" w:hint="default"/>
      </w:rPr>
    </w:lvl>
    <w:lvl w:ilvl="7" w:tplc="0C0A0003" w:tentative="1">
      <w:start w:val="1"/>
      <w:numFmt w:val="bullet"/>
      <w:lvlText w:val="o"/>
      <w:lvlJc w:val="left"/>
      <w:pPr>
        <w:ind w:left="6048" w:hanging="360"/>
      </w:pPr>
      <w:rPr>
        <w:rFonts w:ascii="Courier New" w:hAnsi="Courier New" w:cs="Courier New" w:hint="default"/>
      </w:rPr>
    </w:lvl>
    <w:lvl w:ilvl="8" w:tplc="0C0A0005" w:tentative="1">
      <w:start w:val="1"/>
      <w:numFmt w:val="bullet"/>
      <w:lvlText w:val=""/>
      <w:lvlJc w:val="left"/>
      <w:pPr>
        <w:ind w:left="6768" w:hanging="360"/>
      </w:pPr>
      <w:rPr>
        <w:rFonts w:ascii="Wingdings" w:hAnsi="Wingdings" w:hint="default"/>
      </w:rPr>
    </w:lvl>
  </w:abstractNum>
  <w:abstractNum w:abstractNumId="5" w15:restartNumberingAfterBreak="0">
    <w:nsid w:val="109136C1"/>
    <w:multiLevelType w:val="hybridMultilevel"/>
    <w:tmpl w:val="06589880"/>
    <w:lvl w:ilvl="0" w:tplc="5CCEDF3E">
      <w:start w:val="4"/>
      <w:numFmt w:val="bullet"/>
      <w:lvlText w:val="-"/>
      <w:lvlJc w:val="left"/>
      <w:pPr>
        <w:ind w:left="648" w:hanging="360"/>
      </w:pPr>
      <w:rPr>
        <w:rFonts w:ascii="Garamond" w:eastAsia="Calibri" w:hAnsi="Garamond" w:cs="Times New Roman" w:hint="default"/>
      </w:rPr>
    </w:lvl>
    <w:lvl w:ilvl="1" w:tplc="0C0A0003" w:tentative="1">
      <w:start w:val="1"/>
      <w:numFmt w:val="bullet"/>
      <w:lvlText w:val="o"/>
      <w:lvlJc w:val="left"/>
      <w:pPr>
        <w:ind w:left="1368" w:hanging="360"/>
      </w:pPr>
      <w:rPr>
        <w:rFonts w:ascii="Courier New" w:hAnsi="Courier New" w:cs="Courier New" w:hint="default"/>
      </w:rPr>
    </w:lvl>
    <w:lvl w:ilvl="2" w:tplc="0C0A0005" w:tentative="1">
      <w:start w:val="1"/>
      <w:numFmt w:val="bullet"/>
      <w:lvlText w:val=""/>
      <w:lvlJc w:val="left"/>
      <w:pPr>
        <w:ind w:left="2088" w:hanging="360"/>
      </w:pPr>
      <w:rPr>
        <w:rFonts w:ascii="Wingdings" w:hAnsi="Wingdings" w:hint="default"/>
      </w:rPr>
    </w:lvl>
    <w:lvl w:ilvl="3" w:tplc="0C0A0001" w:tentative="1">
      <w:start w:val="1"/>
      <w:numFmt w:val="bullet"/>
      <w:lvlText w:val=""/>
      <w:lvlJc w:val="left"/>
      <w:pPr>
        <w:ind w:left="2808" w:hanging="360"/>
      </w:pPr>
      <w:rPr>
        <w:rFonts w:ascii="Symbol" w:hAnsi="Symbol" w:hint="default"/>
      </w:rPr>
    </w:lvl>
    <w:lvl w:ilvl="4" w:tplc="0C0A0003" w:tentative="1">
      <w:start w:val="1"/>
      <w:numFmt w:val="bullet"/>
      <w:lvlText w:val="o"/>
      <w:lvlJc w:val="left"/>
      <w:pPr>
        <w:ind w:left="3528" w:hanging="360"/>
      </w:pPr>
      <w:rPr>
        <w:rFonts w:ascii="Courier New" w:hAnsi="Courier New" w:cs="Courier New" w:hint="default"/>
      </w:rPr>
    </w:lvl>
    <w:lvl w:ilvl="5" w:tplc="0C0A0005" w:tentative="1">
      <w:start w:val="1"/>
      <w:numFmt w:val="bullet"/>
      <w:lvlText w:val=""/>
      <w:lvlJc w:val="left"/>
      <w:pPr>
        <w:ind w:left="4248" w:hanging="360"/>
      </w:pPr>
      <w:rPr>
        <w:rFonts w:ascii="Wingdings" w:hAnsi="Wingdings" w:hint="default"/>
      </w:rPr>
    </w:lvl>
    <w:lvl w:ilvl="6" w:tplc="0C0A0001" w:tentative="1">
      <w:start w:val="1"/>
      <w:numFmt w:val="bullet"/>
      <w:lvlText w:val=""/>
      <w:lvlJc w:val="left"/>
      <w:pPr>
        <w:ind w:left="4968" w:hanging="360"/>
      </w:pPr>
      <w:rPr>
        <w:rFonts w:ascii="Symbol" w:hAnsi="Symbol" w:hint="default"/>
      </w:rPr>
    </w:lvl>
    <w:lvl w:ilvl="7" w:tplc="0C0A0003" w:tentative="1">
      <w:start w:val="1"/>
      <w:numFmt w:val="bullet"/>
      <w:lvlText w:val="o"/>
      <w:lvlJc w:val="left"/>
      <w:pPr>
        <w:ind w:left="5688" w:hanging="360"/>
      </w:pPr>
      <w:rPr>
        <w:rFonts w:ascii="Courier New" w:hAnsi="Courier New" w:cs="Courier New" w:hint="default"/>
      </w:rPr>
    </w:lvl>
    <w:lvl w:ilvl="8" w:tplc="0C0A0005" w:tentative="1">
      <w:start w:val="1"/>
      <w:numFmt w:val="bullet"/>
      <w:lvlText w:val=""/>
      <w:lvlJc w:val="left"/>
      <w:pPr>
        <w:ind w:left="6408" w:hanging="360"/>
      </w:pPr>
      <w:rPr>
        <w:rFonts w:ascii="Wingdings" w:hAnsi="Wingdings" w:hint="default"/>
      </w:rPr>
    </w:lvl>
  </w:abstractNum>
  <w:abstractNum w:abstractNumId="6" w15:restartNumberingAfterBreak="0">
    <w:nsid w:val="115D52BC"/>
    <w:multiLevelType w:val="hybridMultilevel"/>
    <w:tmpl w:val="8988BA26"/>
    <w:lvl w:ilvl="0" w:tplc="0C0A0017">
      <w:start w:val="1"/>
      <w:numFmt w:val="lowerLetter"/>
      <w:lvlText w:val="%1)"/>
      <w:lvlJc w:val="left"/>
      <w:pPr>
        <w:ind w:left="1009" w:hanging="360"/>
      </w:pPr>
    </w:lvl>
    <w:lvl w:ilvl="1" w:tplc="0C0A0019" w:tentative="1">
      <w:start w:val="1"/>
      <w:numFmt w:val="lowerLetter"/>
      <w:lvlText w:val="%2."/>
      <w:lvlJc w:val="left"/>
      <w:pPr>
        <w:ind w:left="1729" w:hanging="360"/>
      </w:p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abstractNum w:abstractNumId="7" w15:restartNumberingAfterBreak="0">
    <w:nsid w:val="1382243F"/>
    <w:multiLevelType w:val="hybridMultilevel"/>
    <w:tmpl w:val="821016B6"/>
    <w:lvl w:ilvl="0" w:tplc="0C0A0017">
      <w:start w:val="1"/>
      <w:numFmt w:val="lowerLetter"/>
      <w:lvlText w:val="%1)"/>
      <w:lvlJc w:val="left"/>
      <w:pPr>
        <w:ind w:left="1009" w:hanging="360"/>
      </w:pPr>
    </w:lvl>
    <w:lvl w:ilvl="1" w:tplc="0C0A0017">
      <w:start w:val="1"/>
      <w:numFmt w:val="lowerLetter"/>
      <w:lvlText w:val="%2)"/>
      <w:lvlJc w:val="left"/>
      <w:pPr>
        <w:ind w:left="1729" w:hanging="360"/>
      </w:p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abstractNum w:abstractNumId="8" w15:restartNumberingAfterBreak="0">
    <w:nsid w:val="17781AF7"/>
    <w:multiLevelType w:val="hybridMultilevel"/>
    <w:tmpl w:val="B7E8E54C"/>
    <w:lvl w:ilvl="0" w:tplc="E224115E">
      <w:start w:val="1"/>
      <w:numFmt w:val="lowerLetter"/>
      <w:lvlText w:val="%1)"/>
      <w:lvlJc w:val="left"/>
      <w:pPr>
        <w:ind w:left="648" w:hanging="36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9" w15:restartNumberingAfterBreak="0">
    <w:nsid w:val="191D2A7F"/>
    <w:multiLevelType w:val="hybridMultilevel"/>
    <w:tmpl w:val="E6364E82"/>
    <w:lvl w:ilvl="0" w:tplc="0C0A0017">
      <w:start w:val="1"/>
      <w:numFmt w:val="lowerLetter"/>
      <w:lvlText w:val="%1)"/>
      <w:lvlJc w:val="left"/>
      <w:pPr>
        <w:ind w:left="1009" w:hanging="360"/>
      </w:pPr>
    </w:lvl>
    <w:lvl w:ilvl="1" w:tplc="0C0A0019" w:tentative="1">
      <w:start w:val="1"/>
      <w:numFmt w:val="lowerLetter"/>
      <w:lvlText w:val="%2."/>
      <w:lvlJc w:val="left"/>
      <w:pPr>
        <w:ind w:left="1729" w:hanging="360"/>
      </w:p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abstractNum w:abstractNumId="10" w15:restartNumberingAfterBreak="0">
    <w:nsid w:val="196C7771"/>
    <w:multiLevelType w:val="hybridMultilevel"/>
    <w:tmpl w:val="F88008BA"/>
    <w:lvl w:ilvl="0" w:tplc="0C0A0017">
      <w:start w:val="1"/>
      <w:numFmt w:val="lowerLetter"/>
      <w:lvlText w:val="%1)"/>
      <w:lvlJc w:val="left"/>
      <w:pPr>
        <w:ind w:left="1008" w:hanging="360"/>
      </w:p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11" w15:restartNumberingAfterBreak="0">
    <w:nsid w:val="1BC6252F"/>
    <w:multiLevelType w:val="hybridMultilevel"/>
    <w:tmpl w:val="7DA2162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0546AE4"/>
    <w:multiLevelType w:val="hybridMultilevel"/>
    <w:tmpl w:val="6A7EF102"/>
    <w:lvl w:ilvl="0" w:tplc="1A7A3958">
      <w:start w:val="1"/>
      <w:numFmt w:val="decimal"/>
      <w:lvlText w:val="%1."/>
      <w:lvlJc w:val="left"/>
      <w:pPr>
        <w:ind w:left="649" w:hanging="360"/>
      </w:pPr>
      <w:rPr>
        <w:rFonts w:hint="default"/>
      </w:rPr>
    </w:lvl>
    <w:lvl w:ilvl="1" w:tplc="0C0A0019" w:tentative="1">
      <w:start w:val="1"/>
      <w:numFmt w:val="lowerLetter"/>
      <w:lvlText w:val="%2."/>
      <w:lvlJc w:val="left"/>
      <w:pPr>
        <w:ind w:left="1369" w:hanging="360"/>
      </w:pPr>
    </w:lvl>
    <w:lvl w:ilvl="2" w:tplc="0C0A001B" w:tentative="1">
      <w:start w:val="1"/>
      <w:numFmt w:val="lowerRoman"/>
      <w:lvlText w:val="%3."/>
      <w:lvlJc w:val="right"/>
      <w:pPr>
        <w:ind w:left="2089" w:hanging="180"/>
      </w:pPr>
    </w:lvl>
    <w:lvl w:ilvl="3" w:tplc="0C0A000F" w:tentative="1">
      <w:start w:val="1"/>
      <w:numFmt w:val="decimal"/>
      <w:lvlText w:val="%4."/>
      <w:lvlJc w:val="left"/>
      <w:pPr>
        <w:ind w:left="2809" w:hanging="360"/>
      </w:pPr>
    </w:lvl>
    <w:lvl w:ilvl="4" w:tplc="0C0A0019" w:tentative="1">
      <w:start w:val="1"/>
      <w:numFmt w:val="lowerLetter"/>
      <w:lvlText w:val="%5."/>
      <w:lvlJc w:val="left"/>
      <w:pPr>
        <w:ind w:left="3529" w:hanging="360"/>
      </w:pPr>
    </w:lvl>
    <w:lvl w:ilvl="5" w:tplc="0C0A001B" w:tentative="1">
      <w:start w:val="1"/>
      <w:numFmt w:val="lowerRoman"/>
      <w:lvlText w:val="%6."/>
      <w:lvlJc w:val="right"/>
      <w:pPr>
        <w:ind w:left="4249" w:hanging="180"/>
      </w:pPr>
    </w:lvl>
    <w:lvl w:ilvl="6" w:tplc="0C0A000F" w:tentative="1">
      <w:start w:val="1"/>
      <w:numFmt w:val="decimal"/>
      <w:lvlText w:val="%7."/>
      <w:lvlJc w:val="left"/>
      <w:pPr>
        <w:ind w:left="4969" w:hanging="360"/>
      </w:pPr>
    </w:lvl>
    <w:lvl w:ilvl="7" w:tplc="0C0A0019" w:tentative="1">
      <w:start w:val="1"/>
      <w:numFmt w:val="lowerLetter"/>
      <w:lvlText w:val="%8."/>
      <w:lvlJc w:val="left"/>
      <w:pPr>
        <w:ind w:left="5689" w:hanging="360"/>
      </w:pPr>
    </w:lvl>
    <w:lvl w:ilvl="8" w:tplc="0C0A001B" w:tentative="1">
      <w:start w:val="1"/>
      <w:numFmt w:val="lowerRoman"/>
      <w:lvlText w:val="%9."/>
      <w:lvlJc w:val="right"/>
      <w:pPr>
        <w:ind w:left="6409" w:hanging="180"/>
      </w:pPr>
    </w:lvl>
  </w:abstractNum>
  <w:abstractNum w:abstractNumId="13" w15:restartNumberingAfterBreak="0">
    <w:nsid w:val="223A40D9"/>
    <w:multiLevelType w:val="hybridMultilevel"/>
    <w:tmpl w:val="1A8E2DDE"/>
    <w:lvl w:ilvl="0" w:tplc="0C0A0017">
      <w:start w:val="1"/>
      <w:numFmt w:val="lowerLetter"/>
      <w:lvlText w:val="%1)"/>
      <w:lvlJc w:val="left"/>
      <w:pPr>
        <w:ind w:left="1009" w:hanging="360"/>
      </w:pPr>
    </w:lvl>
    <w:lvl w:ilvl="1" w:tplc="0C0A0019" w:tentative="1">
      <w:start w:val="1"/>
      <w:numFmt w:val="lowerLetter"/>
      <w:lvlText w:val="%2."/>
      <w:lvlJc w:val="left"/>
      <w:pPr>
        <w:ind w:left="1729" w:hanging="360"/>
      </w:p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abstractNum w:abstractNumId="14" w15:restartNumberingAfterBreak="0">
    <w:nsid w:val="29BD7F42"/>
    <w:multiLevelType w:val="hybridMultilevel"/>
    <w:tmpl w:val="AC3604BA"/>
    <w:lvl w:ilvl="0" w:tplc="0C0A0017">
      <w:start w:val="1"/>
      <w:numFmt w:val="lowerLetter"/>
      <w:lvlText w:val="%1)"/>
      <w:lvlJc w:val="left"/>
      <w:pPr>
        <w:ind w:left="1008" w:hanging="360"/>
      </w:p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15" w15:restartNumberingAfterBreak="0">
    <w:nsid w:val="34A56DAC"/>
    <w:multiLevelType w:val="hybridMultilevel"/>
    <w:tmpl w:val="9CA85066"/>
    <w:lvl w:ilvl="0" w:tplc="F0DE3E18">
      <w:numFmt w:val="bullet"/>
      <w:lvlText w:val="—"/>
      <w:lvlJc w:val="left"/>
      <w:pPr>
        <w:ind w:left="1069" w:hanging="360"/>
      </w:pPr>
      <w:rPr>
        <w:rFonts w:ascii="Verdana" w:eastAsia="Times New Roman" w:hAnsi="Verdana"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15:restartNumberingAfterBreak="0">
    <w:nsid w:val="36146C07"/>
    <w:multiLevelType w:val="hybridMultilevel"/>
    <w:tmpl w:val="1870EB42"/>
    <w:lvl w:ilvl="0" w:tplc="0C0A0017">
      <w:start w:val="1"/>
      <w:numFmt w:val="lowerLetter"/>
      <w:lvlText w:val="%1)"/>
      <w:lvlJc w:val="left"/>
      <w:pPr>
        <w:ind w:left="1009" w:hanging="360"/>
      </w:pPr>
    </w:lvl>
    <w:lvl w:ilvl="1" w:tplc="0C0A0019" w:tentative="1">
      <w:start w:val="1"/>
      <w:numFmt w:val="lowerLetter"/>
      <w:lvlText w:val="%2."/>
      <w:lvlJc w:val="left"/>
      <w:pPr>
        <w:ind w:left="1729" w:hanging="360"/>
      </w:p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abstractNum w:abstractNumId="17" w15:restartNumberingAfterBreak="0">
    <w:nsid w:val="368A068A"/>
    <w:multiLevelType w:val="hybridMultilevel"/>
    <w:tmpl w:val="2A28B62E"/>
    <w:lvl w:ilvl="0" w:tplc="0C0A0017">
      <w:start w:val="1"/>
      <w:numFmt w:val="lowerLetter"/>
      <w:lvlText w:val="%1)"/>
      <w:lvlJc w:val="left"/>
      <w:pPr>
        <w:ind w:left="1009" w:hanging="360"/>
      </w:pPr>
    </w:lvl>
    <w:lvl w:ilvl="1" w:tplc="0C0A0019" w:tentative="1">
      <w:start w:val="1"/>
      <w:numFmt w:val="lowerLetter"/>
      <w:lvlText w:val="%2."/>
      <w:lvlJc w:val="left"/>
      <w:pPr>
        <w:ind w:left="1729" w:hanging="360"/>
      </w:p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abstractNum w:abstractNumId="18" w15:restartNumberingAfterBreak="0">
    <w:nsid w:val="37E75F76"/>
    <w:multiLevelType w:val="hybridMultilevel"/>
    <w:tmpl w:val="0F9A085E"/>
    <w:lvl w:ilvl="0" w:tplc="0C0A0017">
      <w:start w:val="1"/>
      <w:numFmt w:val="lowerLetter"/>
      <w:lvlText w:val="%1)"/>
      <w:lvlJc w:val="left"/>
      <w:pPr>
        <w:ind w:left="1009" w:hanging="360"/>
      </w:pPr>
    </w:lvl>
    <w:lvl w:ilvl="1" w:tplc="0C0A0019" w:tentative="1">
      <w:start w:val="1"/>
      <w:numFmt w:val="lowerLetter"/>
      <w:lvlText w:val="%2."/>
      <w:lvlJc w:val="left"/>
      <w:pPr>
        <w:ind w:left="1729" w:hanging="360"/>
      </w:p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abstractNum w:abstractNumId="19" w15:restartNumberingAfterBreak="0">
    <w:nsid w:val="3D4714B1"/>
    <w:multiLevelType w:val="hybridMultilevel"/>
    <w:tmpl w:val="B8C29AE2"/>
    <w:lvl w:ilvl="0" w:tplc="FFFFFFFF">
      <w:start w:val="1"/>
      <w:numFmt w:val="lowerLetter"/>
      <w:lvlText w:val="%1)"/>
      <w:lvlJc w:val="left"/>
      <w:pPr>
        <w:ind w:left="1009" w:hanging="360"/>
      </w:pPr>
    </w:lvl>
    <w:lvl w:ilvl="1" w:tplc="FFFFFFFF" w:tentative="1">
      <w:start w:val="1"/>
      <w:numFmt w:val="lowerLetter"/>
      <w:lvlText w:val="%2."/>
      <w:lvlJc w:val="left"/>
      <w:pPr>
        <w:ind w:left="1729" w:hanging="360"/>
      </w:pPr>
    </w:lvl>
    <w:lvl w:ilvl="2" w:tplc="FFFFFFFF" w:tentative="1">
      <w:start w:val="1"/>
      <w:numFmt w:val="lowerRoman"/>
      <w:lvlText w:val="%3."/>
      <w:lvlJc w:val="right"/>
      <w:pPr>
        <w:ind w:left="2449" w:hanging="180"/>
      </w:pPr>
    </w:lvl>
    <w:lvl w:ilvl="3" w:tplc="FFFFFFFF" w:tentative="1">
      <w:start w:val="1"/>
      <w:numFmt w:val="decimal"/>
      <w:lvlText w:val="%4."/>
      <w:lvlJc w:val="left"/>
      <w:pPr>
        <w:ind w:left="3169" w:hanging="360"/>
      </w:pPr>
    </w:lvl>
    <w:lvl w:ilvl="4" w:tplc="FFFFFFFF" w:tentative="1">
      <w:start w:val="1"/>
      <w:numFmt w:val="lowerLetter"/>
      <w:lvlText w:val="%5."/>
      <w:lvlJc w:val="left"/>
      <w:pPr>
        <w:ind w:left="3889" w:hanging="360"/>
      </w:pPr>
    </w:lvl>
    <w:lvl w:ilvl="5" w:tplc="FFFFFFFF" w:tentative="1">
      <w:start w:val="1"/>
      <w:numFmt w:val="lowerRoman"/>
      <w:lvlText w:val="%6."/>
      <w:lvlJc w:val="right"/>
      <w:pPr>
        <w:ind w:left="4609" w:hanging="180"/>
      </w:pPr>
    </w:lvl>
    <w:lvl w:ilvl="6" w:tplc="FFFFFFFF" w:tentative="1">
      <w:start w:val="1"/>
      <w:numFmt w:val="decimal"/>
      <w:lvlText w:val="%7."/>
      <w:lvlJc w:val="left"/>
      <w:pPr>
        <w:ind w:left="5329" w:hanging="360"/>
      </w:pPr>
    </w:lvl>
    <w:lvl w:ilvl="7" w:tplc="FFFFFFFF" w:tentative="1">
      <w:start w:val="1"/>
      <w:numFmt w:val="lowerLetter"/>
      <w:lvlText w:val="%8."/>
      <w:lvlJc w:val="left"/>
      <w:pPr>
        <w:ind w:left="6049" w:hanging="360"/>
      </w:pPr>
    </w:lvl>
    <w:lvl w:ilvl="8" w:tplc="FFFFFFFF" w:tentative="1">
      <w:start w:val="1"/>
      <w:numFmt w:val="lowerRoman"/>
      <w:lvlText w:val="%9."/>
      <w:lvlJc w:val="right"/>
      <w:pPr>
        <w:ind w:left="6769" w:hanging="180"/>
      </w:pPr>
    </w:lvl>
  </w:abstractNum>
  <w:abstractNum w:abstractNumId="20" w15:restartNumberingAfterBreak="0">
    <w:nsid w:val="3E6C0431"/>
    <w:multiLevelType w:val="hybridMultilevel"/>
    <w:tmpl w:val="D932F8C4"/>
    <w:lvl w:ilvl="0" w:tplc="0C0A0017">
      <w:start w:val="1"/>
      <w:numFmt w:val="lowerLetter"/>
      <w:lvlText w:val="%1)"/>
      <w:lvlJc w:val="left"/>
      <w:pPr>
        <w:ind w:left="1009" w:hanging="360"/>
      </w:pPr>
    </w:lvl>
    <w:lvl w:ilvl="1" w:tplc="0C0A0019" w:tentative="1">
      <w:start w:val="1"/>
      <w:numFmt w:val="lowerLetter"/>
      <w:lvlText w:val="%2."/>
      <w:lvlJc w:val="left"/>
      <w:pPr>
        <w:ind w:left="1729" w:hanging="360"/>
      </w:p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abstractNum w:abstractNumId="21" w15:restartNumberingAfterBreak="0">
    <w:nsid w:val="3E8D5DF2"/>
    <w:multiLevelType w:val="hybridMultilevel"/>
    <w:tmpl w:val="AF5603DC"/>
    <w:lvl w:ilvl="0" w:tplc="0C0A0017">
      <w:start w:val="1"/>
      <w:numFmt w:val="lowerLetter"/>
      <w:lvlText w:val="%1)"/>
      <w:lvlJc w:val="left"/>
      <w:pPr>
        <w:ind w:left="1009" w:hanging="360"/>
      </w:pPr>
    </w:lvl>
    <w:lvl w:ilvl="1" w:tplc="0C0A0019" w:tentative="1">
      <w:start w:val="1"/>
      <w:numFmt w:val="lowerLetter"/>
      <w:lvlText w:val="%2."/>
      <w:lvlJc w:val="left"/>
      <w:pPr>
        <w:ind w:left="1729" w:hanging="360"/>
      </w:p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abstractNum w:abstractNumId="22" w15:restartNumberingAfterBreak="0">
    <w:nsid w:val="3F2066FA"/>
    <w:multiLevelType w:val="hybridMultilevel"/>
    <w:tmpl w:val="80C2122E"/>
    <w:lvl w:ilvl="0" w:tplc="0C0A0017">
      <w:start w:val="1"/>
      <w:numFmt w:val="lowerLetter"/>
      <w:lvlText w:val="%1)"/>
      <w:lvlJc w:val="left"/>
      <w:pPr>
        <w:ind w:left="1009" w:hanging="360"/>
      </w:pPr>
    </w:lvl>
    <w:lvl w:ilvl="1" w:tplc="0C0A0019" w:tentative="1">
      <w:start w:val="1"/>
      <w:numFmt w:val="lowerLetter"/>
      <w:lvlText w:val="%2."/>
      <w:lvlJc w:val="left"/>
      <w:pPr>
        <w:ind w:left="1729" w:hanging="360"/>
      </w:p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abstractNum w:abstractNumId="23" w15:restartNumberingAfterBreak="0">
    <w:nsid w:val="446F1707"/>
    <w:multiLevelType w:val="hybridMultilevel"/>
    <w:tmpl w:val="4EBAA27E"/>
    <w:lvl w:ilvl="0" w:tplc="0C0A0017">
      <w:start w:val="1"/>
      <w:numFmt w:val="lowerLetter"/>
      <w:lvlText w:val="%1)"/>
      <w:lvlJc w:val="left"/>
      <w:pPr>
        <w:ind w:left="1009" w:hanging="360"/>
      </w:pPr>
    </w:lvl>
    <w:lvl w:ilvl="1" w:tplc="0C0A0019" w:tentative="1">
      <w:start w:val="1"/>
      <w:numFmt w:val="lowerLetter"/>
      <w:lvlText w:val="%2."/>
      <w:lvlJc w:val="left"/>
      <w:pPr>
        <w:ind w:left="1729" w:hanging="360"/>
      </w:p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abstractNum w:abstractNumId="24" w15:restartNumberingAfterBreak="0">
    <w:nsid w:val="4AEE5583"/>
    <w:multiLevelType w:val="hybridMultilevel"/>
    <w:tmpl w:val="B8C29AE2"/>
    <w:lvl w:ilvl="0" w:tplc="0C0A0017">
      <w:start w:val="1"/>
      <w:numFmt w:val="lowerLetter"/>
      <w:lvlText w:val="%1)"/>
      <w:lvlJc w:val="left"/>
      <w:pPr>
        <w:ind w:left="1009" w:hanging="360"/>
      </w:pPr>
    </w:lvl>
    <w:lvl w:ilvl="1" w:tplc="0C0A0019" w:tentative="1">
      <w:start w:val="1"/>
      <w:numFmt w:val="lowerLetter"/>
      <w:lvlText w:val="%2."/>
      <w:lvlJc w:val="left"/>
      <w:pPr>
        <w:ind w:left="1729" w:hanging="360"/>
      </w:p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abstractNum w:abstractNumId="25" w15:restartNumberingAfterBreak="0">
    <w:nsid w:val="4C423369"/>
    <w:multiLevelType w:val="hybridMultilevel"/>
    <w:tmpl w:val="F5AC7D0A"/>
    <w:lvl w:ilvl="0" w:tplc="0C0A0017">
      <w:start w:val="1"/>
      <w:numFmt w:val="lowerLetter"/>
      <w:lvlText w:val="%1)"/>
      <w:lvlJc w:val="left"/>
      <w:pPr>
        <w:ind w:left="1008" w:hanging="360"/>
      </w:p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26" w15:restartNumberingAfterBreak="0">
    <w:nsid w:val="592539F0"/>
    <w:multiLevelType w:val="hybridMultilevel"/>
    <w:tmpl w:val="4454C8F8"/>
    <w:lvl w:ilvl="0" w:tplc="28CC71C6">
      <w:start w:val="1"/>
      <w:numFmt w:val="lowerLetter"/>
      <w:lvlText w:val="%1)"/>
      <w:lvlJc w:val="left"/>
      <w:pPr>
        <w:ind w:left="648" w:hanging="36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27" w15:restartNumberingAfterBreak="0">
    <w:nsid w:val="5AE70E3F"/>
    <w:multiLevelType w:val="hybridMultilevel"/>
    <w:tmpl w:val="5E58C9B8"/>
    <w:lvl w:ilvl="0" w:tplc="0C0A0017">
      <w:start w:val="1"/>
      <w:numFmt w:val="lowerLetter"/>
      <w:lvlText w:val="%1)"/>
      <w:lvlJc w:val="left"/>
      <w:pPr>
        <w:ind w:left="1009" w:hanging="360"/>
      </w:pPr>
    </w:lvl>
    <w:lvl w:ilvl="1" w:tplc="0C0A0019" w:tentative="1">
      <w:start w:val="1"/>
      <w:numFmt w:val="lowerLetter"/>
      <w:lvlText w:val="%2."/>
      <w:lvlJc w:val="left"/>
      <w:pPr>
        <w:ind w:left="1729" w:hanging="360"/>
      </w:p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abstractNum w:abstractNumId="28" w15:restartNumberingAfterBreak="0">
    <w:nsid w:val="5CC24EC1"/>
    <w:multiLevelType w:val="hybridMultilevel"/>
    <w:tmpl w:val="2BE2D246"/>
    <w:lvl w:ilvl="0" w:tplc="0C0A0017">
      <w:start w:val="1"/>
      <w:numFmt w:val="lowerLetter"/>
      <w:lvlText w:val="%1)"/>
      <w:lvlJc w:val="left"/>
      <w:pPr>
        <w:ind w:left="1009" w:hanging="360"/>
      </w:pPr>
    </w:lvl>
    <w:lvl w:ilvl="1" w:tplc="665A2816">
      <w:start w:val="3"/>
      <w:numFmt w:val="bullet"/>
      <w:lvlText w:val=""/>
      <w:lvlJc w:val="left"/>
      <w:pPr>
        <w:ind w:left="1729" w:hanging="360"/>
      </w:pPr>
      <w:rPr>
        <w:rFonts w:ascii="Garamond" w:eastAsia="Calibri" w:hAnsi="Garamond" w:cs="Times New Roman" w:hint="default"/>
      </w:r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abstractNum w:abstractNumId="29" w15:restartNumberingAfterBreak="0">
    <w:nsid w:val="69F47D72"/>
    <w:multiLevelType w:val="hybridMultilevel"/>
    <w:tmpl w:val="43EC3E40"/>
    <w:lvl w:ilvl="0" w:tplc="0C0A0011">
      <w:start w:val="1"/>
      <w:numFmt w:val="decimal"/>
      <w:lvlText w:val="%1)"/>
      <w:lvlJc w:val="left"/>
      <w:pPr>
        <w:ind w:left="1008" w:hanging="360"/>
      </w:p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30" w15:restartNumberingAfterBreak="0">
    <w:nsid w:val="6AAD3D36"/>
    <w:multiLevelType w:val="hybridMultilevel"/>
    <w:tmpl w:val="FE1E889E"/>
    <w:lvl w:ilvl="0" w:tplc="0C0A0017">
      <w:start w:val="1"/>
      <w:numFmt w:val="lowerLetter"/>
      <w:lvlText w:val="%1)"/>
      <w:lvlJc w:val="left"/>
      <w:pPr>
        <w:ind w:left="1008" w:hanging="360"/>
      </w:p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31" w15:restartNumberingAfterBreak="0">
    <w:nsid w:val="6B073E57"/>
    <w:multiLevelType w:val="hybridMultilevel"/>
    <w:tmpl w:val="8FFC554A"/>
    <w:lvl w:ilvl="0" w:tplc="0C0A0017">
      <w:start w:val="1"/>
      <w:numFmt w:val="lowerLetter"/>
      <w:lvlText w:val="%1)"/>
      <w:lvlJc w:val="left"/>
      <w:pPr>
        <w:ind w:left="649" w:hanging="360"/>
      </w:pPr>
      <w:rPr>
        <w:rFonts w:hint="default"/>
      </w:rPr>
    </w:lvl>
    <w:lvl w:ilvl="1" w:tplc="0C0A0019" w:tentative="1">
      <w:start w:val="1"/>
      <w:numFmt w:val="lowerLetter"/>
      <w:lvlText w:val="%2."/>
      <w:lvlJc w:val="left"/>
      <w:pPr>
        <w:ind w:left="1369" w:hanging="360"/>
      </w:pPr>
    </w:lvl>
    <w:lvl w:ilvl="2" w:tplc="0C0A001B" w:tentative="1">
      <w:start w:val="1"/>
      <w:numFmt w:val="lowerRoman"/>
      <w:lvlText w:val="%3."/>
      <w:lvlJc w:val="right"/>
      <w:pPr>
        <w:ind w:left="2089" w:hanging="180"/>
      </w:pPr>
    </w:lvl>
    <w:lvl w:ilvl="3" w:tplc="0C0A000F" w:tentative="1">
      <w:start w:val="1"/>
      <w:numFmt w:val="decimal"/>
      <w:lvlText w:val="%4."/>
      <w:lvlJc w:val="left"/>
      <w:pPr>
        <w:ind w:left="2809" w:hanging="360"/>
      </w:pPr>
    </w:lvl>
    <w:lvl w:ilvl="4" w:tplc="0C0A0019" w:tentative="1">
      <w:start w:val="1"/>
      <w:numFmt w:val="lowerLetter"/>
      <w:lvlText w:val="%5."/>
      <w:lvlJc w:val="left"/>
      <w:pPr>
        <w:ind w:left="3529" w:hanging="360"/>
      </w:pPr>
    </w:lvl>
    <w:lvl w:ilvl="5" w:tplc="0C0A001B" w:tentative="1">
      <w:start w:val="1"/>
      <w:numFmt w:val="lowerRoman"/>
      <w:lvlText w:val="%6."/>
      <w:lvlJc w:val="right"/>
      <w:pPr>
        <w:ind w:left="4249" w:hanging="180"/>
      </w:pPr>
    </w:lvl>
    <w:lvl w:ilvl="6" w:tplc="0C0A000F" w:tentative="1">
      <w:start w:val="1"/>
      <w:numFmt w:val="decimal"/>
      <w:lvlText w:val="%7."/>
      <w:lvlJc w:val="left"/>
      <w:pPr>
        <w:ind w:left="4969" w:hanging="360"/>
      </w:pPr>
    </w:lvl>
    <w:lvl w:ilvl="7" w:tplc="0C0A0019" w:tentative="1">
      <w:start w:val="1"/>
      <w:numFmt w:val="lowerLetter"/>
      <w:lvlText w:val="%8."/>
      <w:lvlJc w:val="left"/>
      <w:pPr>
        <w:ind w:left="5689" w:hanging="360"/>
      </w:pPr>
    </w:lvl>
    <w:lvl w:ilvl="8" w:tplc="0C0A001B" w:tentative="1">
      <w:start w:val="1"/>
      <w:numFmt w:val="lowerRoman"/>
      <w:lvlText w:val="%9."/>
      <w:lvlJc w:val="right"/>
      <w:pPr>
        <w:ind w:left="6409" w:hanging="180"/>
      </w:pPr>
    </w:lvl>
  </w:abstractNum>
  <w:abstractNum w:abstractNumId="32" w15:restartNumberingAfterBreak="0">
    <w:nsid w:val="6C511E05"/>
    <w:multiLevelType w:val="hybridMultilevel"/>
    <w:tmpl w:val="B6D6D5FC"/>
    <w:lvl w:ilvl="0" w:tplc="0C0A0017">
      <w:start w:val="1"/>
      <w:numFmt w:val="lowerLetter"/>
      <w:lvlText w:val="%1)"/>
      <w:lvlJc w:val="left"/>
      <w:pPr>
        <w:ind w:left="649" w:hanging="360"/>
      </w:pPr>
      <w:rPr>
        <w:rFonts w:hint="default"/>
      </w:rPr>
    </w:lvl>
    <w:lvl w:ilvl="1" w:tplc="0C0A0019" w:tentative="1">
      <w:start w:val="1"/>
      <w:numFmt w:val="lowerLetter"/>
      <w:lvlText w:val="%2."/>
      <w:lvlJc w:val="left"/>
      <w:pPr>
        <w:ind w:left="1369" w:hanging="360"/>
      </w:pPr>
    </w:lvl>
    <w:lvl w:ilvl="2" w:tplc="0C0A001B" w:tentative="1">
      <w:start w:val="1"/>
      <w:numFmt w:val="lowerRoman"/>
      <w:lvlText w:val="%3."/>
      <w:lvlJc w:val="right"/>
      <w:pPr>
        <w:ind w:left="2089" w:hanging="180"/>
      </w:pPr>
    </w:lvl>
    <w:lvl w:ilvl="3" w:tplc="0C0A000F" w:tentative="1">
      <w:start w:val="1"/>
      <w:numFmt w:val="decimal"/>
      <w:lvlText w:val="%4."/>
      <w:lvlJc w:val="left"/>
      <w:pPr>
        <w:ind w:left="2809" w:hanging="360"/>
      </w:pPr>
    </w:lvl>
    <w:lvl w:ilvl="4" w:tplc="0C0A0019" w:tentative="1">
      <w:start w:val="1"/>
      <w:numFmt w:val="lowerLetter"/>
      <w:lvlText w:val="%5."/>
      <w:lvlJc w:val="left"/>
      <w:pPr>
        <w:ind w:left="3529" w:hanging="360"/>
      </w:pPr>
    </w:lvl>
    <w:lvl w:ilvl="5" w:tplc="0C0A001B" w:tentative="1">
      <w:start w:val="1"/>
      <w:numFmt w:val="lowerRoman"/>
      <w:lvlText w:val="%6."/>
      <w:lvlJc w:val="right"/>
      <w:pPr>
        <w:ind w:left="4249" w:hanging="180"/>
      </w:pPr>
    </w:lvl>
    <w:lvl w:ilvl="6" w:tplc="0C0A000F" w:tentative="1">
      <w:start w:val="1"/>
      <w:numFmt w:val="decimal"/>
      <w:lvlText w:val="%7."/>
      <w:lvlJc w:val="left"/>
      <w:pPr>
        <w:ind w:left="4969" w:hanging="360"/>
      </w:pPr>
    </w:lvl>
    <w:lvl w:ilvl="7" w:tplc="0C0A0019" w:tentative="1">
      <w:start w:val="1"/>
      <w:numFmt w:val="lowerLetter"/>
      <w:lvlText w:val="%8."/>
      <w:lvlJc w:val="left"/>
      <w:pPr>
        <w:ind w:left="5689" w:hanging="360"/>
      </w:pPr>
    </w:lvl>
    <w:lvl w:ilvl="8" w:tplc="0C0A001B" w:tentative="1">
      <w:start w:val="1"/>
      <w:numFmt w:val="lowerRoman"/>
      <w:lvlText w:val="%9."/>
      <w:lvlJc w:val="right"/>
      <w:pPr>
        <w:ind w:left="6409" w:hanging="180"/>
      </w:pPr>
    </w:lvl>
  </w:abstractNum>
  <w:abstractNum w:abstractNumId="33" w15:restartNumberingAfterBreak="0">
    <w:nsid w:val="6F7240E3"/>
    <w:multiLevelType w:val="hybridMultilevel"/>
    <w:tmpl w:val="0A6AC394"/>
    <w:lvl w:ilvl="0" w:tplc="0C0A0017">
      <w:start w:val="1"/>
      <w:numFmt w:val="lowerLetter"/>
      <w:lvlText w:val="%1)"/>
      <w:lvlJc w:val="left"/>
      <w:pPr>
        <w:ind w:left="1009" w:hanging="360"/>
      </w:pPr>
    </w:lvl>
    <w:lvl w:ilvl="1" w:tplc="0C0A0019" w:tentative="1">
      <w:start w:val="1"/>
      <w:numFmt w:val="lowerLetter"/>
      <w:lvlText w:val="%2."/>
      <w:lvlJc w:val="left"/>
      <w:pPr>
        <w:ind w:left="1729" w:hanging="360"/>
      </w:p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abstractNum w:abstractNumId="34" w15:restartNumberingAfterBreak="0">
    <w:nsid w:val="73C87FF7"/>
    <w:multiLevelType w:val="hybridMultilevel"/>
    <w:tmpl w:val="16D8B96E"/>
    <w:lvl w:ilvl="0" w:tplc="0C0A000F">
      <w:start w:val="1"/>
      <w:numFmt w:val="decimal"/>
      <w:lvlText w:val="%1."/>
      <w:lvlJc w:val="left"/>
      <w:pPr>
        <w:ind w:left="1008" w:hanging="360"/>
      </w:p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35" w15:restartNumberingAfterBreak="0">
    <w:nsid w:val="74DC6804"/>
    <w:multiLevelType w:val="hybridMultilevel"/>
    <w:tmpl w:val="5FD606EA"/>
    <w:lvl w:ilvl="0" w:tplc="CB8EADF6">
      <w:start w:val="1"/>
      <w:numFmt w:val="decimal"/>
      <w:lvlText w:val="%1."/>
      <w:lvlJc w:val="left"/>
      <w:pPr>
        <w:ind w:left="649" w:hanging="360"/>
      </w:pPr>
      <w:rPr>
        <w:rFonts w:hint="default"/>
      </w:rPr>
    </w:lvl>
    <w:lvl w:ilvl="1" w:tplc="0C0A0019" w:tentative="1">
      <w:start w:val="1"/>
      <w:numFmt w:val="lowerLetter"/>
      <w:lvlText w:val="%2."/>
      <w:lvlJc w:val="left"/>
      <w:pPr>
        <w:ind w:left="1369" w:hanging="360"/>
      </w:pPr>
    </w:lvl>
    <w:lvl w:ilvl="2" w:tplc="0C0A001B" w:tentative="1">
      <w:start w:val="1"/>
      <w:numFmt w:val="lowerRoman"/>
      <w:lvlText w:val="%3."/>
      <w:lvlJc w:val="right"/>
      <w:pPr>
        <w:ind w:left="2089" w:hanging="180"/>
      </w:pPr>
    </w:lvl>
    <w:lvl w:ilvl="3" w:tplc="0C0A000F" w:tentative="1">
      <w:start w:val="1"/>
      <w:numFmt w:val="decimal"/>
      <w:lvlText w:val="%4."/>
      <w:lvlJc w:val="left"/>
      <w:pPr>
        <w:ind w:left="2809" w:hanging="360"/>
      </w:pPr>
    </w:lvl>
    <w:lvl w:ilvl="4" w:tplc="0C0A0019" w:tentative="1">
      <w:start w:val="1"/>
      <w:numFmt w:val="lowerLetter"/>
      <w:lvlText w:val="%5."/>
      <w:lvlJc w:val="left"/>
      <w:pPr>
        <w:ind w:left="3529" w:hanging="360"/>
      </w:pPr>
    </w:lvl>
    <w:lvl w:ilvl="5" w:tplc="0C0A001B" w:tentative="1">
      <w:start w:val="1"/>
      <w:numFmt w:val="lowerRoman"/>
      <w:lvlText w:val="%6."/>
      <w:lvlJc w:val="right"/>
      <w:pPr>
        <w:ind w:left="4249" w:hanging="180"/>
      </w:pPr>
    </w:lvl>
    <w:lvl w:ilvl="6" w:tplc="0C0A000F" w:tentative="1">
      <w:start w:val="1"/>
      <w:numFmt w:val="decimal"/>
      <w:lvlText w:val="%7."/>
      <w:lvlJc w:val="left"/>
      <w:pPr>
        <w:ind w:left="4969" w:hanging="360"/>
      </w:pPr>
    </w:lvl>
    <w:lvl w:ilvl="7" w:tplc="0C0A0019" w:tentative="1">
      <w:start w:val="1"/>
      <w:numFmt w:val="lowerLetter"/>
      <w:lvlText w:val="%8."/>
      <w:lvlJc w:val="left"/>
      <w:pPr>
        <w:ind w:left="5689" w:hanging="360"/>
      </w:pPr>
    </w:lvl>
    <w:lvl w:ilvl="8" w:tplc="0C0A001B" w:tentative="1">
      <w:start w:val="1"/>
      <w:numFmt w:val="lowerRoman"/>
      <w:lvlText w:val="%9."/>
      <w:lvlJc w:val="right"/>
      <w:pPr>
        <w:ind w:left="6409" w:hanging="180"/>
      </w:pPr>
    </w:lvl>
  </w:abstractNum>
  <w:abstractNum w:abstractNumId="36" w15:restartNumberingAfterBreak="0">
    <w:nsid w:val="76D17589"/>
    <w:multiLevelType w:val="hybridMultilevel"/>
    <w:tmpl w:val="CE3A3AB8"/>
    <w:lvl w:ilvl="0" w:tplc="9698E90A">
      <w:start w:val="1"/>
      <w:numFmt w:val="lowerLetter"/>
      <w:lvlText w:val="%1)"/>
      <w:lvlJc w:val="left"/>
      <w:pPr>
        <w:ind w:left="648" w:hanging="36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7" w15:restartNumberingAfterBreak="0">
    <w:nsid w:val="786E5FA0"/>
    <w:multiLevelType w:val="hybridMultilevel"/>
    <w:tmpl w:val="869C8AA8"/>
    <w:lvl w:ilvl="0" w:tplc="0C0A0017">
      <w:start w:val="1"/>
      <w:numFmt w:val="lowerLetter"/>
      <w:lvlText w:val="%1)"/>
      <w:lvlJc w:val="left"/>
      <w:pPr>
        <w:ind w:left="1009" w:hanging="360"/>
      </w:pPr>
    </w:lvl>
    <w:lvl w:ilvl="1" w:tplc="0C0A0019" w:tentative="1">
      <w:start w:val="1"/>
      <w:numFmt w:val="lowerLetter"/>
      <w:lvlText w:val="%2."/>
      <w:lvlJc w:val="left"/>
      <w:pPr>
        <w:ind w:left="1729" w:hanging="360"/>
      </w:p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abstractNum w:abstractNumId="38" w15:restartNumberingAfterBreak="0">
    <w:nsid w:val="7A184AF9"/>
    <w:multiLevelType w:val="hybridMultilevel"/>
    <w:tmpl w:val="DE8E8276"/>
    <w:lvl w:ilvl="0" w:tplc="0C0A0017">
      <w:start w:val="1"/>
      <w:numFmt w:val="lowerLetter"/>
      <w:lvlText w:val="%1)"/>
      <w:lvlJc w:val="left"/>
      <w:pPr>
        <w:ind w:left="1009" w:hanging="360"/>
      </w:pPr>
    </w:lvl>
    <w:lvl w:ilvl="1" w:tplc="0C0A0019" w:tentative="1">
      <w:start w:val="1"/>
      <w:numFmt w:val="lowerLetter"/>
      <w:lvlText w:val="%2."/>
      <w:lvlJc w:val="left"/>
      <w:pPr>
        <w:ind w:left="1729" w:hanging="360"/>
      </w:p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abstractNum w:abstractNumId="39" w15:restartNumberingAfterBreak="0">
    <w:nsid w:val="7A8B6F03"/>
    <w:multiLevelType w:val="hybridMultilevel"/>
    <w:tmpl w:val="43EC3E40"/>
    <w:lvl w:ilvl="0" w:tplc="0C0A0011">
      <w:start w:val="1"/>
      <w:numFmt w:val="decimal"/>
      <w:lvlText w:val="%1)"/>
      <w:lvlJc w:val="left"/>
      <w:pPr>
        <w:ind w:left="1008" w:hanging="360"/>
      </w:p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40" w15:restartNumberingAfterBreak="0">
    <w:nsid w:val="7A904016"/>
    <w:multiLevelType w:val="hybridMultilevel"/>
    <w:tmpl w:val="9BFA5FF8"/>
    <w:lvl w:ilvl="0" w:tplc="0C0A0001">
      <w:start w:val="1"/>
      <w:numFmt w:val="bullet"/>
      <w:lvlText w:val=""/>
      <w:lvlJc w:val="left"/>
      <w:pPr>
        <w:ind w:left="1008" w:hanging="360"/>
      </w:pPr>
      <w:rPr>
        <w:rFonts w:ascii="Symbol" w:hAnsi="Symbol" w:hint="default"/>
      </w:rPr>
    </w:lvl>
    <w:lvl w:ilvl="1" w:tplc="0C0A0003" w:tentative="1">
      <w:start w:val="1"/>
      <w:numFmt w:val="bullet"/>
      <w:lvlText w:val="o"/>
      <w:lvlJc w:val="left"/>
      <w:pPr>
        <w:ind w:left="1728" w:hanging="360"/>
      </w:pPr>
      <w:rPr>
        <w:rFonts w:ascii="Courier New" w:hAnsi="Courier New" w:cs="Courier New" w:hint="default"/>
      </w:rPr>
    </w:lvl>
    <w:lvl w:ilvl="2" w:tplc="0C0A0005" w:tentative="1">
      <w:start w:val="1"/>
      <w:numFmt w:val="bullet"/>
      <w:lvlText w:val=""/>
      <w:lvlJc w:val="left"/>
      <w:pPr>
        <w:ind w:left="2448" w:hanging="360"/>
      </w:pPr>
      <w:rPr>
        <w:rFonts w:ascii="Wingdings" w:hAnsi="Wingdings" w:hint="default"/>
      </w:rPr>
    </w:lvl>
    <w:lvl w:ilvl="3" w:tplc="0C0A0001" w:tentative="1">
      <w:start w:val="1"/>
      <w:numFmt w:val="bullet"/>
      <w:lvlText w:val=""/>
      <w:lvlJc w:val="left"/>
      <w:pPr>
        <w:ind w:left="3168" w:hanging="360"/>
      </w:pPr>
      <w:rPr>
        <w:rFonts w:ascii="Symbol" w:hAnsi="Symbol" w:hint="default"/>
      </w:rPr>
    </w:lvl>
    <w:lvl w:ilvl="4" w:tplc="0C0A0003" w:tentative="1">
      <w:start w:val="1"/>
      <w:numFmt w:val="bullet"/>
      <w:lvlText w:val="o"/>
      <w:lvlJc w:val="left"/>
      <w:pPr>
        <w:ind w:left="3888" w:hanging="360"/>
      </w:pPr>
      <w:rPr>
        <w:rFonts w:ascii="Courier New" w:hAnsi="Courier New" w:cs="Courier New" w:hint="default"/>
      </w:rPr>
    </w:lvl>
    <w:lvl w:ilvl="5" w:tplc="0C0A0005" w:tentative="1">
      <w:start w:val="1"/>
      <w:numFmt w:val="bullet"/>
      <w:lvlText w:val=""/>
      <w:lvlJc w:val="left"/>
      <w:pPr>
        <w:ind w:left="4608" w:hanging="360"/>
      </w:pPr>
      <w:rPr>
        <w:rFonts w:ascii="Wingdings" w:hAnsi="Wingdings" w:hint="default"/>
      </w:rPr>
    </w:lvl>
    <w:lvl w:ilvl="6" w:tplc="0C0A0001" w:tentative="1">
      <w:start w:val="1"/>
      <w:numFmt w:val="bullet"/>
      <w:lvlText w:val=""/>
      <w:lvlJc w:val="left"/>
      <w:pPr>
        <w:ind w:left="5328" w:hanging="360"/>
      </w:pPr>
      <w:rPr>
        <w:rFonts w:ascii="Symbol" w:hAnsi="Symbol" w:hint="default"/>
      </w:rPr>
    </w:lvl>
    <w:lvl w:ilvl="7" w:tplc="0C0A0003" w:tentative="1">
      <w:start w:val="1"/>
      <w:numFmt w:val="bullet"/>
      <w:lvlText w:val="o"/>
      <w:lvlJc w:val="left"/>
      <w:pPr>
        <w:ind w:left="6048" w:hanging="360"/>
      </w:pPr>
      <w:rPr>
        <w:rFonts w:ascii="Courier New" w:hAnsi="Courier New" w:cs="Courier New" w:hint="default"/>
      </w:rPr>
    </w:lvl>
    <w:lvl w:ilvl="8" w:tplc="0C0A0005" w:tentative="1">
      <w:start w:val="1"/>
      <w:numFmt w:val="bullet"/>
      <w:lvlText w:val=""/>
      <w:lvlJc w:val="left"/>
      <w:pPr>
        <w:ind w:left="6768" w:hanging="360"/>
      </w:pPr>
      <w:rPr>
        <w:rFonts w:ascii="Wingdings" w:hAnsi="Wingdings" w:hint="default"/>
      </w:rPr>
    </w:lvl>
  </w:abstractNum>
  <w:abstractNum w:abstractNumId="41" w15:restartNumberingAfterBreak="0">
    <w:nsid w:val="7B542AA5"/>
    <w:multiLevelType w:val="hybridMultilevel"/>
    <w:tmpl w:val="7E642AA2"/>
    <w:lvl w:ilvl="0" w:tplc="0C0A0017">
      <w:start w:val="1"/>
      <w:numFmt w:val="lowerLetter"/>
      <w:lvlText w:val="%1)"/>
      <w:lvlJc w:val="left"/>
      <w:pPr>
        <w:ind w:left="1008" w:hanging="360"/>
      </w:p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42" w15:restartNumberingAfterBreak="0">
    <w:nsid w:val="7BC32ABC"/>
    <w:multiLevelType w:val="hybridMultilevel"/>
    <w:tmpl w:val="882A4D58"/>
    <w:lvl w:ilvl="0" w:tplc="08CA8542">
      <w:start w:val="1"/>
      <w:numFmt w:val="decimal"/>
      <w:lvlText w:val="%1)"/>
      <w:lvlJc w:val="left"/>
      <w:pPr>
        <w:ind w:left="648" w:hanging="360"/>
      </w:pPr>
      <w:rPr>
        <w:rFonts w:hint="default"/>
      </w:rPr>
    </w:lvl>
    <w:lvl w:ilvl="1" w:tplc="A836C35E">
      <w:start w:val="1"/>
      <w:numFmt w:val="lowerLetter"/>
      <w:lvlText w:val="%2)"/>
      <w:lvlJc w:val="left"/>
      <w:pPr>
        <w:ind w:left="1368" w:hanging="360"/>
      </w:pPr>
      <w:rPr>
        <w:rFonts w:hint="default"/>
      </w:r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43" w15:restartNumberingAfterBreak="0">
    <w:nsid w:val="7FBA4652"/>
    <w:multiLevelType w:val="hybridMultilevel"/>
    <w:tmpl w:val="D6646CDE"/>
    <w:lvl w:ilvl="0" w:tplc="0C0A0017">
      <w:start w:val="1"/>
      <w:numFmt w:val="lowerLetter"/>
      <w:lvlText w:val="%1)"/>
      <w:lvlJc w:val="left"/>
      <w:pPr>
        <w:ind w:left="1009" w:hanging="360"/>
      </w:pPr>
    </w:lvl>
    <w:lvl w:ilvl="1" w:tplc="0C0A0019" w:tentative="1">
      <w:start w:val="1"/>
      <w:numFmt w:val="lowerLetter"/>
      <w:lvlText w:val="%2."/>
      <w:lvlJc w:val="left"/>
      <w:pPr>
        <w:ind w:left="1729" w:hanging="360"/>
      </w:p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num w:numId="1" w16cid:durableId="7873704">
    <w:abstractNumId w:val="26"/>
  </w:num>
  <w:num w:numId="2" w16cid:durableId="585649626">
    <w:abstractNumId w:val="35"/>
  </w:num>
  <w:num w:numId="3" w16cid:durableId="1756898545">
    <w:abstractNumId w:val="43"/>
  </w:num>
  <w:num w:numId="4" w16cid:durableId="1730766364">
    <w:abstractNumId w:val="32"/>
  </w:num>
  <w:num w:numId="5" w16cid:durableId="578907316">
    <w:abstractNumId w:val="28"/>
  </w:num>
  <w:num w:numId="6" w16cid:durableId="1617370272">
    <w:abstractNumId w:val="27"/>
  </w:num>
  <w:num w:numId="7" w16cid:durableId="162429271">
    <w:abstractNumId w:val="33"/>
  </w:num>
  <w:num w:numId="8" w16cid:durableId="1460031892">
    <w:abstractNumId w:val="10"/>
  </w:num>
  <w:num w:numId="9" w16cid:durableId="69078941">
    <w:abstractNumId w:val="20"/>
  </w:num>
  <w:num w:numId="10" w16cid:durableId="791825128">
    <w:abstractNumId w:val="21"/>
  </w:num>
  <w:num w:numId="11" w16cid:durableId="1414742293">
    <w:abstractNumId w:val="16"/>
  </w:num>
  <w:num w:numId="12" w16cid:durableId="455880277">
    <w:abstractNumId w:val="18"/>
  </w:num>
  <w:num w:numId="13" w16cid:durableId="1758360861">
    <w:abstractNumId w:val="31"/>
  </w:num>
  <w:num w:numId="14" w16cid:durableId="1067416961">
    <w:abstractNumId w:val="38"/>
  </w:num>
  <w:num w:numId="15" w16cid:durableId="1779714446">
    <w:abstractNumId w:val="30"/>
  </w:num>
  <w:num w:numId="16" w16cid:durableId="337853108">
    <w:abstractNumId w:val="6"/>
  </w:num>
  <w:num w:numId="17" w16cid:durableId="1148937361">
    <w:abstractNumId w:val="2"/>
  </w:num>
  <w:num w:numId="18" w16cid:durableId="1849714682">
    <w:abstractNumId w:val="25"/>
  </w:num>
  <w:num w:numId="19" w16cid:durableId="1992177659">
    <w:abstractNumId w:val="42"/>
  </w:num>
  <w:num w:numId="20" w16cid:durableId="1651325985">
    <w:abstractNumId w:val="8"/>
  </w:num>
  <w:num w:numId="21" w16cid:durableId="474570541">
    <w:abstractNumId w:val="14"/>
  </w:num>
  <w:num w:numId="22" w16cid:durableId="573318256">
    <w:abstractNumId w:val="41"/>
  </w:num>
  <w:num w:numId="23" w16cid:durableId="1224029059">
    <w:abstractNumId w:val="3"/>
  </w:num>
  <w:num w:numId="24" w16cid:durableId="4944290">
    <w:abstractNumId w:val="5"/>
  </w:num>
  <w:num w:numId="25" w16cid:durableId="47732760">
    <w:abstractNumId w:val="7"/>
  </w:num>
  <w:num w:numId="26" w16cid:durableId="1008869760">
    <w:abstractNumId w:val="24"/>
  </w:num>
  <w:num w:numId="27" w16cid:durableId="2043358314">
    <w:abstractNumId w:val="9"/>
  </w:num>
  <w:num w:numId="28" w16cid:durableId="1344162391">
    <w:abstractNumId w:val="22"/>
  </w:num>
  <w:num w:numId="29" w16cid:durableId="640155796">
    <w:abstractNumId w:val="13"/>
  </w:num>
  <w:num w:numId="30" w16cid:durableId="1739161397">
    <w:abstractNumId w:val="37"/>
  </w:num>
  <w:num w:numId="31" w16cid:durableId="2039311257">
    <w:abstractNumId w:val="17"/>
  </w:num>
  <w:num w:numId="32" w16cid:durableId="485055030">
    <w:abstractNumId w:val="23"/>
  </w:num>
  <w:num w:numId="33" w16cid:durableId="1172599542">
    <w:abstractNumId w:val="34"/>
  </w:num>
  <w:num w:numId="34" w16cid:durableId="1461653821">
    <w:abstractNumId w:val="39"/>
  </w:num>
  <w:num w:numId="35" w16cid:durableId="1021275953">
    <w:abstractNumId w:val="29"/>
  </w:num>
  <w:num w:numId="36" w16cid:durableId="2083522924">
    <w:abstractNumId w:val="40"/>
  </w:num>
  <w:num w:numId="37" w16cid:durableId="2140879409">
    <w:abstractNumId w:val="4"/>
  </w:num>
  <w:num w:numId="38" w16cid:durableId="832720839">
    <w:abstractNumId w:val="12"/>
  </w:num>
  <w:num w:numId="39" w16cid:durableId="1270507443">
    <w:abstractNumId w:val="11"/>
  </w:num>
  <w:num w:numId="40" w16cid:durableId="178665207">
    <w:abstractNumId w:val="1"/>
  </w:num>
  <w:num w:numId="41" w16cid:durableId="2007856551">
    <w:abstractNumId w:val="36"/>
  </w:num>
  <w:num w:numId="42" w16cid:durableId="9918490">
    <w:abstractNumId w:val="19"/>
  </w:num>
  <w:num w:numId="43" w16cid:durableId="1154679659">
    <w:abstractNumId w:val="15"/>
  </w:num>
  <w:num w:numId="44" w16cid:durableId="951741647">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2F"/>
    <w:rsid w:val="00005C32"/>
    <w:rsid w:val="000210FE"/>
    <w:rsid w:val="000255D1"/>
    <w:rsid w:val="00032401"/>
    <w:rsid w:val="00036A8F"/>
    <w:rsid w:val="0005167E"/>
    <w:rsid w:val="00052321"/>
    <w:rsid w:val="000525EA"/>
    <w:rsid w:val="00073382"/>
    <w:rsid w:val="000762A9"/>
    <w:rsid w:val="00077A73"/>
    <w:rsid w:val="0008033A"/>
    <w:rsid w:val="000A5D64"/>
    <w:rsid w:val="000B5280"/>
    <w:rsid w:val="000D2312"/>
    <w:rsid w:val="000F36CD"/>
    <w:rsid w:val="001064A2"/>
    <w:rsid w:val="00110FE1"/>
    <w:rsid w:val="0011106A"/>
    <w:rsid w:val="001117FD"/>
    <w:rsid w:val="001210E8"/>
    <w:rsid w:val="00142A6A"/>
    <w:rsid w:val="00154931"/>
    <w:rsid w:val="00162CFC"/>
    <w:rsid w:val="00176550"/>
    <w:rsid w:val="00176DC2"/>
    <w:rsid w:val="00180BF1"/>
    <w:rsid w:val="00193729"/>
    <w:rsid w:val="00193BFD"/>
    <w:rsid w:val="00194B4E"/>
    <w:rsid w:val="001A6BBD"/>
    <w:rsid w:val="001B20EE"/>
    <w:rsid w:val="001B339C"/>
    <w:rsid w:val="001B6546"/>
    <w:rsid w:val="001C30D8"/>
    <w:rsid w:val="001C4158"/>
    <w:rsid w:val="001C529F"/>
    <w:rsid w:val="001C73AF"/>
    <w:rsid w:val="001D132F"/>
    <w:rsid w:val="001D6910"/>
    <w:rsid w:val="001E089A"/>
    <w:rsid w:val="001E6DE2"/>
    <w:rsid w:val="001F0CEC"/>
    <w:rsid w:val="00201932"/>
    <w:rsid w:val="002125A5"/>
    <w:rsid w:val="00225C94"/>
    <w:rsid w:val="00231753"/>
    <w:rsid w:val="002318FB"/>
    <w:rsid w:val="002423F9"/>
    <w:rsid w:val="002460CD"/>
    <w:rsid w:val="00250442"/>
    <w:rsid w:val="00265769"/>
    <w:rsid w:val="002730FE"/>
    <w:rsid w:val="002863EF"/>
    <w:rsid w:val="00292552"/>
    <w:rsid w:val="00293115"/>
    <w:rsid w:val="0029730B"/>
    <w:rsid w:val="002A168C"/>
    <w:rsid w:val="002A1C28"/>
    <w:rsid w:val="002A3E69"/>
    <w:rsid w:val="002B5491"/>
    <w:rsid w:val="002D3C86"/>
    <w:rsid w:val="002D7173"/>
    <w:rsid w:val="002E2298"/>
    <w:rsid w:val="002E2DCE"/>
    <w:rsid w:val="002F55D1"/>
    <w:rsid w:val="00306909"/>
    <w:rsid w:val="00315910"/>
    <w:rsid w:val="0032799B"/>
    <w:rsid w:val="003334D5"/>
    <w:rsid w:val="00333916"/>
    <w:rsid w:val="00334E7E"/>
    <w:rsid w:val="003506F3"/>
    <w:rsid w:val="00350B24"/>
    <w:rsid w:val="0036088A"/>
    <w:rsid w:val="00364746"/>
    <w:rsid w:val="0037663C"/>
    <w:rsid w:val="003807DD"/>
    <w:rsid w:val="003828C5"/>
    <w:rsid w:val="00387F40"/>
    <w:rsid w:val="0039367B"/>
    <w:rsid w:val="00397DA9"/>
    <w:rsid w:val="003D0AF1"/>
    <w:rsid w:val="003D4912"/>
    <w:rsid w:val="003D495C"/>
    <w:rsid w:val="003D7FFD"/>
    <w:rsid w:val="003E4FC9"/>
    <w:rsid w:val="003F0898"/>
    <w:rsid w:val="003F7737"/>
    <w:rsid w:val="00403619"/>
    <w:rsid w:val="00406B17"/>
    <w:rsid w:val="00407368"/>
    <w:rsid w:val="00412A24"/>
    <w:rsid w:val="00431ED1"/>
    <w:rsid w:val="004323B7"/>
    <w:rsid w:val="00433EDA"/>
    <w:rsid w:val="00447B6F"/>
    <w:rsid w:val="00455FB3"/>
    <w:rsid w:val="00475AE7"/>
    <w:rsid w:val="00497D68"/>
    <w:rsid w:val="004A0092"/>
    <w:rsid w:val="004B4D83"/>
    <w:rsid w:val="004B70B5"/>
    <w:rsid w:val="004C16F6"/>
    <w:rsid w:val="004C2DB7"/>
    <w:rsid w:val="004C4F7A"/>
    <w:rsid w:val="004D3E22"/>
    <w:rsid w:val="004F292C"/>
    <w:rsid w:val="004F49A6"/>
    <w:rsid w:val="00506802"/>
    <w:rsid w:val="005123C7"/>
    <w:rsid w:val="005124D7"/>
    <w:rsid w:val="00512956"/>
    <w:rsid w:val="00513CE2"/>
    <w:rsid w:val="00517E12"/>
    <w:rsid w:val="005328D4"/>
    <w:rsid w:val="00533280"/>
    <w:rsid w:val="00534AA5"/>
    <w:rsid w:val="00540BD7"/>
    <w:rsid w:val="00553A20"/>
    <w:rsid w:val="00593D0C"/>
    <w:rsid w:val="005943C5"/>
    <w:rsid w:val="005946F8"/>
    <w:rsid w:val="005A0DB9"/>
    <w:rsid w:val="005A2062"/>
    <w:rsid w:val="005A2B9D"/>
    <w:rsid w:val="005B2374"/>
    <w:rsid w:val="005B3718"/>
    <w:rsid w:val="005B509D"/>
    <w:rsid w:val="005C0D48"/>
    <w:rsid w:val="005C6BD2"/>
    <w:rsid w:val="005E167B"/>
    <w:rsid w:val="005F478B"/>
    <w:rsid w:val="0061712F"/>
    <w:rsid w:val="00641F1D"/>
    <w:rsid w:val="00642342"/>
    <w:rsid w:val="00642B16"/>
    <w:rsid w:val="00655155"/>
    <w:rsid w:val="00661CC4"/>
    <w:rsid w:val="006650AD"/>
    <w:rsid w:val="0067306A"/>
    <w:rsid w:val="006740E9"/>
    <w:rsid w:val="0068395C"/>
    <w:rsid w:val="006B53B9"/>
    <w:rsid w:val="006D18EE"/>
    <w:rsid w:val="006E3CB0"/>
    <w:rsid w:val="00736390"/>
    <w:rsid w:val="00741989"/>
    <w:rsid w:val="00745258"/>
    <w:rsid w:val="0075497C"/>
    <w:rsid w:val="00764596"/>
    <w:rsid w:val="00766010"/>
    <w:rsid w:val="00767706"/>
    <w:rsid w:val="00775D35"/>
    <w:rsid w:val="00795FB4"/>
    <w:rsid w:val="00797FA5"/>
    <w:rsid w:val="007A1CB6"/>
    <w:rsid w:val="007A3FE4"/>
    <w:rsid w:val="007B0FA3"/>
    <w:rsid w:val="007B6A99"/>
    <w:rsid w:val="007D1090"/>
    <w:rsid w:val="007D742A"/>
    <w:rsid w:val="007F2643"/>
    <w:rsid w:val="007F4C97"/>
    <w:rsid w:val="007F71C3"/>
    <w:rsid w:val="008033A0"/>
    <w:rsid w:val="00803F6A"/>
    <w:rsid w:val="00810C5E"/>
    <w:rsid w:val="00813991"/>
    <w:rsid w:val="008147A6"/>
    <w:rsid w:val="008274A2"/>
    <w:rsid w:val="00852305"/>
    <w:rsid w:val="008618AE"/>
    <w:rsid w:val="0088592B"/>
    <w:rsid w:val="00887B88"/>
    <w:rsid w:val="008971BD"/>
    <w:rsid w:val="008A54ED"/>
    <w:rsid w:val="008B3B75"/>
    <w:rsid w:val="008B60AD"/>
    <w:rsid w:val="008B6841"/>
    <w:rsid w:val="008C400E"/>
    <w:rsid w:val="008E1153"/>
    <w:rsid w:val="008F183A"/>
    <w:rsid w:val="008F28C8"/>
    <w:rsid w:val="009062EE"/>
    <w:rsid w:val="00907E9F"/>
    <w:rsid w:val="0091362B"/>
    <w:rsid w:val="00927BF9"/>
    <w:rsid w:val="009314B8"/>
    <w:rsid w:val="00932CBD"/>
    <w:rsid w:val="00951464"/>
    <w:rsid w:val="009546A3"/>
    <w:rsid w:val="00956BB8"/>
    <w:rsid w:val="00957ED5"/>
    <w:rsid w:val="0096707D"/>
    <w:rsid w:val="00974213"/>
    <w:rsid w:val="00982256"/>
    <w:rsid w:val="00982CEA"/>
    <w:rsid w:val="009841C4"/>
    <w:rsid w:val="00984D6D"/>
    <w:rsid w:val="009866A5"/>
    <w:rsid w:val="009910C6"/>
    <w:rsid w:val="0099363F"/>
    <w:rsid w:val="00994F90"/>
    <w:rsid w:val="00996F2F"/>
    <w:rsid w:val="009A373B"/>
    <w:rsid w:val="009B0CD9"/>
    <w:rsid w:val="009B21AF"/>
    <w:rsid w:val="009B79B3"/>
    <w:rsid w:val="009C4F3C"/>
    <w:rsid w:val="009D5149"/>
    <w:rsid w:val="009D64DD"/>
    <w:rsid w:val="009D7197"/>
    <w:rsid w:val="009E2853"/>
    <w:rsid w:val="00A04804"/>
    <w:rsid w:val="00A1412B"/>
    <w:rsid w:val="00A144BA"/>
    <w:rsid w:val="00A14893"/>
    <w:rsid w:val="00A15F56"/>
    <w:rsid w:val="00A17B71"/>
    <w:rsid w:val="00A23D16"/>
    <w:rsid w:val="00A24BB2"/>
    <w:rsid w:val="00A316F0"/>
    <w:rsid w:val="00A34A82"/>
    <w:rsid w:val="00A34F86"/>
    <w:rsid w:val="00A37D3B"/>
    <w:rsid w:val="00A41B74"/>
    <w:rsid w:val="00A527CA"/>
    <w:rsid w:val="00A54A77"/>
    <w:rsid w:val="00A55E0D"/>
    <w:rsid w:val="00A5687B"/>
    <w:rsid w:val="00A61BFD"/>
    <w:rsid w:val="00A6224B"/>
    <w:rsid w:val="00A76F3B"/>
    <w:rsid w:val="00A84F17"/>
    <w:rsid w:val="00A8618C"/>
    <w:rsid w:val="00A947E6"/>
    <w:rsid w:val="00AA1621"/>
    <w:rsid w:val="00AA4923"/>
    <w:rsid w:val="00AA5D43"/>
    <w:rsid w:val="00AA735D"/>
    <w:rsid w:val="00AC5411"/>
    <w:rsid w:val="00AE3CD5"/>
    <w:rsid w:val="00AE4269"/>
    <w:rsid w:val="00AE6027"/>
    <w:rsid w:val="00AF37BE"/>
    <w:rsid w:val="00AF57CD"/>
    <w:rsid w:val="00AF5B31"/>
    <w:rsid w:val="00B0682F"/>
    <w:rsid w:val="00B26C70"/>
    <w:rsid w:val="00B26FF2"/>
    <w:rsid w:val="00B36C07"/>
    <w:rsid w:val="00B36D5D"/>
    <w:rsid w:val="00B520A2"/>
    <w:rsid w:val="00B73FFF"/>
    <w:rsid w:val="00B7643E"/>
    <w:rsid w:val="00B830F8"/>
    <w:rsid w:val="00BB229E"/>
    <w:rsid w:val="00BB5E90"/>
    <w:rsid w:val="00BC0FB9"/>
    <w:rsid w:val="00BC49ED"/>
    <w:rsid w:val="00BD174F"/>
    <w:rsid w:val="00BE1DED"/>
    <w:rsid w:val="00BE4F13"/>
    <w:rsid w:val="00BE5F89"/>
    <w:rsid w:val="00BE6659"/>
    <w:rsid w:val="00BF29C3"/>
    <w:rsid w:val="00C01716"/>
    <w:rsid w:val="00C1556C"/>
    <w:rsid w:val="00C214E6"/>
    <w:rsid w:val="00C22F64"/>
    <w:rsid w:val="00C25833"/>
    <w:rsid w:val="00C26958"/>
    <w:rsid w:val="00C31167"/>
    <w:rsid w:val="00C37AF1"/>
    <w:rsid w:val="00C42FE7"/>
    <w:rsid w:val="00C43F30"/>
    <w:rsid w:val="00C5041B"/>
    <w:rsid w:val="00C54502"/>
    <w:rsid w:val="00C5570A"/>
    <w:rsid w:val="00C60922"/>
    <w:rsid w:val="00C64247"/>
    <w:rsid w:val="00C9090A"/>
    <w:rsid w:val="00CB00E2"/>
    <w:rsid w:val="00CB180C"/>
    <w:rsid w:val="00CB3864"/>
    <w:rsid w:val="00CB3A0A"/>
    <w:rsid w:val="00CD2936"/>
    <w:rsid w:val="00CE0274"/>
    <w:rsid w:val="00CE27AA"/>
    <w:rsid w:val="00CF1188"/>
    <w:rsid w:val="00CF1866"/>
    <w:rsid w:val="00CF19E9"/>
    <w:rsid w:val="00CF44FE"/>
    <w:rsid w:val="00D010BD"/>
    <w:rsid w:val="00D0594B"/>
    <w:rsid w:val="00D14DF3"/>
    <w:rsid w:val="00D163C5"/>
    <w:rsid w:val="00D1768F"/>
    <w:rsid w:val="00D2241E"/>
    <w:rsid w:val="00D25F6B"/>
    <w:rsid w:val="00D269F8"/>
    <w:rsid w:val="00D309D5"/>
    <w:rsid w:val="00D31EF1"/>
    <w:rsid w:val="00D35A37"/>
    <w:rsid w:val="00D478AB"/>
    <w:rsid w:val="00D47A6E"/>
    <w:rsid w:val="00D558C8"/>
    <w:rsid w:val="00D56322"/>
    <w:rsid w:val="00D57F55"/>
    <w:rsid w:val="00D705A1"/>
    <w:rsid w:val="00D91206"/>
    <w:rsid w:val="00DA0DC3"/>
    <w:rsid w:val="00DA6294"/>
    <w:rsid w:val="00DB19ED"/>
    <w:rsid w:val="00DB3A01"/>
    <w:rsid w:val="00DC08D5"/>
    <w:rsid w:val="00DC1074"/>
    <w:rsid w:val="00DD31AF"/>
    <w:rsid w:val="00DE2748"/>
    <w:rsid w:val="00E032F2"/>
    <w:rsid w:val="00E05479"/>
    <w:rsid w:val="00E07E9E"/>
    <w:rsid w:val="00E17658"/>
    <w:rsid w:val="00E22958"/>
    <w:rsid w:val="00E2748B"/>
    <w:rsid w:val="00E31623"/>
    <w:rsid w:val="00E31A49"/>
    <w:rsid w:val="00E31B78"/>
    <w:rsid w:val="00E45554"/>
    <w:rsid w:val="00E521D7"/>
    <w:rsid w:val="00E72B30"/>
    <w:rsid w:val="00E770E3"/>
    <w:rsid w:val="00E81E70"/>
    <w:rsid w:val="00E84D27"/>
    <w:rsid w:val="00E92754"/>
    <w:rsid w:val="00E978C2"/>
    <w:rsid w:val="00EA5323"/>
    <w:rsid w:val="00EA67AA"/>
    <w:rsid w:val="00EB2318"/>
    <w:rsid w:val="00EB25C9"/>
    <w:rsid w:val="00EC6456"/>
    <w:rsid w:val="00ED1716"/>
    <w:rsid w:val="00EE268E"/>
    <w:rsid w:val="00EE3FBA"/>
    <w:rsid w:val="00EE4C68"/>
    <w:rsid w:val="00EE68A0"/>
    <w:rsid w:val="00EF434C"/>
    <w:rsid w:val="00EF6396"/>
    <w:rsid w:val="00F1676B"/>
    <w:rsid w:val="00F17033"/>
    <w:rsid w:val="00F218F7"/>
    <w:rsid w:val="00F408DD"/>
    <w:rsid w:val="00F41080"/>
    <w:rsid w:val="00F42049"/>
    <w:rsid w:val="00F43EC1"/>
    <w:rsid w:val="00F53F2B"/>
    <w:rsid w:val="00F541CF"/>
    <w:rsid w:val="00F604D2"/>
    <w:rsid w:val="00F76235"/>
    <w:rsid w:val="00F86D1C"/>
    <w:rsid w:val="00F9242C"/>
    <w:rsid w:val="00F97B90"/>
    <w:rsid w:val="00FA5074"/>
    <w:rsid w:val="00FB3FAA"/>
    <w:rsid w:val="00FC6921"/>
    <w:rsid w:val="00FC7FE5"/>
    <w:rsid w:val="00FD4D57"/>
    <w:rsid w:val="00FE2D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58252"/>
  <w15:chartTrackingRefBased/>
  <w15:docId w15:val="{2B34D705-86E6-4F1F-9C59-5594FAB3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C70"/>
  </w:style>
  <w:style w:type="paragraph" w:styleId="Ttulo1">
    <w:name w:val="heading 1"/>
    <w:basedOn w:val="Normal"/>
    <w:next w:val="Normal"/>
    <w:link w:val="Ttulo1Car"/>
    <w:uiPriority w:val="9"/>
    <w:qFormat/>
    <w:rsid w:val="009546A3"/>
    <w:pPr>
      <w:keepNext/>
      <w:keepLines/>
      <w:spacing w:before="240" w:after="240"/>
      <w:jc w:val="center"/>
      <w:outlineLvl w:val="0"/>
    </w:pPr>
    <w:rPr>
      <w:rFonts w:ascii="Garamond" w:eastAsiaTheme="majorEastAsia" w:hAnsi="Garamond" w:cstheme="majorBidi"/>
      <w:b/>
      <w:sz w:val="36"/>
      <w:szCs w:val="32"/>
    </w:rPr>
  </w:style>
  <w:style w:type="paragraph" w:styleId="Ttulo2">
    <w:name w:val="heading 2"/>
    <w:basedOn w:val="Normal"/>
    <w:next w:val="Normal"/>
    <w:link w:val="Ttulo2Car"/>
    <w:uiPriority w:val="9"/>
    <w:unhideWhenUsed/>
    <w:qFormat/>
    <w:rsid w:val="009546A3"/>
    <w:pPr>
      <w:keepNext/>
      <w:keepLines/>
      <w:spacing w:before="360" w:after="240"/>
      <w:jc w:val="center"/>
      <w:outlineLvl w:val="1"/>
    </w:pPr>
    <w:rPr>
      <w:rFonts w:ascii="Garamond" w:eastAsiaTheme="majorEastAsia" w:hAnsi="Garamond" w:cstheme="majorBidi"/>
      <w:b/>
      <w:sz w:val="32"/>
      <w:szCs w:val="26"/>
    </w:rPr>
  </w:style>
  <w:style w:type="paragraph" w:styleId="Ttulo3">
    <w:name w:val="heading 3"/>
    <w:basedOn w:val="Normal"/>
    <w:next w:val="Normal"/>
    <w:link w:val="Ttulo3Car"/>
    <w:uiPriority w:val="9"/>
    <w:unhideWhenUsed/>
    <w:qFormat/>
    <w:rsid w:val="00CB00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0682F"/>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B0682F"/>
    <w:rPr>
      <w:rFonts w:eastAsiaTheme="minorEastAsia"/>
      <w:lang w:eastAsia="es-ES"/>
    </w:rPr>
  </w:style>
  <w:style w:type="character" w:customStyle="1" w:styleId="Ttulo1Car">
    <w:name w:val="Título 1 Car"/>
    <w:basedOn w:val="Fuentedeprrafopredeter"/>
    <w:link w:val="Ttulo1"/>
    <w:uiPriority w:val="9"/>
    <w:rsid w:val="009546A3"/>
    <w:rPr>
      <w:rFonts w:ascii="Garamond" w:eastAsiaTheme="majorEastAsia" w:hAnsi="Garamond" w:cstheme="majorBidi"/>
      <w:b/>
      <w:sz w:val="36"/>
      <w:szCs w:val="32"/>
    </w:rPr>
  </w:style>
  <w:style w:type="character" w:customStyle="1" w:styleId="Ttulo2Car">
    <w:name w:val="Título 2 Car"/>
    <w:basedOn w:val="Fuentedeprrafopredeter"/>
    <w:link w:val="Ttulo2"/>
    <w:uiPriority w:val="9"/>
    <w:rsid w:val="009546A3"/>
    <w:rPr>
      <w:rFonts w:ascii="Garamond" w:eastAsiaTheme="majorEastAsia" w:hAnsi="Garamond" w:cstheme="majorBidi"/>
      <w:b/>
      <w:sz w:val="32"/>
      <w:szCs w:val="26"/>
    </w:rPr>
  </w:style>
  <w:style w:type="paragraph" w:styleId="Encabezado">
    <w:name w:val="header"/>
    <w:basedOn w:val="Normal"/>
    <w:link w:val="EncabezadoCar"/>
    <w:uiPriority w:val="99"/>
    <w:unhideWhenUsed/>
    <w:rsid w:val="00982C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82CEA"/>
  </w:style>
  <w:style w:type="paragraph" w:styleId="Piedepgina">
    <w:name w:val="footer"/>
    <w:basedOn w:val="Normal"/>
    <w:link w:val="PiedepginaCar"/>
    <w:uiPriority w:val="99"/>
    <w:unhideWhenUsed/>
    <w:rsid w:val="00982C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2CEA"/>
  </w:style>
  <w:style w:type="paragraph" w:customStyle="1" w:styleId="CSP-ChapterBodyText">
    <w:name w:val="CSP - Chapter Body Text"/>
    <w:basedOn w:val="Normal"/>
    <w:qFormat/>
    <w:rsid w:val="00982CEA"/>
    <w:pPr>
      <w:widowControl w:val="0"/>
      <w:spacing w:after="0" w:line="240" w:lineRule="auto"/>
      <w:ind w:firstLine="288"/>
      <w:jc w:val="both"/>
    </w:pPr>
    <w:rPr>
      <w:rFonts w:ascii="Garamond" w:eastAsia="Calibri" w:hAnsi="Garamond" w:cs="Times New Roman"/>
      <w:iCs/>
      <w:lang w:val="en-US"/>
    </w:rPr>
  </w:style>
  <w:style w:type="paragraph" w:styleId="TtuloTDC">
    <w:name w:val="TOC Heading"/>
    <w:basedOn w:val="Ttulo1"/>
    <w:next w:val="Normal"/>
    <w:uiPriority w:val="39"/>
    <w:unhideWhenUsed/>
    <w:qFormat/>
    <w:rsid w:val="00D31EF1"/>
    <w:pPr>
      <w:spacing w:after="0"/>
      <w:jc w:val="left"/>
      <w:outlineLvl w:val="9"/>
    </w:pPr>
    <w:rPr>
      <w:rFonts w:asciiTheme="majorHAnsi" w:hAnsiTheme="majorHAnsi"/>
      <w:b w:val="0"/>
      <w:color w:val="2F5496" w:themeColor="accent1" w:themeShade="BF"/>
      <w:sz w:val="32"/>
      <w:lang w:eastAsia="es-ES"/>
    </w:rPr>
  </w:style>
  <w:style w:type="paragraph" w:styleId="TDC1">
    <w:name w:val="toc 1"/>
    <w:basedOn w:val="Normal"/>
    <w:next w:val="Normal"/>
    <w:autoRedefine/>
    <w:uiPriority w:val="39"/>
    <w:unhideWhenUsed/>
    <w:rsid w:val="00D31EF1"/>
    <w:pPr>
      <w:spacing w:after="100"/>
    </w:pPr>
  </w:style>
  <w:style w:type="paragraph" w:styleId="TDC2">
    <w:name w:val="toc 2"/>
    <w:basedOn w:val="Normal"/>
    <w:next w:val="Normal"/>
    <w:autoRedefine/>
    <w:uiPriority w:val="39"/>
    <w:unhideWhenUsed/>
    <w:rsid w:val="00D31EF1"/>
    <w:pPr>
      <w:spacing w:after="100"/>
      <w:ind w:left="220"/>
    </w:pPr>
  </w:style>
  <w:style w:type="character" w:styleId="Hipervnculo">
    <w:name w:val="Hyperlink"/>
    <w:basedOn w:val="Fuentedeprrafopredeter"/>
    <w:uiPriority w:val="99"/>
    <w:unhideWhenUsed/>
    <w:rsid w:val="00D31EF1"/>
    <w:rPr>
      <w:color w:val="0563C1" w:themeColor="hyperlink"/>
      <w:u w:val="single"/>
    </w:rPr>
  </w:style>
  <w:style w:type="paragraph" w:styleId="Textonotapie">
    <w:name w:val="footnote text"/>
    <w:basedOn w:val="Normal"/>
    <w:link w:val="TextonotapieCar"/>
    <w:uiPriority w:val="99"/>
    <w:semiHidden/>
    <w:unhideWhenUsed/>
    <w:rsid w:val="00CB3A0A"/>
    <w:pPr>
      <w:spacing w:after="0" w:line="240" w:lineRule="auto"/>
    </w:pPr>
    <w:rPr>
      <w:sz w:val="20"/>
      <w:szCs w:val="20"/>
      <w:lang w:val="ca-ES"/>
    </w:rPr>
  </w:style>
  <w:style w:type="character" w:customStyle="1" w:styleId="TextonotapieCar">
    <w:name w:val="Texto nota pie Car"/>
    <w:basedOn w:val="Fuentedeprrafopredeter"/>
    <w:link w:val="Textonotapie"/>
    <w:uiPriority w:val="99"/>
    <w:semiHidden/>
    <w:rsid w:val="00CB3A0A"/>
    <w:rPr>
      <w:sz w:val="20"/>
      <w:szCs w:val="20"/>
      <w:lang w:val="ca-ES"/>
    </w:rPr>
  </w:style>
  <w:style w:type="character" w:styleId="Refdenotaalpie">
    <w:name w:val="footnote reference"/>
    <w:basedOn w:val="Fuentedeprrafopredeter"/>
    <w:uiPriority w:val="99"/>
    <w:semiHidden/>
    <w:unhideWhenUsed/>
    <w:rsid w:val="00CB3A0A"/>
    <w:rPr>
      <w:vertAlign w:val="superscript"/>
    </w:rPr>
  </w:style>
  <w:style w:type="paragraph" w:styleId="Prrafodelista">
    <w:name w:val="List Paragraph"/>
    <w:basedOn w:val="Normal"/>
    <w:qFormat/>
    <w:rsid w:val="005A2062"/>
    <w:pPr>
      <w:spacing w:line="256" w:lineRule="auto"/>
      <w:ind w:left="720"/>
      <w:contextualSpacing/>
    </w:pPr>
  </w:style>
  <w:style w:type="table" w:styleId="Tablaconcuadrcula">
    <w:name w:val="Table Grid"/>
    <w:basedOn w:val="Tablanormal"/>
    <w:uiPriority w:val="59"/>
    <w:rsid w:val="00D01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D010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214E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513CE2"/>
    <w:pPr>
      <w:spacing w:after="120" w:line="240" w:lineRule="auto"/>
      <w:jc w:val="both"/>
    </w:pPr>
    <w:rPr>
      <w:rFonts w:ascii="Arial" w:eastAsia="Times New Roman" w:hAnsi="Arial" w:cs="Times New Roman"/>
      <w:szCs w:val="24"/>
      <w:lang w:val="ca-ES" w:eastAsia="es-ES"/>
    </w:rPr>
  </w:style>
  <w:style w:type="character" w:customStyle="1" w:styleId="TextoindependienteCar">
    <w:name w:val="Texto independiente Car"/>
    <w:basedOn w:val="Fuentedeprrafopredeter"/>
    <w:link w:val="Textoindependiente"/>
    <w:uiPriority w:val="99"/>
    <w:semiHidden/>
    <w:rsid w:val="00513CE2"/>
    <w:rPr>
      <w:rFonts w:ascii="Arial" w:eastAsia="Times New Roman" w:hAnsi="Arial" w:cs="Times New Roman"/>
      <w:szCs w:val="24"/>
      <w:lang w:val="ca-ES" w:eastAsia="es-ES"/>
    </w:rPr>
  </w:style>
  <w:style w:type="paragraph" w:styleId="Textoindependiente2">
    <w:name w:val="Body Text 2"/>
    <w:basedOn w:val="Normal"/>
    <w:link w:val="Textoindependiente2Car"/>
    <w:semiHidden/>
    <w:unhideWhenUsed/>
    <w:rsid w:val="00513CE2"/>
    <w:pPr>
      <w:spacing w:after="0" w:line="240" w:lineRule="auto"/>
      <w:jc w:val="both"/>
    </w:pPr>
    <w:rPr>
      <w:rFonts w:ascii="Arial" w:eastAsia="Times New Roman" w:hAnsi="Arial" w:cs="Arial"/>
      <w:szCs w:val="20"/>
      <w:lang w:val="ca-ES" w:eastAsia="es-ES"/>
    </w:rPr>
  </w:style>
  <w:style w:type="character" w:customStyle="1" w:styleId="Textoindependiente2Car">
    <w:name w:val="Texto independiente 2 Car"/>
    <w:basedOn w:val="Fuentedeprrafopredeter"/>
    <w:link w:val="Textoindependiente2"/>
    <w:semiHidden/>
    <w:rsid w:val="00513CE2"/>
    <w:rPr>
      <w:rFonts w:ascii="Arial" w:eastAsia="Times New Roman" w:hAnsi="Arial" w:cs="Arial"/>
      <w:szCs w:val="20"/>
      <w:lang w:val="ca-ES" w:eastAsia="es-ES"/>
    </w:rPr>
  </w:style>
  <w:style w:type="paragraph" w:styleId="Textoindependiente3">
    <w:name w:val="Body Text 3"/>
    <w:basedOn w:val="Normal"/>
    <w:link w:val="Textoindependiente3Car"/>
    <w:uiPriority w:val="99"/>
    <w:semiHidden/>
    <w:unhideWhenUsed/>
    <w:rsid w:val="00513CE2"/>
    <w:pPr>
      <w:spacing w:after="120" w:line="240" w:lineRule="auto"/>
      <w:jc w:val="both"/>
    </w:pPr>
    <w:rPr>
      <w:rFonts w:ascii="Arial" w:eastAsia="Times New Roman" w:hAnsi="Arial" w:cs="Times New Roman"/>
      <w:sz w:val="16"/>
      <w:szCs w:val="16"/>
      <w:lang w:val="ca-ES" w:eastAsia="es-ES"/>
    </w:rPr>
  </w:style>
  <w:style w:type="character" w:customStyle="1" w:styleId="Textoindependiente3Car">
    <w:name w:val="Texto independiente 3 Car"/>
    <w:basedOn w:val="Fuentedeprrafopredeter"/>
    <w:link w:val="Textoindependiente3"/>
    <w:uiPriority w:val="99"/>
    <w:semiHidden/>
    <w:rsid w:val="00513CE2"/>
    <w:rPr>
      <w:rFonts w:ascii="Arial" w:eastAsia="Times New Roman" w:hAnsi="Arial" w:cs="Times New Roman"/>
      <w:sz w:val="16"/>
      <w:szCs w:val="16"/>
      <w:lang w:val="ca-ES" w:eastAsia="es-ES"/>
    </w:rPr>
  </w:style>
  <w:style w:type="paragraph" w:styleId="Textosinformato">
    <w:name w:val="Plain Text"/>
    <w:basedOn w:val="Normal"/>
    <w:link w:val="TextosinformatoCar"/>
    <w:uiPriority w:val="99"/>
    <w:semiHidden/>
    <w:unhideWhenUsed/>
    <w:rsid w:val="00513CE2"/>
    <w:pPr>
      <w:spacing w:after="0" w:line="240" w:lineRule="auto"/>
    </w:pPr>
    <w:rPr>
      <w:rFonts w:ascii="Courier New" w:eastAsia="Times New Roman" w:hAnsi="Courier New" w:cs="Courier New"/>
      <w:sz w:val="20"/>
      <w:szCs w:val="20"/>
      <w:lang w:val="ca-ES" w:eastAsia="es-ES"/>
    </w:rPr>
  </w:style>
  <w:style w:type="character" w:customStyle="1" w:styleId="TextosinformatoCar">
    <w:name w:val="Texto sin formato Car"/>
    <w:basedOn w:val="Fuentedeprrafopredeter"/>
    <w:link w:val="Textosinformato"/>
    <w:uiPriority w:val="99"/>
    <w:semiHidden/>
    <w:rsid w:val="00513CE2"/>
    <w:rPr>
      <w:rFonts w:ascii="Courier New" w:eastAsia="Times New Roman" w:hAnsi="Courier New" w:cs="Courier New"/>
      <w:sz w:val="20"/>
      <w:szCs w:val="20"/>
      <w:lang w:val="ca-ES" w:eastAsia="es-ES"/>
    </w:rPr>
  </w:style>
  <w:style w:type="character" w:customStyle="1" w:styleId="Cuerpodeltexto">
    <w:name w:val="Cuerpo del texto_"/>
    <w:link w:val="Cuerpodeltexto0"/>
    <w:locked/>
    <w:rsid w:val="00513CE2"/>
    <w:rPr>
      <w:rFonts w:ascii="Arial" w:hAnsi="Arial" w:cs="Arial"/>
      <w:sz w:val="21"/>
      <w:szCs w:val="21"/>
      <w:shd w:val="clear" w:color="auto" w:fill="FFFFFF"/>
    </w:rPr>
  </w:style>
  <w:style w:type="paragraph" w:customStyle="1" w:styleId="Cuerpodeltexto0">
    <w:name w:val="Cuerpo del texto"/>
    <w:basedOn w:val="Normal"/>
    <w:link w:val="Cuerpodeltexto"/>
    <w:rsid w:val="00513CE2"/>
    <w:pPr>
      <w:widowControl w:val="0"/>
      <w:shd w:val="clear" w:color="auto" w:fill="FFFFFF"/>
      <w:spacing w:before="1200" w:after="180" w:line="230" w:lineRule="exact"/>
      <w:ind w:hanging="300"/>
      <w:jc w:val="both"/>
    </w:pPr>
    <w:rPr>
      <w:rFonts w:ascii="Arial" w:hAnsi="Arial" w:cs="Arial"/>
      <w:sz w:val="21"/>
      <w:szCs w:val="21"/>
    </w:rPr>
  </w:style>
  <w:style w:type="paragraph" w:customStyle="1" w:styleId="Default">
    <w:name w:val="Default"/>
    <w:rsid w:val="00513CE2"/>
    <w:pPr>
      <w:autoSpaceDE w:val="0"/>
      <w:autoSpaceDN w:val="0"/>
      <w:adjustRightInd w:val="0"/>
      <w:spacing w:after="0" w:line="240" w:lineRule="auto"/>
    </w:pPr>
    <w:rPr>
      <w:rFonts w:ascii="Symbol" w:eastAsia="Times New Roman" w:hAnsi="Symbol" w:cs="Symbol"/>
      <w:color w:val="000000"/>
      <w:sz w:val="24"/>
      <w:szCs w:val="24"/>
      <w:lang w:val="ca-ES" w:eastAsia="ca-ES"/>
    </w:rPr>
  </w:style>
  <w:style w:type="character" w:customStyle="1" w:styleId="Ttulo3Car">
    <w:name w:val="Título 3 Car"/>
    <w:basedOn w:val="Fuentedeprrafopredeter"/>
    <w:link w:val="Ttulo3"/>
    <w:uiPriority w:val="9"/>
    <w:rsid w:val="00CB00E2"/>
    <w:rPr>
      <w:rFonts w:asciiTheme="majorHAnsi" w:eastAsiaTheme="majorEastAsia" w:hAnsiTheme="majorHAnsi" w:cstheme="majorBidi"/>
      <w:color w:val="1F3763" w:themeColor="accent1" w:themeShade="7F"/>
      <w:sz w:val="24"/>
      <w:szCs w:val="24"/>
    </w:rPr>
  </w:style>
  <w:style w:type="paragraph" w:styleId="TDC3">
    <w:name w:val="toc 3"/>
    <w:basedOn w:val="Normal"/>
    <w:next w:val="Normal"/>
    <w:autoRedefine/>
    <w:uiPriority w:val="39"/>
    <w:unhideWhenUsed/>
    <w:rsid w:val="00CB00E2"/>
    <w:pPr>
      <w:autoSpaceDE w:val="0"/>
      <w:autoSpaceDN w:val="0"/>
      <w:adjustRightInd w:val="0"/>
      <w:spacing w:before="240" w:after="100" w:line="320" w:lineRule="exact"/>
      <w:ind w:left="440"/>
      <w:jc w:val="both"/>
    </w:pPr>
    <w:rPr>
      <w:rFonts w:ascii="Book Antiqua" w:hAnsi="Book Antiqua" w:cs="Tahoma"/>
      <w:color w:val="000000"/>
      <w:lang w:val="ca-ES"/>
    </w:rPr>
  </w:style>
  <w:style w:type="paragraph" w:styleId="Textodeglobo">
    <w:name w:val="Balloon Text"/>
    <w:basedOn w:val="Normal"/>
    <w:link w:val="TextodegloboCar"/>
    <w:uiPriority w:val="99"/>
    <w:semiHidden/>
    <w:unhideWhenUsed/>
    <w:rsid w:val="00CB00E2"/>
    <w:pPr>
      <w:tabs>
        <w:tab w:val="left" w:pos="3261"/>
      </w:tabs>
      <w:autoSpaceDE w:val="0"/>
      <w:autoSpaceDN w:val="0"/>
      <w:adjustRightInd w:val="0"/>
      <w:spacing w:after="0" w:line="240" w:lineRule="auto"/>
      <w:jc w:val="both"/>
    </w:pPr>
    <w:rPr>
      <w:rFonts w:ascii="Tahoma" w:hAnsi="Tahoma" w:cs="Tahoma"/>
      <w:color w:val="000000"/>
      <w:sz w:val="16"/>
      <w:szCs w:val="16"/>
      <w:lang w:val="ca-ES"/>
    </w:rPr>
  </w:style>
  <w:style w:type="character" w:customStyle="1" w:styleId="TextodegloboCar">
    <w:name w:val="Texto de globo Car"/>
    <w:basedOn w:val="Fuentedeprrafopredeter"/>
    <w:link w:val="Textodeglobo"/>
    <w:uiPriority w:val="99"/>
    <w:semiHidden/>
    <w:rsid w:val="00CB00E2"/>
    <w:rPr>
      <w:rFonts w:ascii="Tahoma" w:hAnsi="Tahoma" w:cs="Tahoma"/>
      <w:color w:val="000000"/>
      <w:sz w:val="16"/>
      <w:szCs w:val="16"/>
      <w:lang w:val="ca-ES"/>
    </w:rPr>
  </w:style>
  <w:style w:type="character" w:styleId="Refdecomentario">
    <w:name w:val="annotation reference"/>
    <w:basedOn w:val="Fuentedeprrafopredeter"/>
    <w:uiPriority w:val="99"/>
    <w:semiHidden/>
    <w:unhideWhenUsed/>
    <w:rsid w:val="00CB00E2"/>
    <w:rPr>
      <w:sz w:val="16"/>
      <w:szCs w:val="16"/>
    </w:rPr>
  </w:style>
  <w:style w:type="paragraph" w:styleId="Textocomentario">
    <w:name w:val="annotation text"/>
    <w:basedOn w:val="Normal"/>
    <w:link w:val="TextocomentarioCar"/>
    <w:uiPriority w:val="99"/>
    <w:semiHidden/>
    <w:unhideWhenUsed/>
    <w:rsid w:val="00CB00E2"/>
    <w:pPr>
      <w:tabs>
        <w:tab w:val="left" w:pos="3261"/>
      </w:tabs>
      <w:autoSpaceDE w:val="0"/>
      <w:autoSpaceDN w:val="0"/>
      <w:adjustRightInd w:val="0"/>
      <w:spacing w:before="240" w:after="240" w:line="240" w:lineRule="auto"/>
      <w:jc w:val="both"/>
    </w:pPr>
    <w:rPr>
      <w:rFonts w:ascii="Book Antiqua" w:hAnsi="Book Antiqua" w:cs="Tahoma"/>
      <w:color w:val="000000"/>
      <w:sz w:val="20"/>
      <w:szCs w:val="20"/>
      <w:lang w:val="ca-ES"/>
    </w:rPr>
  </w:style>
  <w:style w:type="character" w:customStyle="1" w:styleId="TextocomentarioCar">
    <w:name w:val="Texto comentario Car"/>
    <w:basedOn w:val="Fuentedeprrafopredeter"/>
    <w:link w:val="Textocomentario"/>
    <w:uiPriority w:val="99"/>
    <w:semiHidden/>
    <w:rsid w:val="00CB00E2"/>
    <w:rPr>
      <w:rFonts w:ascii="Book Antiqua" w:hAnsi="Book Antiqua" w:cs="Tahoma"/>
      <w:color w:val="000000"/>
      <w:sz w:val="20"/>
      <w:szCs w:val="20"/>
      <w:lang w:val="ca-ES"/>
    </w:rPr>
  </w:style>
  <w:style w:type="paragraph" w:styleId="Asuntodelcomentario">
    <w:name w:val="annotation subject"/>
    <w:basedOn w:val="Textocomentario"/>
    <w:next w:val="Textocomentario"/>
    <w:link w:val="AsuntodelcomentarioCar"/>
    <w:uiPriority w:val="99"/>
    <w:semiHidden/>
    <w:unhideWhenUsed/>
    <w:rsid w:val="00CB00E2"/>
    <w:rPr>
      <w:b/>
      <w:bCs/>
    </w:rPr>
  </w:style>
  <w:style w:type="character" w:customStyle="1" w:styleId="AsuntodelcomentarioCar">
    <w:name w:val="Asunto del comentario Car"/>
    <w:basedOn w:val="TextocomentarioCar"/>
    <w:link w:val="Asuntodelcomentario"/>
    <w:uiPriority w:val="99"/>
    <w:semiHidden/>
    <w:rsid w:val="00CB00E2"/>
    <w:rPr>
      <w:rFonts w:ascii="Book Antiqua" w:hAnsi="Book Antiqua" w:cs="Tahoma"/>
      <w:b/>
      <w:bCs/>
      <w:color w:val="000000"/>
      <w:sz w:val="20"/>
      <w:szCs w:val="20"/>
      <w:lang w:val="ca-ES"/>
    </w:rPr>
  </w:style>
  <w:style w:type="paragraph" w:styleId="Revisin">
    <w:name w:val="Revision"/>
    <w:hidden/>
    <w:uiPriority w:val="99"/>
    <w:semiHidden/>
    <w:rsid w:val="00CB00E2"/>
    <w:pPr>
      <w:spacing w:after="0" w:line="240" w:lineRule="auto"/>
    </w:pPr>
    <w:rPr>
      <w:rFonts w:ascii="Book Antiqua" w:hAnsi="Book Antiqua" w:cs="Tahoma"/>
      <w:color w:val="000000"/>
      <w:lang w:val="ca-ES"/>
    </w:rPr>
  </w:style>
  <w:style w:type="paragraph" w:customStyle="1" w:styleId="0XEncapalament">
    <w:name w:val="0X_Encapçalament"/>
    <w:basedOn w:val="Encabezado"/>
    <w:link w:val="0XEncapalamentCar"/>
    <w:qFormat/>
    <w:rsid w:val="00CB00E2"/>
    <w:pPr>
      <w:widowControl w:val="0"/>
      <w:overflowPunct w:val="0"/>
      <w:autoSpaceDE w:val="0"/>
      <w:autoSpaceDN w:val="0"/>
      <w:adjustRightInd w:val="0"/>
      <w:spacing w:line="312" w:lineRule="auto"/>
      <w:jc w:val="both"/>
      <w:textAlignment w:val="baseline"/>
    </w:pPr>
    <w:rPr>
      <w:rFonts w:ascii="Arial" w:eastAsia="Times New Roman" w:hAnsi="Arial" w:cs="Times New Roman"/>
      <w:i/>
      <w:sz w:val="16"/>
      <w:szCs w:val="16"/>
      <w:lang w:val="ca-ES"/>
    </w:rPr>
  </w:style>
  <w:style w:type="character" w:customStyle="1" w:styleId="0XEncapalamentCar">
    <w:name w:val="0X_Encapçalament Car"/>
    <w:link w:val="0XEncapalament"/>
    <w:rsid w:val="00CB00E2"/>
    <w:rPr>
      <w:rFonts w:ascii="Arial" w:eastAsia="Times New Roman" w:hAnsi="Arial" w:cs="Times New Roman"/>
      <w:i/>
      <w:sz w:val="16"/>
      <w:szCs w:val="16"/>
      <w:lang w:val="ca-ES"/>
    </w:rPr>
  </w:style>
  <w:style w:type="paragraph" w:styleId="TDC4">
    <w:name w:val="toc 4"/>
    <w:basedOn w:val="Normal"/>
    <w:next w:val="Normal"/>
    <w:autoRedefine/>
    <w:uiPriority w:val="39"/>
    <w:unhideWhenUsed/>
    <w:rsid w:val="00CB00E2"/>
    <w:pPr>
      <w:spacing w:after="100"/>
      <w:ind w:left="660"/>
    </w:pPr>
    <w:rPr>
      <w:rFonts w:eastAsiaTheme="minorEastAsia"/>
      <w:lang w:eastAsia="es-ES"/>
    </w:rPr>
  </w:style>
  <w:style w:type="paragraph" w:styleId="TDC5">
    <w:name w:val="toc 5"/>
    <w:basedOn w:val="Normal"/>
    <w:next w:val="Normal"/>
    <w:autoRedefine/>
    <w:uiPriority w:val="39"/>
    <w:unhideWhenUsed/>
    <w:rsid w:val="00CB00E2"/>
    <w:pPr>
      <w:spacing w:after="100"/>
      <w:ind w:left="880"/>
    </w:pPr>
    <w:rPr>
      <w:rFonts w:eastAsiaTheme="minorEastAsia"/>
      <w:lang w:eastAsia="es-ES"/>
    </w:rPr>
  </w:style>
  <w:style w:type="paragraph" w:styleId="TDC6">
    <w:name w:val="toc 6"/>
    <w:basedOn w:val="Normal"/>
    <w:next w:val="Normal"/>
    <w:autoRedefine/>
    <w:uiPriority w:val="39"/>
    <w:unhideWhenUsed/>
    <w:rsid w:val="00CB00E2"/>
    <w:pPr>
      <w:spacing w:after="100"/>
      <w:ind w:left="1100"/>
    </w:pPr>
    <w:rPr>
      <w:rFonts w:eastAsiaTheme="minorEastAsia"/>
      <w:lang w:eastAsia="es-ES"/>
    </w:rPr>
  </w:style>
  <w:style w:type="paragraph" w:styleId="TDC7">
    <w:name w:val="toc 7"/>
    <w:basedOn w:val="Normal"/>
    <w:next w:val="Normal"/>
    <w:autoRedefine/>
    <w:uiPriority w:val="39"/>
    <w:unhideWhenUsed/>
    <w:rsid w:val="00CB00E2"/>
    <w:pPr>
      <w:spacing w:after="100"/>
      <w:ind w:left="1320"/>
    </w:pPr>
    <w:rPr>
      <w:rFonts w:eastAsiaTheme="minorEastAsia"/>
      <w:lang w:eastAsia="es-ES"/>
    </w:rPr>
  </w:style>
  <w:style w:type="paragraph" w:styleId="TDC8">
    <w:name w:val="toc 8"/>
    <w:basedOn w:val="Normal"/>
    <w:next w:val="Normal"/>
    <w:autoRedefine/>
    <w:uiPriority w:val="39"/>
    <w:unhideWhenUsed/>
    <w:rsid w:val="00CB00E2"/>
    <w:pPr>
      <w:spacing w:after="100"/>
      <w:ind w:left="1540"/>
    </w:pPr>
    <w:rPr>
      <w:rFonts w:eastAsiaTheme="minorEastAsia"/>
      <w:lang w:eastAsia="es-ES"/>
    </w:rPr>
  </w:style>
  <w:style w:type="paragraph" w:styleId="TDC9">
    <w:name w:val="toc 9"/>
    <w:basedOn w:val="Normal"/>
    <w:next w:val="Normal"/>
    <w:autoRedefine/>
    <w:uiPriority w:val="39"/>
    <w:unhideWhenUsed/>
    <w:rsid w:val="00CB00E2"/>
    <w:pPr>
      <w:spacing w:after="100"/>
      <w:ind w:left="1760"/>
    </w:pPr>
    <w:rPr>
      <w:rFonts w:eastAsiaTheme="minorEastAsia"/>
      <w:lang w:eastAsia="es-ES"/>
    </w:rPr>
  </w:style>
  <w:style w:type="character" w:styleId="Mencinsinresolver">
    <w:name w:val="Unresolved Mention"/>
    <w:basedOn w:val="Fuentedeprrafopredeter"/>
    <w:uiPriority w:val="99"/>
    <w:semiHidden/>
    <w:unhideWhenUsed/>
    <w:rsid w:val="00CB00E2"/>
    <w:rPr>
      <w:color w:val="605E5C"/>
      <w:shd w:val="clear" w:color="auto" w:fill="E1DFDD"/>
    </w:rPr>
  </w:style>
  <w:style w:type="character" w:styleId="Textodelmarcadordeposicin">
    <w:name w:val="Placeholder Text"/>
    <w:basedOn w:val="Fuentedeprrafopredeter"/>
    <w:uiPriority w:val="99"/>
    <w:semiHidden/>
    <w:rsid w:val="00D47A6E"/>
    <w:rPr>
      <w:color w:val="808080"/>
    </w:rPr>
  </w:style>
  <w:style w:type="character" w:styleId="Hipervnculovisitado">
    <w:name w:val="FollowedHyperlink"/>
    <w:basedOn w:val="Fuentedeprrafopredeter"/>
    <w:uiPriority w:val="99"/>
    <w:semiHidden/>
    <w:unhideWhenUsed/>
    <w:rsid w:val="00CE27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76384">
      <w:bodyDiv w:val="1"/>
      <w:marLeft w:val="0"/>
      <w:marRight w:val="0"/>
      <w:marTop w:val="0"/>
      <w:marBottom w:val="0"/>
      <w:divBdr>
        <w:top w:val="none" w:sz="0" w:space="0" w:color="auto"/>
        <w:left w:val="none" w:sz="0" w:space="0" w:color="auto"/>
        <w:bottom w:val="none" w:sz="0" w:space="0" w:color="auto"/>
        <w:right w:val="none" w:sz="0" w:space="0" w:color="auto"/>
      </w:divBdr>
    </w:div>
    <w:div w:id="335959000">
      <w:bodyDiv w:val="1"/>
      <w:marLeft w:val="0"/>
      <w:marRight w:val="0"/>
      <w:marTop w:val="0"/>
      <w:marBottom w:val="0"/>
      <w:divBdr>
        <w:top w:val="none" w:sz="0" w:space="0" w:color="auto"/>
        <w:left w:val="none" w:sz="0" w:space="0" w:color="auto"/>
        <w:bottom w:val="none" w:sz="0" w:space="0" w:color="auto"/>
        <w:right w:val="none" w:sz="0" w:space="0" w:color="auto"/>
      </w:divBdr>
    </w:div>
    <w:div w:id="367266299">
      <w:bodyDiv w:val="1"/>
      <w:marLeft w:val="0"/>
      <w:marRight w:val="0"/>
      <w:marTop w:val="0"/>
      <w:marBottom w:val="0"/>
      <w:divBdr>
        <w:top w:val="none" w:sz="0" w:space="0" w:color="auto"/>
        <w:left w:val="none" w:sz="0" w:space="0" w:color="auto"/>
        <w:bottom w:val="none" w:sz="0" w:space="0" w:color="auto"/>
        <w:right w:val="none" w:sz="0" w:space="0" w:color="auto"/>
      </w:divBdr>
    </w:div>
    <w:div w:id="459542590">
      <w:bodyDiv w:val="1"/>
      <w:marLeft w:val="0"/>
      <w:marRight w:val="0"/>
      <w:marTop w:val="0"/>
      <w:marBottom w:val="0"/>
      <w:divBdr>
        <w:top w:val="none" w:sz="0" w:space="0" w:color="auto"/>
        <w:left w:val="none" w:sz="0" w:space="0" w:color="auto"/>
        <w:bottom w:val="none" w:sz="0" w:space="0" w:color="auto"/>
        <w:right w:val="none" w:sz="0" w:space="0" w:color="auto"/>
      </w:divBdr>
    </w:div>
    <w:div w:id="528108612">
      <w:bodyDiv w:val="1"/>
      <w:marLeft w:val="0"/>
      <w:marRight w:val="0"/>
      <w:marTop w:val="0"/>
      <w:marBottom w:val="0"/>
      <w:divBdr>
        <w:top w:val="none" w:sz="0" w:space="0" w:color="auto"/>
        <w:left w:val="none" w:sz="0" w:space="0" w:color="auto"/>
        <w:bottom w:val="none" w:sz="0" w:space="0" w:color="auto"/>
        <w:right w:val="none" w:sz="0" w:space="0" w:color="auto"/>
      </w:divBdr>
    </w:div>
    <w:div w:id="539317229">
      <w:bodyDiv w:val="1"/>
      <w:marLeft w:val="0"/>
      <w:marRight w:val="0"/>
      <w:marTop w:val="0"/>
      <w:marBottom w:val="0"/>
      <w:divBdr>
        <w:top w:val="none" w:sz="0" w:space="0" w:color="auto"/>
        <w:left w:val="none" w:sz="0" w:space="0" w:color="auto"/>
        <w:bottom w:val="none" w:sz="0" w:space="0" w:color="auto"/>
        <w:right w:val="none" w:sz="0" w:space="0" w:color="auto"/>
      </w:divBdr>
    </w:div>
    <w:div w:id="614097845">
      <w:bodyDiv w:val="1"/>
      <w:marLeft w:val="0"/>
      <w:marRight w:val="0"/>
      <w:marTop w:val="0"/>
      <w:marBottom w:val="0"/>
      <w:divBdr>
        <w:top w:val="none" w:sz="0" w:space="0" w:color="auto"/>
        <w:left w:val="none" w:sz="0" w:space="0" w:color="auto"/>
        <w:bottom w:val="none" w:sz="0" w:space="0" w:color="auto"/>
        <w:right w:val="none" w:sz="0" w:space="0" w:color="auto"/>
      </w:divBdr>
    </w:div>
    <w:div w:id="646395317">
      <w:bodyDiv w:val="1"/>
      <w:marLeft w:val="0"/>
      <w:marRight w:val="0"/>
      <w:marTop w:val="0"/>
      <w:marBottom w:val="0"/>
      <w:divBdr>
        <w:top w:val="none" w:sz="0" w:space="0" w:color="auto"/>
        <w:left w:val="none" w:sz="0" w:space="0" w:color="auto"/>
        <w:bottom w:val="none" w:sz="0" w:space="0" w:color="auto"/>
        <w:right w:val="none" w:sz="0" w:space="0" w:color="auto"/>
      </w:divBdr>
    </w:div>
    <w:div w:id="720590426">
      <w:bodyDiv w:val="1"/>
      <w:marLeft w:val="0"/>
      <w:marRight w:val="0"/>
      <w:marTop w:val="0"/>
      <w:marBottom w:val="0"/>
      <w:divBdr>
        <w:top w:val="none" w:sz="0" w:space="0" w:color="auto"/>
        <w:left w:val="none" w:sz="0" w:space="0" w:color="auto"/>
        <w:bottom w:val="none" w:sz="0" w:space="0" w:color="auto"/>
        <w:right w:val="none" w:sz="0" w:space="0" w:color="auto"/>
      </w:divBdr>
    </w:div>
    <w:div w:id="738097027">
      <w:bodyDiv w:val="1"/>
      <w:marLeft w:val="0"/>
      <w:marRight w:val="0"/>
      <w:marTop w:val="0"/>
      <w:marBottom w:val="0"/>
      <w:divBdr>
        <w:top w:val="none" w:sz="0" w:space="0" w:color="auto"/>
        <w:left w:val="none" w:sz="0" w:space="0" w:color="auto"/>
        <w:bottom w:val="none" w:sz="0" w:space="0" w:color="auto"/>
        <w:right w:val="none" w:sz="0" w:space="0" w:color="auto"/>
      </w:divBdr>
    </w:div>
    <w:div w:id="739980142">
      <w:bodyDiv w:val="1"/>
      <w:marLeft w:val="0"/>
      <w:marRight w:val="0"/>
      <w:marTop w:val="0"/>
      <w:marBottom w:val="0"/>
      <w:divBdr>
        <w:top w:val="none" w:sz="0" w:space="0" w:color="auto"/>
        <w:left w:val="none" w:sz="0" w:space="0" w:color="auto"/>
        <w:bottom w:val="none" w:sz="0" w:space="0" w:color="auto"/>
        <w:right w:val="none" w:sz="0" w:space="0" w:color="auto"/>
      </w:divBdr>
    </w:div>
    <w:div w:id="924806863">
      <w:bodyDiv w:val="1"/>
      <w:marLeft w:val="0"/>
      <w:marRight w:val="0"/>
      <w:marTop w:val="0"/>
      <w:marBottom w:val="0"/>
      <w:divBdr>
        <w:top w:val="none" w:sz="0" w:space="0" w:color="auto"/>
        <w:left w:val="none" w:sz="0" w:space="0" w:color="auto"/>
        <w:bottom w:val="none" w:sz="0" w:space="0" w:color="auto"/>
        <w:right w:val="none" w:sz="0" w:space="0" w:color="auto"/>
      </w:divBdr>
    </w:div>
    <w:div w:id="1098410045">
      <w:bodyDiv w:val="1"/>
      <w:marLeft w:val="0"/>
      <w:marRight w:val="0"/>
      <w:marTop w:val="0"/>
      <w:marBottom w:val="0"/>
      <w:divBdr>
        <w:top w:val="none" w:sz="0" w:space="0" w:color="auto"/>
        <w:left w:val="none" w:sz="0" w:space="0" w:color="auto"/>
        <w:bottom w:val="none" w:sz="0" w:space="0" w:color="auto"/>
        <w:right w:val="none" w:sz="0" w:space="0" w:color="auto"/>
      </w:divBdr>
    </w:div>
    <w:div w:id="1121873463">
      <w:bodyDiv w:val="1"/>
      <w:marLeft w:val="0"/>
      <w:marRight w:val="0"/>
      <w:marTop w:val="0"/>
      <w:marBottom w:val="0"/>
      <w:divBdr>
        <w:top w:val="none" w:sz="0" w:space="0" w:color="auto"/>
        <w:left w:val="none" w:sz="0" w:space="0" w:color="auto"/>
        <w:bottom w:val="none" w:sz="0" w:space="0" w:color="auto"/>
        <w:right w:val="none" w:sz="0" w:space="0" w:color="auto"/>
      </w:divBdr>
    </w:div>
    <w:div w:id="1199513897">
      <w:bodyDiv w:val="1"/>
      <w:marLeft w:val="0"/>
      <w:marRight w:val="0"/>
      <w:marTop w:val="0"/>
      <w:marBottom w:val="0"/>
      <w:divBdr>
        <w:top w:val="none" w:sz="0" w:space="0" w:color="auto"/>
        <w:left w:val="none" w:sz="0" w:space="0" w:color="auto"/>
        <w:bottom w:val="none" w:sz="0" w:space="0" w:color="auto"/>
        <w:right w:val="none" w:sz="0" w:space="0" w:color="auto"/>
      </w:divBdr>
    </w:div>
    <w:div w:id="1411731777">
      <w:bodyDiv w:val="1"/>
      <w:marLeft w:val="0"/>
      <w:marRight w:val="0"/>
      <w:marTop w:val="0"/>
      <w:marBottom w:val="0"/>
      <w:divBdr>
        <w:top w:val="none" w:sz="0" w:space="0" w:color="auto"/>
        <w:left w:val="none" w:sz="0" w:space="0" w:color="auto"/>
        <w:bottom w:val="none" w:sz="0" w:space="0" w:color="auto"/>
        <w:right w:val="none" w:sz="0" w:space="0" w:color="auto"/>
      </w:divBdr>
    </w:div>
    <w:div w:id="1558935596">
      <w:bodyDiv w:val="1"/>
      <w:marLeft w:val="0"/>
      <w:marRight w:val="0"/>
      <w:marTop w:val="0"/>
      <w:marBottom w:val="0"/>
      <w:divBdr>
        <w:top w:val="none" w:sz="0" w:space="0" w:color="auto"/>
        <w:left w:val="none" w:sz="0" w:space="0" w:color="auto"/>
        <w:bottom w:val="none" w:sz="0" w:space="0" w:color="auto"/>
        <w:right w:val="none" w:sz="0" w:space="0" w:color="auto"/>
      </w:divBdr>
    </w:div>
    <w:div w:id="1630816443">
      <w:bodyDiv w:val="1"/>
      <w:marLeft w:val="0"/>
      <w:marRight w:val="0"/>
      <w:marTop w:val="0"/>
      <w:marBottom w:val="0"/>
      <w:divBdr>
        <w:top w:val="none" w:sz="0" w:space="0" w:color="auto"/>
        <w:left w:val="none" w:sz="0" w:space="0" w:color="auto"/>
        <w:bottom w:val="none" w:sz="0" w:space="0" w:color="auto"/>
        <w:right w:val="none" w:sz="0" w:space="0" w:color="auto"/>
      </w:divBdr>
    </w:div>
    <w:div w:id="1652758225">
      <w:bodyDiv w:val="1"/>
      <w:marLeft w:val="0"/>
      <w:marRight w:val="0"/>
      <w:marTop w:val="0"/>
      <w:marBottom w:val="0"/>
      <w:divBdr>
        <w:top w:val="none" w:sz="0" w:space="0" w:color="auto"/>
        <w:left w:val="none" w:sz="0" w:space="0" w:color="auto"/>
        <w:bottom w:val="none" w:sz="0" w:space="0" w:color="auto"/>
        <w:right w:val="none" w:sz="0" w:space="0" w:color="auto"/>
      </w:divBdr>
    </w:div>
    <w:div w:id="1970085193">
      <w:bodyDiv w:val="1"/>
      <w:marLeft w:val="0"/>
      <w:marRight w:val="0"/>
      <w:marTop w:val="0"/>
      <w:marBottom w:val="0"/>
      <w:divBdr>
        <w:top w:val="none" w:sz="0" w:space="0" w:color="auto"/>
        <w:left w:val="none" w:sz="0" w:space="0" w:color="auto"/>
        <w:bottom w:val="none" w:sz="0" w:space="0" w:color="auto"/>
        <w:right w:val="none" w:sz="0" w:space="0" w:color="auto"/>
      </w:divBdr>
    </w:div>
    <w:div w:id="2030834099">
      <w:bodyDiv w:val="1"/>
      <w:marLeft w:val="0"/>
      <w:marRight w:val="0"/>
      <w:marTop w:val="0"/>
      <w:marBottom w:val="0"/>
      <w:divBdr>
        <w:top w:val="none" w:sz="0" w:space="0" w:color="auto"/>
        <w:left w:val="none" w:sz="0" w:space="0" w:color="auto"/>
        <w:bottom w:val="none" w:sz="0" w:space="0" w:color="auto"/>
        <w:right w:val="none" w:sz="0" w:space="0" w:color="auto"/>
      </w:divBdr>
      <w:divsChild>
        <w:div w:id="1365053804">
          <w:marLeft w:val="0"/>
          <w:marRight w:val="0"/>
          <w:marTop w:val="0"/>
          <w:marBottom w:val="0"/>
          <w:divBdr>
            <w:top w:val="none" w:sz="0" w:space="0" w:color="auto"/>
            <w:left w:val="none" w:sz="0" w:space="0" w:color="auto"/>
            <w:bottom w:val="none" w:sz="0" w:space="0" w:color="auto"/>
            <w:right w:val="none" w:sz="0" w:space="0" w:color="auto"/>
          </w:divBdr>
        </w:div>
      </w:divsChild>
    </w:div>
    <w:div w:id="2038311819">
      <w:bodyDiv w:val="1"/>
      <w:marLeft w:val="0"/>
      <w:marRight w:val="0"/>
      <w:marTop w:val="0"/>
      <w:marBottom w:val="0"/>
      <w:divBdr>
        <w:top w:val="none" w:sz="0" w:space="0" w:color="auto"/>
        <w:left w:val="none" w:sz="0" w:space="0" w:color="auto"/>
        <w:bottom w:val="none" w:sz="0" w:space="0" w:color="auto"/>
        <w:right w:val="none" w:sz="0" w:space="0" w:color="auto"/>
      </w:divBdr>
    </w:div>
    <w:div w:id="207207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cat/ca/perfils-contractant/detall/2458936?categoria=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ntractaciopublica.cat/ca/perfils-contractant/detall/2458936?categoria=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C3D48-1F45-48A2-AF3A-74FBFD433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19027</Words>
  <Characters>104653</Characters>
  <Application>Microsoft Office Word</Application>
  <DocSecurity>0</DocSecurity>
  <Lines>872</Lines>
  <Paragraphs>246</Paragraphs>
  <ScaleCrop>false</ScaleCrop>
  <HeadingPairs>
    <vt:vector size="2" baseType="variant">
      <vt:variant>
        <vt:lpstr>Título</vt:lpstr>
      </vt:variant>
      <vt:variant>
        <vt:i4>1</vt:i4>
      </vt:variant>
    </vt:vector>
  </HeadingPairs>
  <TitlesOfParts>
    <vt:vector size="1" baseType="lpstr">
      <vt:lpstr>PLEC DE CLÀUSULES ADMINISTRATIVES PARTICULARS QUE REGIRÀ L’ADJUDICACIÓ DEL CONTRACTE DE GESTIÓ DE SERVEIS RELATIU AL SERVEI MUNICIPAL D’ABASTAMENT D’AIGUA POTABLE DE PRULLANS</vt:lpstr>
    </vt:vector>
  </TitlesOfParts>
  <Company/>
  <LinksUpToDate>false</LinksUpToDate>
  <CharactersWithSpaces>123434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PARTICULARS QUE REGIRÀ L’ADJUDICACIÓ DEL CONTRACTE DE GESTIÓ DE SERVEIS RELATIU AL SERVEI MUNICIPAL D’ABASTAMENT D’AIGUA POTABLE DE PRULLANS</dc:title>
  <dc:subject/>
  <dc:creator>Joan Pinyol</dc:creator>
  <cp:keywords/>
  <dc:description/>
  <cp:lastModifiedBy>SAT2</cp:lastModifiedBy>
  <cp:revision>19</cp:revision>
  <cp:lastPrinted>2025-10-16T12:54:00Z</cp:lastPrinted>
  <dcterms:created xsi:type="dcterms:W3CDTF">2025-09-03T17:45:00Z</dcterms:created>
  <dcterms:modified xsi:type="dcterms:W3CDTF">2025-10-16T12:54:00Z</dcterms:modified>
</cp:coreProperties>
</file>