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2E2" w:rsidRPr="00603F27" w:rsidRDefault="004C28A0" w:rsidP="00013A4A">
      <w:pPr>
        <w:jc w:val="center"/>
        <w:rPr>
          <w:rFonts w:cstheme="minorHAnsi"/>
          <w:b/>
          <w:sz w:val="28"/>
        </w:rPr>
      </w:pPr>
      <w:r w:rsidRPr="00603F27">
        <w:rPr>
          <w:rFonts w:cstheme="minorHAnsi"/>
          <w:b/>
          <w:sz w:val="28"/>
        </w:rPr>
        <w:t>VALORACIÓ DE L’OFERTA PRESENTADA PER L’EMPRESA D’INSERCIÓ FORMACIÓ I TREBALL PER AL SERVEIS DE GESTIÓ, DINAMITZACIÓ, TRANSPORT I GUARDA DE MOBILIARI A GLÒRIES, AIXÍ COM PER AL FOMENT DE L’EFICIÈNCIA SOCIAL I LA INSERCIÓ DE PERSONES EN RISC D’EXCLUSIÓ SOCIAL AL MERCAT LABORAL</w:t>
      </w:r>
    </w:p>
    <w:p w:rsidR="004C28A0" w:rsidRPr="00603F27" w:rsidRDefault="004C28A0">
      <w:pPr>
        <w:rPr>
          <w:rFonts w:cstheme="minorHAnsi"/>
        </w:rPr>
      </w:pPr>
    </w:p>
    <w:p w:rsidR="004C28A0" w:rsidRPr="00603F27" w:rsidRDefault="004C28A0" w:rsidP="00474F28">
      <w:pPr>
        <w:spacing w:after="120"/>
        <w:jc w:val="both"/>
        <w:rPr>
          <w:rFonts w:cstheme="minorHAnsi"/>
          <w:b/>
          <w:bCs/>
          <w:i/>
          <w:iCs/>
        </w:rPr>
      </w:pPr>
      <w:r w:rsidRPr="00603F27">
        <w:rPr>
          <w:rFonts w:cstheme="minorHAnsi"/>
          <w:b/>
          <w:bCs/>
          <w:i/>
          <w:iCs/>
        </w:rPr>
        <w:t>1.1.- Metodologia de prestació del servei (fins a 18  punts).</w:t>
      </w:r>
    </w:p>
    <w:p w:rsidR="00474F28" w:rsidRPr="00603F27" w:rsidRDefault="00013A4A">
      <w:pPr>
        <w:rPr>
          <w:rFonts w:cstheme="minorHAnsi"/>
        </w:rPr>
      </w:pPr>
      <w:r w:rsidRPr="00603F27">
        <w:rPr>
          <w:rFonts w:cstheme="minorHAnsi"/>
        </w:rPr>
        <w:t>E</w:t>
      </w:r>
      <w:r w:rsidR="004C28A0" w:rsidRPr="00603F27">
        <w:rPr>
          <w:rFonts w:cstheme="minorHAnsi"/>
        </w:rPr>
        <w:t xml:space="preserve">s considera que la proposta és exhaustiva i coherent en quant a l’explicació del model d’intervenció del servei que es descriu de forma completa i detallada i inclou una sistemàtica de coordinació i suport al personal prestador del servei exhaustiva i coherent. </w:t>
      </w:r>
    </w:p>
    <w:p w:rsidR="004C28A0" w:rsidRPr="00603F27" w:rsidRDefault="00474F28">
      <w:pPr>
        <w:rPr>
          <w:rFonts w:cstheme="minorHAnsi"/>
        </w:rPr>
      </w:pPr>
      <w:r w:rsidRPr="00603F27">
        <w:rPr>
          <w:rFonts w:cstheme="minorHAnsi"/>
        </w:rPr>
        <w:t>E</w:t>
      </w:r>
      <w:r w:rsidR="004C28A0" w:rsidRPr="00603F27">
        <w:rPr>
          <w:rFonts w:cstheme="minorHAnsi"/>
        </w:rPr>
        <w:t>s valora amb 14 punts.</w:t>
      </w:r>
    </w:p>
    <w:p w:rsidR="004C28A0" w:rsidRPr="00603F27" w:rsidRDefault="004C28A0">
      <w:pPr>
        <w:rPr>
          <w:rFonts w:cstheme="minorHAnsi"/>
        </w:rPr>
      </w:pPr>
    </w:p>
    <w:p w:rsidR="004C28A0" w:rsidRPr="00603F27" w:rsidRDefault="004C28A0" w:rsidP="00474F28">
      <w:pPr>
        <w:spacing w:after="120"/>
        <w:jc w:val="both"/>
        <w:rPr>
          <w:rFonts w:cstheme="minorHAnsi"/>
          <w:b/>
          <w:bCs/>
          <w:i/>
          <w:iCs/>
        </w:rPr>
      </w:pPr>
      <w:r w:rsidRPr="00603F27">
        <w:rPr>
          <w:rFonts w:cstheme="minorHAnsi"/>
          <w:b/>
          <w:bCs/>
          <w:i/>
          <w:iCs/>
        </w:rPr>
        <w:t xml:space="preserve">1.2.- Aspectes transcendentals propis del servei (fins a 15 punts): </w:t>
      </w:r>
    </w:p>
    <w:p w:rsidR="00474F28" w:rsidRPr="00603F27" w:rsidRDefault="00474F28" w:rsidP="00C41434">
      <w:pPr>
        <w:ind w:left="708" w:firstLine="46"/>
        <w:jc w:val="both"/>
        <w:rPr>
          <w:rFonts w:cstheme="minorHAnsi"/>
          <w:b/>
          <w:bCs/>
          <w:i/>
          <w:iCs/>
        </w:rPr>
      </w:pPr>
      <w:r w:rsidRPr="00603F27">
        <w:rPr>
          <w:rFonts w:cstheme="minorHAnsi"/>
          <w:b/>
          <w:bCs/>
          <w:i/>
          <w:iCs/>
        </w:rPr>
        <w:t>1.2.1 Identificació dels aspectes transcendentals per un servei d’aquest tipus.</w:t>
      </w:r>
    </w:p>
    <w:p w:rsidR="00474F28" w:rsidRPr="00603F27" w:rsidRDefault="00474F28" w:rsidP="00C41434">
      <w:pPr>
        <w:ind w:left="708"/>
        <w:rPr>
          <w:rFonts w:cstheme="minorHAnsi"/>
        </w:rPr>
      </w:pPr>
      <w:r w:rsidRPr="00603F27">
        <w:rPr>
          <w:rFonts w:cstheme="minorHAnsi"/>
        </w:rPr>
        <w:t xml:space="preserve">S’identifica la </w:t>
      </w:r>
      <w:r w:rsidRPr="00603F27">
        <w:rPr>
          <w:rFonts w:cstheme="minorHAnsi"/>
          <w:i/>
        </w:rPr>
        <w:t>Gestió del Residus</w:t>
      </w:r>
      <w:r w:rsidRPr="00603F27">
        <w:rPr>
          <w:rFonts w:cstheme="minorHAnsi"/>
        </w:rPr>
        <w:t xml:space="preserve"> com un aspecte propi de gran importància amb complexitat tècnica rellevant, que requereix una adequada solució degut a l’alt volum de persones que fan us de l’espai de la Clariana de les Glòries, pel fet que l’espai és molt gran i de difícil control i l’horari del servei molt ampli.  </w:t>
      </w:r>
    </w:p>
    <w:p w:rsidR="00474F28" w:rsidRPr="00603F27" w:rsidRDefault="00474F28" w:rsidP="00C41434">
      <w:pPr>
        <w:ind w:left="708"/>
        <w:rPr>
          <w:rFonts w:cstheme="minorHAnsi"/>
        </w:rPr>
      </w:pPr>
      <w:r w:rsidRPr="00603F27">
        <w:rPr>
          <w:rFonts w:cstheme="minorHAnsi"/>
        </w:rPr>
        <w:t>Es valora amb 1,20 punts.</w:t>
      </w:r>
    </w:p>
    <w:p w:rsidR="00474F28" w:rsidRPr="00603F27" w:rsidRDefault="00474F28">
      <w:pPr>
        <w:rPr>
          <w:rFonts w:cstheme="minorHAnsi"/>
        </w:rPr>
      </w:pPr>
    </w:p>
    <w:p w:rsidR="00474F28" w:rsidRPr="00603F27" w:rsidRDefault="00474F28" w:rsidP="00C41434">
      <w:pPr>
        <w:ind w:left="708"/>
        <w:rPr>
          <w:rFonts w:cstheme="minorHAnsi"/>
        </w:rPr>
      </w:pPr>
      <w:r w:rsidRPr="00603F27">
        <w:rPr>
          <w:rFonts w:cstheme="minorHAnsi"/>
        </w:rPr>
        <w:t xml:space="preserve">S’identifica la </w:t>
      </w:r>
      <w:r w:rsidR="00C41434" w:rsidRPr="00603F27">
        <w:rPr>
          <w:rFonts w:cstheme="minorHAnsi"/>
          <w:i/>
        </w:rPr>
        <w:t>C</w:t>
      </w:r>
      <w:r w:rsidRPr="00603F27">
        <w:rPr>
          <w:rFonts w:cstheme="minorHAnsi"/>
          <w:i/>
        </w:rPr>
        <w:t>oordinació i el bon funcionament</w:t>
      </w:r>
      <w:r w:rsidRPr="00603F27">
        <w:rPr>
          <w:rFonts w:cstheme="minorHAnsi"/>
        </w:rPr>
        <w:t xml:space="preserve"> com </w:t>
      </w:r>
      <w:r w:rsidR="00C41434" w:rsidRPr="00603F27">
        <w:rPr>
          <w:rFonts w:cstheme="minorHAnsi"/>
        </w:rPr>
        <w:t xml:space="preserve">un aspecte propi bàsic, amb complexitat rellevant, que requereix una adequada solució degut a l’alt nombre d’agents de diferents departaments amb els que cal tenir relació per realitzar el servei de forma </w:t>
      </w:r>
      <w:r w:rsidR="00E53E3C" w:rsidRPr="00603F27">
        <w:rPr>
          <w:rFonts w:cstheme="minorHAnsi"/>
        </w:rPr>
        <w:t xml:space="preserve">correcta. </w:t>
      </w:r>
    </w:p>
    <w:p w:rsidR="00E53E3C" w:rsidRPr="00603F27" w:rsidRDefault="00E53E3C" w:rsidP="00C41434">
      <w:pPr>
        <w:ind w:left="708"/>
        <w:rPr>
          <w:rFonts w:cstheme="minorHAnsi"/>
        </w:rPr>
      </w:pPr>
      <w:r w:rsidRPr="00603F27">
        <w:rPr>
          <w:rFonts w:cstheme="minorHAnsi"/>
        </w:rPr>
        <w:t>Es valora amb 0,90 punts</w:t>
      </w:r>
    </w:p>
    <w:p w:rsidR="00474F28" w:rsidRPr="00603F27" w:rsidRDefault="00474F28">
      <w:pPr>
        <w:rPr>
          <w:rFonts w:cstheme="minorHAnsi"/>
        </w:rPr>
      </w:pPr>
    </w:p>
    <w:p w:rsidR="00E53E3C" w:rsidRPr="00603F27" w:rsidRDefault="00E53E3C" w:rsidP="00E53E3C">
      <w:pPr>
        <w:rPr>
          <w:rFonts w:cstheme="minorHAnsi"/>
          <w:b/>
          <w:bCs/>
          <w:i/>
          <w:iCs/>
        </w:rPr>
      </w:pPr>
      <w:r w:rsidRPr="00603F27">
        <w:rPr>
          <w:rFonts w:cstheme="minorHAnsi"/>
          <w:b/>
          <w:bCs/>
          <w:i/>
          <w:iCs/>
        </w:rPr>
        <w:t>            1.2.2 Solucions proposades (fins a 7,5 punts).</w:t>
      </w:r>
    </w:p>
    <w:p w:rsidR="00E53E3C" w:rsidRPr="00603F27" w:rsidRDefault="00E53E3C" w:rsidP="00E53E3C">
      <w:pPr>
        <w:ind w:left="708" w:firstLine="2"/>
        <w:rPr>
          <w:rFonts w:cstheme="minorHAnsi"/>
        </w:rPr>
      </w:pPr>
      <w:r w:rsidRPr="00603F27">
        <w:rPr>
          <w:rFonts w:cstheme="minorHAnsi"/>
        </w:rPr>
        <w:t xml:space="preserve">La solució </w:t>
      </w:r>
      <w:r w:rsidRPr="00603F27">
        <w:rPr>
          <w:rFonts w:cstheme="minorHAnsi"/>
          <w:i/>
        </w:rPr>
        <w:t>Residu Zero a la Gran Clariana de Glòries</w:t>
      </w:r>
      <w:r w:rsidRPr="00603F27">
        <w:rPr>
          <w:rFonts w:cstheme="minorHAnsi"/>
        </w:rPr>
        <w:t xml:space="preserve"> a través de la incorporació de missatges comunicatius que ajudin a sensibilitzar i reflexionar per reduir la generació de residus és una millora </w:t>
      </w:r>
      <w:r w:rsidRPr="00603F27">
        <w:rPr>
          <w:rFonts w:cstheme="minorHAnsi"/>
        </w:rPr>
        <w:t>aplicable, eficient i de gran benefici</w:t>
      </w:r>
      <w:r w:rsidRPr="00603F27">
        <w:rPr>
          <w:rFonts w:cstheme="minorHAnsi"/>
        </w:rPr>
        <w:t xml:space="preserve"> especialment si s’acompanya de l’increment de contenidors i espais on fer la recollida selectiva. </w:t>
      </w:r>
    </w:p>
    <w:p w:rsidR="00E53E3C" w:rsidRPr="00603F27" w:rsidRDefault="00E53E3C">
      <w:pPr>
        <w:rPr>
          <w:rFonts w:cstheme="minorHAnsi"/>
        </w:rPr>
      </w:pPr>
      <w:r w:rsidRPr="00603F27">
        <w:rPr>
          <w:rFonts w:cstheme="minorHAnsi"/>
        </w:rPr>
        <w:tab/>
        <w:t>Es valora amb 1,5 punts.</w:t>
      </w:r>
    </w:p>
    <w:p w:rsidR="00E53E3C" w:rsidRPr="00603F27" w:rsidRDefault="00E53E3C">
      <w:pPr>
        <w:rPr>
          <w:rFonts w:cstheme="minorHAnsi"/>
        </w:rPr>
      </w:pPr>
    </w:p>
    <w:p w:rsidR="00985FE8" w:rsidRPr="00603F27" w:rsidRDefault="00E53E3C" w:rsidP="00E53E3C">
      <w:pPr>
        <w:ind w:left="708" w:firstLine="2"/>
        <w:rPr>
          <w:rFonts w:cstheme="minorHAnsi"/>
        </w:rPr>
      </w:pPr>
      <w:r w:rsidRPr="00603F27">
        <w:rPr>
          <w:rFonts w:cstheme="minorHAnsi"/>
        </w:rPr>
        <w:lastRenderedPageBreak/>
        <w:t xml:space="preserve">La proposta </w:t>
      </w:r>
      <w:r w:rsidRPr="00603F27">
        <w:rPr>
          <w:rFonts w:cstheme="minorHAnsi"/>
          <w:i/>
        </w:rPr>
        <w:t>Ampliació de coordinació</w:t>
      </w:r>
      <w:r w:rsidRPr="00603F27">
        <w:rPr>
          <w:rFonts w:cstheme="minorHAnsi"/>
        </w:rPr>
        <w:t xml:space="preserve"> amb </w:t>
      </w:r>
      <w:r w:rsidR="00985FE8" w:rsidRPr="00603F27">
        <w:rPr>
          <w:rFonts w:cstheme="minorHAnsi"/>
        </w:rPr>
        <w:t>l’increment de 24,5 a 32 hores setmanals permet reforçar la presència operativa i la capacitat de resposta davant incidències, i afavoreix la interlocució continuada amb els agents implicats. Tot i que es continuista amb la línia d’acció ja implementada en anys anteriors, aquesta ampliació millora la cobertura i la qualitat del servei.</w:t>
      </w:r>
    </w:p>
    <w:p w:rsidR="00985FE8" w:rsidRPr="00603F27" w:rsidRDefault="00985FE8" w:rsidP="00E53E3C">
      <w:pPr>
        <w:ind w:left="708" w:firstLine="2"/>
        <w:rPr>
          <w:rFonts w:cstheme="minorHAnsi"/>
        </w:rPr>
      </w:pPr>
      <w:r w:rsidRPr="00603F27">
        <w:rPr>
          <w:rFonts w:cstheme="minorHAnsi"/>
        </w:rPr>
        <w:t>Es valora amb 1 punt.</w:t>
      </w:r>
    </w:p>
    <w:p w:rsidR="00E53E3C" w:rsidRPr="00603F27" w:rsidRDefault="00E53E3C">
      <w:pPr>
        <w:rPr>
          <w:rFonts w:cstheme="minorHAnsi"/>
        </w:rPr>
      </w:pPr>
      <w:r w:rsidRPr="00603F27">
        <w:rPr>
          <w:rFonts w:cstheme="minorHAnsi"/>
        </w:rPr>
        <w:tab/>
      </w:r>
    </w:p>
    <w:p w:rsidR="004C28A0" w:rsidRPr="00603F27" w:rsidRDefault="004C28A0" w:rsidP="00474F28">
      <w:pPr>
        <w:pStyle w:val="Pargrafdellista"/>
        <w:spacing w:after="120"/>
        <w:ind w:left="357"/>
        <w:jc w:val="both"/>
        <w:rPr>
          <w:rFonts w:cstheme="minorHAnsi"/>
          <w:b/>
          <w:bCs/>
          <w:i/>
          <w:iCs/>
        </w:rPr>
      </w:pPr>
      <w:r w:rsidRPr="00603F27">
        <w:rPr>
          <w:rFonts w:cstheme="minorHAnsi"/>
          <w:b/>
          <w:bCs/>
          <w:i/>
          <w:iCs/>
        </w:rPr>
        <w:t xml:space="preserve">1.3- Suport al servei (fins a 16 punts): </w:t>
      </w:r>
    </w:p>
    <w:p w:rsidR="004C28A0" w:rsidRPr="00603F27" w:rsidRDefault="004C28A0">
      <w:pPr>
        <w:rPr>
          <w:rFonts w:cstheme="minorHAnsi"/>
        </w:rPr>
      </w:pPr>
    </w:p>
    <w:p w:rsidR="00985FE8" w:rsidRPr="00603F27" w:rsidRDefault="00985FE8">
      <w:pPr>
        <w:rPr>
          <w:rFonts w:cstheme="minorHAnsi"/>
        </w:rPr>
      </w:pPr>
      <w:r w:rsidRPr="00603F27">
        <w:rPr>
          <w:rFonts w:cstheme="minorHAnsi"/>
        </w:rPr>
        <w:t>El p</w:t>
      </w:r>
      <w:r w:rsidRPr="00603F27">
        <w:rPr>
          <w:rFonts w:cstheme="minorHAnsi"/>
        </w:rPr>
        <w:t xml:space="preserve">rograma de formació proposat que es considera </w:t>
      </w:r>
      <w:r w:rsidRPr="00603F27">
        <w:rPr>
          <w:rFonts w:cstheme="minorHAnsi"/>
        </w:rPr>
        <w:t>molt complet, adequat i molt adient en relació a les funcions a realitzar i per la inserció de les persones en el mercat laboral.</w:t>
      </w:r>
    </w:p>
    <w:p w:rsidR="00985FE8" w:rsidRPr="00603F27" w:rsidRDefault="00985FE8">
      <w:pPr>
        <w:rPr>
          <w:rFonts w:cstheme="minorHAnsi"/>
        </w:rPr>
      </w:pPr>
      <w:r w:rsidRPr="00603F27">
        <w:rPr>
          <w:rFonts w:cstheme="minorHAnsi"/>
        </w:rPr>
        <w:t xml:space="preserve">Es valora amb 16 punts. </w:t>
      </w:r>
    </w:p>
    <w:p w:rsidR="004C28A0" w:rsidRPr="00603F27" w:rsidRDefault="004C28A0">
      <w:pPr>
        <w:rPr>
          <w:rFonts w:cstheme="minorHAnsi"/>
        </w:rPr>
      </w:pPr>
    </w:p>
    <w:p w:rsidR="004C28A0" w:rsidRPr="00603F27" w:rsidRDefault="00603F27" w:rsidP="00603F27">
      <w:pPr>
        <w:jc w:val="center"/>
        <w:rPr>
          <w:rFonts w:cstheme="minorHAnsi"/>
          <w:b/>
          <w:sz w:val="28"/>
          <w:u w:val="single"/>
        </w:rPr>
      </w:pPr>
      <w:r w:rsidRPr="00603F27">
        <w:rPr>
          <w:rFonts w:cstheme="minorHAnsi"/>
          <w:b/>
          <w:sz w:val="28"/>
          <w:u w:val="single"/>
        </w:rPr>
        <w:t>RESUM DE LA PUNTUACIÓ</w:t>
      </w:r>
    </w:p>
    <w:p w:rsidR="00985FE8" w:rsidRPr="00603F27" w:rsidRDefault="00985FE8" w:rsidP="00985FE8">
      <w:pPr>
        <w:spacing w:after="120"/>
        <w:jc w:val="both"/>
        <w:rPr>
          <w:rFonts w:cstheme="minorHAnsi"/>
          <w:b/>
          <w:bCs/>
          <w:i/>
          <w:iCs/>
        </w:rPr>
      </w:pPr>
      <w:r w:rsidRPr="00603F27">
        <w:rPr>
          <w:rFonts w:cstheme="minorHAnsi"/>
          <w:b/>
          <w:bCs/>
          <w:i/>
          <w:iCs/>
        </w:rPr>
        <w:t>1.1.- Metodologia de prestaci</w:t>
      </w:r>
      <w:r w:rsidRPr="00603F27">
        <w:rPr>
          <w:rFonts w:cstheme="minorHAnsi"/>
          <w:b/>
          <w:bCs/>
          <w:i/>
          <w:iCs/>
        </w:rPr>
        <w:t xml:space="preserve">ó del servei. </w:t>
      </w:r>
      <w:r w:rsidRPr="00603F27">
        <w:rPr>
          <w:rFonts w:cstheme="minorHAnsi"/>
          <w:b/>
          <w:bCs/>
          <w:i/>
          <w:iCs/>
        </w:rPr>
        <w:tab/>
      </w:r>
      <w:r w:rsidRPr="00603F27">
        <w:rPr>
          <w:rFonts w:cstheme="minorHAnsi"/>
          <w:b/>
          <w:bCs/>
          <w:i/>
          <w:iCs/>
        </w:rPr>
        <w:tab/>
      </w:r>
      <w:r w:rsidR="00603F27">
        <w:rPr>
          <w:rFonts w:cstheme="minorHAnsi"/>
          <w:b/>
          <w:bCs/>
          <w:i/>
          <w:iCs/>
        </w:rPr>
        <w:tab/>
      </w:r>
      <w:r w:rsidRPr="00603F27">
        <w:rPr>
          <w:rFonts w:cstheme="minorHAnsi"/>
        </w:rPr>
        <w:t>E</w:t>
      </w:r>
      <w:r w:rsidRPr="00603F27">
        <w:rPr>
          <w:rFonts w:cstheme="minorHAnsi"/>
        </w:rPr>
        <w:t>s valora amb 14 punts</w:t>
      </w:r>
    </w:p>
    <w:p w:rsidR="00985FE8" w:rsidRPr="00603F27" w:rsidRDefault="00985FE8" w:rsidP="00985FE8">
      <w:pPr>
        <w:spacing w:after="120"/>
        <w:jc w:val="both"/>
        <w:rPr>
          <w:rFonts w:cstheme="minorHAnsi"/>
          <w:b/>
          <w:bCs/>
          <w:i/>
          <w:iCs/>
        </w:rPr>
      </w:pPr>
      <w:r w:rsidRPr="00603F27">
        <w:rPr>
          <w:rFonts w:cstheme="minorHAnsi"/>
          <w:b/>
          <w:bCs/>
          <w:i/>
          <w:iCs/>
        </w:rPr>
        <w:t>1.2.- Aspectes tra</w:t>
      </w:r>
      <w:r w:rsidRPr="00603F27">
        <w:rPr>
          <w:rFonts w:cstheme="minorHAnsi"/>
          <w:b/>
          <w:bCs/>
          <w:i/>
          <w:iCs/>
        </w:rPr>
        <w:t>nscendentals propis del servei</w:t>
      </w:r>
      <w:r w:rsidRPr="00603F27">
        <w:rPr>
          <w:rFonts w:cstheme="minorHAnsi"/>
          <w:b/>
          <w:bCs/>
          <w:i/>
          <w:iCs/>
        </w:rPr>
        <w:t xml:space="preserve"> </w:t>
      </w:r>
    </w:p>
    <w:p w:rsidR="00985FE8" w:rsidRPr="00603F27" w:rsidRDefault="00985FE8" w:rsidP="00985FE8">
      <w:pPr>
        <w:spacing w:after="0"/>
        <w:ind w:left="709" w:firstLine="45"/>
        <w:jc w:val="both"/>
        <w:rPr>
          <w:rFonts w:cstheme="minorHAnsi"/>
          <w:b/>
          <w:bCs/>
          <w:i/>
          <w:iCs/>
        </w:rPr>
      </w:pPr>
      <w:r w:rsidRPr="00603F27">
        <w:rPr>
          <w:rFonts w:cstheme="minorHAnsi"/>
          <w:b/>
          <w:bCs/>
          <w:i/>
          <w:iCs/>
        </w:rPr>
        <w:t xml:space="preserve">1.2.1 Identificació dels aspectes transcendentals </w:t>
      </w:r>
    </w:p>
    <w:p w:rsidR="00985FE8" w:rsidRPr="00603F27" w:rsidRDefault="00985FE8" w:rsidP="00985FE8">
      <w:pPr>
        <w:spacing w:after="120"/>
        <w:ind w:left="709" w:firstLine="45"/>
        <w:jc w:val="both"/>
        <w:rPr>
          <w:rFonts w:cstheme="minorHAnsi"/>
          <w:b/>
          <w:bCs/>
          <w:i/>
          <w:iCs/>
        </w:rPr>
      </w:pPr>
      <w:r w:rsidRPr="00603F27">
        <w:rPr>
          <w:rFonts w:cstheme="minorHAnsi"/>
          <w:b/>
          <w:bCs/>
          <w:i/>
          <w:iCs/>
        </w:rPr>
        <w:t>per un servei d’aquest tipus.</w:t>
      </w:r>
    </w:p>
    <w:p w:rsidR="00985FE8" w:rsidRPr="00603F27" w:rsidRDefault="00985FE8" w:rsidP="00985FE8">
      <w:pPr>
        <w:spacing w:after="0"/>
        <w:ind w:left="708"/>
        <w:rPr>
          <w:rFonts w:cstheme="minorHAnsi"/>
        </w:rPr>
      </w:pPr>
      <w:r w:rsidRPr="00603F27">
        <w:rPr>
          <w:rFonts w:cstheme="minorHAnsi"/>
          <w:i/>
        </w:rPr>
        <w:t>Gestió del Residus</w:t>
      </w:r>
      <w:r w:rsidRPr="00603F27">
        <w:rPr>
          <w:rFonts w:cstheme="minorHAnsi"/>
        </w:rPr>
        <w:t xml:space="preserve"> </w:t>
      </w:r>
      <w:r w:rsidRPr="00603F27">
        <w:rPr>
          <w:rFonts w:cstheme="minorHAnsi"/>
        </w:rPr>
        <w:tab/>
      </w:r>
      <w:r w:rsidRPr="00603F27">
        <w:rPr>
          <w:rFonts w:cstheme="minorHAnsi"/>
        </w:rPr>
        <w:tab/>
      </w:r>
      <w:r w:rsidRPr="00603F27">
        <w:rPr>
          <w:rFonts w:cstheme="minorHAnsi"/>
        </w:rPr>
        <w:tab/>
      </w:r>
      <w:r w:rsidRPr="00603F27">
        <w:rPr>
          <w:rFonts w:cstheme="minorHAnsi"/>
        </w:rPr>
        <w:tab/>
      </w:r>
      <w:r w:rsidRPr="00603F27">
        <w:rPr>
          <w:rFonts w:cstheme="minorHAnsi"/>
        </w:rPr>
        <w:tab/>
        <w:t>Es valora amb 1,20 punts</w:t>
      </w:r>
    </w:p>
    <w:p w:rsidR="00985FE8" w:rsidRPr="00603F27" w:rsidRDefault="00985FE8" w:rsidP="00985FE8">
      <w:pPr>
        <w:spacing w:after="0"/>
        <w:ind w:firstLine="708"/>
        <w:rPr>
          <w:rFonts w:cstheme="minorHAnsi"/>
        </w:rPr>
      </w:pPr>
      <w:r w:rsidRPr="00603F27">
        <w:rPr>
          <w:rFonts w:cstheme="minorHAnsi"/>
          <w:i/>
        </w:rPr>
        <w:t>Coordinació i el bon funcionament</w:t>
      </w:r>
      <w:r w:rsidRPr="00603F27">
        <w:rPr>
          <w:rFonts w:cstheme="minorHAnsi"/>
          <w:i/>
        </w:rPr>
        <w:tab/>
      </w:r>
      <w:r w:rsidRPr="00603F27">
        <w:rPr>
          <w:rFonts w:cstheme="minorHAnsi"/>
          <w:i/>
        </w:rPr>
        <w:tab/>
      </w:r>
      <w:r w:rsidRPr="00603F27">
        <w:rPr>
          <w:rFonts w:cstheme="minorHAnsi"/>
          <w:i/>
        </w:rPr>
        <w:tab/>
      </w:r>
      <w:r w:rsidRPr="00603F27">
        <w:rPr>
          <w:rFonts w:cstheme="minorHAnsi"/>
        </w:rPr>
        <w:t>Es valora amb 0,90 punts</w:t>
      </w:r>
    </w:p>
    <w:p w:rsidR="00985FE8" w:rsidRPr="00603F27" w:rsidRDefault="00985FE8" w:rsidP="00985FE8">
      <w:pPr>
        <w:spacing w:after="0"/>
        <w:rPr>
          <w:rFonts w:cstheme="minorHAnsi"/>
        </w:rPr>
      </w:pPr>
    </w:p>
    <w:p w:rsidR="00985FE8" w:rsidRPr="00603F27" w:rsidRDefault="00985FE8" w:rsidP="00985FE8">
      <w:pPr>
        <w:rPr>
          <w:rFonts w:cstheme="minorHAnsi"/>
          <w:b/>
          <w:bCs/>
          <w:i/>
          <w:iCs/>
        </w:rPr>
      </w:pPr>
      <w:r w:rsidRPr="00603F27">
        <w:rPr>
          <w:rFonts w:cstheme="minorHAnsi"/>
          <w:b/>
          <w:bCs/>
          <w:i/>
          <w:iCs/>
        </w:rPr>
        <w:t>            1.2.2 Solucions proposades (fins a 7,5 punts).</w:t>
      </w:r>
    </w:p>
    <w:p w:rsidR="00985FE8" w:rsidRPr="00603F27" w:rsidRDefault="00985FE8" w:rsidP="00985FE8">
      <w:pPr>
        <w:spacing w:after="0"/>
        <w:ind w:left="708"/>
        <w:rPr>
          <w:rFonts w:cstheme="minorHAnsi"/>
        </w:rPr>
      </w:pPr>
      <w:r w:rsidRPr="00603F27">
        <w:rPr>
          <w:rFonts w:cstheme="minorHAnsi"/>
          <w:i/>
        </w:rPr>
        <w:t xml:space="preserve">Residu Zero a la Gran Clariana de Glòries </w:t>
      </w:r>
      <w:r w:rsidRPr="00603F27">
        <w:rPr>
          <w:rFonts w:cstheme="minorHAnsi"/>
          <w:i/>
        </w:rPr>
        <w:tab/>
      </w:r>
      <w:r w:rsidRPr="00603F27">
        <w:rPr>
          <w:rFonts w:cstheme="minorHAnsi"/>
          <w:i/>
        </w:rPr>
        <w:tab/>
      </w:r>
      <w:r w:rsidRPr="00603F27">
        <w:rPr>
          <w:rFonts w:cstheme="minorHAnsi"/>
        </w:rPr>
        <w:t>Es valora amb 1,5 punts</w:t>
      </w:r>
    </w:p>
    <w:p w:rsidR="00985FE8" w:rsidRPr="00603F27" w:rsidRDefault="00985FE8" w:rsidP="00985FE8">
      <w:pPr>
        <w:spacing w:after="0"/>
        <w:ind w:left="708"/>
        <w:rPr>
          <w:rFonts w:cstheme="minorHAnsi"/>
          <w:i/>
        </w:rPr>
      </w:pPr>
      <w:r w:rsidRPr="00603F27">
        <w:rPr>
          <w:rFonts w:cstheme="minorHAnsi"/>
          <w:i/>
        </w:rPr>
        <w:t xml:space="preserve">Ampliació de coordinació </w:t>
      </w:r>
      <w:r w:rsidRPr="00603F27">
        <w:rPr>
          <w:rFonts w:cstheme="minorHAnsi"/>
          <w:i/>
        </w:rPr>
        <w:tab/>
      </w:r>
      <w:r w:rsidRPr="00603F27">
        <w:rPr>
          <w:rFonts w:cstheme="minorHAnsi"/>
          <w:i/>
        </w:rPr>
        <w:tab/>
      </w:r>
      <w:r w:rsidRPr="00603F27">
        <w:rPr>
          <w:rFonts w:cstheme="minorHAnsi"/>
          <w:i/>
        </w:rPr>
        <w:tab/>
      </w:r>
      <w:r w:rsidRPr="00603F27">
        <w:rPr>
          <w:rFonts w:cstheme="minorHAnsi"/>
          <w:i/>
        </w:rPr>
        <w:tab/>
      </w:r>
      <w:r w:rsidRPr="00603F27">
        <w:rPr>
          <w:rFonts w:cstheme="minorHAnsi"/>
        </w:rPr>
        <w:t>Es valora amb 1 punt</w:t>
      </w:r>
    </w:p>
    <w:p w:rsidR="00985FE8" w:rsidRPr="00603F27" w:rsidRDefault="00985FE8" w:rsidP="00985FE8">
      <w:pPr>
        <w:rPr>
          <w:rFonts w:cstheme="minorHAnsi"/>
        </w:rPr>
      </w:pPr>
      <w:r w:rsidRPr="00603F27">
        <w:rPr>
          <w:rFonts w:cstheme="minorHAnsi"/>
        </w:rPr>
        <w:tab/>
      </w:r>
    </w:p>
    <w:p w:rsidR="00985FE8" w:rsidRPr="00603F27" w:rsidRDefault="00985FE8" w:rsidP="00985FE8">
      <w:pPr>
        <w:spacing w:after="120"/>
        <w:jc w:val="both"/>
        <w:rPr>
          <w:rFonts w:cstheme="minorHAnsi"/>
          <w:b/>
          <w:bCs/>
          <w:i/>
          <w:iCs/>
        </w:rPr>
      </w:pPr>
      <w:r w:rsidRPr="00603F27">
        <w:rPr>
          <w:rFonts w:cstheme="minorHAnsi"/>
          <w:b/>
          <w:bCs/>
          <w:i/>
          <w:iCs/>
        </w:rPr>
        <w:t xml:space="preserve">1.3- Suport al servei (fins a 16 punts): </w:t>
      </w:r>
      <w:r w:rsidRPr="00603F27">
        <w:rPr>
          <w:rFonts w:cstheme="minorHAnsi"/>
          <w:b/>
          <w:bCs/>
          <w:i/>
          <w:iCs/>
        </w:rPr>
        <w:tab/>
      </w:r>
      <w:r w:rsidRPr="00603F27">
        <w:rPr>
          <w:rFonts w:cstheme="minorHAnsi"/>
          <w:b/>
          <w:bCs/>
          <w:i/>
          <w:iCs/>
        </w:rPr>
        <w:tab/>
      </w:r>
      <w:r w:rsidRPr="00603F27">
        <w:rPr>
          <w:rFonts w:cstheme="minorHAnsi"/>
          <w:b/>
          <w:bCs/>
          <w:i/>
          <w:iCs/>
        </w:rPr>
        <w:tab/>
      </w:r>
      <w:r w:rsidR="00603F27">
        <w:rPr>
          <w:rFonts w:cstheme="minorHAnsi"/>
          <w:b/>
          <w:bCs/>
          <w:i/>
          <w:iCs/>
        </w:rPr>
        <w:tab/>
      </w:r>
      <w:r w:rsidRPr="00603F27">
        <w:rPr>
          <w:rFonts w:cstheme="minorHAnsi"/>
        </w:rPr>
        <w:t xml:space="preserve">Es </w:t>
      </w:r>
      <w:r w:rsidRPr="00603F27">
        <w:rPr>
          <w:rFonts w:cstheme="minorHAnsi"/>
        </w:rPr>
        <w:t>valora amb 16 punts</w:t>
      </w:r>
    </w:p>
    <w:p w:rsidR="004C28A0" w:rsidRPr="00603F27" w:rsidRDefault="004C28A0">
      <w:pPr>
        <w:rPr>
          <w:rFonts w:cstheme="minorHAnsi"/>
        </w:rPr>
      </w:pPr>
    </w:p>
    <w:p w:rsidR="00985FE8" w:rsidRDefault="00985FE8">
      <w:pPr>
        <w:rPr>
          <w:rFonts w:cstheme="minorHAnsi"/>
          <w:b/>
          <w:sz w:val="24"/>
        </w:rPr>
      </w:pPr>
      <w:r w:rsidRPr="00603F27">
        <w:rPr>
          <w:rFonts w:cstheme="minorHAnsi"/>
          <w:b/>
          <w:sz w:val="24"/>
        </w:rPr>
        <w:t>Total puntuació...</w:t>
      </w:r>
      <w:r w:rsidR="00603F27" w:rsidRPr="00603F27">
        <w:rPr>
          <w:rFonts w:cstheme="minorHAnsi"/>
          <w:b/>
          <w:sz w:val="24"/>
        </w:rPr>
        <w:t>..............................</w:t>
      </w:r>
      <w:r w:rsidRPr="00603F27">
        <w:rPr>
          <w:rFonts w:cstheme="minorHAnsi"/>
          <w:b/>
          <w:sz w:val="24"/>
        </w:rPr>
        <w:t>.................................................</w:t>
      </w:r>
      <w:r w:rsidR="00603F27" w:rsidRPr="00603F27">
        <w:rPr>
          <w:rFonts w:cstheme="minorHAnsi"/>
          <w:b/>
          <w:sz w:val="24"/>
        </w:rPr>
        <w:t>34,6 punts</w:t>
      </w:r>
    </w:p>
    <w:p w:rsidR="00603F27" w:rsidRDefault="00603F27">
      <w:pPr>
        <w:rPr>
          <w:rFonts w:cstheme="minorHAnsi"/>
          <w:b/>
          <w:sz w:val="24"/>
        </w:rPr>
      </w:pPr>
    </w:p>
    <w:p w:rsidR="00603F27" w:rsidRDefault="00603F27">
      <w:pPr>
        <w:rPr>
          <w:rFonts w:cstheme="minorHAnsi"/>
          <w:b/>
          <w:sz w:val="24"/>
        </w:rPr>
      </w:pPr>
    </w:p>
    <w:p w:rsidR="00603F27" w:rsidRDefault="00603F27">
      <w:pPr>
        <w:rPr>
          <w:rFonts w:cstheme="minorHAnsi"/>
          <w:b/>
          <w:sz w:val="24"/>
        </w:rPr>
      </w:pPr>
    </w:p>
    <w:p w:rsidR="00603F27" w:rsidRPr="00603F27" w:rsidRDefault="00603F27">
      <w:pPr>
        <w:rPr>
          <w:rFonts w:cstheme="minorHAnsi"/>
          <w:b/>
          <w:sz w:val="24"/>
        </w:rPr>
      </w:pPr>
      <w:bookmarkStart w:id="0" w:name="_GoBack"/>
      <w:bookmarkEnd w:id="0"/>
    </w:p>
    <w:sectPr w:rsidR="00603F27" w:rsidRPr="00603F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8A0"/>
    <w:rsid w:val="00013A4A"/>
    <w:rsid w:val="000E1D93"/>
    <w:rsid w:val="002E02E2"/>
    <w:rsid w:val="00474F28"/>
    <w:rsid w:val="004C28A0"/>
    <w:rsid w:val="00603F27"/>
    <w:rsid w:val="00985FE8"/>
    <w:rsid w:val="00C41434"/>
    <w:rsid w:val="00E5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FE8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PargrafdellistaCar">
    <w:name w:val="Paràgraf de llista Car"/>
    <w:aliases w:val="Párrafo de lista - cat Car,Párrafo Numerado Car,Párrafo de lista1 Car,Lista sin Numerar Car"/>
    <w:basedOn w:val="Tipusdelletraperdefectedelpargraf"/>
    <w:link w:val="Pargrafdellista"/>
    <w:uiPriority w:val="34"/>
    <w:locked/>
    <w:rsid w:val="004C28A0"/>
  </w:style>
  <w:style w:type="paragraph" w:styleId="Pargrafdellista">
    <w:name w:val="List Paragraph"/>
    <w:aliases w:val="Párrafo de lista - cat,Párrafo Numerado,Párrafo de lista1,Lista sin Numerar"/>
    <w:basedOn w:val="Normal"/>
    <w:link w:val="PargrafdellistaCar"/>
    <w:uiPriority w:val="34"/>
    <w:qFormat/>
    <w:rsid w:val="004C28A0"/>
    <w:pPr>
      <w:autoSpaceDE w:val="0"/>
      <w:autoSpaceDN w:val="0"/>
      <w:spacing w:after="0" w:line="240" w:lineRule="auto"/>
      <w:ind w:left="720"/>
    </w:pPr>
  </w:style>
  <w:style w:type="table" w:styleId="Taulaambquadrcula">
    <w:name w:val="Table Grid"/>
    <w:basedOn w:val="Taulanormal"/>
    <w:uiPriority w:val="59"/>
    <w:rsid w:val="00985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FE8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PargrafdellistaCar">
    <w:name w:val="Paràgraf de llista Car"/>
    <w:aliases w:val="Párrafo de lista - cat Car,Párrafo Numerado Car,Párrafo de lista1 Car,Lista sin Numerar Car"/>
    <w:basedOn w:val="Tipusdelletraperdefectedelpargraf"/>
    <w:link w:val="Pargrafdellista"/>
    <w:uiPriority w:val="34"/>
    <w:locked/>
    <w:rsid w:val="004C28A0"/>
  </w:style>
  <w:style w:type="paragraph" w:styleId="Pargrafdellista">
    <w:name w:val="List Paragraph"/>
    <w:aliases w:val="Párrafo de lista - cat,Párrafo Numerado,Párrafo de lista1,Lista sin Numerar"/>
    <w:basedOn w:val="Normal"/>
    <w:link w:val="PargrafdellistaCar"/>
    <w:uiPriority w:val="34"/>
    <w:qFormat/>
    <w:rsid w:val="004C28A0"/>
    <w:pPr>
      <w:autoSpaceDE w:val="0"/>
      <w:autoSpaceDN w:val="0"/>
      <w:spacing w:after="0" w:line="240" w:lineRule="auto"/>
      <w:ind w:left="720"/>
    </w:pPr>
  </w:style>
  <w:style w:type="table" w:styleId="Taulaambquadrcula">
    <w:name w:val="Table Grid"/>
    <w:basedOn w:val="Taulanormal"/>
    <w:uiPriority w:val="59"/>
    <w:rsid w:val="00985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4</cp:revision>
  <dcterms:created xsi:type="dcterms:W3CDTF">2025-07-21T12:15:00Z</dcterms:created>
  <dcterms:modified xsi:type="dcterms:W3CDTF">2025-07-21T22:14:00Z</dcterms:modified>
</cp:coreProperties>
</file>