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34A7F787" w14:textId="72ADEA9C" w:rsidR="009A454E" w:rsidRDefault="009A454E" w:rsidP="009A454E">
      <w:pPr>
        <w:spacing w:after="0"/>
        <w:jc w:val="center"/>
      </w:pPr>
      <w:r w:rsidRPr="009A454E">
        <w:t>Contracte basat en l’Acord marc per al subministrament i instal·lació de mo</w:t>
      </w:r>
      <w:r w:rsidR="00454ED3">
        <w:t>biliari d’oficina complementari (Exp. CCS-2024-7</w:t>
      </w:r>
      <w:r w:rsidRPr="009A454E">
        <w:t>)</w:t>
      </w:r>
    </w:p>
    <w:p w14:paraId="2ACFBFD9" w14:textId="77777777" w:rsidR="009A454E" w:rsidRDefault="009A454E" w:rsidP="009A454E">
      <w:pPr>
        <w:spacing w:after="0"/>
        <w:jc w:val="center"/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822F7" w:rsidRPr="009A454E" w14:paraId="75573113" w14:textId="77777777" w:rsidTr="00675851">
        <w:tc>
          <w:tcPr>
            <w:tcW w:w="8494" w:type="dxa"/>
          </w:tcPr>
          <w:p w14:paraId="6EB63993" w14:textId="77777777" w:rsidR="009822F7" w:rsidRPr="00F139EF" w:rsidRDefault="009822F7" w:rsidP="00675851">
            <w:pPr>
              <w:jc w:val="left"/>
              <w:rPr>
                <w:b/>
              </w:rPr>
            </w:pPr>
            <w:r w:rsidRPr="00F139EF">
              <w:rPr>
                <w:b/>
              </w:rPr>
              <w:t>Expedient EC-2026-6</w:t>
            </w:r>
          </w:p>
          <w:p w14:paraId="5FCBA2E7" w14:textId="77777777" w:rsidR="009822F7" w:rsidRPr="00F139EF" w:rsidRDefault="009822F7" w:rsidP="00675851">
            <w:pPr>
              <w:jc w:val="left"/>
            </w:pPr>
            <w:r w:rsidRPr="00F139EF">
              <w:t>Subministrament de material de senyalització a diversos edificis gestionats pel Departament d’Economia i Finances</w:t>
            </w:r>
          </w:p>
          <w:p w14:paraId="22356457" w14:textId="77777777" w:rsidR="009822F7" w:rsidRPr="00B8398D" w:rsidRDefault="009822F7" w:rsidP="00675851">
            <w:pPr>
              <w:jc w:val="left"/>
              <w:rPr>
                <w:b/>
                <w:highlight w:val="yellow"/>
              </w:rPr>
            </w:pPr>
            <w:r w:rsidRPr="00F139EF">
              <w:t>Servei de Gestió Integral dels Edificis</w:t>
            </w:r>
          </w:p>
        </w:tc>
      </w:tr>
      <w:tr w:rsidR="009822F7" w14:paraId="55EB16C0" w14:textId="77777777" w:rsidTr="00675851">
        <w:tc>
          <w:tcPr>
            <w:tcW w:w="8494" w:type="dxa"/>
          </w:tcPr>
          <w:p w14:paraId="2D028D15" w14:textId="77777777" w:rsidR="009822F7" w:rsidRPr="00B8398D" w:rsidRDefault="009822F7" w:rsidP="00675851">
            <w:pPr>
              <w:rPr>
                <w:highlight w:val="yellow"/>
              </w:rPr>
            </w:pP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137DE9FE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4594A8B7" w:rsidR="009A454E" w:rsidRPr="008C781D" w:rsidRDefault="009A454E" w:rsidP="009A454E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d’adjudicatària de l’Acord marc </w:t>
      </w:r>
      <w:r w:rsidRPr="008C781D">
        <w:rPr>
          <w:rFonts w:cs="Arial"/>
        </w:rPr>
        <w:t xml:space="preserve">per al subministrament </w:t>
      </w:r>
      <w:r>
        <w:rPr>
          <w:rFonts w:cs="Arial"/>
        </w:rPr>
        <w:t>i instal·lació de mobiliari d’oficina</w:t>
      </w:r>
      <w:r w:rsidR="00454ED3">
        <w:rPr>
          <w:rFonts w:cs="Arial"/>
        </w:rPr>
        <w:t xml:space="preserve"> complementari</w:t>
      </w:r>
      <w:r>
        <w:rPr>
          <w:rFonts w:cs="Arial"/>
        </w:rPr>
        <w:t>,</w:t>
      </w:r>
      <w:r w:rsidRPr="008C781D">
        <w:rPr>
          <w:rFonts w:cs="Arial"/>
        </w:rPr>
        <w:t xml:space="preserve"> amb número d’expedient CCS</w:t>
      </w:r>
      <w:r>
        <w:rPr>
          <w:rFonts w:cs="Arial"/>
        </w:rPr>
        <w:t>-</w:t>
      </w:r>
      <w:r w:rsidRPr="008C781D">
        <w:rPr>
          <w:rFonts w:cs="Arial"/>
        </w:rPr>
        <w:t>20</w:t>
      </w:r>
      <w:r w:rsidR="00454ED3">
        <w:rPr>
          <w:rFonts w:cs="Arial"/>
        </w:rPr>
        <w:t>24-7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>els requisits relatius a la personalitat jurídica, capacitat d’obrar, representació, solvència tècnica i professional i solvència econòmico-financera</w:t>
      </w:r>
      <w:r w:rsidRPr="008C781D">
        <w:rPr>
          <w:rFonts w:cs="Arial"/>
          <w:snapToGrid w:val="0"/>
        </w:rPr>
        <w:t>, acreditats en el procediment d’adjudicació de l’Acord marc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E26E8" w14:textId="77777777" w:rsidR="009A454E" w:rsidRDefault="009A454E" w:rsidP="009A454E">
      <w:pPr>
        <w:spacing w:after="0" w:line="240" w:lineRule="auto"/>
      </w:pPr>
      <w:r>
        <w:separator/>
      </w:r>
    </w:p>
  </w:endnote>
  <w:endnote w:type="continuationSeparator" w:id="0">
    <w:p w14:paraId="237A22D8" w14:textId="77777777" w:rsidR="009A454E" w:rsidRDefault="009A454E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2BFFF" w14:textId="77777777" w:rsidR="009822F7" w:rsidRDefault="009822F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C47C" w14:textId="77777777" w:rsidR="009822F7" w:rsidRDefault="009822F7" w:rsidP="009822F7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>Carrer del Foc, 57</w:t>
    </w:r>
  </w:p>
  <w:p w14:paraId="5498BD7C" w14:textId="77777777" w:rsidR="009822F7" w:rsidRPr="000C5D02" w:rsidRDefault="009822F7" w:rsidP="009822F7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 xml:space="preserve"> 08038 Barcelona</w:t>
    </w:r>
  </w:p>
  <w:p w14:paraId="02AA223B" w14:textId="77777777" w:rsidR="009822F7" w:rsidRPr="000C5D02" w:rsidRDefault="009822F7" w:rsidP="009822F7">
    <w:pPr>
      <w:widowControl w:val="0"/>
      <w:autoSpaceDE w:val="0"/>
      <w:autoSpaceDN w:val="0"/>
      <w:spacing w:before="14" w:after="0" w:line="240" w:lineRule="auto"/>
      <w:ind w:left="20" w:right="14"/>
      <w:jc w:val="left"/>
      <w:rPr>
        <w:rFonts w:eastAsia="Arial" w:cs="Arial"/>
        <w:color w:val="auto"/>
        <w:sz w:val="14"/>
      </w:rPr>
    </w:pPr>
    <w:r w:rsidRPr="000C5D02">
      <w:rPr>
        <w:rFonts w:eastAsia="Arial" w:cs="Arial"/>
        <w:color w:val="auto"/>
        <w:sz w:val="14"/>
      </w:rPr>
      <w:t>Tel. 933 162 000</w:t>
    </w:r>
  </w:p>
  <w:bookmarkStart w:id="0" w:name="_GoBack" w:displacedByCustomXml="next"/>
  <w:bookmarkEnd w:id="0" w:displacedByCustomXml="next"/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42A90842" w:rsidR="00C667C1" w:rsidRPr="00726143" w:rsidRDefault="00D363CF" w:rsidP="00C667C1">
        <w:pPr>
          <w:pStyle w:val="Peu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9822F7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C667C1" w:rsidRDefault="009822F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76758" w14:textId="77777777" w:rsidR="009822F7" w:rsidRDefault="009822F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98DFB" w14:textId="77777777" w:rsidR="009A454E" w:rsidRDefault="009A454E" w:rsidP="009A454E">
      <w:pPr>
        <w:spacing w:after="0" w:line="240" w:lineRule="auto"/>
      </w:pPr>
      <w:r>
        <w:separator/>
      </w:r>
    </w:p>
  </w:footnote>
  <w:footnote w:type="continuationSeparator" w:id="0">
    <w:p w14:paraId="435ADC8F" w14:textId="77777777" w:rsidR="009A454E" w:rsidRDefault="009A454E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5874" w14:textId="77777777" w:rsidR="009822F7" w:rsidRDefault="009822F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D935" w14:textId="77777777" w:rsidR="00185D22" w:rsidRDefault="00185D22" w:rsidP="00185D22">
    <w:pPr>
      <w:pStyle w:val="Capalera"/>
      <w:spacing w:line="276" w:lineRule="auto"/>
      <w:rPr>
        <w:b/>
        <w:sz w:val="20"/>
      </w:rPr>
    </w:pPr>
  </w:p>
  <w:p w14:paraId="07CE9625" w14:textId="658F24D9" w:rsidR="00621F78" w:rsidRDefault="009822F7" w:rsidP="00185D22">
    <w:pPr>
      <w:pStyle w:val="Capalera"/>
      <w:spacing w:line="276" w:lineRule="auto"/>
      <w:rPr>
        <w:b/>
        <w:sz w:val="20"/>
      </w:rPr>
    </w:pPr>
    <w:r w:rsidRPr="00A0432C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07E68BF1" wp14:editId="329351E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974975" cy="375920"/>
          <wp:effectExtent l="0" t="0" r="0" b="5080"/>
          <wp:wrapTopAndBottom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4975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D21FCD" w14:textId="6147EB99" w:rsidR="00621F78" w:rsidRDefault="00621F78" w:rsidP="00C667C1">
    <w:pPr>
      <w:pStyle w:val="Capalera"/>
      <w:spacing w:line="276" w:lineRule="auto"/>
      <w:ind w:left="482"/>
      <w:rPr>
        <w:b/>
        <w:sz w:val="20"/>
      </w:rPr>
    </w:pPr>
  </w:p>
  <w:p w14:paraId="1F2633FC" w14:textId="77777777" w:rsidR="00621F78" w:rsidRPr="00C667C1" w:rsidRDefault="00621F78" w:rsidP="00C667C1">
    <w:pPr>
      <w:pStyle w:val="Capalera"/>
      <w:spacing w:line="276" w:lineRule="auto"/>
      <w:ind w:left="482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249EB" w14:textId="77777777" w:rsidR="009822F7" w:rsidRDefault="009822F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4E"/>
    <w:rsid w:val="00185D22"/>
    <w:rsid w:val="002A54AA"/>
    <w:rsid w:val="002D2302"/>
    <w:rsid w:val="003B107C"/>
    <w:rsid w:val="004246D3"/>
    <w:rsid w:val="00454ED3"/>
    <w:rsid w:val="004C6F1E"/>
    <w:rsid w:val="004F4D97"/>
    <w:rsid w:val="005A3927"/>
    <w:rsid w:val="00621F78"/>
    <w:rsid w:val="009822F7"/>
    <w:rsid w:val="009A454E"/>
    <w:rsid w:val="00D363CF"/>
    <w:rsid w:val="00DA6899"/>
    <w:rsid w:val="00E85E91"/>
    <w:rsid w:val="00EE5C2F"/>
    <w:rsid w:val="00F95212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A454E"/>
    <w:rPr>
      <w:rFonts w:ascii="Arial" w:hAnsi="Arial"/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A454E"/>
    <w:rPr>
      <w:rFonts w:ascii="Arial" w:hAnsi="Arial"/>
      <w:color w:val="000000" w:themeColor="text1"/>
    </w:rPr>
  </w:style>
  <w:style w:type="table" w:styleId="Taulaambquadrcula">
    <w:name w:val="Table Grid"/>
    <w:basedOn w:val="Tau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9A454E"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7fb93-cd87-48a9-a626-582166bee53e" xsi:nil="true"/>
    <lcf76f155ced4ddcb4097134ff3c332f xmlns="08d9d087-8df5-4aa0-bb47-1301c859b5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CED3D0A7E545489C0438797999988C" ma:contentTypeVersion="16" ma:contentTypeDescription="Crea un document nou" ma:contentTypeScope="" ma:versionID="5e83a08446f34af5a2884ac0c3f4e261">
  <xsd:schema xmlns:xsd="http://www.w3.org/2001/XMLSchema" xmlns:xs="http://www.w3.org/2001/XMLSchema" xmlns:p="http://schemas.microsoft.com/office/2006/metadata/properties" xmlns:ns2="08d9d087-8df5-4aa0-bb47-1301c859b5b0" xmlns:ns3="0b37fb93-cd87-48a9-a626-582166bee53e" targetNamespace="http://schemas.microsoft.com/office/2006/metadata/properties" ma:root="true" ma:fieldsID="2d07adfb844db8ad9409b6801bcdba5a" ns2:_="" ns3:_="">
    <xsd:import namespace="08d9d087-8df5-4aa0-bb47-1301c859b5b0"/>
    <xsd:import namespace="0b37fb93-cd87-48a9-a626-582166be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d087-8df5-4aa0-bb47-1301c859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7fb93-cd87-48a9-a626-582166bee5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b637f9d-edd4-4b4f-8b8c-c62c56f702eb}" ma:internalName="TaxCatchAll" ma:showField="CatchAllData" ma:web="0b37fb93-cd87-48a9-a626-582166be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35DA1-ED82-4C7B-9784-8BAF10CCC68D}">
  <ds:schemaRefs>
    <ds:schemaRef ds:uri="http://purl.org/dc/elements/1.1/"/>
    <ds:schemaRef ds:uri="http://schemas.microsoft.com/office/2006/metadata/properties"/>
    <ds:schemaRef ds:uri="08d9d087-8df5-4aa0-bb47-1301c859b5b0"/>
    <ds:schemaRef ds:uri="0b37fb93-cd87-48a9-a626-582166bee53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6C129F-46AA-431B-8EDA-F72DAEF56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d087-8df5-4aa0-bb47-1301c859b5b0"/>
    <ds:schemaRef ds:uri="0b37fb93-cd87-48a9-a626-582166be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Medina Cortes, Eva</cp:lastModifiedBy>
  <cp:revision>6</cp:revision>
  <dcterms:created xsi:type="dcterms:W3CDTF">2025-02-26T10:27:00Z</dcterms:created>
  <dcterms:modified xsi:type="dcterms:W3CDTF">2025-08-14T11:51:00Z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0x010100AFCED3D0A7E545489C0438797999988C</vt:lpwstr>
  </property>
</Properties>
</file>