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28F1" w14:textId="77777777" w:rsidR="00761E7A" w:rsidRPr="0050337E" w:rsidRDefault="00761E7A" w:rsidP="00761E7A">
      <w:pPr>
        <w:keepNext/>
        <w:keepLines/>
        <w:spacing w:before="40"/>
        <w:outlineLvl w:val="2"/>
        <w:rPr>
          <w:rFonts w:ascii="Arial" w:eastAsia="Calibri" w:hAnsi="Arial" w:cs="Arial"/>
          <w:bCs/>
          <w:color w:val="4472C4"/>
          <w:kern w:val="2"/>
          <w:sz w:val="22"/>
          <w:szCs w:val="22"/>
          <w:lang w:eastAsia="es-ES"/>
          <w14:ligatures w14:val="standardContextual"/>
        </w:rPr>
      </w:pPr>
      <w:bookmarkStart w:id="0" w:name="_Toc210307258"/>
      <w:r w:rsidRPr="0050337E">
        <w:rPr>
          <w:rFonts w:ascii="Arial" w:eastAsia="Calibri" w:hAnsi="Arial" w:cs="Arial"/>
          <w:bCs/>
          <w:color w:val="4472C4"/>
          <w:kern w:val="2"/>
          <w:sz w:val="22"/>
          <w:szCs w:val="22"/>
          <w:u w:val="single"/>
          <w:lang w:eastAsia="es-ES"/>
          <w14:ligatures w14:val="standardContextual"/>
        </w:rPr>
        <w:t>ANNEX 2</w:t>
      </w:r>
      <w:r w:rsidRPr="0050337E">
        <w:rPr>
          <w:rFonts w:ascii="Arial" w:eastAsia="Calibri" w:hAnsi="Arial" w:cs="Arial"/>
          <w:bCs/>
          <w:color w:val="4472C4"/>
          <w:kern w:val="2"/>
          <w:sz w:val="22"/>
          <w:szCs w:val="22"/>
          <w:lang w:eastAsia="es-ES"/>
          <w14:ligatures w14:val="standardContextual"/>
        </w:rPr>
        <w:t xml:space="preserve"> MODEL DE PROPOSTA TÈCNICA AMB JUDICI DE VALOR</w:t>
      </w:r>
      <w:bookmarkEnd w:id="0"/>
    </w:p>
    <w:p w14:paraId="08FA6013" w14:textId="77777777" w:rsidR="00761E7A" w:rsidRPr="0050337E" w:rsidRDefault="00761E7A" w:rsidP="00761E7A">
      <w:pPr>
        <w:rPr>
          <w:rFonts w:eastAsia="Calibri"/>
          <w:lang w:eastAsia="es-ES"/>
        </w:rPr>
      </w:pPr>
    </w:p>
    <w:p w14:paraId="08446710" w14:textId="77777777" w:rsidR="00761E7A" w:rsidRPr="0050337E" w:rsidRDefault="00761E7A" w:rsidP="00761E7A">
      <w:pPr>
        <w:spacing w:after="160"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Contracte per la prestació del servei de monitoratge del casal de 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</w:t>
      </w: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adal d’Avinyó</w:t>
      </w:r>
    </w:p>
    <w:p w14:paraId="43328018" w14:textId="77777777" w:rsidR="00761E7A" w:rsidRPr="0050337E" w:rsidRDefault="00761E7A" w:rsidP="00761E7A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0368E3CD" w14:textId="77777777" w:rsidR="00761E7A" w:rsidRPr="0050337E" w:rsidRDefault="00761E7A" w:rsidP="00761E7A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Expedient 2025/810</w:t>
      </w:r>
    </w:p>
    <w:p w14:paraId="69F7E319" w14:textId="77777777" w:rsidR="00761E7A" w:rsidRPr="0050337E" w:rsidRDefault="00761E7A" w:rsidP="00761E7A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A INSERIR EN EL SOBRE B</w:t>
      </w:r>
      <w:r w:rsidRPr="0050337E">
        <w:rPr>
          <w:rFonts w:ascii="Arial" w:eastAsia="Calibri" w:hAnsi="Arial" w:cs="Arial"/>
          <w:bCs/>
          <w:i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–per a procediment obert</w:t>
      </w:r>
    </w:p>
    <w:p w14:paraId="65D015B0" w14:textId="77777777" w:rsidR="00761E7A" w:rsidRPr="0050337E" w:rsidRDefault="00761E7A" w:rsidP="00761E7A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7ADCF872" w14:textId="77777777" w:rsidR="00761E7A" w:rsidRPr="0050337E" w:rsidRDefault="00761E7A" w:rsidP="00761E7A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ada</w:t>
      </w:r>
      <w:proofErr w:type="spellEnd"/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 xml:space="preserve"> de les condicions i els requisits que s’exigeixen per poder ser l’empresa adjudicatària del contracte de ..............................................., amb expedient número ……./........, es compromet a executar-lo amb estricta subjecció als requisits i condicions estipulats, d’acord amb la següent proposta:</w:t>
      </w:r>
    </w:p>
    <w:p w14:paraId="0A3422C1" w14:textId="77777777" w:rsidR="00761E7A" w:rsidRPr="0050337E" w:rsidRDefault="00761E7A" w:rsidP="00761E7A">
      <w:pPr>
        <w:spacing w:after="160" w:line="252" w:lineRule="auto"/>
        <w:ind w:right="-1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s-ES"/>
          <w14:ligatures w14:val="standardContextual"/>
        </w:rPr>
        <w:br/>
        <w:t>Criteris subjectes a judici de valor: Fins a 20 punts</w:t>
      </w:r>
    </w:p>
    <w:p w14:paraId="0D260AFA" w14:textId="77777777" w:rsidR="00761E7A" w:rsidRPr="0050337E" w:rsidRDefault="00761E7A" w:rsidP="00761E7A">
      <w:pPr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Realitzar una memòria del casal de nadal, la qual no podrà excedir les 10 pàgines sense comptabilitzar els annexos. S’haurà de presentar en </w:t>
      </w:r>
      <w:proofErr w:type="spellStart"/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pdf</w:t>
      </w:r>
      <w:proofErr w:type="spellEnd"/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amb una lletra </w:t>
      </w:r>
      <w:proofErr w:type="spellStart"/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Arial</w:t>
      </w:r>
      <w:proofErr w:type="spellEnd"/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mida 11.</w:t>
      </w:r>
    </w:p>
    <w:tbl>
      <w:tblPr>
        <w:tblStyle w:val="Tablaconc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2829"/>
        <w:gridCol w:w="5671"/>
      </w:tblGrid>
      <w:tr w:rsidR="00761E7A" w:rsidRPr="0092207D" w14:paraId="0B86C298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987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Apartat del projecte tècnic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F611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Exemple de valoració positiva</w:t>
            </w:r>
          </w:p>
        </w:tc>
      </w:tr>
      <w:tr w:rsidR="00761E7A" w:rsidRPr="0092207D" w14:paraId="2EC929B4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0195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5.1.1. Introducció (fins a 0,25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C19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Claredat en la presentació de l’empresa i l’experiència prèvia en casals similars.</w:t>
            </w:r>
          </w:p>
          <w:p w14:paraId="59943BD3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36186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6033657C" w14:textId="67BA9FDF" w:rsidR="00761E7A" w:rsidRPr="0092207D" w:rsidRDefault="00761E7A" w:rsidP="0092207D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22634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</w:tc>
      </w:tr>
      <w:tr w:rsidR="00761E7A" w:rsidRPr="0092207D" w14:paraId="535928BC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831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5.1.2. Objectius pedagògics i valors educatius (fins a 2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CC8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Incorporació d’un centre d’interès global</w:t>
            </w: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per a tot el casal </w:t>
            </w:r>
          </w:p>
          <w:p w14:paraId="7D2A3D98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Projecte que defineixi aprenentatge vivencial, cooperatiu i adaptat a cada edat</w:t>
            </w:r>
          </w:p>
          <w:p w14:paraId="5889E15C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17569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17F2A964" w14:textId="1716C3D4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118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</w:t>
            </w:r>
            <w:r w:rsidR="0092207D"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a</w:t>
            </w:r>
          </w:p>
        </w:tc>
      </w:tr>
      <w:tr w:rsidR="00761E7A" w:rsidRPr="0092207D" w14:paraId="00C37035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921C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5.1.3. Metodologia d’intervenció i model educatiu (fins a 2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FF89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Implementació de metodologies innovadores</w:t>
            </w: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</w:t>
            </w:r>
          </w:p>
          <w:p w14:paraId="374CF508" w14:textId="6CD7575F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Descripció coherent i ben estructurada del model educatiu, enfocament inclusiu i participatiu. Es descriu amb precisió la metodologia de treball que s’utilitzarà identificant objectius i tasques/exercicis</w:t>
            </w:r>
          </w:p>
          <w:p w14:paraId="1E6104D5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14585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0B031974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13932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10F421DA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50395441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43B8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5.1.4. Programació d’activitats (Fins a 4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8F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Qualitat i varietat de la proposta, ajust per franges d’edat, adaptació a l’entorn i a l’estacionalitat. Innovació de les propostes d’activitats.</w:t>
            </w:r>
          </w:p>
          <w:p w14:paraId="5F12A983" w14:textId="03BB153C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Es valoren </w:t>
            </w: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 xml:space="preserve">altres  modalitats esportives com </w:t>
            </w:r>
            <w:proofErr w:type="spellStart"/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skate</w:t>
            </w:r>
            <w:proofErr w:type="spellEnd"/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 xml:space="preserve">, </w:t>
            </w:r>
            <w:proofErr w:type="spellStart"/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roller</w:t>
            </w:r>
            <w:proofErr w:type="spellEnd"/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</w:t>
            </w:r>
          </w:p>
          <w:p w14:paraId="69FDE8BE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607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4CD6BF47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115699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6574E31A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22A6C387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2C7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lastRenderedPageBreak/>
              <w:t>5.1.5. Organització dels grups d’infants i adaptació a la diversitat i franges d’edat. (Fins a 0,25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421" w14:textId="3B2A4383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Claredat en l’organització per edats i ràtios, atenció a la diversitat.</w:t>
            </w:r>
          </w:p>
          <w:p w14:paraId="44D182E5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201598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34975D3D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73972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2DE0C308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33EC6D76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DFAA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5.1.6. Activitats especials</w:t>
            </w:r>
          </w:p>
          <w:p w14:paraId="2D3C83DB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(Fins a 4,25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F38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Originalitat, adequació i seguretat de les excursions i sortides proposades.</w:t>
            </w:r>
          </w:p>
          <w:p w14:paraId="2D6F35D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Es premiarà realitzar sortides for a del municipi.</w:t>
            </w:r>
          </w:p>
          <w:p w14:paraId="1E7118F4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17494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MS Gothic" w:eastAsia="MS Gothic" w:hAnsi="MS Gothic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73D703AE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7613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1AB52F83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2493106F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1C8A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5.1.7. Gestió i logística</w:t>
            </w:r>
          </w:p>
          <w:p w14:paraId="20C3975A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(Fins a 1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E26" w14:textId="5F6CD294" w:rsidR="00761E7A" w:rsidRPr="0092207D" w:rsidRDefault="00761E7A" w:rsidP="007E27AA">
            <w:pPr>
              <w:jc w:val="both"/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Digitalització de l’organització interna del casal</w:t>
            </w:r>
          </w:p>
          <w:p w14:paraId="74F59A01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49395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0D220D08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3512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6E5A985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20795010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919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5.1.8. Atenció a les famílies</w:t>
            </w:r>
          </w:p>
          <w:p w14:paraId="0A377575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(Fins a 1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70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Creació d’un sistema de comunicació en línia per a famílies</w:t>
            </w: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. </w:t>
            </w:r>
          </w:p>
          <w:p w14:paraId="355CE987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101819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4877AA4C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21238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31CCFFAD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5AE96BFE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42D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5.1.9. Gestió de les inscripcions</w:t>
            </w:r>
          </w:p>
          <w:p w14:paraId="706E0174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(Fins a 0.25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A6B1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b/>
                <w:bCs/>
                <w:sz w:val="22"/>
                <w:szCs w:val="22"/>
                <w:lang w:val="ca-ES"/>
              </w:rPr>
              <w:t>Control d’accés i recollida amb identificació segura</w:t>
            </w:r>
          </w:p>
          <w:p w14:paraId="3019AF57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Organització eficient, claredat en protocols d’acollida i assignació i ús </w:t>
            </w:r>
            <w:proofErr w:type="spellStart"/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d’apps</w:t>
            </w:r>
            <w:proofErr w:type="spellEnd"/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.</w:t>
            </w:r>
          </w:p>
          <w:p w14:paraId="64686AAE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4120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14D17965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19382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432AC58C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0C0D73B4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CAD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5.1.10. Difusió i comunicació  (1 punt)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C3C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Proposta de cartell informatiu, estratègia de difusió i materials complementaris.</w:t>
            </w:r>
          </w:p>
          <w:p w14:paraId="3FC36121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84255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457205D5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202585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425683DC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  <w:tr w:rsidR="00761E7A" w:rsidRPr="0092207D" w14:paraId="44B19A0B" w14:textId="77777777" w:rsidTr="007E27AA"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7FA0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5.1.11. Equip de treball (4 punts)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905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>Descripció de l’equip, perfils professionals, adequació al servei, sistema de substitucions.</w:t>
            </w:r>
          </w:p>
          <w:p w14:paraId="6A875D16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8055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NO</w:t>
            </w:r>
          </w:p>
          <w:p w14:paraId="660AFEA4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  <w:sdt>
              <w:sdtPr>
                <w:rPr>
                  <w:rFonts w:ascii="Arial" w:hAnsi="Arial"/>
                  <w:sz w:val="22"/>
                  <w:szCs w:val="22"/>
                  <w:lang w:val="ca-ES"/>
                </w:rPr>
                <w:id w:val="-16484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07D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92207D">
              <w:rPr>
                <w:rFonts w:ascii="Arial" w:eastAsia="Calibri" w:hAnsi="Arial"/>
                <w:sz w:val="22"/>
                <w:szCs w:val="22"/>
                <w:lang w:val="ca-ES"/>
              </w:rPr>
              <w:t xml:space="preserve"> SI, indicat a la pàgina ................. de la memòria</w:t>
            </w:r>
          </w:p>
          <w:p w14:paraId="4ED7B7C3" w14:textId="77777777" w:rsidR="00761E7A" w:rsidRPr="0092207D" w:rsidRDefault="00761E7A" w:rsidP="007E27AA">
            <w:pPr>
              <w:jc w:val="both"/>
              <w:rPr>
                <w:rFonts w:ascii="Arial" w:eastAsia="Calibri" w:hAnsi="Arial"/>
                <w:sz w:val="22"/>
                <w:szCs w:val="22"/>
                <w:lang w:val="ca-ES"/>
              </w:rPr>
            </w:pPr>
          </w:p>
        </w:tc>
      </w:tr>
    </w:tbl>
    <w:p w14:paraId="6C6F688B" w14:textId="77777777" w:rsidR="00761E7A" w:rsidRPr="0050337E" w:rsidRDefault="00761E7A" w:rsidP="00761E7A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</w:p>
    <w:p w14:paraId="090A8074" w14:textId="77777777" w:rsidR="00761E7A" w:rsidRPr="0050337E" w:rsidRDefault="00761E7A" w:rsidP="00761E7A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I per què consti, signo aquesta proposta </w:t>
      </w:r>
    </w:p>
    <w:p w14:paraId="72EEA19A" w14:textId="77777777" w:rsidR="00761E7A" w:rsidRPr="0050337E" w:rsidRDefault="00761E7A" w:rsidP="00761E7A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(lloc i data ) </w:t>
      </w:r>
    </w:p>
    <w:p w14:paraId="47BA8B61" w14:textId="77777777" w:rsidR="00761E7A" w:rsidRPr="0050337E" w:rsidRDefault="00761E7A" w:rsidP="00761E7A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</w:p>
    <w:p w14:paraId="126A5B69" w14:textId="1C3206CC" w:rsidR="00FD2940" w:rsidRPr="0092207D" w:rsidRDefault="00761E7A" w:rsidP="0092207D">
      <w:pPr>
        <w:spacing w:after="160" w:line="252" w:lineRule="auto"/>
        <w:ind w:right="-1"/>
        <w:jc w:val="both"/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s-ES"/>
          <w14:ligatures w14:val="standardContextual"/>
        </w:rPr>
        <w:t>Signatura</w:t>
      </w:r>
    </w:p>
    <w:sectPr w:rsidR="00FD2940" w:rsidRPr="0092207D" w:rsidSect="00647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D82D" w14:textId="77777777" w:rsidR="00C66AE7" w:rsidRDefault="00C66AE7">
      <w:r>
        <w:separator/>
      </w:r>
    </w:p>
  </w:endnote>
  <w:endnote w:type="continuationSeparator" w:id="0">
    <w:p w14:paraId="4B37290A" w14:textId="77777777" w:rsidR="00C66AE7" w:rsidRDefault="00C6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72D9" w14:textId="77777777" w:rsidR="00321A2E" w:rsidRDefault="00321A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058393"/>
      <w:docPartObj>
        <w:docPartGallery w:val="Page Numbers (Bottom of Page)"/>
        <w:docPartUnique/>
      </w:docPartObj>
    </w:sdtPr>
    <w:sdtEndPr/>
    <w:sdtContent>
      <w:p w14:paraId="20A76AC1" w14:textId="7393E89C" w:rsidR="00316AFB" w:rsidRDefault="00316A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BC8EAC" w14:textId="77777777" w:rsidR="00C66AE7" w:rsidRDefault="00C66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42D4" w14:textId="77777777" w:rsidR="00321A2E" w:rsidRDefault="00321A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3E64" w14:textId="77777777" w:rsidR="00C66AE7" w:rsidRDefault="00C66AE7">
      <w:r>
        <w:separator/>
      </w:r>
    </w:p>
  </w:footnote>
  <w:footnote w:type="continuationSeparator" w:id="0">
    <w:p w14:paraId="7957EA84" w14:textId="77777777" w:rsidR="00C66AE7" w:rsidRDefault="00C6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3A18" w14:textId="77777777" w:rsidR="00321A2E" w:rsidRDefault="00321A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85BC" w14:textId="77777777" w:rsidR="00C66AE7" w:rsidRDefault="00C66AE7" w:rsidP="00D637E5">
    <w:pPr>
      <w:pStyle w:val="Default"/>
      <w:jc w:val="center"/>
      <w:rPr>
        <w:sz w:val="36"/>
        <w:szCs w:val="36"/>
      </w:rPr>
    </w:pPr>
  </w:p>
  <w:p w14:paraId="69BE53C3" w14:textId="77777777" w:rsidR="00C66AE7" w:rsidRPr="00F5692C" w:rsidRDefault="00C66AE7" w:rsidP="00D637E5">
    <w:pPr>
      <w:pStyle w:val="Default"/>
      <w:rPr>
        <w:rFonts w:ascii="Arial" w:hAnsi="Arial" w:cs="Arial"/>
        <w:sz w:val="28"/>
        <w:szCs w:val="28"/>
      </w:rPr>
    </w:pPr>
    <w:r>
      <w:rPr>
        <w:sz w:val="36"/>
        <w:szCs w:val="36"/>
      </w:rPr>
      <w:t xml:space="preserve">  </w:t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5DFC114" wp14:editId="13FED49D">
          <wp:simplePos x="0" y="0"/>
          <wp:positionH relativeFrom="column">
            <wp:posOffset>-508635</wp:posOffset>
          </wp:positionH>
          <wp:positionV relativeFrom="paragraph">
            <wp:posOffset>-341630</wp:posOffset>
          </wp:positionV>
          <wp:extent cx="2979420" cy="1085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42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</w:t>
    </w:r>
  </w:p>
  <w:p w14:paraId="45A05135" w14:textId="77777777" w:rsidR="00C66AE7" w:rsidRPr="00F5692C" w:rsidRDefault="00C66AE7" w:rsidP="00D637E5">
    <w:pPr>
      <w:rPr>
        <w:rFonts w:ascii="Arial" w:hAnsi="Arial" w:cs="Arial"/>
        <w:sz w:val="28"/>
        <w:szCs w:val="28"/>
      </w:rPr>
    </w:pPr>
    <w:r w:rsidRPr="00F5692C">
      <w:rPr>
        <w:rFonts w:ascii="Arial" w:hAnsi="Arial" w:cs="Arial"/>
        <w:color w:val="000000"/>
        <w:sz w:val="28"/>
        <w:szCs w:val="28"/>
      </w:rPr>
      <w:t xml:space="preserve">    </w:t>
    </w:r>
  </w:p>
  <w:p w14:paraId="32583147" w14:textId="77777777" w:rsidR="00C66AE7" w:rsidRDefault="00C66AE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F554A" wp14:editId="5CE7D1F2">
          <wp:simplePos x="0" y="0"/>
          <wp:positionH relativeFrom="column">
            <wp:posOffset>-905510</wp:posOffset>
          </wp:positionH>
          <wp:positionV relativeFrom="paragraph">
            <wp:posOffset>1949450</wp:posOffset>
          </wp:positionV>
          <wp:extent cx="265430" cy="5918835"/>
          <wp:effectExtent l="0" t="0" r="127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" cy="591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6B9C" w14:textId="77777777" w:rsidR="00321A2E" w:rsidRDefault="00321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423"/>
    <w:multiLevelType w:val="hybridMultilevel"/>
    <w:tmpl w:val="7410FDBC"/>
    <w:lvl w:ilvl="0" w:tplc="9B64D408">
      <w:start w:val="1"/>
      <w:numFmt w:val="bullet"/>
      <w:lvlText w:val="−"/>
      <w:lvlJc w:val="left"/>
      <w:pPr>
        <w:ind w:left="2136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CF01F22"/>
    <w:lvl w:ilvl="0" w:tplc="CB4827BE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D521EE"/>
    <w:multiLevelType w:val="hybridMultilevel"/>
    <w:tmpl w:val="CF544A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3720"/>
    <w:multiLevelType w:val="hybridMultilevel"/>
    <w:tmpl w:val="1F820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D708F"/>
    <w:multiLevelType w:val="hybridMultilevel"/>
    <w:tmpl w:val="C4766208"/>
    <w:lvl w:ilvl="0" w:tplc="364EA468">
      <w:start w:val="8"/>
      <w:numFmt w:val="decimal"/>
      <w:lvlText w:val="%1)"/>
      <w:lvlJc w:val="left"/>
      <w:pPr>
        <w:ind w:left="644" w:hanging="360"/>
      </w:pPr>
      <w:rPr>
        <w:rFonts w:cs="Arial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9E1AFA"/>
    <w:multiLevelType w:val="hybridMultilevel"/>
    <w:tmpl w:val="3C8AF1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5455D0"/>
    <w:multiLevelType w:val="hybridMultilevel"/>
    <w:tmpl w:val="F93AE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8997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790629">
    <w:abstractNumId w:val="0"/>
  </w:num>
  <w:num w:numId="3" w16cid:durableId="280041838">
    <w:abstractNumId w:val="6"/>
  </w:num>
  <w:num w:numId="4" w16cid:durableId="882256611">
    <w:abstractNumId w:val="1"/>
  </w:num>
  <w:num w:numId="5" w16cid:durableId="983124482">
    <w:abstractNumId w:val="5"/>
  </w:num>
  <w:num w:numId="6" w16cid:durableId="642779701">
    <w:abstractNumId w:val="2"/>
  </w:num>
  <w:num w:numId="7" w16cid:durableId="475031393">
    <w:abstractNumId w:val="7"/>
  </w:num>
  <w:num w:numId="8" w16cid:durableId="209199748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43"/>
    <w:rsid w:val="00007543"/>
    <w:rsid w:val="0005398A"/>
    <w:rsid w:val="000F0964"/>
    <w:rsid w:val="000F2BC8"/>
    <w:rsid w:val="001A29BA"/>
    <w:rsid w:val="0021797C"/>
    <w:rsid w:val="00242D8E"/>
    <w:rsid w:val="002D4844"/>
    <w:rsid w:val="00316AFB"/>
    <w:rsid w:val="00321A2E"/>
    <w:rsid w:val="00361BF9"/>
    <w:rsid w:val="003D5600"/>
    <w:rsid w:val="0046292D"/>
    <w:rsid w:val="004A6547"/>
    <w:rsid w:val="0056457B"/>
    <w:rsid w:val="005A6C6D"/>
    <w:rsid w:val="0064577C"/>
    <w:rsid w:val="006A3FC6"/>
    <w:rsid w:val="006E3AAC"/>
    <w:rsid w:val="00711874"/>
    <w:rsid w:val="00713290"/>
    <w:rsid w:val="00761E7A"/>
    <w:rsid w:val="007C2D74"/>
    <w:rsid w:val="00844DF7"/>
    <w:rsid w:val="00853687"/>
    <w:rsid w:val="00854CCC"/>
    <w:rsid w:val="008C3825"/>
    <w:rsid w:val="008E24CE"/>
    <w:rsid w:val="008E64E2"/>
    <w:rsid w:val="0091234B"/>
    <w:rsid w:val="0092207D"/>
    <w:rsid w:val="009231A7"/>
    <w:rsid w:val="009A6280"/>
    <w:rsid w:val="009E2A8F"/>
    <w:rsid w:val="00A06723"/>
    <w:rsid w:val="00A216C8"/>
    <w:rsid w:val="00A2477B"/>
    <w:rsid w:val="00A82E07"/>
    <w:rsid w:val="00AD6CD4"/>
    <w:rsid w:val="00B45F8D"/>
    <w:rsid w:val="00B64806"/>
    <w:rsid w:val="00B85BBC"/>
    <w:rsid w:val="00BF17EB"/>
    <w:rsid w:val="00C416A6"/>
    <w:rsid w:val="00C56B89"/>
    <w:rsid w:val="00C66AE7"/>
    <w:rsid w:val="00C92A13"/>
    <w:rsid w:val="00C970CE"/>
    <w:rsid w:val="00CE3EF4"/>
    <w:rsid w:val="00D41769"/>
    <w:rsid w:val="00D97410"/>
    <w:rsid w:val="00DC4AD5"/>
    <w:rsid w:val="00E0268F"/>
    <w:rsid w:val="00E35E52"/>
    <w:rsid w:val="00E62515"/>
    <w:rsid w:val="00EE0821"/>
    <w:rsid w:val="00EE2701"/>
    <w:rsid w:val="00F25464"/>
    <w:rsid w:val="00FC7092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809CD"/>
  <w15:docId w15:val="{6C40436B-FE46-4B86-99E9-68A9DFAD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5FC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C4AD5"/>
    <w:pPr>
      <w:keepNext/>
      <w:keepLines/>
      <w:spacing w:before="240"/>
      <w:outlineLvl w:val="0"/>
    </w:pPr>
    <w:rPr>
      <w:rFonts w:ascii="Arial" w:hAnsi="Arial"/>
      <w:b/>
      <w:color w:val="000000"/>
      <w:kern w:val="2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AD5"/>
    <w:pPr>
      <w:keepNext/>
      <w:keepLines/>
      <w:spacing w:before="160" w:after="80" w:line="256" w:lineRule="auto"/>
      <w:outlineLvl w:val="1"/>
    </w:pPr>
    <w:rPr>
      <w:rFonts w:ascii="Arial" w:hAnsi="Arial"/>
      <w:b/>
      <w:kern w:val="2"/>
      <w:sz w:val="2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AD5"/>
    <w:pPr>
      <w:keepNext/>
      <w:keepLines/>
      <w:spacing w:before="40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AD5"/>
    <w:pPr>
      <w:keepNext/>
      <w:keepLines/>
      <w:spacing w:before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AD5"/>
    <w:pPr>
      <w:keepNext/>
      <w:keepLines/>
      <w:spacing w:before="40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AD5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AD5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AD5"/>
    <w:pPr>
      <w:keepNext/>
      <w:keepLines/>
      <w:spacing w:before="40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AD5"/>
    <w:pPr>
      <w:keepNext/>
      <w:keepLines/>
      <w:spacing w:before="40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63D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3DA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rsid w:val="00F63DAC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63DAC"/>
  </w:style>
  <w:style w:type="character" w:styleId="Textoennegrita">
    <w:name w:val="Strong"/>
    <w:uiPriority w:val="22"/>
    <w:qFormat/>
    <w:rsid w:val="00631C9D"/>
    <w:rPr>
      <w:b/>
      <w:bCs/>
    </w:rPr>
  </w:style>
  <w:style w:type="paragraph" w:customStyle="1" w:styleId="Default">
    <w:name w:val="Default"/>
    <w:rsid w:val="00D637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1">
    <w:name w:val="st1"/>
    <w:rsid w:val="00F905FC"/>
  </w:style>
  <w:style w:type="paragraph" w:customStyle="1" w:styleId="Ttulo11">
    <w:name w:val="Título 11"/>
    <w:basedOn w:val="Normal"/>
    <w:next w:val="Normal"/>
    <w:uiPriority w:val="9"/>
    <w:qFormat/>
    <w:rsid w:val="00DC4AD5"/>
    <w:pPr>
      <w:keepNext/>
      <w:keepLines/>
      <w:spacing w:before="360" w:after="80" w:line="256" w:lineRule="auto"/>
      <w:outlineLvl w:val="0"/>
    </w:pPr>
    <w:rPr>
      <w:rFonts w:ascii="Arial" w:hAnsi="Arial"/>
      <w:b/>
      <w:color w:val="000000"/>
      <w:kern w:val="2"/>
      <w:szCs w:val="40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AD5"/>
    <w:rPr>
      <w:rFonts w:ascii="Arial" w:hAnsi="Arial"/>
      <w:b/>
      <w:kern w:val="2"/>
      <w:sz w:val="22"/>
      <w:szCs w:val="32"/>
      <w:lang w:eastAsia="en-US"/>
      <w14:ligatures w14:val="standardContextual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C4AD5"/>
    <w:pPr>
      <w:keepNext/>
      <w:keepLines/>
      <w:spacing w:before="160" w:after="80" w:line="256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C4AD5"/>
    <w:pPr>
      <w:keepNext/>
      <w:keepLines/>
      <w:spacing w:before="80" w:after="40" w:line="256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C4AD5"/>
    <w:pPr>
      <w:keepNext/>
      <w:keepLines/>
      <w:spacing w:before="80" w:after="40" w:line="256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DC4AD5"/>
    <w:pPr>
      <w:keepNext/>
      <w:keepLines/>
      <w:spacing w:before="40" w:line="256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C4AD5"/>
    <w:pPr>
      <w:keepNext/>
      <w:keepLines/>
      <w:spacing w:before="40" w:line="256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C4AD5"/>
    <w:pPr>
      <w:keepNext/>
      <w:keepLines/>
      <w:spacing w:line="256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C4AD5"/>
    <w:pPr>
      <w:keepNext/>
      <w:keepLines/>
      <w:spacing w:line="256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DC4AD5"/>
  </w:style>
  <w:style w:type="character" w:customStyle="1" w:styleId="Ttulo1Car">
    <w:name w:val="Título 1 Car"/>
    <w:basedOn w:val="Fuentedeprrafopredeter"/>
    <w:link w:val="Ttulo1"/>
    <w:uiPriority w:val="9"/>
    <w:rsid w:val="00DC4AD5"/>
    <w:rPr>
      <w:rFonts w:ascii="Arial" w:hAnsi="Arial"/>
      <w:b/>
      <w:color w:val="000000"/>
      <w:kern w:val="2"/>
      <w:sz w:val="24"/>
      <w:szCs w:val="40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AD5"/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AD5"/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AD5"/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AD5"/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AD5"/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AD5"/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AD5"/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DC4AD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DC4AD5"/>
    <w:rPr>
      <w:color w:val="954F72"/>
      <w:u w:val="single"/>
    </w:rPr>
  </w:style>
  <w:style w:type="paragraph" w:customStyle="1" w:styleId="msonormal0">
    <w:name w:val="msonormal"/>
    <w:basedOn w:val="Normal"/>
    <w:rsid w:val="00DC4AD5"/>
    <w:pPr>
      <w:spacing w:before="100" w:beforeAutospacing="1" w:after="100" w:afterAutospacing="1"/>
    </w:pPr>
  </w:style>
  <w:style w:type="paragraph" w:styleId="TDC1">
    <w:name w:val="toc 1"/>
    <w:basedOn w:val="Normal"/>
    <w:next w:val="Normal"/>
    <w:autoRedefine/>
    <w:uiPriority w:val="39"/>
    <w:unhideWhenUsed/>
    <w:rsid w:val="00DC4AD5"/>
    <w:pPr>
      <w:spacing w:after="100" w:line="256" w:lineRule="auto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DC4AD5"/>
    <w:pPr>
      <w:spacing w:after="100" w:line="256" w:lineRule="auto"/>
      <w:ind w:left="220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DC4AD5"/>
    <w:pPr>
      <w:spacing w:after="100" w:line="256" w:lineRule="auto"/>
      <w:ind w:left="440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C4AD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4AD5"/>
    <w:rPr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DC4AD5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4AD5"/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C4A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C4AD5"/>
    <w:rPr>
      <w:rFonts w:ascii="Arial" w:eastAsia="Arial" w:hAnsi="Arial" w:cs="Arial"/>
      <w:sz w:val="22"/>
      <w:szCs w:val="22"/>
      <w:lang w:eastAsia="en-US"/>
    </w:rPr>
  </w:style>
  <w:style w:type="paragraph" w:customStyle="1" w:styleId="Subttulo1">
    <w:name w:val="Subtítulo1"/>
    <w:basedOn w:val="Normal"/>
    <w:next w:val="Normal"/>
    <w:uiPriority w:val="11"/>
    <w:qFormat/>
    <w:rsid w:val="00DC4AD5"/>
    <w:pPr>
      <w:spacing w:after="160" w:line="256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4AD5"/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Prrafodelista">
    <w:name w:val="List Paragraph"/>
    <w:basedOn w:val="Normal"/>
    <w:uiPriority w:val="34"/>
    <w:qFormat/>
    <w:rsid w:val="00DC4AD5"/>
    <w:pPr>
      <w:spacing w:after="160" w:line="256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customStyle="1" w:styleId="Cita1">
    <w:name w:val="Cita1"/>
    <w:basedOn w:val="Normal"/>
    <w:next w:val="Normal"/>
    <w:uiPriority w:val="29"/>
    <w:qFormat/>
    <w:rsid w:val="00DC4AD5"/>
    <w:pPr>
      <w:spacing w:before="160" w:after="160" w:line="256" w:lineRule="auto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4AD5"/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paragraph" w:customStyle="1" w:styleId="Citadestacada1">
    <w:name w:val="Cita destacada1"/>
    <w:basedOn w:val="Normal"/>
    <w:next w:val="Normal"/>
    <w:uiPriority w:val="30"/>
    <w:qFormat/>
    <w:rsid w:val="00DC4AD5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AD5"/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DC4AD5"/>
  </w:style>
  <w:style w:type="character" w:customStyle="1" w:styleId="nfasisintenso1">
    <w:name w:val="Énfasis intenso1"/>
    <w:basedOn w:val="Fuentedeprrafopredeter"/>
    <w:uiPriority w:val="21"/>
    <w:qFormat/>
    <w:rsid w:val="00DC4AD5"/>
    <w:rPr>
      <w:i/>
      <w:iCs/>
      <w:color w:val="2F5496"/>
    </w:rPr>
  </w:style>
  <w:style w:type="character" w:customStyle="1" w:styleId="Referenciaintensa1">
    <w:name w:val="Referencia intensa1"/>
    <w:basedOn w:val="Fuentedeprrafopredeter"/>
    <w:uiPriority w:val="32"/>
    <w:qFormat/>
    <w:rsid w:val="00DC4AD5"/>
    <w:rPr>
      <w:b/>
      <w:bCs/>
      <w:smallCaps/>
      <w:color w:val="2F5496"/>
      <w:spacing w:val="5"/>
    </w:rPr>
  </w:style>
  <w:style w:type="table" w:styleId="Tablaconcuadrcula">
    <w:name w:val="Table Grid"/>
    <w:basedOn w:val="Tablanormal"/>
    <w:uiPriority w:val="59"/>
    <w:rsid w:val="00DC4AD5"/>
    <w:rPr>
      <w:rFonts w:ascii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rsid w:val="00DC4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1">
    <w:name w:val="Título 3 Car1"/>
    <w:basedOn w:val="Fuentedeprrafopredeter"/>
    <w:semiHidden/>
    <w:rsid w:val="00DC4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1">
    <w:name w:val="Título 5 Car1"/>
    <w:basedOn w:val="Fuentedeprrafopredeter"/>
    <w:semiHidden/>
    <w:rsid w:val="00DC4AD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ar1">
    <w:name w:val="Título 6 Car1"/>
    <w:basedOn w:val="Fuentedeprrafopredeter"/>
    <w:semiHidden/>
    <w:rsid w:val="00DC4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ar1">
    <w:name w:val="Título 7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ar1">
    <w:name w:val="Título 8 Car1"/>
    <w:basedOn w:val="Fuentedeprrafopredeter"/>
    <w:semiHidden/>
    <w:rsid w:val="00DC4A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DC4AD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DC4AD5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AD5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1">
    <w:name w:val="Subtítulo Car1"/>
    <w:basedOn w:val="Fuentedeprrafopredeter"/>
    <w:rsid w:val="00DC4A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DC4AD5"/>
    <w:pPr>
      <w:spacing w:before="200" w:after="160"/>
      <w:ind w:left="864" w:right="864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Car1">
    <w:name w:val="Cita Car1"/>
    <w:basedOn w:val="Fuentedeprrafopredeter"/>
    <w:uiPriority w:val="29"/>
    <w:rsid w:val="00DC4AD5"/>
    <w:rPr>
      <w:i/>
      <w:iCs/>
      <w:color w:val="404040" w:themeColor="text1" w:themeTint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A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CitadestacadaCar1">
    <w:name w:val="Cita destacada Car1"/>
    <w:basedOn w:val="Fuentedeprrafopredeter"/>
    <w:uiPriority w:val="30"/>
    <w:rsid w:val="00DC4AD5"/>
    <w:rPr>
      <w:i/>
      <w:iCs/>
      <w:color w:val="4F81BD" w:themeColor="accent1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DC4AD5"/>
    <w:rPr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DC4AD5"/>
    <w:rPr>
      <w:b/>
      <w:bCs/>
      <w:smallCaps/>
      <w:color w:val="4F81BD" w:themeColor="accent1"/>
      <w:spacing w:val="5"/>
    </w:rPr>
  </w:style>
  <w:style w:type="character" w:customStyle="1" w:styleId="TextodegloboCar">
    <w:name w:val="Texto de globo Car"/>
    <w:basedOn w:val="Fuentedeprrafopredeter"/>
    <w:link w:val="Textodeglobo"/>
    <w:semiHidden/>
    <w:rsid w:val="00FD2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A992-CAC6-4343-B941-123C389B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Aj. Avinyó</Company>
  <LinksUpToDate>false</LinksUpToDate>
  <CharactersWithSpaces>3841</CharactersWithSpaces>
  <SharedDoc>false</SharedDoc>
  <HLinks>
    <vt:vector size="300" baseType="variant">
      <vt:variant>
        <vt:i4>3801136</vt:i4>
      </vt:variant>
      <vt:variant>
        <vt:i4>294</vt:i4>
      </vt:variant>
      <vt:variant>
        <vt:i4>0</vt:i4>
      </vt:variant>
      <vt:variant>
        <vt:i4>5</vt:i4>
      </vt:variant>
      <vt:variant>
        <vt:lpwstr>http://www.avinyo.cat/</vt:lpwstr>
      </vt:variant>
      <vt:variant>
        <vt:lpwstr/>
      </vt:variant>
      <vt:variant>
        <vt:i4>1900567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https://contractaciopublica.cat/ca/perfils-contractant/detall/1093945?categoria=0</vt:lpwstr>
      </vt:variant>
      <vt:variant>
        <vt:lpwstr/>
      </vt:variant>
      <vt:variant>
        <vt:i4>1900605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_Toc195095061</vt:lpwstr>
      </vt:variant>
      <vt:variant>
        <vt:i4>1900605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_Toc195095060</vt:lpwstr>
      </vt:variant>
      <vt:variant>
        <vt:i4>1966141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_Toc195095059</vt:lpwstr>
      </vt:variant>
      <vt:variant>
        <vt:i4>1966141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_Toc195095058</vt:lpwstr>
      </vt:variant>
      <vt:variant>
        <vt:i4>1966141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_Toc195095057</vt:lpwstr>
      </vt:variant>
      <vt:variant>
        <vt:i4>1966141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_Toc195095056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_Toc195095055</vt:lpwstr>
      </vt:variant>
      <vt:variant>
        <vt:i4>1966141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_Toc195095054</vt:lpwstr>
      </vt:variant>
      <vt:variant>
        <vt:i4>1966141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_Toc195095053</vt:lpwstr>
      </vt:variant>
      <vt:variant>
        <vt:i4>1966141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_Toc195095052</vt:lpwstr>
      </vt:variant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_Toc195095051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_Toc195095050</vt:lpwstr>
      </vt:variant>
      <vt:variant>
        <vt:i4>2031677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_Toc195095049</vt:lpwstr>
      </vt:variant>
      <vt:variant>
        <vt:i4>2031677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_Toc195095048</vt:lpwstr>
      </vt:variant>
      <vt:variant>
        <vt:i4>2031677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_Toc195095047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_Toc195095046</vt:lpwstr>
      </vt:variant>
      <vt:variant>
        <vt:i4>2031677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_Toc195095045</vt:lpwstr>
      </vt:variant>
      <vt:variant>
        <vt:i4>2031677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_Toc195095044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_Toc195095043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_Toc195095042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_Toc195095041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_Toc195095040</vt:lpwstr>
      </vt:variant>
      <vt:variant>
        <vt:i4>1572925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_Toc195095039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_Toc195095038</vt:lpwstr>
      </vt:variant>
      <vt:variant>
        <vt:i4>1572925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_Toc195095037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_Toc195095036</vt:lpwstr>
      </vt:variant>
      <vt:variant>
        <vt:i4>1572925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_Toc195095035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_Toc195095034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_Toc195095033</vt:lpwstr>
      </vt:variant>
      <vt:variant>
        <vt:i4>1572925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_Toc195095032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_Toc195095031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_Toc195095030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_Toc195095029</vt:lpwstr>
      </vt:variant>
      <vt:variant>
        <vt:i4>1638461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_Toc195095028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_Toc195095027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_Toc195095026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_Toc195095025</vt:lpwstr>
      </vt:variant>
      <vt:variant>
        <vt:i4>1638461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_Toc195095024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_Toc195095023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_Toc195095022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_Toc195095021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_Toc195095020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_Toc195095019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_Toc195095018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_Toc195095017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_Toc195095016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_Toc195095015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_Toc195095014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Garrigó Muñoz</dc:creator>
  <cp:lastModifiedBy>Ajuntament d'Avinyó</cp:lastModifiedBy>
  <cp:revision>4</cp:revision>
  <cp:lastPrinted>2016-11-17T08:35:00Z</cp:lastPrinted>
  <dcterms:created xsi:type="dcterms:W3CDTF">2025-04-14T07:00:00Z</dcterms:created>
  <dcterms:modified xsi:type="dcterms:W3CDTF">2025-10-13T07:36:00Z</dcterms:modified>
</cp:coreProperties>
</file>