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7383" w14:textId="77777777" w:rsidR="00306D84" w:rsidRPr="00C31E19" w:rsidRDefault="00306D84">
      <w:pPr>
        <w:rPr>
          <w:rFonts w:ascii="Arial" w:hAnsi="Arial" w:cs="Arial"/>
          <w:i/>
          <w:iCs/>
        </w:rPr>
      </w:pPr>
    </w:p>
    <w:p w14:paraId="0DE4383E" w14:textId="786DB6B7" w:rsidR="00306D84" w:rsidRPr="00C31E19" w:rsidRDefault="00306D84" w:rsidP="00306D84">
      <w:pPr>
        <w:pStyle w:val="Default"/>
        <w:rPr>
          <w:b/>
          <w:bCs/>
          <w:sz w:val="22"/>
          <w:szCs w:val="22"/>
        </w:rPr>
      </w:pPr>
      <w:r w:rsidRPr="00C31E19">
        <w:rPr>
          <w:b/>
          <w:bCs/>
          <w:sz w:val="22"/>
          <w:szCs w:val="22"/>
        </w:rPr>
        <w:t xml:space="preserve">ANNEX </w:t>
      </w:r>
      <w:r w:rsidR="00B03281">
        <w:rPr>
          <w:b/>
          <w:bCs/>
          <w:sz w:val="22"/>
          <w:szCs w:val="22"/>
        </w:rPr>
        <w:t>4</w:t>
      </w:r>
      <w:r w:rsidRPr="00C31E19">
        <w:rPr>
          <w:b/>
          <w:bCs/>
          <w:sz w:val="22"/>
          <w:szCs w:val="22"/>
        </w:rPr>
        <w:t xml:space="preserve">. MODEL </w:t>
      </w:r>
      <w:r w:rsidR="006554EF" w:rsidRPr="00C31E19">
        <w:rPr>
          <w:b/>
          <w:bCs/>
          <w:sz w:val="22"/>
          <w:szCs w:val="22"/>
        </w:rPr>
        <w:t>DE PROPOSTA SOTMESA A JUDICI DE VALOR</w:t>
      </w:r>
    </w:p>
    <w:p w14:paraId="074E64B0" w14:textId="77777777" w:rsidR="000402C2" w:rsidRPr="00C31E19" w:rsidRDefault="000402C2" w:rsidP="00306D84">
      <w:pPr>
        <w:pStyle w:val="Default"/>
        <w:rPr>
          <w:sz w:val="22"/>
          <w:szCs w:val="22"/>
        </w:rPr>
      </w:pPr>
    </w:p>
    <w:p w14:paraId="76F908B5" w14:textId="77777777" w:rsidR="00B03281" w:rsidRDefault="00B03281" w:rsidP="00B03281">
      <w:pPr>
        <w:pStyle w:val="Default"/>
        <w:rPr>
          <w:b/>
          <w:bCs/>
          <w:sz w:val="22"/>
          <w:szCs w:val="22"/>
        </w:rPr>
      </w:pPr>
    </w:p>
    <w:p w14:paraId="4ACFF021" w14:textId="77777777" w:rsidR="00B03281" w:rsidRDefault="00B03281" w:rsidP="00B03281">
      <w:pPr>
        <w:pStyle w:val="Default"/>
        <w:jc w:val="center"/>
        <w:rPr>
          <w:b/>
          <w:bCs/>
          <w:sz w:val="22"/>
          <w:szCs w:val="22"/>
        </w:rPr>
      </w:pPr>
      <w:r w:rsidRPr="008D1ACC">
        <w:rPr>
          <w:b/>
          <w:bCs/>
          <w:sz w:val="22"/>
          <w:szCs w:val="22"/>
        </w:rPr>
        <w:t>A INSERIR EN EL SOBRE A</w:t>
      </w:r>
    </w:p>
    <w:p w14:paraId="666103E0" w14:textId="77777777" w:rsidR="00B03281" w:rsidRPr="005F283B" w:rsidRDefault="00B03281" w:rsidP="00B03281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14:paraId="32DE94CC" w14:textId="4B10A962" w:rsidR="00B03281" w:rsidRPr="005F283B" w:rsidRDefault="00B03281" w:rsidP="00B03281">
      <w:pPr>
        <w:pStyle w:val="Default"/>
        <w:jc w:val="both"/>
        <w:rPr>
          <w:sz w:val="22"/>
          <w:szCs w:val="22"/>
        </w:rPr>
      </w:pPr>
      <w:r w:rsidRPr="005F283B">
        <w:rPr>
          <w:sz w:val="22"/>
          <w:szCs w:val="22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núm..........,(persona de contacte......................, adreça de correu electrònic ................, telèfon núm. ............... i fax núm.. .. .....................), </w:t>
      </w:r>
      <w:r w:rsidRPr="005F283B">
        <w:rPr>
          <w:b/>
          <w:bCs/>
          <w:sz w:val="22"/>
          <w:szCs w:val="22"/>
        </w:rPr>
        <w:t xml:space="preserve">opta al contracte de servei de Redacció del Pla de Rehabilitació dels barris Net </w:t>
      </w:r>
      <w:r w:rsidRPr="005F283B">
        <w:rPr>
          <w:b/>
          <w:sz w:val="22"/>
          <w:szCs w:val="22"/>
        </w:rPr>
        <w:t>Zero Homes Terrassa, redacció del document “Concepte d’inversió” i disseny i implementació de dues eines digitals en relació amb el Pla de Rehabilitació</w:t>
      </w:r>
      <w:r>
        <w:rPr>
          <w:b/>
          <w:sz w:val="22"/>
          <w:szCs w:val="22"/>
        </w:rPr>
        <w:t xml:space="preserve"> i,</w:t>
      </w:r>
    </w:p>
    <w:p w14:paraId="1FFF2995" w14:textId="77777777" w:rsidR="00B03281" w:rsidRDefault="00B03281" w:rsidP="00B03281">
      <w:pPr>
        <w:pStyle w:val="Default"/>
        <w:jc w:val="both"/>
        <w:rPr>
          <w:sz w:val="22"/>
          <w:szCs w:val="22"/>
        </w:rPr>
      </w:pPr>
    </w:p>
    <w:p w14:paraId="438370F6" w14:textId="77777777" w:rsidR="00B03281" w:rsidRPr="005F283B" w:rsidRDefault="00B03281" w:rsidP="00B03281">
      <w:pPr>
        <w:pStyle w:val="Default"/>
        <w:rPr>
          <w:b/>
          <w:color w:val="auto"/>
          <w:sz w:val="22"/>
          <w:szCs w:val="22"/>
        </w:rPr>
      </w:pPr>
      <w:r w:rsidRPr="005F283B">
        <w:rPr>
          <w:b/>
          <w:color w:val="auto"/>
          <w:sz w:val="22"/>
          <w:szCs w:val="22"/>
        </w:rPr>
        <w:t xml:space="preserve">DECLARA: </w:t>
      </w:r>
    </w:p>
    <w:p w14:paraId="723C8CAB" w14:textId="77777777" w:rsidR="006554EF" w:rsidRPr="00C31E19" w:rsidRDefault="006554EF" w:rsidP="006554EF">
      <w:pPr>
        <w:pStyle w:val="Pargrafdellista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5767"/>
        <w:gridCol w:w="1280"/>
        <w:gridCol w:w="2025"/>
      </w:tblGrid>
      <w:tr w:rsidR="00AD6B69" w:rsidRPr="00C31E19" w14:paraId="34853890" w14:textId="77777777" w:rsidTr="00190E9A">
        <w:tc>
          <w:tcPr>
            <w:tcW w:w="5809" w:type="dxa"/>
          </w:tcPr>
          <w:p w14:paraId="17ED6014" w14:textId="77777777" w:rsidR="00AD6B69" w:rsidRPr="00C31E19" w:rsidRDefault="00AD6B69" w:rsidP="00AD6B69">
            <w:pPr>
              <w:ind w:left="163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34" w:type="dxa"/>
          </w:tcPr>
          <w:p w14:paraId="088B9EBC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Punt</w:t>
            </w:r>
            <w:r w:rsidR="00190E9A"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</w:t>
            </w:r>
            <w:r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ació màxima </w:t>
            </w:r>
          </w:p>
        </w:tc>
        <w:tc>
          <w:tcPr>
            <w:tcW w:w="2029" w:type="dxa"/>
          </w:tcPr>
          <w:p w14:paraId="6F554000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Nº</w:t>
            </w:r>
            <w:r w:rsidR="00190E9A"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Edificis caracteritzats</w:t>
            </w:r>
          </w:p>
        </w:tc>
      </w:tr>
      <w:tr w:rsidR="00AD6B69" w:rsidRPr="00C31E19" w14:paraId="6FAA91D2" w14:textId="77777777" w:rsidTr="00190E9A">
        <w:tc>
          <w:tcPr>
            <w:tcW w:w="9072" w:type="dxa"/>
            <w:gridSpan w:val="3"/>
            <w:shd w:val="clear" w:color="auto" w:fill="E7E6E6" w:themeFill="background2"/>
          </w:tcPr>
          <w:p w14:paraId="75D7A9D3" w14:textId="77777777" w:rsidR="00AD6B69" w:rsidRPr="00C31E19" w:rsidRDefault="00AD6B69" w:rsidP="00AD6B69">
            <w:pPr>
              <w:ind w:left="163" w:hanging="163"/>
              <w:rPr>
                <w:rFonts w:ascii="Arial" w:eastAsia="Calibri" w:hAnsi="Arial" w:cs="Arial"/>
                <w:b/>
                <w:bCs/>
              </w:rPr>
            </w:pPr>
            <w:r w:rsidRPr="00C31E19">
              <w:rPr>
                <w:rFonts w:ascii="Arial" w:eastAsia="Calibri" w:hAnsi="Arial" w:cs="Arial"/>
                <w:b/>
                <w:bCs/>
              </w:rPr>
              <w:t xml:space="preserve">2.1.La caracterització arquitectònica del parc edificat </w:t>
            </w:r>
          </w:p>
          <w:p w14:paraId="6D9B08B9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B69" w:rsidRPr="00C31E19" w14:paraId="3A19F1A2" w14:textId="77777777" w:rsidTr="00190E9A">
        <w:tc>
          <w:tcPr>
            <w:tcW w:w="5809" w:type="dxa"/>
          </w:tcPr>
          <w:p w14:paraId="7DA925CA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sz w:val="22"/>
                <w:szCs w:val="22"/>
              </w:rPr>
              <w:t>L’extracció de dades d’edificació del cadastre, i específicament en les dades precises per construir la maqueta geomètrica de cada edifici</w:t>
            </w:r>
          </w:p>
        </w:tc>
        <w:tc>
          <w:tcPr>
            <w:tcW w:w="1234" w:type="dxa"/>
          </w:tcPr>
          <w:p w14:paraId="5D1BA400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086F8A51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B69" w:rsidRPr="00C31E19" w14:paraId="381BD97F" w14:textId="77777777" w:rsidTr="00190E9A">
        <w:tc>
          <w:tcPr>
            <w:tcW w:w="5809" w:type="dxa"/>
          </w:tcPr>
          <w:p w14:paraId="1057B423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sz w:val="22"/>
                <w:szCs w:val="22"/>
              </w:rPr>
              <w:t>La configuració de la base de dades en funció dels criteris de segmentació del parc edificat</w:t>
            </w:r>
          </w:p>
        </w:tc>
        <w:tc>
          <w:tcPr>
            <w:tcW w:w="1234" w:type="dxa"/>
          </w:tcPr>
          <w:p w14:paraId="0FA665DB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7D9E2C71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B69" w:rsidRPr="00C31E19" w14:paraId="2F17C3B8" w14:textId="77777777" w:rsidTr="00190E9A">
        <w:tc>
          <w:tcPr>
            <w:tcW w:w="5809" w:type="dxa"/>
          </w:tcPr>
          <w:p w14:paraId="1F73AD16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sz w:val="22"/>
                <w:szCs w:val="22"/>
              </w:rPr>
              <w:t>La construcció, edifici per edifici, de la maqueta geomètrica</w:t>
            </w:r>
          </w:p>
        </w:tc>
        <w:tc>
          <w:tcPr>
            <w:tcW w:w="1234" w:type="dxa"/>
          </w:tcPr>
          <w:p w14:paraId="33C3F790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7FFD2F97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B69" w:rsidRPr="00C31E19" w14:paraId="790D72CC" w14:textId="77777777" w:rsidTr="00190E9A">
        <w:tc>
          <w:tcPr>
            <w:tcW w:w="9072" w:type="dxa"/>
            <w:gridSpan w:val="3"/>
            <w:shd w:val="clear" w:color="auto" w:fill="E7E6E6" w:themeFill="background2"/>
          </w:tcPr>
          <w:p w14:paraId="3DBC3A18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2.2. La caracterització energètica del parc edificat</w:t>
            </w:r>
          </w:p>
        </w:tc>
      </w:tr>
      <w:tr w:rsidR="00AD6B69" w:rsidRPr="00C31E19" w14:paraId="717217E1" w14:textId="77777777" w:rsidTr="00190E9A">
        <w:tc>
          <w:tcPr>
            <w:tcW w:w="5809" w:type="dxa"/>
          </w:tcPr>
          <w:p w14:paraId="13F9F246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sz w:val="22"/>
                <w:szCs w:val="22"/>
              </w:rPr>
              <w:t>L’assignació a la maqueta de cada edifici de les característiques constructives</w:t>
            </w:r>
          </w:p>
        </w:tc>
        <w:tc>
          <w:tcPr>
            <w:tcW w:w="1234" w:type="dxa"/>
          </w:tcPr>
          <w:p w14:paraId="76D02C23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2B3A2A36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B69" w:rsidRPr="00C31E19" w14:paraId="27BBA036" w14:textId="77777777" w:rsidTr="00190E9A">
        <w:tc>
          <w:tcPr>
            <w:tcW w:w="5809" w:type="dxa"/>
          </w:tcPr>
          <w:p w14:paraId="410B10C5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sz w:val="22"/>
                <w:szCs w:val="22"/>
              </w:rPr>
              <w:t>El càlcul de la demanda energètica de cada edifici, en estat actual</w:t>
            </w:r>
          </w:p>
        </w:tc>
        <w:tc>
          <w:tcPr>
            <w:tcW w:w="1234" w:type="dxa"/>
          </w:tcPr>
          <w:p w14:paraId="608F1D1F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6D5D1A02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B69" w:rsidRPr="00C31E19" w14:paraId="24E053EB" w14:textId="77777777" w:rsidTr="00190E9A">
        <w:tc>
          <w:tcPr>
            <w:tcW w:w="5809" w:type="dxa"/>
          </w:tcPr>
          <w:p w14:paraId="63FDF73B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sz w:val="22"/>
                <w:szCs w:val="22"/>
              </w:rPr>
              <w:t>El càlcul de la demanda energètica de cada edifici i aproximació del seu consum, en funció de les condicions d’entorn i dels diferents supòsits d’actuacions de rehabilitació establertes</w:t>
            </w:r>
          </w:p>
        </w:tc>
        <w:tc>
          <w:tcPr>
            <w:tcW w:w="1234" w:type="dxa"/>
          </w:tcPr>
          <w:p w14:paraId="21027471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7639DD01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B69" w:rsidRPr="00C31E19" w14:paraId="1B2050D0" w14:textId="77777777" w:rsidTr="00190E9A">
        <w:tc>
          <w:tcPr>
            <w:tcW w:w="9072" w:type="dxa"/>
            <w:gridSpan w:val="3"/>
            <w:shd w:val="clear" w:color="auto" w:fill="E7E6E6" w:themeFill="background2"/>
          </w:tcPr>
          <w:p w14:paraId="4D002F38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2.3.La caracterització econòmica</w:t>
            </w:r>
          </w:p>
        </w:tc>
      </w:tr>
      <w:tr w:rsidR="00AD6B69" w:rsidRPr="00C31E19" w14:paraId="4A9C4A39" w14:textId="77777777" w:rsidTr="00190E9A">
        <w:tc>
          <w:tcPr>
            <w:tcW w:w="5809" w:type="dxa"/>
          </w:tcPr>
          <w:p w14:paraId="41C8EA65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sz w:val="22"/>
                <w:szCs w:val="22"/>
              </w:rPr>
              <w:t>El càlcul de costos d’execució dels diferents escenaris de rehabilitació</w:t>
            </w:r>
          </w:p>
        </w:tc>
        <w:tc>
          <w:tcPr>
            <w:tcW w:w="1234" w:type="dxa"/>
          </w:tcPr>
          <w:p w14:paraId="53D4EC52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2A7AF882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B69" w:rsidRPr="00C31E19" w14:paraId="4DF46510" w14:textId="77777777" w:rsidTr="00190E9A">
        <w:tc>
          <w:tcPr>
            <w:tcW w:w="9072" w:type="dxa"/>
            <w:gridSpan w:val="3"/>
            <w:shd w:val="clear" w:color="auto" w:fill="E7E6E6" w:themeFill="background2"/>
          </w:tcPr>
          <w:p w14:paraId="68D852FB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eastAsia="Calibri" w:hAnsi="Arial" w:cs="Arial"/>
                <w:b/>
                <w:sz w:val="22"/>
                <w:szCs w:val="22"/>
              </w:rPr>
              <w:t>2.4.</w:t>
            </w:r>
            <w:r w:rsidRPr="00C31E1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31E1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La representació mitjançant visor i/o mapes del parc edificat i simulacions </w:t>
            </w:r>
          </w:p>
        </w:tc>
      </w:tr>
      <w:tr w:rsidR="00AD6B69" w:rsidRPr="00C31E19" w14:paraId="2874458F" w14:textId="77777777" w:rsidTr="00190E9A">
        <w:tc>
          <w:tcPr>
            <w:tcW w:w="5809" w:type="dxa"/>
          </w:tcPr>
          <w:p w14:paraId="33D5F6A6" w14:textId="77777777" w:rsidR="00AD6B69" w:rsidRPr="00C31E19" w:rsidRDefault="00AD6B69" w:rsidP="00AD6B69">
            <w:pPr>
              <w:rPr>
                <w:rFonts w:ascii="Arial" w:eastAsia="Calibri" w:hAnsi="Arial" w:cs="Arial"/>
              </w:rPr>
            </w:pPr>
            <w:r w:rsidRPr="00C31E19">
              <w:rPr>
                <w:rFonts w:ascii="Arial" w:eastAsia="Calibri" w:hAnsi="Arial" w:cs="Arial"/>
              </w:rPr>
              <w:t>La representació gràfica -en mapes i/o en visor- de l’estat actual de les característiques arquitectòniques i energètiques del parc edificat i representació dels diferents escenaris de rehabilitació.</w:t>
            </w:r>
          </w:p>
          <w:p w14:paraId="3263FDFF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34" w:type="dxa"/>
          </w:tcPr>
          <w:p w14:paraId="4113E240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31E1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29" w:type="dxa"/>
          </w:tcPr>
          <w:p w14:paraId="32DB7716" w14:textId="77777777" w:rsidR="00AD6B69" w:rsidRPr="00C31E19" w:rsidRDefault="00AD6B69" w:rsidP="00AD6B69">
            <w:pPr>
              <w:pStyle w:val="Pargrafdel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E64E6" w14:textId="77777777" w:rsidR="00C31E19" w:rsidRDefault="00C31E19" w:rsidP="00190E9A">
      <w:pPr>
        <w:rPr>
          <w:rFonts w:ascii="Arial" w:hAnsi="Arial" w:cs="Arial"/>
        </w:rPr>
      </w:pPr>
    </w:p>
    <w:p w14:paraId="27267DF5" w14:textId="2E659B9B" w:rsidR="00DE3AA4" w:rsidRPr="00C31E19" w:rsidRDefault="00B03281" w:rsidP="00190E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 </w:t>
      </w:r>
      <w:r w:rsidR="00DE3AA4" w:rsidRPr="00C31E19">
        <w:rPr>
          <w:rFonts w:ascii="Arial" w:hAnsi="Arial" w:cs="Arial"/>
        </w:rPr>
        <w:t xml:space="preserve">PRESENTA: </w:t>
      </w:r>
    </w:p>
    <w:p w14:paraId="0ABAD548" w14:textId="77777777" w:rsidR="00190E9A" w:rsidRPr="00C31E19" w:rsidRDefault="00190E9A" w:rsidP="00190E9A">
      <w:pPr>
        <w:pStyle w:val="Pargrafdellista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C31E19">
        <w:rPr>
          <w:rFonts w:ascii="Arial" w:eastAsia="Calibri" w:hAnsi="Arial" w:cs="Arial"/>
          <w:sz w:val="22"/>
          <w:szCs w:val="22"/>
        </w:rPr>
        <w:t xml:space="preserve">Presentació d’una memòria explicativa dels treballs realitzats prèviament, especificant el nombres d’edificis residencials treballats en relació amb cada un dels criteris d’adjudicació. </w:t>
      </w:r>
    </w:p>
    <w:p w14:paraId="3C94E441" w14:textId="77777777" w:rsidR="00190E9A" w:rsidRPr="00C31E19" w:rsidRDefault="00190E9A" w:rsidP="00190E9A">
      <w:pPr>
        <w:pStyle w:val="Pargrafdellista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C31E19">
        <w:rPr>
          <w:rFonts w:ascii="Arial" w:eastAsia="Calibri" w:hAnsi="Arial" w:cs="Arial"/>
          <w:sz w:val="22"/>
          <w:szCs w:val="22"/>
        </w:rPr>
        <w:t>Presentació dels certificats de bona execució que justifiquin l’execució dels treballs puntuables.</w:t>
      </w:r>
    </w:p>
    <w:p w14:paraId="370554D3" w14:textId="0B0F52BE" w:rsidR="006554EF" w:rsidRDefault="006554EF">
      <w:pPr>
        <w:rPr>
          <w:rFonts w:ascii="Arial" w:hAnsi="Arial" w:cs="Arial"/>
        </w:rPr>
      </w:pPr>
    </w:p>
    <w:p w14:paraId="65E5F6CC" w14:textId="77777777" w:rsidR="00B03281" w:rsidRPr="00C31E19" w:rsidRDefault="00B03281">
      <w:pPr>
        <w:rPr>
          <w:rFonts w:ascii="Arial" w:hAnsi="Arial" w:cs="Arial"/>
        </w:rPr>
      </w:pPr>
    </w:p>
    <w:p w14:paraId="6293F9DE" w14:textId="77777777" w:rsidR="00306D84" w:rsidRPr="00C31E19" w:rsidRDefault="00306D84">
      <w:pPr>
        <w:rPr>
          <w:rFonts w:ascii="Arial" w:hAnsi="Arial" w:cs="Arial"/>
        </w:rPr>
      </w:pPr>
    </w:p>
    <w:p w14:paraId="61E5A3F8" w14:textId="77777777" w:rsidR="00306D84" w:rsidRPr="00C31E19" w:rsidRDefault="00306D84">
      <w:pPr>
        <w:rPr>
          <w:rFonts w:ascii="Arial" w:hAnsi="Arial" w:cs="Arial"/>
        </w:rPr>
      </w:pPr>
    </w:p>
    <w:p w14:paraId="41D057A1" w14:textId="77777777" w:rsidR="00306D84" w:rsidRPr="00C31E19" w:rsidRDefault="00306D84">
      <w:pPr>
        <w:rPr>
          <w:rFonts w:ascii="Arial" w:hAnsi="Arial" w:cs="Arial"/>
        </w:rPr>
      </w:pPr>
      <w:r w:rsidRPr="00C31E19">
        <w:rPr>
          <w:rFonts w:ascii="Arial" w:hAnsi="Arial" w:cs="Arial"/>
        </w:rPr>
        <w:t>(Localitat, d</w:t>
      </w:r>
      <w:r w:rsidRPr="00C31E19">
        <w:rPr>
          <w:rFonts w:ascii="Arial" w:hAnsi="Arial" w:cs="Arial"/>
          <w:i/>
          <w:iCs/>
        </w:rPr>
        <w:t>ata i signatura</w:t>
      </w:r>
      <w:r w:rsidRPr="00C31E19">
        <w:rPr>
          <w:rFonts w:ascii="Arial" w:hAnsi="Arial" w:cs="Arial"/>
        </w:rPr>
        <w:t>)</w:t>
      </w:r>
      <w:r w:rsidRPr="00C31E19">
        <w:rPr>
          <w:rFonts w:ascii="Arial" w:hAnsi="Arial" w:cs="Arial"/>
          <w:i/>
          <w:iCs/>
        </w:rPr>
        <w:t>.</w:t>
      </w:r>
    </w:p>
    <w:sectPr w:rsidR="00306D84" w:rsidRPr="00C31E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A216F" w14:textId="77777777" w:rsidR="00264ACA" w:rsidRDefault="00264ACA" w:rsidP="00264ACA">
      <w:pPr>
        <w:spacing w:after="0" w:line="240" w:lineRule="auto"/>
      </w:pPr>
      <w:r>
        <w:separator/>
      </w:r>
    </w:p>
  </w:endnote>
  <w:endnote w:type="continuationSeparator" w:id="0">
    <w:p w14:paraId="0D287990" w14:textId="77777777" w:rsidR="00264ACA" w:rsidRDefault="00264ACA" w:rsidP="0026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EA2F6" w14:textId="77777777" w:rsidR="00264ACA" w:rsidRDefault="00264ACA" w:rsidP="00264ACA">
      <w:pPr>
        <w:spacing w:after="0" w:line="240" w:lineRule="auto"/>
      </w:pPr>
      <w:r>
        <w:separator/>
      </w:r>
    </w:p>
  </w:footnote>
  <w:footnote w:type="continuationSeparator" w:id="0">
    <w:p w14:paraId="037217EF" w14:textId="77777777" w:rsidR="00264ACA" w:rsidRDefault="00264ACA" w:rsidP="0026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7CD55" w14:textId="77777777" w:rsidR="00264ACA" w:rsidRDefault="00264ACA">
    <w:pPr>
      <w:pStyle w:val="Capalera"/>
    </w:pPr>
    <w:r>
      <w:rPr>
        <w:noProof/>
      </w:rPr>
      <w:drawing>
        <wp:inline distT="0" distB="0" distL="0" distR="0" wp14:anchorId="5F548B9A" wp14:editId="497C7C4B">
          <wp:extent cx="2215515" cy="561975"/>
          <wp:effectExtent l="0" t="0" r="0" b="9525"/>
          <wp:docPr id="9" name="Imat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612"/>
                  <a:stretch/>
                </pic:blipFill>
                <pic:spPr bwMode="auto">
                  <a:xfrm>
                    <a:off x="0" y="0"/>
                    <a:ext cx="221551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B931EC" wp14:editId="26BCFB0F">
          <wp:extent cx="1207135" cy="375920"/>
          <wp:effectExtent l="0" t="0" r="0" b="5080"/>
          <wp:docPr id="10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7135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F83D80" wp14:editId="605C232D">
          <wp:extent cx="1824355" cy="489585"/>
          <wp:effectExtent l="0" t="0" r="4445" b="5715"/>
          <wp:docPr id="11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24355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1D7"/>
    <w:multiLevelType w:val="hybridMultilevel"/>
    <w:tmpl w:val="AA9ED8CE"/>
    <w:lvl w:ilvl="0" w:tplc="EA82281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4998DDDE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4FFCDC3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7340EF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5B43308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39B8AA6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BD6F49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1A0BD4E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ED80F41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757DD54"/>
    <w:multiLevelType w:val="multilevel"/>
    <w:tmpl w:val="1C2C1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B46556A"/>
    <w:multiLevelType w:val="hybridMultilevel"/>
    <w:tmpl w:val="20E8C03E"/>
    <w:lvl w:ilvl="0" w:tplc="AAFCEF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DDA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84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D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F4E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A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264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6E8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0FE"/>
    <w:multiLevelType w:val="hybridMultilevel"/>
    <w:tmpl w:val="7370FF80"/>
    <w:lvl w:ilvl="0" w:tplc="5A84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E0E11"/>
    <w:multiLevelType w:val="hybridMultilevel"/>
    <w:tmpl w:val="5F3C01D4"/>
    <w:lvl w:ilvl="0" w:tplc="5A8411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F417E5"/>
    <w:multiLevelType w:val="hybridMultilevel"/>
    <w:tmpl w:val="DC80A322"/>
    <w:lvl w:ilvl="0" w:tplc="5A84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B7"/>
    <w:rsid w:val="00014BEB"/>
    <w:rsid w:val="000402C2"/>
    <w:rsid w:val="00091D14"/>
    <w:rsid w:val="00171D37"/>
    <w:rsid w:val="00190E9A"/>
    <w:rsid w:val="00264ACA"/>
    <w:rsid w:val="00306D84"/>
    <w:rsid w:val="00421B3A"/>
    <w:rsid w:val="006554EF"/>
    <w:rsid w:val="007D553B"/>
    <w:rsid w:val="00A033B7"/>
    <w:rsid w:val="00AD6B69"/>
    <w:rsid w:val="00B03281"/>
    <w:rsid w:val="00BE5169"/>
    <w:rsid w:val="00C31E19"/>
    <w:rsid w:val="00DC0EDA"/>
    <w:rsid w:val="00D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57D9"/>
  <w15:chartTrackingRefBased/>
  <w15:docId w15:val="{2E3314B5-C24B-4162-857F-81F57355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091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0402C2"/>
    <w:rPr>
      <w:b/>
      <w:bCs/>
    </w:rPr>
  </w:style>
  <w:style w:type="paragraph" w:styleId="Pargrafdellista">
    <w:name w:val="List Paragraph"/>
    <w:basedOn w:val="Normal"/>
    <w:uiPriority w:val="34"/>
    <w:qFormat/>
    <w:rsid w:val="00DC0EDA"/>
    <w:pPr>
      <w:spacing w:line="278" w:lineRule="auto"/>
      <w:ind w:left="720"/>
      <w:contextualSpacing/>
    </w:pPr>
    <w:rPr>
      <w:sz w:val="24"/>
      <w:szCs w:val="24"/>
    </w:rPr>
  </w:style>
  <w:style w:type="table" w:styleId="Taulaambquadrcula">
    <w:name w:val="Table Grid"/>
    <w:basedOn w:val="Taulanormal"/>
    <w:uiPriority w:val="39"/>
    <w:rsid w:val="0065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E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DE3AA4"/>
  </w:style>
  <w:style w:type="paragraph" w:styleId="Capalera">
    <w:name w:val="header"/>
    <w:basedOn w:val="Normal"/>
    <w:link w:val="CapaleraCar"/>
    <w:uiPriority w:val="99"/>
    <w:unhideWhenUsed/>
    <w:rsid w:val="00264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64ACA"/>
  </w:style>
  <w:style w:type="paragraph" w:styleId="Peu">
    <w:name w:val="footer"/>
    <w:basedOn w:val="Normal"/>
    <w:link w:val="PeuCar"/>
    <w:uiPriority w:val="99"/>
    <w:unhideWhenUsed/>
    <w:rsid w:val="00264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6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 Castella Rodriguez</dc:creator>
  <cp:keywords/>
  <dc:description/>
  <cp:lastModifiedBy>Noèlia Moreno Fernández</cp:lastModifiedBy>
  <cp:revision>8</cp:revision>
  <dcterms:created xsi:type="dcterms:W3CDTF">2025-09-30T12:41:00Z</dcterms:created>
  <dcterms:modified xsi:type="dcterms:W3CDTF">2025-10-06T07:41:00Z</dcterms:modified>
</cp:coreProperties>
</file>