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58CA" w14:textId="77777777" w:rsidR="00D11E09" w:rsidRPr="009A4614" w:rsidRDefault="00D11E09" w:rsidP="00D11E09">
      <w:pPr>
        <w:jc w:val="center"/>
        <w:rPr>
          <w:rFonts w:eastAsia="Calibri" w:cs="Arial"/>
          <w:b/>
          <w:sz w:val="22"/>
          <w:szCs w:val="22"/>
          <w:lang w:eastAsia="en-US"/>
        </w:rPr>
      </w:pPr>
      <w:r w:rsidRPr="002D2235">
        <w:rPr>
          <w:rFonts w:eastAsia="Calibri" w:cs="Arial"/>
          <w:b/>
          <w:sz w:val="22"/>
          <w:szCs w:val="22"/>
          <w:lang w:eastAsia="en-US"/>
        </w:rPr>
        <w:t>ANNEX 1</w:t>
      </w:r>
    </w:p>
    <w:p w14:paraId="150739FE" w14:textId="77777777" w:rsidR="00D11E09" w:rsidRDefault="00D11E09" w:rsidP="00D11E09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</w:rPr>
      </w:pPr>
    </w:p>
    <w:p w14:paraId="51487B72" w14:textId="77777777" w:rsidR="00D11E09" w:rsidRDefault="00D11E09" w:rsidP="00D11E09">
      <w:pPr>
        <w:pBdr>
          <w:bottom w:val="single" w:sz="4" w:space="1" w:color="auto"/>
        </w:pBdr>
        <w:rPr>
          <w:rFonts w:cs="Arial"/>
          <w:b/>
          <w:sz w:val="22"/>
          <w:szCs w:val="22"/>
        </w:rPr>
      </w:pPr>
      <w:r w:rsidRPr="004F2C87">
        <w:rPr>
          <w:rFonts w:eastAsia="Calibri" w:cs="Arial"/>
          <w:sz w:val="22"/>
          <w:szCs w:val="22"/>
          <w:lang w:eastAsia="en-US"/>
        </w:rPr>
        <w:t>Al plec de clàusules administratives particulars d</w:t>
      </w:r>
      <w:r w:rsidRPr="004F2C87">
        <w:rPr>
          <w:rFonts w:cs="Arial"/>
          <w:sz w:val="22"/>
          <w:szCs w:val="22"/>
        </w:rPr>
        <w:t xml:space="preserve">e la contractació </w:t>
      </w:r>
      <w:r>
        <w:rPr>
          <w:rFonts w:cs="Arial"/>
          <w:sz w:val="22"/>
          <w:szCs w:val="22"/>
        </w:rPr>
        <w:t xml:space="preserve">de </w:t>
      </w:r>
      <w:r>
        <w:rPr>
          <w:rFonts w:eastAsia="Aptos" w:cs="Arial"/>
          <w:kern w:val="2"/>
          <w:sz w:val="22"/>
          <w:szCs w:val="22"/>
          <w:lang w:eastAsia="en-US"/>
          <w14:ligatures w14:val="standardContextual"/>
        </w:rPr>
        <w:t xml:space="preserve">serveis </w:t>
      </w:r>
      <w:r w:rsidRPr="00120198">
        <w:rPr>
          <w:rFonts w:eastAsia="Aptos" w:cs="Arial"/>
          <w:kern w:val="2"/>
          <w:sz w:val="22"/>
          <w:szCs w:val="22"/>
          <w:lang w:eastAsia="en-US"/>
          <w14:ligatures w14:val="standardContextual"/>
        </w:rPr>
        <w:t xml:space="preserve">consistent en </w:t>
      </w:r>
      <w:r>
        <w:rPr>
          <w:rFonts w:eastAsia="Aptos" w:cs="Arial"/>
          <w:kern w:val="2"/>
          <w:sz w:val="22"/>
          <w:szCs w:val="22"/>
          <w:lang w:eastAsia="en-US"/>
          <w14:ligatures w14:val="standardContextual"/>
        </w:rPr>
        <w:t>la</w:t>
      </w:r>
      <w:r w:rsidRPr="00120198">
        <w:rPr>
          <w:b/>
          <w:sz w:val="22"/>
          <w:szCs w:val="22"/>
        </w:rPr>
        <w:t xml:space="preserve"> dinamització del Projecte Estratègic CAMPUS TORRIBERA 2030</w:t>
      </w:r>
      <w:r>
        <w:rPr>
          <w:b/>
          <w:sz w:val="22"/>
          <w:szCs w:val="22"/>
        </w:rPr>
        <w:t xml:space="preserve"> de la Diputació de Barcelona</w:t>
      </w:r>
    </w:p>
    <w:p w14:paraId="64B4AAC4" w14:textId="77777777" w:rsidR="00D11E09" w:rsidRDefault="00D11E09" w:rsidP="00D11E09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</w:rPr>
      </w:pPr>
    </w:p>
    <w:p w14:paraId="0207FFB1" w14:textId="77777777" w:rsidR="00D11E09" w:rsidRPr="004F2C87" w:rsidRDefault="00D11E09" w:rsidP="00D11E09">
      <w:pPr>
        <w:tabs>
          <w:tab w:val="center" w:pos="4252"/>
          <w:tab w:val="right" w:pos="8504"/>
        </w:tabs>
        <w:jc w:val="right"/>
        <w:rPr>
          <w:rFonts w:cs="Arial"/>
          <w:bCs/>
          <w:sz w:val="22"/>
          <w:szCs w:val="22"/>
        </w:rPr>
      </w:pPr>
      <w:r w:rsidRPr="004F2C87">
        <w:rPr>
          <w:rFonts w:cs="Arial"/>
          <w:bCs/>
          <w:sz w:val="22"/>
          <w:szCs w:val="22"/>
        </w:rPr>
        <w:t>Expedient 2025/8350</w:t>
      </w:r>
    </w:p>
    <w:p w14:paraId="07E8DEA7" w14:textId="77777777" w:rsidR="00D11E09" w:rsidRDefault="00D11E09" w:rsidP="00D11E09">
      <w:pPr>
        <w:tabs>
          <w:tab w:val="center" w:pos="4252"/>
          <w:tab w:val="right" w:pos="8504"/>
        </w:tabs>
        <w:jc w:val="right"/>
        <w:rPr>
          <w:rFonts w:cs="Arial"/>
          <w:b/>
          <w:sz w:val="22"/>
          <w:szCs w:val="22"/>
        </w:rPr>
      </w:pPr>
    </w:p>
    <w:p w14:paraId="0BB26CBD" w14:textId="77777777" w:rsidR="00D11E09" w:rsidRDefault="00D11E09" w:rsidP="00D11E09">
      <w:pPr>
        <w:tabs>
          <w:tab w:val="center" w:pos="4252"/>
          <w:tab w:val="right" w:pos="8504"/>
        </w:tabs>
        <w:jc w:val="center"/>
        <w:rPr>
          <w:rFonts w:cs="Arial"/>
          <w:b/>
          <w:sz w:val="22"/>
          <w:szCs w:val="22"/>
        </w:rPr>
      </w:pPr>
      <w:r w:rsidRPr="00F64987">
        <w:rPr>
          <w:rFonts w:cs="Arial"/>
          <w:b/>
          <w:sz w:val="22"/>
          <w:szCs w:val="22"/>
        </w:rPr>
        <w:t>Model de proposició relativa als criteris avaluables de forma automàtica</w:t>
      </w:r>
    </w:p>
    <w:p w14:paraId="57023E61" w14:textId="77777777" w:rsidR="00D11E09" w:rsidRPr="00F64987" w:rsidRDefault="00D11E09" w:rsidP="00D11E09">
      <w:pPr>
        <w:tabs>
          <w:tab w:val="center" w:pos="4252"/>
          <w:tab w:val="right" w:pos="8504"/>
        </w:tabs>
        <w:jc w:val="center"/>
        <w:rPr>
          <w:rFonts w:cs="Arial"/>
          <w:sz w:val="22"/>
          <w:szCs w:val="22"/>
        </w:rPr>
      </w:pPr>
    </w:p>
    <w:p w14:paraId="0C1FF4DF" w14:textId="77777777" w:rsidR="00D11E09" w:rsidRPr="00F64987" w:rsidRDefault="00D11E09" w:rsidP="00D11E09">
      <w:pPr>
        <w:rPr>
          <w:rFonts w:cs="Arial"/>
          <w:sz w:val="22"/>
          <w:szCs w:val="22"/>
        </w:rPr>
      </w:pPr>
      <w:r w:rsidRPr="00F64987">
        <w:rPr>
          <w:rFonts w:cs="Arial"/>
          <w:sz w:val="22"/>
          <w:szCs w:val="22"/>
        </w:rPr>
        <w:t xml:space="preserve">"El Sr./La Sra. .......... amb NIF núm. .........., en nom propi / en representació de l’empresa .........., CIF núm. .........., domiciliada a .........., CP .........., carrer .........., núm. .........., adreça electrònica: .......... assabentat/da de les condicions exigides per optar a la contractació relativa a </w:t>
      </w:r>
      <w:r w:rsidRPr="00F64987">
        <w:rPr>
          <w:rFonts w:cs="Arial"/>
          <w:i/>
          <w:sz w:val="22"/>
          <w:szCs w:val="22"/>
        </w:rPr>
        <w:t>(consignar objecte del contracte i lots, si escau)</w:t>
      </w:r>
      <w:r w:rsidRPr="00F64987">
        <w:rPr>
          <w:rFonts w:cs="Arial"/>
          <w:sz w:val="22"/>
          <w:szCs w:val="22"/>
        </w:rPr>
        <w:t xml:space="preserve"> .........., es compromet a portar-la a terme amb subjecció als plecs de prescripcions tècniques particulars i de clàusules administratives particulars, que accepta íntegrament, d’acord amb les següents condicions:</w:t>
      </w:r>
    </w:p>
    <w:p w14:paraId="4101D598" w14:textId="77777777" w:rsidR="00D11E09" w:rsidRDefault="00D11E09" w:rsidP="00D11E09">
      <w:pPr>
        <w:rPr>
          <w:rFonts w:cs="Arial"/>
          <w:sz w:val="22"/>
          <w:szCs w:val="22"/>
        </w:rPr>
      </w:pPr>
    </w:p>
    <w:p w14:paraId="7E6C061A" w14:textId="77777777" w:rsidR="00D11E09" w:rsidRPr="00F64987" w:rsidRDefault="00D11E09" w:rsidP="00D11E09">
      <w:pPr>
        <w:rPr>
          <w:rFonts w:cs="Arial"/>
          <w:sz w:val="22"/>
          <w:szCs w:val="22"/>
        </w:rPr>
      </w:pPr>
    </w:p>
    <w:p w14:paraId="11330424" w14:textId="77777777" w:rsidR="00D11E09" w:rsidRPr="00EA2AB9" w:rsidRDefault="00D11E09" w:rsidP="00D11E09">
      <w:pPr>
        <w:rPr>
          <w:sz w:val="22"/>
          <w:szCs w:val="22"/>
        </w:rPr>
      </w:pPr>
      <w:r w:rsidRPr="00EA2AB9">
        <w:rPr>
          <w:b/>
          <w:sz w:val="22"/>
          <w:szCs w:val="22"/>
          <w:u w:val="single"/>
        </w:rPr>
        <w:t>Criteri 1.</w:t>
      </w:r>
      <w:r w:rsidRPr="00EA2AB9">
        <w:rPr>
          <w:sz w:val="22"/>
          <w:szCs w:val="22"/>
        </w:rPr>
        <w:t xml:space="preserve"> Proposició econòmica:</w:t>
      </w:r>
    </w:p>
    <w:p w14:paraId="6D3293BF" w14:textId="77777777" w:rsidR="00D11E09" w:rsidRPr="00F64987" w:rsidRDefault="00D11E09" w:rsidP="00D11E09">
      <w:pPr>
        <w:rPr>
          <w:rFonts w:cs="Arial"/>
          <w:sz w:val="22"/>
          <w:szCs w:val="22"/>
        </w:rPr>
      </w:pPr>
    </w:p>
    <w:tbl>
      <w:tblPr>
        <w:tblW w:w="83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851"/>
        <w:gridCol w:w="1755"/>
        <w:gridCol w:w="1789"/>
      </w:tblGrid>
      <w:tr w:rsidR="00D11E09" w:rsidRPr="00FA6E18" w14:paraId="33A6BD95" w14:textId="77777777" w:rsidTr="008C3E5D">
        <w:trPr>
          <w:trHeight w:val="579"/>
          <w:jc w:val="right"/>
        </w:trPr>
        <w:tc>
          <w:tcPr>
            <w:tcW w:w="1985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85AE8D8" w14:textId="77777777" w:rsidR="00D11E09" w:rsidRPr="00FA6E18" w:rsidRDefault="00D11E09" w:rsidP="008C3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A37405" w14:textId="77777777" w:rsidR="00D11E09" w:rsidRPr="00FA6E18" w:rsidRDefault="00D11E09" w:rsidP="008C3E5D">
            <w:pPr>
              <w:jc w:val="center"/>
              <w:rPr>
                <w:sz w:val="22"/>
                <w:szCs w:val="22"/>
              </w:rPr>
            </w:pPr>
            <w:r w:rsidRPr="00FA6E18">
              <w:rPr>
                <w:sz w:val="22"/>
                <w:szCs w:val="22"/>
              </w:rPr>
              <w:t>OFERTA DEL LICITADOR</w:t>
            </w:r>
          </w:p>
        </w:tc>
      </w:tr>
      <w:tr w:rsidR="00D11E09" w:rsidRPr="00FA6E18" w14:paraId="48F8E548" w14:textId="77777777" w:rsidTr="008C3E5D">
        <w:trPr>
          <w:jc w:val="right"/>
        </w:trPr>
        <w:tc>
          <w:tcPr>
            <w:tcW w:w="1985" w:type="dxa"/>
            <w:tcBorders>
              <w:right w:val="single" w:sz="12" w:space="0" w:color="auto"/>
            </w:tcBorders>
          </w:tcPr>
          <w:p w14:paraId="1EC3C7D6" w14:textId="77777777" w:rsidR="00D11E09" w:rsidRPr="00FA6E18" w:rsidRDefault="00D11E09" w:rsidP="008C3E5D">
            <w:pPr>
              <w:rPr>
                <w:sz w:val="22"/>
                <w:szCs w:val="22"/>
              </w:rPr>
            </w:pPr>
            <w:r w:rsidRPr="00FA6E18">
              <w:rPr>
                <w:sz w:val="22"/>
                <w:szCs w:val="22"/>
              </w:rPr>
              <w:t>Preu màxim biennal (2 anys)</w:t>
            </w:r>
          </w:p>
          <w:p w14:paraId="57D613E3" w14:textId="77777777" w:rsidR="00D11E09" w:rsidRPr="00FA6E18" w:rsidRDefault="00D11E09" w:rsidP="008C3E5D">
            <w:pPr>
              <w:rPr>
                <w:sz w:val="22"/>
                <w:szCs w:val="22"/>
              </w:rPr>
            </w:pPr>
            <w:r w:rsidRPr="00FA6E18">
              <w:rPr>
                <w:sz w:val="22"/>
                <w:szCs w:val="22"/>
              </w:rPr>
              <w:t>(IVA exclòs)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4AC5DFAE" w14:textId="77777777" w:rsidR="00D11E09" w:rsidRPr="00FA6E18" w:rsidRDefault="00D11E09" w:rsidP="008C3E5D">
            <w:pPr>
              <w:rPr>
                <w:sz w:val="22"/>
                <w:szCs w:val="22"/>
              </w:rPr>
            </w:pPr>
            <w:r w:rsidRPr="00FA6E18">
              <w:rPr>
                <w:sz w:val="22"/>
                <w:szCs w:val="22"/>
              </w:rPr>
              <w:t>Preu ofert biennal (2 anys) (IVA exclòs)</w:t>
            </w:r>
          </w:p>
        </w:tc>
        <w:tc>
          <w:tcPr>
            <w:tcW w:w="851" w:type="dxa"/>
          </w:tcPr>
          <w:p w14:paraId="2422E57D" w14:textId="77777777" w:rsidR="00D11E09" w:rsidRPr="00FA6E18" w:rsidRDefault="00D11E09" w:rsidP="008C3E5D">
            <w:pPr>
              <w:rPr>
                <w:sz w:val="22"/>
                <w:szCs w:val="22"/>
              </w:rPr>
            </w:pPr>
            <w:r w:rsidRPr="00FA6E18">
              <w:rPr>
                <w:sz w:val="22"/>
                <w:szCs w:val="22"/>
              </w:rPr>
              <w:t>Tipus % IVA</w:t>
            </w:r>
          </w:p>
        </w:tc>
        <w:tc>
          <w:tcPr>
            <w:tcW w:w="1755" w:type="dxa"/>
          </w:tcPr>
          <w:p w14:paraId="69CAA6A1" w14:textId="77777777" w:rsidR="00D11E09" w:rsidRPr="00FA6E18" w:rsidRDefault="00D11E09" w:rsidP="008C3E5D">
            <w:pPr>
              <w:rPr>
                <w:sz w:val="22"/>
                <w:szCs w:val="22"/>
              </w:rPr>
            </w:pPr>
            <w:r w:rsidRPr="00FA6E18">
              <w:rPr>
                <w:sz w:val="22"/>
                <w:szCs w:val="22"/>
              </w:rPr>
              <w:t>Import IVA</w:t>
            </w:r>
          </w:p>
        </w:tc>
        <w:tc>
          <w:tcPr>
            <w:tcW w:w="1789" w:type="dxa"/>
            <w:tcBorders>
              <w:right w:val="single" w:sz="12" w:space="0" w:color="auto"/>
            </w:tcBorders>
          </w:tcPr>
          <w:p w14:paraId="1E674D80" w14:textId="77777777" w:rsidR="00D11E09" w:rsidRPr="00FA6E18" w:rsidRDefault="00D11E09" w:rsidP="008C3E5D">
            <w:pPr>
              <w:rPr>
                <w:sz w:val="22"/>
                <w:szCs w:val="22"/>
              </w:rPr>
            </w:pPr>
            <w:r w:rsidRPr="00FA6E18">
              <w:rPr>
                <w:sz w:val="22"/>
                <w:szCs w:val="22"/>
              </w:rPr>
              <w:t>Total preu ofert  biennal (2 anys)</w:t>
            </w:r>
          </w:p>
          <w:p w14:paraId="7C14E743" w14:textId="77777777" w:rsidR="00D11E09" w:rsidRPr="00FA6E18" w:rsidRDefault="00D11E09" w:rsidP="008C3E5D">
            <w:pPr>
              <w:rPr>
                <w:sz w:val="22"/>
                <w:szCs w:val="22"/>
              </w:rPr>
            </w:pPr>
            <w:r w:rsidRPr="00FA6E18">
              <w:rPr>
                <w:sz w:val="22"/>
                <w:szCs w:val="22"/>
              </w:rPr>
              <w:t>(IVA inclòs)</w:t>
            </w:r>
          </w:p>
        </w:tc>
      </w:tr>
      <w:tr w:rsidR="00D11E09" w:rsidRPr="002D2235" w14:paraId="088222CF" w14:textId="77777777" w:rsidTr="008C3E5D">
        <w:trPr>
          <w:trHeight w:val="418"/>
          <w:jc w:val="right"/>
        </w:trPr>
        <w:tc>
          <w:tcPr>
            <w:tcW w:w="1985" w:type="dxa"/>
          </w:tcPr>
          <w:p w14:paraId="0F80E363" w14:textId="77777777" w:rsidR="00D11E09" w:rsidRDefault="00D11E09" w:rsidP="008C3E5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  <w:p w14:paraId="5E9FF37A" w14:textId="77777777" w:rsidR="00D11E09" w:rsidRPr="002D2235" w:rsidRDefault="00D11E09" w:rsidP="008C3E5D">
            <w:pPr>
              <w:jc w:val="center"/>
              <w:rPr>
                <w:sz w:val="22"/>
                <w:szCs w:val="22"/>
              </w:rPr>
            </w:pPr>
            <w:r w:rsidRPr="00FA6E18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2D2235">
              <w:rPr>
                <w:rFonts w:cs="Arial"/>
                <w:color w:val="000000"/>
                <w:sz w:val="22"/>
                <w:szCs w:val="22"/>
              </w:rPr>
              <w:t>30.000,00 €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4C7719" w14:textId="77777777" w:rsidR="00D11E09" w:rsidRPr="002D2235" w:rsidRDefault="00D11E09" w:rsidP="008C3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581C383" w14:textId="77777777" w:rsidR="00D11E09" w:rsidRPr="002D2235" w:rsidRDefault="00D11E09" w:rsidP="008C3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bottom w:val="single" w:sz="12" w:space="0" w:color="auto"/>
            </w:tcBorders>
            <w:vAlign w:val="center"/>
          </w:tcPr>
          <w:p w14:paraId="1E3652BB" w14:textId="77777777" w:rsidR="00D11E09" w:rsidRPr="002D2235" w:rsidRDefault="00D11E09" w:rsidP="008C3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10971E" w14:textId="77777777" w:rsidR="00D11E09" w:rsidRPr="002D2235" w:rsidRDefault="00D11E09" w:rsidP="008C3E5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37E0890" w14:textId="77777777" w:rsidR="00D11E09" w:rsidRPr="002D2235" w:rsidRDefault="00D11E09" w:rsidP="00D11E09">
      <w:pPr>
        <w:jc w:val="left"/>
        <w:rPr>
          <w:rFonts w:cs="Arial"/>
          <w:sz w:val="22"/>
          <w:szCs w:val="22"/>
        </w:rPr>
      </w:pPr>
    </w:p>
    <w:p w14:paraId="151B39FB" w14:textId="77777777" w:rsidR="00D11E09" w:rsidRPr="0094732C" w:rsidRDefault="00D11E09" w:rsidP="00D11E09">
      <w:pPr>
        <w:spacing w:line="240" w:lineRule="atLeast"/>
        <w:rPr>
          <w:lang w:val="es-ES"/>
        </w:rPr>
      </w:pPr>
    </w:p>
    <w:p w14:paraId="508C1877" w14:textId="77777777" w:rsidR="00D11E09" w:rsidRPr="0094732C" w:rsidRDefault="00D11E09" w:rsidP="00D11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2"/>
          <w:lang w:val="es-ES"/>
        </w:rPr>
      </w:pPr>
      <w:r w:rsidRPr="0094732C">
        <w:rPr>
          <w:b/>
          <w:szCs w:val="22"/>
          <w:lang w:val="es-ES"/>
        </w:rPr>
        <w:t>-ADVERT</w:t>
      </w:r>
      <w:r>
        <w:rPr>
          <w:b/>
          <w:szCs w:val="22"/>
          <w:lang w:val="es-ES"/>
        </w:rPr>
        <w:t>È</w:t>
      </w:r>
      <w:r w:rsidRPr="0094732C">
        <w:rPr>
          <w:b/>
          <w:szCs w:val="22"/>
          <w:lang w:val="es-ES"/>
        </w:rPr>
        <w:t>NCIA-</w:t>
      </w:r>
    </w:p>
    <w:p w14:paraId="2993759B" w14:textId="77777777" w:rsidR="00D11E09" w:rsidRPr="00714D28" w:rsidRDefault="00D11E09" w:rsidP="00D11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714D28">
        <w:rPr>
          <w:b/>
          <w:szCs w:val="22"/>
        </w:rPr>
        <w:t xml:space="preserve">Els preus s'hauran d'oferir amb el nombre de decimals que consta en el model d'oferta. En el cas que </w:t>
      </w:r>
      <w:r>
        <w:rPr>
          <w:b/>
          <w:szCs w:val="22"/>
        </w:rPr>
        <w:t>de consignar</w:t>
      </w:r>
      <w:r w:rsidRPr="00714D28">
        <w:rPr>
          <w:b/>
          <w:szCs w:val="22"/>
        </w:rPr>
        <w:t xml:space="preserve"> preus amb més decimals, estos no es tindran en compte per a puntuar l'oferta.</w:t>
      </w:r>
    </w:p>
    <w:p w14:paraId="19139620" w14:textId="77777777" w:rsidR="00D11E09" w:rsidRPr="00714D28" w:rsidRDefault="00D11E09" w:rsidP="00D11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1F7302CC" w14:textId="77777777" w:rsidR="00D11E09" w:rsidRPr="00714D28" w:rsidRDefault="00D11E09" w:rsidP="00D11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714D28">
        <w:rPr>
          <w:b/>
          <w:szCs w:val="22"/>
        </w:rPr>
        <w:t>S'exclourà el licitador l'oferta del qual ultrapass</w:t>
      </w:r>
      <w:r>
        <w:rPr>
          <w:b/>
          <w:szCs w:val="22"/>
        </w:rPr>
        <w:t>i</w:t>
      </w:r>
      <w:r w:rsidRPr="00714D28">
        <w:rPr>
          <w:b/>
          <w:szCs w:val="22"/>
        </w:rPr>
        <w:t xml:space="preserve"> els preu màxim de licitació</w:t>
      </w:r>
    </w:p>
    <w:p w14:paraId="1A3F164B" w14:textId="77777777" w:rsidR="00D11E09" w:rsidRPr="0094732C" w:rsidRDefault="00D11E09" w:rsidP="00D11E09">
      <w:pPr>
        <w:rPr>
          <w:szCs w:val="22"/>
          <w:lang w:val="es-ES"/>
        </w:rPr>
      </w:pPr>
    </w:p>
    <w:p w14:paraId="0959CAEA" w14:textId="77777777" w:rsidR="00D11E09" w:rsidRPr="00714D28" w:rsidRDefault="00D11E09" w:rsidP="00D11E09">
      <w:pPr>
        <w:ind w:firstLine="709"/>
        <w:rPr>
          <w:rFonts w:cs="Arial"/>
          <w:b/>
          <w:sz w:val="22"/>
          <w:szCs w:val="22"/>
          <w:u w:val="single"/>
        </w:rPr>
      </w:pPr>
    </w:p>
    <w:p w14:paraId="54CA3192" w14:textId="77777777" w:rsidR="00D11E09" w:rsidRPr="002D2235" w:rsidRDefault="00D11E09" w:rsidP="00D11E09">
      <w:pPr>
        <w:rPr>
          <w:rFonts w:cs="Arial"/>
          <w:b/>
          <w:sz w:val="22"/>
          <w:szCs w:val="22"/>
          <w:u w:val="single"/>
        </w:rPr>
      </w:pPr>
    </w:p>
    <w:p w14:paraId="6BDCA193" w14:textId="77777777" w:rsidR="00D11E09" w:rsidRPr="002D2235" w:rsidRDefault="00D11E09" w:rsidP="00D11E09">
      <w:pPr>
        <w:rPr>
          <w:rFonts w:cs="Arial"/>
          <w:sz w:val="22"/>
          <w:szCs w:val="22"/>
        </w:rPr>
      </w:pPr>
      <w:r w:rsidRPr="002D2235">
        <w:rPr>
          <w:rFonts w:cs="Arial"/>
          <w:b/>
          <w:sz w:val="22"/>
          <w:szCs w:val="22"/>
          <w:u w:val="single"/>
        </w:rPr>
        <w:t>Criteri 2.</w:t>
      </w:r>
      <w:r w:rsidRPr="002D2235">
        <w:rPr>
          <w:rFonts w:cs="Arial"/>
          <w:sz w:val="22"/>
          <w:szCs w:val="22"/>
        </w:rPr>
        <w:t xml:space="preserve"> Millora de l’experiència del personal tècnic adscrit a l’execució</w:t>
      </w:r>
      <w:r>
        <w:rPr>
          <w:rFonts w:cs="Arial"/>
          <w:sz w:val="22"/>
          <w:szCs w:val="22"/>
        </w:rPr>
        <w:t xml:space="preserve"> del contracte</w:t>
      </w:r>
    </w:p>
    <w:p w14:paraId="0A2F880E" w14:textId="77777777" w:rsidR="00D11E09" w:rsidRPr="002D2235" w:rsidRDefault="00D11E09" w:rsidP="00D11E09">
      <w:pPr>
        <w:rPr>
          <w:rFonts w:cs="Arial"/>
          <w:sz w:val="22"/>
          <w:szCs w:val="22"/>
        </w:rPr>
      </w:pPr>
    </w:p>
    <w:p w14:paraId="5C833A1B" w14:textId="77777777" w:rsidR="00D11E09" w:rsidRPr="002D2235" w:rsidRDefault="00D11E09" w:rsidP="00D11E09">
      <w:pPr>
        <w:rPr>
          <w:rFonts w:cs="Arial"/>
          <w:sz w:val="22"/>
          <w:szCs w:val="22"/>
        </w:rPr>
      </w:pPr>
    </w:p>
    <w:tbl>
      <w:tblPr>
        <w:tblW w:w="864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1"/>
        <w:gridCol w:w="2806"/>
      </w:tblGrid>
      <w:tr w:rsidR="00D11E09" w:rsidRPr="002D2235" w14:paraId="14DCB566" w14:textId="77777777" w:rsidTr="008C3E5D">
        <w:tc>
          <w:tcPr>
            <w:tcW w:w="5841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9006A" w14:textId="77777777" w:rsidR="00D11E09" w:rsidRPr="002D2235" w:rsidRDefault="00D11E09" w:rsidP="008C3E5D">
            <w:pPr>
              <w:rPr>
                <w:rFonts w:eastAsia="Calibri" w:cs="Arial"/>
                <w:bCs/>
                <w:sz w:val="22"/>
                <w:szCs w:val="22"/>
              </w:rPr>
            </w:pPr>
            <w:r w:rsidRPr="002D2235">
              <w:rPr>
                <w:rFonts w:eastAsia="Calibri" w:cs="Arial"/>
                <w:bCs/>
                <w:sz w:val="22"/>
                <w:szCs w:val="22"/>
              </w:rPr>
              <w:t>Experiència del coordinador del projecte</w:t>
            </w:r>
          </w:p>
          <w:p w14:paraId="3E71BDD9" w14:textId="77777777" w:rsidR="00D11E09" w:rsidRPr="002D2235" w:rsidRDefault="00D11E09" w:rsidP="008C3E5D">
            <w:pPr>
              <w:rPr>
                <w:rFonts w:eastAsia="Calibri" w:cs="Arial"/>
                <w:bCs/>
                <w:sz w:val="22"/>
                <w:szCs w:val="22"/>
              </w:rPr>
            </w:pPr>
            <w:r w:rsidRPr="002D2235">
              <w:rPr>
                <w:rFonts w:cs="Arial"/>
                <w:bCs/>
                <w:sz w:val="22"/>
                <w:szCs w:val="22"/>
              </w:rPr>
              <w:t>(</w:t>
            </w:r>
            <w:r>
              <w:rPr>
                <w:rFonts w:cs="Arial"/>
                <w:bCs/>
                <w:sz w:val="22"/>
                <w:szCs w:val="22"/>
              </w:rPr>
              <w:t xml:space="preserve">mínim </w:t>
            </w:r>
            <w:r w:rsidRPr="002D2235">
              <w:rPr>
                <w:rFonts w:cs="Arial"/>
                <w:bCs/>
                <w:sz w:val="22"/>
                <w:szCs w:val="22"/>
              </w:rPr>
              <w:t>3 anys d’experiència obligatori 1.10 PCAP</w:t>
            </w:r>
            <w:r>
              <w:rPr>
                <w:rFonts w:cs="Arial"/>
                <w:bCs/>
                <w:sz w:val="22"/>
                <w:szCs w:val="22"/>
              </w:rPr>
              <w:t>)</w:t>
            </w:r>
          </w:p>
        </w:tc>
        <w:tc>
          <w:tcPr>
            <w:tcW w:w="2806" w:type="dxa"/>
            <w:shd w:val="clear" w:color="auto" w:fill="BFBFBF" w:themeFill="background1" w:themeFillShade="BF"/>
          </w:tcPr>
          <w:p w14:paraId="2C8CF16B" w14:textId="77777777" w:rsidR="00D11E09" w:rsidRPr="002D2235" w:rsidRDefault="00D11E09" w:rsidP="008C3E5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D2235">
              <w:rPr>
                <w:rFonts w:cs="Arial"/>
                <w:b/>
                <w:bCs/>
                <w:sz w:val="22"/>
                <w:szCs w:val="22"/>
              </w:rPr>
              <w:t>OFERTA DEL LICITADOR</w:t>
            </w:r>
          </w:p>
          <w:p w14:paraId="36166991" w14:textId="77777777" w:rsidR="00D11E09" w:rsidRPr="005D2FBD" w:rsidRDefault="00D11E09" w:rsidP="008C3E5D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5D2FBD">
              <w:rPr>
                <w:rFonts w:cs="Arial"/>
                <w:sz w:val="22"/>
                <w:szCs w:val="22"/>
              </w:rPr>
              <w:t>(Marcar amb una X en el cas d’oferir la millora)</w:t>
            </w:r>
          </w:p>
        </w:tc>
      </w:tr>
      <w:tr w:rsidR="00D11E09" w:rsidRPr="002D2235" w14:paraId="11D2C02E" w14:textId="77777777" w:rsidTr="008C3E5D">
        <w:tc>
          <w:tcPr>
            <w:tcW w:w="5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7B5BC" w14:textId="77777777" w:rsidR="00D11E09" w:rsidRPr="002D2235" w:rsidRDefault="00D11E09" w:rsidP="008C3E5D">
            <w:pPr>
              <w:autoSpaceDE w:val="0"/>
              <w:autoSpaceDN w:val="0"/>
              <w:rPr>
                <w:rFonts w:eastAsia="Calibri" w:cs="Arial"/>
                <w:bCs/>
                <w:sz w:val="22"/>
                <w:szCs w:val="22"/>
              </w:rPr>
            </w:pPr>
            <w:r w:rsidRPr="002D2235">
              <w:rPr>
                <w:rFonts w:cs="Arial"/>
                <w:bCs/>
                <w:sz w:val="22"/>
                <w:szCs w:val="22"/>
              </w:rPr>
              <w:t>Més de 3</w:t>
            </w:r>
            <w:r>
              <w:rPr>
                <w:rFonts w:cs="Arial"/>
                <w:bCs/>
                <w:sz w:val="22"/>
                <w:szCs w:val="22"/>
              </w:rPr>
              <w:t xml:space="preserve"> anys</w:t>
            </w:r>
            <w:r w:rsidRPr="002D2235">
              <w:rPr>
                <w:rFonts w:cs="Arial"/>
                <w:bCs/>
                <w:sz w:val="22"/>
                <w:szCs w:val="22"/>
              </w:rPr>
              <w:t xml:space="preserve"> i fins a 5 anys d’experiència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3E986" w14:textId="77777777" w:rsidR="00D11E09" w:rsidRPr="002D2235" w:rsidRDefault="00D11E09" w:rsidP="008C3E5D">
            <w:pPr>
              <w:autoSpaceDE w:val="0"/>
              <w:autoSpaceDN w:val="0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D11E09" w:rsidRPr="002D2235" w14:paraId="211A27F1" w14:textId="77777777" w:rsidTr="008C3E5D">
        <w:tc>
          <w:tcPr>
            <w:tcW w:w="5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359FC" w14:textId="77777777" w:rsidR="00D11E09" w:rsidRPr="002D2235" w:rsidRDefault="00D11E09" w:rsidP="008C3E5D">
            <w:pPr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  <w:r w:rsidRPr="002D2235">
              <w:rPr>
                <w:rFonts w:eastAsia="Calibri" w:cs="Arial"/>
                <w:bCs/>
                <w:sz w:val="22"/>
                <w:szCs w:val="22"/>
              </w:rPr>
              <w:t>Més de 5 anys d’experiència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F802" w14:textId="77777777" w:rsidR="00D11E09" w:rsidRPr="002D2235" w:rsidRDefault="00D11E09" w:rsidP="008C3E5D">
            <w:pPr>
              <w:autoSpaceDE w:val="0"/>
              <w:autoSpaceDN w:val="0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</w:tbl>
    <w:p w14:paraId="037AF968" w14:textId="77777777" w:rsidR="00D11E09" w:rsidRPr="002D2235" w:rsidRDefault="00D11E09" w:rsidP="00D11E09">
      <w:pPr>
        <w:ind w:left="720" w:hanging="11"/>
        <w:jc w:val="center"/>
        <w:rPr>
          <w:rFonts w:eastAsia="Calibri"/>
          <w:b/>
          <w:sz w:val="22"/>
          <w:szCs w:val="22"/>
          <w:lang w:eastAsia="en-US"/>
        </w:rPr>
      </w:pPr>
    </w:p>
    <w:p w14:paraId="1FBECEBE" w14:textId="77777777" w:rsidR="00D11E09" w:rsidRPr="00EB2A37" w:rsidRDefault="00D11E09" w:rsidP="00D11E09">
      <w:pPr>
        <w:ind w:left="720" w:hanging="11"/>
        <w:jc w:val="center"/>
        <w:rPr>
          <w:rFonts w:eastAsia="Calibri"/>
          <w:b/>
          <w:lang w:eastAsia="en-US"/>
        </w:rPr>
      </w:pPr>
      <w:r w:rsidRPr="00EB2A37">
        <w:rPr>
          <w:i/>
        </w:rPr>
        <w:t>S’assignaran 0 Punts en cas de no assenyalar cap opció o assenyalar-ne més d’una</w:t>
      </w:r>
    </w:p>
    <w:p w14:paraId="760E1F32" w14:textId="77777777" w:rsidR="00D11E09" w:rsidRPr="002D2235" w:rsidRDefault="00D11E09" w:rsidP="00D11E09">
      <w:pPr>
        <w:ind w:left="720" w:hanging="11"/>
        <w:jc w:val="center"/>
        <w:rPr>
          <w:rFonts w:eastAsia="Calibri"/>
          <w:b/>
          <w:sz w:val="22"/>
          <w:szCs w:val="22"/>
          <w:lang w:eastAsia="en-US"/>
        </w:rPr>
      </w:pPr>
    </w:p>
    <w:p w14:paraId="16CFA8A5" w14:textId="77777777" w:rsidR="00D11E09" w:rsidRDefault="00D11E09" w:rsidP="00D11E09">
      <w:pPr>
        <w:ind w:left="720" w:hanging="11"/>
        <w:jc w:val="center"/>
        <w:rPr>
          <w:rFonts w:eastAsia="Calibri"/>
          <w:b/>
          <w:sz w:val="22"/>
          <w:szCs w:val="22"/>
          <w:lang w:eastAsia="en-US"/>
        </w:rPr>
      </w:pPr>
    </w:p>
    <w:p w14:paraId="118A0501" w14:textId="77777777" w:rsidR="00D11E09" w:rsidRPr="002D2235" w:rsidRDefault="00D11E09" w:rsidP="00D11E09">
      <w:pPr>
        <w:ind w:left="720" w:hanging="11"/>
        <w:jc w:val="center"/>
        <w:rPr>
          <w:rFonts w:eastAsia="Calibri"/>
          <w:b/>
          <w:sz w:val="22"/>
          <w:szCs w:val="22"/>
          <w:lang w:eastAsia="en-US"/>
        </w:rPr>
      </w:pPr>
    </w:p>
    <w:p w14:paraId="37856F93" w14:textId="77777777" w:rsidR="00D11E09" w:rsidRPr="002D2235" w:rsidRDefault="00D11E09" w:rsidP="00D11E09">
      <w:pPr>
        <w:ind w:left="720" w:hanging="11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864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9"/>
        <w:gridCol w:w="2948"/>
      </w:tblGrid>
      <w:tr w:rsidR="00D11E09" w:rsidRPr="002D2235" w14:paraId="30B5DA70" w14:textId="77777777" w:rsidTr="008C3E5D">
        <w:tc>
          <w:tcPr>
            <w:tcW w:w="5699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625A2" w14:textId="77777777" w:rsidR="00D11E09" w:rsidRPr="002D2235" w:rsidRDefault="00D11E09" w:rsidP="008C3E5D">
            <w:pPr>
              <w:rPr>
                <w:rFonts w:eastAsia="Calibri" w:cs="Arial"/>
                <w:bCs/>
                <w:sz w:val="22"/>
                <w:szCs w:val="22"/>
              </w:rPr>
            </w:pPr>
            <w:r w:rsidRPr="002D2235">
              <w:rPr>
                <w:rFonts w:eastAsia="Calibri" w:cs="Arial"/>
                <w:bCs/>
                <w:sz w:val="22"/>
                <w:szCs w:val="22"/>
              </w:rPr>
              <w:lastRenderedPageBreak/>
              <w:t xml:space="preserve">Experiència del dinamitzador   </w:t>
            </w:r>
          </w:p>
          <w:p w14:paraId="0DAE796B" w14:textId="77777777" w:rsidR="00D11E09" w:rsidRPr="002D2235" w:rsidRDefault="00D11E09" w:rsidP="008C3E5D">
            <w:pPr>
              <w:rPr>
                <w:rFonts w:eastAsia="Calibri" w:cs="Arial"/>
                <w:bCs/>
                <w:sz w:val="22"/>
                <w:szCs w:val="22"/>
              </w:rPr>
            </w:pPr>
            <w:r w:rsidRPr="002D2235">
              <w:rPr>
                <w:rFonts w:eastAsia="Calibri" w:cs="Arial"/>
                <w:bCs/>
                <w:sz w:val="22"/>
                <w:szCs w:val="22"/>
              </w:rPr>
              <w:t xml:space="preserve">(mínim 1 any d’experiència </w:t>
            </w:r>
            <w:r w:rsidRPr="002D2235">
              <w:rPr>
                <w:rFonts w:cs="Arial"/>
                <w:bCs/>
                <w:sz w:val="22"/>
                <w:szCs w:val="22"/>
              </w:rPr>
              <w:t>obligatori 1.10 PCAP</w:t>
            </w:r>
            <w:r>
              <w:rPr>
                <w:rFonts w:cs="Arial"/>
                <w:bCs/>
                <w:sz w:val="22"/>
                <w:szCs w:val="22"/>
              </w:rPr>
              <w:t>)</w:t>
            </w:r>
          </w:p>
        </w:tc>
        <w:tc>
          <w:tcPr>
            <w:tcW w:w="2948" w:type="dxa"/>
            <w:shd w:val="clear" w:color="auto" w:fill="BFBFBF" w:themeFill="background1" w:themeFillShade="BF"/>
          </w:tcPr>
          <w:p w14:paraId="7974AEDF" w14:textId="77777777" w:rsidR="00D11E09" w:rsidRPr="002D2235" w:rsidRDefault="00D11E09" w:rsidP="008C3E5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D2235">
              <w:rPr>
                <w:rFonts w:cs="Arial"/>
                <w:b/>
                <w:bCs/>
                <w:sz w:val="22"/>
                <w:szCs w:val="22"/>
              </w:rPr>
              <w:t>OFERTA DEL LICITADOR</w:t>
            </w:r>
          </w:p>
          <w:p w14:paraId="0C659946" w14:textId="77777777" w:rsidR="00D11E09" w:rsidRPr="002D2235" w:rsidRDefault="00D11E09" w:rsidP="008C3E5D">
            <w:pPr>
              <w:jc w:val="center"/>
              <w:rPr>
                <w:rFonts w:eastAsia="Calibri" w:cs="Arial"/>
                <w:bCs/>
                <w:sz w:val="22"/>
                <w:szCs w:val="22"/>
              </w:rPr>
            </w:pPr>
            <w:r w:rsidRPr="002D2235">
              <w:rPr>
                <w:rFonts w:cs="Arial"/>
                <w:b/>
                <w:bCs/>
                <w:sz w:val="22"/>
                <w:szCs w:val="22"/>
              </w:rPr>
              <w:t>(Marcar amb una X en el cas d’oferir millora)</w:t>
            </w:r>
          </w:p>
        </w:tc>
      </w:tr>
      <w:tr w:rsidR="00D11E09" w:rsidRPr="002D2235" w14:paraId="523D30B0" w14:textId="77777777" w:rsidTr="008C3E5D">
        <w:tc>
          <w:tcPr>
            <w:tcW w:w="5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9C384" w14:textId="77777777" w:rsidR="00D11E09" w:rsidRPr="002D2235" w:rsidRDefault="00D11E09" w:rsidP="008C3E5D">
            <w:pPr>
              <w:autoSpaceDE w:val="0"/>
              <w:autoSpaceDN w:val="0"/>
              <w:rPr>
                <w:rFonts w:eastAsia="Calibri" w:cs="Arial"/>
                <w:bCs/>
                <w:sz w:val="22"/>
                <w:szCs w:val="22"/>
              </w:rPr>
            </w:pPr>
            <w:r w:rsidRPr="002D2235">
              <w:rPr>
                <w:rFonts w:cs="Arial"/>
                <w:bCs/>
                <w:sz w:val="22"/>
                <w:szCs w:val="22"/>
              </w:rPr>
              <w:t>Més d’1</w:t>
            </w:r>
            <w:r>
              <w:rPr>
                <w:rFonts w:cs="Arial"/>
                <w:bCs/>
                <w:sz w:val="22"/>
                <w:szCs w:val="22"/>
              </w:rPr>
              <w:t xml:space="preserve"> any</w:t>
            </w:r>
            <w:r w:rsidRPr="002D2235">
              <w:rPr>
                <w:rFonts w:cs="Arial"/>
                <w:bCs/>
                <w:sz w:val="22"/>
                <w:szCs w:val="22"/>
              </w:rPr>
              <w:t xml:space="preserve"> i fins a 3 anys d’experiència</w:t>
            </w:r>
          </w:p>
        </w:tc>
        <w:tc>
          <w:tcPr>
            <w:tcW w:w="2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E8E11" w14:textId="77777777" w:rsidR="00D11E09" w:rsidRPr="002D2235" w:rsidRDefault="00D11E09" w:rsidP="008C3E5D">
            <w:pPr>
              <w:autoSpaceDE w:val="0"/>
              <w:autoSpaceDN w:val="0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  <w:tr w:rsidR="00D11E09" w:rsidRPr="002D2235" w14:paraId="68AA5A01" w14:textId="77777777" w:rsidTr="008C3E5D">
        <w:tc>
          <w:tcPr>
            <w:tcW w:w="5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1BC5D" w14:textId="77777777" w:rsidR="00D11E09" w:rsidRPr="002D2235" w:rsidRDefault="00D11E09" w:rsidP="008C3E5D">
            <w:pPr>
              <w:autoSpaceDE w:val="0"/>
              <w:autoSpaceDN w:val="0"/>
              <w:rPr>
                <w:rFonts w:eastAsia="Calibri" w:cs="Arial"/>
                <w:bCs/>
                <w:sz w:val="22"/>
                <w:szCs w:val="22"/>
              </w:rPr>
            </w:pPr>
            <w:r w:rsidRPr="002D2235">
              <w:rPr>
                <w:rFonts w:eastAsia="Calibri" w:cs="Arial"/>
                <w:bCs/>
                <w:sz w:val="22"/>
                <w:szCs w:val="22"/>
              </w:rPr>
              <w:t>Més de 3 anys d’experiència</w:t>
            </w:r>
          </w:p>
        </w:tc>
        <w:tc>
          <w:tcPr>
            <w:tcW w:w="2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3E8E4" w14:textId="77777777" w:rsidR="00D11E09" w:rsidRPr="002D2235" w:rsidRDefault="00D11E09" w:rsidP="008C3E5D">
            <w:pPr>
              <w:autoSpaceDE w:val="0"/>
              <w:autoSpaceDN w:val="0"/>
              <w:rPr>
                <w:rFonts w:eastAsia="Calibri" w:cs="Arial"/>
                <w:bCs/>
                <w:sz w:val="22"/>
                <w:szCs w:val="22"/>
              </w:rPr>
            </w:pPr>
          </w:p>
        </w:tc>
      </w:tr>
    </w:tbl>
    <w:p w14:paraId="6A4BB6C5" w14:textId="77777777" w:rsidR="00D11E09" w:rsidRPr="002D2235" w:rsidRDefault="00D11E09" w:rsidP="00D11E09">
      <w:pPr>
        <w:jc w:val="left"/>
        <w:rPr>
          <w:i/>
        </w:rPr>
      </w:pPr>
    </w:p>
    <w:p w14:paraId="75AF9EAC" w14:textId="77777777" w:rsidR="00D11E09" w:rsidRPr="00EB2A37" w:rsidRDefault="00D11E09" w:rsidP="00D11E09">
      <w:pPr>
        <w:ind w:left="284"/>
        <w:jc w:val="left"/>
        <w:rPr>
          <w:rFonts w:eastAsia="Calibri"/>
          <w:b/>
          <w:lang w:eastAsia="en-US"/>
        </w:rPr>
      </w:pPr>
      <w:r w:rsidRPr="00EB2A37">
        <w:rPr>
          <w:i/>
        </w:rPr>
        <w:t>S’assignaran 0 Punts en cas de no assenyalar cap opció o assenyalar-ne més d’una</w:t>
      </w:r>
      <w:r w:rsidRPr="00EB2A37">
        <w:rPr>
          <w:rFonts w:eastAsia="Calibri"/>
          <w:b/>
          <w:lang w:eastAsia="en-US"/>
        </w:rPr>
        <w:t xml:space="preserve"> </w:t>
      </w:r>
    </w:p>
    <w:p w14:paraId="6D671708" w14:textId="77777777" w:rsidR="00D11E09" w:rsidRPr="002D2235" w:rsidRDefault="00D11E09" w:rsidP="00D11E09">
      <w:pPr>
        <w:jc w:val="left"/>
        <w:rPr>
          <w:rFonts w:eastAsia="Calibri"/>
          <w:b/>
          <w:sz w:val="22"/>
          <w:szCs w:val="22"/>
          <w:lang w:eastAsia="en-US"/>
        </w:rPr>
      </w:pPr>
    </w:p>
    <w:p w14:paraId="26EB7323" w14:textId="77777777" w:rsidR="00D11E09" w:rsidRPr="002D2235" w:rsidRDefault="00D11E09" w:rsidP="00D11E09">
      <w:pPr>
        <w:jc w:val="left"/>
        <w:rPr>
          <w:rFonts w:eastAsia="Calibri"/>
          <w:b/>
          <w:sz w:val="22"/>
          <w:szCs w:val="22"/>
          <w:lang w:eastAsia="en-US"/>
        </w:rPr>
      </w:pPr>
    </w:p>
    <w:p w14:paraId="31ACC87A" w14:textId="77777777" w:rsidR="00D11E09" w:rsidRPr="002D2235" w:rsidRDefault="00D11E09" w:rsidP="00D11E09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u w:val="single"/>
        </w:rPr>
      </w:pPr>
      <w:r w:rsidRPr="002D2235">
        <w:rPr>
          <w:rFonts w:cs="Arial"/>
          <w:b/>
          <w:bCs/>
          <w:sz w:val="22"/>
          <w:szCs w:val="22"/>
          <w:u w:val="single"/>
        </w:rPr>
        <w:t>Criteri 3</w:t>
      </w:r>
      <w:r w:rsidRPr="002D2235">
        <w:rPr>
          <w:rFonts w:cs="Arial"/>
          <w:b/>
          <w:bCs/>
          <w:sz w:val="22"/>
          <w:szCs w:val="22"/>
        </w:rPr>
        <w:t>: Paritat de gènere del personal adscrit al contracte</w:t>
      </w:r>
    </w:p>
    <w:p w14:paraId="4C93C417" w14:textId="77777777" w:rsidR="00D11E09" w:rsidRPr="002D2235" w:rsidRDefault="00D11E09" w:rsidP="00D11E09">
      <w:pPr>
        <w:rPr>
          <w:rFonts w:cs="Arial"/>
          <w:sz w:val="22"/>
          <w:szCs w:val="22"/>
        </w:rPr>
      </w:pPr>
    </w:p>
    <w:tbl>
      <w:tblPr>
        <w:tblW w:w="71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4"/>
        <w:gridCol w:w="3260"/>
      </w:tblGrid>
      <w:tr w:rsidR="00D11E09" w:rsidRPr="002D2235" w14:paraId="340EB448" w14:textId="77777777" w:rsidTr="008C3E5D">
        <w:trPr>
          <w:trHeight w:val="476"/>
          <w:jc w:val="center"/>
        </w:trPr>
        <w:tc>
          <w:tcPr>
            <w:tcW w:w="3884" w:type="dxa"/>
            <w:shd w:val="clear" w:color="auto" w:fill="BFBFBF" w:themeFill="background1" w:themeFillShade="BF"/>
            <w:vAlign w:val="center"/>
          </w:tcPr>
          <w:p w14:paraId="5BD6830A" w14:textId="77777777" w:rsidR="00D11E09" w:rsidRPr="009B1F7A" w:rsidRDefault="00D11E09" w:rsidP="008C3E5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1F7A">
              <w:rPr>
                <w:rFonts w:cs="Arial"/>
                <w:b/>
                <w:bCs/>
                <w:sz w:val="22"/>
                <w:szCs w:val="22"/>
              </w:rPr>
              <w:t>Nombre de dones que incorpori l’equip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4F6E0AEC" w14:textId="77777777" w:rsidR="00D11E09" w:rsidRPr="009B1F7A" w:rsidRDefault="00D11E09" w:rsidP="008C3E5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1F7A">
              <w:rPr>
                <w:rFonts w:cs="Arial"/>
                <w:b/>
                <w:bCs/>
                <w:sz w:val="22"/>
                <w:szCs w:val="22"/>
              </w:rPr>
              <w:t>OFERTA DEL LICITADOR</w:t>
            </w:r>
          </w:p>
          <w:p w14:paraId="4BA5D5FA" w14:textId="77777777" w:rsidR="00D11E09" w:rsidRPr="002D2235" w:rsidRDefault="00D11E09" w:rsidP="008C3E5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B1F7A">
              <w:rPr>
                <w:rFonts w:cs="Arial"/>
                <w:b/>
                <w:bCs/>
                <w:sz w:val="22"/>
                <w:szCs w:val="22"/>
              </w:rPr>
              <w:t>(Marcar amb una X en el cas d’oferir millora)*</w:t>
            </w:r>
          </w:p>
        </w:tc>
      </w:tr>
      <w:tr w:rsidR="00D11E09" w:rsidRPr="002D2235" w14:paraId="22FCB300" w14:textId="77777777" w:rsidTr="008C3E5D">
        <w:trPr>
          <w:trHeight w:val="476"/>
          <w:jc w:val="center"/>
        </w:trPr>
        <w:tc>
          <w:tcPr>
            <w:tcW w:w="3884" w:type="dxa"/>
          </w:tcPr>
          <w:p w14:paraId="33270D8B" w14:textId="77777777" w:rsidR="00D11E09" w:rsidRPr="002D2235" w:rsidRDefault="00D11E09" w:rsidP="008C3E5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D2235">
              <w:rPr>
                <w:rFonts w:cs="Arial"/>
                <w:sz w:val="22"/>
                <w:szCs w:val="22"/>
              </w:rPr>
              <w:t>L’equip incorpori com a mínim 1 dona</w:t>
            </w:r>
          </w:p>
        </w:tc>
        <w:tc>
          <w:tcPr>
            <w:tcW w:w="3260" w:type="dxa"/>
          </w:tcPr>
          <w:p w14:paraId="7C3F49BC" w14:textId="77777777" w:rsidR="00D11E09" w:rsidRPr="002D2235" w:rsidRDefault="00D11E09" w:rsidP="008C3E5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536BCAA9" w14:textId="77777777" w:rsidR="00D11E09" w:rsidRPr="002D2235" w:rsidRDefault="00D11E09" w:rsidP="00D11E09">
      <w:pPr>
        <w:tabs>
          <w:tab w:val="right" w:leader="dot" w:pos="9071"/>
        </w:tabs>
        <w:autoSpaceDE w:val="0"/>
        <w:autoSpaceDN w:val="0"/>
        <w:adjustRightInd w:val="0"/>
        <w:rPr>
          <w:rFonts w:cs="Arial"/>
          <w:bCs/>
          <w:i/>
          <w:iCs/>
          <w:sz w:val="22"/>
          <w:szCs w:val="22"/>
        </w:rPr>
      </w:pPr>
    </w:p>
    <w:p w14:paraId="694A900E" w14:textId="77777777" w:rsidR="00D11E09" w:rsidRPr="00BC6069" w:rsidRDefault="00D11E09" w:rsidP="00D11E09">
      <w:pPr>
        <w:tabs>
          <w:tab w:val="right" w:leader="dot" w:pos="9071"/>
        </w:tabs>
        <w:autoSpaceDE w:val="0"/>
        <w:autoSpaceDN w:val="0"/>
        <w:adjustRightInd w:val="0"/>
        <w:rPr>
          <w:rFonts w:cs="Arial"/>
          <w:bCs/>
          <w:i/>
          <w:iCs/>
          <w:sz w:val="22"/>
          <w:szCs w:val="22"/>
        </w:rPr>
      </w:pPr>
      <w:r w:rsidRPr="002D2235">
        <w:rPr>
          <w:rFonts w:cs="Arial"/>
          <w:bCs/>
          <w:i/>
          <w:iCs/>
          <w:sz w:val="22"/>
          <w:szCs w:val="22"/>
        </w:rPr>
        <w:t>*. En el cas de no marcar l’opció s’obtindran 0 punts.</w:t>
      </w:r>
    </w:p>
    <w:p w14:paraId="6C85610B" w14:textId="77777777" w:rsidR="00D11E09" w:rsidRPr="00146AAB" w:rsidRDefault="00D11E09" w:rsidP="00D11E09">
      <w:pPr>
        <w:ind w:left="142"/>
        <w:rPr>
          <w:i/>
        </w:rPr>
      </w:pPr>
      <w:r w:rsidRPr="00146AAB">
        <w:rPr>
          <w:i/>
        </w:rPr>
        <w:t xml:space="preserve"> </w:t>
      </w:r>
    </w:p>
    <w:p w14:paraId="022028BE" w14:textId="625C04ED" w:rsidR="004E0C20" w:rsidRPr="00D11E09" w:rsidRDefault="006930B5" w:rsidP="00D11E09">
      <w:r w:rsidRPr="00D11E09">
        <w:t xml:space="preserve"> </w:t>
      </w:r>
    </w:p>
    <w:sectPr w:rsidR="004E0C20" w:rsidRPr="00D11E09" w:rsidSect="00D11E09">
      <w:footerReference w:type="default" r:id="rId8"/>
      <w:headerReference w:type="first" r:id="rId9"/>
      <w:pgSz w:w="11906" w:h="16838" w:code="9"/>
      <w:pgMar w:top="1134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9ADE" w14:textId="77777777" w:rsidR="00363A01" w:rsidRDefault="00363A01">
      <w:r>
        <w:separator/>
      </w:r>
    </w:p>
  </w:endnote>
  <w:endnote w:type="continuationSeparator" w:id="0">
    <w:p w14:paraId="03391FFD" w14:textId="77777777" w:rsidR="00363A01" w:rsidRDefault="0036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C432" w14:textId="77777777" w:rsidR="00363A01" w:rsidRDefault="00363A01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88EF039" wp14:editId="7EA2A5ED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F0C90A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0C47287" wp14:editId="4B6A8194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638D51" w14:textId="77777777" w:rsidR="00363A01" w:rsidRPr="00420EBC" w:rsidRDefault="00363A0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7311C7D" w14:textId="77777777" w:rsidR="00363A01" w:rsidRDefault="00363A01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C47287" id="Rectangle 8" o:spid="_x0000_s1026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25638D51" w14:textId="77777777" w:rsidR="00363A01" w:rsidRPr="00420EBC" w:rsidRDefault="00363A0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77311C7D" w14:textId="77777777" w:rsidR="00363A01" w:rsidRDefault="00363A01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B65D" w14:textId="77777777" w:rsidR="00363A01" w:rsidRDefault="00363A01">
      <w:r>
        <w:separator/>
      </w:r>
    </w:p>
  </w:footnote>
  <w:footnote w:type="continuationSeparator" w:id="0">
    <w:p w14:paraId="6BE3CFA0" w14:textId="77777777" w:rsidR="00363A01" w:rsidRDefault="0036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D61A" w14:textId="77777777" w:rsidR="00363A01" w:rsidRDefault="00363A01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630988F" w14:textId="77777777" w:rsidR="00363A01" w:rsidRDefault="00363A01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4FF9F11E" wp14:editId="42A3EA62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183921101" name="Imatge 118392110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97C1F" w14:textId="77777777" w:rsidR="00363A01" w:rsidRPr="00064AC2" w:rsidRDefault="00363A01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60FB6064" w14:textId="77777777" w:rsidR="00363A01" w:rsidRDefault="00363A01" w:rsidP="00FD1E51">
    <w:pPr>
      <w:pStyle w:val="Capalera"/>
      <w:spacing w:line="200" w:lineRule="exact"/>
      <w:ind w:left="-540"/>
      <w:rPr>
        <w:sz w:val="16"/>
        <w:szCs w:val="16"/>
      </w:rPr>
    </w:pPr>
  </w:p>
  <w:p w14:paraId="26ADBFD6" w14:textId="77777777" w:rsidR="00363A01" w:rsidRPr="00022BF6" w:rsidRDefault="00363A01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72A53C12" w14:textId="77777777" w:rsidR="00363A01" w:rsidRPr="002756AA" w:rsidRDefault="00363A01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47FE7BBE" w14:textId="77777777" w:rsidR="00363A01" w:rsidRPr="003B6567" w:rsidRDefault="00363A01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08DE15F2" w14:textId="77777777" w:rsidR="00363A01" w:rsidRPr="002B5C89" w:rsidRDefault="00363A01" w:rsidP="00FD1E51">
    <w:pPr>
      <w:pStyle w:val="Capalera"/>
    </w:pPr>
  </w:p>
  <w:p w14:paraId="4AFCAA4C" w14:textId="77777777" w:rsidR="00363A01" w:rsidRDefault="00363A0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D988D3F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36"/>
      </w:r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hybridMultilevel"/>
    <w:tmpl w:val="9290027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A"/>
    <w:multiLevelType w:val="hybridMultilevel"/>
    <w:tmpl w:val="FFC49D28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000000E"/>
    <w:multiLevelType w:val="hybridMultilevel"/>
    <w:tmpl w:val="355A3786"/>
    <w:lvl w:ilvl="0" w:tplc="EC4CCF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1"/>
    <w:multiLevelType w:val="hybridMultilevel"/>
    <w:tmpl w:val="431AA8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2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3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14"/>
    <w:multiLevelType w:val="hybridMultilevel"/>
    <w:tmpl w:val="5BD0949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19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24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2F"/>
    <w:multiLevelType w:val="hybridMultilevel"/>
    <w:tmpl w:val="AF9CA8E6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3D77EA"/>
    <w:multiLevelType w:val="hybridMultilevel"/>
    <w:tmpl w:val="DBE0A29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DAB74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D7D246F"/>
    <w:multiLevelType w:val="hybridMultilevel"/>
    <w:tmpl w:val="D9C4E77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CD3420"/>
    <w:multiLevelType w:val="hybridMultilevel"/>
    <w:tmpl w:val="9050F444"/>
    <w:lvl w:ilvl="0" w:tplc="040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261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2F2AFF"/>
    <w:multiLevelType w:val="hybridMultilevel"/>
    <w:tmpl w:val="8B1088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301C7C"/>
    <w:multiLevelType w:val="hybridMultilevel"/>
    <w:tmpl w:val="2862B7F8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4213933"/>
    <w:multiLevelType w:val="hybridMultilevel"/>
    <w:tmpl w:val="2618B99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518447E"/>
    <w:multiLevelType w:val="hybridMultilevel"/>
    <w:tmpl w:val="AF9EBD86"/>
    <w:lvl w:ilvl="0" w:tplc="BC7C57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944DD"/>
    <w:multiLevelType w:val="hybridMultilevel"/>
    <w:tmpl w:val="BD923CC2"/>
    <w:lvl w:ilvl="0" w:tplc="62C8EF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E34352"/>
    <w:multiLevelType w:val="hybridMultilevel"/>
    <w:tmpl w:val="342AAB80"/>
    <w:lvl w:ilvl="0" w:tplc="CA7C7C58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34F58"/>
    <w:multiLevelType w:val="hybridMultilevel"/>
    <w:tmpl w:val="497A19BE"/>
    <w:lvl w:ilvl="0" w:tplc="EE9693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sz w:val="16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2E0D21"/>
    <w:multiLevelType w:val="hybridMultilevel"/>
    <w:tmpl w:val="2FC610A6"/>
    <w:lvl w:ilvl="0" w:tplc="1778A44C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407EAC"/>
    <w:multiLevelType w:val="hybridMultilevel"/>
    <w:tmpl w:val="AB0EE4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25CC1"/>
    <w:multiLevelType w:val="hybridMultilevel"/>
    <w:tmpl w:val="2FC855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3E732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4311E"/>
    <w:multiLevelType w:val="hybridMultilevel"/>
    <w:tmpl w:val="1690D9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C6E30"/>
    <w:multiLevelType w:val="hybridMultilevel"/>
    <w:tmpl w:val="4C526DCA"/>
    <w:lvl w:ilvl="0" w:tplc="04030017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0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A67415C"/>
    <w:multiLevelType w:val="hybridMultilevel"/>
    <w:tmpl w:val="545254E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C2799"/>
    <w:multiLevelType w:val="hybridMultilevel"/>
    <w:tmpl w:val="C7CED4A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6030D"/>
    <w:multiLevelType w:val="hybridMultilevel"/>
    <w:tmpl w:val="A65EF1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521CF2"/>
    <w:multiLevelType w:val="hybridMultilevel"/>
    <w:tmpl w:val="563E07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25453">
    <w:abstractNumId w:val="6"/>
  </w:num>
  <w:num w:numId="2" w16cid:durableId="2062485084">
    <w:abstractNumId w:val="27"/>
  </w:num>
  <w:num w:numId="3" w16cid:durableId="1201698942">
    <w:abstractNumId w:val="25"/>
  </w:num>
  <w:num w:numId="4" w16cid:durableId="906453477">
    <w:abstractNumId w:val="28"/>
  </w:num>
  <w:num w:numId="5" w16cid:durableId="702560216">
    <w:abstractNumId w:val="18"/>
  </w:num>
  <w:num w:numId="6" w16cid:durableId="1383558200">
    <w:abstractNumId w:val="20"/>
  </w:num>
  <w:num w:numId="7" w16cid:durableId="770393645">
    <w:abstractNumId w:val="12"/>
  </w:num>
  <w:num w:numId="8" w16cid:durableId="581332740">
    <w:abstractNumId w:val="24"/>
  </w:num>
  <w:num w:numId="9" w16cid:durableId="132143814">
    <w:abstractNumId w:val="19"/>
  </w:num>
  <w:num w:numId="10" w16cid:durableId="1777679350">
    <w:abstractNumId w:val="5"/>
  </w:num>
  <w:num w:numId="11" w16cid:durableId="1847670180">
    <w:abstractNumId w:val="9"/>
  </w:num>
  <w:num w:numId="12" w16cid:durableId="685405831">
    <w:abstractNumId w:val="10"/>
  </w:num>
  <w:num w:numId="13" w16cid:durableId="1892694088">
    <w:abstractNumId w:val="11"/>
  </w:num>
  <w:num w:numId="14" w16cid:durableId="815338195">
    <w:abstractNumId w:val="7"/>
  </w:num>
  <w:num w:numId="15" w16cid:durableId="1602714266">
    <w:abstractNumId w:val="1"/>
  </w:num>
  <w:num w:numId="16" w16cid:durableId="1154877420">
    <w:abstractNumId w:val="2"/>
  </w:num>
  <w:num w:numId="17" w16cid:durableId="2139058111">
    <w:abstractNumId w:val="3"/>
  </w:num>
  <w:num w:numId="18" w16cid:durableId="875045442">
    <w:abstractNumId w:val="4"/>
  </w:num>
  <w:num w:numId="19" w16cid:durableId="993218712">
    <w:abstractNumId w:val="29"/>
  </w:num>
  <w:num w:numId="20" w16cid:durableId="1669409233">
    <w:abstractNumId w:val="32"/>
  </w:num>
  <w:num w:numId="21" w16cid:durableId="1603142298">
    <w:abstractNumId w:val="33"/>
  </w:num>
  <w:num w:numId="22" w16cid:durableId="1012806826">
    <w:abstractNumId w:val="35"/>
  </w:num>
  <w:num w:numId="23" w16cid:durableId="1272785322">
    <w:abstractNumId w:val="15"/>
  </w:num>
  <w:num w:numId="24" w16cid:durableId="576206312">
    <w:abstractNumId w:val="21"/>
  </w:num>
  <w:num w:numId="25" w16cid:durableId="937103593">
    <w:abstractNumId w:val="26"/>
  </w:num>
  <w:num w:numId="26" w16cid:durableId="1130125239">
    <w:abstractNumId w:val="31"/>
  </w:num>
  <w:num w:numId="27" w16cid:durableId="1307975136">
    <w:abstractNumId w:val="23"/>
  </w:num>
  <w:num w:numId="28" w16cid:durableId="17779352">
    <w:abstractNumId w:val="34"/>
  </w:num>
  <w:num w:numId="29" w16cid:durableId="599946650">
    <w:abstractNumId w:val="22"/>
  </w:num>
  <w:num w:numId="30" w16cid:durableId="181673440">
    <w:abstractNumId w:val="17"/>
  </w:num>
  <w:num w:numId="31" w16cid:durableId="417562282">
    <w:abstractNumId w:val="30"/>
  </w:num>
  <w:num w:numId="32" w16cid:durableId="1140074879">
    <w:abstractNumId w:val="8"/>
  </w:num>
  <w:num w:numId="33" w16cid:durableId="243296551">
    <w:abstractNumId w:val="13"/>
  </w:num>
  <w:num w:numId="34" w16cid:durableId="1513447874">
    <w:abstractNumId w:val="14"/>
  </w:num>
  <w:num w:numId="35" w16cid:durableId="1592469563">
    <w:abstractNumId w:val="0"/>
  </w:num>
  <w:num w:numId="36" w16cid:durableId="697269820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2159"/>
    <w:rsid w:val="00013C0E"/>
    <w:rsid w:val="000171AC"/>
    <w:rsid w:val="00023369"/>
    <w:rsid w:val="00023524"/>
    <w:rsid w:val="000239BC"/>
    <w:rsid w:val="00023D3A"/>
    <w:rsid w:val="00024634"/>
    <w:rsid w:val="000257C0"/>
    <w:rsid w:val="000261C8"/>
    <w:rsid w:val="00026CD1"/>
    <w:rsid w:val="0002746A"/>
    <w:rsid w:val="00033D22"/>
    <w:rsid w:val="00034049"/>
    <w:rsid w:val="00034631"/>
    <w:rsid w:val="00037129"/>
    <w:rsid w:val="0004063D"/>
    <w:rsid w:val="000419B2"/>
    <w:rsid w:val="00041EFE"/>
    <w:rsid w:val="00042197"/>
    <w:rsid w:val="000435ED"/>
    <w:rsid w:val="0005042A"/>
    <w:rsid w:val="000545C4"/>
    <w:rsid w:val="000554B8"/>
    <w:rsid w:val="00056762"/>
    <w:rsid w:val="00057844"/>
    <w:rsid w:val="0006186A"/>
    <w:rsid w:val="0006203C"/>
    <w:rsid w:val="00064276"/>
    <w:rsid w:val="00064AC2"/>
    <w:rsid w:val="00066D05"/>
    <w:rsid w:val="00070199"/>
    <w:rsid w:val="0007027A"/>
    <w:rsid w:val="00072B24"/>
    <w:rsid w:val="000739FA"/>
    <w:rsid w:val="00075279"/>
    <w:rsid w:val="00075E17"/>
    <w:rsid w:val="000814CA"/>
    <w:rsid w:val="00081E0A"/>
    <w:rsid w:val="000831F7"/>
    <w:rsid w:val="0008523B"/>
    <w:rsid w:val="00087218"/>
    <w:rsid w:val="000925C4"/>
    <w:rsid w:val="00095E38"/>
    <w:rsid w:val="000A17A0"/>
    <w:rsid w:val="000A4C47"/>
    <w:rsid w:val="000B061D"/>
    <w:rsid w:val="000B0A6F"/>
    <w:rsid w:val="000B3C15"/>
    <w:rsid w:val="000B45A5"/>
    <w:rsid w:val="000B54C4"/>
    <w:rsid w:val="000B685D"/>
    <w:rsid w:val="000B7DC7"/>
    <w:rsid w:val="000C0A98"/>
    <w:rsid w:val="000C3BC1"/>
    <w:rsid w:val="000C3C50"/>
    <w:rsid w:val="000C462A"/>
    <w:rsid w:val="000C492B"/>
    <w:rsid w:val="000C4A4B"/>
    <w:rsid w:val="000D1C4C"/>
    <w:rsid w:val="000D49AE"/>
    <w:rsid w:val="000D764F"/>
    <w:rsid w:val="000E04CC"/>
    <w:rsid w:val="000E1209"/>
    <w:rsid w:val="000E3338"/>
    <w:rsid w:val="000E3AE9"/>
    <w:rsid w:val="000F0DC7"/>
    <w:rsid w:val="00101A2B"/>
    <w:rsid w:val="00102818"/>
    <w:rsid w:val="00105A2D"/>
    <w:rsid w:val="00107210"/>
    <w:rsid w:val="00107C03"/>
    <w:rsid w:val="00114EE5"/>
    <w:rsid w:val="00120198"/>
    <w:rsid w:val="001241E9"/>
    <w:rsid w:val="001251F5"/>
    <w:rsid w:val="00126FA0"/>
    <w:rsid w:val="001371E8"/>
    <w:rsid w:val="00140066"/>
    <w:rsid w:val="00146091"/>
    <w:rsid w:val="00146AAB"/>
    <w:rsid w:val="00150B65"/>
    <w:rsid w:val="0015119A"/>
    <w:rsid w:val="001532CC"/>
    <w:rsid w:val="001541E2"/>
    <w:rsid w:val="00156EEE"/>
    <w:rsid w:val="00157176"/>
    <w:rsid w:val="0016335E"/>
    <w:rsid w:val="00165371"/>
    <w:rsid w:val="00166011"/>
    <w:rsid w:val="001666F0"/>
    <w:rsid w:val="001701BE"/>
    <w:rsid w:val="0017151A"/>
    <w:rsid w:val="0017182C"/>
    <w:rsid w:val="00173691"/>
    <w:rsid w:val="00177AA4"/>
    <w:rsid w:val="0018047B"/>
    <w:rsid w:val="00181B66"/>
    <w:rsid w:val="0018285C"/>
    <w:rsid w:val="00184200"/>
    <w:rsid w:val="00192AE0"/>
    <w:rsid w:val="00197385"/>
    <w:rsid w:val="001A00E8"/>
    <w:rsid w:val="001A6664"/>
    <w:rsid w:val="001A713D"/>
    <w:rsid w:val="001B2521"/>
    <w:rsid w:val="001B2A49"/>
    <w:rsid w:val="001B3C64"/>
    <w:rsid w:val="001C1B8D"/>
    <w:rsid w:val="001C28DF"/>
    <w:rsid w:val="001C32FA"/>
    <w:rsid w:val="001C50FF"/>
    <w:rsid w:val="001C5DE7"/>
    <w:rsid w:val="001C6687"/>
    <w:rsid w:val="001D031A"/>
    <w:rsid w:val="001D250D"/>
    <w:rsid w:val="001D470B"/>
    <w:rsid w:val="001D4C1C"/>
    <w:rsid w:val="001D7313"/>
    <w:rsid w:val="001E2494"/>
    <w:rsid w:val="001F0CD7"/>
    <w:rsid w:val="001F25C8"/>
    <w:rsid w:val="001F5F2A"/>
    <w:rsid w:val="002011AD"/>
    <w:rsid w:val="002025AE"/>
    <w:rsid w:val="00203654"/>
    <w:rsid w:val="00206313"/>
    <w:rsid w:val="00207469"/>
    <w:rsid w:val="00211775"/>
    <w:rsid w:val="002123C3"/>
    <w:rsid w:val="0021753D"/>
    <w:rsid w:val="00221F82"/>
    <w:rsid w:val="00222C19"/>
    <w:rsid w:val="00222D3C"/>
    <w:rsid w:val="00224D7D"/>
    <w:rsid w:val="00227E4F"/>
    <w:rsid w:val="00230AE0"/>
    <w:rsid w:val="002310ED"/>
    <w:rsid w:val="00231BD7"/>
    <w:rsid w:val="00234AD1"/>
    <w:rsid w:val="002360ED"/>
    <w:rsid w:val="00245D8D"/>
    <w:rsid w:val="00247F4A"/>
    <w:rsid w:val="00251C67"/>
    <w:rsid w:val="00253ABC"/>
    <w:rsid w:val="00254B54"/>
    <w:rsid w:val="002604FB"/>
    <w:rsid w:val="0026079F"/>
    <w:rsid w:val="0026125A"/>
    <w:rsid w:val="00266000"/>
    <w:rsid w:val="002660F3"/>
    <w:rsid w:val="002709A5"/>
    <w:rsid w:val="0027397F"/>
    <w:rsid w:val="00276814"/>
    <w:rsid w:val="00276E81"/>
    <w:rsid w:val="00277D7C"/>
    <w:rsid w:val="00280818"/>
    <w:rsid w:val="002816D3"/>
    <w:rsid w:val="00281F60"/>
    <w:rsid w:val="00291315"/>
    <w:rsid w:val="00291CB2"/>
    <w:rsid w:val="002922A6"/>
    <w:rsid w:val="00294459"/>
    <w:rsid w:val="00294576"/>
    <w:rsid w:val="00294704"/>
    <w:rsid w:val="002963AB"/>
    <w:rsid w:val="00296EEF"/>
    <w:rsid w:val="002A38F4"/>
    <w:rsid w:val="002A60D8"/>
    <w:rsid w:val="002A6925"/>
    <w:rsid w:val="002B0B64"/>
    <w:rsid w:val="002B1313"/>
    <w:rsid w:val="002B284B"/>
    <w:rsid w:val="002B5C89"/>
    <w:rsid w:val="002B5D72"/>
    <w:rsid w:val="002B5DE2"/>
    <w:rsid w:val="002B7794"/>
    <w:rsid w:val="002B7DE6"/>
    <w:rsid w:val="002C0A31"/>
    <w:rsid w:val="002C1939"/>
    <w:rsid w:val="002C2B3E"/>
    <w:rsid w:val="002C4F9D"/>
    <w:rsid w:val="002C61AA"/>
    <w:rsid w:val="002D2235"/>
    <w:rsid w:val="002D30CF"/>
    <w:rsid w:val="002D46F7"/>
    <w:rsid w:val="002D5939"/>
    <w:rsid w:val="002E0B85"/>
    <w:rsid w:val="002E113F"/>
    <w:rsid w:val="002E463D"/>
    <w:rsid w:val="002E51FA"/>
    <w:rsid w:val="002E5589"/>
    <w:rsid w:val="002F1EAB"/>
    <w:rsid w:val="002F246D"/>
    <w:rsid w:val="002F4A6E"/>
    <w:rsid w:val="002F5FB1"/>
    <w:rsid w:val="002F608F"/>
    <w:rsid w:val="002F736E"/>
    <w:rsid w:val="00304FAB"/>
    <w:rsid w:val="003050C7"/>
    <w:rsid w:val="00305565"/>
    <w:rsid w:val="00306FD1"/>
    <w:rsid w:val="00307E2E"/>
    <w:rsid w:val="003102E2"/>
    <w:rsid w:val="003149C0"/>
    <w:rsid w:val="00315175"/>
    <w:rsid w:val="00320144"/>
    <w:rsid w:val="00320E75"/>
    <w:rsid w:val="00325090"/>
    <w:rsid w:val="003255EF"/>
    <w:rsid w:val="003271B4"/>
    <w:rsid w:val="0033036C"/>
    <w:rsid w:val="00331818"/>
    <w:rsid w:val="00332111"/>
    <w:rsid w:val="00333C59"/>
    <w:rsid w:val="00337CCC"/>
    <w:rsid w:val="00341FA1"/>
    <w:rsid w:val="00342ED8"/>
    <w:rsid w:val="003434D6"/>
    <w:rsid w:val="0034351B"/>
    <w:rsid w:val="00346BDE"/>
    <w:rsid w:val="00353086"/>
    <w:rsid w:val="00353487"/>
    <w:rsid w:val="003544BA"/>
    <w:rsid w:val="00354DD5"/>
    <w:rsid w:val="00355421"/>
    <w:rsid w:val="0036352D"/>
    <w:rsid w:val="00363A01"/>
    <w:rsid w:val="00364E24"/>
    <w:rsid w:val="00371D61"/>
    <w:rsid w:val="00375194"/>
    <w:rsid w:val="00376BB2"/>
    <w:rsid w:val="00384DF4"/>
    <w:rsid w:val="0039070F"/>
    <w:rsid w:val="00391711"/>
    <w:rsid w:val="0039373B"/>
    <w:rsid w:val="00394E57"/>
    <w:rsid w:val="00395FC5"/>
    <w:rsid w:val="0039637E"/>
    <w:rsid w:val="0039741C"/>
    <w:rsid w:val="0039796E"/>
    <w:rsid w:val="003A6E87"/>
    <w:rsid w:val="003B0110"/>
    <w:rsid w:val="003B182E"/>
    <w:rsid w:val="003B4E44"/>
    <w:rsid w:val="003B5C92"/>
    <w:rsid w:val="003B6455"/>
    <w:rsid w:val="003B6567"/>
    <w:rsid w:val="003C0B8E"/>
    <w:rsid w:val="003C3E7F"/>
    <w:rsid w:val="003C41F0"/>
    <w:rsid w:val="003C6156"/>
    <w:rsid w:val="003D051C"/>
    <w:rsid w:val="003D135A"/>
    <w:rsid w:val="003D1AC0"/>
    <w:rsid w:val="003D4F5C"/>
    <w:rsid w:val="003D51C0"/>
    <w:rsid w:val="003D6F51"/>
    <w:rsid w:val="003E03D0"/>
    <w:rsid w:val="003E079C"/>
    <w:rsid w:val="003E3A3E"/>
    <w:rsid w:val="003E465D"/>
    <w:rsid w:val="003E4885"/>
    <w:rsid w:val="003E52EB"/>
    <w:rsid w:val="003E726E"/>
    <w:rsid w:val="003F0E18"/>
    <w:rsid w:val="003F2475"/>
    <w:rsid w:val="003F2845"/>
    <w:rsid w:val="003F3AA4"/>
    <w:rsid w:val="003F6306"/>
    <w:rsid w:val="00403604"/>
    <w:rsid w:val="00403C8B"/>
    <w:rsid w:val="00410056"/>
    <w:rsid w:val="00411051"/>
    <w:rsid w:val="00412361"/>
    <w:rsid w:val="0041356D"/>
    <w:rsid w:val="004152B3"/>
    <w:rsid w:val="00416753"/>
    <w:rsid w:val="00417957"/>
    <w:rsid w:val="0042214D"/>
    <w:rsid w:val="004237E5"/>
    <w:rsid w:val="004247A8"/>
    <w:rsid w:val="004304C3"/>
    <w:rsid w:val="00430528"/>
    <w:rsid w:val="00431584"/>
    <w:rsid w:val="004315CD"/>
    <w:rsid w:val="004333E8"/>
    <w:rsid w:val="00434BAB"/>
    <w:rsid w:val="004366BA"/>
    <w:rsid w:val="00441DB3"/>
    <w:rsid w:val="00442452"/>
    <w:rsid w:val="0044565F"/>
    <w:rsid w:val="00446C6A"/>
    <w:rsid w:val="00451240"/>
    <w:rsid w:val="00453453"/>
    <w:rsid w:val="004546C5"/>
    <w:rsid w:val="0045515E"/>
    <w:rsid w:val="00460975"/>
    <w:rsid w:val="00460B96"/>
    <w:rsid w:val="00460D31"/>
    <w:rsid w:val="00461076"/>
    <w:rsid w:val="0046157A"/>
    <w:rsid w:val="004652CF"/>
    <w:rsid w:val="00466101"/>
    <w:rsid w:val="0046777D"/>
    <w:rsid w:val="00467840"/>
    <w:rsid w:val="00471DDF"/>
    <w:rsid w:val="00472621"/>
    <w:rsid w:val="0047387C"/>
    <w:rsid w:val="00474266"/>
    <w:rsid w:val="00474497"/>
    <w:rsid w:val="00482EAC"/>
    <w:rsid w:val="00483996"/>
    <w:rsid w:val="00484EE7"/>
    <w:rsid w:val="00485024"/>
    <w:rsid w:val="004902FC"/>
    <w:rsid w:val="00494FFC"/>
    <w:rsid w:val="00495940"/>
    <w:rsid w:val="00495B88"/>
    <w:rsid w:val="00496591"/>
    <w:rsid w:val="00496EC4"/>
    <w:rsid w:val="004A32F6"/>
    <w:rsid w:val="004A61F1"/>
    <w:rsid w:val="004A6CDA"/>
    <w:rsid w:val="004B1CBF"/>
    <w:rsid w:val="004B2E39"/>
    <w:rsid w:val="004B6640"/>
    <w:rsid w:val="004B73A1"/>
    <w:rsid w:val="004C10AE"/>
    <w:rsid w:val="004C347B"/>
    <w:rsid w:val="004C50EC"/>
    <w:rsid w:val="004D030C"/>
    <w:rsid w:val="004D514C"/>
    <w:rsid w:val="004D71FE"/>
    <w:rsid w:val="004E0C20"/>
    <w:rsid w:val="004E4E61"/>
    <w:rsid w:val="004F0829"/>
    <w:rsid w:val="004F09A6"/>
    <w:rsid w:val="004F0BD9"/>
    <w:rsid w:val="004F2C87"/>
    <w:rsid w:val="004F47DF"/>
    <w:rsid w:val="004F4CD9"/>
    <w:rsid w:val="005013F4"/>
    <w:rsid w:val="00505AB5"/>
    <w:rsid w:val="0051117F"/>
    <w:rsid w:val="005125E1"/>
    <w:rsid w:val="0051621D"/>
    <w:rsid w:val="0051696C"/>
    <w:rsid w:val="0051755F"/>
    <w:rsid w:val="00520085"/>
    <w:rsid w:val="00521284"/>
    <w:rsid w:val="00526848"/>
    <w:rsid w:val="005271BB"/>
    <w:rsid w:val="00530D13"/>
    <w:rsid w:val="00532F88"/>
    <w:rsid w:val="00541928"/>
    <w:rsid w:val="00545209"/>
    <w:rsid w:val="005472A1"/>
    <w:rsid w:val="00550ABD"/>
    <w:rsid w:val="00550EC5"/>
    <w:rsid w:val="00552776"/>
    <w:rsid w:val="005528B6"/>
    <w:rsid w:val="0055595B"/>
    <w:rsid w:val="005576C7"/>
    <w:rsid w:val="005665F5"/>
    <w:rsid w:val="00567B87"/>
    <w:rsid w:val="00567CEF"/>
    <w:rsid w:val="005709CB"/>
    <w:rsid w:val="00571722"/>
    <w:rsid w:val="00572265"/>
    <w:rsid w:val="00573AE8"/>
    <w:rsid w:val="00574588"/>
    <w:rsid w:val="00574A72"/>
    <w:rsid w:val="00580E01"/>
    <w:rsid w:val="005813B0"/>
    <w:rsid w:val="005911CC"/>
    <w:rsid w:val="00592EE8"/>
    <w:rsid w:val="005935E5"/>
    <w:rsid w:val="00594FA7"/>
    <w:rsid w:val="00596C28"/>
    <w:rsid w:val="005A2260"/>
    <w:rsid w:val="005A300F"/>
    <w:rsid w:val="005A512F"/>
    <w:rsid w:val="005B03EA"/>
    <w:rsid w:val="005B10CF"/>
    <w:rsid w:val="005B5087"/>
    <w:rsid w:val="005B5E24"/>
    <w:rsid w:val="005C0337"/>
    <w:rsid w:val="005C09B0"/>
    <w:rsid w:val="005C40E2"/>
    <w:rsid w:val="005C574B"/>
    <w:rsid w:val="005C5F38"/>
    <w:rsid w:val="005C7AC3"/>
    <w:rsid w:val="005C7D29"/>
    <w:rsid w:val="005D1B65"/>
    <w:rsid w:val="005D263F"/>
    <w:rsid w:val="005D2FBD"/>
    <w:rsid w:val="005D357A"/>
    <w:rsid w:val="005D4262"/>
    <w:rsid w:val="005E2860"/>
    <w:rsid w:val="005E2C25"/>
    <w:rsid w:val="005E4DF1"/>
    <w:rsid w:val="005E4FD5"/>
    <w:rsid w:val="005E505C"/>
    <w:rsid w:val="005E646C"/>
    <w:rsid w:val="005F588C"/>
    <w:rsid w:val="005F6471"/>
    <w:rsid w:val="005F7733"/>
    <w:rsid w:val="006006C4"/>
    <w:rsid w:val="00603B87"/>
    <w:rsid w:val="0060476A"/>
    <w:rsid w:val="00604E0C"/>
    <w:rsid w:val="00604F2F"/>
    <w:rsid w:val="00605DD7"/>
    <w:rsid w:val="00605F9A"/>
    <w:rsid w:val="006137EF"/>
    <w:rsid w:val="00614D8C"/>
    <w:rsid w:val="00615176"/>
    <w:rsid w:val="00616975"/>
    <w:rsid w:val="006208FB"/>
    <w:rsid w:val="00620B00"/>
    <w:rsid w:val="0062160E"/>
    <w:rsid w:val="00621D19"/>
    <w:rsid w:val="00633C91"/>
    <w:rsid w:val="006341DC"/>
    <w:rsid w:val="00640ABA"/>
    <w:rsid w:val="00643616"/>
    <w:rsid w:val="0064447C"/>
    <w:rsid w:val="00644531"/>
    <w:rsid w:val="0064503E"/>
    <w:rsid w:val="00650057"/>
    <w:rsid w:val="00650D38"/>
    <w:rsid w:val="0065619A"/>
    <w:rsid w:val="00656462"/>
    <w:rsid w:val="0066037C"/>
    <w:rsid w:val="006635B1"/>
    <w:rsid w:val="00665BA5"/>
    <w:rsid w:val="0067191C"/>
    <w:rsid w:val="00671C2E"/>
    <w:rsid w:val="00672F38"/>
    <w:rsid w:val="006823FA"/>
    <w:rsid w:val="00684CF8"/>
    <w:rsid w:val="00685E73"/>
    <w:rsid w:val="00686A51"/>
    <w:rsid w:val="00690103"/>
    <w:rsid w:val="00690178"/>
    <w:rsid w:val="0069185C"/>
    <w:rsid w:val="00692783"/>
    <w:rsid w:val="006930B5"/>
    <w:rsid w:val="00693BA5"/>
    <w:rsid w:val="00696041"/>
    <w:rsid w:val="006961F1"/>
    <w:rsid w:val="006A03A8"/>
    <w:rsid w:val="006A23BC"/>
    <w:rsid w:val="006A3A64"/>
    <w:rsid w:val="006A3AF2"/>
    <w:rsid w:val="006A60F5"/>
    <w:rsid w:val="006A6AB0"/>
    <w:rsid w:val="006A74E8"/>
    <w:rsid w:val="006B0520"/>
    <w:rsid w:val="006B0BF3"/>
    <w:rsid w:val="006B1A56"/>
    <w:rsid w:val="006B224E"/>
    <w:rsid w:val="006B4A5F"/>
    <w:rsid w:val="006B7369"/>
    <w:rsid w:val="006C26AE"/>
    <w:rsid w:val="006C31EC"/>
    <w:rsid w:val="006C462F"/>
    <w:rsid w:val="006D348F"/>
    <w:rsid w:val="006E719D"/>
    <w:rsid w:val="006F067D"/>
    <w:rsid w:val="006F2923"/>
    <w:rsid w:val="006F330F"/>
    <w:rsid w:val="007061D3"/>
    <w:rsid w:val="00714D28"/>
    <w:rsid w:val="0071538A"/>
    <w:rsid w:val="00716395"/>
    <w:rsid w:val="007174B0"/>
    <w:rsid w:val="0072383F"/>
    <w:rsid w:val="00723A1C"/>
    <w:rsid w:val="007245A1"/>
    <w:rsid w:val="00726A1C"/>
    <w:rsid w:val="00735854"/>
    <w:rsid w:val="007374A0"/>
    <w:rsid w:val="007457A5"/>
    <w:rsid w:val="00752A63"/>
    <w:rsid w:val="007542E8"/>
    <w:rsid w:val="00755A55"/>
    <w:rsid w:val="00756B1C"/>
    <w:rsid w:val="0076736C"/>
    <w:rsid w:val="00770721"/>
    <w:rsid w:val="007711B6"/>
    <w:rsid w:val="0077142A"/>
    <w:rsid w:val="00771837"/>
    <w:rsid w:val="007739D3"/>
    <w:rsid w:val="0077583B"/>
    <w:rsid w:val="00780CBF"/>
    <w:rsid w:val="007821BD"/>
    <w:rsid w:val="00783777"/>
    <w:rsid w:val="00786904"/>
    <w:rsid w:val="007869E8"/>
    <w:rsid w:val="007907ED"/>
    <w:rsid w:val="0079137A"/>
    <w:rsid w:val="00793B99"/>
    <w:rsid w:val="007979E2"/>
    <w:rsid w:val="007A362C"/>
    <w:rsid w:val="007A5F15"/>
    <w:rsid w:val="007A6BFE"/>
    <w:rsid w:val="007A7C35"/>
    <w:rsid w:val="007B00FF"/>
    <w:rsid w:val="007B0F71"/>
    <w:rsid w:val="007B10DF"/>
    <w:rsid w:val="007B3752"/>
    <w:rsid w:val="007B510E"/>
    <w:rsid w:val="007C1001"/>
    <w:rsid w:val="007C2CA8"/>
    <w:rsid w:val="007C4C52"/>
    <w:rsid w:val="007C6797"/>
    <w:rsid w:val="007C714C"/>
    <w:rsid w:val="007D4BB0"/>
    <w:rsid w:val="007D6104"/>
    <w:rsid w:val="007D6B35"/>
    <w:rsid w:val="007E3F53"/>
    <w:rsid w:val="007E4FD9"/>
    <w:rsid w:val="007E6FB6"/>
    <w:rsid w:val="007F039E"/>
    <w:rsid w:val="007F16B1"/>
    <w:rsid w:val="007F22FD"/>
    <w:rsid w:val="007F2896"/>
    <w:rsid w:val="007F3432"/>
    <w:rsid w:val="00801972"/>
    <w:rsid w:val="0080610D"/>
    <w:rsid w:val="0081118E"/>
    <w:rsid w:val="00815A69"/>
    <w:rsid w:val="008166E5"/>
    <w:rsid w:val="00817ECB"/>
    <w:rsid w:val="00821492"/>
    <w:rsid w:val="00823B85"/>
    <w:rsid w:val="00826CEA"/>
    <w:rsid w:val="00827334"/>
    <w:rsid w:val="00831134"/>
    <w:rsid w:val="00831C81"/>
    <w:rsid w:val="008320F1"/>
    <w:rsid w:val="00832658"/>
    <w:rsid w:val="00832F60"/>
    <w:rsid w:val="00833275"/>
    <w:rsid w:val="00833A60"/>
    <w:rsid w:val="00833D0E"/>
    <w:rsid w:val="00833EC7"/>
    <w:rsid w:val="008351FF"/>
    <w:rsid w:val="00835A05"/>
    <w:rsid w:val="00836A70"/>
    <w:rsid w:val="00840A23"/>
    <w:rsid w:val="00840D88"/>
    <w:rsid w:val="008438AB"/>
    <w:rsid w:val="00844579"/>
    <w:rsid w:val="00846022"/>
    <w:rsid w:val="008472A7"/>
    <w:rsid w:val="00850131"/>
    <w:rsid w:val="00860529"/>
    <w:rsid w:val="00863514"/>
    <w:rsid w:val="0086445F"/>
    <w:rsid w:val="008676F5"/>
    <w:rsid w:val="008677C3"/>
    <w:rsid w:val="008709D3"/>
    <w:rsid w:val="00870A0A"/>
    <w:rsid w:val="0087178E"/>
    <w:rsid w:val="00872254"/>
    <w:rsid w:val="00874C6D"/>
    <w:rsid w:val="00876808"/>
    <w:rsid w:val="0088472D"/>
    <w:rsid w:val="0088684D"/>
    <w:rsid w:val="0088777B"/>
    <w:rsid w:val="00890AC7"/>
    <w:rsid w:val="00890E87"/>
    <w:rsid w:val="008922C6"/>
    <w:rsid w:val="0089347D"/>
    <w:rsid w:val="008A2887"/>
    <w:rsid w:val="008A435F"/>
    <w:rsid w:val="008B2EA8"/>
    <w:rsid w:val="008B35B0"/>
    <w:rsid w:val="008B41A6"/>
    <w:rsid w:val="008B483A"/>
    <w:rsid w:val="008B4E46"/>
    <w:rsid w:val="008B5150"/>
    <w:rsid w:val="008B68B5"/>
    <w:rsid w:val="008C06B9"/>
    <w:rsid w:val="008D043C"/>
    <w:rsid w:val="008D0EDA"/>
    <w:rsid w:val="008D5990"/>
    <w:rsid w:val="008D71B3"/>
    <w:rsid w:val="008D7805"/>
    <w:rsid w:val="008D7985"/>
    <w:rsid w:val="008D7E4F"/>
    <w:rsid w:val="008E3C31"/>
    <w:rsid w:val="008E5915"/>
    <w:rsid w:val="008E6204"/>
    <w:rsid w:val="008E72F8"/>
    <w:rsid w:val="008F1116"/>
    <w:rsid w:val="008F3451"/>
    <w:rsid w:val="008F64AC"/>
    <w:rsid w:val="008F7989"/>
    <w:rsid w:val="00901333"/>
    <w:rsid w:val="00906721"/>
    <w:rsid w:val="00910EE2"/>
    <w:rsid w:val="00912671"/>
    <w:rsid w:val="0091406E"/>
    <w:rsid w:val="00917FE5"/>
    <w:rsid w:val="00921251"/>
    <w:rsid w:val="00926A07"/>
    <w:rsid w:val="00930009"/>
    <w:rsid w:val="009312E4"/>
    <w:rsid w:val="00933C3B"/>
    <w:rsid w:val="0093664E"/>
    <w:rsid w:val="009407A4"/>
    <w:rsid w:val="00942B52"/>
    <w:rsid w:val="009444FF"/>
    <w:rsid w:val="009517CF"/>
    <w:rsid w:val="00953324"/>
    <w:rsid w:val="0095590D"/>
    <w:rsid w:val="0096003E"/>
    <w:rsid w:val="00963353"/>
    <w:rsid w:val="00966E4F"/>
    <w:rsid w:val="00971D08"/>
    <w:rsid w:val="0097327A"/>
    <w:rsid w:val="00977CE5"/>
    <w:rsid w:val="00980266"/>
    <w:rsid w:val="00982BE8"/>
    <w:rsid w:val="009835BF"/>
    <w:rsid w:val="00986417"/>
    <w:rsid w:val="00991473"/>
    <w:rsid w:val="00991E0A"/>
    <w:rsid w:val="009958BD"/>
    <w:rsid w:val="009A11DE"/>
    <w:rsid w:val="009A39B2"/>
    <w:rsid w:val="009A4614"/>
    <w:rsid w:val="009A477C"/>
    <w:rsid w:val="009B1A4C"/>
    <w:rsid w:val="009B1D7D"/>
    <w:rsid w:val="009B1F7A"/>
    <w:rsid w:val="009B2820"/>
    <w:rsid w:val="009B2B85"/>
    <w:rsid w:val="009C1CA9"/>
    <w:rsid w:val="009C71D7"/>
    <w:rsid w:val="009C75D7"/>
    <w:rsid w:val="009D0D2C"/>
    <w:rsid w:val="009D24BA"/>
    <w:rsid w:val="009D2DDC"/>
    <w:rsid w:val="009D3B37"/>
    <w:rsid w:val="009D3D97"/>
    <w:rsid w:val="009D43EC"/>
    <w:rsid w:val="009E1851"/>
    <w:rsid w:val="009E23B4"/>
    <w:rsid w:val="009E532B"/>
    <w:rsid w:val="009E59EF"/>
    <w:rsid w:val="009E7181"/>
    <w:rsid w:val="009F1FD1"/>
    <w:rsid w:val="009F4C01"/>
    <w:rsid w:val="009F6671"/>
    <w:rsid w:val="009F7735"/>
    <w:rsid w:val="00A0331E"/>
    <w:rsid w:val="00A0787A"/>
    <w:rsid w:val="00A10C1B"/>
    <w:rsid w:val="00A157F5"/>
    <w:rsid w:val="00A15F43"/>
    <w:rsid w:val="00A24E5F"/>
    <w:rsid w:val="00A264CB"/>
    <w:rsid w:val="00A26942"/>
    <w:rsid w:val="00A26EBD"/>
    <w:rsid w:val="00A27066"/>
    <w:rsid w:val="00A2728D"/>
    <w:rsid w:val="00A27D27"/>
    <w:rsid w:val="00A31BE2"/>
    <w:rsid w:val="00A31F50"/>
    <w:rsid w:val="00A33E15"/>
    <w:rsid w:val="00A35BB8"/>
    <w:rsid w:val="00A35E07"/>
    <w:rsid w:val="00A3629F"/>
    <w:rsid w:val="00A37739"/>
    <w:rsid w:val="00A37D26"/>
    <w:rsid w:val="00A421AD"/>
    <w:rsid w:val="00A42563"/>
    <w:rsid w:val="00A47241"/>
    <w:rsid w:val="00A5283B"/>
    <w:rsid w:val="00A558DA"/>
    <w:rsid w:val="00A6051F"/>
    <w:rsid w:val="00A608FD"/>
    <w:rsid w:val="00A63C15"/>
    <w:rsid w:val="00A64E96"/>
    <w:rsid w:val="00A6790E"/>
    <w:rsid w:val="00A7144C"/>
    <w:rsid w:val="00A719A7"/>
    <w:rsid w:val="00A7229A"/>
    <w:rsid w:val="00A723D9"/>
    <w:rsid w:val="00A76AC4"/>
    <w:rsid w:val="00A76FB6"/>
    <w:rsid w:val="00A77DA7"/>
    <w:rsid w:val="00A85B47"/>
    <w:rsid w:val="00A90FC8"/>
    <w:rsid w:val="00A94B6F"/>
    <w:rsid w:val="00AA2758"/>
    <w:rsid w:val="00AA2D71"/>
    <w:rsid w:val="00AA3B6C"/>
    <w:rsid w:val="00AA6BB9"/>
    <w:rsid w:val="00AA746B"/>
    <w:rsid w:val="00AA76E7"/>
    <w:rsid w:val="00AB1C8C"/>
    <w:rsid w:val="00AB2501"/>
    <w:rsid w:val="00AB2E11"/>
    <w:rsid w:val="00AB5061"/>
    <w:rsid w:val="00AB599F"/>
    <w:rsid w:val="00AC1B5B"/>
    <w:rsid w:val="00AC3355"/>
    <w:rsid w:val="00AC3A6F"/>
    <w:rsid w:val="00AC5998"/>
    <w:rsid w:val="00AC7969"/>
    <w:rsid w:val="00AD34E5"/>
    <w:rsid w:val="00AD5B1A"/>
    <w:rsid w:val="00AD7895"/>
    <w:rsid w:val="00AE0890"/>
    <w:rsid w:val="00AE0ABF"/>
    <w:rsid w:val="00AE158C"/>
    <w:rsid w:val="00AE377A"/>
    <w:rsid w:val="00AE5D27"/>
    <w:rsid w:val="00AF0184"/>
    <w:rsid w:val="00AF02C6"/>
    <w:rsid w:val="00AF17CB"/>
    <w:rsid w:val="00AF1E7C"/>
    <w:rsid w:val="00AF2478"/>
    <w:rsid w:val="00AF6FB0"/>
    <w:rsid w:val="00AF6FD6"/>
    <w:rsid w:val="00AF7350"/>
    <w:rsid w:val="00AF75CE"/>
    <w:rsid w:val="00B044EE"/>
    <w:rsid w:val="00B05808"/>
    <w:rsid w:val="00B05CC7"/>
    <w:rsid w:val="00B13143"/>
    <w:rsid w:val="00B13F78"/>
    <w:rsid w:val="00B14F0B"/>
    <w:rsid w:val="00B152B1"/>
    <w:rsid w:val="00B16F65"/>
    <w:rsid w:val="00B21E73"/>
    <w:rsid w:val="00B23CD1"/>
    <w:rsid w:val="00B26C2B"/>
    <w:rsid w:val="00B2737D"/>
    <w:rsid w:val="00B27D4B"/>
    <w:rsid w:val="00B3001E"/>
    <w:rsid w:val="00B316BB"/>
    <w:rsid w:val="00B31831"/>
    <w:rsid w:val="00B3236D"/>
    <w:rsid w:val="00B32DC9"/>
    <w:rsid w:val="00B33191"/>
    <w:rsid w:val="00B349B6"/>
    <w:rsid w:val="00B35918"/>
    <w:rsid w:val="00B44C80"/>
    <w:rsid w:val="00B44CC3"/>
    <w:rsid w:val="00B47ABB"/>
    <w:rsid w:val="00B51687"/>
    <w:rsid w:val="00B52927"/>
    <w:rsid w:val="00B53FEA"/>
    <w:rsid w:val="00B54135"/>
    <w:rsid w:val="00B64AEC"/>
    <w:rsid w:val="00B7001D"/>
    <w:rsid w:val="00B708E7"/>
    <w:rsid w:val="00B718BE"/>
    <w:rsid w:val="00B77353"/>
    <w:rsid w:val="00B81695"/>
    <w:rsid w:val="00B81DB2"/>
    <w:rsid w:val="00B820B2"/>
    <w:rsid w:val="00B85B95"/>
    <w:rsid w:val="00B85DBD"/>
    <w:rsid w:val="00B860B8"/>
    <w:rsid w:val="00B90CA8"/>
    <w:rsid w:val="00B91851"/>
    <w:rsid w:val="00B94DE1"/>
    <w:rsid w:val="00B95C9E"/>
    <w:rsid w:val="00B95E1A"/>
    <w:rsid w:val="00B961CE"/>
    <w:rsid w:val="00BA0C6D"/>
    <w:rsid w:val="00BA137A"/>
    <w:rsid w:val="00BA3A47"/>
    <w:rsid w:val="00BA635F"/>
    <w:rsid w:val="00BB1229"/>
    <w:rsid w:val="00BB26EF"/>
    <w:rsid w:val="00BB4CAB"/>
    <w:rsid w:val="00BB53E7"/>
    <w:rsid w:val="00BB5984"/>
    <w:rsid w:val="00BB5F77"/>
    <w:rsid w:val="00BB5F9D"/>
    <w:rsid w:val="00BC0E19"/>
    <w:rsid w:val="00BC227D"/>
    <w:rsid w:val="00BC55CA"/>
    <w:rsid w:val="00BC5B25"/>
    <w:rsid w:val="00BC6069"/>
    <w:rsid w:val="00BC6E08"/>
    <w:rsid w:val="00BC7341"/>
    <w:rsid w:val="00BC7A7D"/>
    <w:rsid w:val="00BC7AE2"/>
    <w:rsid w:val="00BC7F75"/>
    <w:rsid w:val="00BD44F0"/>
    <w:rsid w:val="00BD4784"/>
    <w:rsid w:val="00BD5BBF"/>
    <w:rsid w:val="00BD7883"/>
    <w:rsid w:val="00BE08E5"/>
    <w:rsid w:val="00BE4D36"/>
    <w:rsid w:val="00BE6F63"/>
    <w:rsid w:val="00BF1C6A"/>
    <w:rsid w:val="00BF363F"/>
    <w:rsid w:val="00BF3811"/>
    <w:rsid w:val="00BF3C51"/>
    <w:rsid w:val="00BF3DDA"/>
    <w:rsid w:val="00BF5FCB"/>
    <w:rsid w:val="00C0420A"/>
    <w:rsid w:val="00C0468A"/>
    <w:rsid w:val="00C052B0"/>
    <w:rsid w:val="00C0704A"/>
    <w:rsid w:val="00C07442"/>
    <w:rsid w:val="00C07ECB"/>
    <w:rsid w:val="00C117C5"/>
    <w:rsid w:val="00C160AD"/>
    <w:rsid w:val="00C2091D"/>
    <w:rsid w:val="00C20C9C"/>
    <w:rsid w:val="00C25BE6"/>
    <w:rsid w:val="00C26283"/>
    <w:rsid w:val="00C303E4"/>
    <w:rsid w:val="00C345FF"/>
    <w:rsid w:val="00C36A6A"/>
    <w:rsid w:val="00C40556"/>
    <w:rsid w:val="00C405DA"/>
    <w:rsid w:val="00C5031B"/>
    <w:rsid w:val="00C51A2A"/>
    <w:rsid w:val="00C52DED"/>
    <w:rsid w:val="00C538E2"/>
    <w:rsid w:val="00C55B2E"/>
    <w:rsid w:val="00C5669C"/>
    <w:rsid w:val="00C56ED2"/>
    <w:rsid w:val="00C6255D"/>
    <w:rsid w:val="00C62862"/>
    <w:rsid w:val="00C63A0E"/>
    <w:rsid w:val="00C663F2"/>
    <w:rsid w:val="00C6673B"/>
    <w:rsid w:val="00C67FDB"/>
    <w:rsid w:val="00C705E7"/>
    <w:rsid w:val="00C71829"/>
    <w:rsid w:val="00C7202D"/>
    <w:rsid w:val="00C735F7"/>
    <w:rsid w:val="00C740BA"/>
    <w:rsid w:val="00C820F9"/>
    <w:rsid w:val="00C82913"/>
    <w:rsid w:val="00C83F46"/>
    <w:rsid w:val="00C84256"/>
    <w:rsid w:val="00C85FEE"/>
    <w:rsid w:val="00C913AB"/>
    <w:rsid w:val="00C91893"/>
    <w:rsid w:val="00C93A66"/>
    <w:rsid w:val="00C94F2A"/>
    <w:rsid w:val="00CA1CD2"/>
    <w:rsid w:val="00CA24AE"/>
    <w:rsid w:val="00CA2C27"/>
    <w:rsid w:val="00CA5E58"/>
    <w:rsid w:val="00CA6055"/>
    <w:rsid w:val="00CA61D7"/>
    <w:rsid w:val="00CB0195"/>
    <w:rsid w:val="00CB08D9"/>
    <w:rsid w:val="00CB189E"/>
    <w:rsid w:val="00CB2F20"/>
    <w:rsid w:val="00CB2FDD"/>
    <w:rsid w:val="00CB4DA8"/>
    <w:rsid w:val="00CB5268"/>
    <w:rsid w:val="00CC14F4"/>
    <w:rsid w:val="00CC63DE"/>
    <w:rsid w:val="00CC66F6"/>
    <w:rsid w:val="00CC7FE1"/>
    <w:rsid w:val="00CD15D6"/>
    <w:rsid w:val="00CD42F4"/>
    <w:rsid w:val="00CD621B"/>
    <w:rsid w:val="00CD69E0"/>
    <w:rsid w:val="00CE11AB"/>
    <w:rsid w:val="00CE1E6C"/>
    <w:rsid w:val="00CE43D6"/>
    <w:rsid w:val="00CE440D"/>
    <w:rsid w:val="00CE50A6"/>
    <w:rsid w:val="00CE6CF1"/>
    <w:rsid w:val="00CE75F5"/>
    <w:rsid w:val="00CF2230"/>
    <w:rsid w:val="00CF45AD"/>
    <w:rsid w:val="00CF477F"/>
    <w:rsid w:val="00CF6C73"/>
    <w:rsid w:val="00D00A7B"/>
    <w:rsid w:val="00D0180C"/>
    <w:rsid w:val="00D0199A"/>
    <w:rsid w:val="00D02328"/>
    <w:rsid w:val="00D042C5"/>
    <w:rsid w:val="00D04D0C"/>
    <w:rsid w:val="00D063C4"/>
    <w:rsid w:val="00D1096D"/>
    <w:rsid w:val="00D10DB7"/>
    <w:rsid w:val="00D114B9"/>
    <w:rsid w:val="00D11E09"/>
    <w:rsid w:val="00D121AE"/>
    <w:rsid w:val="00D13242"/>
    <w:rsid w:val="00D1354C"/>
    <w:rsid w:val="00D14B64"/>
    <w:rsid w:val="00D1759B"/>
    <w:rsid w:val="00D22DF0"/>
    <w:rsid w:val="00D252A1"/>
    <w:rsid w:val="00D25791"/>
    <w:rsid w:val="00D26AAE"/>
    <w:rsid w:val="00D27F84"/>
    <w:rsid w:val="00D31730"/>
    <w:rsid w:val="00D371EA"/>
    <w:rsid w:val="00D4216B"/>
    <w:rsid w:val="00D45F05"/>
    <w:rsid w:val="00D507CC"/>
    <w:rsid w:val="00D52465"/>
    <w:rsid w:val="00D526DD"/>
    <w:rsid w:val="00D53837"/>
    <w:rsid w:val="00D53C34"/>
    <w:rsid w:val="00D5414D"/>
    <w:rsid w:val="00D55182"/>
    <w:rsid w:val="00D61780"/>
    <w:rsid w:val="00D62767"/>
    <w:rsid w:val="00D62EDE"/>
    <w:rsid w:val="00D73CE8"/>
    <w:rsid w:val="00D73F9E"/>
    <w:rsid w:val="00D75444"/>
    <w:rsid w:val="00D77E76"/>
    <w:rsid w:val="00D83DD8"/>
    <w:rsid w:val="00D84D49"/>
    <w:rsid w:val="00D85C96"/>
    <w:rsid w:val="00D8639E"/>
    <w:rsid w:val="00D86CD4"/>
    <w:rsid w:val="00D93BE1"/>
    <w:rsid w:val="00D94360"/>
    <w:rsid w:val="00D95564"/>
    <w:rsid w:val="00D95910"/>
    <w:rsid w:val="00D95D2A"/>
    <w:rsid w:val="00D968D2"/>
    <w:rsid w:val="00DA101C"/>
    <w:rsid w:val="00DA2EF0"/>
    <w:rsid w:val="00DA3689"/>
    <w:rsid w:val="00DA459C"/>
    <w:rsid w:val="00DA48A2"/>
    <w:rsid w:val="00DB004F"/>
    <w:rsid w:val="00DB2DBF"/>
    <w:rsid w:val="00DB3847"/>
    <w:rsid w:val="00DB5DB1"/>
    <w:rsid w:val="00DB7B3F"/>
    <w:rsid w:val="00DC1504"/>
    <w:rsid w:val="00DC1657"/>
    <w:rsid w:val="00DC20CB"/>
    <w:rsid w:val="00DC2DF5"/>
    <w:rsid w:val="00DC4429"/>
    <w:rsid w:val="00DD045B"/>
    <w:rsid w:val="00DD1543"/>
    <w:rsid w:val="00DD541D"/>
    <w:rsid w:val="00DD67A1"/>
    <w:rsid w:val="00DE0C88"/>
    <w:rsid w:val="00DE131F"/>
    <w:rsid w:val="00DE2F52"/>
    <w:rsid w:val="00DE3EDA"/>
    <w:rsid w:val="00DE5EDE"/>
    <w:rsid w:val="00DE6112"/>
    <w:rsid w:val="00DE7463"/>
    <w:rsid w:val="00DF5535"/>
    <w:rsid w:val="00DF794D"/>
    <w:rsid w:val="00E00C82"/>
    <w:rsid w:val="00E01CF2"/>
    <w:rsid w:val="00E02F51"/>
    <w:rsid w:val="00E04199"/>
    <w:rsid w:val="00E05634"/>
    <w:rsid w:val="00E0579E"/>
    <w:rsid w:val="00E10AE5"/>
    <w:rsid w:val="00E113C6"/>
    <w:rsid w:val="00E14BD2"/>
    <w:rsid w:val="00E15154"/>
    <w:rsid w:val="00E152E1"/>
    <w:rsid w:val="00E167CF"/>
    <w:rsid w:val="00E21DC2"/>
    <w:rsid w:val="00E24D01"/>
    <w:rsid w:val="00E24EE5"/>
    <w:rsid w:val="00E369B0"/>
    <w:rsid w:val="00E371B6"/>
    <w:rsid w:val="00E40214"/>
    <w:rsid w:val="00E41D18"/>
    <w:rsid w:val="00E437C9"/>
    <w:rsid w:val="00E43CC6"/>
    <w:rsid w:val="00E46F16"/>
    <w:rsid w:val="00E471C4"/>
    <w:rsid w:val="00E47249"/>
    <w:rsid w:val="00E47F77"/>
    <w:rsid w:val="00E51786"/>
    <w:rsid w:val="00E54CE5"/>
    <w:rsid w:val="00E60319"/>
    <w:rsid w:val="00E60FB1"/>
    <w:rsid w:val="00E61764"/>
    <w:rsid w:val="00E6179C"/>
    <w:rsid w:val="00E65516"/>
    <w:rsid w:val="00E663B6"/>
    <w:rsid w:val="00E70F52"/>
    <w:rsid w:val="00E75263"/>
    <w:rsid w:val="00E82BE2"/>
    <w:rsid w:val="00E857A9"/>
    <w:rsid w:val="00E85A08"/>
    <w:rsid w:val="00E87E6F"/>
    <w:rsid w:val="00E928ED"/>
    <w:rsid w:val="00E929A0"/>
    <w:rsid w:val="00E92AD8"/>
    <w:rsid w:val="00E92EDD"/>
    <w:rsid w:val="00E95349"/>
    <w:rsid w:val="00E95878"/>
    <w:rsid w:val="00E964F5"/>
    <w:rsid w:val="00E968AF"/>
    <w:rsid w:val="00E96D5F"/>
    <w:rsid w:val="00EA11CE"/>
    <w:rsid w:val="00EA2B8D"/>
    <w:rsid w:val="00EA48B3"/>
    <w:rsid w:val="00EA7626"/>
    <w:rsid w:val="00EB1316"/>
    <w:rsid w:val="00EB1AC6"/>
    <w:rsid w:val="00EB2A37"/>
    <w:rsid w:val="00EB2CFD"/>
    <w:rsid w:val="00EB3DD4"/>
    <w:rsid w:val="00EC069E"/>
    <w:rsid w:val="00EC1359"/>
    <w:rsid w:val="00EC53C2"/>
    <w:rsid w:val="00EC60B8"/>
    <w:rsid w:val="00EC611C"/>
    <w:rsid w:val="00EC6CB5"/>
    <w:rsid w:val="00EC7121"/>
    <w:rsid w:val="00EC7688"/>
    <w:rsid w:val="00ED1E54"/>
    <w:rsid w:val="00ED22EF"/>
    <w:rsid w:val="00ED31E1"/>
    <w:rsid w:val="00ED3A63"/>
    <w:rsid w:val="00ED3BE9"/>
    <w:rsid w:val="00ED3CC9"/>
    <w:rsid w:val="00ED5E46"/>
    <w:rsid w:val="00ED647C"/>
    <w:rsid w:val="00ED7B96"/>
    <w:rsid w:val="00ED7CDF"/>
    <w:rsid w:val="00EE2267"/>
    <w:rsid w:val="00EE6AFB"/>
    <w:rsid w:val="00EE773E"/>
    <w:rsid w:val="00EE7CA6"/>
    <w:rsid w:val="00EF121B"/>
    <w:rsid w:val="00EF3D15"/>
    <w:rsid w:val="00EF5B74"/>
    <w:rsid w:val="00EF5F8B"/>
    <w:rsid w:val="00EF70C1"/>
    <w:rsid w:val="00F00F04"/>
    <w:rsid w:val="00F03048"/>
    <w:rsid w:val="00F034FE"/>
    <w:rsid w:val="00F0350C"/>
    <w:rsid w:val="00F06A57"/>
    <w:rsid w:val="00F06F02"/>
    <w:rsid w:val="00F07DB7"/>
    <w:rsid w:val="00F10218"/>
    <w:rsid w:val="00F11038"/>
    <w:rsid w:val="00F1422C"/>
    <w:rsid w:val="00F1721A"/>
    <w:rsid w:val="00F25898"/>
    <w:rsid w:val="00F26749"/>
    <w:rsid w:val="00F271BE"/>
    <w:rsid w:val="00F27D4C"/>
    <w:rsid w:val="00F3183F"/>
    <w:rsid w:val="00F40D27"/>
    <w:rsid w:val="00F432F6"/>
    <w:rsid w:val="00F450F5"/>
    <w:rsid w:val="00F5003E"/>
    <w:rsid w:val="00F50778"/>
    <w:rsid w:val="00F50F82"/>
    <w:rsid w:val="00F517B8"/>
    <w:rsid w:val="00F51BBD"/>
    <w:rsid w:val="00F51CAA"/>
    <w:rsid w:val="00F5220E"/>
    <w:rsid w:val="00F5231C"/>
    <w:rsid w:val="00F54254"/>
    <w:rsid w:val="00F54ED6"/>
    <w:rsid w:val="00F576E2"/>
    <w:rsid w:val="00F63925"/>
    <w:rsid w:val="00F705CE"/>
    <w:rsid w:val="00F71EC4"/>
    <w:rsid w:val="00F73F30"/>
    <w:rsid w:val="00F77114"/>
    <w:rsid w:val="00F77B07"/>
    <w:rsid w:val="00F805EB"/>
    <w:rsid w:val="00F820E6"/>
    <w:rsid w:val="00F8665C"/>
    <w:rsid w:val="00F8692F"/>
    <w:rsid w:val="00F86CB0"/>
    <w:rsid w:val="00F90043"/>
    <w:rsid w:val="00F906F9"/>
    <w:rsid w:val="00F93CB8"/>
    <w:rsid w:val="00F93FFD"/>
    <w:rsid w:val="00F9469B"/>
    <w:rsid w:val="00F9629A"/>
    <w:rsid w:val="00F97DEC"/>
    <w:rsid w:val="00FA0C2A"/>
    <w:rsid w:val="00FA27D9"/>
    <w:rsid w:val="00FA2970"/>
    <w:rsid w:val="00FA57F8"/>
    <w:rsid w:val="00FA6E18"/>
    <w:rsid w:val="00FA78E5"/>
    <w:rsid w:val="00FB0BB9"/>
    <w:rsid w:val="00FB197B"/>
    <w:rsid w:val="00FB2A0F"/>
    <w:rsid w:val="00FB448D"/>
    <w:rsid w:val="00FB5A92"/>
    <w:rsid w:val="00FB6D20"/>
    <w:rsid w:val="00FB708F"/>
    <w:rsid w:val="00FC0C84"/>
    <w:rsid w:val="00FC2685"/>
    <w:rsid w:val="00FC4865"/>
    <w:rsid w:val="00FC5477"/>
    <w:rsid w:val="00FD1E51"/>
    <w:rsid w:val="00FD25C6"/>
    <w:rsid w:val="00FD2896"/>
    <w:rsid w:val="00FD2BE1"/>
    <w:rsid w:val="00FE0407"/>
    <w:rsid w:val="00FE19BC"/>
    <w:rsid w:val="00FE2BE8"/>
    <w:rsid w:val="00FF0033"/>
    <w:rsid w:val="00FF0444"/>
    <w:rsid w:val="00FF04A3"/>
    <w:rsid w:val="00FF13CA"/>
    <w:rsid w:val="00FF5C0C"/>
    <w:rsid w:val="00FF62C5"/>
    <w:rsid w:val="00FF70B0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  <w14:docId w14:val="7B42650F"/>
  <w15:docId w15:val="{4787B325-2C9C-436D-9A02-BA4356CC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aliases w:val="Header Char"/>
    <w:basedOn w:val="Normal"/>
    <w:link w:val="CapaleraCar"/>
    <w:rsid w:val="00DA48A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link w:val="Capalera"/>
    <w:rsid w:val="003D4F5C"/>
    <w:rPr>
      <w:rFonts w:ascii="Arial" w:hAnsi="Arial"/>
    </w:rPr>
  </w:style>
  <w:style w:type="paragraph" w:styleId="Peu">
    <w:name w:val="footer"/>
    <w:aliases w:val="Pie de página Car1,Pie de página Car Car,Pie de página Car,Footer Ch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customStyle="1" w:styleId="PeuCar">
    <w:name w:val="Peu Car"/>
    <w:aliases w:val="Pie de página Car1 Car,Pie de página Car Car Car,Pie de página Car Car1,Footer Char Car"/>
    <w:basedOn w:val="Lletraperdefectedelpargraf"/>
    <w:link w:val="Peu"/>
    <w:locked/>
    <w:rsid w:val="0015119A"/>
    <w:rPr>
      <w:rFonts w:ascii="Arial" w:hAnsi="Arial"/>
    </w:r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link w:val="TextdeglobusCar"/>
    <w:semiHidden/>
    <w:rsid w:val="00AF02C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semiHidden/>
    <w:rsid w:val="0015119A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Enlla">
    <w:name w:val="Hyperlink"/>
    <w:uiPriority w:val="99"/>
    <w:unhideWhenUsed/>
    <w:rsid w:val="003D4F5C"/>
    <w:rPr>
      <w:color w:val="0000FF"/>
      <w:u w:val="single"/>
    </w:rPr>
  </w:style>
  <w:style w:type="character" w:styleId="Enllavisitat">
    <w:name w:val="FollowedHyperlink"/>
    <w:semiHidden/>
    <w:unhideWhenUsed/>
    <w:rsid w:val="0015119A"/>
    <w:rPr>
      <w:color w:val="800080"/>
      <w:u w:val="singl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15119A"/>
    <w:rPr>
      <w:rFonts w:ascii="Arial" w:hAnsi="Arial" w:cs="Arial"/>
      <w:lang w:eastAsia="es-ES_tradnl"/>
    </w:rPr>
  </w:style>
  <w:style w:type="paragraph" w:styleId="Textdecomentari">
    <w:name w:val="annotation text"/>
    <w:basedOn w:val="Normal"/>
    <w:link w:val="TextdecomentariCar"/>
    <w:semiHidden/>
    <w:unhideWhenUsed/>
    <w:rsid w:val="0015119A"/>
    <w:pPr>
      <w:jc w:val="left"/>
    </w:pPr>
    <w:rPr>
      <w:rFonts w:cs="Arial"/>
      <w:lang w:eastAsia="es-ES_tradnl"/>
    </w:rPr>
  </w:style>
  <w:style w:type="character" w:customStyle="1" w:styleId="PeuCar1">
    <w:name w:val="Peu Car1"/>
    <w:aliases w:val="Pie de página Car1 Car1,Pie de página Car Car Car1"/>
    <w:basedOn w:val="Lletraperdefectedelpargraf"/>
    <w:semiHidden/>
    <w:rsid w:val="0015119A"/>
    <w:rPr>
      <w:rFonts w:ascii="Arial" w:hAnsi="Arial" w:cs="Arial"/>
      <w:sz w:val="22"/>
      <w:szCs w:val="22"/>
      <w:lang w:eastAsia="es-ES_tradnl"/>
    </w:rPr>
  </w:style>
  <w:style w:type="paragraph" w:styleId="Sagniadetextindependent">
    <w:name w:val="Body Text Indent"/>
    <w:basedOn w:val="Normal"/>
    <w:link w:val="SagniadetextindependentCar"/>
    <w:uiPriority w:val="99"/>
    <w:unhideWhenUsed/>
    <w:rsid w:val="0015119A"/>
    <w:pPr>
      <w:ind w:left="360"/>
    </w:pPr>
    <w:rPr>
      <w:sz w:val="22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rsid w:val="0015119A"/>
    <w:rPr>
      <w:rFonts w:ascii="Arial" w:hAnsi="Arial"/>
      <w:sz w:val="22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5119A"/>
    <w:rPr>
      <w:rFonts w:ascii="Arial" w:hAnsi="Arial" w:cs="Arial"/>
      <w:b/>
      <w:bCs/>
      <w:lang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5119A"/>
    <w:rPr>
      <w:b/>
      <w:bCs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argrafdellistaCar"/>
    <w:uiPriority w:val="34"/>
    <w:qFormat/>
    <w:rsid w:val="0015119A"/>
    <w:pPr>
      <w:ind w:left="708"/>
      <w:jc w:val="left"/>
    </w:pPr>
    <w:rPr>
      <w:rFonts w:cs="Arial"/>
      <w:sz w:val="22"/>
      <w:szCs w:val="22"/>
      <w:lang w:eastAsia="es-ES_tradnl"/>
    </w:rPr>
  </w:style>
  <w:style w:type="paragraph" w:customStyle="1" w:styleId="Car1">
    <w:name w:val="Car1"/>
    <w:basedOn w:val="Normal"/>
    <w:rsid w:val="00151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1511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normalweb7">
    <w:name w:val="normalweb7"/>
    <w:basedOn w:val="Normal"/>
    <w:rsid w:val="0015119A"/>
    <w:pPr>
      <w:spacing w:before="100" w:beforeAutospacing="1" w:after="100" w:afterAutospacing="1"/>
      <w:jc w:val="left"/>
    </w:pPr>
    <w:rPr>
      <w:rFonts w:ascii="Times New Roman" w:hAnsi="Times New Roman"/>
      <w:noProof/>
      <w:sz w:val="24"/>
      <w:szCs w:val="24"/>
      <w:lang w:eastAsia="es-ES"/>
    </w:rPr>
  </w:style>
  <w:style w:type="paragraph" w:customStyle="1" w:styleId="CarCarCar">
    <w:name w:val="Car Car Car"/>
    <w:basedOn w:val="Normal"/>
    <w:rsid w:val="0015119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rsid w:val="0015119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">
    <w:name w:val="Car"/>
    <w:basedOn w:val="Normal"/>
    <w:rsid w:val="0015119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semiHidden/>
    <w:unhideWhenUsed/>
    <w:rsid w:val="0015119A"/>
    <w:rPr>
      <w:vertAlign w:val="superscript"/>
    </w:rPr>
  </w:style>
  <w:style w:type="character" w:styleId="Textennegreta">
    <w:name w:val="Strong"/>
    <w:basedOn w:val="Lletraperdefectedelpargraf"/>
    <w:uiPriority w:val="22"/>
    <w:qFormat/>
    <w:rsid w:val="0015119A"/>
    <w:rPr>
      <w:b/>
      <w:bCs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F90043"/>
    <w:rPr>
      <w:sz w:val="16"/>
      <w:szCs w:val="16"/>
    </w:rPr>
  </w:style>
  <w:style w:type="paragraph" w:customStyle="1" w:styleId="Car0">
    <w:name w:val="Car"/>
    <w:basedOn w:val="Normal"/>
    <w:rsid w:val="007457A5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2">
    <w:name w:val="Car"/>
    <w:basedOn w:val="Normal"/>
    <w:rsid w:val="004D71F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">
    <w:name w:val="Body Text"/>
    <w:basedOn w:val="Normal"/>
    <w:link w:val="TextindependentCar"/>
    <w:rsid w:val="0076736C"/>
    <w:pPr>
      <w:spacing w:after="120"/>
    </w:pPr>
    <w:rPr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76736C"/>
    <w:rPr>
      <w:rFonts w:ascii="Arial" w:hAnsi="Arial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6335E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146AAB"/>
    <w:pPr>
      <w:numPr>
        <w:numId w:val="26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sz w:val="22"/>
      <w:szCs w:val="22"/>
      <w:lang w:eastAsia="en-US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uiPriority w:val="34"/>
    <w:qFormat/>
    <w:rsid w:val="009E59EF"/>
    <w:rPr>
      <w:rFonts w:ascii="Arial" w:hAnsi="Arial" w:cs="Arial"/>
      <w:sz w:val="22"/>
      <w:szCs w:val="22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87AE1-2A52-434A-8B32-98466990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LOPEZ GASSET, NEUS</cp:lastModifiedBy>
  <cp:revision>2</cp:revision>
  <cp:lastPrinted>2025-09-04T08:41:00Z</cp:lastPrinted>
  <dcterms:created xsi:type="dcterms:W3CDTF">2025-10-03T07:46:00Z</dcterms:created>
  <dcterms:modified xsi:type="dcterms:W3CDTF">2025-10-03T07:46:00Z</dcterms:modified>
</cp:coreProperties>
</file>