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478F" w14:textId="77777777" w:rsidR="002B22C8" w:rsidRPr="00BF1B2F" w:rsidRDefault="002B22C8" w:rsidP="001C26F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7301BE3" w14:textId="77777777" w:rsidR="00BF1B2F" w:rsidRPr="00BF1B2F" w:rsidRDefault="00BF1B2F" w:rsidP="00BF1B2F">
      <w:pPr>
        <w:pStyle w:val="Pargrafdellista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BF1B2F">
        <w:rPr>
          <w:rFonts w:ascii="Arial" w:hAnsi="Arial" w:cs="Arial"/>
          <w:b/>
          <w:bCs/>
          <w:sz w:val="22"/>
          <w:szCs w:val="22"/>
        </w:rPr>
        <w:t>Declaració de cessió i tractament de dades en relació amb l'execució d'actuacions del pla de recuperació, transformació i resiliència (PRTR), segons annex IV de l'Odre HFP/1030/2021</w:t>
      </w:r>
    </w:p>
    <w:p w14:paraId="0CBEF5BE" w14:textId="77777777" w:rsidR="001C26F4" w:rsidRPr="00BF1B2F" w:rsidRDefault="001C26F4" w:rsidP="001C26F4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F9379C9" w14:textId="714BD07A" w:rsidR="00BF1B2F" w:rsidRDefault="0019212D" w:rsidP="005D4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hAnsi="Arial" w:cs="Arial"/>
          <w:sz w:val="22"/>
          <w:szCs w:val="22"/>
          <w:highlight w:val="yellow"/>
        </w:rPr>
        <w:t>[Nom i cognoms],</w:t>
      </w:r>
      <w:r w:rsidRPr="00BF1B2F">
        <w:rPr>
          <w:rFonts w:ascii="Arial" w:hAnsi="Arial" w:cs="Arial"/>
          <w:sz w:val="22"/>
          <w:szCs w:val="22"/>
        </w:rPr>
        <w:t xml:space="preserve"> amb DNI [</w:t>
      </w:r>
      <w:r w:rsidRPr="00BF1B2F">
        <w:rPr>
          <w:rFonts w:ascii="Arial" w:hAnsi="Arial" w:cs="Arial"/>
          <w:sz w:val="22"/>
          <w:szCs w:val="22"/>
          <w:highlight w:val="yellow"/>
        </w:rPr>
        <w:t>núm. DNI],</w:t>
      </w:r>
      <w:r w:rsidRPr="00BF1B2F">
        <w:rPr>
          <w:rFonts w:ascii="Arial" w:hAnsi="Arial" w:cs="Arial"/>
          <w:sz w:val="22"/>
          <w:szCs w:val="22"/>
        </w:rPr>
        <w:t xml:space="preserve"> en nom propi / com </w:t>
      </w:r>
      <w:r w:rsidRPr="00BF1B2F">
        <w:rPr>
          <w:rFonts w:ascii="Arial" w:hAnsi="Arial" w:cs="Arial"/>
          <w:sz w:val="22"/>
          <w:szCs w:val="22"/>
          <w:highlight w:val="yellow"/>
        </w:rPr>
        <w:t>a [condició en què declara]</w:t>
      </w:r>
      <w:r w:rsidRPr="00BF1B2F">
        <w:rPr>
          <w:rFonts w:ascii="Arial" w:hAnsi="Arial" w:cs="Arial"/>
          <w:sz w:val="22"/>
          <w:szCs w:val="22"/>
        </w:rPr>
        <w:t xml:space="preserve"> de </w:t>
      </w:r>
      <w:r w:rsidRPr="00BF1B2F">
        <w:rPr>
          <w:rFonts w:ascii="Arial" w:hAnsi="Arial" w:cs="Arial"/>
          <w:sz w:val="22"/>
          <w:szCs w:val="22"/>
          <w:highlight w:val="yellow"/>
        </w:rPr>
        <w:t>[nom entitat],</w:t>
      </w:r>
      <w:r w:rsidRPr="00BF1B2F">
        <w:rPr>
          <w:rFonts w:ascii="Arial" w:hAnsi="Arial" w:cs="Arial"/>
          <w:sz w:val="22"/>
          <w:szCs w:val="22"/>
        </w:rPr>
        <w:t xml:space="preserve"> amb NIF </w:t>
      </w:r>
      <w:r w:rsidRPr="00BF1B2F">
        <w:rPr>
          <w:rFonts w:ascii="Arial" w:hAnsi="Arial" w:cs="Arial"/>
          <w:sz w:val="22"/>
          <w:szCs w:val="22"/>
          <w:highlight w:val="yellow"/>
        </w:rPr>
        <w:t>[NIF entitat],</w:t>
      </w:r>
      <w:r w:rsidRPr="00BF1B2F">
        <w:rPr>
          <w:rFonts w:ascii="Arial" w:hAnsi="Arial" w:cs="Arial"/>
          <w:sz w:val="22"/>
          <w:szCs w:val="22"/>
        </w:rPr>
        <w:t xml:space="preserve"> amb el poder suficient que consta acreditat en el procediment de contractació indicat,</w:t>
      </w:r>
      <w:r w:rsidR="00BF1B2F" w:rsidRPr="00BF1B2F">
        <w:rPr>
          <w:rFonts w:ascii="Arial" w:hAnsi="Arial" w:cs="Arial"/>
          <w:sz w:val="22"/>
          <w:szCs w:val="22"/>
        </w:rPr>
        <w:t xml:space="preserve"> com a participant en el procés de licitació referenciat, declara conèixer la normativa que resulta aplicable</w:t>
      </w:r>
      <w:r w:rsidR="00BF1B2F">
        <w:rPr>
          <w:rFonts w:ascii="Arial" w:hAnsi="Arial" w:cs="Arial"/>
          <w:sz w:val="22"/>
          <w:szCs w:val="22"/>
        </w:rPr>
        <w:t>,</w:t>
      </w:r>
      <w:r w:rsidR="00BF1B2F"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 xml:space="preserve"> en particular</w:t>
      </w:r>
      <w:r w:rsid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,</w:t>
      </w:r>
      <w:r w:rsidR="00BF1B2F"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 xml:space="preserve"> els següents apartats de l’article 22, del Reglament (UE) 2021/241 del Parlament Europeu i del Consell, de 12 de febrer del 2021, pel qual s’estableix el Mecanisme de Recuperació i Resiliència:</w:t>
      </w:r>
    </w:p>
    <w:p w14:paraId="68CFCC17" w14:textId="77777777" w:rsidR="005D497F" w:rsidRPr="00BF1B2F" w:rsidRDefault="005D497F" w:rsidP="005D4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</w:p>
    <w:p w14:paraId="67B3FF77" w14:textId="77777777" w:rsidR="00BF1B2F" w:rsidRDefault="00BF1B2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1.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 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La lletra d) de l’apartat 2: «recavar, a efectes d’auditoria i control de l’ús de fons en relació amb les mesures destinades a l’execució de reformes i projectes d’inversió en el marc del pla de recuperació i resiliència, en un format electrònic que permeti realitzar cerques i en una base de dades única, les categories harmonitzades de dades següents:</w:t>
      </w:r>
    </w:p>
    <w:p w14:paraId="492EC1FA" w14:textId="77777777" w:rsidR="005D497F" w:rsidRPr="00BF1B2F" w:rsidRDefault="005D497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</w:p>
    <w:p w14:paraId="7F5C6433" w14:textId="77777777" w:rsidR="00BF1B2F" w:rsidRDefault="00BF1B2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i.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 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El nom del perceptor final dels fons;</w:t>
      </w:r>
    </w:p>
    <w:p w14:paraId="2904AB8E" w14:textId="77777777" w:rsidR="005D497F" w:rsidRPr="00BF1B2F" w:rsidRDefault="005D497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</w:p>
    <w:p w14:paraId="167CEEEB" w14:textId="77777777" w:rsidR="00BF1B2F" w:rsidRDefault="00BF1B2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ii.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 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el nom del contractista i del subcontractista, quan el perceptor final dels fons sigui un poder adjudicador de conformitat amb el Dret de la Unió o nacional en matèria de contractació pública;</w:t>
      </w:r>
    </w:p>
    <w:p w14:paraId="467F4BE0" w14:textId="77777777" w:rsidR="005D497F" w:rsidRPr="00BF1B2F" w:rsidRDefault="005D497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</w:p>
    <w:p w14:paraId="51E6608C" w14:textId="77777777" w:rsidR="00BF1B2F" w:rsidRDefault="00BF1B2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iii.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 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els noms, cognoms i dates de naixement dels titulars reals del perceptor dels fons o del contractista, segons es defineix a l’article 3, punt 6, de la Directiva (UE) 2015/849 del Parlament Europeu i del Consell (26);</w:t>
      </w:r>
    </w:p>
    <w:p w14:paraId="40C304C2" w14:textId="77777777" w:rsidR="005D497F" w:rsidRPr="00BF1B2F" w:rsidRDefault="005D497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</w:p>
    <w:p w14:paraId="0E12B706" w14:textId="77777777" w:rsidR="00BF1B2F" w:rsidRPr="00BF1B2F" w:rsidRDefault="00BF1B2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iv.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 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una llista de mesures per a l’execució de reformes i projectes d’inversió en el marc del pla de recuperació i resiliència, junt amb l’import total del finançament públic d’aquestes mesures i que indiqui la quantitat dels fons desembossats en el marc del Mecanisme i de altres fons de la Unió».</w:t>
      </w:r>
    </w:p>
    <w:p w14:paraId="45ABE515" w14:textId="77777777" w:rsidR="005D497F" w:rsidRDefault="005D497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</w:p>
    <w:p w14:paraId="7F0424B0" w14:textId="06D57310" w:rsidR="00BF1B2F" w:rsidRPr="00BF1B2F" w:rsidRDefault="00BF1B2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2.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 </w:t>
      </w: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Apartat 3: «Les dades personals mencionades a l’apartat 2, lletra d), del present article només seran tractades pels Estats membres i per la Comissió als efectes i durada de la corresponent auditoria de l’aprovació de la gestió pressupostària i dels procediments de control relacionats amb l’ús dels fons relacionats amb l’aplicació dels acords als quals es refereixen els articles 15, apartat 2, i 23, apartat 1. En el marc del procediment d’aprovació de la gestió de la Comissió, de conformitat amb l’article 319 del TFUE, el Mecanisme estarà subjecte a la presentació d’informes en el marc de la informació financera i de retre comptes integrats als quals es refereix l’article 247 del Reglament Financer i, en particular, per separat, a l’informe anual de gestió i rendiment».</w:t>
      </w:r>
    </w:p>
    <w:p w14:paraId="76A09F8B" w14:textId="77777777" w:rsidR="005D497F" w:rsidRDefault="005D497F" w:rsidP="005D4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</w:p>
    <w:p w14:paraId="5D006707" w14:textId="19E80F53" w:rsidR="00BF1B2F" w:rsidRDefault="00BF1B2F" w:rsidP="005D497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Conforme al marc jurídic exposat, manifesta accedir a la cessió i tractament de les dades amb les finalitats expressament relacionades als articles citats.</w:t>
      </w:r>
    </w:p>
    <w:p w14:paraId="6F5CE899" w14:textId="77777777" w:rsidR="005D497F" w:rsidRPr="00BF1B2F" w:rsidRDefault="005D497F" w:rsidP="005D497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</w:p>
    <w:p w14:paraId="737D5161" w14:textId="77777777" w:rsidR="00BF1B2F" w:rsidRDefault="00BF1B2F" w:rsidP="005D4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……………………………..., XX de …………… de 202X</w:t>
      </w:r>
    </w:p>
    <w:p w14:paraId="66C669A2" w14:textId="77777777" w:rsidR="005D497F" w:rsidRPr="00BF1B2F" w:rsidRDefault="005D497F" w:rsidP="005D4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</w:p>
    <w:p w14:paraId="29A7EE46" w14:textId="77777777" w:rsidR="00BF1B2F" w:rsidRDefault="00BF1B2F" w:rsidP="005D49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ca-ES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Firmat …………………………………………….</w:t>
      </w:r>
    </w:p>
    <w:p w14:paraId="399DE41B" w14:textId="55B495F0" w:rsidR="00720C2F" w:rsidRPr="00BF1B2F" w:rsidRDefault="00BF1B2F" w:rsidP="005D497F">
      <w:pPr>
        <w:shd w:val="clear" w:color="auto" w:fill="FFFFFF"/>
        <w:spacing w:after="0" w:line="240" w:lineRule="auto"/>
        <w:rPr>
          <w:rFonts w:ascii="Arial" w:hAnsi="Arial" w:cs="Arial"/>
          <w:sz w:val="22"/>
          <w:szCs w:val="22"/>
        </w:rPr>
      </w:pPr>
      <w:r w:rsidRPr="00BF1B2F">
        <w:rPr>
          <w:rFonts w:ascii="Arial" w:eastAsia="Times New Roman" w:hAnsi="Arial" w:cs="Arial"/>
          <w:color w:val="000000"/>
          <w:sz w:val="22"/>
          <w:szCs w:val="22"/>
          <w:lang w:eastAsia="ca-ES"/>
        </w:rPr>
        <w:t>rrec: …………………………………………</w:t>
      </w:r>
    </w:p>
    <w:sectPr w:rsidR="00720C2F" w:rsidRPr="00BF1B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4A11" w14:textId="77777777" w:rsidR="009453AC" w:rsidRDefault="009453AC" w:rsidP="001C26F4">
      <w:pPr>
        <w:spacing w:after="0" w:line="240" w:lineRule="auto"/>
      </w:pPr>
      <w:r>
        <w:separator/>
      </w:r>
    </w:p>
  </w:endnote>
  <w:endnote w:type="continuationSeparator" w:id="0">
    <w:p w14:paraId="4B20ED31" w14:textId="77777777" w:rsidR="009453AC" w:rsidRDefault="009453AC" w:rsidP="001C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0043E" w14:textId="77777777" w:rsidR="009453AC" w:rsidRDefault="009453AC" w:rsidP="001C26F4">
      <w:pPr>
        <w:spacing w:after="0" w:line="240" w:lineRule="auto"/>
      </w:pPr>
      <w:r>
        <w:separator/>
      </w:r>
    </w:p>
  </w:footnote>
  <w:footnote w:type="continuationSeparator" w:id="0">
    <w:p w14:paraId="73373170" w14:textId="77777777" w:rsidR="009453AC" w:rsidRDefault="009453AC" w:rsidP="001C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1191" w14:textId="15FADDEF" w:rsidR="001C26F4" w:rsidRPr="003F26A5" w:rsidRDefault="001C26F4" w:rsidP="001C26F4">
    <w:pPr>
      <w:pStyle w:val="Capalera"/>
    </w:pPr>
  </w:p>
  <w:p w14:paraId="047D859C" w14:textId="09EF4EF5" w:rsidR="001C26F4" w:rsidRDefault="002B22C8">
    <w:pPr>
      <w:pStyle w:val="Capalera"/>
    </w:pPr>
    <w:r>
      <w:rPr>
        <w:noProof/>
      </w:rPr>
      <w:drawing>
        <wp:inline distT="0" distB="0" distL="0" distR="0" wp14:anchorId="3CB4CA85" wp14:editId="3073EA3B">
          <wp:extent cx="5400040" cy="811530"/>
          <wp:effectExtent l="0" t="0" r="0" b="7620"/>
          <wp:docPr id="621749193" name="Imatge 1" descr="Imatge que conté text, captura de pantalla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749193" name="Imatge 1" descr="Imatge que conté text, captura de pantalla, Font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F4"/>
    <w:rsid w:val="0019212D"/>
    <w:rsid w:val="001C26F4"/>
    <w:rsid w:val="002B22C8"/>
    <w:rsid w:val="004B20F5"/>
    <w:rsid w:val="005D497F"/>
    <w:rsid w:val="00720C2F"/>
    <w:rsid w:val="009453AC"/>
    <w:rsid w:val="009C4D58"/>
    <w:rsid w:val="00AF25E4"/>
    <w:rsid w:val="00B777B8"/>
    <w:rsid w:val="00BF1B2F"/>
    <w:rsid w:val="00D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6943F4"/>
  <w15:chartTrackingRefBased/>
  <w15:docId w15:val="{0923CDE0-93F2-474C-9AE1-F5D263B7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C2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C2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C2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C2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C2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C2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C2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C2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C2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C2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C2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C2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C26F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C26F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C26F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C26F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C26F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C26F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C2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C2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C2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C2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C26F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C26F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C26F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C2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C26F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C26F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1C2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1C26F4"/>
  </w:style>
  <w:style w:type="paragraph" w:styleId="Peu">
    <w:name w:val="footer"/>
    <w:basedOn w:val="Normal"/>
    <w:link w:val="PeuCar"/>
    <w:uiPriority w:val="99"/>
    <w:unhideWhenUsed/>
    <w:rsid w:val="001C2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C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creverter</dc:creator>
  <cp:keywords/>
  <dc:description/>
  <cp:lastModifiedBy>-- Ofimatica10 --</cp:lastModifiedBy>
  <cp:revision>3</cp:revision>
  <dcterms:created xsi:type="dcterms:W3CDTF">2025-10-06T07:35:00Z</dcterms:created>
  <dcterms:modified xsi:type="dcterms:W3CDTF">2025-10-06T07:36:00Z</dcterms:modified>
</cp:coreProperties>
</file>