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428" w:rsidRPr="00D87EF6" w:rsidRDefault="00D21428" w:rsidP="00D2142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178667661"/>
      <w:r w:rsidRPr="00D87EF6">
        <w:rPr>
          <w:rFonts w:ascii="Arial" w:hAnsi="Arial" w:cs="Arial"/>
          <w:b/>
          <w:sz w:val="22"/>
          <w:szCs w:val="22"/>
          <w:u w:val="single"/>
          <w:lang w:val="ca-ES"/>
        </w:rPr>
        <w:t>ANNEX NÚM. 1 PCAP</w:t>
      </w:r>
    </w:p>
    <w:p w:rsidR="00D21428" w:rsidRPr="00D87EF6" w:rsidRDefault="00D21428" w:rsidP="00D21428">
      <w:pPr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ca-ES"/>
        </w:rPr>
      </w:pPr>
    </w:p>
    <w:p w:rsidR="00D21428" w:rsidRPr="00D87EF6" w:rsidRDefault="00D21428" w:rsidP="00D21428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  <w:lang w:val="ca-ES"/>
        </w:rPr>
      </w:pPr>
      <w:r w:rsidRPr="00D87EF6">
        <w:rPr>
          <w:rFonts w:ascii="Arial" w:hAnsi="Arial" w:cs="Arial"/>
          <w:b/>
          <w:i/>
          <w:sz w:val="22"/>
          <w:szCs w:val="22"/>
          <w:u w:val="single"/>
          <w:lang w:val="ca-ES"/>
        </w:rPr>
        <w:t>MODEL DE PROPOSTA D’OFERTA DELS CRITERIS DELS QUALS DEPÈN DE FÓRMULES AUTOMÀTIQUES</w:t>
      </w:r>
    </w:p>
    <w:p w:rsidR="00D21428" w:rsidRPr="00D87EF6" w:rsidRDefault="00D21428" w:rsidP="00D21428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D21428" w:rsidRPr="00D87EF6" w:rsidRDefault="00D21428" w:rsidP="00D21428">
      <w:pPr>
        <w:pStyle w:val="Sangradetextonormal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D87EF6">
        <w:rPr>
          <w:rFonts w:ascii="Arial" w:hAnsi="Arial" w:cs="Arial"/>
          <w:i/>
          <w:sz w:val="22"/>
          <w:szCs w:val="22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bookmarkEnd w:id="0"/>
    <w:p w:rsidR="00D21428" w:rsidRPr="00D87EF6" w:rsidRDefault="00D21428" w:rsidP="00BC49A1">
      <w:pPr>
        <w:spacing w:line="276" w:lineRule="auto"/>
        <w:jc w:val="both"/>
        <w:rPr>
          <w:rFonts w:ascii="Arial" w:hAnsi="Arial" w:cs="Arial"/>
          <w:i/>
          <w:lang w:val="ca-ES"/>
        </w:rPr>
      </w:pPr>
      <w:r w:rsidRPr="00D87EF6">
        <w:rPr>
          <w:rFonts w:ascii="Arial" w:hAnsi="Arial" w:cs="Arial"/>
          <w:lang w:val="ca-ES"/>
        </w:rPr>
        <w:t xml:space="preserve">Criteris avaluables amb </w:t>
      </w:r>
      <w:r w:rsidRPr="00D87EF6">
        <w:rPr>
          <w:rFonts w:ascii="Arial" w:hAnsi="Arial" w:cs="Arial"/>
          <w:color w:val="0000FF"/>
          <w:u w:val="single"/>
          <w:lang w:val="ca-ES"/>
        </w:rPr>
        <w:t>fórmules automàtiques</w:t>
      </w:r>
      <w:r w:rsidRPr="00D87EF6">
        <w:rPr>
          <w:rFonts w:ascii="Arial" w:hAnsi="Arial" w:cs="Arial"/>
          <w:lang w:val="ca-ES"/>
        </w:rPr>
        <w:t xml:space="preserve"> </w:t>
      </w:r>
    </w:p>
    <w:p w:rsidR="00D21428" w:rsidRPr="00D87EF6" w:rsidRDefault="00D21428" w:rsidP="00BC49A1">
      <w:pPr>
        <w:spacing w:line="276" w:lineRule="auto"/>
        <w:jc w:val="both"/>
        <w:rPr>
          <w:rFonts w:ascii="Arial" w:hAnsi="Arial" w:cs="Arial"/>
          <w:lang w:val="ca-ES"/>
        </w:rPr>
      </w:pPr>
    </w:p>
    <w:p w:rsidR="00D21428" w:rsidRPr="00D87EF6" w:rsidRDefault="00D21428" w:rsidP="00BC49A1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lang w:val="ca-ES"/>
        </w:rPr>
      </w:pPr>
      <w:r w:rsidRPr="00D87EF6">
        <w:rPr>
          <w:rFonts w:ascii="Arial" w:hAnsi="Arial" w:cs="Arial"/>
          <w:b/>
          <w:lang w:val="ca-ES"/>
        </w:rPr>
        <w:t xml:space="preserve">OFERTA ECONÒMICA </w:t>
      </w:r>
    </w:p>
    <w:p w:rsidR="00D21428" w:rsidRPr="00D87EF6" w:rsidRDefault="00D21428" w:rsidP="00D21428">
      <w:pPr>
        <w:pStyle w:val="Prrafodelista"/>
        <w:spacing w:line="276" w:lineRule="auto"/>
        <w:ind w:left="720"/>
        <w:rPr>
          <w:rFonts w:ascii="Arial" w:hAnsi="Arial" w:cs="Arial"/>
          <w:b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0"/>
        <w:gridCol w:w="2315"/>
        <w:gridCol w:w="2117"/>
        <w:gridCol w:w="2474"/>
      </w:tblGrid>
      <w:tr w:rsidR="00D21428" w:rsidRPr="00D87EF6" w:rsidTr="009D057C">
        <w:trPr>
          <w:trHeight w:hRule="exact" w:val="581"/>
        </w:trPr>
        <w:tc>
          <w:tcPr>
            <w:tcW w:w="2590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Concepte</w:t>
            </w:r>
          </w:p>
        </w:tc>
        <w:tc>
          <w:tcPr>
            <w:tcW w:w="2315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Import màxim anual (IVA no inclòs)</w:t>
            </w:r>
          </w:p>
        </w:tc>
        <w:tc>
          <w:tcPr>
            <w:tcW w:w="2117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Import anual ofert (IVA no inclòs)</w:t>
            </w:r>
          </w:p>
        </w:tc>
        <w:tc>
          <w:tcPr>
            <w:tcW w:w="2474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Import anual ofert (IVA inclòs)</w:t>
            </w:r>
          </w:p>
        </w:tc>
      </w:tr>
      <w:tr w:rsidR="00D21428" w:rsidRPr="00D87EF6" w:rsidTr="009D057C">
        <w:trPr>
          <w:trHeight w:hRule="exact" w:val="1129"/>
        </w:trPr>
        <w:tc>
          <w:tcPr>
            <w:tcW w:w="2590" w:type="dxa"/>
            <w:vAlign w:val="center"/>
          </w:tcPr>
          <w:p w:rsidR="00D21428" w:rsidRPr="009D057C" w:rsidRDefault="00D87EF6" w:rsidP="00AE7F79">
            <w:pPr>
              <w:pStyle w:val="xxmso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057C">
              <w:rPr>
                <w:rFonts w:ascii="Arial" w:hAnsi="Arial" w:cs="Arial"/>
                <w:bCs/>
                <w:sz w:val="20"/>
                <w:szCs w:val="20"/>
              </w:rPr>
              <w:t>Servei de manteniment dels EQUIPS DE COMUNICACIONS I ELEMENTS ASSOCIATS</w:t>
            </w:r>
          </w:p>
        </w:tc>
        <w:tc>
          <w:tcPr>
            <w:tcW w:w="2315" w:type="dxa"/>
            <w:vAlign w:val="center"/>
          </w:tcPr>
          <w:p w:rsidR="00D21428" w:rsidRPr="009D057C" w:rsidRDefault="00D87EF6" w:rsidP="00AE7F79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val="ca-ES" w:eastAsia="ca-ES"/>
              </w:rPr>
            </w:pPr>
            <w:r w:rsidRPr="009D057C">
              <w:rPr>
                <w:rFonts w:ascii="Arial" w:eastAsia="Calibri" w:hAnsi="Arial" w:cs="Arial"/>
                <w:color w:val="FF0000"/>
                <w:lang w:val="ca-ES" w:eastAsia="ca-ES"/>
              </w:rPr>
              <w:t>20</w:t>
            </w:r>
            <w:r w:rsidR="00D21428" w:rsidRPr="009D057C">
              <w:rPr>
                <w:rFonts w:ascii="Arial" w:eastAsia="Calibri" w:hAnsi="Arial" w:cs="Arial"/>
                <w:color w:val="FF0000"/>
                <w:lang w:val="ca-ES" w:eastAsia="ca-ES"/>
              </w:rPr>
              <w:t>.000,00 euros</w:t>
            </w:r>
          </w:p>
        </w:tc>
        <w:tc>
          <w:tcPr>
            <w:tcW w:w="2117" w:type="dxa"/>
            <w:vAlign w:val="center"/>
          </w:tcPr>
          <w:p w:rsidR="00D21428" w:rsidRPr="009D057C" w:rsidRDefault="00D21428" w:rsidP="00AE7F79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val="ca-ES" w:eastAsia="ca-ES"/>
              </w:rPr>
            </w:pPr>
            <w:r w:rsidRPr="009D057C">
              <w:rPr>
                <w:rFonts w:ascii="Arial" w:eastAsia="Calibri" w:hAnsi="Arial" w:cs="Arial"/>
                <w:lang w:val="ca-ES" w:eastAsia="ca-ES"/>
              </w:rPr>
              <w:t>euros</w:t>
            </w:r>
          </w:p>
        </w:tc>
        <w:tc>
          <w:tcPr>
            <w:tcW w:w="2474" w:type="dxa"/>
            <w:vAlign w:val="center"/>
          </w:tcPr>
          <w:p w:rsidR="00D21428" w:rsidRPr="009D057C" w:rsidRDefault="00D21428" w:rsidP="00AE7F79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lang w:val="ca-ES" w:eastAsia="ca-ES"/>
              </w:rPr>
            </w:pPr>
            <w:r w:rsidRPr="009D057C">
              <w:rPr>
                <w:rFonts w:ascii="Arial" w:eastAsia="Calibri" w:hAnsi="Arial" w:cs="Arial"/>
                <w:lang w:val="ca-ES" w:eastAsia="ca-ES"/>
              </w:rPr>
              <w:t>euros</w:t>
            </w:r>
          </w:p>
        </w:tc>
      </w:tr>
    </w:tbl>
    <w:p w:rsidR="00D21428" w:rsidRPr="00D87EF6" w:rsidRDefault="00D21428" w:rsidP="00D21428">
      <w:pPr>
        <w:spacing w:line="276" w:lineRule="auto"/>
        <w:rPr>
          <w:rFonts w:ascii="Arial" w:hAnsi="Arial" w:cs="Arial"/>
          <w:lang w:val="ca-ES"/>
        </w:rPr>
      </w:pPr>
    </w:p>
    <w:p w:rsidR="00D21428" w:rsidRPr="00D87EF6" w:rsidRDefault="00D21428" w:rsidP="00D21428">
      <w:pPr>
        <w:spacing w:line="276" w:lineRule="auto"/>
        <w:ind w:left="284" w:hanging="284"/>
        <w:rPr>
          <w:rFonts w:ascii="Arial" w:hAnsi="Arial" w:cs="Arial"/>
          <w:lang w:val="ca-ES"/>
        </w:rPr>
      </w:pPr>
    </w:p>
    <w:p w:rsidR="00D21428" w:rsidRPr="00D87EF6" w:rsidRDefault="00D21428" w:rsidP="00D21428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lang w:val="ca-ES"/>
        </w:rPr>
      </w:pPr>
      <w:r w:rsidRPr="00D87EF6">
        <w:rPr>
          <w:rFonts w:ascii="Arial" w:hAnsi="Arial" w:cs="Arial"/>
          <w:b/>
          <w:bCs/>
          <w:lang w:val="ca-ES"/>
        </w:rPr>
        <w:t>OFERTA D'AVALUACIÓ AUTOMÀTICA</w:t>
      </w:r>
    </w:p>
    <w:p w:rsidR="00D21428" w:rsidRPr="00D87EF6" w:rsidRDefault="00D21428" w:rsidP="00D21428">
      <w:pPr>
        <w:spacing w:line="276" w:lineRule="auto"/>
        <w:outlineLvl w:val="0"/>
        <w:rPr>
          <w:rFonts w:ascii="Arial" w:hAnsi="Arial" w:cs="Arial"/>
          <w:bCs/>
          <w:lang w:val="ca-ES"/>
        </w:rPr>
      </w:pPr>
      <w:bookmarkStart w:id="1" w:name="_Hlk174453333"/>
    </w:p>
    <w:p w:rsidR="00D21428" w:rsidRPr="00D87EF6" w:rsidRDefault="00D21428" w:rsidP="00BC49A1">
      <w:pPr>
        <w:spacing w:line="276" w:lineRule="auto"/>
        <w:jc w:val="both"/>
        <w:outlineLvl w:val="0"/>
        <w:rPr>
          <w:rFonts w:ascii="Arial" w:hAnsi="Arial" w:cs="Arial"/>
          <w:bCs/>
          <w:lang w:val="ca-ES"/>
        </w:rPr>
      </w:pPr>
      <w:r w:rsidRPr="00D87EF6">
        <w:rPr>
          <w:rFonts w:ascii="Arial" w:hAnsi="Arial" w:cs="Arial"/>
          <w:bCs/>
          <w:lang w:val="ca-ES"/>
        </w:rPr>
        <w:t>Marcar amb una “x” la casella corresponent a Si o No</w:t>
      </w:r>
      <w:r w:rsidR="00D87EF6">
        <w:rPr>
          <w:rFonts w:ascii="Arial" w:hAnsi="Arial" w:cs="Arial"/>
          <w:bCs/>
          <w:lang w:val="ca-ES"/>
        </w:rPr>
        <w:t xml:space="preserve">, i aportar la documentació acreditativa </w:t>
      </w:r>
      <w:r w:rsidR="00D87EF6" w:rsidRPr="00D87EF6">
        <w:rPr>
          <w:rFonts w:ascii="Arial" w:hAnsi="Arial" w:cs="Arial"/>
          <w:bCs/>
          <w:lang w:val="ca-ES"/>
        </w:rPr>
        <w:t xml:space="preserve">en el </w:t>
      </w:r>
      <w:r w:rsidR="00D87EF6" w:rsidRPr="00D87EF6">
        <w:rPr>
          <w:rFonts w:ascii="Arial" w:hAnsi="Arial" w:cs="Arial"/>
          <w:bCs/>
          <w:color w:val="0000FF"/>
          <w:lang w:val="ca-ES"/>
        </w:rPr>
        <w:t xml:space="preserve">SOBRE </w:t>
      </w:r>
      <w:r w:rsidR="00D87EF6">
        <w:rPr>
          <w:rFonts w:ascii="Arial" w:hAnsi="Arial" w:cs="Arial"/>
          <w:bCs/>
          <w:color w:val="0000FF"/>
          <w:lang w:val="ca-ES"/>
        </w:rPr>
        <w:t>núm. 2</w:t>
      </w:r>
    </w:p>
    <w:p w:rsidR="00D21428" w:rsidRDefault="00D21428" w:rsidP="00D21428">
      <w:pPr>
        <w:spacing w:line="276" w:lineRule="auto"/>
        <w:outlineLvl w:val="0"/>
        <w:rPr>
          <w:rFonts w:ascii="Arial" w:hAnsi="Arial" w:cs="Arial"/>
          <w:b/>
          <w:bCs/>
          <w:lang w:val="ca-ES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668"/>
        <w:gridCol w:w="1478"/>
        <w:gridCol w:w="452"/>
        <w:gridCol w:w="524"/>
        <w:gridCol w:w="5043"/>
        <w:gridCol w:w="1183"/>
      </w:tblGrid>
      <w:tr w:rsidR="000B4CFB" w:rsidRPr="009D057C" w:rsidTr="009D057C">
        <w:trPr>
          <w:trHeight w:val="465"/>
        </w:trPr>
        <w:tc>
          <w:tcPr>
            <w:tcW w:w="3146" w:type="dxa"/>
            <w:gridSpan w:val="2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DESCRIPCIÓ</w:t>
            </w:r>
          </w:p>
        </w:tc>
        <w:tc>
          <w:tcPr>
            <w:tcW w:w="452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SI</w:t>
            </w:r>
          </w:p>
        </w:tc>
        <w:tc>
          <w:tcPr>
            <w:tcW w:w="524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NO</w:t>
            </w:r>
          </w:p>
        </w:tc>
        <w:tc>
          <w:tcPr>
            <w:tcW w:w="5043" w:type="dxa"/>
            <w:shd w:val="clear" w:color="auto" w:fill="7B0165"/>
            <w:vAlign w:val="center"/>
          </w:tcPr>
          <w:p w:rsidR="00D21428" w:rsidRPr="009D057C" w:rsidRDefault="00D87EF6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Observacions</w:t>
            </w:r>
          </w:p>
        </w:tc>
        <w:tc>
          <w:tcPr>
            <w:tcW w:w="1183" w:type="dxa"/>
            <w:shd w:val="clear" w:color="auto" w:fill="7B0165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  <w:r w:rsidRPr="009D057C">
              <w:rPr>
                <w:rFonts w:ascii="Arial" w:hAnsi="Arial" w:cs="Arial"/>
                <w:b/>
                <w:bCs/>
                <w:lang w:val="ca-ES"/>
              </w:rPr>
              <w:t>Puntuació</w:t>
            </w:r>
          </w:p>
        </w:tc>
      </w:tr>
      <w:tr w:rsidR="000B4CFB" w:rsidRPr="009D057C" w:rsidTr="009D057C">
        <w:trPr>
          <w:trHeight w:val="996"/>
        </w:trPr>
        <w:tc>
          <w:tcPr>
            <w:tcW w:w="3146" w:type="dxa"/>
            <w:gridSpan w:val="2"/>
            <w:shd w:val="clear" w:color="auto" w:fill="auto"/>
            <w:vAlign w:val="center"/>
          </w:tcPr>
          <w:p w:rsidR="00D87EF6" w:rsidRPr="009D057C" w:rsidRDefault="00D87EF6" w:rsidP="00D87EF6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Accés en temps real a informes d’incidències obertes i consulta d’històric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D87EF6" w:rsidRPr="009D057C" w:rsidRDefault="00D87EF6" w:rsidP="00D87EF6">
            <w:pPr>
              <w:pStyle w:val="Textocomentario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D87EF6" w:rsidRPr="009D057C" w:rsidRDefault="00D87EF6" w:rsidP="00D87EF6">
            <w:pPr>
              <w:pStyle w:val="Textocomentario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5043" w:type="dxa"/>
            <w:shd w:val="clear" w:color="auto" w:fill="auto"/>
            <w:vAlign w:val="center"/>
          </w:tcPr>
          <w:p w:rsidR="00D87EF6" w:rsidRPr="009D057C" w:rsidRDefault="00D87EF6" w:rsidP="00D87EF6">
            <w:pPr>
              <w:pStyle w:val="Textocomentario"/>
              <w:jc w:val="center"/>
              <w:rPr>
                <w:rFonts w:ascii="Arial" w:hAnsi="Arial" w:cs="Arial"/>
                <w:i/>
                <w:lang w:val="ca-ES"/>
              </w:rPr>
            </w:pPr>
            <w:r w:rsidRPr="009D057C">
              <w:rPr>
                <w:rFonts w:ascii="Arial" w:hAnsi="Arial" w:cs="Arial"/>
                <w:i/>
                <w:lang w:val="ca-ES"/>
              </w:rPr>
              <w:t>-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87EF6" w:rsidRPr="009D057C" w:rsidRDefault="00D87EF6" w:rsidP="00D87EF6">
            <w:pPr>
              <w:pStyle w:val="Textocomentario"/>
              <w:jc w:val="center"/>
              <w:rPr>
                <w:rFonts w:ascii="Arial" w:hAnsi="Arial" w:cs="Arial"/>
                <w:i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2 punts</w:t>
            </w:r>
          </w:p>
        </w:tc>
      </w:tr>
      <w:tr w:rsidR="009D057C" w:rsidRPr="009D057C" w:rsidTr="009D057C">
        <w:trPr>
          <w:trHeight w:val="839"/>
        </w:trPr>
        <w:tc>
          <w:tcPr>
            <w:tcW w:w="3146" w:type="dxa"/>
            <w:gridSpan w:val="2"/>
            <w:shd w:val="clear" w:color="auto" w:fill="auto"/>
            <w:vAlign w:val="center"/>
          </w:tcPr>
          <w:p w:rsidR="00D72989" w:rsidRPr="009D057C" w:rsidRDefault="00D72989" w:rsidP="00D87EF6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Oferiment de realització d’accions planificades fora de l’horari de servei.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D72989" w:rsidRPr="009D057C" w:rsidRDefault="00D72989" w:rsidP="00D87EF6">
            <w:pPr>
              <w:pStyle w:val="Textocomentario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D72989" w:rsidRPr="009D057C" w:rsidRDefault="00D72989" w:rsidP="00D87EF6">
            <w:pPr>
              <w:pStyle w:val="Textocomentario"/>
              <w:rPr>
                <w:rFonts w:ascii="Arial" w:hAnsi="Arial" w:cs="Arial"/>
                <w:i/>
                <w:lang w:val="ca-ES"/>
              </w:rPr>
            </w:pPr>
          </w:p>
        </w:tc>
        <w:tc>
          <w:tcPr>
            <w:tcW w:w="5043" w:type="dxa"/>
            <w:shd w:val="clear" w:color="auto" w:fill="auto"/>
            <w:vAlign w:val="center"/>
          </w:tcPr>
          <w:p w:rsidR="00D72989" w:rsidRPr="009D057C" w:rsidRDefault="004A6AD1" w:rsidP="004A6AD1">
            <w:pPr>
              <w:pStyle w:val="Textocomentario"/>
              <w:rPr>
                <w:rFonts w:ascii="Arial" w:hAnsi="Arial" w:cs="Arial"/>
                <w:i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S’atorgaran 2 punts si l’empresa oferta accions d’actualització o canvis, quan no són d’incidències crítiques, que es puguin dur a terme fora de l’horari de dilluns a divendres de 08.00 a 17.00 h., amb la finalitat de minimitzar l’impacte.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72989" w:rsidRPr="009D057C" w:rsidRDefault="00D72989" w:rsidP="00D87EF6">
            <w:pPr>
              <w:pStyle w:val="Textocomentario"/>
              <w:jc w:val="center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2 punts</w:t>
            </w:r>
          </w:p>
        </w:tc>
      </w:tr>
      <w:tr w:rsidR="009D057C" w:rsidRPr="009D057C" w:rsidTr="009D057C">
        <w:trPr>
          <w:trHeight w:val="200"/>
        </w:trPr>
        <w:tc>
          <w:tcPr>
            <w:tcW w:w="3146" w:type="dxa"/>
            <w:gridSpan w:val="2"/>
            <w:vMerge w:val="restart"/>
            <w:vAlign w:val="center"/>
          </w:tcPr>
          <w:p w:rsidR="00D21428" w:rsidRPr="009D057C" w:rsidRDefault="004A6AD1" w:rsidP="00AE7F79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Certificacions de qualitat</w:t>
            </w:r>
          </w:p>
        </w:tc>
        <w:tc>
          <w:tcPr>
            <w:tcW w:w="452" w:type="dxa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D21428" w:rsidRPr="009D057C" w:rsidRDefault="004A6AD1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ISO 9001:2015 o equivalent (Qualitat)</w:t>
            </w:r>
          </w:p>
        </w:tc>
        <w:tc>
          <w:tcPr>
            <w:tcW w:w="1183" w:type="dxa"/>
            <w:vAlign w:val="center"/>
          </w:tcPr>
          <w:p w:rsidR="00D21428" w:rsidRPr="009D057C" w:rsidRDefault="004A6AD1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1</w:t>
            </w:r>
            <w:r w:rsidR="00D21428" w:rsidRPr="009D057C">
              <w:rPr>
                <w:rFonts w:ascii="Arial" w:hAnsi="Arial" w:cs="Arial"/>
                <w:bCs/>
                <w:lang w:val="ca-ES"/>
              </w:rPr>
              <w:t xml:space="preserve"> punt</w:t>
            </w:r>
          </w:p>
        </w:tc>
      </w:tr>
      <w:tr w:rsidR="009D057C" w:rsidRPr="009D057C" w:rsidTr="009D057C">
        <w:trPr>
          <w:trHeight w:val="159"/>
        </w:trPr>
        <w:tc>
          <w:tcPr>
            <w:tcW w:w="3146" w:type="dxa"/>
            <w:gridSpan w:val="2"/>
            <w:vMerge/>
            <w:vAlign w:val="center"/>
          </w:tcPr>
          <w:p w:rsidR="004A6AD1" w:rsidRPr="009D057C" w:rsidRDefault="004A6AD1" w:rsidP="00AE7F79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4A6AD1" w:rsidRPr="009D057C" w:rsidRDefault="004A6AD1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4A6AD1" w:rsidRPr="009D057C" w:rsidRDefault="004A6AD1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4A6AD1" w:rsidRPr="009D057C" w:rsidRDefault="004A6AD1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ISO 14001:2015 o equivalent (Gestió ambiental)</w:t>
            </w:r>
          </w:p>
        </w:tc>
        <w:tc>
          <w:tcPr>
            <w:tcW w:w="1183" w:type="dxa"/>
            <w:vAlign w:val="center"/>
          </w:tcPr>
          <w:p w:rsidR="004A6AD1" w:rsidRPr="009D057C" w:rsidRDefault="004A6AD1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1 punt</w:t>
            </w:r>
          </w:p>
        </w:tc>
      </w:tr>
      <w:tr w:rsidR="009D057C" w:rsidRPr="009D057C" w:rsidTr="009D057C">
        <w:trPr>
          <w:trHeight w:val="254"/>
        </w:trPr>
        <w:tc>
          <w:tcPr>
            <w:tcW w:w="3146" w:type="dxa"/>
            <w:gridSpan w:val="2"/>
            <w:vMerge/>
            <w:vAlign w:val="center"/>
          </w:tcPr>
          <w:p w:rsidR="004A6AD1" w:rsidRPr="009D057C" w:rsidRDefault="004A6AD1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ISO/IEC 27001:2022 o equivalent (Seguretat de la informació)</w:t>
            </w:r>
          </w:p>
        </w:tc>
        <w:tc>
          <w:tcPr>
            <w:tcW w:w="1183" w:type="dxa"/>
            <w:vAlign w:val="center"/>
          </w:tcPr>
          <w:p w:rsidR="004A6AD1" w:rsidRPr="009D057C" w:rsidRDefault="004A6AD1" w:rsidP="004A6AD1">
            <w:pPr>
              <w:jc w:val="center"/>
              <w:rPr>
                <w:rFonts w:ascii="Arial" w:hAnsi="Arial" w:cs="Arial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1 punt</w:t>
            </w:r>
          </w:p>
        </w:tc>
      </w:tr>
      <w:tr w:rsidR="009D057C" w:rsidRPr="009D057C" w:rsidTr="009D057C">
        <w:trPr>
          <w:trHeight w:val="139"/>
        </w:trPr>
        <w:tc>
          <w:tcPr>
            <w:tcW w:w="3146" w:type="dxa"/>
            <w:gridSpan w:val="2"/>
            <w:vMerge/>
            <w:vAlign w:val="center"/>
          </w:tcPr>
          <w:p w:rsidR="004A6AD1" w:rsidRPr="009D057C" w:rsidRDefault="004A6AD1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ISO/IEC 20000-1:2018 o equivalent (Gestió de serveis TIC)</w:t>
            </w:r>
          </w:p>
        </w:tc>
        <w:tc>
          <w:tcPr>
            <w:tcW w:w="1183" w:type="dxa"/>
            <w:vAlign w:val="center"/>
          </w:tcPr>
          <w:p w:rsidR="004A6AD1" w:rsidRPr="009D057C" w:rsidRDefault="004A6AD1" w:rsidP="004A6AD1">
            <w:pPr>
              <w:jc w:val="center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1 punt</w:t>
            </w:r>
          </w:p>
        </w:tc>
      </w:tr>
      <w:tr w:rsidR="009D057C" w:rsidRPr="009D057C" w:rsidTr="009D057C">
        <w:trPr>
          <w:trHeight w:val="284"/>
        </w:trPr>
        <w:tc>
          <w:tcPr>
            <w:tcW w:w="3146" w:type="dxa"/>
            <w:gridSpan w:val="2"/>
            <w:vMerge/>
            <w:vAlign w:val="center"/>
          </w:tcPr>
          <w:p w:rsidR="004A6AD1" w:rsidRPr="009D057C" w:rsidRDefault="004A6AD1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4A6AD1" w:rsidRPr="009D057C" w:rsidRDefault="004A6AD1" w:rsidP="004A6A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ISO 45001:2018 o equivalent (Seguretat i salut laboral)</w:t>
            </w:r>
          </w:p>
        </w:tc>
        <w:tc>
          <w:tcPr>
            <w:tcW w:w="1183" w:type="dxa"/>
            <w:vAlign w:val="center"/>
          </w:tcPr>
          <w:p w:rsidR="004A6AD1" w:rsidRPr="009D057C" w:rsidRDefault="004A6AD1" w:rsidP="004A6AD1">
            <w:pPr>
              <w:jc w:val="center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1 punt</w:t>
            </w:r>
          </w:p>
        </w:tc>
      </w:tr>
      <w:tr w:rsidR="009D057C" w:rsidRPr="009D057C" w:rsidTr="009D057C">
        <w:trPr>
          <w:trHeight w:val="426"/>
        </w:trPr>
        <w:tc>
          <w:tcPr>
            <w:tcW w:w="3146" w:type="dxa"/>
            <w:gridSpan w:val="2"/>
            <w:vMerge w:val="restart"/>
            <w:vAlign w:val="center"/>
          </w:tcPr>
          <w:p w:rsidR="00D21428" w:rsidRPr="009D057C" w:rsidRDefault="00CF27CF" w:rsidP="00AE7F79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Oferiment de bossa d’hores sense cost afegit  per a intervencions, consultes i peticions relacionades amb els equips indicats</w:t>
            </w:r>
          </w:p>
        </w:tc>
        <w:tc>
          <w:tcPr>
            <w:tcW w:w="452" w:type="dxa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D21428" w:rsidRPr="009D057C" w:rsidRDefault="00D21428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D21428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Bossa de 50 hores anuals</w:t>
            </w:r>
          </w:p>
        </w:tc>
        <w:tc>
          <w:tcPr>
            <w:tcW w:w="1183" w:type="dxa"/>
            <w:vAlign w:val="center"/>
          </w:tcPr>
          <w:p w:rsidR="00D21428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10</w:t>
            </w:r>
            <w:r w:rsidRPr="009D057C">
              <w:rPr>
                <w:rFonts w:ascii="Arial" w:hAnsi="Arial" w:cs="Arial"/>
                <w:bCs/>
                <w:lang w:val="ca-ES"/>
              </w:rPr>
              <w:t xml:space="preserve"> punts</w:t>
            </w:r>
          </w:p>
        </w:tc>
      </w:tr>
      <w:tr w:rsidR="009D057C" w:rsidRPr="009D057C" w:rsidTr="009D057C">
        <w:trPr>
          <w:trHeight w:val="45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D21428" w:rsidRPr="009D057C" w:rsidRDefault="00D21428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D21428" w:rsidRPr="009D057C" w:rsidRDefault="00D21428" w:rsidP="00AE7F79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D21428" w:rsidRPr="009D057C" w:rsidRDefault="00D21428" w:rsidP="00AE7F79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D21428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Bossa de 45 hores anuals</w:t>
            </w:r>
          </w:p>
        </w:tc>
        <w:tc>
          <w:tcPr>
            <w:tcW w:w="1183" w:type="dxa"/>
            <w:vAlign w:val="center"/>
          </w:tcPr>
          <w:p w:rsidR="00D21428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6 punts</w:t>
            </w:r>
          </w:p>
        </w:tc>
      </w:tr>
      <w:tr w:rsidR="00CF27CF" w:rsidRPr="009D057C" w:rsidTr="009D057C">
        <w:trPr>
          <w:trHeight w:val="404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CF27CF" w:rsidRPr="009D057C" w:rsidRDefault="00CF27CF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CF27CF" w:rsidRPr="009D057C" w:rsidRDefault="00CF27CF" w:rsidP="00AE7F79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CF27CF" w:rsidRPr="009D057C" w:rsidRDefault="00CF27CF" w:rsidP="00AE7F79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CF27CF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Bossa de 40 hores anuals</w:t>
            </w:r>
          </w:p>
        </w:tc>
        <w:tc>
          <w:tcPr>
            <w:tcW w:w="1183" w:type="dxa"/>
            <w:vAlign w:val="center"/>
          </w:tcPr>
          <w:p w:rsidR="00CF27CF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lang w:val="ca-ES"/>
              </w:rPr>
            </w:pPr>
            <w:r w:rsidRPr="009D057C">
              <w:rPr>
                <w:rFonts w:ascii="Arial" w:hAnsi="Arial" w:cs="Arial"/>
                <w:bCs/>
                <w:lang w:val="ca-ES"/>
              </w:rPr>
              <w:t>2 punts</w:t>
            </w:r>
          </w:p>
        </w:tc>
      </w:tr>
      <w:tr w:rsidR="009D057C" w:rsidRPr="009D057C" w:rsidTr="009D057C">
        <w:trPr>
          <w:trHeight w:val="366"/>
        </w:trPr>
        <w:tc>
          <w:tcPr>
            <w:tcW w:w="3146" w:type="dxa"/>
            <w:gridSpan w:val="2"/>
            <w:vMerge/>
            <w:tcBorders>
              <w:top w:val="nil"/>
            </w:tcBorders>
            <w:vAlign w:val="center"/>
          </w:tcPr>
          <w:p w:rsidR="00D21428" w:rsidRPr="009D057C" w:rsidRDefault="00D21428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D21428" w:rsidRPr="009D057C" w:rsidRDefault="00D21428" w:rsidP="00AE7F79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Align w:val="center"/>
          </w:tcPr>
          <w:p w:rsidR="00D21428" w:rsidRPr="009D057C" w:rsidRDefault="00D21428" w:rsidP="00AE7F79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D21428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Bossa de 35 hores anuals</w:t>
            </w:r>
          </w:p>
        </w:tc>
        <w:tc>
          <w:tcPr>
            <w:tcW w:w="1183" w:type="dxa"/>
            <w:vAlign w:val="center"/>
          </w:tcPr>
          <w:p w:rsidR="00D21428" w:rsidRPr="009D057C" w:rsidRDefault="00CF27CF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0 punts</w:t>
            </w:r>
          </w:p>
        </w:tc>
      </w:tr>
      <w:tr w:rsidR="009D057C" w:rsidRPr="009D057C" w:rsidTr="009D057C">
        <w:trPr>
          <w:trHeight w:val="19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B933C9" w:rsidRPr="009D057C" w:rsidRDefault="00A701FF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Reducció del temps de resposta (ANS)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B933C9" w:rsidRPr="009D057C" w:rsidRDefault="00A701FF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Peticions inferior a 48 hores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B933C9" w:rsidRPr="009D057C" w:rsidRDefault="00B933C9" w:rsidP="009673D1">
            <w:pPr>
              <w:pStyle w:val="Textocomentario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524" w:type="dxa"/>
            <w:vMerge w:val="restart"/>
            <w:shd w:val="clear" w:color="auto" w:fill="auto"/>
            <w:vAlign w:val="center"/>
          </w:tcPr>
          <w:p w:rsidR="00B933C9" w:rsidRPr="009D057C" w:rsidRDefault="00B933C9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5043" w:type="dxa"/>
            <w:shd w:val="clear" w:color="auto" w:fill="auto"/>
            <w:vAlign w:val="center"/>
          </w:tcPr>
          <w:p w:rsidR="00B933C9" w:rsidRPr="009D057C" w:rsidRDefault="000B4CFB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peticions entre 1 i 12 hores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933C9" w:rsidRPr="009D057C" w:rsidRDefault="00622ABD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 xml:space="preserve">3 </w:t>
            </w:r>
            <w:r w:rsidRPr="009D057C">
              <w:rPr>
                <w:rFonts w:ascii="Arial" w:eastAsia="Calibri" w:hAnsi="Arial" w:cs="Arial"/>
                <w:lang w:val="ca-ES" w:eastAsia="en-US"/>
              </w:rPr>
              <w:t>punts</w:t>
            </w:r>
          </w:p>
        </w:tc>
      </w:tr>
      <w:tr w:rsidR="009D057C" w:rsidRPr="009D057C" w:rsidTr="009D057C">
        <w:trPr>
          <w:trHeight w:val="147"/>
        </w:trPr>
        <w:tc>
          <w:tcPr>
            <w:tcW w:w="1668" w:type="dxa"/>
            <w:vMerge/>
            <w:shd w:val="clear" w:color="auto" w:fill="auto"/>
            <w:vAlign w:val="center"/>
          </w:tcPr>
          <w:p w:rsidR="00B933C9" w:rsidRPr="009D057C" w:rsidRDefault="00B933C9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B933C9" w:rsidRPr="009D057C" w:rsidRDefault="00B933C9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B933C9" w:rsidRPr="009D057C" w:rsidRDefault="00B933C9" w:rsidP="009673D1">
            <w:pPr>
              <w:pStyle w:val="Textocomentario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524" w:type="dxa"/>
            <w:vMerge/>
            <w:shd w:val="clear" w:color="auto" w:fill="auto"/>
            <w:vAlign w:val="center"/>
          </w:tcPr>
          <w:p w:rsidR="00B933C9" w:rsidRPr="009D057C" w:rsidRDefault="00B933C9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5043" w:type="dxa"/>
            <w:shd w:val="clear" w:color="auto" w:fill="auto"/>
            <w:vAlign w:val="center"/>
          </w:tcPr>
          <w:p w:rsidR="00B933C9" w:rsidRPr="009D057C" w:rsidRDefault="000B4CFB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peticions entre 12 i 24 hores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933C9" w:rsidRPr="009D057C" w:rsidRDefault="000B4CFB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2 punts</w:t>
            </w:r>
          </w:p>
        </w:tc>
      </w:tr>
      <w:tr w:rsidR="009D057C" w:rsidRPr="009D057C" w:rsidTr="009D057C">
        <w:trPr>
          <w:trHeight w:val="120"/>
        </w:trPr>
        <w:tc>
          <w:tcPr>
            <w:tcW w:w="1668" w:type="dxa"/>
            <w:vMerge/>
            <w:shd w:val="clear" w:color="auto" w:fill="auto"/>
            <w:vAlign w:val="center"/>
          </w:tcPr>
          <w:p w:rsidR="00B933C9" w:rsidRPr="009D057C" w:rsidRDefault="00B933C9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B933C9" w:rsidRPr="009D057C" w:rsidRDefault="00B933C9" w:rsidP="004A6AD1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B933C9" w:rsidRPr="009D057C" w:rsidRDefault="00B933C9" w:rsidP="009673D1">
            <w:pPr>
              <w:pStyle w:val="Textocomentario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524" w:type="dxa"/>
            <w:vMerge/>
            <w:shd w:val="clear" w:color="auto" w:fill="auto"/>
            <w:vAlign w:val="center"/>
          </w:tcPr>
          <w:p w:rsidR="00B933C9" w:rsidRPr="009D057C" w:rsidRDefault="00B933C9" w:rsidP="00AE7F7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5043" w:type="dxa"/>
            <w:shd w:val="clear" w:color="auto" w:fill="auto"/>
            <w:vAlign w:val="center"/>
          </w:tcPr>
          <w:p w:rsidR="00B933C9" w:rsidRPr="009D057C" w:rsidRDefault="000B4CFB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peticions entre 24 i 48 hores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933C9" w:rsidRPr="009D057C" w:rsidRDefault="00622ABD" w:rsidP="00AE7F79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1 punt</w:t>
            </w:r>
          </w:p>
        </w:tc>
      </w:tr>
      <w:tr w:rsidR="009D057C" w:rsidRPr="009D057C" w:rsidTr="009D057C">
        <w:trPr>
          <w:trHeight w:val="80"/>
        </w:trPr>
        <w:tc>
          <w:tcPr>
            <w:tcW w:w="1668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lang w:val="ca-ES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622ABD" w:rsidRPr="009D057C" w:rsidRDefault="00622ABD" w:rsidP="00622ABD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Incidències inferior a 4 hores</w:t>
            </w:r>
          </w:p>
        </w:tc>
        <w:tc>
          <w:tcPr>
            <w:tcW w:w="452" w:type="dxa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incidències inferior a 1 hora</w:t>
            </w:r>
          </w:p>
        </w:tc>
        <w:tc>
          <w:tcPr>
            <w:tcW w:w="118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3 punts</w:t>
            </w:r>
          </w:p>
        </w:tc>
      </w:tr>
      <w:tr w:rsidR="009D057C" w:rsidRPr="009D057C" w:rsidTr="009D057C">
        <w:trPr>
          <w:trHeight w:val="134"/>
        </w:trPr>
        <w:tc>
          <w:tcPr>
            <w:tcW w:w="1668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lang w:val="ca-ES"/>
              </w:rPr>
            </w:pPr>
          </w:p>
        </w:tc>
        <w:tc>
          <w:tcPr>
            <w:tcW w:w="1478" w:type="dxa"/>
            <w:vMerge/>
            <w:vAlign w:val="center"/>
          </w:tcPr>
          <w:p w:rsidR="00622ABD" w:rsidRPr="009D057C" w:rsidRDefault="00622ABD" w:rsidP="00622ABD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incidències entre 1 i 2 hores</w:t>
            </w:r>
          </w:p>
        </w:tc>
        <w:tc>
          <w:tcPr>
            <w:tcW w:w="118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2 punts</w:t>
            </w:r>
          </w:p>
        </w:tc>
      </w:tr>
      <w:tr w:rsidR="009D057C" w:rsidRPr="009D057C" w:rsidTr="009D057C">
        <w:trPr>
          <w:trHeight w:val="120"/>
        </w:trPr>
        <w:tc>
          <w:tcPr>
            <w:tcW w:w="1668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lang w:val="ca-ES"/>
              </w:rPr>
            </w:pPr>
          </w:p>
        </w:tc>
        <w:tc>
          <w:tcPr>
            <w:tcW w:w="1478" w:type="dxa"/>
            <w:vMerge/>
            <w:vAlign w:val="center"/>
          </w:tcPr>
          <w:p w:rsidR="00622ABD" w:rsidRPr="009D057C" w:rsidRDefault="00622ABD" w:rsidP="00622ABD">
            <w:pPr>
              <w:pStyle w:val="Textocomentario"/>
              <w:rPr>
                <w:rFonts w:ascii="Arial" w:hAnsi="Arial" w:cs="Arial"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incidències entre 2 i 4 hores</w:t>
            </w:r>
          </w:p>
        </w:tc>
        <w:tc>
          <w:tcPr>
            <w:tcW w:w="118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1 punt</w:t>
            </w:r>
          </w:p>
        </w:tc>
      </w:tr>
      <w:tr w:rsidR="009D057C" w:rsidRPr="009D057C" w:rsidTr="009D057C">
        <w:trPr>
          <w:trHeight w:val="286"/>
        </w:trPr>
        <w:tc>
          <w:tcPr>
            <w:tcW w:w="1668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eastAsia="Calibri" w:hAnsi="Arial" w:cs="Arial"/>
                <w:b/>
                <w:lang w:val="ca-ES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622ABD" w:rsidRPr="009D057C" w:rsidRDefault="00622ABD" w:rsidP="00622ABD">
            <w:pPr>
              <w:pStyle w:val="Textocomentario"/>
              <w:rPr>
                <w:rFonts w:ascii="Arial" w:hAnsi="Arial" w:cs="Arial"/>
                <w:lang w:val="ca-ES"/>
              </w:rPr>
            </w:pPr>
            <w:r w:rsidRPr="009D057C">
              <w:rPr>
                <w:rFonts w:ascii="Arial" w:hAnsi="Arial" w:cs="Arial"/>
                <w:lang w:val="ca-ES"/>
              </w:rPr>
              <w:t>Incidències crítiques inferior a 2 hores</w:t>
            </w:r>
          </w:p>
        </w:tc>
        <w:tc>
          <w:tcPr>
            <w:tcW w:w="452" w:type="dxa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incidències crítiques inferior a 1 hora</w:t>
            </w:r>
          </w:p>
        </w:tc>
        <w:tc>
          <w:tcPr>
            <w:tcW w:w="1183" w:type="dxa"/>
            <w:vAlign w:val="center"/>
          </w:tcPr>
          <w:p w:rsidR="00622ABD" w:rsidRPr="009D057C" w:rsidRDefault="00622ABD" w:rsidP="00622ABD">
            <w:pPr>
              <w:jc w:val="center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5</w:t>
            </w:r>
            <w:r w:rsidRPr="009D057C">
              <w:rPr>
                <w:rFonts w:ascii="Arial" w:eastAsia="Calibri" w:hAnsi="Arial" w:cs="Arial"/>
                <w:lang w:val="ca-ES" w:eastAsia="en-US"/>
              </w:rPr>
              <w:t xml:space="preserve"> punts</w:t>
            </w:r>
          </w:p>
        </w:tc>
      </w:tr>
      <w:tr w:rsidR="009D057C" w:rsidRPr="009D057C" w:rsidTr="009D057C">
        <w:trPr>
          <w:trHeight w:val="360"/>
        </w:trPr>
        <w:tc>
          <w:tcPr>
            <w:tcW w:w="1668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eastAsia="Calibri" w:hAnsi="Arial" w:cs="Arial"/>
                <w:b/>
                <w:lang w:val="ca-ES"/>
              </w:rPr>
            </w:pPr>
          </w:p>
        </w:tc>
        <w:tc>
          <w:tcPr>
            <w:tcW w:w="1478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eastAsia="Calibri" w:hAnsi="Arial" w:cs="Arial"/>
                <w:b/>
                <w:lang w:val="ca-ES"/>
              </w:rPr>
            </w:pPr>
          </w:p>
        </w:tc>
        <w:tc>
          <w:tcPr>
            <w:tcW w:w="452" w:type="dxa"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24" w:type="dxa"/>
            <w:vMerge/>
            <w:vAlign w:val="center"/>
          </w:tcPr>
          <w:p w:rsidR="00622ABD" w:rsidRPr="009D057C" w:rsidRDefault="00622ABD" w:rsidP="00622ABD">
            <w:pPr>
              <w:spacing w:line="276" w:lineRule="auto"/>
              <w:outlineLvl w:val="0"/>
              <w:rPr>
                <w:rFonts w:ascii="Arial" w:hAnsi="Arial" w:cs="Arial"/>
                <w:bCs/>
                <w:highlight w:val="yellow"/>
                <w:lang w:val="ca-ES"/>
              </w:rPr>
            </w:pPr>
          </w:p>
        </w:tc>
        <w:tc>
          <w:tcPr>
            <w:tcW w:w="5043" w:type="dxa"/>
            <w:vAlign w:val="center"/>
          </w:tcPr>
          <w:p w:rsidR="00622ABD" w:rsidRPr="009D057C" w:rsidRDefault="00622ABD" w:rsidP="00622ABD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Temps de resposta a incidències crítiques inferior a 1,5 hores</w:t>
            </w:r>
          </w:p>
        </w:tc>
        <w:tc>
          <w:tcPr>
            <w:tcW w:w="1183" w:type="dxa"/>
            <w:vAlign w:val="center"/>
          </w:tcPr>
          <w:p w:rsidR="00622ABD" w:rsidRPr="009D057C" w:rsidRDefault="00622ABD" w:rsidP="00622ABD">
            <w:pPr>
              <w:jc w:val="center"/>
              <w:rPr>
                <w:rFonts w:ascii="Arial" w:eastAsia="Calibri" w:hAnsi="Arial" w:cs="Arial"/>
                <w:lang w:val="ca-ES" w:eastAsia="en-US"/>
              </w:rPr>
            </w:pPr>
            <w:r w:rsidRPr="009D057C">
              <w:rPr>
                <w:rFonts w:ascii="Arial" w:eastAsia="Calibri" w:hAnsi="Arial" w:cs="Arial"/>
                <w:lang w:val="ca-ES" w:eastAsia="en-US"/>
              </w:rPr>
              <w:t>3 punts</w:t>
            </w:r>
          </w:p>
        </w:tc>
      </w:tr>
    </w:tbl>
    <w:p w:rsidR="00D21428" w:rsidRPr="00D87EF6" w:rsidRDefault="00D21428" w:rsidP="00D21428">
      <w:pPr>
        <w:spacing w:line="276" w:lineRule="auto"/>
        <w:rPr>
          <w:rFonts w:ascii="Arial" w:hAnsi="Arial" w:cs="Arial"/>
          <w:lang w:val="ca-ES"/>
        </w:rPr>
      </w:pPr>
    </w:p>
    <w:p w:rsidR="00D21428" w:rsidRPr="00D87EF6" w:rsidRDefault="00D21428" w:rsidP="00D21428">
      <w:pPr>
        <w:spacing w:line="276" w:lineRule="auto"/>
        <w:rPr>
          <w:rFonts w:ascii="Arial" w:hAnsi="Arial" w:cs="Arial"/>
          <w:lang w:val="ca-ES"/>
        </w:rPr>
      </w:pPr>
    </w:p>
    <w:bookmarkEnd w:id="1"/>
    <w:p w:rsidR="00D21428" w:rsidRPr="00D87EF6" w:rsidRDefault="00D21428" w:rsidP="00D21428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  <w:lang w:val="ca-ES"/>
        </w:rPr>
      </w:pPr>
      <w:r w:rsidRPr="00D87EF6">
        <w:rPr>
          <w:rFonts w:ascii="Arial" w:hAnsi="Arial" w:cs="Arial"/>
          <w:sz w:val="22"/>
          <w:szCs w:val="22"/>
          <w:lang w:val="ca-ES"/>
        </w:rPr>
        <w:t>Signat,</w:t>
      </w:r>
    </w:p>
    <w:p w:rsidR="00D21428" w:rsidRPr="00D87EF6" w:rsidRDefault="00D21428" w:rsidP="00D21428">
      <w:pPr>
        <w:pStyle w:val="Sangradetextonormal"/>
        <w:spacing w:line="276" w:lineRule="auto"/>
        <w:ind w:left="0"/>
        <w:rPr>
          <w:rFonts w:ascii="Arial" w:hAnsi="Arial" w:cs="Arial"/>
          <w:i/>
          <w:sz w:val="22"/>
          <w:szCs w:val="22"/>
          <w:lang w:val="ca-ES"/>
        </w:rPr>
      </w:pPr>
      <w:bookmarkStart w:id="2" w:name="_GoBack"/>
      <w:bookmarkEnd w:id="2"/>
    </w:p>
    <w:p w:rsidR="00D21428" w:rsidRPr="00D87EF6" w:rsidRDefault="00D21428" w:rsidP="00D21428">
      <w:pPr>
        <w:pStyle w:val="Sangradetextonormal"/>
        <w:spacing w:line="276" w:lineRule="auto"/>
        <w:ind w:left="0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D87EF6" w:rsidRDefault="00D21428" w:rsidP="00D21428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  <w:lang w:val="ca-ES"/>
        </w:rPr>
      </w:pPr>
      <w:r w:rsidRPr="00D87EF6">
        <w:rPr>
          <w:rFonts w:ascii="Arial" w:hAnsi="Arial" w:cs="Arial"/>
          <w:i/>
          <w:sz w:val="22"/>
          <w:szCs w:val="22"/>
          <w:lang w:val="ca-ES"/>
        </w:rPr>
        <w:t>Termini de validesa de la oferta............................4 mesos</w:t>
      </w:r>
    </w:p>
    <w:p w:rsidR="00D21428" w:rsidRPr="00D87EF6" w:rsidRDefault="00D21428" w:rsidP="00D2142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D87EF6">
        <w:rPr>
          <w:rFonts w:ascii="Arial" w:hAnsi="Arial" w:cs="Arial"/>
          <w:i/>
          <w:sz w:val="22"/>
          <w:szCs w:val="22"/>
          <w:lang w:val="ca-ES"/>
        </w:rPr>
        <w:t>(quedaran excloses del procediment de licitació les ofertes que presentin un import i/o termini superior al de licitació)</w:t>
      </w:r>
    </w:p>
    <w:p w:rsidR="00D21428" w:rsidRPr="00D87EF6" w:rsidRDefault="00D21428" w:rsidP="00D2142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lang w:val="ca-ES"/>
        </w:rPr>
      </w:pPr>
    </w:p>
    <w:p w:rsidR="00D21428" w:rsidRPr="00D87EF6" w:rsidRDefault="00D21428" w:rsidP="00D2142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lang w:val="ca-ES"/>
        </w:rPr>
      </w:pPr>
    </w:p>
    <w:p w:rsidR="00E93FFC" w:rsidRPr="00D87EF6" w:rsidRDefault="00E93FFC" w:rsidP="00D21428">
      <w:pPr>
        <w:rPr>
          <w:lang w:val="ca-ES"/>
        </w:rPr>
      </w:pPr>
    </w:p>
    <w:sectPr w:rsidR="00E93FFC" w:rsidRPr="00D87EF6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Pr="004A6AD1" w:rsidRDefault="008262AC" w:rsidP="004A6AD1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3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3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A6DE9"/>
    <w:rsid w:val="000A7C27"/>
    <w:rsid w:val="000B08E4"/>
    <w:rsid w:val="000B4CFB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D65A0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0359E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8144A"/>
    <w:rsid w:val="00483994"/>
    <w:rsid w:val="00487705"/>
    <w:rsid w:val="0049139F"/>
    <w:rsid w:val="004A6895"/>
    <w:rsid w:val="004A6AD1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120B7"/>
    <w:rsid w:val="006172C1"/>
    <w:rsid w:val="00617767"/>
    <w:rsid w:val="006224D6"/>
    <w:rsid w:val="00622ABD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A24A5"/>
    <w:rsid w:val="006B3C2F"/>
    <w:rsid w:val="006C1DDE"/>
    <w:rsid w:val="006E13B9"/>
    <w:rsid w:val="006E2F34"/>
    <w:rsid w:val="006E3990"/>
    <w:rsid w:val="006F069D"/>
    <w:rsid w:val="006F29F2"/>
    <w:rsid w:val="0070266C"/>
    <w:rsid w:val="0070683D"/>
    <w:rsid w:val="00710344"/>
    <w:rsid w:val="00714166"/>
    <w:rsid w:val="00714B19"/>
    <w:rsid w:val="00717DC8"/>
    <w:rsid w:val="0073648D"/>
    <w:rsid w:val="00740752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B038A"/>
    <w:rsid w:val="007B10F7"/>
    <w:rsid w:val="007B6372"/>
    <w:rsid w:val="007C1899"/>
    <w:rsid w:val="007D42A2"/>
    <w:rsid w:val="007E010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57C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01FF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3C9"/>
    <w:rsid w:val="00BA3C66"/>
    <w:rsid w:val="00BB474B"/>
    <w:rsid w:val="00BC2702"/>
    <w:rsid w:val="00BC49A1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CF27CF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2989"/>
    <w:rsid w:val="00D77F6E"/>
    <w:rsid w:val="00D87EF6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DFE"/>
    <w:rsid w:val="00E1130A"/>
    <w:rsid w:val="00E16FDF"/>
    <w:rsid w:val="00E310F2"/>
    <w:rsid w:val="00E312A9"/>
    <w:rsid w:val="00E31F9F"/>
    <w:rsid w:val="00E367BA"/>
    <w:rsid w:val="00E411A6"/>
    <w:rsid w:val="00E47213"/>
    <w:rsid w:val="00E65D31"/>
    <w:rsid w:val="00E679AF"/>
    <w:rsid w:val="00E77A55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A6264"/>
    <w:rsid w:val="00FB2BE0"/>
    <w:rsid w:val="00FC3143"/>
    <w:rsid w:val="00FC333A"/>
    <w:rsid w:val="00FD1890"/>
    <w:rsid w:val="00FD78EE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2244C968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4349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152</TotalTime>
  <Pages>2</Pages>
  <Words>442</Words>
  <Characters>2577</Characters>
  <Application>Microsoft Office Word</Application>
  <DocSecurity>0</DocSecurity>
  <Lines>59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Molí Archilla, Andrea</cp:lastModifiedBy>
  <cp:revision>72</cp:revision>
  <cp:lastPrinted>2014-03-10T15:26:00Z</cp:lastPrinted>
  <dcterms:created xsi:type="dcterms:W3CDTF">2022-08-10T11:36:00Z</dcterms:created>
  <dcterms:modified xsi:type="dcterms:W3CDTF">2025-10-01T08:44:00Z</dcterms:modified>
</cp:coreProperties>
</file>