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890"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Pr="00E7070C"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Pr="00E7070C"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Pr="00E7070C"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3A1890" w:rsidRPr="00E7070C" w:rsidRDefault="003429ED" w:rsidP="003A1890">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pt;height:73.5pt;visibility:visible;mso-wrap-style:square">
            <v:imagedata r:id="rId7" o:title=""/>
          </v:shape>
        </w:pict>
      </w:r>
    </w:p>
    <w:p w:rsidR="003A1890" w:rsidRPr="00E7070C" w:rsidRDefault="003A1890" w:rsidP="003A1890">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3A1890" w:rsidRPr="00E7070C" w:rsidRDefault="003429ED" w:rsidP="003A1890">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3pt;height:66pt;visibility:visible;mso-wrap-style:square">
            <v:imagedata r:id="rId8" o:title=""/>
          </v:shape>
        </w:pict>
      </w:r>
    </w:p>
    <w:p w:rsidR="003A1890" w:rsidRPr="00E7070C" w:rsidRDefault="003A1890" w:rsidP="003A1890">
      <w:pPr>
        <w:jc w:val="center"/>
        <w:rPr>
          <w:rFonts w:ascii="Cambria" w:hAnsi="Cambria"/>
          <w:noProof/>
          <w:sz w:val="16"/>
          <w:szCs w:val="16"/>
          <w:lang w:val="ca-ES" w:eastAsia="ca-ES"/>
        </w:rPr>
      </w:pPr>
    </w:p>
    <w:p w:rsidR="003A1890" w:rsidRPr="00E7070C" w:rsidRDefault="003A1890" w:rsidP="003A1890">
      <w:pPr>
        <w:jc w:val="center"/>
        <w:rPr>
          <w:rFonts w:ascii="Cambria" w:hAnsi="Cambria"/>
          <w:noProof/>
          <w:sz w:val="16"/>
          <w:szCs w:val="16"/>
          <w:lang w:val="ca-ES" w:eastAsia="ca-ES"/>
        </w:rPr>
      </w:pPr>
    </w:p>
    <w:p w:rsidR="003A1890" w:rsidRPr="00E7070C" w:rsidRDefault="003A1890" w:rsidP="003A1890">
      <w:pPr>
        <w:jc w:val="center"/>
        <w:rPr>
          <w:rFonts w:ascii="Cambria" w:hAnsi="Cambria"/>
          <w:noProof/>
          <w:sz w:val="16"/>
          <w:szCs w:val="16"/>
          <w:lang w:val="ca-ES" w:eastAsia="ca-ES"/>
        </w:rPr>
      </w:pPr>
    </w:p>
    <w:p w:rsidR="003A1890" w:rsidRPr="00E7070C" w:rsidRDefault="003A1890" w:rsidP="003A1890">
      <w:pPr>
        <w:jc w:val="center"/>
        <w:rPr>
          <w:b/>
          <w:bCs/>
          <w:sz w:val="32"/>
          <w:szCs w:val="32"/>
          <w:lang w:val="ca-ES"/>
        </w:rPr>
      </w:pPr>
      <w:r w:rsidRPr="00E7070C">
        <w:rPr>
          <w:b/>
          <w:sz w:val="32"/>
          <w:szCs w:val="32"/>
          <w:lang w:val="ca-ES"/>
        </w:rPr>
        <w:t xml:space="preserve">PLEC DE CLÀUSULES ADMINISTRATIVES PARTICULARS PER A LA CONTRACTACIÓ </w:t>
      </w:r>
      <w:r>
        <w:rPr>
          <w:b/>
          <w:bCs/>
          <w:sz w:val="32"/>
          <w:szCs w:val="32"/>
          <w:lang w:val="ca-ES"/>
        </w:rPr>
        <w:t>OBERTA DE LA CORRE</w:t>
      </w:r>
      <w:r w:rsidR="004B0210">
        <w:rPr>
          <w:b/>
          <w:bCs/>
          <w:sz w:val="32"/>
          <w:szCs w:val="32"/>
          <w:lang w:val="ca-ES"/>
        </w:rPr>
        <w:t>S</w:t>
      </w:r>
      <w:r>
        <w:rPr>
          <w:b/>
          <w:bCs/>
          <w:sz w:val="32"/>
          <w:szCs w:val="32"/>
          <w:lang w:val="ca-ES"/>
        </w:rPr>
        <w:t>PONDÈNCIA ORDINÀRIA I CERTIFICADA AMB  VALOR AFEGIT DE LES DIFERENTS ÀREES MUNICIPALS I DEL JUTJAT DE PAU</w:t>
      </w:r>
    </w:p>
    <w:p w:rsidR="003A1890" w:rsidRPr="00E7070C" w:rsidRDefault="003A1890" w:rsidP="003A1890">
      <w:pPr>
        <w:jc w:val="left"/>
        <w:rPr>
          <w:b/>
          <w:sz w:val="32"/>
          <w:szCs w:val="32"/>
          <w:lang w:val="ca-ES"/>
        </w:rPr>
      </w:pPr>
    </w:p>
    <w:p w:rsidR="003A1890" w:rsidRPr="00E7070C" w:rsidRDefault="003A1890" w:rsidP="003A1890">
      <w:pPr>
        <w:jc w:val="left"/>
        <w:rPr>
          <w:b/>
          <w:sz w:val="22"/>
          <w:szCs w:val="22"/>
          <w:lang w:val="ca-ES"/>
        </w:rPr>
      </w:pPr>
      <w:r w:rsidRPr="00E7070C">
        <w:rPr>
          <w:b/>
          <w:sz w:val="22"/>
          <w:szCs w:val="22"/>
          <w:lang w:val="ca-ES"/>
        </w:rPr>
        <w:t>Procediment obert ordinari</w:t>
      </w:r>
    </w:p>
    <w:p w:rsidR="003A1890" w:rsidRPr="00E7070C" w:rsidRDefault="003A1890" w:rsidP="003A1890">
      <w:pPr>
        <w:jc w:val="left"/>
        <w:rPr>
          <w:b/>
          <w:sz w:val="32"/>
          <w:szCs w:val="32"/>
          <w:lang w:val="ca-ES"/>
        </w:rPr>
      </w:pPr>
      <w:r w:rsidRPr="00E7070C">
        <w:rPr>
          <w:b/>
          <w:sz w:val="22"/>
          <w:szCs w:val="22"/>
          <w:lang w:val="ca-ES"/>
        </w:rPr>
        <w:t xml:space="preserve">Expedient: </w:t>
      </w:r>
      <w:r>
        <w:rPr>
          <w:b/>
          <w:sz w:val="22"/>
          <w:szCs w:val="22"/>
          <w:lang w:val="ca-ES"/>
        </w:rPr>
        <w:t xml:space="preserve">C174-2025-1262 </w:t>
      </w:r>
      <w:r w:rsidRPr="00E7070C">
        <w:rPr>
          <w:b/>
          <w:sz w:val="32"/>
          <w:szCs w:val="32"/>
          <w:lang w:val="ca-ES"/>
        </w:rPr>
        <w:br w:type="page"/>
      </w:r>
    </w:p>
    <w:p w:rsidR="003A1890" w:rsidRPr="00E7070C" w:rsidRDefault="003A1890" w:rsidP="003A1890">
      <w:pPr>
        <w:contextualSpacing/>
        <w:jc w:val="center"/>
        <w:rPr>
          <w:b/>
          <w:sz w:val="22"/>
          <w:szCs w:val="22"/>
          <w:lang w:val="ca-ES"/>
        </w:rPr>
      </w:pPr>
      <w:r w:rsidRPr="00E7070C">
        <w:rPr>
          <w:b/>
          <w:sz w:val="22"/>
          <w:szCs w:val="22"/>
          <w:lang w:val="ca-ES"/>
        </w:rPr>
        <w:t xml:space="preserve">PLEC DE CLÀUSULES ADMINISTRATIVES PER A LA CONTRACTACIÓ </w:t>
      </w:r>
      <w:proofErr w:type="spellStart"/>
      <w:r>
        <w:rPr>
          <w:b/>
          <w:sz w:val="22"/>
          <w:szCs w:val="22"/>
          <w:lang w:val="ca-ES"/>
        </w:rPr>
        <w:t>CONTRACTACIÓ</w:t>
      </w:r>
      <w:proofErr w:type="spellEnd"/>
      <w:r>
        <w:rPr>
          <w:b/>
          <w:sz w:val="22"/>
          <w:szCs w:val="22"/>
          <w:lang w:val="ca-ES"/>
        </w:rPr>
        <w:t xml:space="preserve"> OBERTA DE LA CORREPONDÈNCIA ORDINÀRIA I CERTIFICADA AMB  VALOR AFEGIT DE LES DIFERENTS ÀREES MUNICIPALS I DEL JUTJAT DE PAU</w:t>
      </w:r>
    </w:p>
    <w:p w:rsidR="003A1890" w:rsidRPr="00E7070C" w:rsidRDefault="003A1890" w:rsidP="003A1890">
      <w:pPr>
        <w:contextualSpacing/>
        <w:jc w:val="left"/>
        <w:rPr>
          <w:b/>
          <w:sz w:val="22"/>
          <w:szCs w:val="22"/>
          <w:lang w:val="ca-ES"/>
        </w:rPr>
      </w:pPr>
    </w:p>
    <w:p w:rsidR="003A1890" w:rsidRPr="00E7070C" w:rsidRDefault="003A1890" w:rsidP="003A1890">
      <w:pPr>
        <w:jc w:val="left"/>
        <w:rPr>
          <w:b/>
          <w:sz w:val="22"/>
          <w:szCs w:val="22"/>
          <w:lang w:val="ca-ES"/>
        </w:rPr>
      </w:pPr>
    </w:p>
    <w:p w:rsidR="003A1890" w:rsidRPr="00E7070C" w:rsidRDefault="003A1890" w:rsidP="003A1890">
      <w:pPr>
        <w:jc w:val="left"/>
        <w:rPr>
          <w:b/>
          <w:sz w:val="22"/>
          <w:szCs w:val="22"/>
          <w:lang w:val="ca-ES"/>
        </w:rPr>
      </w:pPr>
      <w:r w:rsidRPr="00E7070C">
        <w:rPr>
          <w:b/>
          <w:sz w:val="22"/>
          <w:szCs w:val="22"/>
          <w:lang w:val="ca-ES"/>
        </w:rPr>
        <w:t>I. ASPECTES GENERALS DEL CONTRACTE</w:t>
      </w:r>
    </w:p>
    <w:p w:rsidR="003A1890" w:rsidRPr="00E7070C" w:rsidRDefault="003A1890" w:rsidP="003A1890">
      <w:pPr>
        <w:contextualSpacing/>
        <w:jc w:val="left"/>
        <w:rPr>
          <w:b/>
          <w:sz w:val="22"/>
          <w:szCs w:val="22"/>
          <w:lang w:val="ca-ES"/>
        </w:rPr>
      </w:pPr>
    </w:p>
    <w:p w:rsidR="003A1890" w:rsidRPr="00E7070C" w:rsidRDefault="003A1890" w:rsidP="003A1890">
      <w:pPr>
        <w:numPr>
          <w:ilvl w:val="0"/>
          <w:numId w:val="11"/>
        </w:numPr>
        <w:contextualSpacing/>
        <w:jc w:val="left"/>
        <w:rPr>
          <w:b/>
          <w:sz w:val="22"/>
          <w:szCs w:val="22"/>
          <w:lang w:val="ca-ES"/>
        </w:rPr>
      </w:pPr>
      <w:r w:rsidRPr="00E7070C">
        <w:rPr>
          <w:b/>
          <w:sz w:val="22"/>
          <w:szCs w:val="22"/>
          <w:lang w:val="ca-ES"/>
        </w:rPr>
        <w:t>Objecte del contracte i divisió en lots</w:t>
      </w:r>
    </w:p>
    <w:p w:rsidR="003A1890" w:rsidRPr="00E7070C" w:rsidRDefault="003A1890" w:rsidP="003A1890">
      <w:pPr>
        <w:rPr>
          <w:b/>
          <w:sz w:val="22"/>
          <w:szCs w:val="22"/>
          <w:lang w:val="es-ES_tradnl"/>
        </w:rPr>
      </w:pPr>
    </w:p>
    <w:p w:rsidR="003A1890" w:rsidRDefault="003A1890" w:rsidP="003A1890">
      <w:pPr>
        <w:rPr>
          <w:sz w:val="22"/>
          <w:szCs w:val="22"/>
          <w:lang w:val="ca-ES"/>
        </w:rPr>
      </w:pPr>
      <w:r w:rsidRPr="00E7070C">
        <w:rPr>
          <w:sz w:val="22"/>
          <w:szCs w:val="22"/>
          <w:lang w:val="ca-ES"/>
        </w:rPr>
        <w:t>L’objecte del contracte consisteix en la prestació del servei de</w:t>
      </w:r>
      <w:r w:rsidRPr="00E7070C">
        <w:rPr>
          <w:rFonts w:ascii="Cambria" w:hAnsi="Cambria"/>
          <w:sz w:val="24"/>
          <w:szCs w:val="24"/>
          <w:lang w:val="es-ES_tradnl"/>
        </w:rPr>
        <w:t xml:space="preserve"> </w:t>
      </w:r>
      <w:r>
        <w:rPr>
          <w:sz w:val="22"/>
          <w:szCs w:val="22"/>
          <w:lang w:val="ca-ES"/>
        </w:rPr>
        <w:t>contractació de la correspondència oberta i certificada amb valor afegit de les diferents àrees municipals i del jutjat de pau</w:t>
      </w:r>
      <w:r w:rsidR="00F652F2">
        <w:rPr>
          <w:sz w:val="22"/>
          <w:szCs w:val="22"/>
          <w:lang w:val="ca-ES"/>
        </w:rPr>
        <w:t>.</w:t>
      </w:r>
    </w:p>
    <w:p w:rsidR="00F652F2" w:rsidRDefault="00F652F2" w:rsidP="003A1890">
      <w:pPr>
        <w:rPr>
          <w:sz w:val="22"/>
          <w:szCs w:val="22"/>
          <w:lang w:val="ca-ES"/>
        </w:rPr>
      </w:pPr>
    </w:p>
    <w:p w:rsidR="00194637" w:rsidRPr="00194637" w:rsidRDefault="00194637" w:rsidP="00194637">
      <w:pPr>
        <w:widowControl w:val="0"/>
        <w:tabs>
          <w:tab w:val="left" w:pos="707"/>
        </w:tabs>
        <w:suppressAutoHyphens/>
        <w:autoSpaceDE w:val="0"/>
        <w:rPr>
          <w:color w:val="000000"/>
          <w:sz w:val="22"/>
          <w:szCs w:val="22"/>
          <w:shd w:val="clear" w:color="auto" w:fill="FFFFFF"/>
          <w:lang w:val="ca-ES"/>
        </w:rPr>
      </w:pPr>
      <w:r w:rsidRPr="00194637">
        <w:rPr>
          <w:color w:val="000000"/>
          <w:sz w:val="22"/>
          <w:szCs w:val="22"/>
          <w:shd w:val="clear" w:color="auto" w:fill="FFFFFF"/>
          <w:lang w:val="ca-ES"/>
        </w:rPr>
        <w:t xml:space="preserve">Els serveis postals són vertebradors en el desenvolupament econòmic, el comerç i la comunicació, ajudant a cohesionar la societat. </w:t>
      </w:r>
    </w:p>
    <w:p w:rsidR="00194637" w:rsidRPr="00194637" w:rsidRDefault="00194637" w:rsidP="00194637">
      <w:pPr>
        <w:widowControl w:val="0"/>
        <w:tabs>
          <w:tab w:val="left" w:pos="707"/>
        </w:tabs>
        <w:suppressAutoHyphens/>
        <w:autoSpaceDE w:val="0"/>
        <w:rPr>
          <w:color w:val="000000"/>
          <w:sz w:val="22"/>
          <w:szCs w:val="22"/>
          <w:shd w:val="clear" w:color="auto" w:fill="FFFFFF"/>
          <w:lang w:val="ca-ES"/>
        </w:rPr>
      </w:pPr>
    </w:p>
    <w:p w:rsidR="00194637" w:rsidRPr="00194637" w:rsidRDefault="00194637" w:rsidP="00194637">
      <w:pPr>
        <w:autoSpaceDE w:val="0"/>
        <w:autoSpaceDN w:val="0"/>
        <w:adjustRightInd w:val="0"/>
        <w:rPr>
          <w:rFonts w:cs="ArialMT"/>
          <w:sz w:val="22"/>
          <w:szCs w:val="22"/>
          <w:lang w:val="ca-ES" w:eastAsia="ca-ES"/>
        </w:rPr>
      </w:pPr>
      <w:r w:rsidRPr="00194637">
        <w:rPr>
          <w:rFonts w:cs="ArialMT"/>
          <w:sz w:val="22"/>
          <w:szCs w:val="22"/>
          <w:lang w:val="ca-ES" w:eastAsia="ca-ES"/>
        </w:rPr>
        <w:t xml:space="preserve">L’administració per a la seva activitat administrativa i de relació amb bels ciutadans, necessita el servei postal ordinari i de certificació, així com de les notificacions administratives. </w:t>
      </w:r>
    </w:p>
    <w:p w:rsidR="00194637" w:rsidRPr="00194637" w:rsidRDefault="00194637" w:rsidP="00194637">
      <w:pPr>
        <w:autoSpaceDE w:val="0"/>
        <w:autoSpaceDN w:val="0"/>
        <w:adjustRightInd w:val="0"/>
        <w:rPr>
          <w:rFonts w:cs="ArialMT"/>
          <w:sz w:val="22"/>
          <w:szCs w:val="22"/>
          <w:lang w:val="ca-ES" w:eastAsia="ca-ES"/>
        </w:rPr>
      </w:pPr>
    </w:p>
    <w:p w:rsidR="00194637" w:rsidRPr="00194637" w:rsidRDefault="00194637" w:rsidP="00194637">
      <w:pPr>
        <w:widowControl w:val="0"/>
        <w:tabs>
          <w:tab w:val="left" w:pos="707"/>
        </w:tabs>
        <w:suppressAutoHyphens/>
        <w:autoSpaceDE w:val="0"/>
        <w:rPr>
          <w:sz w:val="22"/>
          <w:szCs w:val="22"/>
          <w:lang w:val="ca-ES"/>
        </w:rPr>
      </w:pPr>
      <w:r w:rsidRPr="00194637">
        <w:rPr>
          <w:sz w:val="22"/>
          <w:szCs w:val="22"/>
          <w:lang w:val="ca-ES"/>
        </w:rPr>
        <w:t xml:space="preserve">L’objecte d’aquesta contractació són els serveis de correspondència ordinària, les certificacions, el valor afegit i les notificacions administratives, en els àmbits locals, provincials, nacional i internacionals </w:t>
      </w:r>
    </w:p>
    <w:p w:rsidR="00194637" w:rsidRPr="00194637" w:rsidRDefault="00194637" w:rsidP="00194637">
      <w:pPr>
        <w:widowControl w:val="0"/>
        <w:tabs>
          <w:tab w:val="left" w:pos="707"/>
        </w:tabs>
        <w:suppressAutoHyphens/>
        <w:autoSpaceDE w:val="0"/>
        <w:rPr>
          <w:sz w:val="22"/>
          <w:szCs w:val="22"/>
          <w:lang w:val="ca-ES"/>
        </w:rPr>
      </w:pPr>
    </w:p>
    <w:p w:rsidR="00194637" w:rsidRPr="00194637" w:rsidRDefault="00194637" w:rsidP="00194637">
      <w:pPr>
        <w:widowControl w:val="0"/>
        <w:numPr>
          <w:ilvl w:val="0"/>
          <w:numId w:val="20"/>
        </w:numPr>
        <w:tabs>
          <w:tab w:val="left" w:pos="707"/>
        </w:tabs>
        <w:suppressAutoHyphens/>
        <w:autoSpaceDE w:val="0"/>
        <w:rPr>
          <w:sz w:val="22"/>
          <w:szCs w:val="22"/>
          <w:lang w:val="ca-ES"/>
        </w:rPr>
      </w:pPr>
      <w:r w:rsidRPr="00194637">
        <w:rPr>
          <w:sz w:val="22"/>
          <w:szCs w:val="22"/>
          <w:lang w:val="ca-ES"/>
        </w:rPr>
        <w:t xml:space="preserve">la recollida, </w:t>
      </w:r>
    </w:p>
    <w:p w:rsidR="00194637" w:rsidRPr="00194637" w:rsidRDefault="00194637" w:rsidP="00194637">
      <w:pPr>
        <w:widowControl w:val="0"/>
        <w:numPr>
          <w:ilvl w:val="0"/>
          <w:numId w:val="20"/>
        </w:numPr>
        <w:tabs>
          <w:tab w:val="left" w:pos="707"/>
        </w:tabs>
        <w:suppressAutoHyphens/>
        <w:autoSpaceDE w:val="0"/>
        <w:rPr>
          <w:sz w:val="22"/>
          <w:szCs w:val="22"/>
          <w:lang w:val="ca-ES"/>
        </w:rPr>
      </w:pPr>
      <w:r w:rsidRPr="00194637">
        <w:rPr>
          <w:sz w:val="22"/>
          <w:szCs w:val="22"/>
          <w:lang w:val="ca-ES"/>
        </w:rPr>
        <w:t xml:space="preserve">l’admissió, </w:t>
      </w:r>
    </w:p>
    <w:p w:rsidR="00194637" w:rsidRPr="00194637" w:rsidRDefault="00194637" w:rsidP="00194637">
      <w:pPr>
        <w:widowControl w:val="0"/>
        <w:numPr>
          <w:ilvl w:val="0"/>
          <w:numId w:val="20"/>
        </w:numPr>
        <w:tabs>
          <w:tab w:val="left" w:pos="707"/>
        </w:tabs>
        <w:suppressAutoHyphens/>
        <w:autoSpaceDE w:val="0"/>
        <w:rPr>
          <w:sz w:val="22"/>
          <w:szCs w:val="22"/>
          <w:lang w:val="ca-ES"/>
        </w:rPr>
      </w:pPr>
      <w:r w:rsidRPr="00194637">
        <w:rPr>
          <w:sz w:val="22"/>
          <w:szCs w:val="22"/>
          <w:lang w:val="ca-ES"/>
        </w:rPr>
        <w:t xml:space="preserve">la classificació,  </w:t>
      </w:r>
    </w:p>
    <w:p w:rsidR="00194637" w:rsidRPr="00194637" w:rsidRDefault="00194637" w:rsidP="00194637">
      <w:pPr>
        <w:widowControl w:val="0"/>
        <w:numPr>
          <w:ilvl w:val="0"/>
          <w:numId w:val="20"/>
        </w:numPr>
        <w:tabs>
          <w:tab w:val="left" w:pos="707"/>
        </w:tabs>
        <w:suppressAutoHyphens/>
        <w:autoSpaceDE w:val="0"/>
        <w:rPr>
          <w:sz w:val="22"/>
          <w:szCs w:val="22"/>
          <w:lang w:val="ca-ES"/>
        </w:rPr>
      </w:pPr>
      <w:r w:rsidRPr="00194637">
        <w:rPr>
          <w:sz w:val="22"/>
          <w:szCs w:val="22"/>
          <w:lang w:val="ca-ES"/>
        </w:rPr>
        <w:t xml:space="preserve">el tractament, </w:t>
      </w:r>
    </w:p>
    <w:p w:rsidR="00194637" w:rsidRPr="00194637" w:rsidRDefault="00194637" w:rsidP="00194637">
      <w:pPr>
        <w:widowControl w:val="0"/>
        <w:numPr>
          <w:ilvl w:val="0"/>
          <w:numId w:val="20"/>
        </w:numPr>
        <w:tabs>
          <w:tab w:val="left" w:pos="707"/>
        </w:tabs>
        <w:suppressAutoHyphens/>
        <w:autoSpaceDE w:val="0"/>
        <w:rPr>
          <w:sz w:val="22"/>
          <w:szCs w:val="22"/>
          <w:lang w:val="ca-ES"/>
        </w:rPr>
      </w:pPr>
      <w:r w:rsidRPr="00194637">
        <w:rPr>
          <w:sz w:val="22"/>
          <w:szCs w:val="22"/>
          <w:lang w:val="ca-ES"/>
        </w:rPr>
        <w:t>el transport i la distribució i el lliurament de la diferent correspondència a les direccions postals que apareguin relacionades i consignades</w:t>
      </w:r>
    </w:p>
    <w:p w:rsidR="00194637" w:rsidRPr="00194637" w:rsidRDefault="00194637" w:rsidP="00194637">
      <w:pPr>
        <w:widowControl w:val="0"/>
        <w:numPr>
          <w:ilvl w:val="0"/>
          <w:numId w:val="20"/>
        </w:numPr>
        <w:tabs>
          <w:tab w:val="left" w:pos="707"/>
        </w:tabs>
        <w:suppressAutoHyphens/>
        <w:autoSpaceDE w:val="0"/>
        <w:rPr>
          <w:sz w:val="22"/>
          <w:szCs w:val="22"/>
          <w:lang w:val="ca-ES"/>
        </w:rPr>
      </w:pPr>
      <w:r w:rsidRPr="00194637">
        <w:rPr>
          <w:sz w:val="22"/>
          <w:szCs w:val="22"/>
          <w:lang w:val="ca-ES"/>
        </w:rPr>
        <w:t>l’enviament postal</w:t>
      </w:r>
    </w:p>
    <w:p w:rsidR="00194637" w:rsidRPr="00194637" w:rsidRDefault="00194637" w:rsidP="00194637">
      <w:pPr>
        <w:widowControl w:val="0"/>
        <w:numPr>
          <w:ilvl w:val="0"/>
          <w:numId w:val="20"/>
        </w:numPr>
        <w:tabs>
          <w:tab w:val="left" w:pos="707"/>
        </w:tabs>
        <w:suppressAutoHyphens/>
        <w:autoSpaceDE w:val="0"/>
        <w:rPr>
          <w:sz w:val="22"/>
          <w:szCs w:val="22"/>
          <w:lang w:val="ca-ES"/>
        </w:rPr>
      </w:pPr>
      <w:r w:rsidRPr="00194637">
        <w:rPr>
          <w:sz w:val="22"/>
          <w:szCs w:val="22"/>
          <w:lang w:val="ca-ES"/>
        </w:rPr>
        <w:t>el retorn de la informació</w:t>
      </w:r>
    </w:p>
    <w:p w:rsidR="00194637" w:rsidRPr="00194637" w:rsidRDefault="00194637" w:rsidP="00194637">
      <w:pPr>
        <w:widowControl w:val="0"/>
        <w:tabs>
          <w:tab w:val="left" w:pos="707"/>
        </w:tabs>
        <w:suppressAutoHyphens/>
        <w:autoSpaceDE w:val="0"/>
        <w:rPr>
          <w:sz w:val="22"/>
          <w:szCs w:val="22"/>
          <w:lang w:val="ca-ES"/>
        </w:rPr>
      </w:pPr>
    </w:p>
    <w:p w:rsidR="00194637" w:rsidRPr="00194637" w:rsidRDefault="00194637" w:rsidP="00194637">
      <w:pPr>
        <w:widowControl w:val="0"/>
        <w:tabs>
          <w:tab w:val="left" w:pos="707"/>
        </w:tabs>
        <w:suppressAutoHyphens/>
        <w:autoSpaceDE w:val="0"/>
        <w:rPr>
          <w:sz w:val="22"/>
          <w:szCs w:val="22"/>
          <w:lang w:val="ca-ES"/>
        </w:rPr>
      </w:pPr>
      <w:r w:rsidRPr="00194637">
        <w:rPr>
          <w:sz w:val="22"/>
          <w:szCs w:val="22"/>
          <w:lang w:val="ca-ES"/>
        </w:rPr>
        <w:t>realitzades per l’Ajuntament de Premià de Mar i el Jutjat de Pau.</w:t>
      </w:r>
    </w:p>
    <w:p w:rsidR="00194637" w:rsidRPr="00194637" w:rsidRDefault="00194637" w:rsidP="00194637">
      <w:pPr>
        <w:widowControl w:val="0"/>
        <w:tabs>
          <w:tab w:val="left" w:pos="707"/>
        </w:tabs>
        <w:suppressAutoHyphens/>
        <w:autoSpaceDE w:val="0"/>
        <w:rPr>
          <w:sz w:val="22"/>
          <w:szCs w:val="22"/>
          <w:lang w:val="ca-ES"/>
        </w:rPr>
      </w:pPr>
    </w:p>
    <w:p w:rsidR="00194637" w:rsidRPr="00194637" w:rsidRDefault="00194637" w:rsidP="00194637">
      <w:pPr>
        <w:widowControl w:val="0"/>
        <w:tabs>
          <w:tab w:val="left" w:pos="707"/>
        </w:tabs>
        <w:suppressAutoHyphens/>
        <w:autoSpaceDE w:val="0"/>
        <w:rPr>
          <w:sz w:val="22"/>
          <w:szCs w:val="22"/>
          <w:lang w:val="ca-ES"/>
        </w:rPr>
      </w:pPr>
      <w:r w:rsidRPr="00194637">
        <w:rPr>
          <w:sz w:val="22"/>
          <w:szCs w:val="22"/>
          <w:lang w:val="ca-ES"/>
        </w:rPr>
        <w:t>Les prestacions dels serveis postals s’ajustarà a la normativa europea, així com la Llei 43/2010, de 30 de desembre, del servei postal universal, dels drets dels usuaris i del mercat postal, així com també en totes les disposicions que desenvolupin la normativa esmentada. L’Ajuntament de Premià de Mar, per motius de seguretat urgència o conveniència en determinats enviaments lliurarà amb el seu personal, determinats enviaments i pot fer servir l’operador designat pel Govern, d’acord amb l’article 22.4 de la Llei 43/2010 del servei postal universal, dels drets dels usuaris i del mercat postal.</w:t>
      </w:r>
    </w:p>
    <w:p w:rsidR="00194637" w:rsidRPr="00194637" w:rsidRDefault="00194637" w:rsidP="00194637">
      <w:pPr>
        <w:widowControl w:val="0"/>
        <w:tabs>
          <w:tab w:val="left" w:pos="707"/>
        </w:tabs>
        <w:suppressAutoHyphens/>
        <w:autoSpaceDE w:val="0"/>
        <w:rPr>
          <w:sz w:val="22"/>
          <w:szCs w:val="22"/>
          <w:lang w:val="ca-ES"/>
        </w:rPr>
      </w:pPr>
    </w:p>
    <w:p w:rsidR="00194637" w:rsidRPr="00194637" w:rsidRDefault="00194637" w:rsidP="00194637">
      <w:pPr>
        <w:widowControl w:val="0"/>
        <w:tabs>
          <w:tab w:val="left" w:pos="707"/>
        </w:tabs>
        <w:suppressAutoHyphens/>
        <w:autoSpaceDE w:val="0"/>
        <w:rPr>
          <w:rFonts w:cs="Arial"/>
          <w:color w:val="1D1D1B"/>
          <w:sz w:val="22"/>
          <w:szCs w:val="22"/>
          <w:shd w:val="clear" w:color="auto" w:fill="FFFFFF"/>
          <w:lang w:val="ca-ES"/>
        </w:rPr>
      </w:pPr>
      <w:r w:rsidRPr="00194637">
        <w:rPr>
          <w:sz w:val="22"/>
          <w:szCs w:val="22"/>
          <w:lang w:val="ca-ES"/>
        </w:rPr>
        <w:t xml:space="preserve">També li és d’aplicació el Reial Decret 437/2024, de 30 d’abril, que és </w:t>
      </w:r>
      <w:r w:rsidRPr="00194637">
        <w:rPr>
          <w:rFonts w:cs="Arial"/>
          <w:color w:val="1D1D1B"/>
          <w:sz w:val="22"/>
          <w:szCs w:val="22"/>
          <w:shd w:val="clear" w:color="auto" w:fill="FFFFFF"/>
          <w:lang w:val="ca-ES"/>
        </w:rPr>
        <w:t xml:space="preserve">el Reglament dels serveis postals, que desenvolupa l’esmentada Llei 43/2010, de 30 de desembre, del servei postal universal, dels drets dels usuaris i del mercat postal. </w:t>
      </w:r>
    </w:p>
    <w:p w:rsidR="00194637" w:rsidRPr="00194637" w:rsidRDefault="00194637" w:rsidP="00194637">
      <w:pPr>
        <w:widowControl w:val="0"/>
        <w:tabs>
          <w:tab w:val="left" w:pos="707"/>
        </w:tabs>
        <w:suppressAutoHyphens/>
        <w:autoSpaceDE w:val="0"/>
        <w:rPr>
          <w:rFonts w:cs="Arial"/>
          <w:color w:val="1D1D1B"/>
          <w:sz w:val="22"/>
          <w:szCs w:val="22"/>
          <w:shd w:val="clear" w:color="auto" w:fill="FFFFFF"/>
          <w:lang w:val="ca-ES"/>
        </w:rPr>
      </w:pPr>
    </w:p>
    <w:p w:rsidR="00194637" w:rsidRPr="00194637" w:rsidRDefault="00194637" w:rsidP="00194637">
      <w:pPr>
        <w:widowControl w:val="0"/>
        <w:tabs>
          <w:tab w:val="left" w:pos="707"/>
        </w:tabs>
        <w:suppressAutoHyphens/>
        <w:autoSpaceDE w:val="0"/>
        <w:rPr>
          <w:rFonts w:cs="Arial"/>
          <w:color w:val="1D1D1B"/>
          <w:sz w:val="22"/>
          <w:szCs w:val="22"/>
          <w:shd w:val="clear" w:color="auto" w:fill="FFFFFF"/>
          <w:lang w:val="ca-ES"/>
        </w:rPr>
      </w:pPr>
      <w:r w:rsidRPr="00194637">
        <w:rPr>
          <w:rFonts w:cs="Arial"/>
          <w:color w:val="1D1D1B"/>
          <w:sz w:val="22"/>
          <w:szCs w:val="22"/>
          <w:shd w:val="clear" w:color="auto" w:fill="FFFFFF"/>
          <w:lang w:val="ca-ES"/>
        </w:rPr>
        <w:lastRenderedPageBreak/>
        <w:t xml:space="preserve">La Resolució de 15 de juny del 2021, de la Secretaria Tècnica, per la qual es publica l’acord del Consell de Ministres de l’1 de juny pel qual s’aprova el pla de prestació del servei postal universal. </w:t>
      </w:r>
    </w:p>
    <w:p w:rsidR="00194637" w:rsidRPr="00194637" w:rsidRDefault="00194637" w:rsidP="00194637">
      <w:pPr>
        <w:widowControl w:val="0"/>
        <w:tabs>
          <w:tab w:val="left" w:pos="707"/>
        </w:tabs>
        <w:suppressAutoHyphens/>
        <w:autoSpaceDE w:val="0"/>
        <w:rPr>
          <w:rFonts w:cs="Arial"/>
          <w:color w:val="1D1D1B"/>
          <w:sz w:val="22"/>
          <w:szCs w:val="22"/>
          <w:shd w:val="clear" w:color="auto" w:fill="FFFFFF"/>
          <w:lang w:val="ca-ES"/>
        </w:rPr>
      </w:pPr>
    </w:p>
    <w:p w:rsidR="00194637" w:rsidRPr="00194637" w:rsidRDefault="00194637" w:rsidP="00194637">
      <w:pPr>
        <w:widowControl w:val="0"/>
        <w:tabs>
          <w:tab w:val="left" w:pos="707"/>
        </w:tabs>
        <w:suppressAutoHyphens/>
        <w:autoSpaceDE w:val="0"/>
        <w:rPr>
          <w:rFonts w:cs="Arial"/>
          <w:color w:val="1D1D1B"/>
          <w:sz w:val="22"/>
          <w:szCs w:val="22"/>
          <w:shd w:val="clear" w:color="auto" w:fill="FFFFFF"/>
          <w:lang w:val="ca-ES"/>
        </w:rPr>
      </w:pPr>
      <w:r w:rsidRPr="00194637">
        <w:rPr>
          <w:rFonts w:cs="Arial"/>
          <w:color w:val="1D1D1B"/>
          <w:sz w:val="22"/>
          <w:szCs w:val="22"/>
          <w:shd w:val="clear" w:color="auto" w:fill="FFFFFF"/>
          <w:lang w:val="ca-ES"/>
        </w:rPr>
        <w:t>Li serà d’aplicació el Reial Decret 1829/1999 modificat pel Reial Decret 503/2007, de 27 de juliol</w:t>
      </w:r>
    </w:p>
    <w:p w:rsidR="00194637" w:rsidRPr="00194637" w:rsidRDefault="00194637" w:rsidP="00194637">
      <w:pPr>
        <w:widowControl w:val="0"/>
        <w:tabs>
          <w:tab w:val="left" w:pos="707"/>
        </w:tabs>
        <w:suppressAutoHyphens/>
        <w:autoSpaceDE w:val="0"/>
        <w:rPr>
          <w:rFonts w:cs="Arial"/>
          <w:color w:val="1D1D1B"/>
          <w:sz w:val="22"/>
          <w:szCs w:val="22"/>
          <w:shd w:val="clear" w:color="auto" w:fill="FFFFFF"/>
          <w:lang w:val="ca-ES"/>
        </w:rPr>
      </w:pPr>
    </w:p>
    <w:p w:rsidR="00194637" w:rsidRPr="00194637" w:rsidRDefault="00194637" w:rsidP="00194637">
      <w:pPr>
        <w:widowControl w:val="0"/>
        <w:tabs>
          <w:tab w:val="left" w:pos="707"/>
        </w:tabs>
        <w:suppressAutoHyphens/>
        <w:autoSpaceDE w:val="0"/>
        <w:rPr>
          <w:sz w:val="22"/>
          <w:szCs w:val="22"/>
          <w:lang w:val="ca-ES"/>
        </w:rPr>
      </w:pPr>
      <w:r w:rsidRPr="00194637">
        <w:rPr>
          <w:rFonts w:cs="Arial"/>
          <w:color w:val="1D1D1B"/>
          <w:sz w:val="22"/>
          <w:szCs w:val="22"/>
          <w:shd w:val="clear" w:color="auto" w:fill="FFFFFF"/>
          <w:lang w:val="ca-ES"/>
        </w:rPr>
        <w:t xml:space="preserve">Les empreses que es presentin hauran d’estar en el </w:t>
      </w:r>
      <w:r w:rsidRPr="00194637">
        <w:rPr>
          <w:sz w:val="22"/>
          <w:szCs w:val="22"/>
          <w:lang w:val="ca-ES"/>
        </w:rPr>
        <w:t xml:space="preserve">Registre General d’Empreses prestadores de serveis postals, seccions A i B. Recordem que la secció A correspon a empreses que presten serveis postals no inclosos a l’àmbit del servei postal universal. En la secció B correspon als serveis inclosos en l’àmbit del servei postal universal i comprèn totes les activitats de recollida, admissió, classificació, transport, distribució i entrega d’enviaments postals, nacionals i internacionals. </w:t>
      </w:r>
    </w:p>
    <w:p w:rsidR="00194637" w:rsidRPr="00194637" w:rsidRDefault="00194637" w:rsidP="00194637">
      <w:pPr>
        <w:widowControl w:val="0"/>
        <w:tabs>
          <w:tab w:val="left" w:pos="707"/>
        </w:tabs>
        <w:suppressAutoHyphens/>
        <w:autoSpaceDE w:val="0"/>
        <w:rPr>
          <w:rFonts w:cs="Arial"/>
          <w:color w:val="1D1D1B"/>
          <w:sz w:val="22"/>
          <w:szCs w:val="22"/>
          <w:shd w:val="clear" w:color="auto" w:fill="FFFFFF"/>
          <w:lang w:val="ca-ES"/>
        </w:rPr>
      </w:pPr>
    </w:p>
    <w:p w:rsidR="00194637" w:rsidRPr="00194637" w:rsidRDefault="00194637" w:rsidP="00194637">
      <w:pPr>
        <w:widowControl w:val="0"/>
        <w:tabs>
          <w:tab w:val="left" w:pos="707"/>
        </w:tabs>
        <w:suppressAutoHyphens/>
        <w:autoSpaceDE w:val="0"/>
        <w:rPr>
          <w:rFonts w:eastAsia="Verdana" w:cs="Arial"/>
          <w:kern w:val="2"/>
          <w:sz w:val="22"/>
          <w:szCs w:val="22"/>
          <w:lang w:val="ca-ES" w:eastAsia="zh-CN"/>
        </w:rPr>
      </w:pPr>
      <w:r w:rsidRPr="00194637">
        <w:rPr>
          <w:rFonts w:eastAsia="Verdana" w:cs="Arial"/>
          <w:kern w:val="2"/>
          <w:sz w:val="22"/>
          <w:szCs w:val="22"/>
          <w:lang w:val="ca-ES" w:eastAsia="zh-CN"/>
        </w:rPr>
        <w:t>Notificacions administratives</w:t>
      </w:r>
    </w:p>
    <w:p w:rsidR="00194637" w:rsidRPr="00194637" w:rsidRDefault="00194637" w:rsidP="00194637">
      <w:pPr>
        <w:widowControl w:val="0"/>
        <w:tabs>
          <w:tab w:val="left" w:pos="707"/>
        </w:tabs>
        <w:suppressAutoHyphens/>
        <w:autoSpaceDE w:val="0"/>
        <w:rPr>
          <w:rFonts w:eastAsia="Verdana" w:cs="Arial"/>
          <w:kern w:val="2"/>
          <w:sz w:val="22"/>
          <w:szCs w:val="22"/>
          <w:lang w:val="ca-ES" w:eastAsia="zh-CN"/>
        </w:rPr>
      </w:pPr>
    </w:p>
    <w:p w:rsidR="00194637" w:rsidRPr="00194637" w:rsidRDefault="00194637" w:rsidP="00194637">
      <w:pPr>
        <w:widowControl w:val="0"/>
        <w:tabs>
          <w:tab w:val="left" w:pos="707"/>
        </w:tabs>
        <w:suppressAutoHyphens/>
        <w:autoSpaceDE w:val="0"/>
        <w:rPr>
          <w:rFonts w:eastAsia="Verdana" w:cs="Arial"/>
          <w:kern w:val="2"/>
          <w:sz w:val="22"/>
          <w:szCs w:val="22"/>
          <w:lang w:val="ca-ES" w:eastAsia="zh-CN"/>
        </w:rPr>
      </w:pPr>
      <w:r w:rsidRPr="00194637">
        <w:rPr>
          <w:rFonts w:eastAsia="Verdana" w:cs="Arial"/>
          <w:kern w:val="2"/>
          <w:sz w:val="22"/>
          <w:szCs w:val="22"/>
          <w:lang w:val="ca-ES" w:eastAsia="zh-CN"/>
        </w:rPr>
        <w:t>Li serà d’aplicació tot allò que estableix la Llei 39/2015, d’1 d’octubre, del procediment administratiu comú de les administracions públiques i es disposarà d’un sistema o eina que garanteixi la constància de les notificacions i de les certificacions, així com de les incidències</w:t>
      </w:r>
    </w:p>
    <w:p w:rsidR="003A1890" w:rsidRDefault="003A1890" w:rsidP="003A1890">
      <w:pPr>
        <w:rPr>
          <w:sz w:val="22"/>
          <w:szCs w:val="22"/>
          <w:lang w:val="ca-ES"/>
        </w:rPr>
      </w:pPr>
    </w:p>
    <w:p w:rsidR="003A1890" w:rsidRDefault="003A1890" w:rsidP="003A1890">
      <w:pPr>
        <w:rPr>
          <w:sz w:val="22"/>
          <w:szCs w:val="22"/>
          <w:lang w:val="ca-ES"/>
        </w:rPr>
      </w:pPr>
      <w:r w:rsidRPr="00FB55B9">
        <w:rPr>
          <w:sz w:val="22"/>
          <w:szCs w:val="22"/>
          <w:lang w:val="ca-ES"/>
        </w:rPr>
        <w:t>Aquest objecte no comporta el tractament de dades personals.</w:t>
      </w:r>
    </w:p>
    <w:p w:rsidR="00D803AC" w:rsidRDefault="00D803AC" w:rsidP="003A1890">
      <w:pPr>
        <w:rPr>
          <w:sz w:val="22"/>
          <w:szCs w:val="22"/>
          <w:lang w:val="ca-E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El contracte està composat per les prestacions següents:</w:t>
      </w:r>
    </w:p>
    <w:p w:rsidR="00D803AC" w:rsidRPr="00D803AC" w:rsidRDefault="00D803AC" w:rsidP="00D803AC">
      <w:pPr>
        <w:rPr>
          <w:rFonts w:eastAsia="Calibri"/>
          <w:sz w:val="22"/>
          <w:szCs w:val="22"/>
          <w:lang w:val="ca-ES" w:eastAsia="en-U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-Lliurament de cartes ordinàries, que poden ser locals, interurbanes, nacionals, internacionals i urgents.</w:t>
      </w: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-Lliurament amb justificació de certificats amb avís de rebuda, que seran electrònics o digitalitzats.</w:t>
      </w: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-Lliurament amb justificació electrònica o digitalitzada de les notificacions administratives</w:t>
      </w:r>
    </w:p>
    <w:p w:rsidR="00D803AC" w:rsidRPr="00D803AC" w:rsidRDefault="00D803AC" w:rsidP="00D803AC">
      <w:pPr>
        <w:rPr>
          <w:rFonts w:eastAsia="Calibri"/>
          <w:sz w:val="22"/>
          <w:szCs w:val="22"/>
          <w:lang w:val="ca-ES" w:eastAsia="en-US"/>
        </w:rPr>
      </w:pPr>
    </w:p>
    <w:p w:rsidR="00D803AC" w:rsidRPr="00D803AC" w:rsidRDefault="00D803AC" w:rsidP="00D803AC">
      <w:pPr>
        <w:numPr>
          <w:ilvl w:val="0"/>
          <w:numId w:val="31"/>
        </w:numPr>
        <w:rPr>
          <w:rFonts w:eastAsia="Calibri"/>
          <w:sz w:val="22"/>
          <w:szCs w:val="22"/>
          <w:lang w:val="ca-ES" w:eastAsia="en-US"/>
        </w:rPr>
      </w:pPr>
      <w:r w:rsidRPr="00D803AC">
        <w:rPr>
          <w:rFonts w:eastAsia="Calibri"/>
          <w:sz w:val="22"/>
          <w:szCs w:val="22"/>
          <w:lang w:val="ca-ES" w:eastAsia="en-US"/>
        </w:rPr>
        <w:t>Carta serà l’enviament tancant amb un sobre, amb contingut il·legible, amb caràcter actual i personal. La correspondència es dipositarà a la bústia del destinatari en un termini màxim de (4) quatre dies laborables per a les cartes locals i de (6) sis dies laborables per a les cartes no locals.</w:t>
      </w:r>
    </w:p>
    <w:p w:rsidR="00D803AC" w:rsidRPr="00D803AC" w:rsidRDefault="00D803AC" w:rsidP="00D803AC">
      <w:pPr>
        <w:numPr>
          <w:ilvl w:val="0"/>
          <w:numId w:val="31"/>
        </w:numPr>
        <w:rPr>
          <w:rFonts w:eastAsia="Calibri"/>
          <w:sz w:val="22"/>
          <w:szCs w:val="22"/>
          <w:lang w:val="ca-ES" w:eastAsia="en-US"/>
        </w:rPr>
      </w:pPr>
      <w:r w:rsidRPr="00D803AC">
        <w:rPr>
          <w:rFonts w:eastAsia="Calibri"/>
          <w:sz w:val="22"/>
          <w:szCs w:val="22"/>
          <w:lang w:val="ca-ES" w:eastAsia="en-US"/>
        </w:rPr>
        <w:t>Carta certificada i/o acusament de rebuda. En general les cartes certificades d’aquesta administració tindran gairebé sempre una prova del lliurament al destinatari. En cas que el lliurament fos infructuós es deixarà avís a la bústia del destinatari amb la indicació de l’oficina local més propera on recollir la carta, en un termini màxim de 15 dies naturals.</w:t>
      </w:r>
    </w:p>
    <w:p w:rsidR="00D803AC" w:rsidRPr="00D803AC" w:rsidRDefault="00D803AC" w:rsidP="00D803AC">
      <w:pPr>
        <w:numPr>
          <w:ilvl w:val="0"/>
          <w:numId w:val="31"/>
        </w:numPr>
        <w:rPr>
          <w:rFonts w:eastAsia="Calibri"/>
          <w:sz w:val="22"/>
          <w:szCs w:val="22"/>
          <w:lang w:val="ca-ES" w:eastAsia="en-US"/>
        </w:rPr>
      </w:pPr>
      <w:r w:rsidRPr="00D803AC">
        <w:rPr>
          <w:rFonts w:eastAsia="Calibri"/>
          <w:sz w:val="22"/>
          <w:szCs w:val="22"/>
          <w:lang w:val="ca-ES" w:eastAsia="en-US"/>
        </w:rPr>
        <w:t>La Notificació administrativa té un caràcter fefaent. El lliurament de notificacions dels òrgans administratius i judicials ha de tenir una constància de la seva recepció. Aquesta constància serà electrònica o en paper, tot donant compliment allò previst a la Llei 39/2015 de procediment administratius comú de les administracions publiques:</w:t>
      </w:r>
    </w:p>
    <w:p w:rsidR="00D803AC" w:rsidRPr="00D803AC" w:rsidRDefault="00D803AC" w:rsidP="00D803AC">
      <w:pPr>
        <w:rPr>
          <w:rFonts w:eastAsia="Calibri"/>
          <w:sz w:val="22"/>
          <w:szCs w:val="22"/>
          <w:lang w:val="ca-ES" w:eastAsia="en-US"/>
        </w:rPr>
      </w:pPr>
    </w:p>
    <w:p w:rsidR="00D803AC" w:rsidRPr="00D803AC" w:rsidRDefault="00D803AC" w:rsidP="00D803AC">
      <w:pPr>
        <w:ind w:left="720"/>
        <w:rPr>
          <w:rFonts w:eastAsia="Calibri"/>
          <w:sz w:val="22"/>
          <w:szCs w:val="22"/>
          <w:lang w:val="ca-ES" w:eastAsia="en-US"/>
        </w:rPr>
      </w:pPr>
      <w:r w:rsidRPr="00D803AC">
        <w:rPr>
          <w:rFonts w:eastAsia="Calibri"/>
          <w:sz w:val="22"/>
          <w:szCs w:val="22"/>
          <w:lang w:val="ca-ES" w:eastAsia="en-US"/>
        </w:rPr>
        <w:t>-Recollirà la signatura de la persona a qui va dirigida la notificació</w:t>
      </w:r>
    </w:p>
    <w:p w:rsidR="00D803AC" w:rsidRPr="00D803AC" w:rsidRDefault="00D803AC" w:rsidP="00D803AC">
      <w:pPr>
        <w:ind w:left="720"/>
        <w:rPr>
          <w:rFonts w:eastAsia="Calibri"/>
          <w:sz w:val="22"/>
          <w:szCs w:val="22"/>
          <w:lang w:val="ca-ES" w:eastAsia="en-US"/>
        </w:rPr>
      </w:pPr>
      <w:r w:rsidRPr="00D803AC">
        <w:rPr>
          <w:rFonts w:eastAsia="Calibri"/>
          <w:sz w:val="22"/>
          <w:szCs w:val="22"/>
          <w:lang w:val="ca-ES" w:eastAsia="en-US"/>
        </w:rPr>
        <w:t>-Hi constarà la data, hora de lliurament, número d’identificació personal (DNI, passaport, etc.,)</w:t>
      </w:r>
    </w:p>
    <w:p w:rsidR="00D803AC" w:rsidRPr="00D803AC" w:rsidRDefault="00D803AC" w:rsidP="00D803AC">
      <w:pPr>
        <w:ind w:left="720"/>
        <w:rPr>
          <w:rFonts w:eastAsia="Calibri"/>
          <w:sz w:val="22"/>
          <w:szCs w:val="22"/>
          <w:lang w:val="ca-ES" w:eastAsia="en-US"/>
        </w:rPr>
      </w:pPr>
      <w:r w:rsidRPr="00D803AC">
        <w:rPr>
          <w:rFonts w:eastAsia="Calibri"/>
          <w:sz w:val="22"/>
          <w:szCs w:val="22"/>
          <w:lang w:val="ca-ES" w:eastAsia="en-US"/>
        </w:rPr>
        <w:lastRenderedPageBreak/>
        <w:t>-El contingut de l’acte notificat</w:t>
      </w:r>
    </w:p>
    <w:p w:rsidR="00D803AC" w:rsidRPr="00D803AC" w:rsidRDefault="00D803AC" w:rsidP="00D803AC">
      <w:pPr>
        <w:ind w:left="720"/>
        <w:rPr>
          <w:rFonts w:eastAsia="Calibri"/>
          <w:sz w:val="22"/>
          <w:szCs w:val="22"/>
          <w:lang w:val="ca-ES" w:eastAsia="en-US"/>
        </w:rPr>
      </w:pPr>
      <w:r w:rsidRPr="00D803AC">
        <w:rPr>
          <w:rFonts w:eastAsia="Calibri"/>
          <w:sz w:val="22"/>
          <w:szCs w:val="22"/>
          <w:lang w:val="ca-ES" w:eastAsia="en-US"/>
        </w:rPr>
        <w:t>-El resultat de la notificació mitjançant observacions</w:t>
      </w:r>
    </w:p>
    <w:p w:rsidR="00D803AC" w:rsidRPr="00D803AC" w:rsidRDefault="00D803AC" w:rsidP="00D803AC">
      <w:pPr>
        <w:ind w:left="720"/>
        <w:rPr>
          <w:rFonts w:eastAsia="Calibri"/>
          <w:sz w:val="22"/>
          <w:szCs w:val="22"/>
          <w:lang w:val="ca-ES" w:eastAsia="en-US"/>
        </w:rPr>
      </w:pPr>
      <w:r w:rsidRPr="00D803AC">
        <w:rPr>
          <w:rFonts w:eastAsia="Calibri"/>
          <w:sz w:val="22"/>
          <w:szCs w:val="22"/>
          <w:lang w:val="ca-ES" w:eastAsia="en-US"/>
        </w:rPr>
        <w:t>-La identificació del notificador</w:t>
      </w:r>
    </w:p>
    <w:p w:rsidR="00D803AC" w:rsidRPr="00D803AC" w:rsidRDefault="00D803AC" w:rsidP="00D803AC">
      <w:pPr>
        <w:jc w:val="left"/>
        <w:rPr>
          <w:rFonts w:eastAsia="Calibri"/>
          <w:sz w:val="22"/>
          <w:szCs w:val="22"/>
          <w:lang w:val="ca-ES" w:eastAsia="en-U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 xml:space="preserve">En cas que el destinatari no hi sigui al domicili, es practicarà la notificació a qualsevol personal que es trobi en el domicili sempre que sigui major de 14 anys, tot fer constant e noms i cognom, el </w:t>
      </w:r>
      <w:proofErr w:type="spellStart"/>
      <w:r w:rsidRPr="00D803AC">
        <w:rPr>
          <w:rFonts w:eastAsia="Calibri"/>
          <w:sz w:val="22"/>
          <w:szCs w:val="22"/>
          <w:lang w:val="ca-ES" w:eastAsia="en-US"/>
        </w:rPr>
        <w:t>dni</w:t>
      </w:r>
      <w:proofErr w:type="spellEnd"/>
      <w:r w:rsidRPr="00D803AC">
        <w:rPr>
          <w:rFonts w:eastAsia="Calibri"/>
          <w:sz w:val="22"/>
          <w:szCs w:val="22"/>
          <w:lang w:val="ca-ES" w:eastAsia="en-US"/>
        </w:rPr>
        <w:t xml:space="preserve"> o passaport, la raó de la seva presència al domicili i el parentiu respecte al destinatari de la notificació, així com també data i hora de l’acte notificat.</w:t>
      </w:r>
    </w:p>
    <w:p w:rsidR="00D803AC" w:rsidRPr="00D803AC" w:rsidRDefault="00D803AC" w:rsidP="00D803AC">
      <w:pPr>
        <w:rPr>
          <w:rFonts w:eastAsia="Calibri"/>
          <w:sz w:val="22"/>
          <w:szCs w:val="22"/>
          <w:lang w:val="ca-ES" w:eastAsia="en-U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En cas que no s’hagués realitzat la notificació s’assenyalarà el primer intent de notificació, amb indicació del dia i de l’hora. Es tornarà a practicar un nou intent dins del termini des tres dies hàbils següents, a un hora diferent, tot deixant sempre constància del dia i hora en què s’hagués realitzat aquest intent.</w:t>
      </w:r>
    </w:p>
    <w:p w:rsidR="00D803AC" w:rsidRPr="00D803AC" w:rsidRDefault="00D803AC" w:rsidP="00D803AC">
      <w:pPr>
        <w:rPr>
          <w:rFonts w:eastAsia="Calibri"/>
          <w:sz w:val="22"/>
          <w:szCs w:val="22"/>
          <w:lang w:val="ca-ES" w:eastAsia="en-US"/>
        </w:rPr>
      </w:pPr>
    </w:p>
    <w:p w:rsidR="00D803AC" w:rsidRPr="00D803AC" w:rsidRDefault="00D803AC" w:rsidP="00D803AC">
      <w:pPr>
        <w:rPr>
          <w:rFonts w:cs="Helvetica"/>
          <w:color w:val="000000"/>
          <w:sz w:val="22"/>
          <w:szCs w:val="22"/>
          <w:lang w:val="ca-ES" w:eastAsia="ca-ES"/>
        </w:rPr>
      </w:pPr>
      <w:r w:rsidRPr="00D803AC">
        <w:rPr>
          <w:rFonts w:cs="Helvetica"/>
          <w:color w:val="000000"/>
          <w:sz w:val="22"/>
          <w:szCs w:val="22"/>
          <w:lang w:val="ca-ES" w:eastAsia="ca-ES"/>
        </w:rPr>
        <w:t xml:space="preserve">Si el primer intent es realitzés abans de les 15 hores, el segon intent ha de fer-se després d’aquesta hora, amb una diferencia com a mínim de tres hores respecte al primer intent o a l’inrevés. </w:t>
      </w:r>
    </w:p>
    <w:p w:rsidR="00D803AC" w:rsidRPr="00D803AC" w:rsidRDefault="00D803AC" w:rsidP="00D803AC">
      <w:pPr>
        <w:rPr>
          <w:rFonts w:cs="Helvetica"/>
          <w:color w:val="000000"/>
          <w:sz w:val="22"/>
          <w:szCs w:val="22"/>
          <w:lang w:val="ca-ES" w:eastAsia="ca-E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Desprès dels dos intents de notificació realitzats, s’oferirà al destinatari un termini de set dies naturals per recollir aquesta notificació a les oficines o instal·lacions de l’adjudicatari</w:t>
      </w:r>
    </w:p>
    <w:p w:rsidR="00D803AC" w:rsidRPr="00D803AC" w:rsidRDefault="00D803AC" w:rsidP="00D803AC">
      <w:pPr>
        <w:rPr>
          <w:rFonts w:eastAsia="Calibri"/>
          <w:sz w:val="22"/>
          <w:szCs w:val="22"/>
          <w:lang w:val="ca-ES" w:eastAsia="en-U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Tant si s’ha produït com si no la recepció, es retornarà a l’Ajuntament o es custodiarà aquesta justificació, al dia següent hàbil de la signatura en cas de la notificació o bé amb una diligència que concreti la circumstància i el motiu del rebuig o de la no recollida de la notificació, amb un màxim de dos dies hàbils.</w:t>
      </w:r>
    </w:p>
    <w:p w:rsidR="00D803AC" w:rsidRPr="00D803AC" w:rsidRDefault="00D803AC" w:rsidP="00D803AC">
      <w:pPr>
        <w:rPr>
          <w:rFonts w:eastAsia="Calibri"/>
          <w:sz w:val="22"/>
          <w:szCs w:val="22"/>
          <w:lang w:val="ca-ES" w:eastAsia="en-U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 xml:space="preserve"> Anotacions o Estats  en els justificants dels lliuraments</w:t>
      </w:r>
    </w:p>
    <w:p w:rsidR="00D803AC" w:rsidRPr="00D803AC" w:rsidRDefault="00D803AC" w:rsidP="00D803AC">
      <w:pPr>
        <w:rPr>
          <w:rFonts w:eastAsia="Calibri"/>
          <w:sz w:val="22"/>
          <w:szCs w:val="22"/>
          <w:lang w:val="ca-ES" w:eastAsia="en-US"/>
        </w:rPr>
      </w:pPr>
    </w:p>
    <w:p w:rsidR="00D803AC" w:rsidRPr="00D803AC" w:rsidRDefault="00D803AC" w:rsidP="00D803AC">
      <w:pPr>
        <w:rPr>
          <w:sz w:val="22"/>
          <w:szCs w:val="22"/>
          <w:lang w:val="ca-ES"/>
        </w:rPr>
      </w:pPr>
      <w:r w:rsidRPr="00D803AC">
        <w:rPr>
          <w:sz w:val="22"/>
          <w:szCs w:val="22"/>
          <w:lang w:val="ca-ES"/>
        </w:rPr>
        <w:t>Constarà en els justificants els següents estats</w:t>
      </w:r>
    </w:p>
    <w:p w:rsidR="00D803AC" w:rsidRPr="00D803AC" w:rsidRDefault="00D803AC" w:rsidP="00D803AC">
      <w:pPr>
        <w:rPr>
          <w:sz w:val="22"/>
          <w:szCs w:val="22"/>
          <w:lang w:val="ca-ES"/>
        </w:rPr>
      </w:pPr>
    </w:p>
    <w:p w:rsidR="00D803AC" w:rsidRPr="00D803AC" w:rsidRDefault="00D803AC" w:rsidP="00D803AC">
      <w:pPr>
        <w:numPr>
          <w:ilvl w:val="0"/>
          <w:numId w:val="32"/>
        </w:numPr>
        <w:rPr>
          <w:rFonts w:cs="CIDFont+F3"/>
          <w:sz w:val="22"/>
          <w:szCs w:val="22"/>
          <w:lang w:val="ca-ES"/>
        </w:rPr>
      </w:pPr>
      <w:r w:rsidRPr="00D803AC">
        <w:rPr>
          <w:rFonts w:cs="CIDFont+F3"/>
          <w:sz w:val="22"/>
          <w:szCs w:val="22"/>
          <w:lang w:val="ca-ES"/>
        </w:rPr>
        <w:t>Lliurat a domicili (signat)</w:t>
      </w:r>
    </w:p>
    <w:p w:rsidR="00D803AC" w:rsidRPr="00D803AC" w:rsidRDefault="00D803AC" w:rsidP="00D803AC">
      <w:pPr>
        <w:numPr>
          <w:ilvl w:val="0"/>
          <w:numId w:val="32"/>
        </w:numPr>
        <w:rPr>
          <w:rFonts w:cs="CIDFont+F3"/>
          <w:sz w:val="22"/>
          <w:szCs w:val="22"/>
          <w:lang w:val="ca-ES"/>
        </w:rPr>
      </w:pPr>
      <w:r w:rsidRPr="00D803AC">
        <w:rPr>
          <w:rFonts w:cs="CIDFont+F3"/>
          <w:sz w:val="22"/>
          <w:szCs w:val="22"/>
          <w:lang w:val="ca-ES"/>
        </w:rPr>
        <w:t>Adreça incorrecta</w:t>
      </w:r>
    </w:p>
    <w:p w:rsidR="00D803AC" w:rsidRPr="00D803AC" w:rsidRDefault="00D803AC" w:rsidP="00D803AC">
      <w:pPr>
        <w:numPr>
          <w:ilvl w:val="0"/>
          <w:numId w:val="32"/>
        </w:numPr>
        <w:rPr>
          <w:rFonts w:cs="CIDFont+F3"/>
          <w:sz w:val="22"/>
          <w:szCs w:val="22"/>
          <w:lang w:val="ca-ES"/>
        </w:rPr>
      </w:pPr>
      <w:r w:rsidRPr="00D803AC">
        <w:rPr>
          <w:rFonts w:cs="CIDFont+F3"/>
          <w:sz w:val="22"/>
          <w:szCs w:val="22"/>
          <w:lang w:val="ca-ES"/>
        </w:rPr>
        <w:t>Absent</w:t>
      </w:r>
    </w:p>
    <w:p w:rsidR="00D803AC" w:rsidRPr="00D803AC" w:rsidRDefault="00D803AC" w:rsidP="00D803AC">
      <w:pPr>
        <w:numPr>
          <w:ilvl w:val="0"/>
          <w:numId w:val="32"/>
        </w:numPr>
        <w:rPr>
          <w:rFonts w:cs="CIDFont+F3"/>
          <w:sz w:val="22"/>
          <w:szCs w:val="22"/>
          <w:lang w:val="ca-ES"/>
        </w:rPr>
      </w:pPr>
      <w:r w:rsidRPr="00D803AC">
        <w:rPr>
          <w:rFonts w:cs="CIDFont+F3"/>
          <w:sz w:val="22"/>
          <w:szCs w:val="22"/>
          <w:lang w:val="ca-ES"/>
        </w:rPr>
        <w:t>Desconegut</w:t>
      </w:r>
    </w:p>
    <w:p w:rsidR="00D803AC" w:rsidRPr="00D803AC" w:rsidRDefault="00D803AC" w:rsidP="00D803AC">
      <w:pPr>
        <w:numPr>
          <w:ilvl w:val="0"/>
          <w:numId w:val="32"/>
        </w:numPr>
        <w:rPr>
          <w:sz w:val="22"/>
          <w:szCs w:val="22"/>
          <w:lang w:val="ca-ES"/>
        </w:rPr>
      </w:pPr>
      <w:r w:rsidRPr="00D803AC">
        <w:rPr>
          <w:rFonts w:cs="CIDFont+F3"/>
          <w:sz w:val="22"/>
          <w:szCs w:val="22"/>
          <w:lang w:val="ca-ES"/>
        </w:rPr>
        <w:t xml:space="preserve">Refusat </w:t>
      </w:r>
    </w:p>
    <w:p w:rsidR="00D803AC" w:rsidRPr="00D803AC" w:rsidRDefault="00D803AC" w:rsidP="00D803AC">
      <w:pPr>
        <w:rPr>
          <w:rFonts w:eastAsia="Calibri"/>
          <w:sz w:val="22"/>
          <w:szCs w:val="22"/>
          <w:lang w:val="ca-ES" w:eastAsia="en-US"/>
        </w:rPr>
      </w:pPr>
    </w:p>
    <w:p w:rsidR="00D803AC" w:rsidRPr="00D803AC" w:rsidRDefault="00D803AC" w:rsidP="00D803AC">
      <w:pPr>
        <w:widowControl w:val="0"/>
        <w:tabs>
          <w:tab w:val="left" w:pos="707"/>
        </w:tabs>
        <w:suppressAutoHyphens/>
        <w:autoSpaceDE w:val="0"/>
        <w:rPr>
          <w:rFonts w:eastAsia="Verdana" w:cs="Arial"/>
          <w:bCs/>
          <w:kern w:val="2"/>
          <w:sz w:val="22"/>
          <w:szCs w:val="22"/>
          <w:lang w:val="ca-ES" w:eastAsia="zh-CN"/>
        </w:rPr>
      </w:pPr>
      <w:r w:rsidRPr="00D803AC">
        <w:rPr>
          <w:rFonts w:eastAsia="Verdana" w:cs="Arial"/>
          <w:b/>
          <w:bCs/>
          <w:kern w:val="2"/>
          <w:sz w:val="22"/>
          <w:szCs w:val="22"/>
          <w:lang w:val="ca-ES" w:eastAsia="zh-CN"/>
        </w:rPr>
        <w:t xml:space="preserve"> </w:t>
      </w:r>
      <w:r w:rsidRPr="00D803AC">
        <w:rPr>
          <w:rFonts w:eastAsia="Verdana" w:cs="Arial"/>
          <w:bCs/>
          <w:kern w:val="2"/>
          <w:sz w:val="22"/>
          <w:szCs w:val="22"/>
          <w:lang w:val="ca-ES" w:eastAsia="zh-CN"/>
        </w:rPr>
        <w:t>Prestacions addicionals i puntuals</w:t>
      </w:r>
    </w:p>
    <w:p w:rsidR="00D803AC" w:rsidRPr="00D803AC" w:rsidRDefault="00D803AC" w:rsidP="00D803AC">
      <w:pPr>
        <w:widowControl w:val="0"/>
        <w:tabs>
          <w:tab w:val="left" w:pos="707"/>
        </w:tabs>
        <w:suppressAutoHyphens/>
        <w:autoSpaceDE w:val="0"/>
        <w:rPr>
          <w:rFonts w:eastAsia="Verdana" w:cs="Arial"/>
          <w:bCs/>
          <w:kern w:val="2"/>
          <w:sz w:val="22"/>
          <w:szCs w:val="22"/>
          <w:lang w:val="ca-ES" w:eastAsia="zh-CN"/>
        </w:rPr>
      </w:pPr>
    </w:p>
    <w:p w:rsidR="00D803AC" w:rsidRPr="00D803AC" w:rsidRDefault="00D803AC" w:rsidP="00D803AC">
      <w:pPr>
        <w:widowControl w:val="0"/>
        <w:tabs>
          <w:tab w:val="left" w:pos="707"/>
        </w:tabs>
        <w:suppressAutoHyphens/>
        <w:autoSpaceDE w:val="0"/>
        <w:rPr>
          <w:rFonts w:eastAsia="Verdana" w:cs="Arial"/>
          <w:b/>
          <w:bCs/>
          <w:kern w:val="2"/>
          <w:sz w:val="22"/>
          <w:szCs w:val="22"/>
          <w:lang w:val="ca-ES" w:eastAsia="zh-CN"/>
        </w:rPr>
      </w:pPr>
      <w:r w:rsidRPr="00D803AC">
        <w:rPr>
          <w:rFonts w:eastAsia="Verdana" w:cs="Arial"/>
          <w:bCs/>
          <w:kern w:val="2"/>
          <w:sz w:val="22"/>
          <w:szCs w:val="22"/>
          <w:lang w:val="ca-ES" w:eastAsia="zh-CN"/>
        </w:rPr>
        <w:t xml:space="preserve"> (Paqueteria)</w:t>
      </w:r>
    </w:p>
    <w:p w:rsidR="00D803AC" w:rsidRPr="00D803AC" w:rsidRDefault="00D803AC" w:rsidP="00D803AC">
      <w:pPr>
        <w:widowControl w:val="0"/>
        <w:tabs>
          <w:tab w:val="left" w:pos="707"/>
        </w:tabs>
        <w:suppressAutoHyphens/>
        <w:autoSpaceDE w:val="0"/>
        <w:rPr>
          <w:rFonts w:eastAsia="Verdana" w:cs="Arial"/>
          <w:b/>
          <w:bCs/>
          <w:kern w:val="2"/>
          <w:sz w:val="22"/>
          <w:szCs w:val="22"/>
          <w:lang w:val="ca-ES" w:eastAsia="zh-CN"/>
        </w:rPr>
      </w:pPr>
    </w:p>
    <w:p w:rsidR="00D803AC" w:rsidRPr="00D803AC" w:rsidRDefault="00D803AC" w:rsidP="00D803AC">
      <w:pPr>
        <w:widowControl w:val="0"/>
        <w:tabs>
          <w:tab w:val="left" w:pos="707"/>
        </w:tabs>
        <w:suppressAutoHyphens/>
        <w:autoSpaceDE w:val="0"/>
        <w:rPr>
          <w:rFonts w:eastAsia="Verdana" w:cs="Arial"/>
          <w:bCs/>
          <w:kern w:val="2"/>
          <w:sz w:val="22"/>
          <w:szCs w:val="22"/>
          <w:lang w:val="ca-ES" w:eastAsia="zh-CN"/>
        </w:rPr>
      </w:pPr>
      <w:r w:rsidRPr="00D803AC">
        <w:rPr>
          <w:rFonts w:eastAsia="Verdana" w:cs="Arial"/>
          <w:bCs/>
          <w:kern w:val="2"/>
          <w:sz w:val="22"/>
          <w:szCs w:val="22"/>
          <w:lang w:val="ca-ES" w:eastAsia="zh-CN"/>
        </w:rPr>
        <w:t>El servei de paqueteria d’àmbit provincial, a petició d’aquesta administració i de forma puntual i excepcional, amb entrega a l’administració. El termini màxim serà de 72 hores laborables en l’àmbit provincial i de 96 hores laborables en la resta del territori, inclosa les illes</w:t>
      </w:r>
    </w:p>
    <w:p w:rsidR="00D803AC" w:rsidRPr="00D803AC" w:rsidRDefault="00D803AC" w:rsidP="00D803AC">
      <w:pPr>
        <w:widowControl w:val="0"/>
        <w:tabs>
          <w:tab w:val="left" w:pos="707"/>
        </w:tabs>
        <w:suppressAutoHyphens/>
        <w:autoSpaceDE w:val="0"/>
        <w:rPr>
          <w:rFonts w:eastAsia="Verdana" w:cs="Arial"/>
          <w:bCs/>
          <w:kern w:val="2"/>
          <w:sz w:val="22"/>
          <w:szCs w:val="22"/>
          <w:lang w:val="ca-ES" w:eastAsia="zh-CN"/>
        </w:rPr>
      </w:pPr>
    </w:p>
    <w:p w:rsidR="00D803AC" w:rsidRPr="00D803AC" w:rsidRDefault="00D803AC" w:rsidP="00D803AC">
      <w:pPr>
        <w:widowControl w:val="0"/>
        <w:tabs>
          <w:tab w:val="left" w:pos="707"/>
        </w:tabs>
        <w:suppressAutoHyphens/>
        <w:autoSpaceDE w:val="0"/>
        <w:rPr>
          <w:rFonts w:eastAsia="Verdana" w:cs="Arial"/>
          <w:bCs/>
          <w:kern w:val="2"/>
          <w:sz w:val="22"/>
          <w:szCs w:val="22"/>
          <w:lang w:val="ca-ES" w:eastAsia="zh-CN"/>
        </w:rPr>
      </w:pPr>
      <w:r w:rsidRPr="00D803AC">
        <w:rPr>
          <w:rFonts w:eastAsia="Verdana" w:cs="Arial"/>
          <w:bCs/>
          <w:kern w:val="2"/>
          <w:sz w:val="22"/>
          <w:szCs w:val="22"/>
          <w:lang w:val="ca-ES" w:eastAsia="zh-CN"/>
        </w:rPr>
        <w:t xml:space="preserve">El pes no serà superior a </w:t>
      </w:r>
      <w:r w:rsidRPr="00D803AC">
        <w:rPr>
          <w:rFonts w:cs="Arial"/>
          <w:b/>
          <w:bCs/>
          <w:color w:val="111111"/>
          <w:sz w:val="22"/>
          <w:szCs w:val="22"/>
          <w:lang w:val="ca-ES"/>
        </w:rPr>
        <w:t xml:space="preserve">≤ </w:t>
      </w:r>
      <w:r w:rsidRPr="00D803AC">
        <w:rPr>
          <w:rFonts w:eastAsia="Verdana" w:cs="Arial"/>
          <w:bCs/>
          <w:kern w:val="2"/>
          <w:sz w:val="22"/>
          <w:szCs w:val="22"/>
          <w:lang w:val="ca-ES" w:eastAsia="zh-CN"/>
        </w:rPr>
        <w:t>4 kg</w:t>
      </w:r>
    </w:p>
    <w:p w:rsidR="00D803AC" w:rsidRPr="00D803AC" w:rsidRDefault="00D803AC" w:rsidP="00D803AC">
      <w:pPr>
        <w:rPr>
          <w:rFonts w:eastAsia="Calibri"/>
          <w:sz w:val="22"/>
          <w:szCs w:val="22"/>
          <w:lang w:val="ca-ES" w:eastAsia="en-U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 xml:space="preserve">Paqueteria amb missatgeria urgent. Es realitza el transport de documentació administrativa als organismes judicials, preferentment la demarcació de Barcelona capital. </w:t>
      </w:r>
      <w:r w:rsidRPr="00D803AC">
        <w:rPr>
          <w:rFonts w:eastAsia="Calibri"/>
          <w:sz w:val="22"/>
          <w:szCs w:val="22"/>
          <w:lang w:val="ca-ES" w:eastAsia="en-US"/>
        </w:rPr>
        <w:lastRenderedPageBreak/>
        <w:t>Es recull a les dependències de l’Ajuntament la documentació, amb un pes inferior a 4 kilograms i es lliura el mateix dia o al dia següent als jutjats i es retorna un avís justificatiu de la recepció al dia següent del lliurament a les dependències de l’administració local.</w:t>
      </w:r>
    </w:p>
    <w:p w:rsidR="00D803AC" w:rsidRPr="00D803AC" w:rsidRDefault="00D803AC" w:rsidP="00D803AC">
      <w:pPr>
        <w:rPr>
          <w:rFonts w:eastAsia="Calibri"/>
          <w:sz w:val="22"/>
          <w:szCs w:val="22"/>
          <w:lang w:val="ca-ES" w:eastAsia="en-U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-urgent: recollida i lliurament el mateix dia</w:t>
      </w: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-ordinari: recollida del paquet i lliurament d’aquest a l’administració u organisme preferentment en 48 hores laborables</w:t>
      </w:r>
    </w:p>
    <w:p w:rsidR="00D803AC" w:rsidRPr="00D803AC" w:rsidRDefault="00D803AC" w:rsidP="00D803AC">
      <w:pPr>
        <w:rPr>
          <w:rFonts w:eastAsia="Calibri"/>
          <w:sz w:val="22"/>
          <w:szCs w:val="22"/>
          <w:lang w:val="ca-ES" w:eastAsia="en-US"/>
        </w:rPr>
      </w:pPr>
    </w:p>
    <w:p w:rsidR="00D803AC" w:rsidRPr="00D803AC" w:rsidRDefault="00D803AC" w:rsidP="00D803AC">
      <w:pPr>
        <w:rPr>
          <w:rFonts w:eastAsia="Calibri"/>
          <w:sz w:val="22"/>
          <w:szCs w:val="22"/>
          <w:lang w:val="ca-ES" w:eastAsia="en-US"/>
        </w:rPr>
      </w:pPr>
      <w:proofErr w:type="spellStart"/>
      <w:r w:rsidRPr="00D803AC">
        <w:rPr>
          <w:rFonts w:eastAsia="Calibri"/>
          <w:sz w:val="22"/>
          <w:szCs w:val="22"/>
          <w:lang w:val="ca-ES" w:eastAsia="en-US"/>
        </w:rPr>
        <w:t>Bustiatges</w:t>
      </w:r>
      <w:proofErr w:type="spellEnd"/>
    </w:p>
    <w:p w:rsidR="00D803AC" w:rsidRPr="00D803AC" w:rsidRDefault="00D803AC" w:rsidP="00D803AC">
      <w:pPr>
        <w:rPr>
          <w:rFonts w:eastAsia="Calibri"/>
          <w:sz w:val="22"/>
          <w:szCs w:val="22"/>
          <w:lang w:val="ca-ES" w:eastAsia="en-US"/>
        </w:rPr>
      </w:pPr>
    </w:p>
    <w:p w:rsidR="00D803AC" w:rsidRPr="00D803AC" w:rsidRDefault="00D803AC" w:rsidP="00D803AC">
      <w:pPr>
        <w:shd w:val="clear" w:color="auto" w:fill="FFFFFF"/>
        <w:spacing w:after="360" w:line="276" w:lineRule="auto"/>
        <w:rPr>
          <w:rFonts w:cs="Verdana"/>
          <w:bCs/>
          <w:color w:val="000000"/>
          <w:sz w:val="22"/>
          <w:szCs w:val="22"/>
          <w:lang w:val="ca-ES" w:eastAsia="ca-ES"/>
        </w:rPr>
      </w:pPr>
      <w:r w:rsidRPr="00D803AC">
        <w:rPr>
          <w:rFonts w:cs="Verdana"/>
          <w:bCs/>
          <w:color w:val="000000"/>
          <w:sz w:val="22"/>
          <w:szCs w:val="22"/>
          <w:lang w:val="ca-ES" w:eastAsia="ca-ES"/>
        </w:rPr>
        <w:t>Serà un servei puntual, que ja es va utilitzar durant la pandèmia del COVID 19, però que es podrien utilitzar per a l’enviament de revistes o de publicitat institucional i sempre dins del territori local</w:t>
      </w:r>
    </w:p>
    <w:p w:rsidR="00D803AC" w:rsidRPr="00D803AC" w:rsidRDefault="00D803AC" w:rsidP="00D803AC">
      <w:pPr>
        <w:numPr>
          <w:ilvl w:val="0"/>
          <w:numId w:val="33"/>
        </w:numPr>
        <w:shd w:val="clear" w:color="auto" w:fill="FFFFFF"/>
        <w:spacing w:after="360"/>
        <w:rPr>
          <w:rFonts w:cs="Verdana"/>
          <w:bCs/>
          <w:color w:val="000000"/>
          <w:sz w:val="22"/>
          <w:szCs w:val="22"/>
          <w:lang w:val="ca-ES" w:eastAsia="ca-ES"/>
        </w:rPr>
      </w:pPr>
      <w:r w:rsidRPr="00D803AC">
        <w:rPr>
          <w:rFonts w:cs="Verdana"/>
          <w:bCs/>
          <w:color w:val="000000"/>
          <w:sz w:val="22"/>
          <w:szCs w:val="22"/>
          <w:lang w:val="ca-ES" w:eastAsia="ca-ES"/>
        </w:rPr>
        <w:t>Amb destinataris</w:t>
      </w:r>
    </w:p>
    <w:p w:rsidR="00D803AC" w:rsidRPr="00D803AC" w:rsidRDefault="00D803AC" w:rsidP="00D803AC">
      <w:pPr>
        <w:numPr>
          <w:ilvl w:val="0"/>
          <w:numId w:val="33"/>
        </w:numPr>
        <w:shd w:val="clear" w:color="auto" w:fill="FFFFFF"/>
        <w:spacing w:after="360"/>
        <w:rPr>
          <w:rFonts w:cs="Verdana"/>
          <w:bCs/>
          <w:color w:val="000000"/>
          <w:sz w:val="22"/>
          <w:szCs w:val="22"/>
          <w:lang w:val="ca-ES" w:eastAsia="ca-ES"/>
        </w:rPr>
      </w:pPr>
      <w:r w:rsidRPr="00D803AC">
        <w:rPr>
          <w:rFonts w:cs="Verdana"/>
          <w:bCs/>
          <w:color w:val="000000"/>
          <w:sz w:val="22"/>
          <w:szCs w:val="22"/>
          <w:lang w:val="ca-ES" w:eastAsia="ca-ES"/>
        </w:rPr>
        <w:t>Sense destinataris</w:t>
      </w: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Registre General d’empreses prestadores de serveis postals</w:t>
      </w:r>
    </w:p>
    <w:p w:rsidR="00D803AC" w:rsidRPr="00D803AC" w:rsidRDefault="00D803AC" w:rsidP="00D803AC">
      <w:pPr>
        <w:rPr>
          <w:rFonts w:eastAsia="Calibri"/>
          <w:sz w:val="22"/>
          <w:szCs w:val="22"/>
          <w:lang w:val="ca-ES" w:eastAsia="en-U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Les empreses que es presentin hauran d’estar donades d’alta del Registre, pel que fa a les seccions A i B, que depenen del Ministeri de Foment i que realitzin prestacions de serveis postals</w:t>
      </w:r>
    </w:p>
    <w:p w:rsidR="00D803AC" w:rsidRPr="00D803AC" w:rsidRDefault="00D803AC" w:rsidP="00D803AC">
      <w:pPr>
        <w:rPr>
          <w:rFonts w:eastAsia="Calibri"/>
          <w:sz w:val="22"/>
          <w:szCs w:val="22"/>
          <w:lang w:val="ca-ES" w:eastAsia="en-U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La secció A figuren inscrits les operadores que poden prestar serveis postals no inclosos en l’àmbit del servei postal universal</w:t>
      </w:r>
    </w:p>
    <w:p w:rsidR="00D803AC" w:rsidRPr="00D803AC" w:rsidRDefault="00D803AC" w:rsidP="00D803AC">
      <w:pPr>
        <w:rPr>
          <w:rFonts w:eastAsia="Calibri"/>
          <w:sz w:val="22"/>
          <w:szCs w:val="22"/>
          <w:lang w:val="ca-ES" w:eastAsia="en-U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La secció B són les operadores que presten serveis inclosos en l’àmbit del servei postal universal i que comprèn la recollida, admissió, classificació, distribució i entrega d’enviaments postals en l’àmbit nacional, internacional en règim ordinari</w:t>
      </w:r>
    </w:p>
    <w:p w:rsidR="00D803AC" w:rsidRPr="00D803AC" w:rsidRDefault="00D803AC" w:rsidP="00D803AC">
      <w:pPr>
        <w:keepNext/>
        <w:numPr>
          <w:ilvl w:val="0"/>
          <w:numId w:val="34"/>
        </w:numPr>
        <w:shd w:val="clear" w:color="auto" w:fill="FFFFFF"/>
        <w:spacing w:before="240" w:after="60"/>
        <w:outlineLvl w:val="1"/>
        <w:rPr>
          <w:rFonts w:cs="Arial"/>
          <w:color w:val="181818"/>
          <w:sz w:val="22"/>
          <w:szCs w:val="22"/>
          <w:lang w:val="ca-ES" w:eastAsia="ca-ES"/>
        </w:rPr>
      </w:pPr>
      <w:r w:rsidRPr="00D803AC">
        <w:rPr>
          <w:rFonts w:eastAsia="Calibri" w:cs="Arial"/>
          <w:bCs/>
          <w:iCs/>
          <w:sz w:val="22"/>
          <w:szCs w:val="22"/>
          <w:lang w:val="ca-ES" w:eastAsia="en-US"/>
        </w:rPr>
        <w:t xml:space="preserve">cartes i targetes postals </w:t>
      </w:r>
      <w:r w:rsidRPr="00D803AC">
        <w:rPr>
          <w:rFonts w:cs="Arial"/>
          <w:color w:val="181818"/>
          <w:sz w:val="22"/>
          <w:szCs w:val="22"/>
          <w:lang w:val="ca-ES" w:eastAsia="ca-ES"/>
        </w:rPr>
        <w:t>≤ 2 kilograms de pes</w:t>
      </w:r>
    </w:p>
    <w:p w:rsidR="00D803AC" w:rsidRPr="00D803AC" w:rsidRDefault="00D803AC" w:rsidP="00D803AC">
      <w:pPr>
        <w:numPr>
          <w:ilvl w:val="0"/>
          <w:numId w:val="34"/>
        </w:numPr>
        <w:rPr>
          <w:color w:val="181818"/>
          <w:sz w:val="22"/>
          <w:szCs w:val="22"/>
          <w:lang w:val="ca-ES" w:eastAsia="ca-ES"/>
        </w:rPr>
      </w:pPr>
      <w:r w:rsidRPr="00D803AC">
        <w:rPr>
          <w:sz w:val="22"/>
          <w:szCs w:val="22"/>
          <w:lang w:val="ca-ES" w:eastAsia="ca-ES"/>
        </w:rPr>
        <w:t xml:space="preserve">paquets postals </w:t>
      </w:r>
      <w:r w:rsidRPr="00D803AC">
        <w:rPr>
          <w:b/>
          <w:color w:val="181818"/>
          <w:sz w:val="22"/>
          <w:szCs w:val="22"/>
          <w:lang w:val="ca-ES" w:eastAsia="ca-ES"/>
        </w:rPr>
        <w:t xml:space="preserve">≤ </w:t>
      </w:r>
      <w:r w:rsidRPr="00D803AC">
        <w:rPr>
          <w:color w:val="181818"/>
          <w:sz w:val="22"/>
          <w:szCs w:val="22"/>
          <w:lang w:val="ca-ES" w:eastAsia="ca-ES"/>
        </w:rPr>
        <w:t>20 kilograms de pes</w:t>
      </w:r>
    </w:p>
    <w:p w:rsidR="00D803AC" w:rsidRPr="00D803AC" w:rsidRDefault="00D803AC" w:rsidP="00D803AC">
      <w:pPr>
        <w:rPr>
          <w:color w:val="181818"/>
          <w:sz w:val="22"/>
          <w:szCs w:val="22"/>
          <w:lang w:val="ca-ES" w:eastAsia="ca-ES"/>
        </w:rPr>
      </w:pPr>
    </w:p>
    <w:p w:rsidR="00D803AC" w:rsidRPr="00D803AC" w:rsidRDefault="00D803AC" w:rsidP="00D803AC">
      <w:pPr>
        <w:rPr>
          <w:rFonts w:eastAsia="Calibri"/>
          <w:sz w:val="22"/>
          <w:szCs w:val="22"/>
          <w:lang w:val="ca-ES" w:eastAsia="en-US"/>
        </w:rPr>
      </w:pPr>
      <w:r w:rsidRPr="00D803AC">
        <w:rPr>
          <w:rFonts w:eastAsia="Calibri"/>
          <w:sz w:val="22"/>
          <w:szCs w:val="22"/>
          <w:lang w:val="ca-ES" w:eastAsia="en-US"/>
        </w:rPr>
        <w:t xml:space="preserve">El servei postal universal inclou la prestació dels serveis de certificat i valor declarat </w:t>
      </w:r>
    </w:p>
    <w:p w:rsidR="008E5686" w:rsidRDefault="008E5686" w:rsidP="003A1890">
      <w:pPr>
        <w:rPr>
          <w:sz w:val="22"/>
          <w:szCs w:val="22"/>
          <w:lang w:val="ca-ES"/>
        </w:rPr>
      </w:pPr>
    </w:p>
    <w:p w:rsidR="008E5686" w:rsidRPr="008E5686" w:rsidRDefault="008E5686" w:rsidP="008E5686">
      <w:pPr>
        <w:autoSpaceDE w:val="0"/>
        <w:autoSpaceDN w:val="0"/>
        <w:adjustRightInd w:val="0"/>
        <w:rPr>
          <w:rFonts w:cs="Arial"/>
          <w:iCs/>
          <w:color w:val="000000"/>
          <w:sz w:val="22"/>
          <w:szCs w:val="22"/>
          <w:lang w:val="ca-ES" w:eastAsia="ca-ES"/>
        </w:rPr>
      </w:pPr>
      <w:r w:rsidRPr="008E5686">
        <w:rPr>
          <w:rFonts w:cs="Arial"/>
          <w:iCs/>
          <w:color w:val="000000"/>
          <w:sz w:val="22"/>
          <w:szCs w:val="22"/>
          <w:lang w:val="ca-ES" w:eastAsia="ca-ES"/>
        </w:rPr>
        <w:t xml:space="preserve">No es considera operativa </w:t>
      </w:r>
      <w:r w:rsidRPr="00D803AC">
        <w:rPr>
          <w:rFonts w:cs="Arial"/>
          <w:b/>
          <w:iCs/>
          <w:color w:val="000000"/>
          <w:sz w:val="22"/>
          <w:szCs w:val="22"/>
          <w:lang w:val="ca-ES" w:eastAsia="ca-ES"/>
        </w:rPr>
        <w:t>la divisió dels lots</w:t>
      </w:r>
      <w:r w:rsidRPr="008E5686">
        <w:rPr>
          <w:rFonts w:cs="Arial"/>
          <w:iCs/>
          <w:color w:val="000000"/>
          <w:sz w:val="22"/>
          <w:szCs w:val="22"/>
          <w:lang w:val="ca-ES" w:eastAsia="ca-ES"/>
        </w:rPr>
        <w:t>, ja que la correspondència, sigui ordinària i certificada, no són activitats independents, ja que si fos així comportaria dificultat tècnica per coordinar i executar aquestes prestacions per una pluralitat de contractistes.</w:t>
      </w:r>
    </w:p>
    <w:p w:rsidR="008E5686" w:rsidRPr="008E5686" w:rsidRDefault="008E5686" w:rsidP="008E5686">
      <w:pPr>
        <w:autoSpaceDE w:val="0"/>
        <w:autoSpaceDN w:val="0"/>
        <w:adjustRightInd w:val="0"/>
        <w:rPr>
          <w:rFonts w:cs="Arial"/>
          <w:iCs/>
          <w:color w:val="000000"/>
          <w:sz w:val="22"/>
          <w:szCs w:val="22"/>
          <w:lang w:val="ca-ES" w:eastAsia="ca-ES"/>
        </w:rPr>
      </w:pPr>
    </w:p>
    <w:p w:rsidR="008E5686" w:rsidRPr="008E5686" w:rsidRDefault="008E5686" w:rsidP="008E5686">
      <w:pPr>
        <w:autoSpaceDE w:val="0"/>
        <w:autoSpaceDN w:val="0"/>
        <w:adjustRightInd w:val="0"/>
        <w:rPr>
          <w:rFonts w:cs="Arial"/>
          <w:iCs/>
          <w:color w:val="000000"/>
          <w:sz w:val="22"/>
          <w:szCs w:val="22"/>
          <w:lang w:val="ca-ES" w:eastAsia="ca-ES"/>
        </w:rPr>
      </w:pPr>
      <w:r w:rsidRPr="008E5686">
        <w:rPr>
          <w:rFonts w:cs="Arial"/>
          <w:iCs/>
          <w:color w:val="000000"/>
          <w:sz w:val="22"/>
          <w:szCs w:val="22"/>
          <w:lang w:val="ca-ES" w:eastAsia="ca-ES"/>
        </w:rPr>
        <w:t xml:space="preserve">Encara més, si haguessin considerat l’opció reservada de l’operador universal, implicaria que les empreses no es podrien presentar a aquesta prestació restringida o reservada, fins el 2026. Per tant, hem considerat que si es separen les prestacions en lots, seria necessari coordinar l’execució de prestacions dels diferents adjudicataris i podria dificultar la correcta execució. </w:t>
      </w:r>
    </w:p>
    <w:p w:rsidR="008E5686" w:rsidRPr="008E5686" w:rsidRDefault="008E5686" w:rsidP="008E5686">
      <w:pPr>
        <w:autoSpaceDE w:val="0"/>
        <w:autoSpaceDN w:val="0"/>
        <w:adjustRightInd w:val="0"/>
        <w:jc w:val="left"/>
        <w:rPr>
          <w:rFonts w:cs="Arial"/>
          <w:iCs/>
          <w:color w:val="000000"/>
          <w:sz w:val="22"/>
          <w:szCs w:val="22"/>
          <w:lang w:val="ca-ES" w:eastAsia="ca-ES"/>
        </w:rPr>
      </w:pPr>
    </w:p>
    <w:p w:rsidR="008E5686" w:rsidRPr="008E5686" w:rsidRDefault="008E5686" w:rsidP="008E5686">
      <w:pPr>
        <w:autoSpaceDE w:val="0"/>
        <w:autoSpaceDN w:val="0"/>
        <w:adjustRightInd w:val="0"/>
        <w:rPr>
          <w:rFonts w:cs="Arial"/>
          <w:iCs/>
          <w:color w:val="000000"/>
          <w:sz w:val="22"/>
          <w:szCs w:val="22"/>
          <w:lang w:val="ca-ES" w:eastAsia="ca-ES"/>
        </w:rPr>
      </w:pPr>
      <w:r w:rsidRPr="008E5686">
        <w:rPr>
          <w:rFonts w:cs="Arial"/>
          <w:iCs/>
          <w:color w:val="000000"/>
          <w:sz w:val="22"/>
          <w:szCs w:val="22"/>
          <w:lang w:val="ca-ES" w:eastAsia="ca-ES"/>
        </w:rPr>
        <w:lastRenderedPageBreak/>
        <w:t>Aquestes prestacions no estan tant  diferenciades com per dificultar la gestió i la informació en format electrònic amb diferents adjudicataris que podrien no tenir el mateix sistema informàtic. La diferenciació en lots incrementaria també els recursos humans i els costos</w:t>
      </w:r>
    </w:p>
    <w:p w:rsidR="003A1890" w:rsidRPr="00E7070C" w:rsidRDefault="003A1890" w:rsidP="003A1890">
      <w:pPr>
        <w:rPr>
          <w:color w:val="00B050"/>
          <w:sz w:val="22"/>
          <w:szCs w:val="22"/>
          <w:lang w:val="ca-ES"/>
        </w:rPr>
      </w:pPr>
    </w:p>
    <w:p w:rsidR="003A1890" w:rsidRPr="00E7070C" w:rsidRDefault="003A1890" w:rsidP="003A1890">
      <w:pPr>
        <w:rPr>
          <w:sz w:val="22"/>
          <w:szCs w:val="22"/>
          <w:lang w:val="ca-ES"/>
        </w:rPr>
      </w:pPr>
      <w:r w:rsidRPr="00E7070C">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3A1890" w:rsidRPr="00E7070C" w:rsidRDefault="003A1890" w:rsidP="003A1890">
      <w:pPr>
        <w:rPr>
          <w:sz w:val="22"/>
          <w:szCs w:val="22"/>
          <w:lang w:val="ca-ES"/>
        </w:rPr>
      </w:pPr>
    </w:p>
    <w:p w:rsidR="00194637" w:rsidRPr="00194637" w:rsidRDefault="00194637" w:rsidP="00194637">
      <w:pPr>
        <w:widowControl w:val="0"/>
        <w:tabs>
          <w:tab w:val="left" w:pos="707"/>
        </w:tabs>
        <w:suppressAutoHyphens/>
        <w:autoSpaceDE w:val="0"/>
        <w:rPr>
          <w:rFonts w:cs="Arial"/>
          <w:sz w:val="22"/>
          <w:szCs w:val="22"/>
          <w:lang w:val="ca-ES" w:eastAsia="ca-ES"/>
        </w:rPr>
      </w:pPr>
      <w:r w:rsidRPr="00194637">
        <w:rPr>
          <w:rFonts w:cs="Arial"/>
          <w:sz w:val="22"/>
          <w:szCs w:val="22"/>
          <w:lang w:val="ca-ES" w:eastAsia="ca-ES"/>
        </w:rPr>
        <w:t>54112000-4 Serveis postals relacionats amb cartes</w:t>
      </w:r>
    </w:p>
    <w:p w:rsidR="00194637" w:rsidRPr="00194637" w:rsidRDefault="00194637" w:rsidP="00194637">
      <w:pPr>
        <w:autoSpaceDE w:val="0"/>
        <w:autoSpaceDN w:val="0"/>
        <w:adjustRightInd w:val="0"/>
        <w:jc w:val="left"/>
        <w:rPr>
          <w:rFonts w:cs="Arial"/>
          <w:sz w:val="22"/>
          <w:szCs w:val="22"/>
          <w:lang w:val="ca-ES" w:eastAsia="ca-ES"/>
        </w:rPr>
      </w:pPr>
      <w:r w:rsidRPr="00194637">
        <w:rPr>
          <w:rFonts w:cs="Arial"/>
          <w:color w:val="000000"/>
          <w:sz w:val="22"/>
          <w:szCs w:val="22"/>
          <w:lang w:val="ca-ES" w:eastAsia="ca-ES"/>
        </w:rPr>
        <w:t>64100000-7 Serveis postals i de correu ràpid</w:t>
      </w:r>
    </w:p>
    <w:p w:rsidR="00194637" w:rsidRPr="00194637" w:rsidRDefault="00194637" w:rsidP="00194637">
      <w:pPr>
        <w:autoSpaceDE w:val="0"/>
        <w:autoSpaceDN w:val="0"/>
        <w:adjustRightInd w:val="0"/>
        <w:jc w:val="left"/>
        <w:rPr>
          <w:rFonts w:cs="Arial"/>
          <w:sz w:val="22"/>
          <w:szCs w:val="22"/>
          <w:lang w:val="ca-ES" w:eastAsia="ca-ES"/>
        </w:rPr>
      </w:pPr>
      <w:r w:rsidRPr="00194637">
        <w:rPr>
          <w:rFonts w:cs="Arial"/>
          <w:sz w:val="22"/>
          <w:szCs w:val="22"/>
          <w:lang w:val="ca-ES" w:eastAsia="ca-ES"/>
        </w:rPr>
        <w:t>64110000-0 Serveis postals. Annex IV</w:t>
      </w:r>
    </w:p>
    <w:p w:rsidR="00194637" w:rsidRPr="00194637" w:rsidRDefault="00194637" w:rsidP="00194637">
      <w:pPr>
        <w:widowControl w:val="0"/>
        <w:tabs>
          <w:tab w:val="left" w:pos="707"/>
        </w:tabs>
        <w:suppressAutoHyphens/>
        <w:autoSpaceDE w:val="0"/>
        <w:rPr>
          <w:rFonts w:cs="Arial"/>
          <w:color w:val="000000"/>
          <w:sz w:val="22"/>
          <w:szCs w:val="22"/>
          <w:lang w:val="ca-ES" w:eastAsia="ca-ES"/>
        </w:rPr>
      </w:pPr>
      <w:r w:rsidRPr="00194637">
        <w:rPr>
          <w:rFonts w:cs="Arial"/>
          <w:color w:val="000000"/>
          <w:sz w:val="22"/>
          <w:szCs w:val="22"/>
          <w:lang w:val="ca-ES" w:eastAsia="ca-ES"/>
        </w:rPr>
        <w:t>64113000-1 Serveis postals relacionats amb paquets</w:t>
      </w:r>
    </w:p>
    <w:p w:rsidR="00194637" w:rsidRPr="00194637" w:rsidRDefault="00194637" w:rsidP="00194637">
      <w:pPr>
        <w:widowControl w:val="0"/>
        <w:tabs>
          <w:tab w:val="left" w:pos="707"/>
        </w:tabs>
        <w:suppressAutoHyphens/>
        <w:autoSpaceDE w:val="0"/>
        <w:rPr>
          <w:rFonts w:cs="Arial"/>
          <w:color w:val="000000"/>
          <w:sz w:val="22"/>
          <w:szCs w:val="22"/>
          <w:lang w:val="ca-ES" w:eastAsia="ca-ES"/>
        </w:rPr>
      </w:pPr>
      <w:r w:rsidRPr="00194637">
        <w:rPr>
          <w:rFonts w:cs="Arial"/>
          <w:color w:val="000000"/>
          <w:sz w:val="22"/>
          <w:szCs w:val="22"/>
          <w:lang w:val="ca-ES" w:eastAsia="ca-ES"/>
        </w:rPr>
        <w:t>64121100-1 Serveis postals de distribució postal</w:t>
      </w:r>
    </w:p>
    <w:p w:rsidR="00194637" w:rsidRPr="00194637" w:rsidRDefault="00194637" w:rsidP="00194637">
      <w:pPr>
        <w:widowControl w:val="0"/>
        <w:tabs>
          <w:tab w:val="left" w:pos="707"/>
        </w:tabs>
        <w:suppressAutoHyphens/>
        <w:autoSpaceDE w:val="0"/>
        <w:rPr>
          <w:rFonts w:cs="Arial"/>
          <w:sz w:val="22"/>
          <w:szCs w:val="22"/>
          <w:lang w:val="ca-ES" w:eastAsia="ca-ES"/>
        </w:rPr>
      </w:pPr>
      <w:r w:rsidRPr="00194637">
        <w:rPr>
          <w:rFonts w:cs="Arial"/>
          <w:sz w:val="22"/>
          <w:szCs w:val="22"/>
          <w:lang w:val="ca-ES" w:eastAsia="ca-ES"/>
        </w:rPr>
        <w:t>64121000-0 Serveis multimodals de correus</w:t>
      </w:r>
    </w:p>
    <w:p w:rsidR="00194637" w:rsidRDefault="00194637" w:rsidP="00194637">
      <w:pPr>
        <w:widowControl w:val="0"/>
        <w:tabs>
          <w:tab w:val="left" w:pos="707"/>
        </w:tabs>
        <w:suppressAutoHyphens/>
        <w:autoSpaceDE w:val="0"/>
        <w:rPr>
          <w:rFonts w:cs="Arial"/>
          <w:sz w:val="22"/>
          <w:szCs w:val="22"/>
          <w:lang w:val="ca-ES" w:eastAsia="ca-ES"/>
        </w:rPr>
      </w:pPr>
      <w:r w:rsidRPr="00194637">
        <w:rPr>
          <w:rFonts w:cs="Arial"/>
          <w:sz w:val="22"/>
          <w:szCs w:val="22"/>
          <w:lang w:val="ca-ES" w:eastAsia="ca-ES"/>
        </w:rPr>
        <w:t xml:space="preserve">64121200-2 Servicios de </w:t>
      </w:r>
      <w:proofErr w:type="spellStart"/>
      <w:r w:rsidRPr="00194637">
        <w:rPr>
          <w:rFonts w:cs="Arial"/>
          <w:sz w:val="22"/>
          <w:szCs w:val="22"/>
          <w:lang w:val="ca-ES" w:eastAsia="ca-ES"/>
        </w:rPr>
        <w:t>distribución</w:t>
      </w:r>
      <w:proofErr w:type="spellEnd"/>
      <w:r w:rsidRPr="00194637">
        <w:rPr>
          <w:rFonts w:cs="Arial"/>
          <w:sz w:val="22"/>
          <w:szCs w:val="22"/>
          <w:lang w:val="ca-ES" w:eastAsia="ca-ES"/>
        </w:rPr>
        <w:t xml:space="preserve"> de </w:t>
      </w:r>
      <w:proofErr w:type="spellStart"/>
      <w:r w:rsidRPr="00194637">
        <w:rPr>
          <w:rFonts w:cs="Arial"/>
          <w:sz w:val="22"/>
          <w:szCs w:val="22"/>
          <w:lang w:val="ca-ES" w:eastAsia="ca-ES"/>
        </w:rPr>
        <w:t>paquetes</w:t>
      </w:r>
      <w:proofErr w:type="spellEnd"/>
    </w:p>
    <w:p w:rsidR="00C53B2D" w:rsidRDefault="00C53B2D" w:rsidP="00194637">
      <w:pPr>
        <w:widowControl w:val="0"/>
        <w:tabs>
          <w:tab w:val="left" w:pos="707"/>
        </w:tabs>
        <w:suppressAutoHyphens/>
        <w:autoSpaceDE w:val="0"/>
        <w:rPr>
          <w:rFonts w:cs="Arial"/>
          <w:sz w:val="22"/>
          <w:szCs w:val="22"/>
          <w:lang w:val="ca-ES" w:eastAsia="ca-ES"/>
        </w:rPr>
      </w:pPr>
    </w:p>
    <w:p w:rsidR="00C53B2D" w:rsidRPr="00C53B2D" w:rsidRDefault="00C53B2D" w:rsidP="00C53B2D">
      <w:pPr>
        <w:rPr>
          <w:sz w:val="22"/>
          <w:szCs w:val="22"/>
          <w:lang w:val="ca-ES"/>
        </w:rPr>
      </w:pPr>
      <w:r w:rsidRPr="00C53B2D">
        <w:rPr>
          <w:sz w:val="22"/>
          <w:szCs w:val="22"/>
          <w:lang w:val="ca-ES"/>
        </w:rPr>
        <w:t>Aquesta licitació té incidència sobre els ODS de l’Agenda 2030 de les Nacions Unides respecte als següents punts, però no en relació a l’Agenda Local o al PAM (Pla d’Actuació Municipal 2024-2027)</w:t>
      </w:r>
    </w:p>
    <w:p w:rsidR="00C53B2D" w:rsidRPr="00C53B2D" w:rsidRDefault="00C53B2D" w:rsidP="00C53B2D">
      <w:pPr>
        <w:rPr>
          <w:sz w:val="22"/>
          <w:szCs w:val="22"/>
          <w:lang w:val="ca-ES"/>
        </w:rPr>
      </w:pPr>
    </w:p>
    <w:p w:rsidR="00C53B2D" w:rsidRPr="00C53B2D" w:rsidRDefault="00C53B2D" w:rsidP="00C53B2D">
      <w:pPr>
        <w:rPr>
          <w:sz w:val="22"/>
          <w:szCs w:val="22"/>
          <w:lang w:val="ca-ES"/>
        </w:rPr>
      </w:pPr>
      <w:r w:rsidRPr="00C53B2D">
        <w:rPr>
          <w:sz w:val="22"/>
          <w:szCs w:val="22"/>
          <w:lang w:val="ca-ES"/>
        </w:rPr>
        <w:t xml:space="preserve">En demanar com a criteris l’ús dels vehicles elèctrics, híbrids o ECO estem afavorint </w:t>
      </w:r>
    </w:p>
    <w:p w:rsidR="00C53B2D" w:rsidRPr="00C53B2D" w:rsidRDefault="00C53B2D" w:rsidP="00C53B2D">
      <w:pPr>
        <w:rPr>
          <w:sz w:val="22"/>
          <w:szCs w:val="22"/>
          <w:lang w:val="ca-ES"/>
        </w:rPr>
      </w:pPr>
    </w:p>
    <w:p w:rsidR="00C53B2D" w:rsidRPr="00C53B2D" w:rsidRDefault="00C53B2D" w:rsidP="00C53B2D">
      <w:pPr>
        <w:numPr>
          <w:ilvl w:val="0"/>
          <w:numId w:val="20"/>
        </w:numPr>
        <w:rPr>
          <w:sz w:val="22"/>
          <w:szCs w:val="22"/>
          <w:lang w:val="ca-ES"/>
        </w:rPr>
      </w:pPr>
      <w:r w:rsidRPr="00C53B2D">
        <w:rPr>
          <w:sz w:val="22"/>
          <w:szCs w:val="22"/>
          <w:lang w:val="ca-ES"/>
        </w:rPr>
        <w:t>L’ODS 3 Salut i benestar pel que fa a la xarxa d’oficines que han de complir els requisits d’accessibilitat física i cognitiva, que es demana com a condició especial d’execució. (Pla de diversitat)</w:t>
      </w:r>
    </w:p>
    <w:p w:rsidR="00C53B2D" w:rsidRPr="00C53B2D" w:rsidRDefault="00C53B2D" w:rsidP="00C53B2D">
      <w:pPr>
        <w:numPr>
          <w:ilvl w:val="0"/>
          <w:numId w:val="20"/>
        </w:numPr>
        <w:rPr>
          <w:sz w:val="22"/>
          <w:szCs w:val="22"/>
          <w:lang w:val="ca-ES"/>
        </w:rPr>
      </w:pPr>
      <w:r w:rsidRPr="00C53B2D">
        <w:rPr>
          <w:sz w:val="22"/>
          <w:szCs w:val="22"/>
          <w:lang w:val="ca-ES"/>
        </w:rPr>
        <w:t>L’ODS 5 Igualtat de gènere, pel que fa a què ha de garantir-se la paritat en la feina i en l’accés als càrrecs directius de l’empresa que sigui l’adjudicatària, dintre de les condicions especials d’execució (Pla d’Igualtat)</w:t>
      </w:r>
    </w:p>
    <w:p w:rsidR="00C53B2D" w:rsidRPr="00C53B2D" w:rsidRDefault="00C53B2D" w:rsidP="00C53B2D">
      <w:pPr>
        <w:numPr>
          <w:ilvl w:val="0"/>
          <w:numId w:val="20"/>
        </w:numPr>
        <w:rPr>
          <w:sz w:val="22"/>
          <w:szCs w:val="22"/>
          <w:lang w:val="ca-ES"/>
        </w:rPr>
      </w:pPr>
      <w:r w:rsidRPr="00C53B2D">
        <w:rPr>
          <w:sz w:val="22"/>
          <w:szCs w:val="22"/>
          <w:lang w:val="ca-ES"/>
        </w:rPr>
        <w:t>L’ODS 7 pel que fa a l’energia no contaminant i assequible en l’ús dels vehicles elèctrics i amb la resta de vehicles en l’ODS 13 Acció climàtica, respecte als criteris automàtics de valoració per l’ús en l’execució del contracte</w:t>
      </w:r>
    </w:p>
    <w:p w:rsidR="00C53B2D" w:rsidRPr="00C53B2D" w:rsidRDefault="00C53B2D" w:rsidP="00C53B2D">
      <w:pPr>
        <w:numPr>
          <w:ilvl w:val="0"/>
          <w:numId w:val="20"/>
        </w:numPr>
        <w:rPr>
          <w:sz w:val="22"/>
          <w:szCs w:val="22"/>
          <w:lang w:val="ca-ES"/>
        </w:rPr>
      </w:pPr>
      <w:r w:rsidRPr="00C53B2D">
        <w:rPr>
          <w:sz w:val="22"/>
          <w:szCs w:val="22"/>
          <w:lang w:val="ca-ES"/>
        </w:rPr>
        <w:t xml:space="preserve">L’ODS 8  Treball decent i creixement econòmic, on s’ha de preveure el creixement sostingut, inclusiu i sostenible, amb una ocupació digne, que apareix com a condició especial d’execució laboral i social </w:t>
      </w:r>
    </w:p>
    <w:p w:rsidR="00C53B2D" w:rsidRPr="00C53B2D" w:rsidRDefault="00C53B2D" w:rsidP="00C53B2D">
      <w:pPr>
        <w:numPr>
          <w:ilvl w:val="0"/>
          <w:numId w:val="20"/>
        </w:numPr>
        <w:rPr>
          <w:sz w:val="22"/>
          <w:szCs w:val="22"/>
          <w:lang w:val="ca-ES"/>
        </w:rPr>
      </w:pPr>
      <w:r w:rsidRPr="00C53B2D">
        <w:rPr>
          <w:sz w:val="22"/>
          <w:szCs w:val="22"/>
          <w:lang w:val="ca-ES"/>
        </w:rPr>
        <w:t>L’ODS 13 Acció climàtica, en relació a polítiques de reciclatge i sostenibilitat, dintre de les condicions especials d’execució</w:t>
      </w:r>
    </w:p>
    <w:p w:rsidR="00C53B2D" w:rsidRPr="00C53B2D" w:rsidRDefault="00C53B2D" w:rsidP="00C53B2D">
      <w:pPr>
        <w:numPr>
          <w:ilvl w:val="0"/>
          <w:numId w:val="20"/>
        </w:numPr>
        <w:rPr>
          <w:sz w:val="22"/>
          <w:szCs w:val="22"/>
          <w:lang w:val="ca-ES"/>
        </w:rPr>
      </w:pPr>
      <w:r w:rsidRPr="00C53B2D">
        <w:rPr>
          <w:sz w:val="22"/>
          <w:szCs w:val="22"/>
          <w:lang w:val="ca-ES"/>
        </w:rPr>
        <w:t xml:space="preserve">L’ODS 16  Pau, Justícia i institucions sòlides, que han d’afavorir un desenvolupament sostenible, i unes institucions transparents i responsables amb els mitjans de comunicació i d’informació institucional, obert i d’accés per a tothom. </w:t>
      </w:r>
    </w:p>
    <w:p w:rsidR="00C53B2D" w:rsidRPr="00C53B2D" w:rsidRDefault="00C53B2D" w:rsidP="00C53B2D">
      <w:pPr>
        <w:numPr>
          <w:ilvl w:val="0"/>
          <w:numId w:val="20"/>
        </w:numPr>
        <w:rPr>
          <w:sz w:val="22"/>
          <w:szCs w:val="22"/>
          <w:lang w:val="ca-ES"/>
        </w:rPr>
      </w:pPr>
      <w:r w:rsidRPr="00C53B2D">
        <w:rPr>
          <w:sz w:val="22"/>
          <w:szCs w:val="22"/>
          <w:lang w:val="ca-ES"/>
        </w:rPr>
        <w:t>L’ODS 17 Aliances per assolir els objectius, pel que fa en les condicions especials d’execució respecte a la legislació i directrius mundials o en l’ús de programaris de disseny universal, adaptats als usuaris.</w:t>
      </w:r>
    </w:p>
    <w:p w:rsidR="00C53B2D" w:rsidRDefault="00C53B2D" w:rsidP="00194637">
      <w:pPr>
        <w:widowControl w:val="0"/>
        <w:tabs>
          <w:tab w:val="left" w:pos="707"/>
        </w:tabs>
        <w:suppressAutoHyphens/>
        <w:autoSpaceDE w:val="0"/>
        <w:rPr>
          <w:rFonts w:cs="Arial"/>
          <w:sz w:val="22"/>
          <w:szCs w:val="22"/>
          <w:lang w:val="ca-ES" w:eastAsia="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lastRenderedPageBreak/>
        <w:t>Idoneïtat del contracte i necessitats a satisfer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De conformitat amb la memòria justificativa emesa pel departament de  </w:t>
      </w:r>
      <w:r>
        <w:rPr>
          <w:sz w:val="22"/>
          <w:szCs w:val="22"/>
          <w:lang w:val="ca-ES"/>
        </w:rPr>
        <w:t>Contractació i compres</w:t>
      </w:r>
      <w:r w:rsidRPr="00E7070C">
        <w:rPr>
          <w:sz w:val="22"/>
          <w:szCs w:val="22"/>
          <w:lang w:val="ca-ES"/>
        </w:rPr>
        <w:t>, com a promotors d’aquest contracte les causes que justifiquen aquest contracte són:</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2.1. Idoneïtat del contracte</w:t>
      </w:r>
    </w:p>
    <w:p w:rsidR="003A1890" w:rsidRPr="00E7070C" w:rsidRDefault="003A1890" w:rsidP="003A1890">
      <w:pPr>
        <w:rPr>
          <w:sz w:val="22"/>
          <w:szCs w:val="22"/>
          <w:lang w:val="ca-ES"/>
        </w:rPr>
      </w:pPr>
    </w:p>
    <w:p w:rsidR="008E5686" w:rsidRPr="008E5686" w:rsidRDefault="008E5686" w:rsidP="008E5686">
      <w:pPr>
        <w:tabs>
          <w:tab w:val="left" w:pos="707"/>
        </w:tabs>
        <w:suppressAutoHyphens/>
        <w:rPr>
          <w:rFonts w:cs="Arial"/>
          <w:kern w:val="2"/>
          <w:sz w:val="22"/>
          <w:szCs w:val="22"/>
          <w:lang w:val="ca-ES" w:eastAsia="zh-CN"/>
        </w:rPr>
      </w:pPr>
      <w:r w:rsidRPr="008E5686">
        <w:rPr>
          <w:rFonts w:cs="Arial"/>
          <w:kern w:val="2"/>
          <w:sz w:val="22"/>
          <w:szCs w:val="22"/>
          <w:lang w:val="ca-ES" w:eastAsia="zh-CN"/>
        </w:rPr>
        <w:t>Les competències de l’administració local venen donades pels articles 140 i següents  per la Constitució.</w:t>
      </w:r>
    </w:p>
    <w:p w:rsidR="008E5686" w:rsidRPr="008E5686" w:rsidRDefault="008E5686" w:rsidP="008E5686">
      <w:pPr>
        <w:tabs>
          <w:tab w:val="left" w:pos="707"/>
        </w:tabs>
        <w:suppressAutoHyphens/>
        <w:rPr>
          <w:rFonts w:cs="Arial"/>
          <w:kern w:val="2"/>
          <w:sz w:val="22"/>
          <w:szCs w:val="22"/>
          <w:lang w:val="ca-ES" w:eastAsia="zh-CN"/>
        </w:rPr>
      </w:pPr>
    </w:p>
    <w:p w:rsidR="008E5686" w:rsidRPr="008E5686" w:rsidRDefault="008E5686" w:rsidP="008E5686">
      <w:pPr>
        <w:keepNext/>
        <w:shd w:val="clear" w:color="auto" w:fill="FFFFFF"/>
        <w:spacing w:after="300"/>
        <w:outlineLvl w:val="0"/>
        <w:rPr>
          <w:rFonts w:cs="Arial"/>
          <w:bCs/>
          <w:kern w:val="2"/>
          <w:sz w:val="22"/>
          <w:szCs w:val="22"/>
          <w:lang w:val="ca-ES" w:eastAsia="zh-CN"/>
        </w:rPr>
      </w:pPr>
      <w:r w:rsidRPr="008E5686">
        <w:rPr>
          <w:rFonts w:cs="Arial"/>
          <w:bCs/>
          <w:kern w:val="2"/>
          <w:sz w:val="22"/>
          <w:szCs w:val="22"/>
          <w:lang w:val="ca-ES" w:eastAsia="zh-CN"/>
        </w:rPr>
        <w:t>Li és d’aplicació, la Llei</w:t>
      </w:r>
      <w:r w:rsidRPr="008E5686">
        <w:rPr>
          <w:rFonts w:cs="Arial"/>
          <w:kern w:val="2"/>
          <w:sz w:val="22"/>
          <w:szCs w:val="22"/>
          <w:lang w:val="ca-ES" w:eastAsia="zh-CN"/>
        </w:rPr>
        <w:t xml:space="preserve"> 7/1985, de 2 de abril, Reguladora de las Bases del </w:t>
      </w:r>
      <w:proofErr w:type="spellStart"/>
      <w:r w:rsidRPr="008E5686">
        <w:rPr>
          <w:rFonts w:cs="Arial"/>
          <w:kern w:val="2"/>
          <w:sz w:val="22"/>
          <w:szCs w:val="22"/>
          <w:lang w:val="ca-ES" w:eastAsia="zh-CN"/>
        </w:rPr>
        <w:t>Régimen</w:t>
      </w:r>
      <w:proofErr w:type="spellEnd"/>
      <w:r w:rsidRPr="008E5686">
        <w:rPr>
          <w:rFonts w:cs="Arial"/>
          <w:kern w:val="2"/>
          <w:sz w:val="22"/>
          <w:szCs w:val="22"/>
          <w:lang w:val="ca-ES" w:eastAsia="zh-CN"/>
        </w:rPr>
        <w:t xml:space="preserve"> Local</w:t>
      </w:r>
      <w:r w:rsidRPr="008E5686">
        <w:rPr>
          <w:rFonts w:cs="Arial"/>
          <w:bCs/>
          <w:kern w:val="2"/>
          <w:sz w:val="22"/>
          <w:szCs w:val="22"/>
          <w:lang w:val="ca-ES" w:eastAsia="zh-CN"/>
        </w:rPr>
        <w:t xml:space="preserve"> i la Llei 27/2013, de 27 de desembre, de racionalització i sostenibilitat de l’administració local   </w:t>
      </w:r>
    </w:p>
    <w:p w:rsidR="008E5686" w:rsidRPr="008E5686" w:rsidRDefault="00D803AC" w:rsidP="008E5686">
      <w:pPr>
        <w:tabs>
          <w:tab w:val="left" w:pos="707"/>
        </w:tabs>
        <w:suppressAutoHyphens/>
        <w:rPr>
          <w:rFonts w:cs="Arial"/>
          <w:kern w:val="2"/>
          <w:sz w:val="22"/>
          <w:szCs w:val="22"/>
          <w:lang w:val="ca-ES" w:eastAsia="zh-CN"/>
        </w:rPr>
      </w:pPr>
      <w:r>
        <w:rPr>
          <w:rFonts w:cs="Arial"/>
          <w:kern w:val="2"/>
          <w:sz w:val="22"/>
          <w:szCs w:val="22"/>
          <w:lang w:val="ca-ES" w:eastAsia="zh-CN"/>
        </w:rPr>
        <w:t>E</w:t>
      </w:r>
      <w:r w:rsidR="008E5686" w:rsidRPr="008E5686">
        <w:rPr>
          <w:rFonts w:cs="Arial"/>
          <w:kern w:val="2"/>
          <w:sz w:val="22"/>
          <w:szCs w:val="22"/>
          <w:lang w:val="ca-ES" w:eastAsia="zh-CN"/>
        </w:rPr>
        <w:t>s tramita ara aquest expedient de contractació de serveis perquè:</w:t>
      </w:r>
    </w:p>
    <w:p w:rsidR="008E5686" w:rsidRPr="008E5686" w:rsidRDefault="008E5686" w:rsidP="008E5686">
      <w:pPr>
        <w:tabs>
          <w:tab w:val="left" w:pos="707"/>
        </w:tabs>
        <w:suppressAutoHyphens/>
        <w:rPr>
          <w:rFonts w:cs="Arial"/>
          <w:kern w:val="2"/>
          <w:sz w:val="22"/>
          <w:szCs w:val="22"/>
          <w:lang w:val="ca-ES" w:eastAsia="zh-CN"/>
        </w:rPr>
      </w:pPr>
    </w:p>
    <w:p w:rsidR="008E5686" w:rsidRPr="008E5686" w:rsidRDefault="008E5686" w:rsidP="008E5686">
      <w:pPr>
        <w:widowControl w:val="0"/>
        <w:numPr>
          <w:ilvl w:val="0"/>
          <w:numId w:val="21"/>
        </w:numPr>
        <w:tabs>
          <w:tab w:val="left" w:pos="707"/>
        </w:tabs>
        <w:suppressAutoHyphens/>
        <w:rPr>
          <w:rFonts w:cs="Arial"/>
          <w:b/>
          <w:bCs/>
          <w:color w:val="FF0000"/>
          <w:kern w:val="2"/>
          <w:sz w:val="22"/>
          <w:szCs w:val="22"/>
          <w:lang w:val="ca-ES" w:eastAsia="zh-CN"/>
        </w:rPr>
      </w:pPr>
      <w:r w:rsidRPr="008E5686">
        <w:rPr>
          <w:rFonts w:cs="Arial"/>
          <w:kern w:val="2"/>
          <w:sz w:val="22"/>
          <w:szCs w:val="22"/>
          <w:lang w:val="ca-ES" w:eastAsia="zh-CN"/>
        </w:rPr>
        <w:t>Portem uns anys amb contractes extraordinaris i es fa necessari la regularització de la correspondència ordinària i de les certificacions amb valor afegit, i també de les notificacions</w:t>
      </w:r>
    </w:p>
    <w:p w:rsidR="008E5686" w:rsidRPr="008E5686" w:rsidRDefault="008E5686" w:rsidP="008E5686">
      <w:pPr>
        <w:widowControl w:val="0"/>
        <w:numPr>
          <w:ilvl w:val="0"/>
          <w:numId w:val="21"/>
        </w:numPr>
        <w:tabs>
          <w:tab w:val="left" w:pos="707"/>
        </w:tabs>
        <w:suppressAutoHyphens/>
        <w:rPr>
          <w:rFonts w:cs="Arial"/>
          <w:b/>
          <w:bCs/>
          <w:color w:val="FF0000"/>
          <w:kern w:val="2"/>
          <w:sz w:val="22"/>
          <w:szCs w:val="22"/>
          <w:lang w:val="ca-ES" w:eastAsia="zh-CN"/>
        </w:rPr>
      </w:pPr>
      <w:r w:rsidRPr="008E5686">
        <w:rPr>
          <w:rFonts w:cs="Arial"/>
          <w:kern w:val="2"/>
          <w:sz w:val="22"/>
          <w:szCs w:val="22"/>
          <w:lang w:val="ca-ES" w:eastAsia="zh-CN"/>
        </w:rPr>
        <w:t>Hem d’obtenir uns millors preus respecte als generals que apareixen al seu catàleg de les tarifes que apliquen.</w:t>
      </w:r>
    </w:p>
    <w:p w:rsidR="008E5686" w:rsidRPr="008E5686" w:rsidRDefault="008E5686" w:rsidP="008E5686">
      <w:pPr>
        <w:widowControl w:val="0"/>
        <w:numPr>
          <w:ilvl w:val="0"/>
          <w:numId w:val="21"/>
        </w:numPr>
        <w:tabs>
          <w:tab w:val="left" w:pos="707"/>
        </w:tabs>
        <w:suppressAutoHyphens/>
        <w:rPr>
          <w:rFonts w:cs="Arial"/>
          <w:b/>
          <w:bCs/>
          <w:color w:val="FF0000"/>
          <w:kern w:val="2"/>
          <w:sz w:val="22"/>
          <w:szCs w:val="22"/>
          <w:lang w:val="ca-ES" w:eastAsia="zh-CN"/>
        </w:rPr>
      </w:pPr>
      <w:r w:rsidRPr="008E5686">
        <w:rPr>
          <w:rFonts w:cs="Arial"/>
          <w:kern w:val="2"/>
          <w:sz w:val="22"/>
          <w:szCs w:val="22"/>
          <w:lang w:val="ca-ES" w:eastAsia="zh-CN"/>
        </w:rPr>
        <w:t>A fi d’obtenir una millor optimització, la durada del contracte solament serà de dos anys.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2.2. Necessitats a satisfer</w:t>
      </w:r>
    </w:p>
    <w:p w:rsidR="003A1890" w:rsidRPr="00E7070C" w:rsidRDefault="003A1890" w:rsidP="003A1890">
      <w:pPr>
        <w:rPr>
          <w:sz w:val="22"/>
          <w:szCs w:val="22"/>
          <w:lang w:val="ca-ES"/>
        </w:rPr>
      </w:pPr>
    </w:p>
    <w:p w:rsidR="008E5686" w:rsidRPr="008E5686" w:rsidRDefault="008E5686" w:rsidP="008E5686">
      <w:pPr>
        <w:tabs>
          <w:tab w:val="left" w:pos="707"/>
        </w:tabs>
        <w:suppressAutoHyphens/>
        <w:rPr>
          <w:rFonts w:cs="Arial"/>
          <w:kern w:val="2"/>
          <w:sz w:val="22"/>
          <w:szCs w:val="22"/>
          <w:lang w:val="ca-ES" w:eastAsia="zh-CN"/>
        </w:rPr>
      </w:pPr>
      <w:r w:rsidRPr="008E5686">
        <w:rPr>
          <w:rFonts w:cs="Arial"/>
          <w:kern w:val="2"/>
          <w:sz w:val="22"/>
          <w:szCs w:val="22"/>
          <w:lang w:val="ca-ES" w:eastAsia="zh-CN"/>
        </w:rPr>
        <w:t>Els objectius principals d’aquest contracte de serveis, de conformitat amb el què estableix la memòria del projecte, són:</w:t>
      </w:r>
    </w:p>
    <w:p w:rsidR="008E5686" w:rsidRPr="008E5686" w:rsidRDefault="008E5686" w:rsidP="008E5686">
      <w:pPr>
        <w:tabs>
          <w:tab w:val="left" w:pos="707"/>
        </w:tabs>
        <w:suppressAutoHyphens/>
        <w:rPr>
          <w:rFonts w:cs="Arial"/>
          <w:kern w:val="2"/>
          <w:sz w:val="22"/>
          <w:szCs w:val="22"/>
          <w:lang w:val="ca-ES" w:eastAsia="zh-CN"/>
        </w:rPr>
      </w:pPr>
    </w:p>
    <w:p w:rsidR="008E5686" w:rsidRPr="008E5686" w:rsidRDefault="008E5686" w:rsidP="008E5686">
      <w:pPr>
        <w:numPr>
          <w:ilvl w:val="0"/>
          <w:numId w:val="22"/>
        </w:numPr>
        <w:tabs>
          <w:tab w:val="left" w:pos="707"/>
        </w:tabs>
        <w:suppressAutoHyphens/>
        <w:rPr>
          <w:sz w:val="22"/>
          <w:szCs w:val="22"/>
          <w:lang w:val="ca-ES"/>
        </w:rPr>
      </w:pPr>
      <w:r w:rsidRPr="008E5686">
        <w:rPr>
          <w:sz w:val="22"/>
          <w:szCs w:val="22"/>
          <w:lang w:val="ca-ES"/>
        </w:rPr>
        <w:t>La contractació del servei postal de correspondència ordinària</w:t>
      </w:r>
    </w:p>
    <w:p w:rsidR="008E5686" w:rsidRPr="008E5686" w:rsidRDefault="008E5686" w:rsidP="008E5686">
      <w:pPr>
        <w:numPr>
          <w:ilvl w:val="0"/>
          <w:numId w:val="22"/>
        </w:numPr>
        <w:tabs>
          <w:tab w:val="left" w:pos="707"/>
        </w:tabs>
        <w:suppressAutoHyphens/>
        <w:rPr>
          <w:sz w:val="22"/>
          <w:szCs w:val="22"/>
          <w:lang w:val="ca-ES"/>
        </w:rPr>
      </w:pPr>
      <w:r w:rsidRPr="008E5686">
        <w:rPr>
          <w:sz w:val="22"/>
          <w:szCs w:val="22"/>
          <w:lang w:val="ca-ES"/>
        </w:rPr>
        <w:t>La contractació del servei postal de correspondència certificada (valor afegit) amb acusament de rebuda</w:t>
      </w:r>
    </w:p>
    <w:p w:rsidR="008E5686" w:rsidRPr="008E5686" w:rsidRDefault="008E5686" w:rsidP="008E5686">
      <w:pPr>
        <w:numPr>
          <w:ilvl w:val="0"/>
          <w:numId w:val="22"/>
        </w:numPr>
        <w:tabs>
          <w:tab w:val="left" w:pos="707"/>
        </w:tabs>
        <w:suppressAutoHyphens/>
        <w:rPr>
          <w:sz w:val="22"/>
          <w:szCs w:val="22"/>
          <w:lang w:val="ca-ES"/>
        </w:rPr>
      </w:pPr>
      <w:r w:rsidRPr="008E5686">
        <w:rPr>
          <w:sz w:val="22"/>
          <w:szCs w:val="22"/>
          <w:lang w:val="ca-ES"/>
        </w:rPr>
        <w:t xml:space="preserve">Li correspon la classificació, distribució i repartiment de les cartes i de les notificacions </w:t>
      </w:r>
    </w:p>
    <w:p w:rsidR="008E5686" w:rsidRPr="008E5686" w:rsidRDefault="008E5686" w:rsidP="008E5686">
      <w:pPr>
        <w:tabs>
          <w:tab w:val="left" w:pos="707"/>
        </w:tabs>
        <w:suppressAutoHyphens/>
        <w:rPr>
          <w:sz w:val="22"/>
          <w:szCs w:val="22"/>
          <w:lang w:val="ca-ES"/>
        </w:rPr>
      </w:pPr>
    </w:p>
    <w:p w:rsidR="008E5686" w:rsidRPr="008E5686" w:rsidRDefault="008E5686" w:rsidP="008E5686">
      <w:pPr>
        <w:tabs>
          <w:tab w:val="left" w:pos="707"/>
        </w:tabs>
        <w:suppressAutoHyphens/>
        <w:rPr>
          <w:sz w:val="22"/>
          <w:szCs w:val="22"/>
          <w:lang w:val="ca-ES"/>
        </w:rPr>
      </w:pPr>
      <w:r w:rsidRPr="008E5686">
        <w:rPr>
          <w:sz w:val="22"/>
          <w:szCs w:val="22"/>
          <w:lang w:val="ca-ES"/>
        </w:rPr>
        <w:t>Els objectius esporàdics, temporals o secundaris és tenir uns preus de referència en cas que l’Ajuntament de Premià de Mar hagi de realitzar un lliurament a bústia o l’entrega de paquets a d’altres organismes públics.</w:t>
      </w:r>
    </w:p>
    <w:p w:rsidR="008E5686" w:rsidRPr="008E5686" w:rsidRDefault="008E5686" w:rsidP="008E5686">
      <w:pPr>
        <w:tabs>
          <w:tab w:val="left" w:pos="707"/>
        </w:tabs>
        <w:suppressAutoHyphens/>
        <w:rPr>
          <w:sz w:val="22"/>
          <w:szCs w:val="22"/>
          <w:lang w:val="ca-ES"/>
        </w:rPr>
      </w:pPr>
    </w:p>
    <w:p w:rsidR="003A1890" w:rsidRDefault="008E5686" w:rsidP="008E5686">
      <w:pPr>
        <w:rPr>
          <w:rFonts w:cs="Calibri"/>
          <w:sz w:val="22"/>
          <w:szCs w:val="22"/>
          <w:lang w:val="ca-ES" w:eastAsia="ca-ES"/>
        </w:rPr>
      </w:pPr>
      <w:r w:rsidRPr="008E5686">
        <w:rPr>
          <w:rFonts w:cs="Calibri"/>
          <w:sz w:val="22"/>
          <w:szCs w:val="22"/>
          <w:lang w:val="ca-ES" w:eastAsia="ca-ES"/>
        </w:rPr>
        <w:t>D’acord amb la disposició addicional trenta-tresena, es tracta d’un contracte de serveis amb pressupost màxim, on l’adjudicatari haurà de prestar de forma successiva i per preu unitari, segons tarifa, sense que el número total de serveis que són objectes del contracte, es defineixi amb exactitud en el moment inicial, pel fet d’estar subordinats a les necessitats de l’administració.</w:t>
      </w:r>
    </w:p>
    <w:p w:rsidR="008E5686" w:rsidRDefault="008E5686" w:rsidP="008E5686">
      <w:pPr>
        <w:rPr>
          <w:rFonts w:cs="Calibri"/>
          <w:sz w:val="22"/>
          <w:szCs w:val="22"/>
          <w:lang w:val="ca-ES" w:eastAsia="ca-ES"/>
        </w:rPr>
      </w:pPr>
    </w:p>
    <w:tbl>
      <w:tblPr>
        <w:tblW w:w="0" w:type="auto"/>
        <w:tblLayout w:type="fixed"/>
        <w:tblLook w:val="04A0" w:firstRow="1" w:lastRow="0" w:firstColumn="1" w:lastColumn="0" w:noHBand="0" w:noVBand="1"/>
      </w:tblPr>
      <w:tblGrid>
        <w:gridCol w:w="8645"/>
      </w:tblGrid>
      <w:tr w:rsidR="008E5686" w:rsidRPr="008E5686" w:rsidTr="00EF1099">
        <w:trPr>
          <w:trHeight w:val="830"/>
        </w:trPr>
        <w:tc>
          <w:tcPr>
            <w:tcW w:w="8645" w:type="dxa"/>
          </w:tcPr>
          <w:p w:rsidR="008E5686" w:rsidRPr="008E5686" w:rsidRDefault="008E5686" w:rsidP="008E5686">
            <w:pPr>
              <w:autoSpaceDE w:val="0"/>
              <w:autoSpaceDN w:val="0"/>
              <w:adjustRightInd w:val="0"/>
              <w:rPr>
                <w:rFonts w:cs="Arial"/>
                <w:sz w:val="22"/>
                <w:szCs w:val="22"/>
                <w:lang w:val="ca-ES" w:eastAsia="ca-ES"/>
              </w:rPr>
            </w:pPr>
            <w:r w:rsidRPr="008E5686">
              <w:rPr>
                <w:rFonts w:cs="Arial"/>
                <w:sz w:val="22"/>
                <w:szCs w:val="22"/>
                <w:lang w:val="ca-ES" w:eastAsia="ca-ES"/>
              </w:rPr>
              <w:lastRenderedPageBreak/>
              <w:t xml:space="preserve">Les persones jurídiques (associacions, entitats, empreses, funcionaris) han de relacionar-se electrònicament amb les administracions, d’acord amb els canvis legislatius de la llei 39/2015 de procediment administratiu comú de les administracions públiques i per la llei 40/2015 de règim jurídic del sector públic. </w:t>
            </w:r>
          </w:p>
          <w:p w:rsidR="008E5686" w:rsidRPr="008E5686" w:rsidRDefault="008E5686" w:rsidP="008E5686">
            <w:pPr>
              <w:autoSpaceDE w:val="0"/>
              <w:autoSpaceDN w:val="0"/>
              <w:adjustRightInd w:val="0"/>
              <w:rPr>
                <w:rFonts w:cs="Arial"/>
                <w:sz w:val="22"/>
                <w:szCs w:val="22"/>
                <w:lang w:val="ca-ES" w:eastAsia="ca-ES"/>
              </w:rPr>
            </w:pPr>
          </w:p>
          <w:p w:rsidR="008E5686" w:rsidRPr="008E5686" w:rsidRDefault="008E5686" w:rsidP="008E5686">
            <w:pPr>
              <w:autoSpaceDE w:val="0"/>
              <w:autoSpaceDN w:val="0"/>
              <w:adjustRightInd w:val="0"/>
              <w:rPr>
                <w:rFonts w:cs="Arial"/>
                <w:sz w:val="22"/>
                <w:szCs w:val="22"/>
                <w:lang w:val="ca-ES" w:eastAsia="ca-ES"/>
              </w:rPr>
            </w:pPr>
            <w:r w:rsidRPr="008E5686">
              <w:rPr>
                <w:rFonts w:cs="Arial"/>
                <w:sz w:val="22"/>
                <w:szCs w:val="22"/>
                <w:lang w:val="ca-ES" w:eastAsia="ca-ES"/>
              </w:rPr>
              <w:t xml:space="preserve">En el cas de les persones físiques,  tenint en compte que no tothom te encara les competències digitals, i d’acord amb l’actual piràmide d’edats, la conseqüència  d’aquesta no capacitació, en segons quins grups,  fa  que el mitjà postal físic sigui encara el majoritari i l’electrònic sigui encara un xic residual; així es percep pels històrics de la correspondència de l’oficina d’atenció al ciutadà, dels serveis socials o el mateix jutjat entre d’altres.   </w:t>
            </w:r>
          </w:p>
          <w:p w:rsidR="008E5686" w:rsidRPr="008E5686" w:rsidRDefault="008E5686" w:rsidP="008E5686">
            <w:pPr>
              <w:autoSpaceDE w:val="0"/>
              <w:autoSpaceDN w:val="0"/>
              <w:adjustRightInd w:val="0"/>
              <w:rPr>
                <w:rFonts w:cs="Arial"/>
                <w:color w:val="000000"/>
                <w:sz w:val="22"/>
                <w:szCs w:val="22"/>
                <w:lang w:val="ca-ES" w:eastAsia="ca-ES"/>
              </w:rPr>
            </w:pPr>
          </w:p>
        </w:tc>
      </w:tr>
    </w:tbl>
    <w:p w:rsidR="008E5686" w:rsidRPr="008E5686" w:rsidRDefault="008E5686" w:rsidP="008E5686">
      <w:pPr>
        <w:tabs>
          <w:tab w:val="left" w:pos="707"/>
        </w:tabs>
        <w:suppressAutoHyphens/>
        <w:rPr>
          <w:rFonts w:cs="Arial"/>
          <w:kern w:val="2"/>
          <w:sz w:val="22"/>
          <w:szCs w:val="22"/>
          <w:lang w:val="ca-ES" w:eastAsia="zh-CN"/>
        </w:rPr>
      </w:pPr>
      <w:r w:rsidRPr="008E5686">
        <w:rPr>
          <w:rFonts w:cs="Arial"/>
          <w:kern w:val="2"/>
          <w:sz w:val="22"/>
          <w:szCs w:val="22"/>
          <w:lang w:val="ca-ES" w:eastAsia="zh-CN"/>
        </w:rPr>
        <w:t>L’Ajuntament de Premià de Mar no disposa dels mitjans personals adequats i suficients per a executar directament les prestacions objecte del contracte pels motius següents:</w:t>
      </w:r>
    </w:p>
    <w:p w:rsidR="008E5686" w:rsidRPr="008E5686" w:rsidRDefault="008E5686" w:rsidP="008E5686">
      <w:pPr>
        <w:tabs>
          <w:tab w:val="left" w:pos="707"/>
        </w:tabs>
        <w:suppressAutoHyphens/>
        <w:rPr>
          <w:rFonts w:cs="Arial"/>
          <w:kern w:val="2"/>
          <w:sz w:val="22"/>
          <w:szCs w:val="22"/>
          <w:lang w:val="ca-ES" w:eastAsia="zh-CN"/>
        </w:rPr>
      </w:pPr>
    </w:p>
    <w:p w:rsidR="008E5686" w:rsidRPr="008E5686" w:rsidRDefault="008E5686" w:rsidP="008E5686">
      <w:pPr>
        <w:widowControl w:val="0"/>
        <w:numPr>
          <w:ilvl w:val="0"/>
          <w:numId w:val="15"/>
        </w:numPr>
        <w:tabs>
          <w:tab w:val="left" w:pos="707"/>
        </w:tabs>
        <w:suppressAutoHyphens/>
        <w:rPr>
          <w:rFonts w:cs="Arial"/>
          <w:kern w:val="2"/>
          <w:sz w:val="22"/>
          <w:szCs w:val="22"/>
          <w:lang w:val="ca-ES" w:eastAsia="zh-CN"/>
        </w:rPr>
      </w:pPr>
      <w:r w:rsidRPr="008E5686">
        <w:rPr>
          <w:rFonts w:cs="Arial"/>
          <w:kern w:val="2"/>
          <w:sz w:val="22"/>
          <w:szCs w:val="22"/>
          <w:lang w:val="ca-ES" w:eastAsia="zh-CN"/>
        </w:rPr>
        <w:t>No es disposa de personal per a la pràctica de les notificacions dels actes administratius.</w:t>
      </w:r>
    </w:p>
    <w:p w:rsidR="008E5686" w:rsidRPr="008E5686" w:rsidRDefault="008E5686" w:rsidP="008E5686">
      <w:pPr>
        <w:widowControl w:val="0"/>
        <w:numPr>
          <w:ilvl w:val="0"/>
          <w:numId w:val="15"/>
        </w:numPr>
        <w:tabs>
          <w:tab w:val="left" w:pos="707"/>
        </w:tabs>
        <w:suppressAutoHyphens/>
        <w:rPr>
          <w:rFonts w:cs="Arial"/>
          <w:kern w:val="2"/>
          <w:sz w:val="22"/>
          <w:szCs w:val="22"/>
          <w:lang w:val="ca-ES" w:eastAsia="zh-CN"/>
        </w:rPr>
      </w:pPr>
      <w:r w:rsidRPr="008E5686">
        <w:rPr>
          <w:rFonts w:cs="Arial"/>
          <w:kern w:val="2"/>
          <w:sz w:val="22"/>
          <w:szCs w:val="22"/>
          <w:lang w:val="ca-ES" w:eastAsia="zh-CN"/>
        </w:rPr>
        <w:t>No es disposa de materials ni maquinari per realitzar l’admissió, recollida classificació i gestió de la correspondència ni de les notificacions, en general</w:t>
      </w:r>
    </w:p>
    <w:p w:rsidR="008E5686" w:rsidRPr="008E5686" w:rsidRDefault="008E5686" w:rsidP="008E5686">
      <w:pPr>
        <w:widowControl w:val="0"/>
        <w:numPr>
          <w:ilvl w:val="0"/>
          <w:numId w:val="15"/>
        </w:numPr>
        <w:tabs>
          <w:tab w:val="left" w:pos="707"/>
        </w:tabs>
        <w:suppressAutoHyphens/>
        <w:rPr>
          <w:rFonts w:cs="Arial"/>
          <w:kern w:val="2"/>
          <w:sz w:val="22"/>
          <w:szCs w:val="22"/>
          <w:lang w:val="ca-ES" w:eastAsia="zh-CN"/>
        </w:rPr>
      </w:pPr>
      <w:r w:rsidRPr="008E5686">
        <w:rPr>
          <w:rFonts w:cs="Arial"/>
          <w:kern w:val="2"/>
          <w:sz w:val="22"/>
          <w:szCs w:val="22"/>
          <w:lang w:val="ca-ES" w:eastAsia="zh-CN"/>
        </w:rPr>
        <w:t>No es disposa de locals ni oficines, xarxa postal, on realitzar la tramitació, gestió, classificació, entrega.</w:t>
      </w:r>
    </w:p>
    <w:p w:rsidR="008E5686" w:rsidRPr="008E5686" w:rsidRDefault="008E5686" w:rsidP="008E5686">
      <w:pPr>
        <w:widowControl w:val="0"/>
        <w:tabs>
          <w:tab w:val="left" w:pos="707"/>
        </w:tabs>
        <w:suppressAutoHyphens/>
        <w:rPr>
          <w:rFonts w:cs="Arial"/>
          <w:kern w:val="2"/>
          <w:sz w:val="22"/>
          <w:szCs w:val="22"/>
          <w:lang w:val="ca-ES" w:eastAsia="zh-CN"/>
        </w:rPr>
      </w:pPr>
    </w:p>
    <w:p w:rsidR="008E5686" w:rsidRPr="008E5686" w:rsidRDefault="008E5686" w:rsidP="008E5686">
      <w:pPr>
        <w:autoSpaceDE w:val="0"/>
        <w:autoSpaceDN w:val="0"/>
        <w:adjustRightInd w:val="0"/>
        <w:rPr>
          <w:rFonts w:cs="ArialMT"/>
          <w:sz w:val="22"/>
          <w:szCs w:val="22"/>
          <w:lang w:val="ca-ES" w:eastAsia="ca-ES"/>
        </w:rPr>
      </w:pPr>
      <w:r w:rsidRPr="008E5686">
        <w:rPr>
          <w:rFonts w:cs="ArialMT"/>
          <w:sz w:val="22"/>
          <w:szCs w:val="22"/>
          <w:lang w:val="ca-ES" w:eastAsia="ca-ES"/>
        </w:rPr>
        <w:t>Ara bé, l’Ajuntament es reserva la possibilitat de realitzar determinats enviaments mitjançant el seu propi personal, per motius de seguretat, urgència o conveniència, com per exemple les notificacions als membres de mesa electorals (en les convocatòries electorals)</w:t>
      </w:r>
    </w:p>
    <w:p w:rsidR="008E5686" w:rsidRDefault="008E5686" w:rsidP="008E5686">
      <w:pPr>
        <w:rPr>
          <w:rFonts w:cs="Calibri"/>
          <w:sz w:val="22"/>
          <w:szCs w:val="22"/>
          <w:lang w:val="ca-ES" w:eastAsia="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Naturalesa jurídica del contracte i règim jurídic</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3.2.  Constitueixen llei del contracte:</w:t>
      </w:r>
    </w:p>
    <w:p w:rsidR="003A1890" w:rsidRPr="00E7070C" w:rsidRDefault="003A1890" w:rsidP="003A1890">
      <w:pPr>
        <w:rPr>
          <w:sz w:val="22"/>
          <w:szCs w:val="22"/>
          <w:lang w:val="ca-ES"/>
        </w:rPr>
      </w:pPr>
      <w:r w:rsidRPr="00E7070C">
        <w:rPr>
          <w:sz w:val="22"/>
          <w:szCs w:val="22"/>
          <w:lang w:val="ca-ES"/>
        </w:rPr>
        <w:t>a) Aquest plec de clàusules administratives particulars.</w:t>
      </w:r>
    </w:p>
    <w:p w:rsidR="003A1890" w:rsidRPr="00E7070C" w:rsidRDefault="003A1890" w:rsidP="003A1890">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3A1890" w:rsidRPr="00E7070C" w:rsidRDefault="003A1890" w:rsidP="003A1890">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3A1890" w:rsidRPr="00E7070C" w:rsidRDefault="003A1890" w:rsidP="003A1890">
      <w:pPr>
        <w:rPr>
          <w:sz w:val="22"/>
          <w:szCs w:val="22"/>
          <w:lang w:val="ca-ES"/>
        </w:rPr>
      </w:pPr>
      <w:r w:rsidRPr="00E7070C">
        <w:rPr>
          <w:sz w:val="22"/>
          <w:szCs w:val="22"/>
          <w:lang w:val="ca-ES"/>
        </w:rPr>
        <w:lastRenderedPageBreak/>
        <w:t>a) Llei 9/2017, de 8 de novembre, de contractes del sector públic (LCSP).</w:t>
      </w:r>
    </w:p>
    <w:p w:rsidR="003A1890" w:rsidRPr="00E7070C" w:rsidRDefault="003A1890" w:rsidP="003A1890">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3A1890" w:rsidRPr="00E7070C" w:rsidRDefault="003A1890" w:rsidP="003A1890">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3A1890" w:rsidRPr="00E7070C" w:rsidRDefault="003A1890" w:rsidP="003A1890">
      <w:pPr>
        <w:rPr>
          <w:sz w:val="22"/>
          <w:szCs w:val="22"/>
          <w:lang w:val="ca-ES"/>
        </w:rPr>
      </w:pPr>
      <w:r w:rsidRPr="00E7070C">
        <w:rPr>
          <w:sz w:val="22"/>
          <w:szCs w:val="22"/>
          <w:lang w:val="ca-ES"/>
        </w:rPr>
        <w:t>d) Decret 107/2005, de 31 de maig, de creació del Registre Electrònic d’Empreses Licitadores.</w:t>
      </w:r>
    </w:p>
    <w:p w:rsidR="003A1890" w:rsidRPr="00E7070C" w:rsidRDefault="003A1890" w:rsidP="003A1890">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3A1890" w:rsidRPr="00E7070C" w:rsidRDefault="003A1890" w:rsidP="003A1890">
      <w:pPr>
        <w:rPr>
          <w:sz w:val="22"/>
          <w:szCs w:val="22"/>
          <w:lang w:val="ca-ES"/>
        </w:rPr>
      </w:pPr>
      <w:r w:rsidRPr="00E7070C">
        <w:rPr>
          <w:sz w:val="22"/>
          <w:szCs w:val="22"/>
          <w:lang w:val="ca-ES"/>
        </w:rPr>
        <w:t>f) Llei 7/1985, de 2 d’abril, reguladora de les bases de règim local.</w:t>
      </w:r>
    </w:p>
    <w:p w:rsidR="003A1890" w:rsidRPr="00E7070C" w:rsidRDefault="003A1890" w:rsidP="003A1890">
      <w:pPr>
        <w:rPr>
          <w:sz w:val="22"/>
          <w:szCs w:val="22"/>
          <w:lang w:val="ca-ES"/>
        </w:rPr>
      </w:pPr>
      <w:r w:rsidRPr="00E7070C">
        <w:rPr>
          <w:sz w:val="22"/>
          <w:szCs w:val="22"/>
          <w:lang w:val="ca-ES"/>
        </w:rPr>
        <w:t>g) Text refós de règim local aprovat pel Reial decret legislatiu 781/1986, de 18 d’abril.</w:t>
      </w:r>
    </w:p>
    <w:p w:rsidR="003A1890" w:rsidRPr="00E7070C" w:rsidRDefault="003A1890" w:rsidP="003A1890">
      <w:pPr>
        <w:rPr>
          <w:sz w:val="22"/>
          <w:szCs w:val="22"/>
          <w:lang w:val="ca-ES"/>
        </w:rPr>
      </w:pPr>
      <w:r w:rsidRPr="00E7070C">
        <w:rPr>
          <w:sz w:val="22"/>
          <w:szCs w:val="22"/>
          <w:lang w:val="ca-ES"/>
        </w:rPr>
        <w:t>h) Text refós de la Llei municipal i de règim local de Catalunya, aprovat pel Decret legislatiu 2/2003, de 28 d’abril (TRLMRLC).</w:t>
      </w:r>
    </w:p>
    <w:p w:rsidR="003A1890" w:rsidRPr="00E7070C" w:rsidRDefault="003A1890" w:rsidP="003A1890">
      <w:pPr>
        <w:rPr>
          <w:sz w:val="22"/>
          <w:szCs w:val="22"/>
          <w:lang w:val="ca-ES"/>
        </w:rPr>
      </w:pPr>
      <w:r w:rsidRPr="00E7070C">
        <w:rPr>
          <w:sz w:val="22"/>
          <w:szCs w:val="22"/>
          <w:lang w:val="ca-ES"/>
        </w:rPr>
        <w:t>i) Llei 39/2015, d’1 d’octubre, del procediment administratiu comú de les administracions públiques</w:t>
      </w:r>
    </w:p>
    <w:p w:rsidR="003A1890" w:rsidRPr="00E7070C" w:rsidRDefault="003A1890" w:rsidP="003A1890">
      <w:pPr>
        <w:rPr>
          <w:sz w:val="22"/>
          <w:szCs w:val="22"/>
          <w:lang w:val="ca-ES"/>
        </w:rPr>
      </w:pPr>
      <w:r w:rsidRPr="00E7070C">
        <w:rPr>
          <w:sz w:val="22"/>
          <w:szCs w:val="22"/>
          <w:lang w:val="ca-ES"/>
        </w:rPr>
        <w:t>j) Llei 26/2010, de 3 d’agost, de règim jurídic i de procediment de les administracions públiques de Catalunya</w:t>
      </w:r>
    </w:p>
    <w:p w:rsidR="003A1890" w:rsidRPr="00E7070C" w:rsidRDefault="003A1890" w:rsidP="003A1890">
      <w:pPr>
        <w:rPr>
          <w:sz w:val="22"/>
          <w:szCs w:val="22"/>
          <w:lang w:val="ca-ES"/>
        </w:rPr>
      </w:pPr>
      <w:r w:rsidRPr="00E7070C">
        <w:rPr>
          <w:sz w:val="22"/>
          <w:szCs w:val="22"/>
          <w:lang w:val="ca-ES"/>
        </w:rPr>
        <w:t>k) Llei 40/2015, d’1 d’octubre, de règim jurídic del sector públic.</w:t>
      </w:r>
    </w:p>
    <w:p w:rsidR="003A1890" w:rsidRPr="00E7070C" w:rsidRDefault="003A1890" w:rsidP="003A1890">
      <w:pPr>
        <w:rPr>
          <w:sz w:val="22"/>
          <w:szCs w:val="22"/>
          <w:lang w:val="ca-ES"/>
        </w:rPr>
      </w:pPr>
      <w:r w:rsidRPr="00E7070C">
        <w:rPr>
          <w:sz w:val="22"/>
          <w:szCs w:val="22"/>
          <w:lang w:val="ca-ES"/>
        </w:rPr>
        <w:t>l) Llei 59/2003, de 19 de desembre, de signatura electrònica.</w:t>
      </w:r>
    </w:p>
    <w:p w:rsidR="003A1890" w:rsidRPr="00E7070C" w:rsidRDefault="003A1890" w:rsidP="003A1890">
      <w:pPr>
        <w:rPr>
          <w:sz w:val="22"/>
          <w:szCs w:val="22"/>
          <w:lang w:val="ca-ES"/>
        </w:rPr>
      </w:pPr>
      <w:r w:rsidRPr="00E7070C">
        <w:rPr>
          <w:sz w:val="22"/>
          <w:szCs w:val="22"/>
          <w:lang w:val="ca-ES"/>
        </w:rPr>
        <w:t>m) Llei 29/2010, de 3 d’agost, de l’ús dels mitjans electrònics al sector públic de Catalunya.</w:t>
      </w:r>
    </w:p>
    <w:p w:rsidR="003A1890" w:rsidRPr="00E7070C" w:rsidRDefault="003A1890" w:rsidP="003A1890">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3A1890" w:rsidRPr="00E7070C" w:rsidRDefault="003A1890" w:rsidP="003A1890">
      <w:pPr>
        <w:rPr>
          <w:sz w:val="22"/>
          <w:szCs w:val="22"/>
          <w:lang w:val="ca-ES"/>
        </w:rPr>
      </w:pPr>
      <w:r w:rsidRPr="00E7070C">
        <w:rPr>
          <w:sz w:val="22"/>
          <w:szCs w:val="22"/>
          <w:lang w:val="ca-ES"/>
        </w:rPr>
        <w:t>o) Llei 22/2010, de 20 de juliol, del Codi de consum de Catalunya.</w:t>
      </w:r>
    </w:p>
    <w:p w:rsidR="003A1890" w:rsidRPr="00E7070C" w:rsidRDefault="003A1890" w:rsidP="003A1890">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3A1890" w:rsidRPr="00E7070C" w:rsidRDefault="003A1890" w:rsidP="003A1890">
      <w:pPr>
        <w:rPr>
          <w:sz w:val="22"/>
          <w:szCs w:val="22"/>
          <w:lang w:val="ca-ES"/>
        </w:rPr>
      </w:pPr>
      <w:r w:rsidRPr="00E7070C">
        <w:rPr>
          <w:sz w:val="22"/>
          <w:szCs w:val="22"/>
          <w:lang w:val="ca-ES"/>
        </w:rPr>
        <w:t xml:space="preserve">q) Llei 2/2015, de 30 de març, de </w:t>
      </w:r>
      <w:proofErr w:type="spellStart"/>
      <w:r w:rsidRPr="00E7070C">
        <w:rPr>
          <w:sz w:val="22"/>
          <w:szCs w:val="22"/>
          <w:lang w:val="ca-ES"/>
        </w:rPr>
        <w:t>desindexació</w:t>
      </w:r>
      <w:proofErr w:type="spellEnd"/>
      <w:r w:rsidRPr="00E7070C">
        <w:rPr>
          <w:sz w:val="22"/>
          <w:szCs w:val="22"/>
          <w:lang w:val="ca-ES"/>
        </w:rPr>
        <w:t xml:space="preserve"> de l’economia espanyola, desplegada pel Reial decret 55/2017, de 3 de febrer.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3A1890" w:rsidRPr="00E7070C" w:rsidRDefault="003A1890" w:rsidP="003A1890">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3A1890" w:rsidRPr="00E7070C" w:rsidRDefault="003A1890" w:rsidP="003A1890">
      <w:pPr>
        <w:rPr>
          <w:sz w:val="22"/>
          <w:szCs w:val="22"/>
          <w:lang w:val="ca-ES"/>
        </w:rPr>
      </w:pPr>
      <w:r w:rsidRPr="00E7070C">
        <w:rPr>
          <w:sz w:val="22"/>
          <w:szCs w:val="22"/>
          <w:lang w:val="ca-ES"/>
        </w:rPr>
        <w:t>b) Llei Orgànica 3/2018, de 5 de desembre, de protecció de dades personals i garantia dels drets digitals.</w:t>
      </w:r>
    </w:p>
    <w:p w:rsidR="003A1890" w:rsidRPr="00E7070C" w:rsidRDefault="003A1890" w:rsidP="003A1890">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3A1890" w:rsidRPr="00E7070C" w:rsidRDefault="003A1890" w:rsidP="003A1890">
      <w:pPr>
        <w:rPr>
          <w:sz w:val="22"/>
          <w:szCs w:val="22"/>
          <w:lang w:val="ca-ES"/>
        </w:rPr>
      </w:pPr>
      <w:r w:rsidRPr="00E7070C">
        <w:rPr>
          <w:sz w:val="22"/>
          <w:szCs w:val="22"/>
          <w:lang w:val="ca-ES"/>
        </w:rPr>
        <w:t>d) Llei 32/2010, de 1 d’octubre, de l’Autoritat Catalana de Protecció de Dades.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resta de normes de Dret administratiu i, mancant aquestes, del Dret privat.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lastRenderedPageBreak/>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b/>
          <w:sz w:val="22"/>
          <w:szCs w:val="22"/>
          <w:lang w:val="ca-ES"/>
        </w:rPr>
      </w:pPr>
      <w:r w:rsidRPr="00E7070C">
        <w:rPr>
          <w:b/>
          <w:sz w:val="22"/>
          <w:szCs w:val="22"/>
          <w:lang w:val="ca-ES"/>
        </w:rPr>
        <w:t>Òrgan de contractació</w:t>
      </w:r>
    </w:p>
    <w:p w:rsidR="003A1890" w:rsidRPr="00E7070C" w:rsidRDefault="003A1890" w:rsidP="003A1890">
      <w:pPr>
        <w:rPr>
          <w:b/>
          <w:sz w:val="22"/>
          <w:szCs w:val="22"/>
          <w:lang w:val="ca-ES"/>
        </w:rPr>
      </w:pPr>
    </w:p>
    <w:p w:rsidR="003A1890" w:rsidRPr="00E7070C" w:rsidRDefault="003A1890" w:rsidP="003A1890">
      <w:pPr>
        <w:rPr>
          <w:sz w:val="22"/>
          <w:szCs w:val="22"/>
          <w:lang w:val="ca-ES"/>
        </w:rPr>
      </w:pPr>
      <w:r w:rsidRPr="00E7070C">
        <w:rPr>
          <w:sz w:val="22"/>
          <w:szCs w:val="22"/>
          <w:lang w:val="ca-ES"/>
        </w:rPr>
        <w:t>L’òrgan de contractació és:</w:t>
      </w:r>
    </w:p>
    <w:p w:rsidR="003A1890" w:rsidRPr="00E7070C" w:rsidRDefault="003A1890" w:rsidP="003A1890">
      <w:pPr>
        <w:rPr>
          <w:sz w:val="22"/>
          <w:szCs w:val="22"/>
          <w:lang w:val="ca-ES"/>
        </w:rPr>
      </w:pPr>
    </w:p>
    <w:p w:rsidR="003A1890" w:rsidRPr="00E7070C" w:rsidRDefault="003A1890" w:rsidP="003A1890">
      <w:pPr>
        <w:numPr>
          <w:ilvl w:val="0"/>
          <w:numId w:val="13"/>
        </w:numPr>
        <w:jc w:val="left"/>
        <w:rPr>
          <w:sz w:val="22"/>
          <w:szCs w:val="22"/>
          <w:lang w:val="ca-ES"/>
        </w:rPr>
      </w:pPr>
      <w:r w:rsidRPr="00E7070C">
        <w:rPr>
          <w:sz w:val="22"/>
          <w:szCs w:val="22"/>
          <w:lang w:val="ca-ES"/>
        </w:rPr>
        <w:t>L’alcalde per als actes següents: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Incoació de l’expedient de contractació.</w:t>
      </w:r>
    </w:p>
    <w:p w:rsidR="003A1890" w:rsidRPr="00E7070C" w:rsidRDefault="003A1890" w:rsidP="003A1890">
      <w:pPr>
        <w:rPr>
          <w:sz w:val="22"/>
          <w:szCs w:val="22"/>
          <w:lang w:val="ca-ES"/>
        </w:rPr>
      </w:pPr>
      <w:r w:rsidRPr="00E7070C">
        <w:rPr>
          <w:sz w:val="22"/>
          <w:szCs w:val="22"/>
          <w:lang w:val="ca-ES"/>
        </w:rPr>
        <w:t>b. Adjudicació del contracte.</w:t>
      </w:r>
    </w:p>
    <w:p w:rsidR="003A1890" w:rsidRPr="00E7070C" w:rsidRDefault="003A1890" w:rsidP="003A1890">
      <w:pPr>
        <w:rPr>
          <w:sz w:val="22"/>
          <w:szCs w:val="22"/>
          <w:lang w:val="ca-ES"/>
        </w:rPr>
      </w:pPr>
      <w:r w:rsidRPr="00E7070C">
        <w:rPr>
          <w:sz w:val="22"/>
          <w:szCs w:val="22"/>
          <w:lang w:val="ca-ES"/>
        </w:rPr>
        <w:t>c. Incoació i resolució d’expedients per imposició de penalitats per incompliments del contracte.</w:t>
      </w:r>
    </w:p>
    <w:p w:rsidR="003A1890" w:rsidRPr="00E7070C" w:rsidRDefault="003A1890" w:rsidP="003A1890">
      <w:pPr>
        <w:rPr>
          <w:sz w:val="22"/>
          <w:szCs w:val="22"/>
          <w:lang w:val="ca-ES"/>
        </w:rPr>
      </w:pPr>
    </w:p>
    <w:p w:rsidR="003A1890" w:rsidRPr="00E7070C" w:rsidRDefault="003A1890" w:rsidP="003A1890">
      <w:pPr>
        <w:numPr>
          <w:ilvl w:val="0"/>
          <w:numId w:val="13"/>
        </w:numPr>
        <w:jc w:val="left"/>
        <w:rPr>
          <w:sz w:val="22"/>
          <w:szCs w:val="22"/>
          <w:lang w:val="ca-ES"/>
        </w:rPr>
      </w:pPr>
      <w:r w:rsidRPr="00E7070C">
        <w:rPr>
          <w:sz w:val="22"/>
          <w:szCs w:val="22"/>
          <w:lang w:val="ca-ES"/>
        </w:rPr>
        <w:t xml:space="preserve">La Junta de Govern Local de l’Ajuntament de Premià de Mar, de conformitat amb el Decret d’Alcaldia </w:t>
      </w:r>
      <w:r w:rsidR="008E5686">
        <w:rPr>
          <w:sz w:val="22"/>
          <w:szCs w:val="22"/>
          <w:lang w:val="ca-ES"/>
        </w:rPr>
        <w:t>2023/1167</w:t>
      </w:r>
      <w:r w:rsidRPr="00E7070C">
        <w:rPr>
          <w:sz w:val="22"/>
          <w:szCs w:val="22"/>
          <w:lang w:val="ca-ES"/>
        </w:rPr>
        <w:t xml:space="preserve">, de </w:t>
      </w:r>
      <w:r w:rsidR="008E5686">
        <w:rPr>
          <w:sz w:val="22"/>
          <w:szCs w:val="22"/>
          <w:lang w:val="ca-ES"/>
        </w:rPr>
        <w:t>27 de juny 2023</w:t>
      </w:r>
      <w:r w:rsidRPr="00E7070C">
        <w:rPr>
          <w:sz w:val="22"/>
          <w:szCs w:val="22"/>
          <w:lang w:val="ca-ES"/>
        </w:rPr>
        <w:t>, de delegació de competències, per als actes següents: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Aprovació de l’expedient de contractació.</w:t>
      </w:r>
    </w:p>
    <w:p w:rsidR="003A1890" w:rsidRPr="00E7070C" w:rsidRDefault="003A1890" w:rsidP="003A1890">
      <w:pPr>
        <w:rPr>
          <w:sz w:val="22"/>
          <w:szCs w:val="22"/>
          <w:lang w:val="ca-ES"/>
        </w:rPr>
      </w:pPr>
      <w:r w:rsidRPr="00E7070C">
        <w:rPr>
          <w:sz w:val="22"/>
          <w:szCs w:val="22"/>
          <w:lang w:val="ca-ES"/>
        </w:rPr>
        <w:t>b. Modificació, pròrroga, interpretació o resolució anticipada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L’Ajuntament de Premià de Mar té el seu domicili </w:t>
      </w:r>
      <w:r w:rsidR="009A0ED1">
        <w:rPr>
          <w:sz w:val="22"/>
          <w:szCs w:val="22"/>
          <w:lang w:val="ca-ES"/>
        </w:rPr>
        <w:t>Carrer Nord</w:t>
      </w:r>
      <w:r w:rsidRPr="00E7070C">
        <w:rPr>
          <w:sz w:val="22"/>
          <w:szCs w:val="22"/>
          <w:lang w:val="ca-ES"/>
        </w:rPr>
        <w:t xml:space="preserve">, </w:t>
      </w:r>
      <w:r w:rsidR="009A0ED1">
        <w:rPr>
          <w:sz w:val="22"/>
          <w:szCs w:val="22"/>
          <w:lang w:val="ca-ES"/>
        </w:rPr>
        <w:t>60</w:t>
      </w:r>
      <w:r w:rsidRPr="00E7070C">
        <w:rPr>
          <w:sz w:val="22"/>
          <w:szCs w:val="22"/>
          <w:lang w:val="ca-ES"/>
        </w:rPr>
        <w:t xml:space="preserve">,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Responsable del contracte i unitat seguiment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La unitat encarregada del seguiment i execució ordinària del contracte, de conformitat amb l’article 62 de la LCSP, serà </w:t>
      </w:r>
      <w:r w:rsidR="008E5686">
        <w:rPr>
          <w:sz w:val="22"/>
          <w:szCs w:val="22"/>
          <w:lang w:val="ca-ES"/>
        </w:rPr>
        <w:t>el departament de Contractació i Compres</w:t>
      </w:r>
      <w:r w:rsidRPr="00E7070C">
        <w:rPr>
          <w:sz w:val="22"/>
          <w:szCs w:val="22"/>
          <w:lang w:val="ca-ES"/>
        </w:rPr>
        <w:t xml:space="preserve"> que li correspondrà:</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Assistir al responsable del contracte en allò que precisi.</w:t>
      </w:r>
    </w:p>
    <w:p w:rsidR="003A1890" w:rsidRPr="00E7070C" w:rsidRDefault="003A1890" w:rsidP="003A1890">
      <w:pPr>
        <w:rPr>
          <w:sz w:val="22"/>
          <w:szCs w:val="22"/>
          <w:lang w:val="ca-ES"/>
        </w:rPr>
      </w:pPr>
      <w:r w:rsidRPr="00E7070C">
        <w:rPr>
          <w:sz w:val="22"/>
          <w:szCs w:val="22"/>
          <w:lang w:val="ca-ES"/>
        </w:rPr>
        <w:t>- Calcular els danys i perjudicis irrogats a l’Ajuntament que poguessin incórrer els contractistes (article 194 LCSP).</w:t>
      </w:r>
    </w:p>
    <w:p w:rsidR="003A1890" w:rsidRPr="00E7070C" w:rsidRDefault="003A1890" w:rsidP="003A1890">
      <w:pPr>
        <w:rPr>
          <w:sz w:val="22"/>
          <w:szCs w:val="22"/>
          <w:lang w:val="ca-ES"/>
        </w:rPr>
      </w:pPr>
      <w:r w:rsidRPr="00E7070C">
        <w:rPr>
          <w:sz w:val="22"/>
          <w:szCs w:val="22"/>
          <w:lang w:val="ca-ES"/>
        </w:rPr>
        <w:t>- Donar els vistiplau al pla d’autocontrol del compliment de l’article 201 de la LCSP proposat pel contractista.</w:t>
      </w:r>
    </w:p>
    <w:p w:rsidR="003A1890" w:rsidRPr="00E7070C" w:rsidRDefault="003A1890" w:rsidP="003A1890">
      <w:pPr>
        <w:rPr>
          <w:sz w:val="22"/>
          <w:szCs w:val="22"/>
          <w:lang w:val="ca-ES"/>
        </w:rPr>
      </w:pPr>
      <w:r w:rsidRPr="00E7070C">
        <w:rPr>
          <w:sz w:val="22"/>
          <w:szCs w:val="22"/>
          <w:lang w:val="ca-ES"/>
        </w:rPr>
        <w:t>- Adoptar les mesures i fer el seguiment del compliment de les obligacions socials, laborals i mediambientals del contractista (article 201 LCSP).</w:t>
      </w:r>
    </w:p>
    <w:p w:rsidR="003A1890" w:rsidRPr="00E7070C" w:rsidRDefault="003A1890" w:rsidP="003A1890">
      <w:pPr>
        <w:rPr>
          <w:sz w:val="22"/>
          <w:szCs w:val="22"/>
          <w:lang w:val="ca-ES"/>
        </w:rPr>
      </w:pPr>
      <w:r w:rsidRPr="00E7070C">
        <w:rPr>
          <w:sz w:val="22"/>
          <w:szCs w:val="22"/>
          <w:lang w:val="ca-ES"/>
        </w:rPr>
        <w:t>- Controlar el compliment de condicions especials d’execució del contracte de caràcter social, ètic, mediambiental o d’un altre ordre (article 202 LCSP).</w:t>
      </w:r>
    </w:p>
    <w:p w:rsidR="003A1890" w:rsidRPr="00E7070C" w:rsidRDefault="003A1890" w:rsidP="003A1890">
      <w:pPr>
        <w:rPr>
          <w:sz w:val="22"/>
          <w:szCs w:val="22"/>
          <w:lang w:val="ca-ES"/>
        </w:rPr>
      </w:pPr>
      <w:r w:rsidRPr="00E7070C">
        <w:rPr>
          <w:sz w:val="22"/>
          <w:szCs w:val="22"/>
          <w:lang w:val="ca-ES"/>
        </w:rPr>
        <w:t>- Comprovar la idoneïtat de les modificacions plantejades pel responsable del contracte (articles 203 a 207 de la LCSP).</w:t>
      </w:r>
    </w:p>
    <w:p w:rsidR="003A1890" w:rsidRPr="00E7070C" w:rsidRDefault="003A1890" w:rsidP="003A1890">
      <w:pPr>
        <w:rPr>
          <w:sz w:val="22"/>
          <w:szCs w:val="22"/>
          <w:lang w:val="ca-ES"/>
        </w:rPr>
      </w:pPr>
      <w:r w:rsidRPr="00E7070C">
        <w:rPr>
          <w:sz w:val="22"/>
          <w:szCs w:val="22"/>
          <w:lang w:val="ca-ES"/>
        </w:rPr>
        <w:t>- Promoure la suspensió del contracte quan escaigui (article 208 LCSP).</w:t>
      </w:r>
    </w:p>
    <w:p w:rsidR="003A1890" w:rsidRPr="00E7070C" w:rsidRDefault="003A1890" w:rsidP="003A1890">
      <w:pPr>
        <w:rPr>
          <w:sz w:val="22"/>
          <w:szCs w:val="22"/>
          <w:lang w:val="ca-ES"/>
        </w:rPr>
      </w:pPr>
      <w:r w:rsidRPr="00E7070C">
        <w:rPr>
          <w:sz w:val="22"/>
          <w:szCs w:val="22"/>
          <w:lang w:val="ca-ES"/>
        </w:rPr>
        <w:t>- Promoure les causes de resolució del contracte taxades en la LCSP (articles 211 a 213 LCSP).</w:t>
      </w:r>
    </w:p>
    <w:p w:rsidR="003A1890" w:rsidRPr="00E7070C" w:rsidRDefault="003A1890" w:rsidP="003A1890">
      <w:pPr>
        <w:rPr>
          <w:sz w:val="22"/>
          <w:szCs w:val="22"/>
          <w:lang w:val="ca-ES"/>
        </w:rPr>
      </w:pPr>
      <w:r w:rsidRPr="00E7070C">
        <w:rPr>
          <w:sz w:val="22"/>
          <w:szCs w:val="22"/>
          <w:lang w:val="ca-ES"/>
        </w:rPr>
        <w:lastRenderedPageBreak/>
        <w:t>- Autoritzar possibles cessions de contracte (article 214 LCSP).</w:t>
      </w:r>
    </w:p>
    <w:p w:rsidR="003A1890" w:rsidRPr="00E7070C" w:rsidRDefault="003A1890" w:rsidP="003A1890">
      <w:pPr>
        <w:rPr>
          <w:sz w:val="22"/>
          <w:szCs w:val="22"/>
          <w:lang w:val="ca-ES"/>
        </w:rPr>
      </w:pPr>
      <w:r w:rsidRPr="00E7070C">
        <w:rPr>
          <w:sz w:val="22"/>
          <w:szCs w:val="22"/>
          <w:lang w:val="ca-ES"/>
        </w:rPr>
        <w:t>- Controlar la subcontractació del contracte (article 215 LCSP).</w:t>
      </w:r>
    </w:p>
    <w:p w:rsidR="003A1890" w:rsidRPr="00E7070C" w:rsidRDefault="003A1890" w:rsidP="003A1890">
      <w:pPr>
        <w:rPr>
          <w:sz w:val="22"/>
          <w:szCs w:val="22"/>
          <w:lang w:val="ca-ES"/>
        </w:rPr>
      </w:pPr>
      <w:r w:rsidRPr="00E7070C">
        <w:rPr>
          <w:sz w:val="22"/>
          <w:szCs w:val="22"/>
          <w:lang w:val="ca-ES"/>
        </w:rPr>
        <w:t xml:space="preserve">- Pot controlar el pagament del contractista als </w:t>
      </w:r>
      <w:proofErr w:type="spellStart"/>
      <w:r w:rsidRPr="00E7070C">
        <w:rPr>
          <w:sz w:val="22"/>
          <w:szCs w:val="22"/>
          <w:lang w:val="ca-ES"/>
        </w:rPr>
        <w:t>subcontractistes</w:t>
      </w:r>
      <w:proofErr w:type="spellEnd"/>
      <w:r w:rsidRPr="00E7070C">
        <w:rPr>
          <w:sz w:val="22"/>
          <w:szCs w:val="22"/>
          <w:lang w:val="ca-ES"/>
        </w:rPr>
        <w:t xml:space="preserve"> (articles 216 i 217 LCSP).</w:t>
      </w:r>
      <w:r w:rsidRPr="007C58AA">
        <w:t xml:space="preserve"> </w:t>
      </w:r>
      <w:r w:rsidRPr="007C58AA">
        <w:rPr>
          <w:sz w:val="22"/>
          <w:szCs w:val="22"/>
          <w:lang w:val="ca-ES"/>
        </w:rPr>
        <w:t xml:space="preserve">Quan aquesta ho sol·liciti, el contractista haurà de facilitar un llistat detallat d’aquells </w:t>
      </w:r>
      <w:proofErr w:type="spellStart"/>
      <w:r w:rsidRPr="007C58AA">
        <w:rPr>
          <w:sz w:val="22"/>
          <w:szCs w:val="22"/>
          <w:lang w:val="ca-ES"/>
        </w:rPr>
        <w:t>subcontractistes</w:t>
      </w:r>
      <w:proofErr w:type="spellEnd"/>
      <w:r w:rsidRPr="007C58AA">
        <w:rPr>
          <w:sz w:val="22"/>
          <w:szCs w:val="22"/>
          <w:lang w:val="ca-ES"/>
        </w:rPr>
        <w:t xml:space="preserve">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3A1890" w:rsidRPr="00E7070C" w:rsidRDefault="003A1890" w:rsidP="003A1890">
      <w:pPr>
        <w:rPr>
          <w:sz w:val="22"/>
          <w:szCs w:val="22"/>
          <w:lang w:val="ca-ES"/>
        </w:rPr>
      </w:pPr>
      <w:r w:rsidRPr="00E7070C">
        <w:rPr>
          <w:sz w:val="22"/>
          <w:szCs w:val="22"/>
          <w:lang w:val="ca-ES"/>
        </w:rPr>
        <w:t>- Controlar la subrogació de personal (article 130 LCSP), si escau.</w:t>
      </w:r>
    </w:p>
    <w:p w:rsidR="003A1890" w:rsidRPr="00E7070C" w:rsidRDefault="003A1890" w:rsidP="003A1890">
      <w:pPr>
        <w:rPr>
          <w:sz w:val="22"/>
          <w:szCs w:val="22"/>
          <w:lang w:val="ca-ES"/>
        </w:rPr>
      </w:pPr>
      <w:r w:rsidRPr="00E7070C">
        <w:rPr>
          <w:sz w:val="22"/>
          <w:szCs w:val="22"/>
          <w:lang w:val="ca-ES"/>
        </w:rPr>
        <w:t>- Controlar situacions que puguin induir a cessió il·legal de treballadors (article 308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El responsable del contracte, de conformitat amb l’article 62 LCSP, és el </w:t>
      </w:r>
      <w:r w:rsidR="00C749D1">
        <w:rPr>
          <w:sz w:val="22"/>
          <w:szCs w:val="22"/>
          <w:lang w:val="ca-ES"/>
        </w:rPr>
        <w:t>responsable de compres</w:t>
      </w:r>
      <w:r w:rsidRPr="00E7070C">
        <w:rPr>
          <w:sz w:val="22"/>
          <w:szCs w:val="22"/>
          <w:lang w:val="ca-ES"/>
        </w:rPr>
        <w:t xml:space="preserve"> , al qual li correspondrà les funcions següents: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3A1890" w:rsidRPr="00E7070C" w:rsidRDefault="003A1890" w:rsidP="003A1890">
      <w:pPr>
        <w:rPr>
          <w:sz w:val="22"/>
          <w:szCs w:val="22"/>
          <w:lang w:val="ca-ES"/>
        </w:rPr>
      </w:pPr>
      <w:r w:rsidRPr="00E7070C">
        <w:rPr>
          <w:sz w:val="22"/>
          <w:szCs w:val="22"/>
          <w:lang w:val="ca-ES"/>
        </w:rPr>
        <w:t>- Conformar les factures (article 198 LCSP).</w:t>
      </w:r>
    </w:p>
    <w:p w:rsidR="003A1890" w:rsidRPr="00E7070C" w:rsidRDefault="003A1890" w:rsidP="003A1890">
      <w:pPr>
        <w:rPr>
          <w:sz w:val="22"/>
          <w:szCs w:val="22"/>
          <w:lang w:val="ca-ES"/>
        </w:rPr>
      </w:pPr>
      <w:r w:rsidRPr="00E7070C">
        <w:rPr>
          <w:sz w:val="22"/>
          <w:szCs w:val="22"/>
          <w:lang w:val="ca-ES"/>
        </w:rPr>
        <w:t>- Efectuar les propostes d’interpretació dels plecs i el contracte a l’òrgan de contractació (article 190 LCSP).</w:t>
      </w:r>
    </w:p>
    <w:p w:rsidR="003A1890" w:rsidRPr="00E7070C" w:rsidRDefault="003A1890" w:rsidP="003A1890">
      <w:pPr>
        <w:rPr>
          <w:sz w:val="22"/>
          <w:szCs w:val="22"/>
          <w:lang w:val="ca-ES"/>
        </w:rPr>
      </w:pPr>
      <w:r w:rsidRPr="00E7070C">
        <w:rPr>
          <w:sz w:val="22"/>
          <w:szCs w:val="22"/>
          <w:lang w:val="ca-ES"/>
        </w:rPr>
        <w:t>- Promoure les penalitats per incompliment del termini d’execució (article 193 LCSP).</w:t>
      </w:r>
    </w:p>
    <w:p w:rsidR="003A1890" w:rsidRPr="00E7070C" w:rsidRDefault="003A1890" w:rsidP="003A1890">
      <w:pPr>
        <w:rPr>
          <w:sz w:val="22"/>
          <w:szCs w:val="22"/>
          <w:lang w:val="ca-ES"/>
        </w:rPr>
      </w:pPr>
      <w:r w:rsidRPr="00E7070C">
        <w:rPr>
          <w:sz w:val="22"/>
          <w:szCs w:val="22"/>
          <w:lang w:val="ca-ES"/>
        </w:rPr>
        <w:t>- Denunciar els incompliments parcials o compliments defectuosos dels plecs així com de l’oferta del contractista.</w:t>
      </w:r>
    </w:p>
    <w:p w:rsidR="003A1890" w:rsidRPr="00E7070C" w:rsidRDefault="003A1890" w:rsidP="003A1890">
      <w:pPr>
        <w:tabs>
          <w:tab w:val="left" w:pos="6300"/>
        </w:tabs>
        <w:rPr>
          <w:sz w:val="22"/>
          <w:szCs w:val="22"/>
          <w:lang w:val="ca-ES"/>
        </w:rPr>
      </w:pPr>
      <w:r w:rsidRPr="00E7070C">
        <w:rPr>
          <w:sz w:val="22"/>
          <w:szCs w:val="22"/>
          <w:lang w:val="ca-ES"/>
        </w:rPr>
        <w:t>- Adoptar la proposta sobre la imposició de penalitats.</w:t>
      </w:r>
      <w:r w:rsidRPr="00E7070C">
        <w:rPr>
          <w:sz w:val="22"/>
          <w:szCs w:val="22"/>
          <w:lang w:val="ca-ES"/>
        </w:rPr>
        <w:tab/>
      </w:r>
    </w:p>
    <w:p w:rsidR="003A1890" w:rsidRPr="00E7070C" w:rsidRDefault="003A1890" w:rsidP="003A1890">
      <w:pPr>
        <w:rPr>
          <w:sz w:val="22"/>
          <w:szCs w:val="22"/>
          <w:lang w:val="ca-ES"/>
        </w:rPr>
      </w:pPr>
      <w:r w:rsidRPr="00E7070C">
        <w:rPr>
          <w:sz w:val="22"/>
          <w:szCs w:val="22"/>
          <w:lang w:val="ca-ES"/>
        </w:rPr>
        <w:t>- Proposar els mecanismes interns necessaris per assegurar la qualitat de prestació del servei sens perjudici dels controls de qualitat proposats per l’adjudicatari.</w:t>
      </w:r>
    </w:p>
    <w:p w:rsidR="003A1890" w:rsidRPr="00E7070C" w:rsidRDefault="003A1890" w:rsidP="003A1890">
      <w:pPr>
        <w:rPr>
          <w:sz w:val="22"/>
          <w:szCs w:val="22"/>
          <w:lang w:val="ca-ES"/>
        </w:rPr>
      </w:pPr>
      <w:r w:rsidRPr="00E7070C">
        <w:rPr>
          <w:sz w:val="22"/>
          <w:szCs w:val="22"/>
          <w:lang w:val="ca-ES"/>
        </w:rPr>
        <w:t>- Assegurar-se que el contracte s’executa a risc i ventura del contractista (art 197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6.1. El Valor Estimat del Contracte (VEC):</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 xml:space="preserve">El valor estimat del contracte, entès com a despesa màxima estimada, és de </w:t>
      </w:r>
      <w:r w:rsidR="00C749D1">
        <w:rPr>
          <w:sz w:val="22"/>
          <w:szCs w:val="22"/>
          <w:lang w:val="ca-ES"/>
        </w:rPr>
        <w:t>51.570,24 € (cinquanta-un mil cinc-cents setanta euros amb vint-i-quatre cèntims</w:t>
      </w:r>
      <w:r w:rsidRPr="00E7070C">
        <w:rPr>
          <w:sz w:val="22"/>
          <w:szCs w:val="22"/>
          <w:lang w:val="ca-ES"/>
        </w:rPr>
        <w:t xml:space="preserve">) IVA exclòs. </w:t>
      </w:r>
    </w:p>
    <w:p w:rsidR="003A1890" w:rsidRPr="00E7070C" w:rsidRDefault="003A1890" w:rsidP="003A1890">
      <w:pPr>
        <w:rPr>
          <w:sz w:val="22"/>
          <w:szCs w:val="22"/>
          <w:lang w:val="ca-ES"/>
        </w:rPr>
      </w:pPr>
    </w:p>
    <w:p w:rsidR="003A1890" w:rsidRDefault="003A1890" w:rsidP="003A1890">
      <w:pPr>
        <w:rPr>
          <w:sz w:val="22"/>
          <w:szCs w:val="22"/>
          <w:lang w:val="ca-ES"/>
        </w:rPr>
      </w:pPr>
      <w:r w:rsidRPr="00E7070C">
        <w:rPr>
          <w:sz w:val="22"/>
          <w:szCs w:val="22"/>
          <w:lang w:val="ca-ES"/>
        </w:rPr>
        <w:t>El VEC, de conformitat amb els articles 99.2, 101.5 i 116.2 de la LCSP, s’ha calculat de la manera següent:</w:t>
      </w:r>
    </w:p>
    <w:p w:rsidR="009A0ED1" w:rsidRDefault="009A0ED1" w:rsidP="003A1890">
      <w:pPr>
        <w:rPr>
          <w:sz w:val="22"/>
          <w:szCs w:val="22"/>
          <w:lang w:val="ca-ES"/>
        </w:rPr>
      </w:pPr>
    </w:p>
    <w:p w:rsidR="009A0ED1" w:rsidRDefault="009A0ED1" w:rsidP="003A1890">
      <w:pPr>
        <w:rPr>
          <w:sz w:val="22"/>
          <w:szCs w:val="22"/>
          <w:lang w:val="ca-ES"/>
        </w:rPr>
      </w:pPr>
    </w:p>
    <w:p w:rsidR="009A0ED1" w:rsidRDefault="009A0ED1" w:rsidP="003A1890">
      <w:pPr>
        <w:rPr>
          <w:sz w:val="22"/>
          <w:szCs w:val="22"/>
          <w:lang w:val="ca-ES"/>
        </w:rPr>
      </w:pPr>
    </w:p>
    <w:p w:rsidR="009A0ED1" w:rsidRDefault="009A0ED1" w:rsidP="003A1890">
      <w:pPr>
        <w:rPr>
          <w:sz w:val="22"/>
          <w:szCs w:val="22"/>
          <w:lang w:val="ca-ES"/>
        </w:rPr>
      </w:pPr>
    </w:p>
    <w:p w:rsidR="009A0ED1" w:rsidRDefault="009A0ED1" w:rsidP="003A1890">
      <w:pPr>
        <w:rPr>
          <w:sz w:val="22"/>
          <w:szCs w:val="22"/>
          <w:lang w:val="ca-ES"/>
        </w:rPr>
      </w:pPr>
    </w:p>
    <w:p w:rsidR="00C749D1" w:rsidRDefault="00C749D1" w:rsidP="003A1890">
      <w:pPr>
        <w:rPr>
          <w:sz w:val="22"/>
          <w:szCs w:val="22"/>
          <w:lang w:val="ca-ES"/>
        </w:rPr>
      </w:pPr>
    </w:p>
    <w:tbl>
      <w:tblPr>
        <w:tblW w:w="8213" w:type="dxa"/>
        <w:tblInd w:w="-57" w:type="dxa"/>
        <w:tblLayout w:type="fixed"/>
        <w:tblCellMar>
          <w:left w:w="10" w:type="dxa"/>
          <w:right w:w="10" w:type="dxa"/>
        </w:tblCellMar>
        <w:tblLook w:val="04A0" w:firstRow="1" w:lastRow="0" w:firstColumn="1" w:lastColumn="0" w:noHBand="0" w:noVBand="1"/>
      </w:tblPr>
      <w:tblGrid>
        <w:gridCol w:w="4603"/>
        <w:gridCol w:w="2410"/>
        <w:gridCol w:w="1200"/>
      </w:tblGrid>
      <w:tr w:rsidR="00C749D1" w:rsidRPr="00C749D1" w:rsidTr="00EF1099">
        <w:trPr>
          <w:gridAfter w:val="1"/>
          <w:wAfter w:w="1200" w:type="dxa"/>
          <w:trHeight w:val="399"/>
        </w:trPr>
        <w:tc>
          <w:tcPr>
            <w:tcW w:w="4603" w:type="dxa"/>
            <w:tcBorders>
              <w:top w:val="single" w:sz="2" w:space="0" w:color="000000"/>
              <w:left w:val="single" w:sz="2" w:space="0" w:color="000000"/>
              <w:bottom w:val="single" w:sz="2" w:space="0" w:color="000000"/>
              <w:right w:val="nil"/>
            </w:tcBorders>
            <w:shd w:val="clear" w:color="auto" w:fill="0074BC"/>
            <w:hideMark/>
          </w:tcPr>
          <w:p w:rsidR="00C749D1" w:rsidRPr="00C749D1" w:rsidRDefault="00C749D1" w:rsidP="00C749D1">
            <w:pPr>
              <w:widowControl w:val="0"/>
              <w:suppressLineNumbers/>
              <w:suppressAutoHyphens/>
              <w:autoSpaceDE w:val="0"/>
              <w:rPr>
                <w:rFonts w:cs="Arial"/>
                <w:color w:val="FFFFFF"/>
                <w:kern w:val="2"/>
                <w:sz w:val="22"/>
                <w:szCs w:val="22"/>
                <w:lang w:val="ca-ES" w:eastAsia="zh-CN"/>
              </w:rPr>
            </w:pPr>
            <w:r w:rsidRPr="00C749D1">
              <w:rPr>
                <w:rFonts w:cs="Arial"/>
                <w:b/>
                <w:bCs/>
                <w:color w:val="FFFFFF"/>
                <w:kern w:val="2"/>
                <w:sz w:val="22"/>
                <w:szCs w:val="22"/>
                <w:lang w:val="ca-ES" w:eastAsia="zh-CN"/>
              </w:rPr>
              <w:lastRenderedPageBreak/>
              <w:t>Concepte</w:t>
            </w:r>
          </w:p>
        </w:tc>
        <w:tc>
          <w:tcPr>
            <w:tcW w:w="2410" w:type="dxa"/>
            <w:tcBorders>
              <w:top w:val="single" w:sz="2" w:space="0" w:color="000000"/>
              <w:left w:val="single" w:sz="2" w:space="0" w:color="000000"/>
              <w:bottom w:val="single" w:sz="2" w:space="0" w:color="000000"/>
              <w:right w:val="single" w:sz="2" w:space="0" w:color="000000"/>
            </w:tcBorders>
            <w:shd w:val="clear" w:color="auto" w:fill="0074BC"/>
            <w:hideMark/>
          </w:tcPr>
          <w:p w:rsidR="00C749D1" w:rsidRPr="00C749D1" w:rsidRDefault="00C749D1" w:rsidP="00C749D1">
            <w:pPr>
              <w:widowControl w:val="0"/>
              <w:suppressLineNumbers/>
              <w:suppressAutoHyphens/>
              <w:autoSpaceDE w:val="0"/>
              <w:rPr>
                <w:rFonts w:cs="Arial"/>
                <w:color w:val="FFFFFF"/>
                <w:kern w:val="2"/>
                <w:sz w:val="22"/>
                <w:szCs w:val="22"/>
                <w:lang w:val="ca-ES" w:eastAsia="zh-CN"/>
              </w:rPr>
            </w:pPr>
            <w:r w:rsidRPr="00C749D1">
              <w:rPr>
                <w:rFonts w:cs="Arial"/>
                <w:b/>
                <w:bCs/>
                <w:color w:val="FFFFFF"/>
                <w:kern w:val="2"/>
                <w:sz w:val="22"/>
                <w:szCs w:val="22"/>
                <w:lang w:val="ca-ES" w:eastAsia="zh-CN"/>
              </w:rPr>
              <w:t>Total Base imposable</w:t>
            </w:r>
          </w:p>
        </w:tc>
      </w:tr>
      <w:tr w:rsidR="00C749D1" w:rsidRPr="00C749D1" w:rsidTr="00EF1099">
        <w:trPr>
          <w:gridAfter w:val="1"/>
          <w:wAfter w:w="1200" w:type="dxa"/>
          <w:trHeight w:val="409"/>
        </w:trPr>
        <w:tc>
          <w:tcPr>
            <w:tcW w:w="4603" w:type="dxa"/>
            <w:tcBorders>
              <w:top w:val="nil"/>
              <w:left w:val="single" w:sz="2" w:space="0" w:color="000000"/>
              <w:bottom w:val="single" w:sz="2" w:space="0" w:color="000000"/>
              <w:right w:val="nil"/>
            </w:tcBorders>
            <w:hideMark/>
          </w:tcPr>
          <w:p w:rsidR="00C749D1" w:rsidRPr="00C749D1" w:rsidRDefault="00C749D1" w:rsidP="00C749D1">
            <w:pPr>
              <w:widowControl w:val="0"/>
              <w:suppressLineNumbers/>
              <w:suppressAutoHyphens/>
              <w:autoSpaceDE w:val="0"/>
              <w:rPr>
                <w:rFonts w:cs="Arial"/>
                <w:kern w:val="2"/>
                <w:sz w:val="22"/>
                <w:szCs w:val="22"/>
                <w:lang w:val="ca-ES" w:eastAsia="zh-CN"/>
              </w:rPr>
            </w:pPr>
            <w:r w:rsidRPr="00C749D1">
              <w:rPr>
                <w:rFonts w:cs="Arial"/>
                <w:kern w:val="2"/>
                <w:sz w:val="22"/>
                <w:szCs w:val="22"/>
                <w:lang w:val="ca-ES" w:eastAsia="zh-CN"/>
              </w:rPr>
              <w:t>Pressupost base de licitació</w:t>
            </w:r>
          </w:p>
        </w:tc>
        <w:tc>
          <w:tcPr>
            <w:tcW w:w="2410" w:type="dxa"/>
            <w:tcBorders>
              <w:top w:val="nil"/>
              <w:left w:val="single" w:sz="2" w:space="0" w:color="000000"/>
              <w:bottom w:val="single" w:sz="2" w:space="0" w:color="000000"/>
              <w:right w:val="single" w:sz="2" w:space="0" w:color="000000"/>
            </w:tcBorders>
            <w:hideMark/>
          </w:tcPr>
          <w:p w:rsidR="00C749D1" w:rsidRPr="00C749D1" w:rsidRDefault="00C749D1" w:rsidP="00C749D1">
            <w:pPr>
              <w:widowControl w:val="0"/>
              <w:suppressLineNumbers/>
              <w:suppressAutoHyphens/>
              <w:autoSpaceDE w:val="0"/>
              <w:jc w:val="right"/>
              <w:rPr>
                <w:rFonts w:cs="Arial"/>
                <w:kern w:val="2"/>
                <w:sz w:val="22"/>
                <w:szCs w:val="22"/>
                <w:lang w:val="ca-ES" w:eastAsia="zh-CN"/>
              </w:rPr>
            </w:pPr>
            <w:r w:rsidRPr="00C749D1">
              <w:rPr>
                <w:rFonts w:eastAsia="Arial" w:cs="Arial"/>
                <w:kern w:val="2"/>
                <w:sz w:val="22"/>
                <w:szCs w:val="22"/>
                <w:lang w:val="ca-ES" w:eastAsia="zh-CN"/>
              </w:rPr>
              <w:t xml:space="preserve"> </w:t>
            </w:r>
            <w:r w:rsidRPr="00C749D1">
              <w:rPr>
                <w:rFonts w:eastAsia="NSimSun" w:cs="Arial"/>
                <w:kern w:val="2"/>
                <w:sz w:val="22"/>
                <w:szCs w:val="22"/>
                <w:lang w:val="ca-ES" w:eastAsia="zh-CN" w:bidi="hi-IN"/>
              </w:rPr>
              <w:t>42.975,20 €</w:t>
            </w:r>
          </w:p>
        </w:tc>
      </w:tr>
      <w:tr w:rsidR="00C749D1" w:rsidRPr="00C749D1" w:rsidTr="00EF1099">
        <w:trPr>
          <w:trHeight w:val="818"/>
        </w:trPr>
        <w:tc>
          <w:tcPr>
            <w:tcW w:w="4603" w:type="dxa"/>
            <w:tcBorders>
              <w:top w:val="nil"/>
              <w:left w:val="single" w:sz="2" w:space="0" w:color="000000"/>
              <w:bottom w:val="single" w:sz="2" w:space="0" w:color="000000"/>
              <w:right w:val="nil"/>
            </w:tcBorders>
            <w:hideMark/>
          </w:tcPr>
          <w:p w:rsidR="00C749D1" w:rsidRPr="00C749D1" w:rsidRDefault="00C749D1" w:rsidP="00C749D1">
            <w:pPr>
              <w:widowControl w:val="0"/>
              <w:suppressLineNumbers/>
              <w:suppressAutoHyphens/>
              <w:autoSpaceDE w:val="0"/>
              <w:rPr>
                <w:rFonts w:cs="Arial"/>
                <w:kern w:val="2"/>
                <w:sz w:val="22"/>
                <w:szCs w:val="22"/>
                <w:lang w:val="ca-ES" w:eastAsia="zh-CN"/>
              </w:rPr>
            </w:pPr>
            <w:r w:rsidRPr="00C749D1">
              <w:rPr>
                <w:rFonts w:cs="Arial"/>
                <w:kern w:val="2"/>
                <w:sz w:val="22"/>
                <w:szCs w:val="22"/>
                <w:lang w:val="ca-ES" w:eastAsia="zh-CN"/>
              </w:rPr>
              <w:t>Supòsits de modificació previstos en el PCAP fins un 20%</w:t>
            </w:r>
          </w:p>
        </w:tc>
        <w:tc>
          <w:tcPr>
            <w:tcW w:w="2410" w:type="dxa"/>
            <w:tcBorders>
              <w:top w:val="nil"/>
              <w:left w:val="single" w:sz="2" w:space="0" w:color="000000"/>
              <w:bottom w:val="single" w:sz="2" w:space="0" w:color="000000"/>
              <w:right w:val="single" w:sz="2" w:space="0" w:color="000000"/>
            </w:tcBorders>
            <w:hideMark/>
          </w:tcPr>
          <w:p w:rsidR="00C749D1" w:rsidRPr="00C749D1" w:rsidRDefault="00C749D1" w:rsidP="00C749D1">
            <w:pPr>
              <w:widowControl w:val="0"/>
              <w:suppressLineNumbers/>
              <w:suppressAutoHyphens/>
              <w:autoSpaceDE w:val="0"/>
              <w:jc w:val="right"/>
              <w:rPr>
                <w:rFonts w:cs="Arial"/>
                <w:kern w:val="2"/>
                <w:sz w:val="22"/>
                <w:szCs w:val="22"/>
                <w:lang w:val="ca-ES" w:eastAsia="zh-CN"/>
              </w:rPr>
            </w:pPr>
            <w:r w:rsidRPr="00C749D1">
              <w:rPr>
                <w:rFonts w:cs="Arial"/>
                <w:kern w:val="2"/>
                <w:sz w:val="22"/>
                <w:szCs w:val="22"/>
                <w:lang w:val="ca-ES" w:eastAsia="zh-CN"/>
              </w:rPr>
              <w:t>8.595,04 €€</w:t>
            </w:r>
          </w:p>
        </w:tc>
        <w:tc>
          <w:tcPr>
            <w:tcW w:w="1200" w:type="dxa"/>
            <w:vAlign w:val="bottom"/>
          </w:tcPr>
          <w:p w:rsidR="00C749D1" w:rsidRPr="00C749D1" w:rsidRDefault="00C749D1" w:rsidP="00C749D1">
            <w:pPr>
              <w:jc w:val="right"/>
              <w:rPr>
                <w:rFonts w:cs="Calibri"/>
                <w:color w:val="000000"/>
                <w:sz w:val="22"/>
                <w:szCs w:val="22"/>
                <w:lang w:val="ca-ES" w:eastAsia="ca-ES"/>
              </w:rPr>
            </w:pPr>
          </w:p>
        </w:tc>
      </w:tr>
      <w:tr w:rsidR="00C749D1" w:rsidRPr="00C749D1" w:rsidTr="00EF1099">
        <w:trPr>
          <w:gridAfter w:val="1"/>
          <w:wAfter w:w="1200" w:type="dxa"/>
          <w:trHeight w:val="199"/>
        </w:trPr>
        <w:tc>
          <w:tcPr>
            <w:tcW w:w="4603" w:type="dxa"/>
            <w:tcBorders>
              <w:top w:val="nil"/>
              <w:left w:val="single" w:sz="2" w:space="0" w:color="000000"/>
              <w:bottom w:val="single" w:sz="2" w:space="0" w:color="000000"/>
              <w:right w:val="nil"/>
            </w:tcBorders>
            <w:hideMark/>
          </w:tcPr>
          <w:p w:rsidR="00C749D1" w:rsidRPr="00C749D1" w:rsidRDefault="00C749D1" w:rsidP="00C749D1">
            <w:pPr>
              <w:widowControl w:val="0"/>
              <w:suppressLineNumbers/>
              <w:suppressAutoHyphens/>
              <w:autoSpaceDE w:val="0"/>
              <w:rPr>
                <w:rFonts w:cs="Arial"/>
                <w:kern w:val="2"/>
                <w:sz w:val="22"/>
                <w:szCs w:val="22"/>
                <w:lang w:val="ca-ES" w:eastAsia="zh-CN"/>
              </w:rPr>
            </w:pPr>
            <w:r w:rsidRPr="00C749D1">
              <w:rPr>
                <w:rFonts w:cs="Arial"/>
                <w:b/>
                <w:bCs/>
                <w:kern w:val="2"/>
                <w:sz w:val="22"/>
                <w:szCs w:val="22"/>
                <w:lang w:val="ca-ES" w:eastAsia="zh-CN"/>
              </w:rPr>
              <w:t>Total</w:t>
            </w:r>
          </w:p>
        </w:tc>
        <w:tc>
          <w:tcPr>
            <w:tcW w:w="2410" w:type="dxa"/>
            <w:tcBorders>
              <w:top w:val="nil"/>
              <w:left w:val="single" w:sz="2" w:space="0" w:color="000000"/>
              <w:bottom w:val="single" w:sz="2" w:space="0" w:color="000000"/>
              <w:right w:val="single" w:sz="2" w:space="0" w:color="000000"/>
            </w:tcBorders>
            <w:hideMark/>
          </w:tcPr>
          <w:p w:rsidR="00C749D1" w:rsidRPr="00C749D1" w:rsidRDefault="00C749D1" w:rsidP="00C749D1">
            <w:pPr>
              <w:widowControl w:val="0"/>
              <w:suppressLineNumbers/>
              <w:suppressAutoHyphens/>
              <w:autoSpaceDE w:val="0"/>
              <w:snapToGrid w:val="0"/>
              <w:jc w:val="right"/>
              <w:rPr>
                <w:rFonts w:cs="Arial"/>
                <w:kern w:val="2"/>
                <w:sz w:val="22"/>
                <w:szCs w:val="22"/>
                <w:lang w:val="ca-ES" w:eastAsia="zh-CN"/>
              </w:rPr>
            </w:pPr>
            <w:r w:rsidRPr="00C749D1">
              <w:rPr>
                <w:rFonts w:cs="Arial"/>
                <w:b/>
                <w:bCs/>
                <w:kern w:val="2"/>
                <w:sz w:val="22"/>
                <w:szCs w:val="22"/>
                <w:lang w:val="ca-ES" w:eastAsia="zh-CN"/>
              </w:rPr>
              <w:t>51.570,24 €</w:t>
            </w:r>
          </w:p>
        </w:tc>
      </w:tr>
    </w:tbl>
    <w:p w:rsidR="00C749D1" w:rsidRDefault="00C749D1" w:rsidP="003A1890">
      <w:pPr>
        <w:rPr>
          <w:sz w:val="22"/>
          <w:szCs w:val="22"/>
          <w:lang w:val="ca-ES"/>
        </w:rPr>
      </w:pPr>
    </w:p>
    <w:p w:rsidR="00C749D1" w:rsidRPr="00E7070C" w:rsidRDefault="00C749D1" w:rsidP="003A1890">
      <w:pPr>
        <w:rPr>
          <w:sz w:val="22"/>
          <w:szCs w:val="22"/>
          <w:lang w:val="ca-ES"/>
        </w:rPr>
      </w:pPr>
    </w:p>
    <w:p w:rsidR="003A1890" w:rsidRDefault="003A1890" w:rsidP="003A1890">
      <w:pPr>
        <w:rPr>
          <w:b/>
          <w:bCs/>
          <w:sz w:val="22"/>
          <w:szCs w:val="22"/>
          <w:lang w:val="ca-ES"/>
        </w:rPr>
      </w:pPr>
      <w:r w:rsidRPr="00E7070C">
        <w:rPr>
          <w:b/>
          <w:bCs/>
          <w:sz w:val="22"/>
          <w:szCs w:val="22"/>
          <w:lang w:val="ca-ES"/>
        </w:rPr>
        <w:t>6.2. Pressupost base de licitació (PBL):</w:t>
      </w:r>
    </w:p>
    <w:p w:rsidR="00C749D1" w:rsidRDefault="00C749D1" w:rsidP="003A1890">
      <w:pPr>
        <w:rPr>
          <w:b/>
          <w:bCs/>
          <w:sz w:val="22"/>
          <w:szCs w:val="22"/>
          <w:lang w:val="ca-ES"/>
        </w:rPr>
      </w:pPr>
    </w:p>
    <w:p w:rsidR="009A0ED1" w:rsidRPr="009A0ED1" w:rsidRDefault="009A0ED1" w:rsidP="009A0ED1">
      <w:pPr>
        <w:widowControl w:val="0"/>
        <w:suppressLineNumbers/>
        <w:suppressAutoHyphens/>
        <w:autoSpaceDE w:val="0"/>
        <w:rPr>
          <w:rFonts w:cs="Arial"/>
          <w:color w:val="000000"/>
          <w:kern w:val="2"/>
          <w:sz w:val="22"/>
          <w:szCs w:val="22"/>
          <w:lang w:val="ca-ES" w:eastAsia="zh-CN"/>
        </w:rPr>
      </w:pPr>
      <w:r w:rsidRPr="009A0ED1">
        <w:rPr>
          <w:rFonts w:cs="Arial"/>
          <w:color w:val="000000"/>
          <w:kern w:val="2"/>
          <w:sz w:val="22"/>
          <w:szCs w:val="22"/>
          <w:lang w:val="ca-ES" w:eastAsia="zh-CN"/>
        </w:rPr>
        <w:t xml:space="preserve">Establim un preu màxim de despesa per a la correspondència ordinària i la de valor afegit (certificats amb acusament de rebuda i notificacions administratives). Aquesta despesa correspon a l’ús dels diferents serveis de correspondència que tenen preus unitaris concrets i no generals (en funció del pes, tipus, zona de destí o lliurament. </w:t>
      </w:r>
    </w:p>
    <w:p w:rsidR="009A0ED1" w:rsidRPr="009A0ED1" w:rsidRDefault="009A0ED1" w:rsidP="009A0ED1">
      <w:pPr>
        <w:widowControl w:val="0"/>
        <w:suppressLineNumbers/>
        <w:suppressAutoHyphens/>
        <w:autoSpaceDE w:val="0"/>
        <w:rPr>
          <w:rFonts w:cs="Arial"/>
          <w:color w:val="000000"/>
          <w:kern w:val="2"/>
          <w:sz w:val="22"/>
          <w:szCs w:val="22"/>
          <w:lang w:val="ca-ES" w:eastAsia="zh-CN"/>
        </w:rPr>
      </w:pPr>
    </w:p>
    <w:p w:rsidR="009A0ED1" w:rsidRPr="009A0ED1" w:rsidRDefault="009A0ED1" w:rsidP="009A0ED1">
      <w:pPr>
        <w:widowControl w:val="0"/>
        <w:suppressLineNumbers/>
        <w:suppressAutoHyphens/>
        <w:autoSpaceDE w:val="0"/>
        <w:rPr>
          <w:rFonts w:cs="Arial"/>
          <w:color w:val="000000"/>
          <w:kern w:val="2"/>
          <w:sz w:val="22"/>
          <w:szCs w:val="22"/>
          <w:lang w:val="ca-ES" w:eastAsia="zh-CN"/>
        </w:rPr>
      </w:pPr>
      <w:r w:rsidRPr="009A0ED1">
        <w:rPr>
          <w:rFonts w:cs="Arial"/>
          <w:color w:val="000000"/>
          <w:kern w:val="2"/>
          <w:sz w:val="22"/>
          <w:szCs w:val="22"/>
          <w:lang w:val="ca-ES" w:eastAsia="zh-CN"/>
        </w:rPr>
        <w:t>L’empresa haurà de presentar ofertes per cadascun dels preus unitaris en les diferents categories i opcions.</w:t>
      </w:r>
    </w:p>
    <w:p w:rsidR="009A0ED1" w:rsidRPr="009A0ED1" w:rsidRDefault="009A0ED1" w:rsidP="009A0ED1">
      <w:pPr>
        <w:widowControl w:val="0"/>
        <w:suppressLineNumbers/>
        <w:suppressAutoHyphens/>
        <w:autoSpaceDE w:val="0"/>
        <w:rPr>
          <w:rFonts w:cs="Arial"/>
          <w:color w:val="000000"/>
          <w:kern w:val="2"/>
          <w:sz w:val="22"/>
          <w:szCs w:val="22"/>
          <w:lang w:val="ca-ES" w:eastAsia="zh-CN"/>
        </w:rPr>
      </w:pPr>
    </w:p>
    <w:p w:rsidR="009A0ED1" w:rsidRPr="009A0ED1" w:rsidRDefault="009A0ED1" w:rsidP="009A0ED1">
      <w:pPr>
        <w:widowControl w:val="0"/>
        <w:suppressLineNumbers/>
        <w:suppressAutoHyphens/>
        <w:autoSpaceDE w:val="0"/>
        <w:rPr>
          <w:rFonts w:cs="Arial"/>
          <w:color w:val="000000"/>
          <w:kern w:val="2"/>
          <w:sz w:val="22"/>
          <w:szCs w:val="22"/>
          <w:lang w:val="ca-ES" w:eastAsia="zh-CN"/>
        </w:rPr>
      </w:pPr>
      <w:r w:rsidRPr="009A0ED1">
        <w:rPr>
          <w:rFonts w:cs="Arial"/>
          <w:color w:val="000000"/>
          <w:kern w:val="2"/>
          <w:sz w:val="22"/>
          <w:szCs w:val="22"/>
          <w:lang w:val="ca-ES" w:eastAsia="zh-CN"/>
        </w:rPr>
        <w:t>No es pot concretar el número desglossat els diferents tipus de correspondència, tipus i destins, que fan que cadascú tingui un preu unitari diferenciat. No obstant això hem assenyalat alguns imports de despesa màxima realitzada en d’altres anys i la documentació de la correspondència que apareix al plec de clàusules tècniques, com a annex.</w:t>
      </w:r>
    </w:p>
    <w:p w:rsidR="009A0ED1" w:rsidRPr="009A0ED1" w:rsidRDefault="009A0ED1" w:rsidP="009A0ED1">
      <w:pPr>
        <w:widowControl w:val="0"/>
        <w:suppressLineNumbers/>
        <w:suppressAutoHyphens/>
        <w:autoSpaceDE w:val="0"/>
        <w:rPr>
          <w:rFonts w:cs="Arial"/>
          <w:color w:val="000000"/>
          <w:kern w:val="2"/>
          <w:sz w:val="22"/>
          <w:szCs w:val="22"/>
          <w:lang w:val="ca-ES" w:eastAsia="zh-CN"/>
        </w:rPr>
      </w:pPr>
    </w:p>
    <w:p w:rsidR="009A0ED1" w:rsidRPr="009A0ED1" w:rsidRDefault="009A0ED1" w:rsidP="009A0ED1">
      <w:pPr>
        <w:widowControl w:val="0"/>
        <w:suppressLineNumbers/>
        <w:suppressAutoHyphens/>
        <w:autoSpaceDE w:val="0"/>
        <w:rPr>
          <w:rFonts w:cs="Arial"/>
          <w:color w:val="000000"/>
          <w:kern w:val="2"/>
          <w:sz w:val="22"/>
          <w:szCs w:val="22"/>
          <w:lang w:val="ca-ES" w:eastAsia="zh-CN"/>
        </w:rPr>
      </w:pPr>
      <w:r w:rsidRPr="009A0ED1">
        <w:rPr>
          <w:rFonts w:cs="Arial"/>
          <w:color w:val="000000"/>
          <w:kern w:val="2"/>
          <w:sz w:val="22"/>
          <w:szCs w:val="22"/>
          <w:lang w:val="ca-ES" w:eastAsia="zh-CN"/>
        </w:rPr>
        <w:t xml:space="preserve">La durada del contracte es de dos anys i en funció de quan estigui formalitzat el contracte, redistribuirem  el quadre de </w:t>
      </w:r>
      <w:proofErr w:type="spellStart"/>
      <w:r w:rsidRPr="009A0ED1">
        <w:rPr>
          <w:rFonts w:cs="Arial"/>
          <w:color w:val="000000"/>
          <w:kern w:val="2"/>
          <w:sz w:val="22"/>
          <w:szCs w:val="22"/>
          <w:lang w:val="ca-ES" w:eastAsia="zh-CN"/>
        </w:rPr>
        <w:t>plurianualitats</w:t>
      </w:r>
      <w:proofErr w:type="spellEnd"/>
      <w:r w:rsidRPr="009A0ED1">
        <w:rPr>
          <w:rFonts w:cs="Arial"/>
          <w:color w:val="000000"/>
          <w:kern w:val="2"/>
          <w:sz w:val="22"/>
          <w:szCs w:val="22"/>
          <w:lang w:val="ca-ES" w:eastAsia="zh-CN"/>
        </w:rPr>
        <w:t xml:space="preserve"> (2 anys), per adaptar-lo des de l’inici, tenint en compte que la forma de pagament serà a mes vençut i en base al numero de correspondència executada desglossada en els diferents tipus. </w:t>
      </w:r>
    </w:p>
    <w:p w:rsidR="009A0ED1" w:rsidRPr="009A0ED1" w:rsidRDefault="009A0ED1" w:rsidP="009A0ED1">
      <w:pPr>
        <w:widowControl w:val="0"/>
        <w:suppressLineNumbers/>
        <w:suppressAutoHyphens/>
        <w:autoSpaceDE w:val="0"/>
        <w:rPr>
          <w:rFonts w:cs="Arial"/>
          <w:color w:val="000000"/>
          <w:kern w:val="2"/>
          <w:sz w:val="22"/>
          <w:szCs w:val="22"/>
          <w:lang w:val="ca-ES" w:eastAsia="zh-CN"/>
        </w:rPr>
      </w:pPr>
    </w:p>
    <w:p w:rsidR="009A0ED1" w:rsidRPr="009A0ED1" w:rsidRDefault="009A0ED1" w:rsidP="009A0ED1">
      <w:pPr>
        <w:widowControl w:val="0"/>
        <w:suppressLineNumbers/>
        <w:suppressAutoHyphens/>
        <w:autoSpaceDE w:val="0"/>
        <w:rPr>
          <w:rFonts w:cs="Arial"/>
          <w:color w:val="000000"/>
          <w:kern w:val="2"/>
          <w:sz w:val="22"/>
          <w:szCs w:val="22"/>
          <w:lang w:val="ca-ES" w:eastAsia="zh-CN"/>
        </w:rPr>
      </w:pPr>
      <w:r w:rsidRPr="009A0ED1">
        <w:rPr>
          <w:rFonts w:cs="Arial"/>
          <w:color w:val="000000"/>
          <w:kern w:val="2"/>
          <w:sz w:val="22"/>
          <w:szCs w:val="22"/>
          <w:lang w:val="ca-ES" w:eastAsia="zh-CN"/>
        </w:rPr>
        <w:t>S’estableixen uns preus màxims de despesa per aplicació, però en cas que fos necessari s’ampliaria mitjançant una modificació contractual.</w:t>
      </w:r>
    </w:p>
    <w:p w:rsidR="009A0ED1" w:rsidRPr="009A0ED1" w:rsidRDefault="009A0ED1" w:rsidP="009A0ED1">
      <w:pPr>
        <w:widowControl w:val="0"/>
        <w:suppressLineNumbers/>
        <w:suppressAutoHyphens/>
        <w:autoSpaceDE w:val="0"/>
        <w:rPr>
          <w:rFonts w:cs="Arial"/>
          <w:color w:val="000000"/>
          <w:kern w:val="2"/>
          <w:sz w:val="22"/>
          <w:szCs w:val="22"/>
          <w:lang w:val="ca-ES" w:eastAsia="zh-CN"/>
        </w:rPr>
      </w:pPr>
    </w:p>
    <w:p w:rsidR="009A0ED1" w:rsidRPr="009A0ED1" w:rsidRDefault="009A0ED1" w:rsidP="009A0ED1">
      <w:pPr>
        <w:widowControl w:val="0"/>
        <w:suppressLineNumbers/>
        <w:suppressAutoHyphens/>
        <w:autoSpaceDE w:val="0"/>
        <w:rPr>
          <w:color w:val="000000"/>
          <w:sz w:val="22"/>
          <w:szCs w:val="22"/>
          <w:shd w:val="clear" w:color="auto" w:fill="FEFEFE"/>
          <w:lang w:val="ca-ES"/>
        </w:rPr>
      </w:pPr>
      <w:r w:rsidRPr="009A0ED1">
        <w:rPr>
          <w:rFonts w:cs="Arial"/>
          <w:color w:val="000000"/>
          <w:kern w:val="2"/>
          <w:sz w:val="22"/>
          <w:szCs w:val="22"/>
          <w:lang w:val="ca-ES" w:eastAsia="zh-CN"/>
        </w:rPr>
        <w:t xml:space="preserve">Hem aplicat un IVA en conjunt del 21% tot tenint en compte que els serveis </w:t>
      </w:r>
      <w:r w:rsidRPr="009A0ED1">
        <w:rPr>
          <w:color w:val="000000"/>
          <w:sz w:val="22"/>
          <w:szCs w:val="22"/>
          <w:shd w:val="clear" w:color="auto" w:fill="FEFEFE"/>
          <w:lang w:val="ca-ES"/>
        </w:rPr>
        <w:t xml:space="preserve">postals universals estan exempts de l’IVA, però en canvi la missatgeria dels operadors sí tenen IVA. Per tant, l’hem tingut en compte, perquè no sabem qui serà l’adjudicatari. </w:t>
      </w:r>
    </w:p>
    <w:p w:rsidR="009A0ED1" w:rsidRDefault="009A0ED1" w:rsidP="003A1890">
      <w:pPr>
        <w:rPr>
          <w:b/>
          <w:bCs/>
          <w:sz w:val="22"/>
          <w:szCs w:val="22"/>
          <w:lang w:val="ca-ES"/>
        </w:rPr>
      </w:pPr>
    </w:p>
    <w:p w:rsidR="00C749D1" w:rsidRPr="00C749D1" w:rsidRDefault="00C749D1" w:rsidP="00C749D1">
      <w:pPr>
        <w:widowControl w:val="0"/>
        <w:tabs>
          <w:tab w:val="left" w:pos="707"/>
        </w:tabs>
        <w:suppressAutoHyphens/>
        <w:autoSpaceDE w:val="0"/>
        <w:rPr>
          <w:rFonts w:cs="Arial"/>
          <w:kern w:val="2"/>
          <w:sz w:val="22"/>
          <w:szCs w:val="22"/>
          <w:lang w:val="ca-ES" w:eastAsia="zh-CN"/>
        </w:rPr>
      </w:pPr>
      <w:r w:rsidRPr="00C749D1">
        <w:rPr>
          <w:sz w:val="22"/>
          <w:szCs w:val="22"/>
          <w:lang w:val="ca-ES"/>
        </w:rPr>
        <w:t xml:space="preserve">Disposem únicament de la despesa realitzada i del crèdit inicial de diferents aplicacions pressupostàries, per on es distribueix la despesa de correspondència, en base als centres de costs, sense discriminar el numero de la correspondència ordinària ni tampoc la de valor afegit. No obstant això,  </w:t>
      </w:r>
    </w:p>
    <w:p w:rsidR="00C749D1" w:rsidRPr="00C749D1" w:rsidRDefault="00C749D1" w:rsidP="00C749D1">
      <w:pPr>
        <w:widowControl w:val="0"/>
        <w:suppressLineNumbers/>
        <w:suppressAutoHyphens/>
        <w:autoSpaceDE w:val="0"/>
        <w:rPr>
          <w:rFonts w:cs="Arial"/>
          <w:kern w:val="2"/>
          <w:sz w:val="22"/>
          <w:szCs w:val="22"/>
          <w:lang w:val="ca-ES" w:eastAsia="zh-CN"/>
        </w:rPr>
      </w:pPr>
    </w:p>
    <w:p w:rsidR="00C749D1" w:rsidRPr="00C749D1" w:rsidRDefault="00C749D1" w:rsidP="00C749D1">
      <w:pPr>
        <w:widowControl w:val="0"/>
        <w:suppressLineNumbers/>
        <w:suppressAutoHyphens/>
        <w:autoSpaceDE w:val="0"/>
        <w:rPr>
          <w:rFonts w:cs="Arial"/>
          <w:kern w:val="2"/>
          <w:sz w:val="22"/>
          <w:szCs w:val="22"/>
          <w:lang w:val="ca-ES" w:eastAsia="zh-CN"/>
        </w:rPr>
      </w:pPr>
      <w:r w:rsidRPr="00C749D1">
        <w:rPr>
          <w:rFonts w:cs="Arial"/>
          <w:kern w:val="2"/>
          <w:sz w:val="22"/>
          <w:szCs w:val="22"/>
          <w:lang w:val="ca-ES" w:eastAsia="zh-CN"/>
        </w:rPr>
        <w:t>El pressupost base de licitació d’aquest expedient de contractació és:</w:t>
      </w:r>
    </w:p>
    <w:p w:rsidR="00C749D1" w:rsidRPr="00C749D1" w:rsidRDefault="00C749D1" w:rsidP="00C749D1">
      <w:pPr>
        <w:widowControl w:val="0"/>
        <w:suppressLineNumbers/>
        <w:suppressAutoHyphens/>
        <w:autoSpaceDE w:val="0"/>
        <w:rPr>
          <w:rFonts w:cs="Arial"/>
          <w:i/>
          <w:iCs/>
          <w:kern w:val="2"/>
          <w:sz w:val="22"/>
          <w:szCs w:val="22"/>
          <w:lang w:val="ca-ES" w:eastAsia="zh-CN"/>
        </w:rPr>
      </w:pPr>
    </w:p>
    <w:tbl>
      <w:tblPr>
        <w:tblW w:w="0" w:type="dxa"/>
        <w:tblInd w:w="55" w:type="dxa"/>
        <w:tblLayout w:type="fixed"/>
        <w:tblCellMar>
          <w:top w:w="55" w:type="dxa"/>
          <w:left w:w="55" w:type="dxa"/>
          <w:bottom w:w="55" w:type="dxa"/>
          <w:right w:w="55" w:type="dxa"/>
        </w:tblCellMar>
        <w:tblLook w:val="04A0" w:firstRow="1" w:lastRow="0" w:firstColumn="1" w:lastColumn="0" w:noHBand="0" w:noVBand="1"/>
      </w:tblPr>
      <w:tblGrid>
        <w:gridCol w:w="1134"/>
        <w:gridCol w:w="1563"/>
        <w:gridCol w:w="1840"/>
        <w:gridCol w:w="1984"/>
      </w:tblGrid>
      <w:tr w:rsidR="00C749D1" w:rsidRPr="00C749D1" w:rsidTr="00EF1099">
        <w:tc>
          <w:tcPr>
            <w:tcW w:w="1134" w:type="dxa"/>
            <w:tcBorders>
              <w:top w:val="single" w:sz="2" w:space="0" w:color="000000"/>
              <w:left w:val="single" w:sz="2" w:space="0" w:color="000000"/>
              <w:bottom w:val="single" w:sz="2" w:space="0" w:color="000000"/>
              <w:right w:val="nil"/>
            </w:tcBorders>
            <w:shd w:val="clear" w:color="auto" w:fill="0074BC"/>
            <w:hideMark/>
          </w:tcPr>
          <w:p w:rsidR="00C749D1" w:rsidRPr="00C749D1" w:rsidRDefault="00C749D1" w:rsidP="00C749D1">
            <w:pPr>
              <w:widowControl w:val="0"/>
              <w:suppressLineNumbers/>
              <w:suppressAutoHyphens/>
              <w:jc w:val="center"/>
              <w:rPr>
                <w:rFonts w:eastAsia="NSimSun" w:cs="Arial Unicode MS"/>
                <w:color w:val="FFFFFF"/>
                <w:kern w:val="2"/>
                <w:sz w:val="22"/>
                <w:szCs w:val="22"/>
                <w:lang w:val="ca-ES" w:eastAsia="zh-CN" w:bidi="hi-IN"/>
              </w:rPr>
            </w:pPr>
            <w:r w:rsidRPr="00C749D1">
              <w:rPr>
                <w:rFonts w:eastAsia="NSimSun" w:cs="Arial"/>
                <w:b/>
                <w:bCs/>
                <w:color w:val="FFFFFF"/>
                <w:kern w:val="2"/>
                <w:sz w:val="22"/>
                <w:szCs w:val="22"/>
                <w:lang w:val="ca-ES" w:eastAsia="zh-CN" w:bidi="hi-IN"/>
              </w:rPr>
              <w:t>Any</w:t>
            </w:r>
          </w:p>
        </w:tc>
        <w:tc>
          <w:tcPr>
            <w:tcW w:w="1563" w:type="dxa"/>
            <w:tcBorders>
              <w:top w:val="single" w:sz="2" w:space="0" w:color="000000"/>
              <w:left w:val="single" w:sz="2" w:space="0" w:color="000000"/>
              <w:bottom w:val="single" w:sz="2" w:space="0" w:color="000000"/>
              <w:right w:val="nil"/>
            </w:tcBorders>
            <w:shd w:val="clear" w:color="auto" w:fill="0074BC"/>
            <w:hideMark/>
          </w:tcPr>
          <w:p w:rsidR="00C749D1" w:rsidRPr="00C749D1" w:rsidRDefault="00C749D1" w:rsidP="00C749D1">
            <w:pPr>
              <w:widowControl w:val="0"/>
              <w:suppressLineNumbers/>
              <w:suppressAutoHyphens/>
              <w:jc w:val="center"/>
              <w:rPr>
                <w:rFonts w:eastAsia="NSimSun" w:cs="Arial Unicode MS"/>
                <w:color w:val="FFFFFF"/>
                <w:kern w:val="2"/>
                <w:sz w:val="22"/>
                <w:szCs w:val="22"/>
                <w:lang w:val="ca-ES" w:eastAsia="zh-CN" w:bidi="hi-IN"/>
              </w:rPr>
            </w:pPr>
            <w:r w:rsidRPr="00C749D1">
              <w:rPr>
                <w:rFonts w:eastAsia="NSimSun" w:cs="Arial"/>
                <w:b/>
                <w:bCs/>
                <w:color w:val="FFFFFF"/>
                <w:kern w:val="2"/>
                <w:sz w:val="22"/>
                <w:szCs w:val="22"/>
                <w:lang w:val="ca-ES" w:eastAsia="zh-CN" w:bidi="hi-IN"/>
              </w:rPr>
              <w:t>Base imposable</w:t>
            </w:r>
          </w:p>
        </w:tc>
        <w:tc>
          <w:tcPr>
            <w:tcW w:w="1840" w:type="dxa"/>
            <w:tcBorders>
              <w:top w:val="single" w:sz="2" w:space="0" w:color="000000"/>
              <w:left w:val="single" w:sz="2" w:space="0" w:color="000000"/>
              <w:bottom w:val="single" w:sz="2" w:space="0" w:color="000000"/>
              <w:right w:val="nil"/>
            </w:tcBorders>
            <w:shd w:val="clear" w:color="auto" w:fill="0074BC"/>
            <w:hideMark/>
          </w:tcPr>
          <w:p w:rsidR="00C749D1" w:rsidRPr="00C749D1" w:rsidRDefault="00C749D1" w:rsidP="00C749D1">
            <w:pPr>
              <w:widowControl w:val="0"/>
              <w:suppressLineNumbers/>
              <w:suppressAutoHyphens/>
              <w:jc w:val="center"/>
              <w:rPr>
                <w:rFonts w:eastAsia="NSimSun" w:cs="Arial Unicode MS"/>
                <w:color w:val="FFFFFF"/>
                <w:kern w:val="2"/>
                <w:sz w:val="22"/>
                <w:szCs w:val="22"/>
                <w:lang w:val="ca-ES" w:eastAsia="zh-CN" w:bidi="hi-IN"/>
              </w:rPr>
            </w:pPr>
            <w:r w:rsidRPr="00C749D1">
              <w:rPr>
                <w:rFonts w:eastAsia="NSimSun" w:cs="Arial"/>
                <w:b/>
                <w:bCs/>
                <w:color w:val="FFFFFF"/>
                <w:kern w:val="2"/>
                <w:sz w:val="22"/>
                <w:szCs w:val="22"/>
                <w:lang w:val="ca-ES" w:eastAsia="zh-CN" w:bidi="hi-IN"/>
              </w:rPr>
              <w:t>IVA</w:t>
            </w:r>
          </w:p>
        </w:tc>
        <w:tc>
          <w:tcPr>
            <w:tcW w:w="1984" w:type="dxa"/>
            <w:tcBorders>
              <w:top w:val="single" w:sz="2" w:space="0" w:color="000000"/>
              <w:left w:val="single" w:sz="2" w:space="0" w:color="000000"/>
              <w:bottom w:val="single" w:sz="2" w:space="0" w:color="000000"/>
              <w:right w:val="single" w:sz="2" w:space="0" w:color="000000"/>
            </w:tcBorders>
            <w:shd w:val="clear" w:color="auto" w:fill="0074BC"/>
            <w:hideMark/>
          </w:tcPr>
          <w:p w:rsidR="00C749D1" w:rsidRPr="00C749D1" w:rsidRDefault="00C749D1" w:rsidP="00C749D1">
            <w:pPr>
              <w:widowControl w:val="0"/>
              <w:suppressLineNumbers/>
              <w:suppressAutoHyphens/>
              <w:jc w:val="center"/>
              <w:rPr>
                <w:rFonts w:eastAsia="NSimSun" w:cs="Arial Unicode MS"/>
                <w:color w:val="FFFFFF"/>
                <w:kern w:val="2"/>
                <w:sz w:val="22"/>
                <w:szCs w:val="22"/>
                <w:lang w:val="ca-ES" w:eastAsia="zh-CN" w:bidi="hi-IN"/>
              </w:rPr>
            </w:pPr>
            <w:r w:rsidRPr="00C749D1">
              <w:rPr>
                <w:rFonts w:eastAsia="NSimSun" w:cs="Arial"/>
                <w:b/>
                <w:bCs/>
                <w:color w:val="FFFFFF"/>
                <w:kern w:val="2"/>
                <w:sz w:val="22"/>
                <w:szCs w:val="22"/>
                <w:lang w:val="ca-ES" w:eastAsia="zh-CN" w:bidi="hi-IN"/>
              </w:rPr>
              <w:t>Total, IVA inclòs</w:t>
            </w:r>
          </w:p>
        </w:tc>
      </w:tr>
      <w:tr w:rsidR="00C749D1" w:rsidRPr="00C749D1" w:rsidTr="00EF1099">
        <w:tc>
          <w:tcPr>
            <w:tcW w:w="1134" w:type="dxa"/>
            <w:tcBorders>
              <w:top w:val="nil"/>
              <w:left w:val="single" w:sz="2" w:space="0" w:color="000000"/>
              <w:bottom w:val="single" w:sz="4" w:space="0" w:color="auto"/>
              <w:right w:val="nil"/>
            </w:tcBorders>
            <w:hideMark/>
          </w:tcPr>
          <w:p w:rsidR="00C749D1" w:rsidRPr="00C749D1" w:rsidRDefault="00C749D1" w:rsidP="00C749D1">
            <w:pPr>
              <w:widowControl w:val="0"/>
              <w:suppressLineNumbers/>
              <w:suppressAutoHyphens/>
              <w:jc w:val="center"/>
              <w:rPr>
                <w:rFonts w:eastAsia="NSimSun" w:cs="Arial Unicode MS"/>
                <w:kern w:val="2"/>
                <w:sz w:val="22"/>
                <w:szCs w:val="22"/>
                <w:lang w:val="ca-ES" w:eastAsia="zh-CN" w:bidi="hi-IN"/>
              </w:rPr>
            </w:pPr>
            <w:r w:rsidRPr="00C749D1">
              <w:rPr>
                <w:rFonts w:eastAsia="NSimSun" w:cs="Arial"/>
                <w:kern w:val="2"/>
                <w:sz w:val="22"/>
                <w:szCs w:val="22"/>
                <w:lang w:val="ca-ES" w:eastAsia="zh-CN" w:bidi="hi-IN"/>
              </w:rPr>
              <w:t>2025</w:t>
            </w:r>
          </w:p>
        </w:tc>
        <w:tc>
          <w:tcPr>
            <w:tcW w:w="1563" w:type="dxa"/>
            <w:tcBorders>
              <w:top w:val="nil"/>
              <w:left w:val="single" w:sz="2" w:space="0" w:color="000000"/>
              <w:bottom w:val="single" w:sz="4" w:space="0" w:color="auto"/>
              <w:right w:val="single" w:sz="4" w:space="0" w:color="auto"/>
            </w:tcBorders>
            <w:hideMark/>
          </w:tcPr>
          <w:p w:rsidR="00C749D1" w:rsidRPr="00C749D1" w:rsidRDefault="00C749D1" w:rsidP="00C749D1">
            <w:pPr>
              <w:jc w:val="right"/>
              <w:rPr>
                <w:sz w:val="22"/>
                <w:szCs w:val="22"/>
                <w:lang w:val="ca-ES"/>
              </w:rPr>
            </w:pPr>
            <w:r w:rsidRPr="00C749D1">
              <w:rPr>
                <w:sz w:val="22"/>
                <w:szCs w:val="22"/>
                <w:lang w:val="ca-ES"/>
              </w:rPr>
              <w:t>7.162,53 €</w:t>
            </w:r>
          </w:p>
        </w:tc>
        <w:tc>
          <w:tcPr>
            <w:tcW w:w="1840" w:type="dxa"/>
            <w:tcBorders>
              <w:top w:val="nil"/>
              <w:left w:val="single" w:sz="4" w:space="0" w:color="auto"/>
              <w:bottom w:val="single" w:sz="4" w:space="0" w:color="auto"/>
              <w:right w:val="single" w:sz="4" w:space="0" w:color="auto"/>
            </w:tcBorders>
            <w:hideMark/>
          </w:tcPr>
          <w:p w:rsidR="00C749D1" w:rsidRPr="00C749D1" w:rsidRDefault="00C749D1" w:rsidP="00C749D1">
            <w:pPr>
              <w:jc w:val="right"/>
              <w:rPr>
                <w:sz w:val="22"/>
                <w:szCs w:val="22"/>
                <w:lang w:val="ca-ES"/>
              </w:rPr>
            </w:pPr>
            <w:r w:rsidRPr="00C749D1">
              <w:rPr>
                <w:sz w:val="22"/>
                <w:szCs w:val="22"/>
                <w:lang w:val="ca-ES"/>
              </w:rPr>
              <w:t>1.504,13 €</w:t>
            </w:r>
          </w:p>
        </w:tc>
        <w:tc>
          <w:tcPr>
            <w:tcW w:w="1984" w:type="dxa"/>
            <w:tcBorders>
              <w:top w:val="nil"/>
              <w:left w:val="single" w:sz="4" w:space="0" w:color="auto"/>
              <w:bottom w:val="single" w:sz="4" w:space="0" w:color="auto"/>
              <w:right w:val="single" w:sz="2" w:space="0" w:color="000000"/>
            </w:tcBorders>
            <w:hideMark/>
          </w:tcPr>
          <w:p w:rsidR="00C749D1" w:rsidRPr="00C749D1" w:rsidRDefault="00C749D1" w:rsidP="00C749D1">
            <w:pPr>
              <w:jc w:val="right"/>
              <w:rPr>
                <w:sz w:val="22"/>
                <w:szCs w:val="22"/>
                <w:lang w:val="ca-ES"/>
              </w:rPr>
            </w:pPr>
            <w:r w:rsidRPr="00C749D1">
              <w:rPr>
                <w:sz w:val="22"/>
                <w:szCs w:val="22"/>
                <w:lang w:val="ca-ES"/>
              </w:rPr>
              <w:t>8.666,67 €</w:t>
            </w:r>
          </w:p>
        </w:tc>
      </w:tr>
      <w:tr w:rsidR="00C749D1" w:rsidRPr="00C749D1" w:rsidTr="00EF1099">
        <w:tc>
          <w:tcPr>
            <w:tcW w:w="1134" w:type="dxa"/>
            <w:tcBorders>
              <w:top w:val="single" w:sz="4" w:space="0" w:color="auto"/>
              <w:left w:val="single" w:sz="2" w:space="0" w:color="000000"/>
              <w:bottom w:val="single" w:sz="4" w:space="0" w:color="auto"/>
              <w:right w:val="single" w:sz="4" w:space="0" w:color="auto"/>
            </w:tcBorders>
            <w:hideMark/>
          </w:tcPr>
          <w:p w:rsidR="00C749D1" w:rsidRPr="00C749D1" w:rsidRDefault="00C749D1" w:rsidP="00C749D1">
            <w:pPr>
              <w:widowControl w:val="0"/>
              <w:suppressLineNumbers/>
              <w:suppressAutoHyphens/>
              <w:jc w:val="center"/>
              <w:rPr>
                <w:rFonts w:eastAsia="NSimSun" w:cs="Arial"/>
                <w:kern w:val="2"/>
                <w:sz w:val="22"/>
                <w:szCs w:val="22"/>
                <w:lang w:val="ca-ES" w:eastAsia="zh-CN" w:bidi="hi-IN"/>
              </w:rPr>
            </w:pPr>
            <w:r w:rsidRPr="00C749D1">
              <w:rPr>
                <w:rFonts w:eastAsia="NSimSun" w:cs="Arial"/>
                <w:kern w:val="2"/>
                <w:sz w:val="22"/>
                <w:szCs w:val="22"/>
                <w:lang w:val="ca-ES" w:eastAsia="zh-CN" w:bidi="hi-IN"/>
              </w:rPr>
              <w:lastRenderedPageBreak/>
              <w:t>2026</w:t>
            </w:r>
          </w:p>
        </w:tc>
        <w:tc>
          <w:tcPr>
            <w:tcW w:w="1563" w:type="dxa"/>
            <w:tcBorders>
              <w:top w:val="single" w:sz="4" w:space="0" w:color="auto"/>
              <w:left w:val="single" w:sz="4" w:space="0" w:color="auto"/>
              <w:bottom w:val="single" w:sz="4" w:space="0" w:color="auto"/>
              <w:right w:val="single" w:sz="2" w:space="0" w:color="000000"/>
            </w:tcBorders>
            <w:hideMark/>
          </w:tcPr>
          <w:p w:rsidR="00C749D1" w:rsidRPr="00C749D1" w:rsidRDefault="00C749D1" w:rsidP="00C749D1">
            <w:pPr>
              <w:jc w:val="right"/>
              <w:rPr>
                <w:sz w:val="22"/>
                <w:szCs w:val="22"/>
                <w:lang w:val="ca-ES"/>
              </w:rPr>
            </w:pPr>
            <w:r w:rsidRPr="00C749D1">
              <w:rPr>
                <w:sz w:val="22"/>
                <w:szCs w:val="22"/>
                <w:lang w:val="ca-ES"/>
              </w:rPr>
              <w:t xml:space="preserve"> 21.487,60 €</w:t>
            </w:r>
          </w:p>
        </w:tc>
        <w:tc>
          <w:tcPr>
            <w:tcW w:w="1840" w:type="dxa"/>
            <w:tcBorders>
              <w:top w:val="single" w:sz="4" w:space="0" w:color="auto"/>
              <w:left w:val="single" w:sz="4" w:space="0" w:color="auto"/>
              <w:bottom w:val="single" w:sz="4" w:space="0" w:color="auto"/>
              <w:right w:val="single" w:sz="2" w:space="0" w:color="000000"/>
            </w:tcBorders>
            <w:hideMark/>
          </w:tcPr>
          <w:p w:rsidR="00C749D1" w:rsidRPr="00C749D1" w:rsidRDefault="00C749D1" w:rsidP="00C749D1">
            <w:pPr>
              <w:jc w:val="right"/>
              <w:rPr>
                <w:sz w:val="22"/>
                <w:szCs w:val="22"/>
                <w:lang w:val="ca-ES"/>
              </w:rPr>
            </w:pPr>
            <w:r w:rsidRPr="00C749D1">
              <w:rPr>
                <w:sz w:val="22"/>
                <w:szCs w:val="22"/>
                <w:lang w:val="ca-ES"/>
              </w:rPr>
              <w:t>4.512,40 €</w:t>
            </w:r>
          </w:p>
        </w:tc>
        <w:tc>
          <w:tcPr>
            <w:tcW w:w="1984" w:type="dxa"/>
            <w:tcBorders>
              <w:top w:val="single" w:sz="4" w:space="0" w:color="auto"/>
              <w:left w:val="single" w:sz="4" w:space="0" w:color="auto"/>
              <w:bottom w:val="single" w:sz="4" w:space="0" w:color="auto"/>
              <w:right w:val="single" w:sz="2" w:space="0" w:color="000000"/>
            </w:tcBorders>
            <w:hideMark/>
          </w:tcPr>
          <w:p w:rsidR="00C749D1" w:rsidRPr="00C749D1" w:rsidRDefault="00C749D1" w:rsidP="00C749D1">
            <w:pPr>
              <w:widowControl w:val="0"/>
              <w:suppressLineNumbers/>
              <w:suppressAutoHyphens/>
              <w:jc w:val="right"/>
              <w:rPr>
                <w:rFonts w:eastAsia="NSimSun" w:cs="Arial"/>
                <w:kern w:val="2"/>
                <w:sz w:val="22"/>
                <w:szCs w:val="22"/>
                <w:lang w:val="ca-ES" w:eastAsia="zh-CN" w:bidi="hi-IN"/>
              </w:rPr>
            </w:pPr>
            <w:r w:rsidRPr="00C749D1">
              <w:rPr>
                <w:rFonts w:eastAsia="NSimSun" w:cs="Arial"/>
                <w:kern w:val="2"/>
                <w:sz w:val="22"/>
                <w:szCs w:val="22"/>
                <w:lang w:val="ca-ES" w:eastAsia="zh-CN" w:bidi="hi-IN"/>
              </w:rPr>
              <w:t>26.000,00  €</w:t>
            </w:r>
          </w:p>
        </w:tc>
      </w:tr>
      <w:tr w:rsidR="00C749D1" w:rsidRPr="00C749D1" w:rsidTr="00EF1099">
        <w:tc>
          <w:tcPr>
            <w:tcW w:w="1134" w:type="dxa"/>
            <w:tcBorders>
              <w:top w:val="single" w:sz="4" w:space="0" w:color="auto"/>
              <w:left w:val="single" w:sz="2" w:space="0" w:color="000000"/>
              <w:bottom w:val="single" w:sz="4" w:space="0" w:color="auto"/>
              <w:right w:val="single" w:sz="4" w:space="0" w:color="auto"/>
            </w:tcBorders>
            <w:hideMark/>
          </w:tcPr>
          <w:p w:rsidR="00C749D1" w:rsidRPr="00C749D1" w:rsidRDefault="00C749D1" w:rsidP="00C749D1">
            <w:pPr>
              <w:widowControl w:val="0"/>
              <w:suppressLineNumbers/>
              <w:suppressAutoHyphens/>
              <w:jc w:val="center"/>
              <w:rPr>
                <w:rFonts w:eastAsia="NSimSun" w:cs="Arial"/>
                <w:kern w:val="2"/>
                <w:sz w:val="22"/>
                <w:szCs w:val="22"/>
                <w:lang w:val="ca-ES" w:eastAsia="zh-CN" w:bidi="hi-IN"/>
              </w:rPr>
            </w:pPr>
            <w:r w:rsidRPr="00C749D1">
              <w:rPr>
                <w:rFonts w:eastAsia="NSimSun" w:cs="Arial"/>
                <w:kern w:val="2"/>
                <w:sz w:val="22"/>
                <w:szCs w:val="22"/>
                <w:lang w:val="ca-ES" w:eastAsia="zh-CN" w:bidi="hi-IN"/>
              </w:rPr>
              <w:t>2027</w:t>
            </w:r>
          </w:p>
        </w:tc>
        <w:tc>
          <w:tcPr>
            <w:tcW w:w="1563" w:type="dxa"/>
            <w:tcBorders>
              <w:top w:val="single" w:sz="4" w:space="0" w:color="auto"/>
              <w:left w:val="single" w:sz="4" w:space="0" w:color="auto"/>
              <w:bottom w:val="single" w:sz="4" w:space="0" w:color="auto"/>
              <w:right w:val="single" w:sz="2" w:space="0" w:color="000000"/>
            </w:tcBorders>
            <w:hideMark/>
          </w:tcPr>
          <w:p w:rsidR="00C749D1" w:rsidRPr="00C749D1" w:rsidRDefault="00C749D1" w:rsidP="00C749D1">
            <w:pPr>
              <w:jc w:val="right"/>
              <w:rPr>
                <w:sz w:val="22"/>
                <w:szCs w:val="22"/>
                <w:lang w:val="ca-ES"/>
              </w:rPr>
            </w:pPr>
            <w:r w:rsidRPr="00C749D1">
              <w:rPr>
                <w:sz w:val="22"/>
                <w:szCs w:val="22"/>
                <w:lang w:val="ca-ES"/>
              </w:rPr>
              <w:t>14.325,07 €</w:t>
            </w:r>
          </w:p>
        </w:tc>
        <w:tc>
          <w:tcPr>
            <w:tcW w:w="1840" w:type="dxa"/>
            <w:tcBorders>
              <w:top w:val="single" w:sz="4" w:space="0" w:color="auto"/>
              <w:left w:val="single" w:sz="4" w:space="0" w:color="auto"/>
              <w:bottom w:val="single" w:sz="4" w:space="0" w:color="auto"/>
              <w:right w:val="single" w:sz="2" w:space="0" w:color="000000"/>
            </w:tcBorders>
            <w:hideMark/>
          </w:tcPr>
          <w:p w:rsidR="00C749D1" w:rsidRPr="00C749D1" w:rsidRDefault="00C749D1" w:rsidP="00C749D1">
            <w:pPr>
              <w:jc w:val="right"/>
              <w:rPr>
                <w:sz w:val="22"/>
                <w:szCs w:val="22"/>
                <w:lang w:val="ca-ES"/>
              </w:rPr>
            </w:pPr>
            <w:r w:rsidRPr="00C749D1">
              <w:rPr>
                <w:sz w:val="22"/>
                <w:szCs w:val="22"/>
                <w:lang w:val="ca-ES"/>
              </w:rPr>
              <w:t>3.008,27 €</w:t>
            </w:r>
          </w:p>
        </w:tc>
        <w:tc>
          <w:tcPr>
            <w:tcW w:w="1984" w:type="dxa"/>
            <w:tcBorders>
              <w:top w:val="single" w:sz="4" w:space="0" w:color="auto"/>
              <w:left w:val="single" w:sz="4" w:space="0" w:color="auto"/>
              <w:bottom w:val="single" w:sz="4" w:space="0" w:color="auto"/>
              <w:right w:val="single" w:sz="2" w:space="0" w:color="000000"/>
            </w:tcBorders>
            <w:hideMark/>
          </w:tcPr>
          <w:p w:rsidR="00C749D1" w:rsidRPr="00C749D1" w:rsidRDefault="00C749D1" w:rsidP="00C749D1">
            <w:pPr>
              <w:jc w:val="right"/>
              <w:rPr>
                <w:sz w:val="22"/>
                <w:szCs w:val="22"/>
                <w:lang w:val="ca-ES"/>
              </w:rPr>
            </w:pPr>
            <w:r w:rsidRPr="00C749D1">
              <w:rPr>
                <w:sz w:val="22"/>
                <w:szCs w:val="22"/>
                <w:lang w:val="ca-ES"/>
              </w:rPr>
              <w:t>17.333,33 €</w:t>
            </w:r>
          </w:p>
        </w:tc>
      </w:tr>
      <w:tr w:rsidR="00C749D1" w:rsidRPr="00C749D1" w:rsidTr="00EF1099">
        <w:tc>
          <w:tcPr>
            <w:tcW w:w="1134" w:type="dxa"/>
            <w:tcBorders>
              <w:top w:val="single" w:sz="4" w:space="0" w:color="auto"/>
              <w:left w:val="single" w:sz="2" w:space="0" w:color="000000"/>
              <w:bottom w:val="single" w:sz="4" w:space="0" w:color="auto"/>
              <w:right w:val="single" w:sz="4" w:space="0" w:color="auto"/>
            </w:tcBorders>
            <w:hideMark/>
          </w:tcPr>
          <w:p w:rsidR="00C749D1" w:rsidRPr="00C749D1" w:rsidRDefault="00C749D1" w:rsidP="00C749D1">
            <w:pPr>
              <w:jc w:val="center"/>
              <w:rPr>
                <w:sz w:val="22"/>
                <w:szCs w:val="22"/>
                <w:lang w:val="ca-ES"/>
              </w:rPr>
            </w:pPr>
            <w:r w:rsidRPr="00C749D1">
              <w:rPr>
                <w:sz w:val="22"/>
                <w:szCs w:val="22"/>
                <w:lang w:val="ca-ES"/>
              </w:rPr>
              <w:t>Total</w:t>
            </w:r>
          </w:p>
        </w:tc>
        <w:tc>
          <w:tcPr>
            <w:tcW w:w="1563" w:type="dxa"/>
            <w:tcBorders>
              <w:top w:val="single" w:sz="4" w:space="0" w:color="auto"/>
              <w:left w:val="single" w:sz="4" w:space="0" w:color="auto"/>
              <w:bottom w:val="single" w:sz="4" w:space="0" w:color="auto"/>
              <w:right w:val="single" w:sz="2" w:space="0" w:color="000000"/>
            </w:tcBorders>
            <w:hideMark/>
          </w:tcPr>
          <w:p w:rsidR="00C749D1" w:rsidRPr="00C749D1" w:rsidRDefault="00C749D1" w:rsidP="00C749D1">
            <w:pPr>
              <w:jc w:val="right"/>
              <w:rPr>
                <w:sz w:val="22"/>
                <w:szCs w:val="22"/>
                <w:lang w:val="ca-ES"/>
              </w:rPr>
            </w:pPr>
            <w:r w:rsidRPr="00C749D1">
              <w:rPr>
                <w:sz w:val="22"/>
                <w:szCs w:val="22"/>
                <w:lang w:val="ca-ES"/>
              </w:rPr>
              <w:t>42.975,20 €</w:t>
            </w:r>
          </w:p>
        </w:tc>
        <w:tc>
          <w:tcPr>
            <w:tcW w:w="1840" w:type="dxa"/>
            <w:tcBorders>
              <w:top w:val="single" w:sz="4" w:space="0" w:color="auto"/>
              <w:left w:val="single" w:sz="4" w:space="0" w:color="auto"/>
              <w:bottom w:val="single" w:sz="4" w:space="0" w:color="auto"/>
              <w:right w:val="single" w:sz="2" w:space="0" w:color="000000"/>
            </w:tcBorders>
            <w:hideMark/>
          </w:tcPr>
          <w:p w:rsidR="00C749D1" w:rsidRPr="00C749D1" w:rsidRDefault="00C749D1" w:rsidP="00C749D1">
            <w:pPr>
              <w:jc w:val="right"/>
              <w:rPr>
                <w:sz w:val="22"/>
                <w:szCs w:val="22"/>
                <w:lang w:val="ca-ES"/>
              </w:rPr>
            </w:pPr>
            <w:r w:rsidRPr="00C749D1">
              <w:rPr>
                <w:sz w:val="22"/>
                <w:szCs w:val="22"/>
                <w:lang w:val="ca-ES"/>
              </w:rPr>
              <w:t>9.024,80 €</w:t>
            </w:r>
          </w:p>
        </w:tc>
        <w:tc>
          <w:tcPr>
            <w:tcW w:w="1984" w:type="dxa"/>
            <w:tcBorders>
              <w:top w:val="single" w:sz="4" w:space="0" w:color="auto"/>
              <w:left w:val="single" w:sz="4" w:space="0" w:color="auto"/>
              <w:bottom w:val="single" w:sz="4" w:space="0" w:color="auto"/>
              <w:right w:val="single" w:sz="2" w:space="0" w:color="000000"/>
            </w:tcBorders>
            <w:hideMark/>
          </w:tcPr>
          <w:p w:rsidR="00C749D1" w:rsidRPr="00C749D1" w:rsidRDefault="00C749D1" w:rsidP="00C749D1">
            <w:pPr>
              <w:jc w:val="right"/>
              <w:rPr>
                <w:sz w:val="22"/>
                <w:szCs w:val="22"/>
                <w:lang w:val="ca-ES"/>
              </w:rPr>
            </w:pPr>
            <w:r w:rsidRPr="00C749D1">
              <w:rPr>
                <w:sz w:val="22"/>
                <w:szCs w:val="22"/>
                <w:lang w:val="ca-ES"/>
              </w:rPr>
              <w:t xml:space="preserve">     52.000,00 € </w:t>
            </w:r>
          </w:p>
        </w:tc>
      </w:tr>
    </w:tbl>
    <w:p w:rsidR="00C749D1" w:rsidRPr="00E7070C" w:rsidRDefault="00C749D1" w:rsidP="003A1890">
      <w:pPr>
        <w:rPr>
          <w:sz w:val="22"/>
          <w:szCs w:val="22"/>
          <w:lang w:val="ca-ES"/>
        </w:rPr>
      </w:pP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 xml:space="preserve">El pressupost base de licitació, entesa com a despesa màxima compromesa, és de </w:t>
      </w:r>
      <w:r w:rsidR="008D7E17">
        <w:rPr>
          <w:sz w:val="22"/>
          <w:szCs w:val="22"/>
          <w:lang w:val="ca-ES"/>
        </w:rPr>
        <w:t>52.000,00</w:t>
      </w:r>
      <w:r w:rsidRPr="00E7070C">
        <w:rPr>
          <w:sz w:val="22"/>
          <w:szCs w:val="22"/>
          <w:lang w:val="ca-ES"/>
        </w:rPr>
        <w:t xml:space="preserve"> € </w:t>
      </w:r>
      <w:r w:rsidR="008D7E17">
        <w:rPr>
          <w:sz w:val="22"/>
          <w:szCs w:val="22"/>
          <w:lang w:val="ca-ES"/>
        </w:rPr>
        <w:t>cinquanta-dos mil euros</w:t>
      </w:r>
      <w:r w:rsidRPr="00E7070C">
        <w:rPr>
          <w:sz w:val="22"/>
          <w:szCs w:val="22"/>
          <w:lang w:val="ca-ES"/>
        </w:rPr>
        <w:t xml:space="preserve">), IVA inclòs, dels quals </w:t>
      </w:r>
      <w:r w:rsidR="008D7E17">
        <w:rPr>
          <w:sz w:val="22"/>
          <w:szCs w:val="22"/>
          <w:lang w:val="ca-ES"/>
        </w:rPr>
        <w:t>42.975,20</w:t>
      </w:r>
      <w:r w:rsidRPr="00E7070C">
        <w:rPr>
          <w:sz w:val="22"/>
          <w:szCs w:val="22"/>
          <w:lang w:val="ca-ES"/>
        </w:rPr>
        <w:t>€ (</w:t>
      </w:r>
      <w:r w:rsidR="008D7E17">
        <w:rPr>
          <w:sz w:val="22"/>
          <w:szCs w:val="22"/>
          <w:lang w:val="ca-ES"/>
        </w:rPr>
        <w:t>quaranta dos mil nou-cents setanta-cinc euros amb vint cèntims</w:t>
      </w:r>
      <w:r w:rsidRPr="00E7070C">
        <w:rPr>
          <w:sz w:val="22"/>
          <w:szCs w:val="22"/>
          <w:lang w:val="ca-ES"/>
        </w:rPr>
        <w:t xml:space="preserve">) corresponen a la base imposable i </w:t>
      </w:r>
      <w:r w:rsidR="008D7E17">
        <w:rPr>
          <w:sz w:val="22"/>
          <w:szCs w:val="22"/>
          <w:lang w:val="ca-ES"/>
        </w:rPr>
        <w:t>9.024,80 € (nou mil vint-i-quatre euros amb vuitanta cèntims</w:t>
      </w:r>
      <w:r w:rsidRPr="00E7070C">
        <w:rPr>
          <w:sz w:val="22"/>
          <w:szCs w:val="22"/>
          <w:lang w:val="ca-ES"/>
        </w:rPr>
        <w:t>) corresponen a l’IVA %.</w:t>
      </w:r>
    </w:p>
    <w:p w:rsidR="003A1890" w:rsidRPr="00E7070C" w:rsidRDefault="003A1890" w:rsidP="003A1890">
      <w:pPr>
        <w:rPr>
          <w:sz w:val="22"/>
          <w:szCs w:val="22"/>
          <w:lang w:val="ca-ES"/>
        </w:rPr>
      </w:pPr>
    </w:p>
    <w:p w:rsidR="00C749D1" w:rsidRPr="00C749D1" w:rsidRDefault="00C749D1" w:rsidP="00C749D1">
      <w:pPr>
        <w:widowControl w:val="0"/>
        <w:suppressLineNumbers/>
        <w:suppressAutoHyphens/>
        <w:autoSpaceDE w:val="0"/>
        <w:rPr>
          <w:rFonts w:cs="Arial"/>
          <w:iCs/>
          <w:kern w:val="2"/>
          <w:sz w:val="22"/>
          <w:szCs w:val="22"/>
          <w:lang w:val="ca-ES" w:eastAsia="zh-CN"/>
        </w:rPr>
      </w:pPr>
      <w:r w:rsidRPr="00C749D1">
        <w:rPr>
          <w:rFonts w:cs="Arial"/>
          <w:iCs/>
          <w:kern w:val="2"/>
          <w:sz w:val="22"/>
          <w:szCs w:val="22"/>
          <w:lang w:val="ca-ES" w:eastAsia="zh-CN"/>
        </w:rPr>
        <w:t xml:space="preserve">Tot i que és un contracte de serveis, el cost important no considerem que siguin els laborals, com a costos principals; es a dir que el cost salari sigui </w:t>
      </w:r>
      <w:r w:rsidR="008D7E17">
        <w:rPr>
          <w:rFonts w:cs="Arial"/>
          <w:iCs/>
          <w:kern w:val="2"/>
          <w:sz w:val="22"/>
          <w:szCs w:val="22"/>
          <w:lang w:val="ca-ES" w:eastAsia="zh-CN"/>
        </w:rPr>
        <w:t>n</w:t>
      </w:r>
      <w:r w:rsidRPr="00C749D1">
        <w:rPr>
          <w:rFonts w:cs="Arial"/>
          <w:iCs/>
          <w:kern w:val="2"/>
          <w:sz w:val="22"/>
          <w:szCs w:val="22"/>
          <w:lang w:val="ca-ES" w:eastAsia="zh-CN"/>
        </w:rPr>
        <w:t xml:space="preserve">o  tingui la part més important del preu, en comptes de ser una despesa associada al preu fixat per categories, tipologies i destins tant diferents que es desglossen en preus unitaris. Per tant s’entén que és difícil d’aplicar l’article 100.2 de la Llei de Contractes del sector públic. En aquest aspecte cal assenyalar que els preus els revisa la Comissió Nacional del Sector Postal, dintre del Ministeri de Foment. </w:t>
      </w:r>
    </w:p>
    <w:p w:rsidR="00C749D1" w:rsidRPr="00C749D1" w:rsidRDefault="00C749D1" w:rsidP="00C749D1">
      <w:pPr>
        <w:widowControl w:val="0"/>
        <w:suppressLineNumbers/>
        <w:suppressAutoHyphens/>
        <w:autoSpaceDE w:val="0"/>
        <w:rPr>
          <w:rFonts w:cs="Arial"/>
          <w:iCs/>
          <w:kern w:val="2"/>
          <w:sz w:val="22"/>
          <w:szCs w:val="22"/>
          <w:lang w:val="ca-ES" w:eastAsia="zh-CN"/>
        </w:rPr>
      </w:pPr>
    </w:p>
    <w:p w:rsidR="00C749D1" w:rsidRPr="00C749D1" w:rsidRDefault="00C749D1" w:rsidP="00C749D1">
      <w:pPr>
        <w:widowControl w:val="0"/>
        <w:suppressLineNumbers/>
        <w:suppressAutoHyphens/>
        <w:autoSpaceDE w:val="0"/>
        <w:rPr>
          <w:rFonts w:cs="Arial"/>
          <w:iCs/>
          <w:kern w:val="2"/>
          <w:sz w:val="22"/>
          <w:szCs w:val="22"/>
          <w:lang w:val="ca-ES" w:eastAsia="zh-CN"/>
        </w:rPr>
      </w:pPr>
      <w:r w:rsidRPr="00C749D1">
        <w:rPr>
          <w:rFonts w:cs="Arial"/>
          <w:iCs/>
          <w:kern w:val="2"/>
          <w:sz w:val="22"/>
          <w:szCs w:val="22"/>
          <w:lang w:val="ca-ES" w:eastAsia="zh-CN"/>
        </w:rPr>
        <w:t>Ens trobem amb diferents convenis col·lectius, sectorials, nacionals, autonòmics, provincials que es poden aplicar en funció del lloc de prestació dels serveis: correspondència enviada a diferents llocs. Per altra banda no existeixen treballadors directament assignats a l’execució del contracte sinó que la correspondència es realitza per a un públic general, d’usuaris, en els quals  aquesta administració serà un més</w:t>
      </w:r>
    </w:p>
    <w:p w:rsidR="00C749D1" w:rsidRPr="00C749D1" w:rsidRDefault="00C749D1" w:rsidP="00C749D1">
      <w:pPr>
        <w:widowControl w:val="0"/>
        <w:suppressLineNumbers/>
        <w:suppressAutoHyphens/>
        <w:autoSpaceDE w:val="0"/>
        <w:rPr>
          <w:rFonts w:cs="Arial"/>
          <w:iCs/>
          <w:kern w:val="2"/>
          <w:sz w:val="22"/>
          <w:szCs w:val="22"/>
          <w:lang w:val="ca-ES" w:eastAsia="zh-CN"/>
        </w:rPr>
      </w:pPr>
    </w:p>
    <w:p w:rsidR="00C749D1" w:rsidRPr="00C749D1" w:rsidRDefault="00C749D1" w:rsidP="00C749D1">
      <w:pPr>
        <w:widowControl w:val="0"/>
        <w:suppressLineNumbers/>
        <w:suppressAutoHyphens/>
        <w:autoSpaceDE w:val="0"/>
        <w:rPr>
          <w:rFonts w:cs="Arial"/>
          <w:iCs/>
          <w:kern w:val="2"/>
          <w:sz w:val="22"/>
          <w:szCs w:val="22"/>
          <w:lang w:val="ca-ES" w:eastAsia="zh-CN"/>
        </w:rPr>
      </w:pPr>
      <w:r w:rsidRPr="00C749D1">
        <w:rPr>
          <w:rFonts w:cs="Arial"/>
          <w:iCs/>
          <w:kern w:val="2"/>
          <w:sz w:val="22"/>
          <w:szCs w:val="22"/>
          <w:lang w:val="ca-ES" w:eastAsia="zh-CN"/>
        </w:rPr>
        <w:t>Per altra banda, calcular el preu unitari dels productes de la licitació, per hora i número d’hores estimades d’un numero concret  de treballadors que presten un servei comú, i no diferenciat per a l’administració per a tot un col·lectiu de ciutadans que es troben en províncies, països i nacions diferents.</w:t>
      </w:r>
    </w:p>
    <w:p w:rsidR="00C749D1" w:rsidRPr="00C749D1" w:rsidRDefault="00C749D1" w:rsidP="00C749D1">
      <w:pPr>
        <w:widowControl w:val="0"/>
        <w:suppressLineNumbers/>
        <w:suppressAutoHyphens/>
        <w:autoSpaceDE w:val="0"/>
        <w:rPr>
          <w:rFonts w:cs="Arial"/>
          <w:iCs/>
          <w:kern w:val="2"/>
          <w:sz w:val="22"/>
          <w:szCs w:val="22"/>
          <w:lang w:val="ca-ES" w:eastAsia="zh-CN"/>
        </w:rPr>
      </w:pPr>
    </w:p>
    <w:p w:rsidR="00C749D1" w:rsidRPr="00C749D1" w:rsidRDefault="00C749D1" w:rsidP="00C749D1">
      <w:pPr>
        <w:widowControl w:val="0"/>
        <w:suppressLineNumbers/>
        <w:suppressAutoHyphens/>
        <w:autoSpaceDE w:val="0"/>
        <w:rPr>
          <w:rFonts w:cs="Arial"/>
          <w:iCs/>
          <w:kern w:val="2"/>
          <w:sz w:val="22"/>
          <w:szCs w:val="22"/>
          <w:lang w:val="ca-ES" w:eastAsia="zh-CN"/>
        </w:rPr>
      </w:pPr>
      <w:r w:rsidRPr="00C749D1">
        <w:rPr>
          <w:rFonts w:cs="Arial"/>
          <w:iCs/>
          <w:kern w:val="2"/>
          <w:sz w:val="22"/>
          <w:szCs w:val="22"/>
          <w:lang w:val="ca-ES" w:eastAsia="zh-CN"/>
        </w:rPr>
        <w:t>Així cal assenyalar diferents sentències recollides en el Tribunal Administratiu Central de recursos contractuals, com les 984/2021 i la 583/2020.</w:t>
      </w:r>
    </w:p>
    <w:p w:rsidR="00C749D1" w:rsidRPr="00C749D1" w:rsidRDefault="00C749D1" w:rsidP="00C749D1">
      <w:pPr>
        <w:widowControl w:val="0"/>
        <w:suppressLineNumbers/>
        <w:suppressAutoHyphens/>
        <w:autoSpaceDE w:val="0"/>
        <w:rPr>
          <w:rFonts w:cs="Arial"/>
          <w:iCs/>
          <w:kern w:val="2"/>
          <w:sz w:val="22"/>
          <w:szCs w:val="22"/>
          <w:lang w:val="ca-ES" w:eastAsia="zh-CN"/>
        </w:rPr>
      </w:pPr>
    </w:p>
    <w:p w:rsidR="00C749D1" w:rsidRPr="00C749D1" w:rsidRDefault="00C749D1" w:rsidP="00C749D1">
      <w:pPr>
        <w:widowControl w:val="0"/>
        <w:suppressLineNumbers/>
        <w:suppressAutoHyphens/>
        <w:autoSpaceDE w:val="0"/>
        <w:rPr>
          <w:rFonts w:cs="Arial"/>
          <w:iCs/>
          <w:kern w:val="2"/>
          <w:sz w:val="22"/>
          <w:szCs w:val="22"/>
          <w:lang w:val="ca-ES" w:eastAsia="zh-CN"/>
        </w:rPr>
      </w:pPr>
      <w:r w:rsidRPr="00C749D1">
        <w:rPr>
          <w:rFonts w:cs="Arial"/>
          <w:iCs/>
          <w:kern w:val="2"/>
          <w:sz w:val="22"/>
          <w:szCs w:val="22"/>
          <w:lang w:val="ca-ES" w:eastAsia="zh-CN"/>
        </w:rPr>
        <w:t>No obstant això hem realitzat unes aproximacions i mitjanes, a través de diferents comparatives, senzillament com a referència</w:t>
      </w:r>
    </w:p>
    <w:p w:rsidR="00C749D1" w:rsidRPr="00C749D1" w:rsidRDefault="00C749D1" w:rsidP="00C749D1">
      <w:pPr>
        <w:widowControl w:val="0"/>
        <w:suppressLineNumbers/>
        <w:suppressAutoHyphens/>
        <w:autoSpaceDE w:val="0"/>
        <w:rPr>
          <w:rFonts w:cs="Arial"/>
          <w:kern w:val="2"/>
          <w:sz w:val="22"/>
          <w:szCs w:val="22"/>
          <w:lang w:val="ca-E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843"/>
      </w:tblGrid>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pct10" w:color="auto" w:fill="auto"/>
            <w:vAlign w:val="bottom"/>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t>COSTOS DIRECTES</w:t>
            </w:r>
          </w:p>
        </w:tc>
        <w:tc>
          <w:tcPr>
            <w:tcW w:w="1843" w:type="dxa"/>
            <w:tcBorders>
              <w:top w:val="nil"/>
              <w:left w:val="single" w:sz="4" w:space="0" w:color="auto"/>
              <w:bottom w:val="single" w:sz="4" w:space="0" w:color="auto"/>
              <w:right w:val="nil"/>
            </w:tcBorders>
            <w:shd w:val="clear" w:color="auto" w:fill="auto"/>
            <w:vAlign w:val="bottom"/>
          </w:tcPr>
          <w:p w:rsidR="00C749D1" w:rsidRPr="00951038" w:rsidRDefault="00C749D1" w:rsidP="00951038">
            <w:pPr>
              <w:spacing w:after="200" w:line="276" w:lineRule="auto"/>
              <w:contextualSpacing/>
              <w:jc w:val="center"/>
              <w:rPr>
                <w:sz w:val="22"/>
                <w:szCs w:val="22"/>
                <w:lang w:val="es-ES_tradnl" w:eastAsia="en-US"/>
              </w:rPr>
            </w:pPr>
          </w:p>
        </w:tc>
      </w:tr>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t>Costos possibles laborals, aprox. 60%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right"/>
              <w:rPr>
                <w:sz w:val="22"/>
                <w:szCs w:val="22"/>
                <w:lang w:val="es-ES_tradnl" w:eastAsia="en-US"/>
              </w:rPr>
            </w:pPr>
            <w:r w:rsidRPr="00951038">
              <w:rPr>
                <w:sz w:val="22"/>
                <w:szCs w:val="22"/>
                <w:lang w:val="es-ES_tradnl" w:eastAsia="en-US"/>
              </w:rPr>
              <w:t>20.602,31 €</w:t>
            </w:r>
          </w:p>
        </w:tc>
      </w:tr>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t>Maquinari, aprox. 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right"/>
              <w:rPr>
                <w:sz w:val="22"/>
                <w:szCs w:val="22"/>
                <w:lang w:val="es-ES_tradnl" w:eastAsia="en-US"/>
              </w:rPr>
            </w:pPr>
            <w:r w:rsidRPr="00951038">
              <w:rPr>
                <w:sz w:val="22"/>
                <w:szCs w:val="22"/>
                <w:lang w:val="es-ES_tradnl" w:eastAsia="en-US"/>
              </w:rPr>
              <w:t>6.867,44 €</w:t>
            </w:r>
          </w:p>
        </w:tc>
      </w:tr>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t>Material, aprox. 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right"/>
              <w:rPr>
                <w:sz w:val="22"/>
                <w:szCs w:val="22"/>
                <w:lang w:val="es-ES_tradnl" w:eastAsia="en-US"/>
              </w:rPr>
            </w:pPr>
            <w:r w:rsidRPr="00951038">
              <w:rPr>
                <w:sz w:val="22"/>
                <w:szCs w:val="22"/>
                <w:lang w:val="es-ES_tradnl" w:eastAsia="en-US"/>
              </w:rPr>
              <w:t>6.877,44 €</w:t>
            </w:r>
          </w:p>
        </w:tc>
      </w:tr>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t>Total costes Directes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9D1" w:rsidRPr="00951038" w:rsidRDefault="00C749D1" w:rsidP="00951038">
            <w:pPr>
              <w:jc w:val="right"/>
              <w:rPr>
                <w:sz w:val="22"/>
                <w:szCs w:val="22"/>
                <w:lang w:val="es-ES_tradnl" w:eastAsia="en-US"/>
              </w:rPr>
            </w:pPr>
            <w:r w:rsidRPr="00951038">
              <w:rPr>
                <w:sz w:val="22"/>
                <w:szCs w:val="22"/>
                <w:lang w:val="es-ES_tradnl" w:eastAsia="en-US"/>
              </w:rPr>
              <w:t>34.337.18 €</w:t>
            </w:r>
          </w:p>
        </w:tc>
      </w:tr>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pct10" w:color="auto" w:fill="auto"/>
            <w:vAlign w:val="bottom"/>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t>COSTOS INDIRECTES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9D1" w:rsidRPr="00951038" w:rsidRDefault="00C749D1" w:rsidP="00951038">
            <w:pPr>
              <w:jc w:val="right"/>
              <w:rPr>
                <w:sz w:val="22"/>
                <w:szCs w:val="22"/>
                <w:lang w:val="es-ES_tradnl" w:eastAsia="en-US"/>
              </w:rPr>
            </w:pPr>
            <w:r w:rsidRPr="00951038">
              <w:rPr>
                <w:sz w:val="22"/>
                <w:szCs w:val="22"/>
                <w:lang w:val="es-ES_tradnl" w:eastAsia="en-US"/>
              </w:rPr>
              <w:t>8.638,02 €</w:t>
            </w:r>
          </w:p>
        </w:tc>
      </w:tr>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lastRenderedPageBreak/>
              <w:t>Despeses Generals, 15%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9D1" w:rsidRPr="00951038" w:rsidRDefault="00C749D1" w:rsidP="00951038">
            <w:pPr>
              <w:jc w:val="right"/>
              <w:rPr>
                <w:sz w:val="22"/>
                <w:szCs w:val="22"/>
                <w:lang w:val="es-ES_tradnl" w:eastAsia="en-US"/>
              </w:rPr>
            </w:pPr>
            <w:r w:rsidRPr="00951038">
              <w:rPr>
                <w:sz w:val="22"/>
                <w:szCs w:val="22"/>
                <w:lang w:val="es-ES_tradnl" w:eastAsia="en-US"/>
              </w:rPr>
              <w:t>6.059,50 €</w:t>
            </w:r>
          </w:p>
        </w:tc>
      </w:tr>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t>Benefici Industrial, 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right"/>
              <w:rPr>
                <w:sz w:val="22"/>
                <w:szCs w:val="22"/>
                <w:lang w:val="es-ES_tradnl" w:eastAsia="en-US"/>
              </w:rPr>
            </w:pPr>
            <w:r w:rsidRPr="00951038">
              <w:rPr>
                <w:sz w:val="22"/>
                <w:szCs w:val="22"/>
                <w:lang w:val="es-ES_tradnl" w:eastAsia="en-US"/>
              </w:rPr>
              <w:t>2.578,51 €</w:t>
            </w:r>
          </w:p>
        </w:tc>
      </w:tr>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t>Total Costos Indirectes+ indirectes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right"/>
              <w:rPr>
                <w:sz w:val="22"/>
                <w:szCs w:val="22"/>
                <w:lang w:val="es-ES_tradnl" w:eastAsia="en-US"/>
              </w:rPr>
            </w:pPr>
            <w:r w:rsidRPr="00951038">
              <w:rPr>
                <w:sz w:val="22"/>
                <w:szCs w:val="22"/>
                <w:lang w:val="es-ES_tradnl" w:eastAsia="en-US"/>
              </w:rPr>
              <w:t>42.975,20 €</w:t>
            </w:r>
          </w:p>
        </w:tc>
      </w:tr>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t>Iva 21%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9D1" w:rsidRPr="00951038" w:rsidRDefault="00C749D1" w:rsidP="00951038">
            <w:pPr>
              <w:jc w:val="right"/>
              <w:rPr>
                <w:sz w:val="22"/>
                <w:szCs w:val="22"/>
                <w:lang w:val="es-ES_tradnl" w:eastAsia="en-US"/>
              </w:rPr>
            </w:pPr>
            <w:r w:rsidRPr="00951038">
              <w:rPr>
                <w:sz w:val="22"/>
                <w:szCs w:val="22"/>
                <w:lang w:val="es-ES_tradnl" w:eastAsia="en-US"/>
              </w:rPr>
              <w:t>9.024,79 €</w:t>
            </w:r>
          </w:p>
        </w:tc>
      </w:tr>
      <w:tr w:rsidR="00C749D1" w:rsidRPr="00951038" w:rsidTr="00951038">
        <w:tc>
          <w:tcPr>
            <w:tcW w:w="2660" w:type="dxa"/>
            <w:tcBorders>
              <w:top w:val="single" w:sz="4" w:space="0" w:color="auto"/>
              <w:left w:val="single" w:sz="4" w:space="0" w:color="auto"/>
              <w:bottom w:val="single" w:sz="4" w:space="0" w:color="auto"/>
              <w:right w:val="single" w:sz="4" w:space="0" w:color="auto"/>
            </w:tcBorders>
            <w:shd w:val="pct10" w:color="auto" w:fill="auto"/>
            <w:vAlign w:val="bottom"/>
            <w:hideMark/>
          </w:tcPr>
          <w:p w:rsidR="00C749D1" w:rsidRPr="00951038" w:rsidRDefault="00C749D1" w:rsidP="00951038">
            <w:pPr>
              <w:spacing w:after="200" w:line="276" w:lineRule="auto"/>
              <w:contextualSpacing/>
              <w:jc w:val="left"/>
              <w:rPr>
                <w:sz w:val="22"/>
                <w:szCs w:val="22"/>
                <w:lang w:val="ca-ES" w:eastAsia="en-US"/>
              </w:rPr>
            </w:pPr>
            <w:r w:rsidRPr="00951038">
              <w:rPr>
                <w:sz w:val="22"/>
                <w:szCs w:val="22"/>
                <w:lang w:val="ca-ES" w:eastAsia="en-US"/>
              </w:rPr>
              <w:t>TOTAL COSTOS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49D1" w:rsidRPr="00951038" w:rsidRDefault="00C749D1" w:rsidP="00951038">
            <w:pPr>
              <w:spacing w:after="200" w:line="276" w:lineRule="auto"/>
              <w:contextualSpacing/>
              <w:jc w:val="right"/>
              <w:rPr>
                <w:sz w:val="22"/>
                <w:szCs w:val="22"/>
                <w:lang w:val="es-ES_tradnl" w:eastAsia="en-US"/>
              </w:rPr>
            </w:pPr>
            <w:r w:rsidRPr="00951038">
              <w:rPr>
                <w:sz w:val="22"/>
                <w:szCs w:val="22"/>
                <w:lang w:val="es-ES_tradnl" w:eastAsia="en-US"/>
              </w:rPr>
              <w:t>52.000,00 €</w:t>
            </w:r>
          </w:p>
        </w:tc>
      </w:tr>
    </w:tbl>
    <w:p w:rsidR="00C749D1" w:rsidRPr="00C749D1" w:rsidRDefault="00C749D1" w:rsidP="00C749D1">
      <w:pPr>
        <w:widowControl w:val="0"/>
        <w:suppressLineNumbers/>
        <w:suppressAutoHyphens/>
        <w:autoSpaceDE w:val="0"/>
        <w:rPr>
          <w:rFonts w:cs="Arial"/>
          <w:iCs/>
          <w:kern w:val="2"/>
          <w:sz w:val="22"/>
          <w:szCs w:val="22"/>
          <w:lang w:val="ca-ES" w:eastAsia="zh-CN"/>
        </w:rPr>
      </w:pPr>
    </w:p>
    <w:p w:rsidR="00C749D1" w:rsidRPr="00C749D1" w:rsidRDefault="00C749D1" w:rsidP="00C749D1">
      <w:pPr>
        <w:widowControl w:val="0"/>
        <w:suppressLineNumbers/>
        <w:suppressAutoHyphens/>
        <w:autoSpaceDE w:val="0"/>
        <w:rPr>
          <w:rFonts w:cs="Arial"/>
          <w:kern w:val="2"/>
          <w:sz w:val="22"/>
          <w:szCs w:val="22"/>
          <w:lang w:val="ca-ES" w:eastAsia="zh-CN"/>
        </w:rPr>
      </w:pPr>
      <w:r w:rsidRPr="00C749D1">
        <w:rPr>
          <w:rFonts w:cs="Arial"/>
          <w:iCs/>
          <w:kern w:val="2"/>
          <w:sz w:val="22"/>
          <w:szCs w:val="22"/>
          <w:lang w:val="ca-ES" w:eastAsia="zh-CN"/>
        </w:rPr>
        <w:t>Preu del contracte (preus unitaris):</w:t>
      </w:r>
    </w:p>
    <w:p w:rsidR="00C749D1" w:rsidRPr="00C749D1" w:rsidRDefault="00C749D1" w:rsidP="00C749D1">
      <w:pPr>
        <w:widowControl w:val="0"/>
        <w:suppressLineNumbers/>
        <w:suppressAutoHyphens/>
        <w:autoSpaceDE w:val="0"/>
        <w:rPr>
          <w:rFonts w:cs="Arial"/>
          <w:iCs/>
          <w:kern w:val="2"/>
          <w:sz w:val="22"/>
          <w:szCs w:val="22"/>
          <w:lang w:val="ca-ES" w:eastAsia="zh-CN"/>
        </w:rPr>
      </w:pPr>
    </w:p>
    <w:p w:rsidR="00C749D1" w:rsidRPr="00C749D1" w:rsidRDefault="00C749D1" w:rsidP="00C749D1">
      <w:pPr>
        <w:widowControl w:val="0"/>
        <w:suppressLineNumbers/>
        <w:suppressAutoHyphens/>
        <w:autoSpaceDE w:val="0"/>
        <w:rPr>
          <w:rFonts w:cs="Arial"/>
          <w:iCs/>
          <w:kern w:val="2"/>
          <w:sz w:val="22"/>
          <w:szCs w:val="22"/>
          <w:lang w:val="ca-ES" w:eastAsia="zh-CN"/>
        </w:rPr>
      </w:pPr>
      <w:r w:rsidRPr="00C749D1">
        <w:rPr>
          <w:rFonts w:cs="Arial"/>
          <w:iCs/>
          <w:kern w:val="2"/>
          <w:sz w:val="22"/>
          <w:szCs w:val="22"/>
          <w:lang w:val="ca-ES" w:eastAsia="zh-CN"/>
        </w:rPr>
        <w:t>Hem aplicat les actuals tarifes de Correus que seran els preus màxim sobre els quals s’haurà de presentar l’oferta individualitzada per preus unitaris, tipologies, destins i pes sobre els quals es realitzarà la valoració automàtica del preu</w:t>
      </w:r>
    </w:p>
    <w:p w:rsidR="00C749D1" w:rsidRPr="00C749D1" w:rsidRDefault="00C749D1" w:rsidP="00C749D1">
      <w:pPr>
        <w:widowControl w:val="0"/>
        <w:suppressLineNumbers/>
        <w:suppressAutoHyphens/>
        <w:autoSpaceDE w:val="0"/>
        <w:rPr>
          <w:rFonts w:cs="Arial"/>
          <w:iCs/>
          <w:kern w:val="2"/>
          <w:sz w:val="22"/>
          <w:szCs w:val="22"/>
          <w:lang w:val="ca-ES" w:eastAsia="zh-CN"/>
        </w:rPr>
      </w:pPr>
    </w:p>
    <w:p w:rsidR="00C749D1" w:rsidRPr="00C749D1" w:rsidRDefault="00C749D1" w:rsidP="00C749D1">
      <w:pPr>
        <w:widowControl w:val="0"/>
        <w:suppressLineNumbers/>
        <w:suppressAutoHyphens/>
        <w:autoSpaceDE w:val="0"/>
        <w:rPr>
          <w:rFonts w:cs="Arial"/>
          <w:iCs/>
          <w:kern w:val="2"/>
          <w:sz w:val="22"/>
          <w:szCs w:val="22"/>
          <w:lang w:val="ca-ES" w:eastAsia="zh-CN"/>
        </w:rPr>
      </w:pPr>
      <w:r w:rsidRPr="00C749D1">
        <w:rPr>
          <w:rFonts w:cs="Arial"/>
          <w:iCs/>
          <w:kern w:val="2"/>
          <w:sz w:val="22"/>
          <w:szCs w:val="22"/>
          <w:lang w:val="ca-ES" w:eastAsia="zh-CN"/>
        </w:rPr>
        <w:t>En el cas dels serveis opcionals, es tindrà en compte els preus oferts com a referents, però no es tindrà en compte en la valoració automàtica del preu.</w:t>
      </w:r>
    </w:p>
    <w:p w:rsidR="00C749D1" w:rsidRPr="00C749D1" w:rsidRDefault="00C749D1" w:rsidP="00C749D1">
      <w:pPr>
        <w:widowControl w:val="0"/>
        <w:suppressLineNumbers/>
        <w:suppressAutoHyphens/>
        <w:autoSpaceDE w:val="0"/>
        <w:rPr>
          <w:rFonts w:cs="Arial"/>
          <w:iCs/>
          <w:kern w:val="2"/>
          <w:sz w:val="22"/>
          <w:szCs w:val="22"/>
          <w:lang w:val="ca-E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2"/>
        <w:gridCol w:w="2340"/>
      </w:tblGrid>
      <w:tr w:rsidR="00C749D1" w:rsidRPr="00C749D1" w:rsidTr="00EF1099">
        <w:trPr>
          <w:trHeight w:val="178"/>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eastAsia="zh-CN"/>
              </w:rPr>
            </w:pPr>
            <w:r w:rsidRPr="00C749D1">
              <w:rPr>
                <w:rFonts w:eastAsia="Calibri" w:cs="Arial"/>
                <w:b/>
                <w:bCs/>
                <w:kern w:val="2"/>
                <w:sz w:val="22"/>
                <w:szCs w:val="22"/>
                <w:lang w:eastAsia="zh-CN"/>
              </w:rPr>
              <w:t xml:space="preserve">CARTES ORDINÀRIES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center"/>
              <w:rPr>
                <w:rFonts w:eastAsia="Calibri"/>
                <w:kern w:val="2"/>
                <w:sz w:val="22"/>
                <w:szCs w:val="22"/>
                <w:lang w:val="ca-ES" w:eastAsia="zh-CN"/>
              </w:rPr>
            </w:pPr>
            <w:r w:rsidRPr="00C749D1">
              <w:rPr>
                <w:rFonts w:eastAsia="Calibri" w:cs="Arial"/>
                <w:b/>
                <w:bCs/>
                <w:kern w:val="2"/>
                <w:sz w:val="22"/>
                <w:szCs w:val="22"/>
                <w:lang w:val="ca-ES" w:eastAsia="zh-CN"/>
              </w:rPr>
              <w:t>Preus màxims unitaris, Sense iva</w:t>
            </w:r>
          </w:p>
        </w:tc>
      </w:tr>
      <w:tr w:rsidR="00C749D1" w:rsidRPr="00C749D1" w:rsidTr="00EF1099">
        <w:trPr>
          <w:trHeight w:val="229"/>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eastAsia="zh-CN"/>
              </w:rPr>
            </w:pPr>
            <w:r w:rsidRPr="00C749D1">
              <w:rPr>
                <w:rFonts w:eastAsia="Calibri" w:cs="Arial"/>
                <w:b/>
                <w:bCs/>
                <w:kern w:val="2"/>
                <w:sz w:val="22"/>
                <w:szCs w:val="22"/>
                <w:lang w:eastAsia="zh-CN"/>
              </w:rPr>
              <w:t xml:space="preserve">NACIONAL </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eastAsia="zh-CN"/>
              </w:rPr>
            </w:pPr>
          </w:p>
        </w:tc>
      </w:tr>
      <w:tr w:rsidR="00C749D1" w:rsidRPr="00C749D1" w:rsidTr="00EF1099">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eastAsia="zh-CN"/>
              </w:rPr>
            </w:pPr>
            <w:r w:rsidRPr="00C749D1">
              <w:rPr>
                <w:rFonts w:eastAsia="Calibri" w:cs="Arial"/>
                <w:kern w:val="2"/>
                <w:sz w:val="22"/>
                <w:szCs w:val="22"/>
                <w:lang w:eastAsia="zh-CN"/>
              </w:rPr>
              <w:t xml:space="preserve"> </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eastAsia="zh-CN"/>
              </w:rPr>
            </w:pPr>
          </w:p>
        </w:tc>
      </w:tr>
      <w:tr w:rsidR="00C749D1" w:rsidRPr="00C749D1" w:rsidTr="00EF1099">
        <w:trPr>
          <w:trHeight w:val="156"/>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b/>
                <w:bCs/>
                <w:kern w:val="2"/>
                <w:sz w:val="22"/>
                <w:szCs w:val="22"/>
                <w:lang w:val="ca-ES" w:eastAsia="zh-CN"/>
              </w:rPr>
              <w:t xml:space="preserve">Ordinària: </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eastAsia="zh-CN"/>
              </w:rPr>
            </w:pPr>
          </w:p>
        </w:tc>
      </w:tr>
      <w:tr w:rsidR="00C749D1" w:rsidRPr="00C749D1" w:rsidTr="00EF1099">
        <w:trPr>
          <w:trHeight w:val="136"/>
        </w:trPr>
        <w:tc>
          <w:tcPr>
            <w:tcW w:w="5672"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0,89 €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1,03 €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1,60 €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3,10 €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6,25 €  </w:t>
            </w:r>
          </w:p>
        </w:tc>
      </w:tr>
      <w:tr w:rsidR="00C749D1" w:rsidRPr="00C749D1" w:rsidTr="00EF1099">
        <w:trPr>
          <w:trHeight w:val="118"/>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6,70 € </w:t>
            </w:r>
          </w:p>
        </w:tc>
      </w:tr>
      <w:tr w:rsidR="00C749D1" w:rsidRPr="00C749D1" w:rsidTr="00EF1099">
        <w:trPr>
          <w:trHeight w:val="151"/>
        </w:trPr>
        <w:tc>
          <w:tcPr>
            <w:tcW w:w="5672" w:type="dxa"/>
            <w:tcBorders>
              <w:top w:val="single" w:sz="4" w:space="0" w:color="auto"/>
              <w:left w:val="single" w:sz="4" w:space="0" w:color="auto"/>
              <w:bottom w:val="single" w:sz="4" w:space="0" w:color="auto"/>
              <w:right w:val="single" w:sz="4" w:space="0" w:color="auto"/>
            </w:tcBorders>
            <w:vAlign w:val="center"/>
          </w:tcPr>
          <w:p w:rsidR="00C749D1" w:rsidRPr="00C749D1" w:rsidRDefault="00C749D1" w:rsidP="00C749D1">
            <w:pPr>
              <w:suppressAutoHyphens/>
              <w:autoSpaceDE w:val="0"/>
              <w:rPr>
                <w:rFonts w:eastAsia="Calibri" w:cs="Arial"/>
                <w:b/>
                <w:bCs/>
                <w:kern w:val="2"/>
                <w:sz w:val="22"/>
                <w:szCs w:val="22"/>
                <w:lang w:val="ca-ES" w:eastAsia="zh-CN"/>
              </w:rPr>
            </w:pP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eastAsia="zh-CN"/>
              </w:rPr>
            </w:pPr>
          </w:p>
        </w:tc>
      </w:tr>
      <w:tr w:rsidR="00C749D1" w:rsidRPr="00C749D1" w:rsidTr="00EF1099">
        <w:trPr>
          <w:trHeight w:val="151"/>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b/>
                <w:bCs/>
                <w:kern w:val="2"/>
                <w:sz w:val="22"/>
                <w:szCs w:val="22"/>
                <w:lang w:val="ca-ES" w:eastAsia="zh-CN"/>
              </w:rPr>
              <w:t>Certificada:</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eastAsia="zh-CN"/>
              </w:rPr>
            </w:pPr>
          </w:p>
        </w:tc>
      </w:tr>
      <w:tr w:rsidR="00C749D1" w:rsidRPr="00C749D1" w:rsidTr="00EF1099">
        <w:trPr>
          <w:trHeight w:val="136"/>
        </w:trPr>
        <w:tc>
          <w:tcPr>
            <w:tcW w:w="5672"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5,29 €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5,43 €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6,00 €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7,50 €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10,65 €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eastAsia="zh-CN"/>
              </w:rPr>
            </w:pPr>
            <w:r w:rsidRPr="00C749D1">
              <w:rPr>
                <w:rFonts w:eastAsia="Calibri" w:cs="Arial"/>
                <w:kern w:val="2"/>
                <w:sz w:val="22"/>
                <w:szCs w:val="22"/>
                <w:lang w:eastAsia="zh-CN"/>
              </w:rPr>
              <w:t xml:space="preserve">11,10 € </w:t>
            </w:r>
          </w:p>
        </w:tc>
      </w:tr>
    </w:tbl>
    <w:p w:rsidR="00C749D1" w:rsidRPr="00C749D1" w:rsidRDefault="00C749D1" w:rsidP="00C749D1">
      <w:pPr>
        <w:rPr>
          <w:rFonts w:cs="Verdana"/>
          <w:b/>
          <w:sz w:val="22"/>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2"/>
        <w:gridCol w:w="2340"/>
      </w:tblGrid>
      <w:tr w:rsidR="00C749D1" w:rsidRPr="00C749D1" w:rsidTr="00EF1099">
        <w:trPr>
          <w:trHeight w:val="178"/>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b/>
                <w:bCs/>
                <w:kern w:val="2"/>
                <w:sz w:val="22"/>
                <w:szCs w:val="22"/>
                <w:lang w:val="ca-ES" w:eastAsia="zh-CN"/>
              </w:rPr>
              <w:t xml:space="preserve">CARTES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center"/>
              <w:rPr>
                <w:rFonts w:eastAsia="Calibri"/>
                <w:kern w:val="2"/>
                <w:sz w:val="22"/>
                <w:szCs w:val="22"/>
                <w:lang w:val="ca-ES" w:eastAsia="zh-CN"/>
              </w:rPr>
            </w:pPr>
            <w:r w:rsidRPr="00C749D1">
              <w:rPr>
                <w:rFonts w:eastAsia="Calibri" w:cs="Arial"/>
                <w:b/>
                <w:bCs/>
                <w:kern w:val="2"/>
                <w:sz w:val="22"/>
                <w:szCs w:val="22"/>
                <w:lang w:val="ca-ES" w:eastAsia="zh-CN"/>
              </w:rPr>
              <w:t>Preus màxims unitaris sense IVA</w:t>
            </w:r>
          </w:p>
        </w:tc>
      </w:tr>
      <w:tr w:rsidR="00C749D1" w:rsidRPr="00C749D1" w:rsidTr="00EF1099">
        <w:trPr>
          <w:trHeight w:val="229"/>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b/>
                <w:bCs/>
                <w:kern w:val="2"/>
                <w:sz w:val="22"/>
                <w:szCs w:val="22"/>
                <w:lang w:val="ca-ES" w:eastAsia="zh-CN"/>
              </w:rPr>
              <w:t xml:space="preserve">INTERNACIONAL </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val="ca-ES" w:eastAsia="zh-CN"/>
              </w:rPr>
            </w:pPr>
          </w:p>
        </w:tc>
      </w:tr>
      <w:tr w:rsidR="00C749D1" w:rsidRPr="00C749D1" w:rsidTr="00EF1099">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 xml:space="preserve"> </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val="ca-ES" w:eastAsia="zh-CN"/>
              </w:rPr>
            </w:pPr>
          </w:p>
        </w:tc>
      </w:tr>
      <w:tr w:rsidR="00C749D1" w:rsidRPr="00C749D1" w:rsidTr="00EF1099">
        <w:trPr>
          <w:trHeight w:val="156"/>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b/>
                <w:bCs/>
                <w:kern w:val="2"/>
                <w:sz w:val="22"/>
                <w:szCs w:val="22"/>
                <w:lang w:val="ca-ES" w:eastAsia="zh-CN"/>
              </w:rPr>
              <w:t xml:space="preserve">Ordinària Europa: </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val="ca-ES" w:eastAsia="zh-CN"/>
              </w:rPr>
            </w:pPr>
          </w:p>
        </w:tc>
      </w:tr>
      <w:tr w:rsidR="00C749D1" w:rsidRPr="00C749D1" w:rsidTr="00EF1099">
        <w:trPr>
          <w:trHeight w:val="136"/>
        </w:trPr>
        <w:tc>
          <w:tcPr>
            <w:tcW w:w="5672"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1,85 €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2,15 €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lastRenderedPageBreak/>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2.95 €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7,05 €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13,45 €  </w:t>
            </w:r>
          </w:p>
        </w:tc>
      </w:tr>
      <w:tr w:rsidR="00C749D1" w:rsidRPr="00C749D1" w:rsidTr="00EF1099">
        <w:trPr>
          <w:trHeight w:val="118"/>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21,35 € </w:t>
            </w:r>
          </w:p>
        </w:tc>
      </w:tr>
      <w:tr w:rsidR="00C749D1" w:rsidRPr="00C749D1" w:rsidTr="00EF1099">
        <w:trPr>
          <w:trHeight w:val="151"/>
        </w:trPr>
        <w:tc>
          <w:tcPr>
            <w:tcW w:w="5672" w:type="dxa"/>
            <w:tcBorders>
              <w:top w:val="single" w:sz="4" w:space="0" w:color="auto"/>
              <w:left w:val="single" w:sz="4" w:space="0" w:color="auto"/>
              <w:bottom w:val="single" w:sz="4" w:space="0" w:color="auto"/>
              <w:right w:val="single" w:sz="4" w:space="0" w:color="auto"/>
            </w:tcBorders>
            <w:vAlign w:val="center"/>
          </w:tcPr>
          <w:p w:rsidR="00C749D1" w:rsidRPr="00C749D1" w:rsidRDefault="00C749D1" w:rsidP="00C749D1">
            <w:pPr>
              <w:suppressAutoHyphens/>
              <w:autoSpaceDE w:val="0"/>
              <w:rPr>
                <w:rFonts w:eastAsia="Calibri" w:cs="Arial"/>
                <w:b/>
                <w:bCs/>
                <w:kern w:val="2"/>
                <w:sz w:val="22"/>
                <w:szCs w:val="22"/>
                <w:lang w:val="ca-ES" w:eastAsia="zh-CN"/>
              </w:rPr>
            </w:pP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val="ca-ES" w:eastAsia="zh-CN"/>
              </w:rPr>
            </w:pPr>
          </w:p>
        </w:tc>
      </w:tr>
      <w:tr w:rsidR="00C749D1" w:rsidRPr="00C749D1" w:rsidTr="00EF1099">
        <w:trPr>
          <w:trHeight w:val="151"/>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b/>
                <w:bCs/>
                <w:kern w:val="2"/>
                <w:sz w:val="22"/>
                <w:szCs w:val="22"/>
                <w:lang w:val="ca-ES" w:eastAsia="zh-CN"/>
              </w:rPr>
              <w:t>Ordinària resta món:</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val="ca-ES" w:eastAsia="zh-CN"/>
              </w:rPr>
            </w:pPr>
          </w:p>
        </w:tc>
      </w:tr>
      <w:tr w:rsidR="00C749D1" w:rsidRPr="00C749D1" w:rsidTr="00EF1099">
        <w:trPr>
          <w:trHeight w:val="136"/>
        </w:trPr>
        <w:tc>
          <w:tcPr>
            <w:tcW w:w="5672"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2,40 €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2,80 €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4,60 €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10,65 €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21,75 €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37,80 €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rPr>
                <w:rFonts w:eastAsia="Calibri" w:cs="Arial"/>
                <w:kern w:val="2"/>
                <w:sz w:val="22"/>
                <w:szCs w:val="22"/>
                <w:lang w:val="ca-ES" w:eastAsia="zh-CN"/>
              </w:rPr>
            </w:pP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cs="Arial"/>
                <w:kern w:val="2"/>
                <w:sz w:val="22"/>
                <w:szCs w:val="22"/>
                <w:lang w:val="ca-ES" w:eastAsia="zh-CN"/>
              </w:rPr>
            </w:pP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b/>
                <w:kern w:val="2"/>
                <w:sz w:val="22"/>
                <w:szCs w:val="22"/>
                <w:lang w:val="ca-ES" w:eastAsia="zh-CN"/>
              </w:rPr>
            </w:pPr>
            <w:r w:rsidRPr="00C749D1">
              <w:rPr>
                <w:rFonts w:eastAsia="Calibri" w:cs="Arial"/>
                <w:b/>
                <w:kern w:val="2"/>
                <w:sz w:val="22"/>
                <w:szCs w:val="22"/>
                <w:lang w:val="ca-ES" w:eastAsia="zh-CN"/>
              </w:rPr>
              <w:t xml:space="preserve">Certificada Europa: </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cs="Arial"/>
                <w:kern w:val="2"/>
                <w:sz w:val="22"/>
                <w:szCs w:val="22"/>
                <w:lang w:val="ca-ES" w:eastAsia="zh-CN"/>
              </w:rPr>
            </w:pP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6,80 €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7,10 €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7,90 €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12,00 €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18,40 €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26,30 €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rPr>
                <w:rFonts w:eastAsia="Calibri" w:cs="Arial"/>
                <w:kern w:val="2"/>
                <w:sz w:val="22"/>
                <w:szCs w:val="22"/>
                <w:lang w:val="ca-ES" w:eastAsia="zh-CN"/>
              </w:rPr>
            </w:pP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cs="Arial"/>
                <w:kern w:val="2"/>
                <w:sz w:val="22"/>
                <w:szCs w:val="22"/>
                <w:lang w:val="ca-ES" w:eastAsia="zh-CN"/>
              </w:rPr>
            </w:pP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b/>
                <w:kern w:val="2"/>
                <w:sz w:val="22"/>
                <w:szCs w:val="22"/>
                <w:lang w:val="ca-ES" w:eastAsia="zh-CN"/>
              </w:rPr>
            </w:pPr>
            <w:r w:rsidRPr="00C749D1">
              <w:rPr>
                <w:rFonts w:eastAsia="Calibri" w:cs="Arial"/>
                <w:b/>
                <w:kern w:val="2"/>
                <w:sz w:val="22"/>
                <w:szCs w:val="22"/>
                <w:lang w:val="ca-ES" w:eastAsia="zh-CN"/>
              </w:rPr>
              <w:t>Certificada resta món:</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cs="Arial"/>
                <w:kern w:val="2"/>
                <w:sz w:val="22"/>
                <w:szCs w:val="22"/>
                <w:lang w:val="ca-ES" w:eastAsia="zh-CN"/>
              </w:rPr>
            </w:pP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7,35 €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7,75 €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9,55 €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15,60 €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26,70 € </w:t>
            </w:r>
          </w:p>
        </w:tc>
      </w:tr>
      <w:tr w:rsidR="00C749D1" w:rsidRPr="00C749D1" w:rsidTr="00EF1099">
        <w:trPr>
          <w:trHeight w:val="77"/>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 xml:space="preserve">42,75 € </w:t>
            </w:r>
          </w:p>
        </w:tc>
      </w:tr>
    </w:tbl>
    <w:p w:rsidR="00C749D1" w:rsidRPr="00C749D1" w:rsidRDefault="00C749D1" w:rsidP="00C749D1">
      <w:pPr>
        <w:rPr>
          <w:rFonts w:cs="Verdana"/>
          <w:b/>
          <w:color w:val="000000"/>
          <w:sz w:val="22"/>
          <w:szCs w:val="22"/>
          <w:lang w:val="ca-ES"/>
        </w:rPr>
      </w:pPr>
    </w:p>
    <w:p w:rsidR="00C749D1" w:rsidRPr="00C749D1" w:rsidRDefault="00C749D1" w:rsidP="00C749D1">
      <w:pPr>
        <w:rPr>
          <w:rFonts w:cs="Verdana"/>
          <w:b/>
          <w:color w:val="000000"/>
          <w:sz w:val="22"/>
          <w:szCs w:val="22"/>
          <w:lang w:val="ca-ES"/>
        </w:rPr>
      </w:pPr>
      <w:r w:rsidRPr="00C749D1">
        <w:rPr>
          <w:rFonts w:cs="Verdana"/>
          <w:b/>
          <w:color w:val="000000"/>
          <w:sz w:val="22"/>
          <w:szCs w:val="22"/>
          <w:lang w:val="ca-ES"/>
        </w:rPr>
        <w:t>Serveis Addicionals</w:t>
      </w:r>
    </w:p>
    <w:p w:rsidR="00C749D1" w:rsidRPr="00C749D1" w:rsidRDefault="00C749D1" w:rsidP="00C749D1">
      <w:pPr>
        <w:rPr>
          <w:rFonts w:cs="Verdana"/>
          <w:b/>
          <w:color w:val="000000"/>
          <w:sz w:val="22"/>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2"/>
        <w:gridCol w:w="2340"/>
      </w:tblGrid>
      <w:tr w:rsidR="00C749D1" w:rsidRPr="00C749D1" w:rsidTr="00EF1099">
        <w:trPr>
          <w:trHeight w:val="178"/>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color w:val="000000"/>
                <w:kern w:val="2"/>
                <w:sz w:val="22"/>
                <w:szCs w:val="22"/>
                <w:lang w:val="ca-ES" w:eastAsia="zh-CN"/>
              </w:rPr>
            </w:pPr>
            <w:r w:rsidRPr="00C749D1">
              <w:rPr>
                <w:rFonts w:eastAsia="Calibri" w:cs="Arial"/>
                <w:b/>
                <w:bCs/>
                <w:color w:val="000000"/>
                <w:kern w:val="2"/>
                <w:sz w:val="22"/>
                <w:szCs w:val="22"/>
                <w:lang w:val="ca-ES" w:eastAsia="zh-CN"/>
              </w:rPr>
              <w:t>Valor afegits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center"/>
              <w:rPr>
                <w:rFonts w:eastAsia="Calibri"/>
                <w:kern w:val="2"/>
                <w:sz w:val="22"/>
                <w:szCs w:val="22"/>
                <w:lang w:val="ca-ES" w:eastAsia="zh-CN"/>
              </w:rPr>
            </w:pPr>
            <w:r w:rsidRPr="00C749D1">
              <w:rPr>
                <w:rFonts w:eastAsia="Calibri" w:cs="Arial"/>
                <w:b/>
                <w:bCs/>
                <w:color w:val="000000"/>
                <w:kern w:val="2"/>
                <w:sz w:val="22"/>
                <w:szCs w:val="22"/>
                <w:lang w:val="ca-ES" w:eastAsia="zh-CN"/>
              </w:rPr>
              <w:t>Preus màxims unitaris sense IVA</w:t>
            </w:r>
          </w:p>
        </w:tc>
      </w:tr>
      <w:tr w:rsidR="00C749D1" w:rsidRPr="00C749D1" w:rsidTr="00EF1099">
        <w:trPr>
          <w:trHeight w:val="229"/>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bCs/>
                <w:kern w:val="2"/>
                <w:sz w:val="22"/>
                <w:szCs w:val="22"/>
                <w:lang w:val="ca-ES" w:eastAsia="zh-CN"/>
              </w:rPr>
              <w:t xml:space="preserve">Avís de Rebut certificada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kern w:val="2"/>
                <w:sz w:val="22"/>
                <w:szCs w:val="22"/>
                <w:lang w:val="ca-ES" w:eastAsia="zh-CN"/>
              </w:rPr>
            </w:pPr>
            <w:r w:rsidRPr="00C749D1">
              <w:rPr>
                <w:rFonts w:eastAsia="Calibri"/>
                <w:kern w:val="2"/>
                <w:sz w:val="22"/>
                <w:szCs w:val="22"/>
                <w:lang w:val="ca-ES" w:eastAsia="zh-CN"/>
              </w:rPr>
              <w:t>2,20 €</w:t>
            </w:r>
          </w:p>
        </w:tc>
      </w:tr>
      <w:tr w:rsidR="00C749D1" w:rsidRPr="00C749D1" w:rsidTr="00EF1099">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Gestió entrega (notificacions)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kern w:val="2"/>
                <w:sz w:val="22"/>
                <w:szCs w:val="22"/>
                <w:lang w:val="ca-ES" w:eastAsia="zh-CN"/>
              </w:rPr>
            </w:pPr>
            <w:r w:rsidRPr="00C749D1">
              <w:rPr>
                <w:rFonts w:eastAsia="Calibri"/>
                <w:kern w:val="2"/>
                <w:sz w:val="22"/>
                <w:szCs w:val="22"/>
                <w:lang w:val="ca-ES" w:eastAsia="zh-CN"/>
              </w:rPr>
              <w:t>2,28 €</w:t>
            </w:r>
          </w:p>
        </w:tc>
      </w:tr>
      <w:tr w:rsidR="00C749D1" w:rsidRPr="00C749D1" w:rsidTr="00EF1099">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Gestió d’entrega judicials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kern w:val="2"/>
                <w:sz w:val="22"/>
                <w:szCs w:val="22"/>
                <w:lang w:val="ca-ES" w:eastAsia="zh-CN"/>
              </w:rPr>
            </w:pPr>
            <w:r w:rsidRPr="00C749D1">
              <w:rPr>
                <w:rFonts w:eastAsia="Calibri"/>
                <w:kern w:val="2"/>
                <w:sz w:val="22"/>
                <w:szCs w:val="22"/>
                <w:lang w:val="ca-ES" w:eastAsia="zh-CN"/>
              </w:rPr>
              <w:t>0,80 €</w:t>
            </w:r>
          </w:p>
        </w:tc>
      </w:tr>
      <w:tr w:rsidR="00C749D1" w:rsidRPr="00C749D1" w:rsidTr="00EF1099">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Retorn d’informació bàsic</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kern w:val="2"/>
                <w:sz w:val="22"/>
                <w:szCs w:val="22"/>
                <w:lang w:val="ca-ES" w:eastAsia="zh-CN"/>
              </w:rPr>
            </w:pPr>
            <w:r w:rsidRPr="00C749D1">
              <w:rPr>
                <w:rFonts w:eastAsia="Calibri"/>
                <w:kern w:val="2"/>
                <w:sz w:val="22"/>
                <w:szCs w:val="22"/>
                <w:lang w:val="ca-ES" w:eastAsia="zh-CN"/>
              </w:rPr>
              <w:t>0,78 €</w:t>
            </w:r>
          </w:p>
        </w:tc>
      </w:tr>
      <w:tr w:rsidR="00C749D1" w:rsidRPr="00C749D1" w:rsidTr="00EF1099">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Retorn d’informació</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kern w:val="2"/>
                <w:sz w:val="22"/>
                <w:szCs w:val="22"/>
                <w:lang w:val="ca-ES" w:eastAsia="zh-CN"/>
              </w:rPr>
            </w:pPr>
            <w:r w:rsidRPr="00C749D1">
              <w:rPr>
                <w:rFonts w:eastAsia="Calibri"/>
                <w:kern w:val="2"/>
                <w:sz w:val="22"/>
                <w:szCs w:val="22"/>
                <w:lang w:val="ca-ES" w:eastAsia="zh-CN"/>
              </w:rPr>
              <w:t>1,70 €</w:t>
            </w:r>
          </w:p>
        </w:tc>
      </w:tr>
    </w:tbl>
    <w:p w:rsidR="00C749D1" w:rsidRPr="00C749D1" w:rsidRDefault="00C749D1" w:rsidP="00C749D1">
      <w:pPr>
        <w:rPr>
          <w:rFonts w:cs="Verdana"/>
          <w:b/>
          <w:color w:val="000000"/>
          <w:sz w:val="22"/>
          <w:szCs w:val="22"/>
          <w:lang w:val="ca-ES"/>
        </w:rPr>
      </w:pPr>
    </w:p>
    <w:p w:rsidR="00C749D1" w:rsidRPr="00C749D1" w:rsidRDefault="00C749D1" w:rsidP="00C749D1">
      <w:pPr>
        <w:rPr>
          <w:rFonts w:cs="Verdana"/>
          <w:b/>
          <w:color w:val="000000"/>
          <w:sz w:val="22"/>
          <w:szCs w:val="22"/>
          <w:lang w:val="ca-ES"/>
        </w:rPr>
      </w:pPr>
      <w:r w:rsidRPr="00C749D1">
        <w:rPr>
          <w:rFonts w:cs="Verdana"/>
          <w:b/>
          <w:color w:val="000000"/>
          <w:sz w:val="22"/>
          <w:szCs w:val="22"/>
          <w:lang w:val="ca-ES"/>
        </w:rPr>
        <w:t xml:space="preserve">Serveis opcionals : Paquet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2"/>
        <w:gridCol w:w="2340"/>
      </w:tblGrid>
      <w:tr w:rsidR="00C749D1" w:rsidRPr="00C749D1" w:rsidTr="00EF1099">
        <w:trPr>
          <w:trHeight w:val="178"/>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color w:val="000000"/>
                <w:kern w:val="2"/>
                <w:sz w:val="22"/>
                <w:szCs w:val="22"/>
                <w:lang w:val="ca-ES" w:eastAsia="zh-CN"/>
              </w:rPr>
            </w:pPr>
            <w:r w:rsidRPr="00C749D1">
              <w:rPr>
                <w:rFonts w:eastAsia="Calibri" w:cs="Arial"/>
                <w:b/>
                <w:bCs/>
                <w:color w:val="000000"/>
                <w:kern w:val="2"/>
                <w:sz w:val="22"/>
                <w:szCs w:val="22"/>
                <w:lang w:val="ca-ES" w:eastAsia="zh-CN"/>
              </w:rPr>
              <w:t xml:space="preserve">Paqueteria  </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center"/>
              <w:rPr>
                <w:rFonts w:eastAsia="Calibri"/>
                <w:kern w:val="2"/>
                <w:sz w:val="22"/>
                <w:szCs w:val="22"/>
                <w:lang w:val="ca-ES" w:eastAsia="zh-CN"/>
              </w:rPr>
            </w:pPr>
            <w:r w:rsidRPr="00C749D1">
              <w:rPr>
                <w:rFonts w:eastAsia="Calibri" w:cs="Arial"/>
                <w:b/>
                <w:bCs/>
                <w:color w:val="000000"/>
                <w:kern w:val="2"/>
                <w:sz w:val="22"/>
                <w:szCs w:val="22"/>
                <w:lang w:val="ca-ES" w:eastAsia="zh-CN"/>
              </w:rPr>
              <w:t>Preus màxims unitaris sense IVA</w:t>
            </w:r>
          </w:p>
        </w:tc>
      </w:tr>
      <w:tr w:rsidR="00C749D1" w:rsidRPr="00C749D1" w:rsidTr="00EF1099">
        <w:trPr>
          <w:trHeight w:val="229"/>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b/>
                <w:bCs/>
                <w:kern w:val="2"/>
                <w:sz w:val="22"/>
                <w:szCs w:val="22"/>
                <w:lang w:val="ca-ES" w:eastAsia="zh-CN"/>
              </w:rPr>
              <w:t xml:space="preserve">PROVINCIAL </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val="ca-ES" w:eastAsia="zh-CN"/>
              </w:rPr>
            </w:pPr>
          </w:p>
        </w:tc>
      </w:tr>
      <w:tr w:rsidR="00C749D1" w:rsidRPr="00C749D1" w:rsidTr="00EF1099">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 xml:space="preserve"> </w:t>
            </w:r>
          </w:p>
        </w:tc>
        <w:tc>
          <w:tcPr>
            <w:tcW w:w="2340" w:type="dxa"/>
            <w:tcBorders>
              <w:top w:val="single" w:sz="4" w:space="0" w:color="auto"/>
              <w:left w:val="single" w:sz="4" w:space="0" w:color="auto"/>
              <w:bottom w:val="single" w:sz="4" w:space="0" w:color="auto"/>
              <w:right w:val="single" w:sz="4" w:space="0" w:color="auto"/>
            </w:tcBorders>
          </w:tcPr>
          <w:p w:rsidR="00C749D1" w:rsidRPr="00C749D1" w:rsidRDefault="00C749D1" w:rsidP="00C749D1">
            <w:pPr>
              <w:suppressAutoHyphens/>
              <w:autoSpaceDE w:val="0"/>
              <w:jc w:val="right"/>
              <w:rPr>
                <w:rFonts w:eastAsia="Calibri"/>
                <w:kern w:val="2"/>
                <w:sz w:val="22"/>
                <w:szCs w:val="22"/>
                <w:lang w:val="ca-ES" w:eastAsia="zh-CN"/>
              </w:rPr>
            </w:pPr>
          </w:p>
        </w:tc>
      </w:tr>
      <w:tr w:rsidR="00C749D1" w:rsidRPr="00C749D1" w:rsidTr="00EF1099">
        <w:trPr>
          <w:trHeight w:val="156"/>
        </w:trPr>
        <w:tc>
          <w:tcPr>
            <w:tcW w:w="5672" w:type="dxa"/>
            <w:tcBorders>
              <w:top w:val="single" w:sz="4" w:space="0" w:color="auto"/>
              <w:left w:val="single" w:sz="4" w:space="0" w:color="auto"/>
              <w:bottom w:val="single" w:sz="4" w:space="0" w:color="auto"/>
              <w:right w:val="single" w:sz="4" w:space="0" w:color="auto"/>
            </w:tcBorders>
            <w:vAlign w:val="center"/>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bCs/>
                <w:kern w:val="2"/>
                <w:sz w:val="22"/>
                <w:szCs w:val="22"/>
                <w:lang w:val="ca-ES" w:eastAsia="zh-CN"/>
              </w:rPr>
              <w:t>Fins 1 kilogram</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kern w:val="2"/>
                <w:sz w:val="22"/>
                <w:szCs w:val="22"/>
                <w:lang w:val="ca-ES" w:eastAsia="zh-CN"/>
              </w:rPr>
            </w:pPr>
            <w:r w:rsidRPr="00C749D1">
              <w:rPr>
                <w:rFonts w:eastAsia="Calibri"/>
                <w:kern w:val="2"/>
                <w:sz w:val="22"/>
                <w:szCs w:val="22"/>
                <w:lang w:val="ca-ES" w:eastAsia="zh-CN"/>
              </w:rPr>
              <w:t>16,17 €</w:t>
            </w:r>
          </w:p>
        </w:tc>
      </w:tr>
      <w:tr w:rsidR="00C749D1" w:rsidRPr="00C749D1" w:rsidTr="00EF1099">
        <w:trPr>
          <w:trHeight w:val="136"/>
        </w:trPr>
        <w:tc>
          <w:tcPr>
            <w:tcW w:w="5672"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left"/>
              <w:rPr>
                <w:rFonts w:eastAsia="Calibri" w:cs="Arial"/>
                <w:kern w:val="2"/>
                <w:sz w:val="22"/>
                <w:szCs w:val="22"/>
                <w:lang w:val="ca-ES" w:eastAsia="zh-CN"/>
              </w:rPr>
            </w:pPr>
            <w:r w:rsidRPr="00C749D1">
              <w:rPr>
                <w:rFonts w:eastAsia="Calibri" w:cs="Arial"/>
                <w:kern w:val="2"/>
                <w:sz w:val="22"/>
                <w:szCs w:val="22"/>
                <w:lang w:val="ca-ES" w:eastAsia="zh-CN"/>
              </w:rPr>
              <w:t>1 kilogram a 5 kilograms</w:t>
            </w:r>
          </w:p>
        </w:tc>
        <w:tc>
          <w:tcPr>
            <w:tcW w:w="2340" w:type="dxa"/>
            <w:tcBorders>
              <w:top w:val="single" w:sz="4" w:space="0" w:color="auto"/>
              <w:left w:val="single" w:sz="4" w:space="0" w:color="auto"/>
              <w:bottom w:val="single" w:sz="4" w:space="0" w:color="auto"/>
              <w:right w:val="single" w:sz="4" w:space="0" w:color="auto"/>
            </w:tcBorders>
            <w:vAlign w:val="bottom"/>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25,02 €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5 a 10 kilograms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35,04 €</w:t>
            </w:r>
          </w:p>
        </w:tc>
      </w:tr>
      <w:tr w:rsidR="00C749D1" w:rsidRPr="00C749D1" w:rsidTr="00EF1099">
        <w:trPr>
          <w:trHeight w:val="82"/>
        </w:trPr>
        <w:tc>
          <w:tcPr>
            <w:tcW w:w="5672"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rPr>
                <w:rFonts w:eastAsia="Calibri" w:cs="Arial"/>
                <w:kern w:val="2"/>
                <w:sz w:val="22"/>
                <w:szCs w:val="22"/>
                <w:lang w:val="ca-ES" w:eastAsia="zh-CN"/>
              </w:rPr>
            </w:pPr>
            <w:r w:rsidRPr="00C749D1">
              <w:rPr>
                <w:rFonts w:eastAsia="Calibri" w:cs="Arial"/>
                <w:kern w:val="2"/>
                <w:sz w:val="22"/>
                <w:szCs w:val="22"/>
                <w:lang w:val="ca-ES" w:eastAsia="zh-CN"/>
              </w:rPr>
              <w:t>De 10 a 15 kilograms</w:t>
            </w:r>
          </w:p>
        </w:tc>
        <w:tc>
          <w:tcPr>
            <w:tcW w:w="2340" w:type="dxa"/>
            <w:tcBorders>
              <w:top w:val="single" w:sz="4" w:space="0" w:color="auto"/>
              <w:left w:val="single" w:sz="4" w:space="0" w:color="auto"/>
              <w:bottom w:val="single" w:sz="4" w:space="0" w:color="auto"/>
              <w:right w:val="single" w:sz="4" w:space="0" w:color="auto"/>
            </w:tcBorders>
            <w:hideMark/>
          </w:tcPr>
          <w:p w:rsidR="00C749D1" w:rsidRPr="00C749D1" w:rsidRDefault="00C749D1" w:rsidP="00C749D1">
            <w:pPr>
              <w:suppressAutoHyphens/>
              <w:autoSpaceDE w:val="0"/>
              <w:jc w:val="right"/>
              <w:rPr>
                <w:rFonts w:eastAsia="Calibri" w:cs="Arial"/>
                <w:kern w:val="2"/>
                <w:sz w:val="22"/>
                <w:szCs w:val="22"/>
                <w:lang w:val="ca-ES" w:eastAsia="zh-CN"/>
              </w:rPr>
            </w:pPr>
            <w:r w:rsidRPr="00C749D1">
              <w:rPr>
                <w:rFonts w:eastAsia="Calibri" w:cs="Arial"/>
                <w:kern w:val="2"/>
                <w:sz w:val="22"/>
                <w:szCs w:val="22"/>
                <w:lang w:val="ca-ES" w:eastAsia="zh-CN"/>
              </w:rPr>
              <w:t>47,38 €</w:t>
            </w:r>
          </w:p>
        </w:tc>
      </w:tr>
    </w:tbl>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pressupost comprèn la totalitat del contracte. El preu consignat és indiscutible, no admetent-ne cap prova d’insuficiència.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6.3. Consignació pressupostària:</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 xml:space="preserve">S’han complert els tràmits reglamentaris per tal d’assegurar l’existència de crèdit suficient i adequat per al pagament dels serveis que són objecte d’aquest contracte, de conformitat amb el quadre de </w:t>
      </w:r>
      <w:proofErr w:type="spellStart"/>
      <w:r w:rsidRPr="00E7070C">
        <w:rPr>
          <w:sz w:val="22"/>
          <w:szCs w:val="22"/>
          <w:lang w:val="ca-ES"/>
        </w:rPr>
        <w:t>plurianualitats</w:t>
      </w:r>
      <w:proofErr w:type="spellEnd"/>
      <w:r w:rsidRPr="00E7070C">
        <w:rPr>
          <w:sz w:val="22"/>
          <w:szCs w:val="22"/>
          <w:lang w:val="ca-ES"/>
        </w:rPr>
        <w:t xml:space="preserve"> següents:</w:t>
      </w:r>
    </w:p>
    <w:p w:rsidR="008D7E17" w:rsidRDefault="008D7E17" w:rsidP="003A1890">
      <w:pPr>
        <w:rPr>
          <w:sz w:val="22"/>
          <w:szCs w:val="22"/>
          <w:lang w:val="ca-ES"/>
        </w:rPr>
      </w:pPr>
    </w:p>
    <w:tbl>
      <w:tblPr>
        <w:tblW w:w="0" w:type="dxa"/>
        <w:tblInd w:w="55" w:type="dxa"/>
        <w:tblLayout w:type="fixed"/>
        <w:tblCellMar>
          <w:top w:w="55" w:type="dxa"/>
          <w:left w:w="55" w:type="dxa"/>
          <w:bottom w:w="55" w:type="dxa"/>
          <w:right w:w="55" w:type="dxa"/>
        </w:tblCellMar>
        <w:tblLook w:val="04A0" w:firstRow="1" w:lastRow="0" w:firstColumn="1" w:lastColumn="0" w:noHBand="0" w:noVBand="1"/>
      </w:tblPr>
      <w:tblGrid>
        <w:gridCol w:w="1134"/>
        <w:gridCol w:w="1563"/>
        <w:gridCol w:w="1840"/>
        <w:gridCol w:w="1984"/>
      </w:tblGrid>
      <w:tr w:rsidR="008D7E17" w:rsidRPr="00C749D1" w:rsidTr="00EF1099">
        <w:tc>
          <w:tcPr>
            <w:tcW w:w="1134" w:type="dxa"/>
            <w:tcBorders>
              <w:top w:val="single" w:sz="2" w:space="0" w:color="000000"/>
              <w:left w:val="single" w:sz="2" w:space="0" w:color="000000"/>
              <w:bottom w:val="single" w:sz="2" w:space="0" w:color="000000"/>
              <w:right w:val="nil"/>
            </w:tcBorders>
            <w:shd w:val="clear" w:color="auto" w:fill="0074BC"/>
            <w:hideMark/>
          </w:tcPr>
          <w:p w:rsidR="008D7E17" w:rsidRPr="00C749D1" w:rsidRDefault="008D7E17" w:rsidP="00EF1099">
            <w:pPr>
              <w:widowControl w:val="0"/>
              <w:suppressLineNumbers/>
              <w:suppressAutoHyphens/>
              <w:jc w:val="center"/>
              <w:rPr>
                <w:rFonts w:eastAsia="NSimSun" w:cs="Arial Unicode MS"/>
                <w:color w:val="FFFFFF"/>
                <w:kern w:val="2"/>
                <w:sz w:val="22"/>
                <w:szCs w:val="22"/>
                <w:lang w:val="ca-ES" w:eastAsia="zh-CN" w:bidi="hi-IN"/>
              </w:rPr>
            </w:pPr>
            <w:r w:rsidRPr="00C749D1">
              <w:rPr>
                <w:rFonts w:eastAsia="NSimSun" w:cs="Arial"/>
                <w:b/>
                <w:bCs/>
                <w:color w:val="FFFFFF"/>
                <w:kern w:val="2"/>
                <w:sz w:val="22"/>
                <w:szCs w:val="22"/>
                <w:lang w:val="ca-ES" w:eastAsia="zh-CN" w:bidi="hi-IN"/>
              </w:rPr>
              <w:t>Any</w:t>
            </w:r>
          </w:p>
        </w:tc>
        <w:tc>
          <w:tcPr>
            <w:tcW w:w="1563" w:type="dxa"/>
            <w:tcBorders>
              <w:top w:val="single" w:sz="2" w:space="0" w:color="000000"/>
              <w:left w:val="single" w:sz="2" w:space="0" w:color="000000"/>
              <w:bottom w:val="single" w:sz="2" w:space="0" w:color="000000"/>
              <w:right w:val="nil"/>
            </w:tcBorders>
            <w:shd w:val="clear" w:color="auto" w:fill="0074BC"/>
            <w:hideMark/>
          </w:tcPr>
          <w:p w:rsidR="008D7E17" w:rsidRPr="00C749D1" w:rsidRDefault="008D7E17" w:rsidP="00EF1099">
            <w:pPr>
              <w:widowControl w:val="0"/>
              <w:suppressLineNumbers/>
              <w:suppressAutoHyphens/>
              <w:jc w:val="center"/>
              <w:rPr>
                <w:rFonts w:eastAsia="NSimSun" w:cs="Arial Unicode MS"/>
                <w:color w:val="FFFFFF"/>
                <w:kern w:val="2"/>
                <w:sz w:val="22"/>
                <w:szCs w:val="22"/>
                <w:lang w:val="ca-ES" w:eastAsia="zh-CN" w:bidi="hi-IN"/>
              </w:rPr>
            </w:pPr>
            <w:r w:rsidRPr="00C749D1">
              <w:rPr>
                <w:rFonts w:eastAsia="NSimSun" w:cs="Arial"/>
                <w:b/>
                <w:bCs/>
                <w:color w:val="FFFFFF"/>
                <w:kern w:val="2"/>
                <w:sz w:val="22"/>
                <w:szCs w:val="22"/>
                <w:lang w:val="ca-ES" w:eastAsia="zh-CN" w:bidi="hi-IN"/>
              </w:rPr>
              <w:t>Base imposable</w:t>
            </w:r>
          </w:p>
        </w:tc>
        <w:tc>
          <w:tcPr>
            <w:tcW w:w="1840" w:type="dxa"/>
            <w:tcBorders>
              <w:top w:val="single" w:sz="2" w:space="0" w:color="000000"/>
              <w:left w:val="single" w:sz="2" w:space="0" w:color="000000"/>
              <w:bottom w:val="single" w:sz="2" w:space="0" w:color="000000"/>
              <w:right w:val="nil"/>
            </w:tcBorders>
            <w:shd w:val="clear" w:color="auto" w:fill="0074BC"/>
            <w:hideMark/>
          </w:tcPr>
          <w:p w:rsidR="008D7E17" w:rsidRPr="00C749D1" w:rsidRDefault="008D7E17" w:rsidP="00EF1099">
            <w:pPr>
              <w:widowControl w:val="0"/>
              <w:suppressLineNumbers/>
              <w:suppressAutoHyphens/>
              <w:jc w:val="center"/>
              <w:rPr>
                <w:rFonts w:eastAsia="NSimSun" w:cs="Arial Unicode MS"/>
                <w:color w:val="FFFFFF"/>
                <w:kern w:val="2"/>
                <w:sz w:val="22"/>
                <w:szCs w:val="22"/>
                <w:lang w:val="ca-ES" w:eastAsia="zh-CN" w:bidi="hi-IN"/>
              </w:rPr>
            </w:pPr>
            <w:r w:rsidRPr="00C749D1">
              <w:rPr>
                <w:rFonts w:eastAsia="NSimSun" w:cs="Arial"/>
                <w:b/>
                <w:bCs/>
                <w:color w:val="FFFFFF"/>
                <w:kern w:val="2"/>
                <w:sz w:val="22"/>
                <w:szCs w:val="22"/>
                <w:lang w:val="ca-ES" w:eastAsia="zh-CN" w:bidi="hi-IN"/>
              </w:rPr>
              <w:t>IVA</w:t>
            </w:r>
          </w:p>
        </w:tc>
        <w:tc>
          <w:tcPr>
            <w:tcW w:w="1984" w:type="dxa"/>
            <w:tcBorders>
              <w:top w:val="single" w:sz="2" w:space="0" w:color="000000"/>
              <w:left w:val="single" w:sz="2" w:space="0" w:color="000000"/>
              <w:bottom w:val="single" w:sz="2" w:space="0" w:color="000000"/>
              <w:right w:val="single" w:sz="2" w:space="0" w:color="000000"/>
            </w:tcBorders>
            <w:shd w:val="clear" w:color="auto" w:fill="0074BC"/>
            <w:hideMark/>
          </w:tcPr>
          <w:p w:rsidR="008D7E17" w:rsidRPr="00C749D1" w:rsidRDefault="008D7E17" w:rsidP="00EF1099">
            <w:pPr>
              <w:widowControl w:val="0"/>
              <w:suppressLineNumbers/>
              <w:suppressAutoHyphens/>
              <w:jc w:val="center"/>
              <w:rPr>
                <w:rFonts w:eastAsia="NSimSun" w:cs="Arial Unicode MS"/>
                <w:color w:val="FFFFFF"/>
                <w:kern w:val="2"/>
                <w:sz w:val="22"/>
                <w:szCs w:val="22"/>
                <w:lang w:val="ca-ES" w:eastAsia="zh-CN" w:bidi="hi-IN"/>
              </w:rPr>
            </w:pPr>
            <w:r w:rsidRPr="00C749D1">
              <w:rPr>
                <w:rFonts w:eastAsia="NSimSun" w:cs="Arial"/>
                <w:b/>
                <w:bCs/>
                <w:color w:val="FFFFFF"/>
                <w:kern w:val="2"/>
                <w:sz w:val="22"/>
                <w:szCs w:val="22"/>
                <w:lang w:val="ca-ES" w:eastAsia="zh-CN" w:bidi="hi-IN"/>
              </w:rPr>
              <w:t>Total, IVA inclòs</w:t>
            </w:r>
          </w:p>
        </w:tc>
      </w:tr>
      <w:tr w:rsidR="008D7E17" w:rsidRPr="00C749D1" w:rsidTr="00EF1099">
        <w:tc>
          <w:tcPr>
            <w:tcW w:w="1134" w:type="dxa"/>
            <w:tcBorders>
              <w:top w:val="nil"/>
              <w:left w:val="single" w:sz="2" w:space="0" w:color="000000"/>
              <w:bottom w:val="single" w:sz="4" w:space="0" w:color="auto"/>
              <w:right w:val="nil"/>
            </w:tcBorders>
            <w:hideMark/>
          </w:tcPr>
          <w:p w:rsidR="008D7E17" w:rsidRPr="00C749D1" w:rsidRDefault="008D7E17" w:rsidP="00EF1099">
            <w:pPr>
              <w:widowControl w:val="0"/>
              <w:suppressLineNumbers/>
              <w:suppressAutoHyphens/>
              <w:jc w:val="center"/>
              <w:rPr>
                <w:rFonts w:eastAsia="NSimSun" w:cs="Arial Unicode MS"/>
                <w:kern w:val="2"/>
                <w:sz w:val="22"/>
                <w:szCs w:val="22"/>
                <w:lang w:val="ca-ES" w:eastAsia="zh-CN" w:bidi="hi-IN"/>
              </w:rPr>
            </w:pPr>
            <w:r w:rsidRPr="00C749D1">
              <w:rPr>
                <w:rFonts w:eastAsia="NSimSun" w:cs="Arial"/>
                <w:kern w:val="2"/>
                <w:sz w:val="22"/>
                <w:szCs w:val="22"/>
                <w:lang w:val="ca-ES" w:eastAsia="zh-CN" w:bidi="hi-IN"/>
              </w:rPr>
              <w:t>2025</w:t>
            </w:r>
          </w:p>
        </w:tc>
        <w:tc>
          <w:tcPr>
            <w:tcW w:w="1563" w:type="dxa"/>
            <w:tcBorders>
              <w:top w:val="nil"/>
              <w:left w:val="single" w:sz="2" w:space="0" w:color="000000"/>
              <w:bottom w:val="single" w:sz="4" w:space="0" w:color="auto"/>
              <w:right w:val="single" w:sz="4" w:space="0" w:color="auto"/>
            </w:tcBorders>
            <w:hideMark/>
          </w:tcPr>
          <w:p w:rsidR="008D7E17" w:rsidRPr="00C749D1" w:rsidRDefault="008D7E17" w:rsidP="00EF1099">
            <w:pPr>
              <w:jc w:val="right"/>
              <w:rPr>
                <w:sz w:val="22"/>
                <w:szCs w:val="22"/>
                <w:lang w:val="ca-ES"/>
              </w:rPr>
            </w:pPr>
            <w:r w:rsidRPr="00C749D1">
              <w:rPr>
                <w:sz w:val="22"/>
                <w:szCs w:val="22"/>
                <w:lang w:val="ca-ES"/>
              </w:rPr>
              <w:t>7.162,53 €</w:t>
            </w:r>
          </w:p>
        </w:tc>
        <w:tc>
          <w:tcPr>
            <w:tcW w:w="1840" w:type="dxa"/>
            <w:tcBorders>
              <w:top w:val="nil"/>
              <w:left w:val="single" w:sz="4" w:space="0" w:color="auto"/>
              <w:bottom w:val="single" w:sz="4" w:space="0" w:color="auto"/>
              <w:right w:val="single" w:sz="4" w:space="0" w:color="auto"/>
            </w:tcBorders>
            <w:hideMark/>
          </w:tcPr>
          <w:p w:rsidR="008D7E17" w:rsidRPr="00C749D1" w:rsidRDefault="008D7E17" w:rsidP="00EF1099">
            <w:pPr>
              <w:jc w:val="right"/>
              <w:rPr>
                <w:sz w:val="22"/>
                <w:szCs w:val="22"/>
                <w:lang w:val="ca-ES"/>
              </w:rPr>
            </w:pPr>
            <w:r w:rsidRPr="00C749D1">
              <w:rPr>
                <w:sz w:val="22"/>
                <w:szCs w:val="22"/>
                <w:lang w:val="ca-ES"/>
              </w:rPr>
              <w:t>1.504,13 €</w:t>
            </w:r>
          </w:p>
        </w:tc>
        <w:tc>
          <w:tcPr>
            <w:tcW w:w="1984" w:type="dxa"/>
            <w:tcBorders>
              <w:top w:val="nil"/>
              <w:left w:val="single" w:sz="4" w:space="0" w:color="auto"/>
              <w:bottom w:val="single" w:sz="4" w:space="0" w:color="auto"/>
              <w:right w:val="single" w:sz="2" w:space="0" w:color="000000"/>
            </w:tcBorders>
            <w:hideMark/>
          </w:tcPr>
          <w:p w:rsidR="008D7E17" w:rsidRPr="00C749D1" w:rsidRDefault="008D7E17" w:rsidP="00EF1099">
            <w:pPr>
              <w:jc w:val="right"/>
              <w:rPr>
                <w:sz w:val="22"/>
                <w:szCs w:val="22"/>
                <w:lang w:val="ca-ES"/>
              </w:rPr>
            </w:pPr>
            <w:r w:rsidRPr="00C749D1">
              <w:rPr>
                <w:sz w:val="22"/>
                <w:szCs w:val="22"/>
                <w:lang w:val="ca-ES"/>
              </w:rPr>
              <w:t>8.666,67 €</w:t>
            </w:r>
          </w:p>
        </w:tc>
      </w:tr>
      <w:tr w:rsidR="008D7E17" w:rsidRPr="00C749D1" w:rsidTr="00EF1099">
        <w:tc>
          <w:tcPr>
            <w:tcW w:w="1134" w:type="dxa"/>
            <w:tcBorders>
              <w:top w:val="single" w:sz="4" w:space="0" w:color="auto"/>
              <w:left w:val="single" w:sz="2" w:space="0" w:color="000000"/>
              <w:bottom w:val="single" w:sz="4" w:space="0" w:color="auto"/>
              <w:right w:val="single" w:sz="4" w:space="0" w:color="auto"/>
            </w:tcBorders>
            <w:hideMark/>
          </w:tcPr>
          <w:p w:rsidR="008D7E17" w:rsidRPr="00C749D1" w:rsidRDefault="008D7E17" w:rsidP="00EF1099">
            <w:pPr>
              <w:widowControl w:val="0"/>
              <w:suppressLineNumbers/>
              <w:suppressAutoHyphens/>
              <w:jc w:val="center"/>
              <w:rPr>
                <w:rFonts w:eastAsia="NSimSun" w:cs="Arial"/>
                <w:kern w:val="2"/>
                <w:sz w:val="22"/>
                <w:szCs w:val="22"/>
                <w:lang w:val="ca-ES" w:eastAsia="zh-CN" w:bidi="hi-IN"/>
              </w:rPr>
            </w:pPr>
            <w:r w:rsidRPr="00C749D1">
              <w:rPr>
                <w:rFonts w:eastAsia="NSimSun" w:cs="Arial"/>
                <w:kern w:val="2"/>
                <w:sz w:val="22"/>
                <w:szCs w:val="22"/>
                <w:lang w:val="ca-ES" w:eastAsia="zh-CN" w:bidi="hi-IN"/>
              </w:rPr>
              <w:t>2026</w:t>
            </w:r>
          </w:p>
        </w:tc>
        <w:tc>
          <w:tcPr>
            <w:tcW w:w="1563" w:type="dxa"/>
            <w:tcBorders>
              <w:top w:val="single" w:sz="4" w:space="0" w:color="auto"/>
              <w:left w:val="single" w:sz="4" w:space="0" w:color="auto"/>
              <w:bottom w:val="single" w:sz="4" w:space="0" w:color="auto"/>
              <w:right w:val="single" w:sz="2" w:space="0" w:color="000000"/>
            </w:tcBorders>
            <w:hideMark/>
          </w:tcPr>
          <w:p w:rsidR="008D7E17" w:rsidRPr="00C749D1" w:rsidRDefault="008D7E17" w:rsidP="00EF1099">
            <w:pPr>
              <w:jc w:val="right"/>
              <w:rPr>
                <w:sz w:val="22"/>
                <w:szCs w:val="22"/>
                <w:lang w:val="ca-ES"/>
              </w:rPr>
            </w:pPr>
            <w:r w:rsidRPr="00C749D1">
              <w:rPr>
                <w:sz w:val="22"/>
                <w:szCs w:val="22"/>
                <w:lang w:val="ca-ES"/>
              </w:rPr>
              <w:t xml:space="preserve"> 21.487,60 €</w:t>
            </w:r>
          </w:p>
        </w:tc>
        <w:tc>
          <w:tcPr>
            <w:tcW w:w="1840" w:type="dxa"/>
            <w:tcBorders>
              <w:top w:val="single" w:sz="4" w:space="0" w:color="auto"/>
              <w:left w:val="single" w:sz="4" w:space="0" w:color="auto"/>
              <w:bottom w:val="single" w:sz="4" w:space="0" w:color="auto"/>
              <w:right w:val="single" w:sz="2" w:space="0" w:color="000000"/>
            </w:tcBorders>
            <w:hideMark/>
          </w:tcPr>
          <w:p w:rsidR="008D7E17" w:rsidRPr="00C749D1" w:rsidRDefault="008D7E17" w:rsidP="00EF1099">
            <w:pPr>
              <w:jc w:val="right"/>
              <w:rPr>
                <w:sz w:val="22"/>
                <w:szCs w:val="22"/>
                <w:lang w:val="ca-ES"/>
              </w:rPr>
            </w:pPr>
            <w:r w:rsidRPr="00C749D1">
              <w:rPr>
                <w:sz w:val="22"/>
                <w:szCs w:val="22"/>
                <w:lang w:val="ca-ES"/>
              </w:rPr>
              <w:t>4.512,40 €</w:t>
            </w:r>
          </w:p>
        </w:tc>
        <w:tc>
          <w:tcPr>
            <w:tcW w:w="1984" w:type="dxa"/>
            <w:tcBorders>
              <w:top w:val="single" w:sz="4" w:space="0" w:color="auto"/>
              <w:left w:val="single" w:sz="4" w:space="0" w:color="auto"/>
              <w:bottom w:val="single" w:sz="4" w:space="0" w:color="auto"/>
              <w:right w:val="single" w:sz="2" w:space="0" w:color="000000"/>
            </w:tcBorders>
            <w:hideMark/>
          </w:tcPr>
          <w:p w:rsidR="008D7E17" w:rsidRPr="00C749D1" w:rsidRDefault="008D7E17" w:rsidP="00EF1099">
            <w:pPr>
              <w:widowControl w:val="0"/>
              <w:suppressLineNumbers/>
              <w:suppressAutoHyphens/>
              <w:jc w:val="right"/>
              <w:rPr>
                <w:rFonts w:eastAsia="NSimSun" w:cs="Arial"/>
                <w:kern w:val="2"/>
                <w:sz w:val="22"/>
                <w:szCs w:val="22"/>
                <w:lang w:val="ca-ES" w:eastAsia="zh-CN" w:bidi="hi-IN"/>
              </w:rPr>
            </w:pPr>
            <w:r w:rsidRPr="00C749D1">
              <w:rPr>
                <w:rFonts w:eastAsia="NSimSun" w:cs="Arial"/>
                <w:kern w:val="2"/>
                <w:sz w:val="22"/>
                <w:szCs w:val="22"/>
                <w:lang w:val="ca-ES" w:eastAsia="zh-CN" w:bidi="hi-IN"/>
              </w:rPr>
              <w:t>26.000,00  €</w:t>
            </w:r>
          </w:p>
        </w:tc>
      </w:tr>
      <w:tr w:rsidR="008D7E17" w:rsidRPr="00C749D1" w:rsidTr="00EF1099">
        <w:tc>
          <w:tcPr>
            <w:tcW w:w="1134" w:type="dxa"/>
            <w:tcBorders>
              <w:top w:val="single" w:sz="4" w:space="0" w:color="auto"/>
              <w:left w:val="single" w:sz="2" w:space="0" w:color="000000"/>
              <w:bottom w:val="single" w:sz="4" w:space="0" w:color="auto"/>
              <w:right w:val="single" w:sz="4" w:space="0" w:color="auto"/>
            </w:tcBorders>
            <w:hideMark/>
          </w:tcPr>
          <w:p w:rsidR="008D7E17" w:rsidRPr="00C749D1" w:rsidRDefault="008D7E17" w:rsidP="00EF1099">
            <w:pPr>
              <w:widowControl w:val="0"/>
              <w:suppressLineNumbers/>
              <w:suppressAutoHyphens/>
              <w:jc w:val="center"/>
              <w:rPr>
                <w:rFonts w:eastAsia="NSimSun" w:cs="Arial"/>
                <w:kern w:val="2"/>
                <w:sz w:val="22"/>
                <w:szCs w:val="22"/>
                <w:lang w:val="ca-ES" w:eastAsia="zh-CN" w:bidi="hi-IN"/>
              </w:rPr>
            </w:pPr>
            <w:r w:rsidRPr="00C749D1">
              <w:rPr>
                <w:rFonts w:eastAsia="NSimSun" w:cs="Arial"/>
                <w:kern w:val="2"/>
                <w:sz w:val="22"/>
                <w:szCs w:val="22"/>
                <w:lang w:val="ca-ES" w:eastAsia="zh-CN" w:bidi="hi-IN"/>
              </w:rPr>
              <w:t>2027</w:t>
            </w:r>
          </w:p>
        </w:tc>
        <w:tc>
          <w:tcPr>
            <w:tcW w:w="1563" w:type="dxa"/>
            <w:tcBorders>
              <w:top w:val="single" w:sz="4" w:space="0" w:color="auto"/>
              <w:left w:val="single" w:sz="4" w:space="0" w:color="auto"/>
              <w:bottom w:val="single" w:sz="4" w:space="0" w:color="auto"/>
              <w:right w:val="single" w:sz="2" w:space="0" w:color="000000"/>
            </w:tcBorders>
            <w:hideMark/>
          </w:tcPr>
          <w:p w:rsidR="008D7E17" w:rsidRPr="00C749D1" w:rsidRDefault="008D7E17" w:rsidP="00EF1099">
            <w:pPr>
              <w:jc w:val="right"/>
              <w:rPr>
                <w:sz w:val="22"/>
                <w:szCs w:val="22"/>
                <w:lang w:val="ca-ES"/>
              </w:rPr>
            </w:pPr>
            <w:r w:rsidRPr="00C749D1">
              <w:rPr>
                <w:sz w:val="22"/>
                <w:szCs w:val="22"/>
                <w:lang w:val="ca-ES"/>
              </w:rPr>
              <w:t>14.325,07 €</w:t>
            </w:r>
          </w:p>
        </w:tc>
        <w:tc>
          <w:tcPr>
            <w:tcW w:w="1840" w:type="dxa"/>
            <w:tcBorders>
              <w:top w:val="single" w:sz="4" w:space="0" w:color="auto"/>
              <w:left w:val="single" w:sz="4" w:space="0" w:color="auto"/>
              <w:bottom w:val="single" w:sz="4" w:space="0" w:color="auto"/>
              <w:right w:val="single" w:sz="2" w:space="0" w:color="000000"/>
            </w:tcBorders>
            <w:hideMark/>
          </w:tcPr>
          <w:p w:rsidR="008D7E17" w:rsidRPr="00C749D1" w:rsidRDefault="008D7E17" w:rsidP="00EF1099">
            <w:pPr>
              <w:jc w:val="right"/>
              <w:rPr>
                <w:sz w:val="22"/>
                <w:szCs w:val="22"/>
                <w:lang w:val="ca-ES"/>
              </w:rPr>
            </w:pPr>
            <w:r w:rsidRPr="00C749D1">
              <w:rPr>
                <w:sz w:val="22"/>
                <w:szCs w:val="22"/>
                <w:lang w:val="ca-ES"/>
              </w:rPr>
              <w:t>3.008,27 €</w:t>
            </w:r>
          </w:p>
        </w:tc>
        <w:tc>
          <w:tcPr>
            <w:tcW w:w="1984" w:type="dxa"/>
            <w:tcBorders>
              <w:top w:val="single" w:sz="4" w:space="0" w:color="auto"/>
              <w:left w:val="single" w:sz="4" w:space="0" w:color="auto"/>
              <w:bottom w:val="single" w:sz="4" w:space="0" w:color="auto"/>
              <w:right w:val="single" w:sz="2" w:space="0" w:color="000000"/>
            </w:tcBorders>
            <w:hideMark/>
          </w:tcPr>
          <w:p w:rsidR="008D7E17" w:rsidRPr="00C749D1" w:rsidRDefault="008D7E17" w:rsidP="00EF1099">
            <w:pPr>
              <w:jc w:val="right"/>
              <w:rPr>
                <w:sz w:val="22"/>
                <w:szCs w:val="22"/>
                <w:lang w:val="ca-ES"/>
              </w:rPr>
            </w:pPr>
            <w:r w:rsidRPr="00C749D1">
              <w:rPr>
                <w:sz w:val="22"/>
                <w:szCs w:val="22"/>
                <w:lang w:val="ca-ES"/>
              </w:rPr>
              <w:t>17.333,33 €</w:t>
            </w:r>
          </w:p>
        </w:tc>
      </w:tr>
      <w:tr w:rsidR="008D7E17" w:rsidRPr="00C749D1" w:rsidTr="00EF1099">
        <w:tc>
          <w:tcPr>
            <w:tcW w:w="1134" w:type="dxa"/>
            <w:tcBorders>
              <w:top w:val="single" w:sz="4" w:space="0" w:color="auto"/>
              <w:left w:val="single" w:sz="2" w:space="0" w:color="000000"/>
              <w:bottom w:val="single" w:sz="4" w:space="0" w:color="auto"/>
              <w:right w:val="single" w:sz="4" w:space="0" w:color="auto"/>
            </w:tcBorders>
            <w:hideMark/>
          </w:tcPr>
          <w:p w:rsidR="008D7E17" w:rsidRPr="00C749D1" w:rsidRDefault="008D7E17" w:rsidP="00EF1099">
            <w:pPr>
              <w:jc w:val="center"/>
              <w:rPr>
                <w:sz w:val="22"/>
                <w:szCs w:val="22"/>
                <w:lang w:val="ca-ES"/>
              </w:rPr>
            </w:pPr>
            <w:r w:rsidRPr="00C749D1">
              <w:rPr>
                <w:sz w:val="22"/>
                <w:szCs w:val="22"/>
                <w:lang w:val="ca-ES"/>
              </w:rPr>
              <w:t>Total</w:t>
            </w:r>
          </w:p>
        </w:tc>
        <w:tc>
          <w:tcPr>
            <w:tcW w:w="1563" w:type="dxa"/>
            <w:tcBorders>
              <w:top w:val="single" w:sz="4" w:space="0" w:color="auto"/>
              <w:left w:val="single" w:sz="4" w:space="0" w:color="auto"/>
              <w:bottom w:val="single" w:sz="4" w:space="0" w:color="auto"/>
              <w:right w:val="single" w:sz="2" w:space="0" w:color="000000"/>
            </w:tcBorders>
            <w:hideMark/>
          </w:tcPr>
          <w:p w:rsidR="008D7E17" w:rsidRPr="00C749D1" w:rsidRDefault="008D7E17" w:rsidP="00EF1099">
            <w:pPr>
              <w:jc w:val="right"/>
              <w:rPr>
                <w:sz w:val="22"/>
                <w:szCs w:val="22"/>
                <w:lang w:val="ca-ES"/>
              </w:rPr>
            </w:pPr>
            <w:r w:rsidRPr="00C749D1">
              <w:rPr>
                <w:sz w:val="22"/>
                <w:szCs w:val="22"/>
                <w:lang w:val="ca-ES"/>
              </w:rPr>
              <w:t>42.975,20 €</w:t>
            </w:r>
          </w:p>
        </w:tc>
        <w:tc>
          <w:tcPr>
            <w:tcW w:w="1840" w:type="dxa"/>
            <w:tcBorders>
              <w:top w:val="single" w:sz="4" w:space="0" w:color="auto"/>
              <w:left w:val="single" w:sz="4" w:space="0" w:color="auto"/>
              <w:bottom w:val="single" w:sz="4" w:space="0" w:color="auto"/>
              <w:right w:val="single" w:sz="2" w:space="0" w:color="000000"/>
            </w:tcBorders>
            <w:hideMark/>
          </w:tcPr>
          <w:p w:rsidR="008D7E17" w:rsidRPr="00C749D1" w:rsidRDefault="008D7E17" w:rsidP="00EF1099">
            <w:pPr>
              <w:jc w:val="right"/>
              <w:rPr>
                <w:sz w:val="22"/>
                <w:szCs w:val="22"/>
                <w:lang w:val="ca-ES"/>
              </w:rPr>
            </w:pPr>
            <w:r w:rsidRPr="00C749D1">
              <w:rPr>
                <w:sz w:val="22"/>
                <w:szCs w:val="22"/>
                <w:lang w:val="ca-ES"/>
              </w:rPr>
              <w:t>9.024,80 €</w:t>
            </w:r>
          </w:p>
        </w:tc>
        <w:tc>
          <w:tcPr>
            <w:tcW w:w="1984" w:type="dxa"/>
            <w:tcBorders>
              <w:top w:val="single" w:sz="4" w:space="0" w:color="auto"/>
              <w:left w:val="single" w:sz="4" w:space="0" w:color="auto"/>
              <w:bottom w:val="single" w:sz="4" w:space="0" w:color="auto"/>
              <w:right w:val="single" w:sz="2" w:space="0" w:color="000000"/>
            </w:tcBorders>
            <w:hideMark/>
          </w:tcPr>
          <w:p w:rsidR="008D7E17" w:rsidRPr="00C749D1" w:rsidRDefault="008D7E17" w:rsidP="00EF1099">
            <w:pPr>
              <w:jc w:val="right"/>
              <w:rPr>
                <w:sz w:val="22"/>
                <w:szCs w:val="22"/>
                <w:lang w:val="ca-ES"/>
              </w:rPr>
            </w:pPr>
            <w:r w:rsidRPr="00C749D1">
              <w:rPr>
                <w:sz w:val="22"/>
                <w:szCs w:val="22"/>
                <w:lang w:val="ca-ES"/>
              </w:rPr>
              <w:t xml:space="preserve">     52.000,00 € </w:t>
            </w:r>
          </w:p>
        </w:tc>
      </w:tr>
    </w:tbl>
    <w:p w:rsidR="008D7E17" w:rsidRDefault="008D7E17" w:rsidP="003A1890">
      <w:pPr>
        <w:rPr>
          <w:sz w:val="22"/>
          <w:szCs w:val="22"/>
          <w:lang w:val="ca-ES"/>
        </w:rPr>
      </w:pPr>
    </w:p>
    <w:p w:rsidR="008D7E17" w:rsidRDefault="008D7E17" w:rsidP="003A1890">
      <w:pPr>
        <w:rPr>
          <w:sz w:val="22"/>
          <w:szCs w:val="22"/>
          <w:lang w:val="ca-ES"/>
        </w:rPr>
      </w:pPr>
    </w:p>
    <w:p w:rsidR="008D7E17" w:rsidRDefault="008D7E17" w:rsidP="003A1890">
      <w:pPr>
        <w:rPr>
          <w:sz w:val="22"/>
          <w:szCs w:val="22"/>
          <w:lang w:val="ca-ES"/>
        </w:rPr>
      </w:pPr>
    </w:p>
    <w:p w:rsidR="003A1890" w:rsidRDefault="003A1890" w:rsidP="003A1890">
      <w:pPr>
        <w:rPr>
          <w:sz w:val="22"/>
          <w:szCs w:val="22"/>
          <w:lang w:val="ca-ES"/>
        </w:rPr>
      </w:pPr>
      <w:r w:rsidRPr="00E7070C">
        <w:rPr>
          <w:sz w:val="22"/>
          <w:szCs w:val="22"/>
          <w:lang w:val="ca-ES"/>
        </w:rPr>
        <w:t>Aquest es reajustarà en el moment de l’adjudicació de conformitat amb l’oferta de l’empresa i de l’inici estimat del contracte.</w:t>
      </w:r>
    </w:p>
    <w:p w:rsidR="008D7E17" w:rsidRDefault="008D7E17" w:rsidP="003A1890">
      <w:pPr>
        <w:rPr>
          <w:sz w:val="22"/>
          <w:szCs w:val="22"/>
          <w:lang w:val="ca-ES"/>
        </w:rPr>
      </w:pPr>
    </w:p>
    <w:p w:rsidR="008D7E17" w:rsidRPr="008D7E17" w:rsidRDefault="008D7E17" w:rsidP="008D7E17">
      <w:pPr>
        <w:widowControl w:val="0"/>
        <w:suppressLineNumbers/>
        <w:suppressAutoHyphens/>
        <w:autoSpaceDE w:val="0"/>
        <w:rPr>
          <w:rFonts w:cs="Arial"/>
          <w:kern w:val="2"/>
          <w:sz w:val="22"/>
          <w:szCs w:val="22"/>
          <w:lang w:val="ca-ES" w:eastAsia="zh-CN"/>
        </w:rPr>
      </w:pPr>
      <w:r w:rsidRPr="008D7E17">
        <w:rPr>
          <w:rFonts w:cs="Arial"/>
          <w:kern w:val="2"/>
          <w:sz w:val="22"/>
          <w:szCs w:val="22"/>
          <w:lang w:val="ca-ES" w:eastAsia="zh-CN"/>
        </w:rPr>
        <w:t>Les aplicacions pressupostàries per fer front a aquesta despesa són aquests, distribuïts</w:t>
      </w:r>
    </w:p>
    <w:p w:rsidR="008D7E17" w:rsidRPr="008D7E17" w:rsidRDefault="008D7E17" w:rsidP="008D7E17">
      <w:pPr>
        <w:widowControl w:val="0"/>
        <w:suppressLineNumbers/>
        <w:suppressAutoHyphens/>
        <w:autoSpaceDE w:val="0"/>
        <w:rPr>
          <w:rFonts w:cs="Arial"/>
          <w:kern w:val="2"/>
          <w:sz w:val="22"/>
          <w:szCs w:val="22"/>
          <w:lang w:val="ca-ES" w:eastAsia="zh-CN"/>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1906"/>
        <w:gridCol w:w="1122"/>
        <w:gridCol w:w="1236"/>
        <w:gridCol w:w="1200"/>
        <w:gridCol w:w="1249"/>
      </w:tblGrid>
      <w:tr w:rsidR="002C2CBA" w:rsidRPr="00951038" w:rsidTr="00951038">
        <w:trPr>
          <w:trHeight w:val="21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center"/>
              <w:outlineLvl w:val="1"/>
              <w:rPr>
                <w:rFonts w:cs="Calibri"/>
                <w:color w:val="000000"/>
                <w:sz w:val="18"/>
                <w:szCs w:val="18"/>
                <w:lang w:val="es-ES_tradnl"/>
              </w:rPr>
            </w:pPr>
            <w:r w:rsidRPr="00951038">
              <w:rPr>
                <w:rFonts w:cs="Calibri"/>
                <w:color w:val="000000"/>
                <w:sz w:val="18"/>
                <w:szCs w:val="18"/>
                <w:lang w:val="es-ES_tradnl"/>
              </w:rPr>
              <w:t>Aplicaciones</w:t>
            </w: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jc w:val="center"/>
              <w:rPr>
                <w:rFonts w:eastAsia="Calibri"/>
                <w:sz w:val="18"/>
                <w:szCs w:val="18"/>
                <w:lang w:val="ca-ES" w:eastAsia="en-US"/>
              </w:rPr>
            </w:pPr>
            <w:r w:rsidRPr="00951038">
              <w:rPr>
                <w:rFonts w:eastAsia="Calibri"/>
                <w:sz w:val="18"/>
                <w:szCs w:val="18"/>
                <w:lang w:val="ca-ES" w:eastAsia="en-US"/>
              </w:rPr>
              <w:t>Centres de costos</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spacing w:line="276" w:lineRule="auto"/>
              <w:jc w:val="center"/>
              <w:rPr>
                <w:rFonts w:eastAsia="Calibri"/>
                <w:sz w:val="18"/>
                <w:szCs w:val="18"/>
                <w:lang w:val="ca-ES" w:eastAsia="en-US"/>
              </w:rPr>
            </w:pPr>
            <w:r w:rsidRPr="00951038">
              <w:rPr>
                <w:rFonts w:eastAsia="Calibri"/>
                <w:sz w:val="18"/>
                <w:szCs w:val="18"/>
                <w:lang w:val="ca-ES" w:eastAsia="en-US"/>
              </w:rPr>
              <w:t>2025</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spacing w:line="276" w:lineRule="auto"/>
              <w:jc w:val="center"/>
              <w:rPr>
                <w:rFonts w:eastAsia="Calibri"/>
                <w:sz w:val="18"/>
                <w:szCs w:val="18"/>
                <w:lang w:val="es-ES_tradnl" w:eastAsia="en-US"/>
              </w:rPr>
            </w:pPr>
            <w:r w:rsidRPr="00951038">
              <w:rPr>
                <w:rFonts w:eastAsia="Calibri"/>
                <w:sz w:val="18"/>
                <w:szCs w:val="18"/>
                <w:lang w:val="es-ES_tradnl" w:eastAsia="en-US"/>
              </w:rPr>
              <w:t>2026</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spacing w:line="276" w:lineRule="auto"/>
              <w:jc w:val="center"/>
              <w:rPr>
                <w:rFonts w:eastAsia="Calibri"/>
                <w:sz w:val="18"/>
                <w:szCs w:val="18"/>
                <w:lang w:val="es-ES_tradnl" w:eastAsia="en-US"/>
              </w:rPr>
            </w:pPr>
            <w:r w:rsidRPr="00951038">
              <w:rPr>
                <w:rFonts w:eastAsia="Calibri"/>
                <w:sz w:val="18"/>
                <w:szCs w:val="18"/>
                <w:lang w:val="es-ES_tradnl" w:eastAsia="en-US"/>
              </w:rPr>
              <w:t>2027</w:t>
            </w:r>
          </w:p>
        </w:tc>
        <w:tc>
          <w:tcPr>
            <w:tcW w:w="1249" w:type="dxa"/>
            <w:vMerge w:val="restart"/>
            <w:tcBorders>
              <w:top w:val="nil"/>
              <w:left w:val="single" w:sz="4" w:space="0" w:color="auto"/>
              <w:bottom w:val="single" w:sz="4" w:space="0" w:color="auto"/>
              <w:right w:val="nil"/>
            </w:tcBorders>
            <w:shd w:val="clear" w:color="auto" w:fill="auto"/>
          </w:tcPr>
          <w:p w:rsidR="008D7E17" w:rsidRPr="00951038" w:rsidRDefault="008D7E17" w:rsidP="00951038">
            <w:pPr>
              <w:spacing w:line="276" w:lineRule="auto"/>
              <w:jc w:val="center"/>
              <w:rPr>
                <w:rFonts w:eastAsia="Calibri"/>
                <w:sz w:val="18"/>
                <w:szCs w:val="18"/>
                <w:lang w:val="es-ES_tradnl" w:eastAsia="en-US"/>
              </w:rPr>
            </w:pPr>
          </w:p>
        </w:tc>
      </w:tr>
      <w:tr w:rsidR="002C2CBA" w:rsidRPr="00951038" w:rsidTr="00951038">
        <w:trPr>
          <w:trHeight w:val="23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1000</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92000</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2220100</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Secretaria</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11,01 €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33,06 €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22,04 €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3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2001</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93400</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2220100</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Intervenció/Tresoreria</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950,41 €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2.851,24 €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1.900,83 €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2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2002</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91201</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2220101</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Jutjat de Pau</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1.404,96 €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4.214,88 €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2.809,92 €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3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2004</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92002</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2220100</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Assessoria Jurídica</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33,06 €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99,17 €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66,11 €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3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2005</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92500</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2220100</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OAC</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3.553,72 €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10.661,16 €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7.107,44 €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2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5001</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33000</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2220100</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Cultura</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6,89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20,66 €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13,77 €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3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5007</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43000</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2220100</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Promoció Econòmica</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6,89 €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20,66 €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13,77 €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2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6001</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15000</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2220100</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Urbanisme</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220,39 €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661,16 €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440,77 €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3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6002</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17000</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2220100</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Medi ambient</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6,89 €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20,66 €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13,77 €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3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7003</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23100</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2220100</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Serveis Socials</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771,35 €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2.314,05 €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1.542,70 €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30"/>
        </w:trPr>
        <w:tc>
          <w:tcPr>
            <w:tcW w:w="2326" w:type="dxa"/>
            <w:tcBorders>
              <w:top w:val="single" w:sz="4" w:space="0" w:color="auto"/>
              <w:left w:val="single" w:sz="4" w:space="0" w:color="auto"/>
              <w:bottom w:val="single" w:sz="4" w:space="0" w:color="auto"/>
              <w:right w:val="single" w:sz="4" w:space="0" w:color="auto"/>
            </w:tcBorders>
            <w:shd w:val="clear" w:color="auto" w:fill="auto"/>
            <w:hideMark/>
          </w:tcPr>
          <w:tbl>
            <w:tblPr>
              <w:tblW w:w="1428" w:type="dxa"/>
              <w:tblCellMar>
                <w:left w:w="70" w:type="dxa"/>
                <w:right w:w="70" w:type="dxa"/>
              </w:tblCellMar>
              <w:tblLook w:val="04A0" w:firstRow="1" w:lastRow="0" w:firstColumn="1" w:lastColumn="0" w:noHBand="0" w:noVBand="1"/>
            </w:tblPr>
            <w:tblGrid>
              <w:gridCol w:w="563"/>
              <w:gridCol w:w="668"/>
              <w:gridCol w:w="879"/>
            </w:tblGrid>
            <w:tr w:rsidR="008D7E17" w:rsidRPr="008D7E17" w:rsidTr="00EF1099">
              <w:trPr>
                <w:trHeight w:val="227"/>
              </w:trPr>
              <w:tc>
                <w:tcPr>
                  <w:tcW w:w="381" w:type="dxa"/>
                  <w:noWrap/>
                  <w:vAlign w:val="bottom"/>
                  <w:hideMark/>
                </w:tcPr>
                <w:p w:rsidR="008D7E17" w:rsidRPr="008D7E17" w:rsidRDefault="008D7E17" w:rsidP="008D7E17">
                  <w:pPr>
                    <w:jc w:val="right"/>
                    <w:outlineLvl w:val="1"/>
                    <w:rPr>
                      <w:rFonts w:cs="Calibri"/>
                      <w:color w:val="000000"/>
                      <w:sz w:val="18"/>
                      <w:szCs w:val="18"/>
                      <w:lang w:val="ca-ES" w:eastAsia="ca-ES"/>
                    </w:rPr>
                  </w:pPr>
                  <w:r w:rsidRPr="008D7E17">
                    <w:rPr>
                      <w:rFonts w:cs="Calibri"/>
                      <w:color w:val="000000"/>
                      <w:sz w:val="18"/>
                      <w:szCs w:val="18"/>
                      <w:lang w:val="ca-ES"/>
                    </w:rPr>
                    <w:t>8000</w:t>
                  </w:r>
                </w:p>
              </w:tc>
              <w:tc>
                <w:tcPr>
                  <w:tcW w:w="452"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13000</w:t>
                  </w:r>
                </w:p>
              </w:tc>
              <w:tc>
                <w:tcPr>
                  <w:tcW w:w="595" w:type="dxa"/>
                  <w:noWrap/>
                  <w:vAlign w:val="bottom"/>
                  <w:hideMark/>
                </w:tcPr>
                <w:p w:rsidR="008D7E17" w:rsidRPr="008D7E17" w:rsidRDefault="008D7E17" w:rsidP="008D7E17">
                  <w:pPr>
                    <w:jc w:val="right"/>
                    <w:outlineLvl w:val="1"/>
                    <w:rPr>
                      <w:rFonts w:cs="Calibri"/>
                      <w:color w:val="000000"/>
                      <w:sz w:val="18"/>
                      <w:szCs w:val="18"/>
                      <w:lang w:val="ca-ES"/>
                    </w:rPr>
                  </w:pPr>
                  <w:r w:rsidRPr="008D7E17">
                    <w:rPr>
                      <w:rFonts w:cs="Calibri"/>
                      <w:color w:val="000000"/>
                      <w:sz w:val="18"/>
                      <w:szCs w:val="18"/>
                      <w:lang w:val="ca-ES"/>
                    </w:rPr>
                    <w:t>2220100</w:t>
                  </w:r>
                </w:p>
              </w:tc>
            </w:tr>
          </w:tbl>
          <w:p w:rsidR="008D7E17" w:rsidRPr="00951038" w:rsidRDefault="008D7E17" w:rsidP="00951038">
            <w:pPr>
              <w:jc w:val="left"/>
              <w:rPr>
                <w:rFonts w:ascii="Cambria" w:hAnsi="Cambria"/>
                <w:sz w:val="24"/>
                <w:szCs w:val="24"/>
                <w:lang w:val="es-ES_tradnl" w:eastAsia="ca-ES"/>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E17" w:rsidRPr="00951038" w:rsidRDefault="008D7E17" w:rsidP="00951038">
            <w:pPr>
              <w:spacing w:line="276" w:lineRule="auto"/>
              <w:rPr>
                <w:rFonts w:eastAsia="Calibri"/>
                <w:sz w:val="18"/>
                <w:szCs w:val="18"/>
                <w:lang w:val="ca-ES" w:eastAsia="en-US"/>
              </w:rPr>
            </w:pPr>
            <w:r w:rsidRPr="00951038">
              <w:rPr>
                <w:rFonts w:eastAsia="Calibri"/>
                <w:sz w:val="18"/>
                <w:szCs w:val="18"/>
                <w:lang w:val="ca-ES" w:eastAsia="en-US"/>
              </w:rPr>
              <w:t>Policia</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ca-ES"/>
              </w:rPr>
            </w:pPr>
            <w:r w:rsidRPr="00951038">
              <w:rPr>
                <w:sz w:val="18"/>
                <w:szCs w:val="18"/>
                <w:lang w:val="ca-ES"/>
              </w:rPr>
              <w:t xml:space="preserve"> 196,97 €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 xml:space="preserve"> 590,91 €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jc w:val="right"/>
              <w:rPr>
                <w:sz w:val="18"/>
                <w:szCs w:val="18"/>
                <w:lang w:val="es-ES_tradnl"/>
              </w:rPr>
            </w:pPr>
            <w:r w:rsidRPr="00951038">
              <w:rPr>
                <w:sz w:val="18"/>
                <w:szCs w:val="18"/>
                <w:lang w:val="es-ES_tradnl"/>
              </w:rPr>
              <w:t>393,94 €</w:t>
            </w:r>
          </w:p>
        </w:tc>
        <w:tc>
          <w:tcPr>
            <w:tcW w:w="0" w:type="auto"/>
            <w:vMerge/>
            <w:tcBorders>
              <w:top w:val="nil"/>
              <w:left w:val="single" w:sz="4" w:space="0" w:color="auto"/>
              <w:bottom w:val="single" w:sz="4" w:space="0" w:color="auto"/>
              <w:right w:val="nil"/>
            </w:tcBorders>
            <w:shd w:val="clear" w:color="auto" w:fill="auto"/>
            <w:vAlign w:val="center"/>
            <w:hideMark/>
          </w:tcPr>
          <w:p w:rsidR="008D7E17" w:rsidRPr="00951038" w:rsidRDefault="008D7E17" w:rsidP="00951038">
            <w:pPr>
              <w:jc w:val="left"/>
              <w:rPr>
                <w:rFonts w:eastAsia="Calibri"/>
                <w:sz w:val="18"/>
                <w:szCs w:val="18"/>
                <w:lang w:val="es-ES_tradnl" w:eastAsia="en-US"/>
              </w:rPr>
            </w:pPr>
          </w:p>
        </w:tc>
      </w:tr>
      <w:tr w:rsidR="002C2CBA" w:rsidRPr="00951038" w:rsidTr="00951038">
        <w:trPr>
          <w:trHeight w:val="230"/>
        </w:trPr>
        <w:tc>
          <w:tcPr>
            <w:tcW w:w="4232" w:type="dxa"/>
            <w:gridSpan w:val="2"/>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spacing w:line="276" w:lineRule="auto"/>
              <w:rPr>
                <w:rFonts w:eastAsia="Calibri"/>
                <w:sz w:val="18"/>
                <w:szCs w:val="18"/>
                <w:lang w:val="es-ES_tradnl" w:eastAsia="en-US"/>
              </w:rPr>
            </w:pPr>
            <w:r w:rsidRPr="00951038">
              <w:rPr>
                <w:rFonts w:cs="Calibri"/>
                <w:color w:val="000000"/>
                <w:sz w:val="18"/>
                <w:szCs w:val="18"/>
                <w:lang w:val="es-ES_tradnl"/>
              </w:rPr>
              <w:t>Total</w:t>
            </w:r>
          </w:p>
        </w:tc>
        <w:tc>
          <w:tcPr>
            <w:tcW w:w="1122"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spacing w:line="276" w:lineRule="auto"/>
              <w:jc w:val="right"/>
              <w:rPr>
                <w:rFonts w:eastAsia="Calibri"/>
                <w:sz w:val="18"/>
                <w:szCs w:val="18"/>
                <w:lang w:val="es-ES_tradnl" w:eastAsia="en-US"/>
              </w:rPr>
            </w:pPr>
            <w:r w:rsidRPr="00951038">
              <w:rPr>
                <w:rFonts w:eastAsia="Calibri"/>
                <w:sz w:val="18"/>
                <w:szCs w:val="18"/>
                <w:lang w:val="es-ES_tradnl" w:eastAsia="en-US"/>
              </w:rPr>
              <w:t xml:space="preserve">7.162,53 €   </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spacing w:line="276" w:lineRule="auto"/>
              <w:jc w:val="right"/>
              <w:rPr>
                <w:rFonts w:eastAsia="Calibri"/>
                <w:sz w:val="18"/>
                <w:szCs w:val="18"/>
                <w:lang w:val="es-ES_tradnl" w:eastAsia="en-US"/>
              </w:rPr>
            </w:pPr>
            <w:r w:rsidRPr="00951038">
              <w:rPr>
                <w:rFonts w:eastAsia="Calibri"/>
                <w:sz w:val="18"/>
                <w:szCs w:val="18"/>
                <w:lang w:val="es-ES_tradnl" w:eastAsia="en-US"/>
              </w:rPr>
              <w:t>21.487,60 €</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spacing w:line="276" w:lineRule="auto"/>
              <w:jc w:val="right"/>
              <w:rPr>
                <w:rFonts w:eastAsia="Calibri"/>
                <w:sz w:val="18"/>
                <w:szCs w:val="18"/>
                <w:lang w:val="es-ES_tradnl" w:eastAsia="en-US"/>
              </w:rPr>
            </w:pPr>
            <w:r w:rsidRPr="00951038">
              <w:rPr>
                <w:rFonts w:eastAsia="Calibri"/>
                <w:sz w:val="18"/>
                <w:szCs w:val="18"/>
                <w:lang w:val="es-ES_tradnl" w:eastAsia="en-US"/>
              </w:rPr>
              <w:t>14.325,07 €</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8D7E17" w:rsidRPr="00951038" w:rsidRDefault="008D7E17" w:rsidP="00951038">
            <w:pPr>
              <w:spacing w:line="276" w:lineRule="auto"/>
              <w:jc w:val="right"/>
              <w:rPr>
                <w:rFonts w:eastAsia="Calibri"/>
                <w:sz w:val="18"/>
                <w:szCs w:val="18"/>
                <w:lang w:val="es-ES_tradnl" w:eastAsia="en-US"/>
              </w:rPr>
            </w:pPr>
            <w:r w:rsidRPr="00951038">
              <w:rPr>
                <w:rFonts w:eastAsia="Calibri"/>
                <w:sz w:val="18"/>
                <w:szCs w:val="18"/>
                <w:lang w:val="es-ES_tradnl" w:eastAsia="en-US"/>
              </w:rPr>
              <w:t>42.975,20 €</w:t>
            </w:r>
          </w:p>
        </w:tc>
      </w:tr>
    </w:tbl>
    <w:p w:rsidR="003A1890" w:rsidRPr="00E7070C" w:rsidRDefault="003A1890" w:rsidP="003A1890">
      <w:pPr>
        <w:rPr>
          <w:sz w:val="22"/>
          <w:szCs w:val="22"/>
          <w:lang w:val="ca-ES"/>
        </w:rPr>
      </w:pPr>
    </w:p>
    <w:p w:rsidR="003A1890" w:rsidRPr="00E7070C" w:rsidRDefault="003A1890" w:rsidP="003A1890">
      <w:pPr>
        <w:rPr>
          <w:b/>
          <w:bCs/>
          <w:sz w:val="22"/>
          <w:szCs w:val="22"/>
          <w:lang w:val="ca-ES"/>
        </w:rPr>
      </w:pPr>
    </w:p>
    <w:p w:rsidR="003A1890" w:rsidRPr="00E7070C" w:rsidRDefault="003A1890" w:rsidP="003A1890">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3A1890" w:rsidRPr="00E7070C" w:rsidRDefault="003A1890" w:rsidP="003A1890">
      <w:pPr>
        <w:rPr>
          <w:sz w:val="22"/>
          <w:szCs w:val="22"/>
          <w:lang w:val="ca-ES"/>
        </w:rPr>
      </w:pPr>
    </w:p>
    <w:p w:rsidR="003A1890" w:rsidRPr="00E7070C" w:rsidRDefault="008D7E17" w:rsidP="003A1890">
      <w:pPr>
        <w:rPr>
          <w:sz w:val="22"/>
          <w:szCs w:val="22"/>
          <w:lang w:val="ca-ES"/>
        </w:rPr>
      </w:pPr>
      <w:r>
        <w:rPr>
          <w:rFonts w:eastAsia="Verdana" w:cs="Arial"/>
          <w:color w:val="000000"/>
          <w:kern w:val="2"/>
          <w:sz w:val="22"/>
          <w:szCs w:val="22"/>
          <w:lang w:eastAsia="zh-CN"/>
        </w:rPr>
        <w:lastRenderedPageBreak/>
        <w:t xml:space="preserve">La durada del contracte </w:t>
      </w:r>
      <w:proofErr w:type="spellStart"/>
      <w:r>
        <w:rPr>
          <w:rFonts w:eastAsia="Verdana" w:cs="Arial"/>
          <w:color w:val="000000"/>
          <w:kern w:val="2"/>
          <w:sz w:val="22"/>
          <w:szCs w:val="22"/>
          <w:lang w:eastAsia="zh-CN"/>
        </w:rPr>
        <w:t>serà</w:t>
      </w:r>
      <w:proofErr w:type="spellEnd"/>
      <w:r>
        <w:rPr>
          <w:rFonts w:eastAsia="Verdana" w:cs="Arial"/>
          <w:color w:val="000000"/>
          <w:kern w:val="2"/>
          <w:sz w:val="22"/>
          <w:szCs w:val="22"/>
          <w:lang w:eastAsia="zh-CN"/>
        </w:rPr>
        <w:t xml:space="preserve"> de 24 </w:t>
      </w:r>
      <w:proofErr w:type="spellStart"/>
      <w:r>
        <w:rPr>
          <w:rFonts w:eastAsia="Verdana" w:cs="Arial"/>
          <w:color w:val="000000"/>
          <w:kern w:val="2"/>
          <w:sz w:val="22"/>
          <w:szCs w:val="22"/>
          <w:lang w:eastAsia="zh-CN"/>
        </w:rPr>
        <w:t>mesos</w:t>
      </w:r>
      <w:proofErr w:type="spellEnd"/>
      <w:r>
        <w:rPr>
          <w:rFonts w:eastAsia="Verdana" w:cs="Arial"/>
          <w:color w:val="000000"/>
          <w:kern w:val="2"/>
          <w:sz w:val="22"/>
          <w:szCs w:val="22"/>
          <w:lang w:eastAsia="zh-CN"/>
        </w:rPr>
        <w:t xml:space="preserve">, des del primer </w:t>
      </w:r>
      <w:proofErr w:type="spellStart"/>
      <w:r>
        <w:rPr>
          <w:rFonts w:eastAsia="Verdana" w:cs="Arial"/>
          <w:color w:val="000000"/>
          <w:kern w:val="2"/>
          <w:sz w:val="22"/>
          <w:szCs w:val="22"/>
          <w:lang w:eastAsia="zh-CN"/>
        </w:rPr>
        <w:t>dia</w:t>
      </w:r>
      <w:proofErr w:type="spellEnd"/>
      <w:r>
        <w:rPr>
          <w:rFonts w:eastAsia="Verdana" w:cs="Arial"/>
          <w:color w:val="000000"/>
          <w:kern w:val="2"/>
          <w:sz w:val="22"/>
          <w:szCs w:val="22"/>
          <w:lang w:eastAsia="zh-CN"/>
        </w:rPr>
        <w:t xml:space="preserve"> de </w:t>
      </w:r>
      <w:proofErr w:type="spellStart"/>
      <w:r>
        <w:rPr>
          <w:rFonts w:eastAsia="Verdana" w:cs="Arial"/>
          <w:color w:val="000000"/>
          <w:kern w:val="2"/>
          <w:sz w:val="22"/>
          <w:szCs w:val="22"/>
          <w:lang w:eastAsia="zh-CN"/>
        </w:rPr>
        <w:t>formalització</w:t>
      </w:r>
      <w:proofErr w:type="spellEnd"/>
      <w:r>
        <w:rPr>
          <w:rFonts w:eastAsia="Verdana" w:cs="Arial"/>
          <w:color w:val="000000"/>
          <w:kern w:val="2"/>
          <w:sz w:val="22"/>
          <w:szCs w:val="22"/>
          <w:lang w:eastAsia="zh-CN"/>
        </w:rPr>
        <w:t xml:space="preserve"> del contracte, </w:t>
      </w:r>
      <w:proofErr w:type="spellStart"/>
      <w:r>
        <w:rPr>
          <w:rFonts w:eastAsia="Verdana" w:cs="Arial"/>
          <w:color w:val="000000"/>
          <w:kern w:val="2"/>
          <w:sz w:val="22"/>
          <w:szCs w:val="22"/>
          <w:lang w:eastAsia="zh-CN"/>
        </w:rPr>
        <w:t>tenint</w:t>
      </w:r>
      <w:proofErr w:type="spellEnd"/>
      <w:r>
        <w:rPr>
          <w:rFonts w:eastAsia="Verdana" w:cs="Arial"/>
          <w:color w:val="000000"/>
          <w:kern w:val="2"/>
          <w:sz w:val="22"/>
          <w:szCs w:val="22"/>
          <w:lang w:eastAsia="zh-CN"/>
        </w:rPr>
        <w:t xml:space="preserve"> en </w:t>
      </w:r>
      <w:proofErr w:type="spellStart"/>
      <w:r>
        <w:rPr>
          <w:rFonts w:eastAsia="Verdana" w:cs="Arial"/>
          <w:color w:val="000000"/>
          <w:kern w:val="2"/>
          <w:sz w:val="22"/>
          <w:szCs w:val="22"/>
          <w:lang w:eastAsia="zh-CN"/>
        </w:rPr>
        <w:t>compte</w:t>
      </w:r>
      <w:proofErr w:type="spellEnd"/>
      <w:r>
        <w:rPr>
          <w:rFonts w:eastAsia="Verdana" w:cs="Arial"/>
          <w:color w:val="000000"/>
          <w:kern w:val="2"/>
          <w:sz w:val="22"/>
          <w:szCs w:val="22"/>
          <w:lang w:eastAsia="zh-CN"/>
        </w:rPr>
        <w:t xml:space="preserve"> que es poden </w:t>
      </w:r>
      <w:proofErr w:type="spellStart"/>
      <w:r>
        <w:rPr>
          <w:rFonts w:eastAsia="Verdana" w:cs="Arial"/>
          <w:color w:val="000000"/>
          <w:kern w:val="2"/>
          <w:sz w:val="22"/>
          <w:szCs w:val="22"/>
          <w:lang w:eastAsia="zh-CN"/>
        </w:rPr>
        <w:t>produir</w:t>
      </w:r>
      <w:proofErr w:type="spellEnd"/>
      <w:r>
        <w:rPr>
          <w:rFonts w:eastAsia="Verdana" w:cs="Arial"/>
          <w:color w:val="000000"/>
          <w:kern w:val="2"/>
          <w:sz w:val="22"/>
          <w:szCs w:val="22"/>
          <w:lang w:eastAsia="zh-CN"/>
        </w:rPr>
        <w:t xml:space="preserve"> </w:t>
      </w:r>
      <w:proofErr w:type="spellStart"/>
      <w:r>
        <w:rPr>
          <w:rFonts w:eastAsia="Verdana" w:cs="Arial"/>
          <w:color w:val="000000"/>
          <w:kern w:val="2"/>
          <w:sz w:val="22"/>
          <w:szCs w:val="22"/>
          <w:lang w:eastAsia="zh-CN"/>
        </w:rPr>
        <w:t>transformacions</w:t>
      </w:r>
      <w:proofErr w:type="spellEnd"/>
      <w:r>
        <w:rPr>
          <w:rFonts w:eastAsia="Verdana" w:cs="Arial"/>
          <w:color w:val="000000"/>
          <w:kern w:val="2"/>
          <w:sz w:val="22"/>
          <w:szCs w:val="22"/>
          <w:lang w:eastAsia="zh-CN"/>
        </w:rPr>
        <w:t xml:space="preserve"> </w:t>
      </w:r>
      <w:proofErr w:type="spellStart"/>
      <w:r>
        <w:rPr>
          <w:rFonts w:eastAsia="Verdana" w:cs="Arial"/>
          <w:color w:val="000000"/>
          <w:kern w:val="2"/>
          <w:sz w:val="22"/>
          <w:szCs w:val="22"/>
          <w:lang w:eastAsia="zh-CN"/>
        </w:rPr>
        <w:t>tecnològiques</w:t>
      </w:r>
      <w:proofErr w:type="spellEnd"/>
      <w:r>
        <w:rPr>
          <w:rFonts w:eastAsia="Verdana" w:cs="Arial"/>
          <w:color w:val="000000"/>
          <w:kern w:val="2"/>
          <w:sz w:val="22"/>
          <w:szCs w:val="22"/>
          <w:lang w:eastAsia="zh-CN"/>
        </w:rPr>
        <w:t xml:space="preserve"> i de </w:t>
      </w:r>
      <w:proofErr w:type="spellStart"/>
      <w:r>
        <w:rPr>
          <w:rFonts w:eastAsia="Verdana" w:cs="Arial"/>
          <w:color w:val="000000"/>
          <w:kern w:val="2"/>
          <w:sz w:val="22"/>
          <w:szCs w:val="22"/>
          <w:lang w:eastAsia="zh-CN"/>
        </w:rPr>
        <w:t>concentració</w:t>
      </w:r>
      <w:proofErr w:type="spellEnd"/>
      <w:r>
        <w:rPr>
          <w:rFonts w:eastAsia="Verdana" w:cs="Arial"/>
          <w:color w:val="000000"/>
          <w:kern w:val="2"/>
          <w:sz w:val="22"/>
          <w:szCs w:val="22"/>
          <w:lang w:eastAsia="zh-CN"/>
        </w:rPr>
        <w:t xml:space="preserve">, en el </w:t>
      </w:r>
      <w:proofErr w:type="spellStart"/>
      <w:r>
        <w:rPr>
          <w:rFonts w:eastAsia="Verdana" w:cs="Arial"/>
          <w:color w:val="000000"/>
          <w:kern w:val="2"/>
          <w:sz w:val="22"/>
          <w:szCs w:val="22"/>
          <w:lang w:eastAsia="zh-CN"/>
        </w:rPr>
        <w:t>mercat</w:t>
      </w:r>
      <w:proofErr w:type="spellEnd"/>
      <w:r>
        <w:rPr>
          <w:rFonts w:eastAsia="Verdana" w:cs="Arial"/>
          <w:color w:val="000000"/>
          <w:kern w:val="2"/>
          <w:sz w:val="22"/>
          <w:szCs w:val="22"/>
          <w:lang w:eastAsia="zh-CN"/>
        </w:rPr>
        <w:t xml:space="preserve"> global </w:t>
      </w:r>
      <w:proofErr w:type="spellStart"/>
      <w:r>
        <w:rPr>
          <w:rFonts w:eastAsia="Verdana" w:cs="Arial"/>
          <w:color w:val="000000"/>
          <w:kern w:val="2"/>
          <w:sz w:val="22"/>
          <w:szCs w:val="22"/>
          <w:lang w:eastAsia="zh-CN"/>
        </w:rPr>
        <w:t>europeu</w:t>
      </w:r>
      <w:proofErr w:type="spellEnd"/>
      <w:r>
        <w:rPr>
          <w:rFonts w:eastAsia="Verdana" w:cs="Arial"/>
          <w:color w:val="000000"/>
          <w:kern w:val="2"/>
          <w:sz w:val="22"/>
          <w:szCs w:val="22"/>
          <w:lang w:eastAsia="zh-CN"/>
        </w:rPr>
        <w:t xml:space="preserve">, </w:t>
      </w:r>
      <w:proofErr w:type="spellStart"/>
      <w:r>
        <w:rPr>
          <w:rFonts w:eastAsia="Verdana" w:cs="Arial"/>
          <w:color w:val="000000"/>
          <w:kern w:val="2"/>
          <w:sz w:val="22"/>
          <w:szCs w:val="22"/>
          <w:lang w:eastAsia="zh-CN"/>
        </w:rPr>
        <w:t>sense</w:t>
      </w:r>
      <w:proofErr w:type="spellEnd"/>
      <w:r>
        <w:rPr>
          <w:rFonts w:eastAsia="Verdana" w:cs="Arial"/>
          <w:color w:val="000000"/>
          <w:kern w:val="2"/>
          <w:sz w:val="22"/>
          <w:szCs w:val="22"/>
          <w:lang w:eastAsia="zh-CN"/>
        </w:rPr>
        <w:t xml:space="preserve"> </w:t>
      </w:r>
      <w:proofErr w:type="spellStart"/>
      <w:r>
        <w:rPr>
          <w:rFonts w:eastAsia="Verdana" w:cs="Arial"/>
          <w:color w:val="000000"/>
          <w:kern w:val="2"/>
          <w:sz w:val="22"/>
          <w:szCs w:val="22"/>
          <w:lang w:eastAsia="zh-CN"/>
        </w:rPr>
        <w:t>possibilitats</w:t>
      </w:r>
      <w:proofErr w:type="spellEnd"/>
      <w:r>
        <w:rPr>
          <w:rFonts w:eastAsia="Verdana" w:cs="Arial"/>
          <w:color w:val="000000"/>
          <w:kern w:val="2"/>
          <w:sz w:val="22"/>
          <w:szCs w:val="22"/>
          <w:lang w:eastAsia="zh-CN"/>
        </w:rPr>
        <w:t xml:space="preserve"> de </w:t>
      </w:r>
      <w:proofErr w:type="spellStart"/>
      <w:r>
        <w:rPr>
          <w:rFonts w:eastAsia="Verdana" w:cs="Arial"/>
          <w:color w:val="000000"/>
          <w:kern w:val="2"/>
          <w:sz w:val="22"/>
          <w:szCs w:val="22"/>
          <w:lang w:eastAsia="zh-CN"/>
        </w:rPr>
        <w:t>pròrrogues</w:t>
      </w:r>
      <w:proofErr w:type="spellEnd"/>
    </w:p>
    <w:p w:rsidR="003A1890" w:rsidRPr="00E7070C" w:rsidRDefault="003A1890" w:rsidP="003A1890">
      <w:pPr>
        <w:rPr>
          <w:sz w:val="22"/>
          <w:szCs w:val="22"/>
          <w:lang w:val="ca-ES"/>
        </w:rPr>
      </w:pPr>
    </w:p>
    <w:p w:rsidR="003A1890" w:rsidRPr="00E7070C" w:rsidRDefault="003A1890" w:rsidP="003A1890">
      <w:pPr>
        <w:rPr>
          <w:b/>
          <w:sz w:val="22"/>
          <w:szCs w:val="22"/>
          <w:lang w:val="ca-ES"/>
        </w:rPr>
      </w:pPr>
      <w:r w:rsidRPr="00E7070C">
        <w:rPr>
          <w:b/>
          <w:sz w:val="22"/>
          <w:szCs w:val="22"/>
          <w:lang w:val="ca-ES"/>
        </w:rPr>
        <w:t>II. REQUISITS DE LA LICITACIÓ I ADJUDICACIÓ DEL CONTRACTE</w:t>
      </w: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8.1. Perfil del contractant</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3A1890" w:rsidRPr="00E7070C" w:rsidRDefault="00C0056E" w:rsidP="003A1890">
      <w:pPr>
        <w:rPr>
          <w:sz w:val="22"/>
          <w:szCs w:val="22"/>
          <w:lang w:val="ca-ES"/>
        </w:rPr>
      </w:pPr>
      <w:hyperlink r:id="rId10" w:history="1">
        <w:r w:rsidR="003A1890" w:rsidRPr="00E7070C">
          <w:rPr>
            <w:color w:val="0000FF"/>
            <w:sz w:val="22"/>
            <w:szCs w:val="22"/>
            <w:u w:val="single"/>
            <w:lang w:val="ca-ES"/>
          </w:rPr>
          <w:t>https://contractaciopublica.gencat.cat/perfil/premiademar</w:t>
        </w:r>
      </w:hyperlink>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3A1890" w:rsidRPr="00E7070C" w:rsidRDefault="00C0056E" w:rsidP="003A1890">
      <w:pPr>
        <w:rPr>
          <w:sz w:val="22"/>
          <w:szCs w:val="22"/>
          <w:lang w:val="ca-ES"/>
        </w:rPr>
      </w:pPr>
      <w:hyperlink r:id="rId11" w:history="1">
        <w:r w:rsidR="003A1890" w:rsidRPr="00E7070C">
          <w:rPr>
            <w:color w:val="0000FF"/>
            <w:sz w:val="22"/>
            <w:szCs w:val="22"/>
            <w:u w:val="single"/>
            <w:lang w:val="ca-ES"/>
          </w:rPr>
          <w:t>https://contractaciopublica.gencat.cat/perfil/premiademar</w:t>
        </w:r>
      </w:hyperlink>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3A1890" w:rsidRPr="00E7070C" w:rsidRDefault="00C0056E" w:rsidP="003A1890">
      <w:pPr>
        <w:rPr>
          <w:sz w:val="22"/>
          <w:szCs w:val="22"/>
          <w:lang w:val="ca-ES"/>
        </w:rPr>
      </w:pPr>
      <w:hyperlink r:id="rId12" w:history="1">
        <w:r w:rsidR="003A1890" w:rsidRPr="00E7070C">
          <w:rPr>
            <w:color w:val="0000FF"/>
            <w:sz w:val="22"/>
            <w:szCs w:val="22"/>
            <w:u w:val="single"/>
            <w:lang w:val="ca-ES"/>
          </w:rPr>
          <w:t>https://contractaciopublica.gencat.cat/ecofin_sobre/AppJava/views/ajuda/empreses/index.xhtml?set-locale=ca_ES</w:t>
        </w:r>
      </w:hyperlink>
      <w:r w:rsidR="003A1890" w:rsidRPr="00E7070C">
        <w:rPr>
          <w:sz w:val="22"/>
          <w:szCs w:val="22"/>
          <w:lang w:val="ca-ES"/>
        </w:rPr>
        <w:t>.</w:t>
      </w:r>
    </w:p>
    <w:p w:rsidR="003A1890" w:rsidRPr="00E7070C" w:rsidRDefault="003A1890" w:rsidP="003A1890">
      <w:pPr>
        <w:rPr>
          <w:sz w:val="22"/>
          <w:szCs w:val="22"/>
          <w:lang w:val="ca-ES"/>
        </w:rPr>
      </w:pPr>
    </w:p>
    <w:p w:rsidR="003A1890" w:rsidRPr="00E7070C" w:rsidRDefault="00C0056E" w:rsidP="003A1890">
      <w:pPr>
        <w:rPr>
          <w:sz w:val="22"/>
          <w:szCs w:val="22"/>
          <w:lang w:val="ca-ES"/>
        </w:rPr>
      </w:pPr>
      <w:hyperlink r:id="rId13" w:history="1">
        <w:r w:rsidR="003A1890" w:rsidRPr="00E7070C">
          <w:rPr>
            <w:color w:val="0000FF"/>
            <w:sz w:val="22"/>
            <w:szCs w:val="22"/>
            <w:u w:val="single"/>
            <w:lang w:val="ca-ES"/>
          </w:rPr>
          <w:t>https://www.aoc.cat/portalsuport/licitacions_empreses/idservei/licitacions_empreses/</w:t>
        </w:r>
      </w:hyperlink>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8.2. Tramitació de l’expedient</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L’expedient de contractació de referència es tramitarà de forma ordinària.</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b/>
          <w:bCs/>
          <w:sz w:val="22"/>
          <w:szCs w:val="22"/>
          <w:lang w:val="ca-ES"/>
        </w:rPr>
        <w:t>8.3. Procediment de licitació</w:t>
      </w:r>
    </w:p>
    <w:p w:rsidR="003A1890" w:rsidRPr="00E7070C" w:rsidRDefault="003A1890" w:rsidP="003A1890">
      <w:pPr>
        <w:rPr>
          <w:b/>
          <w:bCs/>
          <w:sz w:val="22"/>
          <w:szCs w:val="22"/>
          <w:lang w:val="ca-ES"/>
        </w:rPr>
      </w:pPr>
    </w:p>
    <w:p w:rsidR="003A1890" w:rsidRDefault="003A1890" w:rsidP="003A1890">
      <w:pPr>
        <w:rPr>
          <w:sz w:val="22"/>
          <w:szCs w:val="22"/>
          <w:lang w:val="ca-ES"/>
        </w:rPr>
      </w:pPr>
      <w:r w:rsidRPr="00E7070C">
        <w:rPr>
          <w:sz w:val="22"/>
          <w:szCs w:val="22"/>
          <w:lang w:val="ca-ES"/>
        </w:rPr>
        <w:t xml:space="preserve">El procediment d’adjudicació és el procediment obert previst a l’article 156 de la LCSP de manera que qualsevol empresari interessat que compleixi els requisits de capacitat i solvència indicats en aquest plec, hi podrà concórrer presentant-hi una proposició per </w:t>
      </w:r>
      <w:r w:rsidRPr="00E7070C">
        <w:rPr>
          <w:sz w:val="22"/>
          <w:szCs w:val="22"/>
          <w:lang w:val="ca-ES"/>
        </w:rPr>
        <w:lastRenderedPageBreak/>
        <w:t>aquest contracte, excloent-se qualsevol mena de negociació dels termes del contracte amb els licitadors.</w:t>
      </w:r>
    </w:p>
    <w:p w:rsidR="008D7E17" w:rsidRPr="008D7E17" w:rsidRDefault="008D7E17" w:rsidP="008D7E17">
      <w:pPr>
        <w:widowControl w:val="0"/>
        <w:suppressAutoHyphens/>
        <w:autoSpaceDE w:val="0"/>
        <w:rPr>
          <w:rFonts w:cs="Arial"/>
          <w:kern w:val="2"/>
          <w:sz w:val="22"/>
          <w:szCs w:val="22"/>
          <w:lang w:val="ca-ES" w:eastAsia="zh-CN"/>
        </w:rPr>
      </w:pPr>
    </w:p>
    <w:p w:rsidR="008D7E17" w:rsidRPr="008D7E17" w:rsidRDefault="008D7E17" w:rsidP="008D7E17">
      <w:pPr>
        <w:widowControl w:val="0"/>
        <w:suppressAutoHyphens/>
        <w:autoSpaceDE w:val="0"/>
        <w:rPr>
          <w:rFonts w:cs="Arial"/>
          <w:color w:val="1D1D1B"/>
          <w:sz w:val="22"/>
          <w:szCs w:val="22"/>
          <w:shd w:val="clear" w:color="auto" w:fill="FFFFFF"/>
          <w:lang w:val="ca-ES"/>
        </w:rPr>
      </w:pPr>
      <w:r w:rsidRPr="008D7E17">
        <w:rPr>
          <w:rFonts w:cs="Arial"/>
          <w:color w:val="1D1D1B"/>
          <w:sz w:val="22"/>
          <w:szCs w:val="22"/>
          <w:shd w:val="clear" w:color="auto" w:fill="FFFFFF"/>
          <w:lang w:val="ca-ES"/>
        </w:rPr>
        <w:t xml:space="preserve">En la disposició addicional primera de la Llei 43/2010, de 30 de desembre, l’Estat va encomanar la prestació del servei postal universal a la Sociedad Estatal Correos y Telégrafos, Sociedad Anónima», per un període de 15 anys i que finalitza el 2026. No obstat això, el mercat està liberalitzat per les diferents directives del Parlament Europeu, de 15 de desembre del 1997 (Directiva 97/67/CE) i del 20 de febrer del 2008 (2008/6/CE)  que han transformat un mercat protegit i de monopoli en lliure concurrència. Per tant, aquest procediment és obert per a les empreses europees. Es manté, però, el servei postal universal que ha d’estar garantit per tots els Estats </w:t>
      </w:r>
    </w:p>
    <w:p w:rsidR="008D7E17" w:rsidRPr="008D7E17" w:rsidRDefault="008D7E17" w:rsidP="008D7E17">
      <w:pPr>
        <w:widowControl w:val="0"/>
        <w:suppressAutoHyphens/>
        <w:autoSpaceDE w:val="0"/>
        <w:rPr>
          <w:rFonts w:cs="Arial"/>
          <w:color w:val="1D1D1B"/>
          <w:sz w:val="22"/>
          <w:szCs w:val="22"/>
          <w:shd w:val="clear" w:color="auto" w:fill="FFFFFF"/>
          <w:lang w:val="ca-ES"/>
        </w:rPr>
      </w:pPr>
    </w:p>
    <w:p w:rsidR="008D7E17" w:rsidRDefault="008D7E17" w:rsidP="008D7E17">
      <w:pPr>
        <w:rPr>
          <w:sz w:val="22"/>
          <w:szCs w:val="22"/>
          <w:lang w:val="ca-ES"/>
        </w:rPr>
      </w:pPr>
      <w:r w:rsidRPr="008D7E17">
        <w:rPr>
          <w:rFonts w:cs="Arial"/>
          <w:kern w:val="2"/>
          <w:sz w:val="22"/>
          <w:szCs w:val="22"/>
          <w:lang w:val="ca-ES" w:eastAsia="zh-CN"/>
        </w:rPr>
        <w:t>Cal assenyalar que les notificacions administratives poden executar-se per empreses de missatgeria sempre que compleixen el que s’assenyala respecte a les notificacions a la Llei 39/2015, en la Llei 43/2010 del servei postal universal i els articles 39 a 44 del Reial decret 1829/1999, de 3 de desembre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L’òrgan d’assistència per a l’adjudicació del contracte, que decidirà l’admissió o </w:t>
      </w:r>
      <w:proofErr w:type="spellStart"/>
      <w:r w:rsidRPr="00E7070C">
        <w:rPr>
          <w:sz w:val="22"/>
          <w:szCs w:val="22"/>
          <w:lang w:val="ca-ES"/>
        </w:rPr>
        <w:t>inadmissió</w:t>
      </w:r>
      <w:proofErr w:type="spellEnd"/>
      <w:r w:rsidRPr="00E7070C">
        <w:rPr>
          <w:sz w:val="22"/>
          <w:szCs w:val="22"/>
          <w:lang w:val="ca-ES"/>
        </w:rPr>
        <w:t xml:space="preserve"> dels candidats o licitadors, avaluarà les ofertes admeses i proposarà l’adjudicació del contracte és la Mesa de Contractació de l’Ajuntament..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proposicions seran secretes fins al moment de l’obertura dels sobres per part de la Mesa de Contractació.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A efectes d’aquesta licitació, els empresaris que desitgin concórrer integrats en una unió temporal hauran d’indicar els noms i circumstàncies de les empreses que la conformin i la </w:t>
      </w:r>
      <w:r w:rsidRPr="00E7070C">
        <w:rPr>
          <w:sz w:val="22"/>
          <w:szCs w:val="22"/>
          <w:lang w:val="ca-ES"/>
        </w:rPr>
        <w:lastRenderedPageBreak/>
        <w:t>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8.4. Us de mitjans electrònics</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E7070C">
        <w:rPr>
          <w:sz w:val="22"/>
          <w:szCs w:val="22"/>
          <w:lang w:val="ca-ES"/>
        </w:rPr>
        <w:t>l’e</w:t>
      </w:r>
      <w:proofErr w:type="spellEnd"/>
      <w:r w:rsidRPr="00E7070C">
        <w:rPr>
          <w:sz w:val="22"/>
          <w:szCs w:val="22"/>
          <w:lang w:val="ca-ES"/>
        </w:rPr>
        <w:t>-NOTUM, haurà/n d’accedir-hi la/les persones designada/es, mitjançant l’enllaç que s’enviarà a aquest efecte. En l’espai virtual on hi ha dipositada la notificació, es permet accedir a dita notificació amb certificat digital o amb contrasenya.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3A1890" w:rsidRPr="00E7070C" w:rsidRDefault="00C0056E" w:rsidP="003A1890">
      <w:pPr>
        <w:rPr>
          <w:sz w:val="22"/>
          <w:szCs w:val="22"/>
          <w:lang w:val="ca-ES"/>
        </w:rPr>
      </w:pPr>
      <w:hyperlink r:id="rId14" w:history="1">
        <w:r w:rsidR="003A1890" w:rsidRPr="00E7070C">
          <w:rPr>
            <w:color w:val="0000FF"/>
            <w:sz w:val="22"/>
            <w:szCs w:val="22"/>
            <w:u w:val="single"/>
            <w:lang w:val="ca-ES"/>
          </w:rPr>
          <w:t>https://contractaciopublica.gencat.cat/perfil/premiademar</w:t>
        </w:r>
      </w:hyperlink>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empreses que activin l’oferta amb l’eina de Sobre Digital s’inscriuran a la licitació automàticament.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8.5. Certificats digitals</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9.1. Capacitat</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lastRenderedPageBreak/>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9.2. Solvència econòmica, financera i tècnica o professional</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u w:val="single"/>
          <w:lang w:val="ca-ES"/>
        </w:rPr>
        <w:t>9.2.1. Solvència econòmica i financera</w:t>
      </w:r>
    </w:p>
    <w:p w:rsidR="003A1890" w:rsidRPr="00E7070C" w:rsidRDefault="003A1890" w:rsidP="003A1890">
      <w:pPr>
        <w:rPr>
          <w:sz w:val="22"/>
          <w:szCs w:val="22"/>
          <w:u w:val="single"/>
          <w:lang w:val="ca-ES"/>
        </w:rPr>
      </w:pPr>
    </w:p>
    <w:p w:rsidR="003A1890" w:rsidRPr="00E7070C" w:rsidRDefault="003A1890" w:rsidP="003A1890">
      <w:pPr>
        <w:rPr>
          <w:sz w:val="22"/>
          <w:szCs w:val="22"/>
          <w:lang w:val="ca-ES"/>
        </w:rPr>
      </w:pPr>
      <w:r w:rsidRPr="00E7070C">
        <w:rPr>
          <w:sz w:val="22"/>
          <w:szCs w:val="22"/>
          <w:lang w:val="ca-ES"/>
        </w:rPr>
        <w:t>De conformitat amb l’article 87 de la LCSP els licitadors, per tal d’acreditar la seva solvència econòmica i financera, hauran d’aportar:</w:t>
      </w:r>
    </w:p>
    <w:p w:rsidR="003A1890" w:rsidRPr="00E7070C" w:rsidRDefault="003A1890" w:rsidP="003A1890">
      <w:pPr>
        <w:rPr>
          <w:sz w:val="22"/>
          <w:szCs w:val="22"/>
          <w:lang w:val="ca-ES"/>
        </w:rPr>
      </w:pPr>
    </w:p>
    <w:p w:rsidR="003A1890" w:rsidRDefault="008D7E17" w:rsidP="008D7E17">
      <w:pPr>
        <w:numPr>
          <w:ilvl w:val="0"/>
          <w:numId w:val="23"/>
        </w:numPr>
        <w:rPr>
          <w:sz w:val="22"/>
          <w:szCs w:val="22"/>
          <w:lang w:val="ca-ES"/>
        </w:rPr>
      </w:pPr>
      <w:proofErr w:type="spellStart"/>
      <w:r>
        <w:rPr>
          <w:rFonts w:cs="Arial"/>
          <w:color w:val="000000"/>
          <w:kern w:val="2"/>
          <w:sz w:val="22"/>
          <w:szCs w:val="22"/>
          <w:lang w:eastAsia="zh-CN"/>
        </w:rPr>
        <w:t>Volum</w:t>
      </w:r>
      <w:proofErr w:type="spellEnd"/>
      <w:r>
        <w:rPr>
          <w:rFonts w:cs="Arial"/>
          <w:color w:val="000000"/>
          <w:kern w:val="2"/>
          <w:sz w:val="22"/>
          <w:szCs w:val="22"/>
          <w:lang w:eastAsia="zh-CN"/>
        </w:rPr>
        <w:t xml:space="preserve"> anual de </w:t>
      </w:r>
      <w:proofErr w:type="spellStart"/>
      <w:r>
        <w:rPr>
          <w:rFonts w:cs="Arial"/>
          <w:color w:val="000000"/>
          <w:kern w:val="2"/>
          <w:sz w:val="22"/>
          <w:szCs w:val="22"/>
          <w:lang w:eastAsia="zh-CN"/>
        </w:rPr>
        <w:t>negocis</w:t>
      </w:r>
      <w:proofErr w:type="spellEnd"/>
      <w:r>
        <w:rPr>
          <w:rFonts w:cs="Arial"/>
          <w:color w:val="000000"/>
          <w:kern w:val="2"/>
          <w:sz w:val="22"/>
          <w:szCs w:val="22"/>
          <w:lang w:eastAsia="zh-CN"/>
        </w:rPr>
        <w:t xml:space="preserve">, o </w:t>
      </w:r>
      <w:proofErr w:type="spellStart"/>
      <w:r>
        <w:rPr>
          <w:rFonts w:cs="Arial"/>
          <w:color w:val="000000"/>
          <w:kern w:val="2"/>
          <w:sz w:val="22"/>
          <w:szCs w:val="22"/>
          <w:lang w:eastAsia="zh-CN"/>
        </w:rPr>
        <w:t>bé</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volum</w:t>
      </w:r>
      <w:proofErr w:type="spellEnd"/>
      <w:r>
        <w:rPr>
          <w:rFonts w:cs="Arial"/>
          <w:color w:val="000000"/>
          <w:kern w:val="2"/>
          <w:sz w:val="22"/>
          <w:szCs w:val="22"/>
          <w:lang w:eastAsia="zh-CN"/>
        </w:rPr>
        <w:t xml:space="preserve"> anual de </w:t>
      </w:r>
      <w:proofErr w:type="spellStart"/>
      <w:r>
        <w:rPr>
          <w:rFonts w:cs="Arial"/>
          <w:color w:val="000000"/>
          <w:kern w:val="2"/>
          <w:sz w:val="22"/>
          <w:szCs w:val="22"/>
          <w:lang w:eastAsia="zh-CN"/>
        </w:rPr>
        <w:t>negocis</w:t>
      </w:r>
      <w:proofErr w:type="spellEnd"/>
      <w:r>
        <w:rPr>
          <w:rFonts w:cs="Arial"/>
          <w:color w:val="000000"/>
          <w:kern w:val="2"/>
          <w:sz w:val="22"/>
          <w:szCs w:val="22"/>
          <w:lang w:eastAsia="zh-CN"/>
        </w:rPr>
        <w:t xml:space="preserve"> en </w:t>
      </w:r>
      <w:proofErr w:type="spellStart"/>
      <w:r>
        <w:rPr>
          <w:rFonts w:cs="Arial"/>
          <w:color w:val="000000"/>
          <w:kern w:val="2"/>
          <w:sz w:val="22"/>
          <w:szCs w:val="22"/>
          <w:lang w:eastAsia="zh-CN"/>
        </w:rPr>
        <w:t>l’àmbit</w:t>
      </w:r>
      <w:proofErr w:type="spellEnd"/>
      <w:r>
        <w:rPr>
          <w:rFonts w:cs="Arial"/>
          <w:color w:val="000000"/>
          <w:kern w:val="2"/>
          <w:sz w:val="22"/>
          <w:szCs w:val="22"/>
          <w:lang w:eastAsia="zh-CN"/>
        </w:rPr>
        <w:t xml:space="preserve"> al </w:t>
      </w:r>
      <w:proofErr w:type="spellStart"/>
      <w:r>
        <w:rPr>
          <w:rFonts w:cs="Arial"/>
          <w:color w:val="000000"/>
          <w:kern w:val="2"/>
          <w:sz w:val="22"/>
          <w:szCs w:val="22"/>
          <w:lang w:eastAsia="zh-CN"/>
        </w:rPr>
        <w:t>qual</w:t>
      </w:r>
      <w:proofErr w:type="spellEnd"/>
      <w:r>
        <w:rPr>
          <w:rFonts w:cs="Arial"/>
          <w:color w:val="000000"/>
          <w:kern w:val="2"/>
          <w:sz w:val="22"/>
          <w:szCs w:val="22"/>
          <w:lang w:eastAsia="zh-CN"/>
        </w:rPr>
        <w:t xml:space="preserve"> es </w:t>
      </w:r>
      <w:proofErr w:type="spellStart"/>
      <w:r>
        <w:rPr>
          <w:rFonts w:cs="Arial"/>
          <w:color w:val="000000"/>
          <w:kern w:val="2"/>
          <w:sz w:val="22"/>
          <w:szCs w:val="22"/>
          <w:lang w:eastAsia="zh-CN"/>
        </w:rPr>
        <w:t>refereix</w:t>
      </w:r>
      <w:proofErr w:type="spellEnd"/>
      <w:r>
        <w:rPr>
          <w:rFonts w:cs="Arial"/>
          <w:color w:val="000000"/>
          <w:kern w:val="2"/>
          <w:sz w:val="22"/>
          <w:szCs w:val="22"/>
          <w:lang w:eastAsia="zh-CN"/>
        </w:rPr>
        <w:t xml:space="preserve"> el contracte, respecte al </w:t>
      </w:r>
      <w:proofErr w:type="spellStart"/>
      <w:r>
        <w:rPr>
          <w:rFonts w:cs="Arial"/>
          <w:color w:val="000000"/>
          <w:kern w:val="2"/>
          <w:sz w:val="22"/>
          <w:szCs w:val="22"/>
          <w:lang w:eastAsia="zh-CN"/>
        </w:rPr>
        <w:t>millor</w:t>
      </w:r>
      <w:proofErr w:type="spellEnd"/>
      <w:r w:rsidR="009A0ED1">
        <w:rPr>
          <w:rFonts w:cs="Arial"/>
          <w:color w:val="000000"/>
          <w:kern w:val="2"/>
          <w:sz w:val="22"/>
          <w:szCs w:val="22"/>
          <w:lang w:eastAsia="zh-CN"/>
        </w:rPr>
        <w:t xml:space="preserve"> </w:t>
      </w:r>
      <w:proofErr w:type="spellStart"/>
      <w:r w:rsidR="009A0ED1">
        <w:rPr>
          <w:rFonts w:cs="Arial"/>
          <w:color w:val="000000"/>
          <w:kern w:val="2"/>
          <w:sz w:val="22"/>
          <w:szCs w:val="22"/>
          <w:lang w:eastAsia="zh-CN"/>
        </w:rPr>
        <w:t>exercici</w:t>
      </w:r>
      <w:proofErr w:type="spellEnd"/>
      <w:r w:rsidR="009A0ED1">
        <w:rPr>
          <w:rFonts w:cs="Arial"/>
          <w:color w:val="000000"/>
          <w:kern w:val="2"/>
          <w:sz w:val="22"/>
          <w:szCs w:val="22"/>
          <w:lang w:eastAsia="zh-CN"/>
        </w:rPr>
        <w:t xml:space="preserve"> </w:t>
      </w:r>
      <w:proofErr w:type="spellStart"/>
      <w:r w:rsidR="009A0ED1">
        <w:rPr>
          <w:rFonts w:cs="Arial"/>
          <w:color w:val="000000"/>
          <w:kern w:val="2"/>
          <w:sz w:val="22"/>
          <w:szCs w:val="22"/>
          <w:lang w:eastAsia="zh-CN"/>
        </w:rPr>
        <w:t>dins</w:t>
      </w:r>
      <w:proofErr w:type="spellEnd"/>
      <w:r w:rsidR="009A0ED1">
        <w:rPr>
          <w:rFonts w:cs="Arial"/>
          <w:color w:val="000000"/>
          <w:kern w:val="2"/>
          <w:sz w:val="22"/>
          <w:szCs w:val="22"/>
          <w:lang w:eastAsia="zh-CN"/>
        </w:rPr>
        <w:t xml:space="preserve"> </w:t>
      </w:r>
      <w:proofErr w:type="spellStart"/>
      <w:r w:rsidR="009A0ED1">
        <w:rPr>
          <w:rFonts w:cs="Arial"/>
          <w:color w:val="000000"/>
          <w:kern w:val="2"/>
          <w:sz w:val="22"/>
          <w:szCs w:val="22"/>
          <w:lang w:eastAsia="zh-CN"/>
        </w:rPr>
        <w:t>dels</w:t>
      </w:r>
      <w:proofErr w:type="spellEnd"/>
      <w:r w:rsidR="009A0ED1">
        <w:rPr>
          <w:rFonts w:cs="Arial"/>
          <w:color w:val="000000"/>
          <w:kern w:val="2"/>
          <w:sz w:val="22"/>
          <w:szCs w:val="22"/>
          <w:lang w:eastAsia="zh-CN"/>
        </w:rPr>
        <w:t xml:space="preserve"> tres </w:t>
      </w:r>
      <w:proofErr w:type="spellStart"/>
      <w:r w:rsidR="009A0ED1">
        <w:rPr>
          <w:rFonts w:cs="Arial"/>
          <w:color w:val="000000"/>
          <w:kern w:val="2"/>
          <w:sz w:val="22"/>
          <w:szCs w:val="22"/>
          <w:lang w:eastAsia="zh-CN"/>
        </w:rPr>
        <w:t>últims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anys</w:t>
      </w:r>
      <w:proofErr w:type="spellEnd"/>
      <w:r>
        <w:rPr>
          <w:rFonts w:cs="Arial"/>
          <w:color w:val="000000"/>
          <w:kern w:val="2"/>
          <w:sz w:val="22"/>
          <w:szCs w:val="22"/>
          <w:lang w:eastAsia="zh-CN"/>
        </w:rPr>
        <w:t xml:space="preserve"> 202</w:t>
      </w:r>
      <w:r w:rsidR="009A0ED1">
        <w:rPr>
          <w:rFonts w:cs="Arial"/>
          <w:color w:val="000000"/>
          <w:kern w:val="2"/>
          <w:sz w:val="22"/>
          <w:szCs w:val="22"/>
          <w:lang w:eastAsia="zh-CN"/>
        </w:rPr>
        <w:t>2</w:t>
      </w:r>
      <w:r>
        <w:rPr>
          <w:rFonts w:cs="Arial"/>
          <w:color w:val="000000"/>
          <w:kern w:val="2"/>
          <w:sz w:val="22"/>
          <w:szCs w:val="22"/>
          <w:lang w:eastAsia="zh-CN"/>
        </w:rPr>
        <w:t>-202</w:t>
      </w:r>
      <w:r w:rsidR="009A0ED1">
        <w:rPr>
          <w:rFonts w:cs="Arial"/>
          <w:color w:val="000000"/>
          <w:kern w:val="2"/>
          <w:sz w:val="22"/>
          <w:szCs w:val="22"/>
          <w:lang w:eastAsia="zh-CN"/>
        </w:rPr>
        <w:t>4</w:t>
      </w:r>
      <w:r>
        <w:rPr>
          <w:rFonts w:cs="Arial"/>
          <w:color w:val="000000"/>
          <w:kern w:val="2"/>
          <w:sz w:val="22"/>
          <w:szCs w:val="22"/>
          <w:lang w:eastAsia="zh-CN"/>
        </w:rPr>
        <w:t xml:space="preserve">, en </w:t>
      </w:r>
      <w:proofErr w:type="spellStart"/>
      <w:r>
        <w:rPr>
          <w:rFonts w:cs="Arial"/>
          <w:color w:val="000000"/>
          <w:kern w:val="2"/>
          <w:sz w:val="22"/>
          <w:szCs w:val="22"/>
          <w:lang w:eastAsia="zh-CN"/>
        </w:rPr>
        <w:t>funció</w:t>
      </w:r>
      <w:proofErr w:type="spellEnd"/>
      <w:r>
        <w:rPr>
          <w:rFonts w:cs="Arial"/>
          <w:color w:val="000000"/>
          <w:kern w:val="2"/>
          <w:sz w:val="22"/>
          <w:szCs w:val="22"/>
          <w:lang w:eastAsia="zh-CN"/>
        </w:rPr>
        <w:t xml:space="preserve"> de la </w:t>
      </w:r>
      <w:proofErr w:type="spellStart"/>
      <w:r>
        <w:rPr>
          <w:rFonts w:cs="Arial"/>
          <w:color w:val="000000"/>
          <w:kern w:val="2"/>
          <w:sz w:val="22"/>
          <w:szCs w:val="22"/>
          <w:lang w:eastAsia="zh-CN"/>
        </w:rPr>
        <w:t>creació</w:t>
      </w:r>
      <w:proofErr w:type="spellEnd"/>
      <w:r>
        <w:rPr>
          <w:rFonts w:cs="Arial"/>
          <w:color w:val="000000"/>
          <w:kern w:val="2"/>
          <w:sz w:val="22"/>
          <w:szCs w:val="22"/>
          <w:lang w:eastAsia="zh-CN"/>
        </w:rPr>
        <w:t xml:space="preserve"> de </w:t>
      </w:r>
      <w:proofErr w:type="spellStart"/>
      <w:r>
        <w:rPr>
          <w:rFonts w:cs="Arial"/>
          <w:color w:val="000000"/>
          <w:kern w:val="2"/>
          <w:sz w:val="22"/>
          <w:szCs w:val="22"/>
          <w:lang w:eastAsia="zh-CN"/>
        </w:rPr>
        <w:t>l’empresa</w:t>
      </w:r>
      <w:proofErr w:type="spellEnd"/>
      <w:r>
        <w:rPr>
          <w:rFonts w:cs="Arial"/>
          <w:color w:val="000000"/>
          <w:kern w:val="2"/>
          <w:sz w:val="22"/>
          <w:szCs w:val="22"/>
          <w:lang w:eastAsia="zh-CN"/>
        </w:rPr>
        <w:t xml:space="preserve"> o </w:t>
      </w:r>
      <w:proofErr w:type="spellStart"/>
      <w:r>
        <w:rPr>
          <w:rFonts w:cs="Arial"/>
          <w:color w:val="000000"/>
          <w:kern w:val="2"/>
          <w:sz w:val="22"/>
          <w:szCs w:val="22"/>
          <w:lang w:eastAsia="zh-CN"/>
        </w:rPr>
        <w:t>inici</w:t>
      </w:r>
      <w:proofErr w:type="spellEnd"/>
      <w:r>
        <w:rPr>
          <w:rFonts w:cs="Arial"/>
          <w:color w:val="000000"/>
          <w:kern w:val="2"/>
          <w:sz w:val="22"/>
          <w:szCs w:val="22"/>
          <w:lang w:eastAsia="zh-CN"/>
        </w:rPr>
        <w:t xml:space="preserve"> empresarial per </w:t>
      </w:r>
      <w:proofErr w:type="spellStart"/>
      <w:r>
        <w:rPr>
          <w:rFonts w:cs="Arial"/>
          <w:color w:val="000000"/>
          <w:kern w:val="2"/>
          <w:sz w:val="22"/>
          <w:szCs w:val="22"/>
          <w:lang w:eastAsia="zh-CN"/>
        </w:rPr>
        <w:t>import</w:t>
      </w:r>
      <w:proofErr w:type="spellEnd"/>
      <w:r>
        <w:rPr>
          <w:rFonts w:cs="Arial"/>
          <w:color w:val="000000"/>
          <w:kern w:val="2"/>
          <w:sz w:val="22"/>
          <w:szCs w:val="22"/>
          <w:lang w:eastAsia="zh-CN"/>
        </w:rPr>
        <w:t xml:space="preserve"> igual o superior al preu de </w:t>
      </w:r>
      <w:proofErr w:type="spellStart"/>
      <w:r>
        <w:rPr>
          <w:rFonts w:cs="Arial"/>
          <w:color w:val="000000"/>
          <w:kern w:val="2"/>
          <w:sz w:val="22"/>
          <w:szCs w:val="22"/>
          <w:lang w:eastAsia="zh-CN"/>
        </w:rPr>
        <w:t>licitació</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sense</w:t>
      </w:r>
      <w:proofErr w:type="spellEnd"/>
      <w:r>
        <w:rPr>
          <w:rFonts w:cs="Arial"/>
          <w:color w:val="000000"/>
          <w:kern w:val="2"/>
          <w:sz w:val="22"/>
          <w:szCs w:val="22"/>
          <w:lang w:eastAsia="zh-CN"/>
        </w:rPr>
        <w:t xml:space="preserve"> IVA, que </w:t>
      </w:r>
      <w:proofErr w:type="spellStart"/>
      <w:r>
        <w:rPr>
          <w:rFonts w:cs="Arial"/>
          <w:color w:val="000000"/>
          <w:kern w:val="2"/>
          <w:sz w:val="22"/>
          <w:szCs w:val="22"/>
          <w:lang w:eastAsia="zh-CN"/>
        </w:rPr>
        <w:t>és</w:t>
      </w:r>
      <w:proofErr w:type="spellEnd"/>
      <w:r>
        <w:rPr>
          <w:rFonts w:cs="Arial"/>
          <w:color w:val="000000"/>
          <w:kern w:val="2"/>
          <w:sz w:val="22"/>
          <w:szCs w:val="22"/>
          <w:lang w:eastAsia="zh-CN"/>
        </w:rPr>
        <w:t xml:space="preserve"> de  </w:t>
      </w:r>
      <w:r>
        <w:rPr>
          <w:rFonts w:eastAsia="NSimSun" w:cs="Arial"/>
          <w:kern w:val="2"/>
          <w:sz w:val="22"/>
          <w:szCs w:val="22"/>
          <w:lang w:eastAsia="zh-CN" w:bidi="hi-IN"/>
        </w:rPr>
        <w:t>42.975,20€</w:t>
      </w:r>
    </w:p>
    <w:p w:rsidR="008D7E17" w:rsidRDefault="008D7E17" w:rsidP="003A1890">
      <w:pPr>
        <w:rPr>
          <w:sz w:val="22"/>
          <w:szCs w:val="22"/>
          <w:lang w:val="ca-ES"/>
        </w:rPr>
      </w:pPr>
    </w:p>
    <w:p w:rsidR="008D7E17" w:rsidRPr="00E7070C" w:rsidRDefault="008D7E17" w:rsidP="003A1890">
      <w:pPr>
        <w:rPr>
          <w:sz w:val="22"/>
          <w:szCs w:val="22"/>
          <w:lang w:val="ca-ES"/>
        </w:rPr>
      </w:pPr>
    </w:p>
    <w:p w:rsidR="003A1890" w:rsidRPr="00E7070C" w:rsidRDefault="003A1890" w:rsidP="003A1890">
      <w:pPr>
        <w:rPr>
          <w:sz w:val="22"/>
          <w:szCs w:val="22"/>
          <w:lang w:val="ca-ES"/>
        </w:rPr>
      </w:pPr>
      <w:r w:rsidRPr="00E7070C">
        <w:rPr>
          <w:sz w:val="22"/>
          <w:szCs w:val="22"/>
          <w:u w:val="single"/>
          <w:lang w:val="ca-ES"/>
        </w:rPr>
        <w:t>9.2.2. Solvència tècnica o professional</w:t>
      </w:r>
    </w:p>
    <w:p w:rsidR="003A1890" w:rsidRPr="00E7070C" w:rsidRDefault="003A1890" w:rsidP="003A1890">
      <w:pPr>
        <w:rPr>
          <w:sz w:val="22"/>
          <w:szCs w:val="22"/>
          <w:u w:val="single"/>
          <w:lang w:val="ca-ES"/>
        </w:rPr>
      </w:pPr>
    </w:p>
    <w:p w:rsidR="003A1890" w:rsidRPr="00E7070C" w:rsidRDefault="003A1890" w:rsidP="003A1890">
      <w:pPr>
        <w:rPr>
          <w:sz w:val="22"/>
          <w:szCs w:val="22"/>
          <w:lang w:val="ca-ES"/>
        </w:rPr>
      </w:pPr>
      <w:r w:rsidRPr="00E7070C">
        <w:rPr>
          <w:sz w:val="22"/>
          <w:szCs w:val="22"/>
          <w:lang w:val="ca-ES"/>
        </w:rPr>
        <w:t>De conformitat amb l’article 90 de la LCSP els licitadors, per tal d’acreditar la seva solvència tècnica i professional, hauran d’aportar:</w:t>
      </w:r>
    </w:p>
    <w:p w:rsidR="003A1890" w:rsidRDefault="003A1890" w:rsidP="003A1890">
      <w:pPr>
        <w:rPr>
          <w:sz w:val="22"/>
          <w:szCs w:val="22"/>
          <w:lang w:val="ca-ES"/>
        </w:rPr>
      </w:pPr>
    </w:p>
    <w:p w:rsidR="00A471B4" w:rsidRPr="00A471B4" w:rsidRDefault="00A471B4" w:rsidP="00A471B4">
      <w:pPr>
        <w:widowControl w:val="0"/>
        <w:numPr>
          <w:ilvl w:val="0"/>
          <w:numId w:val="24"/>
        </w:numPr>
        <w:tabs>
          <w:tab w:val="left" w:pos="707"/>
        </w:tabs>
        <w:suppressAutoHyphens/>
        <w:autoSpaceDE w:val="0"/>
        <w:rPr>
          <w:rFonts w:cs="Arial"/>
          <w:kern w:val="2"/>
          <w:sz w:val="22"/>
          <w:szCs w:val="22"/>
          <w:lang w:val="ca-ES" w:eastAsia="zh-CN"/>
        </w:rPr>
      </w:pPr>
      <w:r w:rsidRPr="00A471B4">
        <w:rPr>
          <w:rFonts w:eastAsia="Calibri"/>
          <w:sz w:val="22"/>
          <w:szCs w:val="22"/>
          <w:lang w:val="ca-ES" w:eastAsia="en-US"/>
        </w:rPr>
        <w:t>Les empreses hauran d’estar donades d’alta al Registre General d’empreses prestadores de serveis postals, seccions A i B.</w:t>
      </w:r>
    </w:p>
    <w:p w:rsidR="00A471B4" w:rsidRPr="00E7070C" w:rsidRDefault="00A471B4"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3A1890" w:rsidRPr="00E7070C" w:rsidRDefault="003A1890" w:rsidP="003A1890">
      <w:pPr>
        <w:rPr>
          <w:b/>
          <w:bCs/>
          <w:sz w:val="22"/>
          <w:szCs w:val="22"/>
          <w:lang w:val="ca-ES"/>
        </w:rPr>
      </w:pPr>
    </w:p>
    <w:p w:rsidR="003A1890" w:rsidRDefault="003A1890" w:rsidP="003A1890">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3A1890" w:rsidRDefault="003A1890" w:rsidP="003A1890">
      <w:pPr>
        <w:rPr>
          <w:sz w:val="22"/>
          <w:szCs w:val="22"/>
          <w:lang w:val="ca-ES"/>
        </w:rPr>
      </w:pPr>
    </w:p>
    <w:p w:rsidR="003A1890" w:rsidRPr="001124CF" w:rsidRDefault="003A1890" w:rsidP="003A1890">
      <w:pPr>
        <w:rPr>
          <w:b/>
          <w:bCs/>
          <w:sz w:val="22"/>
          <w:szCs w:val="22"/>
          <w:u w:val="single"/>
          <w:lang w:val="ca-ES"/>
        </w:rPr>
      </w:pPr>
      <w:r w:rsidRPr="001124CF">
        <w:rPr>
          <w:b/>
          <w:bCs/>
          <w:sz w:val="22"/>
          <w:szCs w:val="22"/>
          <w:u w:val="single"/>
          <w:lang w:val="ca-ES"/>
        </w:rPr>
        <w:t>RESUM PUNTUACIÓ</w:t>
      </w:r>
    </w:p>
    <w:p w:rsidR="003A1890" w:rsidRPr="001124CF" w:rsidRDefault="003A1890" w:rsidP="003A1890">
      <w:pPr>
        <w:rPr>
          <w:sz w:val="22"/>
          <w:szCs w:val="22"/>
          <w:lang w:val="ca-ES"/>
        </w:rPr>
      </w:pPr>
    </w:p>
    <w:p w:rsidR="003A1890" w:rsidRDefault="003A1890" w:rsidP="003A1890">
      <w:pPr>
        <w:rPr>
          <w:b/>
          <w:bCs/>
          <w:sz w:val="22"/>
          <w:szCs w:val="22"/>
          <w:lang w:val="ca-ES"/>
        </w:rPr>
      </w:pPr>
      <w:r w:rsidRPr="001124CF">
        <w:rPr>
          <w:b/>
          <w:bCs/>
          <w:sz w:val="22"/>
          <w:szCs w:val="22"/>
          <w:lang w:val="ca-ES"/>
        </w:rPr>
        <w:t xml:space="preserve">Criteris de valoració automàtica – </w:t>
      </w:r>
      <w:r w:rsidRPr="00A471B4">
        <w:rPr>
          <w:b/>
          <w:bCs/>
          <w:sz w:val="22"/>
          <w:szCs w:val="22"/>
          <w:lang w:val="ca-ES"/>
        </w:rPr>
        <w:t xml:space="preserve">màxim </w:t>
      </w:r>
      <w:r w:rsidR="00A471B4" w:rsidRPr="00A471B4">
        <w:rPr>
          <w:b/>
          <w:bCs/>
          <w:sz w:val="22"/>
          <w:szCs w:val="22"/>
          <w:lang w:val="ca-ES"/>
        </w:rPr>
        <w:t xml:space="preserve">100 </w:t>
      </w:r>
      <w:r w:rsidRPr="00A471B4">
        <w:rPr>
          <w:b/>
          <w:bCs/>
          <w:sz w:val="22"/>
          <w:szCs w:val="22"/>
          <w:lang w:val="ca-ES"/>
        </w:rPr>
        <w:t>punts</w:t>
      </w:r>
    </w:p>
    <w:p w:rsidR="00320ABC" w:rsidRPr="001124CF" w:rsidRDefault="00320ABC" w:rsidP="003A1890">
      <w:pPr>
        <w:rPr>
          <w:b/>
          <w:bCs/>
          <w:sz w:val="22"/>
          <w:szCs w:val="22"/>
          <w:lang w:val="ca-ES"/>
        </w:rPr>
      </w:pPr>
    </w:p>
    <w:p w:rsidR="003A1890" w:rsidRDefault="003A1890" w:rsidP="00A471B4">
      <w:pPr>
        <w:numPr>
          <w:ilvl w:val="1"/>
          <w:numId w:val="24"/>
        </w:numPr>
        <w:rPr>
          <w:sz w:val="22"/>
          <w:szCs w:val="22"/>
          <w:lang w:val="ca-ES"/>
        </w:rPr>
      </w:pPr>
      <w:r w:rsidRPr="001124CF">
        <w:rPr>
          <w:sz w:val="22"/>
          <w:szCs w:val="22"/>
          <w:lang w:val="ca-ES"/>
        </w:rPr>
        <w:t xml:space="preserve">Oferta econòmica ……………………………………………………………………….fins a </w:t>
      </w:r>
      <w:r w:rsidR="00A471B4">
        <w:rPr>
          <w:sz w:val="22"/>
          <w:szCs w:val="22"/>
          <w:lang w:val="ca-ES"/>
        </w:rPr>
        <w:t>49</w:t>
      </w:r>
      <w:r w:rsidRPr="001124CF">
        <w:rPr>
          <w:sz w:val="22"/>
          <w:szCs w:val="22"/>
          <w:lang w:val="ca-ES"/>
        </w:rPr>
        <w:t xml:space="preserve"> punts</w:t>
      </w:r>
    </w:p>
    <w:p w:rsidR="00A471B4" w:rsidRDefault="00A471B4" w:rsidP="00A471B4">
      <w:pPr>
        <w:numPr>
          <w:ilvl w:val="1"/>
          <w:numId w:val="24"/>
        </w:numPr>
        <w:rPr>
          <w:sz w:val="22"/>
          <w:szCs w:val="22"/>
          <w:lang w:val="ca-ES"/>
        </w:rPr>
      </w:pPr>
      <w:r>
        <w:rPr>
          <w:sz w:val="22"/>
          <w:szCs w:val="22"/>
          <w:lang w:val="ca-ES"/>
        </w:rPr>
        <w:t>Número de vehicles híbrids..................................................................fins a 20 punts</w:t>
      </w:r>
    </w:p>
    <w:p w:rsidR="00A471B4" w:rsidRDefault="00A471B4" w:rsidP="00A471B4">
      <w:pPr>
        <w:numPr>
          <w:ilvl w:val="1"/>
          <w:numId w:val="24"/>
        </w:numPr>
        <w:rPr>
          <w:sz w:val="22"/>
          <w:szCs w:val="22"/>
          <w:lang w:val="ca-ES"/>
        </w:rPr>
      </w:pPr>
      <w:r>
        <w:rPr>
          <w:sz w:val="22"/>
          <w:szCs w:val="22"/>
          <w:lang w:val="ca-ES"/>
        </w:rPr>
        <w:t>Nomenament d’un interlocutor comercial ................................................10 punts</w:t>
      </w:r>
    </w:p>
    <w:p w:rsidR="00A471B4" w:rsidRDefault="00A471B4" w:rsidP="00A471B4">
      <w:pPr>
        <w:numPr>
          <w:ilvl w:val="1"/>
          <w:numId w:val="24"/>
        </w:numPr>
        <w:rPr>
          <w:sz w:val="22"/>
          <w:szCs w:val="22"/>
          <w:lang w:val="ca-ES"/>
        </w:rPr>
      </w:pPr>
      <w:r>
        <w:rPr>
          <w:sz w:val="22"/>
          <w:szCs w:val="22"/>
          <w:lang w:val="ca-ES"/>
        </w:rPr>
        <w:lastRenderedPageBreak/>
        <w:t>Nomenament d’un interlocutor tècnic....................................................... 10 punts</w:t>
      </w:r>
    </w:p>
    <w:p w:rsidR="00A471B4" w:rsidRDefault="00A471B4" w:rsidP="00A471B4">
      <w:pPr>
        <w:numPr>
          <w:ilvl w:val="1"/>
          <w:numId w:val="24"/>
        </w:numPr>
        <w:rPr>
          <w:sz w:val="22"/>
          <w:szCs w:val="22"/>
          <w:lang w:val="ca-ES"/>
        </w:rPr>
      </w:pPr>
      <w:r>
        <w:rPr>
          <w:sz w:val="22"/>
          <w:szCs w:val="22"/>
          <w:lang w:val="ca-ES"/>
        </w:rPr>
        <w:t>Presentació d’un informe anual....................................................................6  punts</w:t>
      </w:r>
    </w:p>
    <w:p w:rsidR="00A471B4" w:rsidRDefault="00A471B4" w:rsidP="00A471B4">
      <w:pPr>
        <w:numPr>
          <w:ilvl w:val="1"/>
          <w:numId w:val="24"/>
        </w:numPr>
        <w:rPr>
          <w:sz w:val="22"/>
          <w:szCs w:val="22"/>
          <w:lang w:val="ca-ES"/>
        </w:rPr>
      </w:pPr>
      <w:r>
        <w:rPr>
          <w:sz w:val="22"/>
          <w:szCs w:val="22"/>
          <w:lang w:val="ca-ES"/>
        </w:rPr>
        <w:t>Ampliació de l’horari d’entrega............................................................fins a 2 punts</w:t>
      </w:r>
    </w:p>
    <w:p w:rsidR="00320ABC" w:rsidRPr="001124CF" w:rsidRDefault="00320ABC" w:rsidP="00A471B4">
      <w:pPr>
        <w:numPr>
          <w:ilvl w:val="1"/>
          <w:numId w:val="24"/>
        </w:numPr>
        <w:rPr>
          <w:sz w:val="22"/>
          <w:szCs w:val="22"/>
          <w:lang w:val="ca-ES"/>
        </w:rPr>
      </w:pPr>
      <w:r>
        <w:rPr>
          <w:sz w:val="22"/>
          <w:szCs w:val="22"/>
          <w:lang w:val="ca-ES"/>
        </w:rPr>
        <w:t>Reducció del termini d’entrega............................................................fins a 3 punts</w:t>
      </w:r>
    </w:p>
    <w:p w:rsidR="003A1890" w:rsidRPr="001124CF" w:rsidRDefault="003A1890" w:rsidP="003A1890">
      <w:pPr>
        <w:rPr>
          <w:sz w:val="22"/>
          <w:szCs w:val="22"/>
          <w:lang w:val="ca-ES"/>
        </w:rPr>
      </w:pPr>
    </w:p>
    <w:p w:rsidR="003A1890" w:rsidRPr="00E7070C" w:rsidRDefault="003A1890" w:rsidP="003A1890">
      <w:pPr>
        <w:rPr>
          <w:sz w:val="22"/>
          <w:szCs w:val="22"/>
          <w:lang w:val="ca-ES"/>
        </w:rPr>
      </w:pPr>
    </w:p>
    <w:p w:rsidR="003A1890" w:rsidRDefault="003A1890" w:rsidP="003A1890">
      <w:pPr>
        <w:rPr>
          <w:b/>
          <w:bCs/>
          <w:sz w:val="22"/>
          <w:szCs w:val="22"/>
          <w:lang w:val="ca-ES"/>
        </w:rPr>
      </w:pPr>
      <w:r w:rsidRPr="00E7070C">
        <w:rPr>
          <w:b/>
          <w:bCs/>
          <w:sz w:val="22"/>
          <w:szCs w:val="22"/>
          <w:lang w:val="ca-ES"/>
        </w:rPr>
        <w:t>10.1. Criteris de valoració automàtica</w:t>
      </w:r>
    </w:p>
    <w:p w:rsidR="00320ABC" w:rsidRDefault="00320ABC" w:rsidP="003A1890">
      <w:pPr>
        <w:rPr>
          <w:b/>
          <w:bCs/>
          <w:sz w:val="22"/>
          <w:szCs w:val="22"/>
          <w:lang w:val="ca-ES"/>
        </w:rPr>
      </w:pPr>
    </w:p>
    <w:p w:rsidR="00320ABC" w:rsidRPr="00320ABC" w:rsidRDefault="00320ABC" w:rsidP="00320ABC">
      <w:pPr>
        <w:numPr>
          <w:ilvl w:val="0"/>
          <w:numId w:val="25"/>
        </w:numPr>
        <w:rPr>
          <w:rFonts w:cs="Verdana"/>
          <w:sz w:val="22"/>
          <w:szCs w:val="22"/>
          <w:lang w:val="ca-ES" w:eastAsia="ca-ES"/>
        </w:rPr>
      </w:pPr>
      <w:r w:rsidRPr="00320ABC">
        <w:rPr>
          <w:rFonts w:cs="Arial"/>
          <w:kern w:val="2"/>
          <w:sz w:val="22"/>
          <w:szCs w:val="22"/>
          <w:lang w:val="ca-ES" w:eastAsia="zh-CN"/>
        </w:rPr>
        <w:t>Preu (fins a 49 punts)</w:t>
      </w:r>
    </w:p>
    <w:p w:rsidR="00320ABC" w:rsidRPr="00320ABC" w:rsidRDefault="00320ABC" w:rsidP="00320ABC">
      <w:pPr>
        <w:ind w:left="360"/>
        <w:rPr>
          <w:rFonts w:cs="Verdana"/>
          <w:sz w:val="22"/>
          <w:szCs w:val="22"/>
          <w:lang w:val="ca-ES" w:eastAsia="ca-ES"/>
        </w:rPr>
      </w:pPr>
    </w:p>
    <w:p w:rsidR="00320ABC" w:rsidRPr="00320ABC" w:rsidRDefault="00320ABC" w:rsidP="00320ABC">
      <w:pPr>
        <w:rPr>
          <w:rFonts w:cs="Verdana"/>
          <w:sz w:val="22"/>
          <w:szCs w:val="22"/>
          <w:lang w:val="ca-ES"/>
        </w:rPr>
      </w:pPr>
      <w:r w:rsidRPr="00320ABC">
        <w:rPr>
          <w:rFonts w:cs="Verdana"/>
          <w:sz w:val="22"/>
          <w:szCs w:val="22"/>
          <w:lang w:val="ca-ES"/>
        </w:rPr>
        <w:t xml:space="preserve">Es valorarà les ofertes, assignant la major puntuació a l’oferta econòmica més baixa. </w:t>
      </w:r>
    </w:p>
    <w:p w:rsidR="00320ABC" w:rsidRPr="00320ABC" w:rsidRDefault="00320ABC" w:rsidP="00320ABC">
      <w:pPr>
        <w:rPr>
          <w:rFonts w:cs="Verdana"/>
          <w:sz w:val="22"/>
          <w:szCs w:val="22"/>
          <w:lang w:val="ca-ES"/>
        </w:rPr>
      </w:pPr>
    </w:p>
    <w:p w:rsidR="00320ABC" w:rsidRPr="00320ABC" w:rsidRDefault="00320ABC" w:rsidP="00320ABC">
      <w:pPr>
        <w:rPr>
          <w:rFonts w:eastAsia="Calibri"/>
          <w:sz w:val="22"/>
          <w:szCs w:val="22"/>
          <w:lang w:val="ca-ES" w:eastAsia="en-US"/>
        </w:rPr>
      </w:pPr>
      <w:r w:rsidRPr="00320ABC">
        <w:rPr>
          <w:rFonts w:eastAsia="Calibri"/>
          <w:sz w:val="22"/>
          <w:szCs w:val="22"/>
          <w:lang w:val="ca-ES" w:eastAsia="en-US"/>
        </w:rPr>
        <w:t>Fórmula a aplicar:</w:t>
      </w:r>
    </w:p>
    <w:p w:rsidR="00320ABC" w:rsidRPr="00320ABC" w:rsidRDefault="00320ABC" w:rsidP="00320ABC">
      <w:pPr>
        <w:rPr>
          <w:rFonts w:eastAsia="Calibri"/>
          <w:sz w:val="22"/>
          <w:szCs w:val="22"/>
          <w:lang w:val="ca-ES" w:eastAsia="en-US"/>
        </w:rPr>
      </w:pPr>
    </w:p>
    <w:p w:rsidR="000A69BC" w:rsidRPr="000A69BC" w:rsidRDefault="000A69BC" w:rsidP="000A69BC">
      <w:pPr>
        <w:rPr>
          <w:rFonts w:cs="Verdana"/>
          <w:sz w:val="22"/>
          <w:szCs w:val="22"/>
          <w:lang w:val="ca-ES"/>
        </w:rPr>
      </w:pPr>
      <w:r w:rsidRPr="000A69BC">
        <w:rPr>
          <w:rFonts w:cs="Verdana"/>
          <w:sz w:val="22"/>
          <w:szCs w:val="22"/>
          <w:lang w:val="ca-ES"/>
        </w:rPr>
        <w:t>Es valorarà el descompte lineal sobre els preus unitaris que conformen en pressupost de licitació Iva exclòs, de conformitat amb la fórmula polinòmica següent:</w:t>
      </w:r>
    </w:p>
    <w:p w:rsidR="000A69BC" w:rsidRPr="000A69BC" w:rsidRDefault="000A69BC" w:rsidP="000A69BC">
      <w:pPr>
        <w:rPr>
          <w:rFonts w:cs="Verdana"/>
          <w:sz w:val="22"/>
          <w:szCs w:val="22"/>
          <w:lang w:val="ca-ES"/>
        </w:rPr>
      </w:pPr>
      <w:r w:rsidRPr="000A69BC">
        <w:rPr>
          <w:rFonts w:cs="Verdana"/>
          <w:sz w:val="22"/>
          <w:szCs w:val="22"/>
          <w:lang w:val="ca-ES"/>
        </w:rPr>
        <w:t>S’han de complimentar l’annex II</w:t>
      </w:r>
    </w:p>
    <w:p w:rsidR="00320ABC" w:rsidRPr="00320ABC" w:rsidRDefault="00320ABC" w:rsidP="00320ABC">
      <w:pPr>
        <w:rPr>
          <w:rFonts w:cs="Verdana"/>
          <w:sz w:val="22"/>
          <w:szCs w:val="22"/>
          <w:lang w:val="ca-ES"/>
        </w:rPr>
      </w:pPr>
    </w:p>
    <w:p w:rsidR="00320ABC" w:rsidRPr="00320ABC" w:rsidRDefault="00320ABC" w:rsidP="00320ABC">
      <w:pPr>
        <w:rPr>
          <w:rFonts w:cs="Verdana"/>
          <w:sz w:val="22"/>
          <w:szCs w:val="22"/>
          <w:lang w:val="ca-ES" w:eastAsia="ca-ES"/>
        </w:rPr>
      </w:pPr>
    </w:p>
    <w:p w:rsidR="00320ABC" w:rsidRPr="00320ABC" w:rsidRDefault="00C0056E" w:rsidP="00320ABC">
      <w:pPr>
        <w:rPr>
          <w:sz w:val="22"/>
          <w:szCs w:val="22"/>
          <w:lang w:val="ca-ES"/>
        </w:rPr>
      </w:pPr>
      <w:r>
        <w:rPr>
          <w:rFonts w:ascii="Times New Roman" w:hAnsi="Times New Roman"/>
          <w:sz w:val="24"/>
          <w:szCs w:val="24"/>
          <w:lang w:val="ca-ES"/>
        </w:rPr>
        <w:pict>
          <v:group id="Agrupa 5" o:spid="_x0000_s1030" style="position:absolute;left:0;text-align:left;margin-left:62.55pt;margin-top:689.1pt;width:241.65pt;height:58.85pt;z-index:251659264"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&#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">
            <v:shape id="Imatge 6" o:spid="_x0000_s1031"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dagvCAAAA2gAAAA8AAABkcnMvZG93bnJldi54bWxEj91qAjEUhO8LvkM4gnc16woiW6OUSotC&#10;W1D7AIfkuLu4OVmS7I99+qZQ6OUwM98wm91oG9GTD7VjBYt5BoJYO1NzqeDr8vq4BhEissHGMSm4&#10;U4DddvKwwcK4gU/Un2MpEoRDgQqqGNtCyqArshjmriVO3tV5izFJX0rjcUhw28g8y1bSYs1pocKW&#10;XirSt3NnFfh3PnU54+Hzbf/RmO+l1ke5Vmo2HZ+fQEQa43/4r30wClbweyXdALn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HWoLwgAAANoAAAAPAAAAAAAAAAAAAAAAAJ8C&#10;AABkcnMvZG93bnJldi54bWxQSwUGAAAAAAQABAD3AAAAjgMAAAAA&#10;">
              <v:imagedata r:id="rId15" o:title=""/>
            </v:shape>
            <v:shape id="Imatge 7" o:spid="_x0000_s1032"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sygPEAAAA2gAAAA8AAABkcnMvZG93bnJldi54bWxEj09rwkAUxO+C32F5Qi9FN23BP9FVpNBi&#10;oQeN4vmRfSbR7Nt0dxvjt+8KBY/DzPyGWaw6U4uWnK8sK3gZJSCIc6srLhQc9h/DKQgfkDXWlknB&#10;jTyslv3eAlNtr7yjNguFiBD2KSooQ2hSKX1ekkE/sg1x9E7WGQxRukJqh9cIN7V8TZKxNFhxXCix&#10;ofeS8kv2axR8zrZH3zz/bPjta+pubbbPvo9npZ4G3XoOIlAXHuH/9kYrmMD9Srw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sygPEAAAA2gAAAA8AAAAAAAAAAAAAAAAA&#10;nwIAAGRycy9kb3ducmV2LnhtbFBLBQYAAAAABAAEAPcAAACQAwAAAAA=&#10;">
              <v:imagedata r:id="rId16" o:title=""/>
            </v:shape>
          </v:group>
        </w:pict>
      </w:r>
      <w:r w:rsidR="003429ED">
        <w:rPr>
          <w:sz w:val="22"/>
          <w:szCs w:val="22"/>
          <w:lang w:val="ca-ES"/>
        </w:rPr>
        <w:pict>
          <v:shape id="_x0000_i1027" type="#_x0000_t75" style="width:186.75pt;height:53.25pt;mso-left-percent:-10001;mso-top-percent:-10001;mso-position-horizontal:absolute;mso-position-horizontal-relative:char;mso-position-vertical:absolute;mso-position-vertical-relative:line;mso-left-percent:-10001;mso-top-percent:-10001">
            <v:imagedata r:id="rId17" o:title=""/>
          </v:shape>
        </w:pict>
      </w:r>
    </w:p>
    <w:p w:rsidR="00320ABC" w:rsidRPr="00E7070C" w:rsidRDefault="00320ABC"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 xml:space="preserve">10.2. </w:t>
      </w:r>
      <w:r w:rsidR="00320ABC">
        <w:rPr>
          <w:b/>
          <w:bCs/>
          <w:sz w:val="22"/>
          <w:szCs w:val="22"/>
          <w:lang w:val="ca-ES"/>
        </w:rPr>
        <w:t>Altres criteris de valoració automàtica</w:t>
      </w:r>
    </w:p>
    <w:p w:rsidR="003A1890" w:rsidRPr="00E7070C" w:rsidRDefault="003A1890" w:rsidP="003A1890">
      <w:pPr>
        <w:rPr>
          <w:b/>
          <w:bCs/>
          <w:sz w:val="22"/>
          <w:szCs w:val="22"/>
          <w:lang w:val="ca-ES"/>
        </w:rPr>
      </w:pPr>
    </w:p>
    <w:p w:rsidR="00320ABC" w:rsidRDefault="00320ABC" w:rsidP="00320ABC">
      <w:pPr>
        <w:tabs>
          <w:tab w:val="left" w:pos="707"/>
        </w:tabs>
        <w:suppressAutoHyphens/>
        <w:rPr>
          <w:rFonts w:cs="Arial"/>
          <w:kern w:val="2"/>
          <w:sz w:val="22"/>
          <w:szCs w:val="22"/>
          <w:lang w:val="ca-ES" w:eastAsia="zh-CN"/>
        </w:rPr>
      </w:pPr>
      <w:r w:rsidRPr="00320ABC">
        <w:rPr>
          <w:rFonts w:cs="Arial"/>
          <w:bCs/>
          <w:kern w:val="2"/>
          <w:sz w:val="22"/>
          <w:szCs w:val="22"/>
          <w:lang w:val="ca-ES" w:eastAsia="zh-CN"/>
        </w:rPr>
        <w:t>Criteris de qualitat</w:t>
      </w:r>
      <w:r>
        <w:rPr>
          <w:rFonts w:cs="Arial"/>
          <w:bCs/>
          <w:kern w:val="2"/>
          <w:sz w:val="22"/>
          <w:szCs w:val="22"/>
          <w:lang w:val="ca-ES" w:eastAsia="zh-CN"/>
        </w:rPr>
        <w:t xml:space="preserve"> automàtic </w:t>
      </w:r>
      <w:r w:rsidRPr="00320ABC">
        <w:rPr>
          <w:rFonts w:cs="Arial"/>
          <w:b/>
          <w:bCs/>
          <w:kern w:val="2"/>
          <w:sz w:val="22"/>
          <w:szCs w:val="22"/>
          <w:lang w:val="ca-ES" w:eastAsia="zh-CN"/>
        </w:rPr>
        <w:t xml:space="preserve"> (</w:t>
      </w:r>
      <w:r>
        <w:rPr>
          <w:rFonts w:cs="Arial"/>
          <w:kern w:val="2"/>
          <w:sz w:val="22"/>
          <w:szCs w:val="22"/>
          <w:lang w:val="ca-ES" w:eastAsia="zh-CN"/>
        </w:rPr>
        <w:t>fins a 51 punts):</w:t>
      </w:r>
    </w:p>
    <w:p w:rsidR="00320ABC" w:rsidRPr="00320ABC" w:rsidRDefault="00320ABC" w:rsidP="00320ABC">
      <w:pPr>
        <w:tabs>
          <w:tab w:val="left" w:pos="707"/>
        </w:tabs>
        <w:suppressAutoHyphens/>
        <w:rPr>
          <w:rFonts w:cs="Arial"/>
          <w:kern w:val="2"/>
          <w:sz w:val="22"/>
          <w:szCs w:val="22"/>
          <w:lang w:val="ca-ES" w:eastAsia="zh-CN"/>
        </w:rPr>
      </w:pPr>
    </w:p>
    <w:p w:rsidR="00320ABC" w:rsidRPr="00320ABC" w:rsidRDefault="00320ABC" w:rsidP="00320ABC">
      <w:pPr>
        <w:widowControl w:val="0"/>
        <w:numPr>
          <w:ilvl w:val="0"/>
          <w:numId w:val="26"/>
        </w:numPr>
        <w:tabs>
          <w:tab w:val="left" w:pos="707"/>
        </w:tabs>
        <w:suppressAutoHyphens/>
        <w:rPr>
          <w:rFonts w:cs="Arial"/>
          <w:kern w:val="2"/>
          <w:sz w:val="22"/>
          <w:szCs w:val="22"/>
          <w:lang w:val="ca-ES" w:eastAsia="zh-CN"/>
        </w:rPr>
      </w:pPr>
      <w:r w:rsidRPr="00320ABC">
        <w:rPr>
          <w:rFonts w:cs="Arial"/>
          <w:kern w:val="2"/>
          <w:sz w:val="22"/>
          <w:szCs w:val="22"/>
          <w:lang w:val="ca-ES" w:eastAsia="zh-CN"/>
        </w:rPr>
        <w:t>Fins a 20 punts, el número de vehicles híbrids, elèctrics, de gas liquat de petroli (GLP), gas natural liquat (GNL) que tingui a la flota i que s’utilitzi per al transport, classificació i lliurament de la correspondència que és objecte d’aquesta licitació 1 punt per cada quatre vehicles que tingui a la flota. No es tracta d’assignar vehicles per a la prestació local, sinó per al lliurament i transport en l’àmbit provincial, estatal</w:t>
      </w:r>
    </w:p>
    <w:p w:rsidR="00320ABC" w:rsidRDefault="00320ABC" w:rsidP="003A1890">
      <w:pPr>
        <w:rPr>
          <w:sz w:val="22"/>
          <w:szCs w:val="22"/>
          <w:lang w:val="ca-ES"/>
        </w:rPr>
      </w:pPr>
    </w:p>
    <w:p w:rsidR="00320ABC" w:rsidRPr="00320ABC" w:rsidRDefault="00320ABC" w:rsidP="00320ABC">
      <w:pPr>
        <w:numPr>
          <w:ilvl w:val="0"/>
          <w:numId w:val="27"/>
        </w:numPr>
        <w:tabs>
          <w:tab w:val="left" w:pos="707"/>
        </w:tabs>
        <w:suppressAutoHyphens/>
        <w:rPr>
          <w:rFonts w:cs="Arial"/>
          <w:bCs/>
          <w:kern w:val="2"/>
          <w:sz w:val="22"/>
          <w:szCs w:val="22"/>
          <w:lang w:val="ca-ES" w:eastAsia="zh-CN"/>
        </w:rPr>
      </w:pPr>
      <w:r w:rsidRPr="00320ABC">
        <w:rPr>
          <w:rFonts w:cs="Arial"/>
          <w:bCs/>
          <w:kern w:val="2"/>
          <w:sz w:val="22"/>
          <w:szCs w:val="22"/>
          <w:lang w:val="ca-ES" w:eastAsia="zh-CN"/>
        </w:rPr>
        <w:t xml:space="preserve">Amb 10 punts, el nomenament d’un interlocutor comercial, que realitzarà el seguiment del contracte, per la part de l’adjudicatari, i s’exigirà com a mínim dues reunions anuals </w:t>
      </w:r>
    </w:p>
    <w:p w:rsidR="00320ABC" w:rsidRDefault="00320ABC" w:rsidP="003A1890">
      <w:pPr>
        <w:rPr>
          <w:sz w:val="22"/>
          <w:szCs w:val="22"/>
          <w:lang w:val="ca-ES"/>
        </w:rPr>
      </w:pPr>
    </w:p>
    <w:p w:rsidR="00320ABC" w:rsidRPr="00320ABC" w:rsidRDefault="00320ABC" w:rsidP="00320ABC">
      <w:pPr>
        <w:numPr>
          <w:ilvl w:val="0"/>
          <w:numId w:val="27"/>
        </w:numPr>
        <w:tabs>
          <w:tab w:val="left" w:pos="707"/>
        </w:tabs>
        <w:suppressAutoHyphens/>
        <w:rPr>
          <w:rFonts w:cs="Arial"/>
          <w:bCs/>
          <w:kern w:val="2"/>
          <w:sz w:val="22"/>
          <w:szCs w:val="22"/>
          <w:lang w:val="ca-ES" w:eastAsia="zh-CN"/>
        </w:rPr>
      </w:pPr>
      <w:r w:rsidRPr="00320ABC">
        <w:rPr>
          <w:rFonts w:cs="Arial"/>
          <w:bCs/>
          <w:kern w:val="2"/>
          <w:sz w:val="22"/>
          <w:szCs w:val="22"/>
          <w:lang w:val="ca-ES" w:eastAsia="zh-CN"/>
        </w:rPr>
        <w:t>Amb 10 punts, el nomenament d’un interlocutor tècnic o una línia telefònica d’atenció,  que s’encarregarà de resoldre les incidències tècniques</w:t>
      </w:r>
    </w:p>
    <w:p w:rsidR="00320ABC" w:rsidRDefault="00320ABC" w:rsidP="003A1890">
      <w:pPr>
        <w:rPr>
          <w:sz w:val="22"/>
          <w:szCs w:val="22"/>
          <w:lang w:val="ca-ES"/>
        </w:rPr>
      </w:pPr>
    </w:p>
    <w:p w:rsidR="00320ABC" w:rsidRPr="00320ABC" w:rsidRDefault="00320ABC" w:rsidP="00320ABC">
      <w:pPr>
        <w:numPr>
          <w:ilvl w:val="0"/>
          <w:numId w:val="27"/>
        </w:numPr>
        <w:tabs>
          <w:tab w:val="left" w:pos="707"/>
        </w:tabs>
        <w:suppressAutoHyphens/>
        <w:rPr>
          <w:rFonts w:cs="Arial"/>
          <w:bCs/>
          <w:kern w:val="2"/>
          <w:sz w:val="22"/>
          <w:szCs w:val="22"/>
          <w:lang w:val="ca-ES" w:eastAsia="zh-CN"/>
        </w:rPr>
      </w:pPr>
      <w:r w:rsidRPr="00320ABC">
        <w:rPr>
          <w:rFonts w:cs="Arial"/>
          <w:bCs/>
          <w:kern w:val="2"/>
          <w:sz w:val="22"/>
          <w:szCs w:val="22"/>
          <w:lang w:val="ca-ES" w:eastAsia="zh-CN"/>
        </w:rPr>
        <w:t>6 punts per la presentació d’un informe anual on especifiqui el seguiment intern del control de qualitat del servei.</w:t>
      </w:r>
    </w:p>
    <w:p w:rsidR="00320ABC" w:rsidRDefault="00320ABC" w:rsidP="003A1890">
      <w:pPr>
        <w:rPr>
          <w:sz w:val="22"/>
          <w:szCs w:val="22"/>
          <w:lang w:val="ca-ES"/>
        </w:rPr>
      </w:pPr>
    </w:p>
    <w:p w:rsidR="00320ABC" w:rsidRDefault="00320ABC" w:rsidP="00320ABC">
      <w:pPr>
        <w:numPr>
          <w:ilvl w:val="0"/>
          <w:numId w:val="27"/>
        </w:numPr>
        <w:tabs>
          <w:tab w:val="left" w:pos="707"/>
        </w:tabs>
        <w:suppressAutoHyphens/>
        <w:rPr>
          <w:rFonts w:cs="Arial"/>
          <w:bCs/>
          <w:kern w:val="2"/>
          <w:sz w:val="22"/>
          <w:szCs w:val="22"/>
          <w:lang w:val="ca-ES" w:eastAsia="zh-CN"/>
        </w:rPr>
      </w:pPr>
      <w:r w:rsidRPr="00320ABC">
        <w:rPr>
          <w:rFonts w:cs="Arial"/>
          <w:bCs/>
          <w:kern w:val="2"/>
          <w:sz w:val="22"/>
          <w:szCs w:val="22"/>
          <w:lang w:val="ca-ES" w:eastAsia="zh-CN"/>
        </w:rPr>
        <w:t xml:space="preserve">2 punts per l’ampliació de l’horari del servei d’entrega, que s’estableix entre les 9 i les 17 hores. Cada hora d’ampliació té un punt més  </w:t>
      </w:r>
    </w:p>
    <w:p w:rsidR="00320ABC" w:rsidRDefault="00320ABC" w:rsidP="00320ABC">
      <w:pPr>
        <w:pStyle w:val="Prrafodelista"/>
        <w:rPr>
          <w:rFonts w:cs="Arial"/>
          <w:bCs/>
          <w:kern w:val="2"/>
          <w:sz w:val="22"/>
          <w:szCs w:val="22"/>
          <w:lang w:val="ca-ES" w:eastAsia="zh-CN"/>
        </w:rPr>
      </w:pPr>
    </w:p>
    <w:p w:rsidR="00320ABC" w:rsidRDefault="00320ABC" w:rsidP="00320ABC">
      <w:pPr>
        <w:numPr>
          <w:ilvl w:val="0"/>
          <w:numId w:val="27"/>
        </w:numPr>
        <w:tabs>
          <w:tab w:val="left" w:pos="707"/>
        </w:tabs>
        <w:suppressAutoHyphens/>
        <w:rPr>
          <w:rFonts w:cs="Arial"/>
          <w:bCs/>
          <w:kern w:val="2"/>
          <w:sz w:val="22"/>
          <w:szCs w:val="22"/>
          <w:lang w:eastAsia="zh-CN"/>
        </w:rPr>
      </w:pPr>
      <w:r>
        <w:rPr>
          <w:rFonts w:cs="Arial"/>
          <w:bCs/>
          <w:kern w:val="2"/>
          <w:sz w:val="22"/>
          <w:szCs w:val="22"/>
          <w:lang w:eastAsia="zh-CN"/>
        </w:rPr>
        <w:lastRenderedPageBreak/>
        <w:t xml:space="preserve">3 </w:t>
      </w:r>
      <w:proofErr w:type="spellStart"/>
      <w:r>
        <w:rPr>
          <w:rFonts w:cs="Arial"/>
          <w:bCs/>
          <w:kern w:val="2"/>
          <w:sz w:val="22"/>
          <w:szCs w:val="22"/>
          <w:lang w:eastAsia="zh-CN"/>
        </w:rPr>
        <w:t>punts</w:t>
      </w:r>
      <w:proofErr w:type="spellEnd"/>
      <w:r>
        <w:rPr>
          <w:rFonts w:cs="Arial"/>
          <w:bCs/>
          <w:kern w:val="2"/>
          <w:sz w:val="22"/>
          <w:szCs w:val="22"/>
          <w:lang w:eastAsia="zh-CN"/>
        </w:rPr>
        <w:t xml:space="preserve"> per la </w:t>
      </w:r>
      <w:proofErr w:type="spellStart"/>
      <w:r>
        <w:rPr>
          <w:rFonts w:cs="Arial"/>
          <w:bCs/>
          <w:kern w:val="2"/>
          <w:sz w:val="22"/>
          <w:szCs w:val="22"/>
          <w:lang w:eastAsia="zh-CN"/>
        </w:rPr>
        <w:t>reducció</w:t>
      </w:r>
      <w:proofErr w:type="spellEnd"/>
      <w:r>
        <w:rPr>
          <w:rFonts w:cs="Arial"/>
          <w:bCs/>
          <w:kern w:val="2"/>
          <w:sz w:val="22"/>
          <w:szCs w:val="22"/>
          <w:lang w:eastAsia="zh-CN"/>
        </w:rPr>
        <w:t xml:space="preserve"> del </w:t>
      </w:r>
      <w:proofErr w:type="spellStart"/>
      <w:r>
        <w:rPr>
          <w:rFonts w:cs="Arial"/>
          <w:bCs/>
          <w:kern w:val="2"/>
          <w:sz w:val="22"/>
          <w:szCs w:val="22"/>
          <w:lang w:eastAsia="zh-CN"/>
        </w:rPr>
        <w:t>termini</w:t>
      </w:r>
      <w:proofErr w:type="spellEnd"/>
      <w:r>
        <w:rPr>
          <w:rFonts w:cs="Arial"/>
          <w:bCs/>
          <w:kern w:val="2"/>
          <w:sz w:val="22"/>
          <w:szCs w:val="22"/>
          <w:lang w:eastAsia="zh-CN"/>
        </w:rPr>
        <w:t xml:space="preserve"> </w:t>
      </w:r>
      <w:proofErr w:type="spellStart"/>
      <w:r>
        <w:rPr>
          <w:rFonts w:cs="Arial"/>
          <w:bCs/>
          <w:kern w:val="2"/>
          <w:sz w:val="22"/>
          <w:szCs w:val="22"/>
          <w:lang w:eastAsia="zh-CN"/>
        </w:rPr>
        <w:t>d’entrega</w:t>
      </w:r>
      <w:proofErr w:type="spellEnd"/>
      <w:r>
        <w:rPr>
          <w:rFonts w:cs="Arial"/>
          <w:bCs/>
          <w:kern w:val="2"/>
          <w:sz w:val="22"/>
          <w:szCs w:val="22"/>
          <w:lang w:eastAsia="zh-CN"/>
        </w:rPr>
        <w:t xml:space="preserve"> de la </w:t>
      </w:r>
      <w:proofErr w:type="spellStart"/>
      <w:r>
        <w:rPr>
          <w:rFonts w:cs="Arial"/>
          <w:bCs/>
          <w:kern w:val="2"/>
          <w:sz w:val="22"/>
          <w:szCs w:val="22"/>
          <w:lang w:eastAsia="zh-CN"/>
        </w:rPr>
        <w:t>correspondència</w:t>
      </w:r>
      <w:proofErr w:type="spellEnd"/>
      <w:r>
        <w:rPr>
          <w:rFonts w:cs="Arial"/>
          <w:bCs/>
          <w:kern w:val="2"/>
          <w:sz w:val="22"/>
          <w:szCs w:val="22"/>
          <w:lang w:eastAsia="zh-CN"/>
        </w:rPr>
        <w:t xml:space="preserve"> </w:t>
      </w:r>
      <w:proofErr w:type="spellStart"/>
      <w:r>
        <w:rPr>
          <w:rFonts w:cs="Arial"/>
          <w:bCs/>
          <w:kern w:val="2"/>
          <w:sz w:val="22"/>
          <w:szCs w:val="22"/>
          <w:lang w:eastAsia="zh-CN"/>
        </w:rPr>
        <w:t>ordinària</w:t>
      </w:r>
      <w:proofErr w:type="spellEnd"/>
      <w:r>
        <w:rPr>
          <w:rFonts w:cs="Arial"/>
          <w:bCs/>
          <w:kern w:val="2"/>
          <w:sz w:val="22"/>
          <w:szCs w:val="22"/>
          <w:lang w:eastAsia="zh-CN"/>
        </w:rPr>
        <w:t xml:space="preserve"> que </w:t>
      </w:r>
      <w:proofErr w:type="spellStart"/>
      <w:r>
        <w:rPr>
          <w:rFonts w:cs="Arial"/>
          <w:bCs/>
          <w:kern w:val="2"/>
          <w:sz w:val="22"/>
          <w:szCs w:val="22"/>
          <w:lang w:eastAsia="zh-CN"/>
        </w:rPr>
        <w:t>està</w:t>
      </w:r>
      <w:proofErr w:type="spellEnd"/>
      <w:r>
        <w:rPr>
          <w:rFonts w:cs="Arial"/>
          <w:bCs/>
          <w:kern w:val="2"/>
          <w:sz w:val="22"/>
          <w:szCs w:val="22"/>
          <w:lang w:eastAsia="zh-CN"/>
        </w:rPr>
        <w:t xml:space="preserve"> </w:t>
      </w:r>
      <w:proofErr w:type="spellStart"/>
      <w:r>
        <w:rPr>
          <w:rFonts w:cs="Arial"/>
          <w:bCs/>
          <w:kern w:val="2"/>
          <w:sz w:val="22"/>
          <w:szCs w:val="22"/>
          <w:lang w:eastAsia="zh-CN"/>
        </w:rPr>
        <w:t>establert</w:t>
      </w:r>
      <w:proofErr w:type="spellEnd"/>
      <w:r>
        <w:rPr>
          <w:rFonts w:cs="Arial"/>
          <w:bCs/>
          <w:kern w:val="2"/>
          <w:sz w:val="22"/>
          <w:szCs w:val="22"/>
          <w:lang w:eastAsia="zh-CN"/>
        </w:rPr>
        <w:t xml:space="preserve"> </w:t>
      </w:r>
      <w:proofErr w:type="spellStart"/>
      <w:r>
        <w:rPr>
          <w:rFonts w:cs="Arial"/>
          <w:bCs/>
          <w:kern w:val="2"/>
          <w:sz w:val="22"/>
          <w:szCs w:val="22"/>
          <w:lang w:eastAsia="zh-CN"/>
        </w:rPr>
        <w:t>com</w:t>
      </w:r>
      <w:proofErr w:type="spellEnd"/>
      <w:r>
        <w:rPr>
          <w:rFonts w:cs="Arial"/>
          <w:bCs/>
          <w:kern w:val="2"/>
          <w:sz w:val="22"/>
          <w:szCs w:val="22"/>
          <w:lang w:eastAsia="zh-CN"/>
        </w:rPr>
        <w:t xml:space="preserve"> a </w:t>
      </w:r>
      <w:proofErr w:type="spellStart"/>
      <w:r>
        <w:rPr>
          <w:rFonts w:cs="Arial"/>
          <w:bCs/>
          <w:kern w:val="2"/>
          <w:sz w:val="22"/>
          <w:szCs w:val="22"/>
          <w:lang w:eastAsia="zh-CN"/>
        </w:rPr>
        <w:t>màxim</w:t>
      </w:r>
      <w:proofErr w:type="spellEnd"/>
      <w:r>
        <w:rPr>
          <w:rFonts w:cs="Arial"/>
          <w:bCs/>
          <w:kern w:val="2"/>
          <w:sz w:val="22"/>
          <w:szCs w:val="22"/>
          <w:lang w:eastAsia="zh-CN"/>
        </w:rPr>
        <w:t xml:space="preserve"> </w:t>
      </w:r>
      <w:proofErr w:type="spellStart"/>
      <w:r>
        <w:rPr>
          <w:rFonts w:cs="Arial"/>
          <w:bCs/>
          <w:kern w:val="2"/>
          <w:sz w:val="22"/>
          <w:szCs w:val="22"/>
          <w:lang w:eastAsia="zh-CN"/>
        </w:rPr>
        <w:t>els</w:t>
      </w:r>
      <w:proofErr w:type="spellEnd"/>
      <w:r>
        <w:rPr>
          <w:rFonts w:cs="Arial"/>
          <w:bCs/>
          <w:kern w:val="2"/>
          <w:sz w:val="22"/>
          <w:szCs w:val="22"/>
          <w:lang w:eastAsia="zh-CN"/>
        </w:rPr>
        <w:t xml:space="preserve"> </w:t>
      </w:r>
      <w:proofErr w:type="spellStart"/>
      <w:r>
        <w:rPr>
          <w:rFonts w:cs="Arial"/>
          <w:bCs/>
          <w:kern w:val="2"/>
          <w:sz w:val="22"/>
          <w:szCs w:val="22"/>
          <w:lang w:eastAsia="zh-CN"/>
        </w:rPr>
        <w:t>quatre</w:t>
      </w:r>
      <w:proofErr w:type="spellEnd"/>
      <w:r>
        <w:rPr>
          <w:rFonts w:cs="Arial"/>
          <w:bCs/>
          <w:kern w:val="2"/>
          <w:sz w:val="22"/>
          <w:szCs w:val="22"/>
          <w:lang w:eastAsia="zh-CN"/>
        </w:rPr>
        <w:t xml:space="preserve"> </w:t>
      </w:r>
      <w:proofErr w:type="spellStart"/>
      <w:r>
        <w:rPr>
          <w:rFonts w:cs="Arial"/>
          <w:bCs/>
          <w:kern w:val="2"/>
          <w:sz w:val="22"/>
          <w:szCs w:val="22"/>
          <w:lang w:eastAsia="zh-CN"/>
        </w:rPr>
        <w:t>dies</w:t>
      </w:r>
      <w:proofErr w:type="spellEnd"/>
      <w:r>
        <w:rPr>
          <w:rFonts w:cs="Arial"/>
          <w:bCs/>
          <w:kern w:val="2"/>
          <w:sz w:val="22"/>
          <w:szCs w:val="22"/>
          <w:lang w:eastAsia="zh-CN"/>
        </w:rPr>
        <w:t xml:space="preserve"> laborables. </w:t>
      </w:r>
      <w:proofErr w:type="spellStart"/>
      <w:r>
        <w:rPr>
          <w:rFonts w:cs="Arial"/>
          <w:bCs/>
          <w:kern w:val="2"/>
          <w:sz w:val="22"/>
          <w:szCs w:val="22"/>
          <w:lang w:eastAsia="zh-CN"/>
        </w:rPr>
        <w:t>Per</w:t>
      </w:r>
      <w:proofErr w:type="spellEnd"/>
      <w:r>
        <w:rPr>
          <w:rFonts w:cs="Arial"/>
          <w:bCs/>
          <w:kern w:val="2"/>
          <w:sz w:val="22"/>
          <w:szCs w:val="22"/>
          <w:lang w:eastAsia="zh-CN"/>
        </w:rPr>
        <w:t xml:space="preserve"> cada </w:t>
      </w:r>
      <w:proofErr w:type="spellStart"/>
      <w:r>
        <w:rPr>
          <w:rFonts w:cs="Arial"/>
          <w:bCs/>
          <w:kern w:val="2"/>
          <w:sz w:val="22"/>
          <w:szCs w:val="22"/>
          <w:lang w:eastAsia="zh-CN"/>
        </w:rPr>
        <w:t>dia</w:t>
      </w:r>
      <w:proofErr w:type="spellEnd"/>
      <w:r>
        <w:rPr>
          <w:rFonts w:cs="Arial"/>
          <w:bCs/>
          <w:kern w:val="2"/>
          <w:sz w:val="22"/>
          <w:szCs w:val="22"/>
          <w:lang w:eastAsia="zh-CN"/>
        </w:rPr>
        <w:t xml:space="preserve"> laborable de </w:t>
      </w:r>
      <w:proofErr w:type="spellStart"/>
      <w:r>
        <w:rPr>
          <w:rFonts w:cs="Arial"/>
          <w:bCs/>
          <w:kern w:val="2"/>
          <w:sz w:val="22"/>
          <w:szCs w:val="22"/>
          <w:lang w:eastAsia="zh-CN"/>
        </w:rPr>
        <w:t>reducció</w:t>
      </w:r>
      <w:proofErr w:type="spellEnd"/>
      <w:r>
        <w:rPr>
          <w:rFonts w:cs="Arial"/>
          <w:bCs/>
          <w:kern w:val="2"/>
          <w:sz w:val="22"/>
          <w:szCs w:val="22"/>
          <w:lang w:eastAsia="zh-CN"/>
        </w:rPr>
        <w:t xml:space="preserve"> es </w:t>
      </w:r>
      <w:proofErr w:type="spellStart"/>
      <w:r>
        <w:rPr>
          <w:rFonts w:cs="Arial"/>
          <w:bCs/>
          <w:kern w:val="2"/>
          <w:sz w:val="22"/>
          <w:szCs w:val="22"/>
          <w:lang w:eastAsia="zh-CN"/>
        </w:rPr>
        <w:t>puntua</w:t>
      </w:r>
      <w:proofErr w:type="spellEnd"/>
      <w:r>
        <w:rPr>
          <w:rFonts w:cs="Arial"/>
          <w:bCs/>
          <w:kern w:val="2"/>
          <w:sz w:val="22"/>
          <w:szCs w:val="22"/>
          <w:lang w:eastAsia="zh-CN"/>
        </w:rPr>
        <w:t xml:space="preserve"> </w:t>
      </w:r>
      <w:proofErr w:type="spellStart"/>
      <w:r>
        <w:rPr>
          <w:rFonts w:cs="Arial"/>
          <w:bCs/>
          <w:kern w:val="2"/>
          <w:sz w:val="22"/>
          <w:szCs w:val="22"/>
          <w:lang w:eastAsia="zh-CN"/>
        </w:rPr>
        <w:t>amb</w:t>
      </w:r>
      <w:proofErr w:type="spellEnd"/>
      <w:r>
        <w:rPr>
          <w:rFonts w:cs="Arial"/>
          <w:bCs/>
          <w:kern w:val="2"/>
          <w:sz w:val="22"/>
          <w:szCs w:val="22"/>
          <w:lang w:eastAsia="zh-CN"/>
        </w:rPr>
        <w:t xml:space="preserve"> 1,5 </w:t>
      </w:r>
      <w:proofErr w:type="spellStart"/>
      <w:r>
        <w:rPr>
          <w:rFonts w:cs="Arial"/>
          <w:bCs/>
          <w:kern w:val="2"/>
          <w:sz w:val="22"/>
          <w:szCs w:val="22"/>
          <w:lang w:eastAsia="zh-CN"/>
        </w:rPr>
        <w:t>punts</w:t>
      </w:r>
      <w:proofErr w:type="spellEnd"/>
    </w:p>
    <w:p w:rsidR="00320ABC" w:rsidRPr="00320ABC" w:rsidRDefault="00320ABC" w:rsidP="00320ABC">
      <w:pPr>
        <w:tabs>
          <w:tab w:val="left" w:pos="707"/>
        </w:tabs>
        <w:suppressAutoHyphens/>
        <w:ind w:left="720"/>
        <w:rPr>
          <w:rFonts w:cs="Arial"/>
          <w:bCs/>
          <w:kern w:val="2"/>
          <w:sz w:val="22"/>
          <w:szCs w:val="22"/>
          <w:lang w:val="ca-ES" w:eastAsia="zh-CN"/>
        </w:rPr>
      </w:pP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b/>
          <w:bCs/>
          <w:sz w:val="22"/>
          <w:szCs w:val="22"/>
          <w:lang w:val="ca-ES"/>
        </w:rPr>
        <w:t>10.3. Ofertes anormalment baixes</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Per a determinar si una oferta té valors anormalment baixos: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Si concorre una empresa licitadora, es considera anormalment baixa l’oferta que compleixi els dos criteris següents:</w:t>
      </w:r>
    </w:p>
    <w:p w:rsidR="003A1890" w:rsidRPr="00E7070C" w:rsidRDefault="003A1890" w:rsidP="003A1890">
      <w:pPr>
        <w:rPr>
          <w:sz w:val="22"/>
          <w:szCs w:val="22"/>
          <w:lang w:val="ca-ES"/>
        </w:rPr>
      </w:pPr>
      <w:r w:rsidRPr="00E7070C">
        <w:rPr>
          <w:sz w:val="22"/>
          <w:szCs w:val="22"/>
          <w:lang w:val="ca-ES"/>
        </w:rPr>
        <w:tab/>
        <w:t>1. Que l’oferta econòmica sigui un 20% més baixa que el pressupost de licitació.</w:t>
      </w:r>
    </w:p>
    <w:p w:rsidR="003A1890" w:rsidRPr="00E7070C" w:rsidRDefault="003A1890" w:rsidP="003A1890">
      <w:pPr>
        <w:rPr>
          <w:sz w:val="22"/>
          <w:szCs w:val="22"/>
          <w:lang w:val="ca-ES"/>
        </w:rPr>
      </w:pPr>
      <w:r w:rsidRPr="00E7070C">
        <w:rPr>
          <w:sz w:val="22"/>
          <w:szCs w:val="22"/>
          <w:lang w:val="ca-ES"/>
        </w:rPr>
        <w:t>2. Que la puntuació que li correspongui en la resta de criteris d’adjudicació avaluables de forma automàtica diferents del preu sigui superior al 90% de la puntuació total establerta en el plec de clàusules administratives particulars.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b. Si concorren dues empreses licitadores, es considera anormalment baixa l’oferta que compleixi el criteri següent:</w:t>
      </w:r>
    </w:p>
    <w:p w:rsidR="003A1890" w:rsidRPr="00E7070C" w:rsidRDefault="003A1890" w:rsidP="003A1890">
      <w:pPr>
        <w:rPr>
          <w:sz w:val="22"/>
          <w:szCs w:val="22"/>
          <w:lang w:val="ca-ES"/>
        </w:rPr>
      </w:pPr>
      <w:r w:rsidRPr="00E7070C">
        <w:rPr>
          <w:sz w:val="22"/>
          <w:szCs w:val="22"/>
          <w:lang w:val="ca-ES"/>
        </w:rPr>
        <w:t>1. Que la puntuació total que li correspongui en la suma de punts de tots els criteris d’adjudicació avaluables de forma automàtica sigui superior en més d’un 20% a la puntuació total més baixa.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c. Si concorren tres o més empreses licitadores, es considera anormalment baixa l’oferta que compleixi el criteri següent:</w:t>
      </w:r>
    </w:p>
    <w:p w:rsidR="003A1890" w:rsidRPr="00E7070C" w:rsidRDefault="003A1890" w:rsidP="003A1890">
      <w:pPr>
        <w:rPr>
          <w:sz w:val="22"/>
          <w:szCs w:val="22"/>
          <w:lang w:val="ca-ES"/>
        </w:rPr>
      </w:pPr>
      <w:r w:rsidRPr="00E7070C">
        <w:rPr>
          <w:sz w:val="22"/>
          <w:szCs w:val="22"/>
          <w:lang w:val="ca-ES"/>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E7070C">
        <w:rPr>
          <w:sz w:val="22"/>
          <w:szCs w:val="22"/>
          <w:lang w:val="ca-ES"/>
        </w:rPr>
        <w:t>d’anormalitat</w:t>
      </w:r>
      <w:proofErr w:type="spellEnd"/>
      <w:r w:rsidRPr="00E7070C">
        <w:rPr>
          <w:sz w:val="22"/>
          <w:szCs w:val="22"/>
          <w:lang w:val="ca-ES"/>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E7070C">
        <w:rPr>
          <w:sz w:val="22"/>
          <w:szCs w:val="22"/>
          <w:lang w:val="ca-ES"/>
        </w:rPr>
        <w:t>d’anormalitat</w:t>
      </w:r>
      <w:proofErr w:type="spellEnd"/>
      <w:r w:rsidRPr="00E7070C">
        <w:rPr>
          <w:sz w:val="22"/>
          <w:szCs w:val="22"/>
          <w:lang w:val="ca-ES"/>
        </w:rPr>
        <w:t xml:space="preserve">, requerirà al licitador o licitadors que les haguessin presentat, donant-los termini suficient per tal que les justifiquin i desglossin raonada i detalladament el baix nivell de preus, o de costos, o qualsevol altre paràmetre en base al qual s’hagi </w:t>
      </w:r>
      <w:r w:rsidRPr="00E7070C">
        <w:rPr>
          <w:sz w:val="22"/>
          <w:szCs w:val="22"/>
          <w:lang w:val="ca-ES"/>
        </w:rPr>
        <w:lastRenderedPageBreak/>
        <w:t xml:space="preserve">definit </w:t>
      </w:r>
      <w:proofErr w:type="spellStart"/>
      <w:r w:rsidRPr="00E7070C">
        <w:rPr>
          <w:sz w:val="22"/>
          <w:szCs w:val="22"/>
          <w:lang w:val="ca-ES"/>
        </w:rPr>
        <w:t>l’anormalitat</w:t>
      </w:r>
      <w:proofErr w:type="spellEnd"/>
      <w:r w:rsidRPr="00E7070C">
        <w:rPr>
          <w:sz w:val="22"/>
          <w:szCs w:val="22"/>
          <w:lang w:val="ca-ES"/>
        </w:rPr>
        <w:t xml:space="preserve"> de l’oferta, mitjançant la presentació d’aquella informació i documents que resultin pertinents a aquests efectes.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Les solucions tècniques adoptades i les condicions excepcionalment favorables de que disposi per prestar els serveis.</w:t>
      </w:r>
    </w:p>
    <w:p w:rsidR="003A1890" w:rsidRPr="00E7070C" w:rsidRDefault="003A1890" w:rsidP="003A1890">
      <w:pPr>
        <w:rPr>
          <w:sz w:val="22"/>
          <w:szCs w:val="22"/>
          <w:lang w:val="ca-ES"/>
        </w:rPr>
      </w:pPr>
      <w:r w:rsidRPr="00E7070C">
        <w:rPr>
          <w:sz w:val="22"/>
          <w:szCs w:val="22"/>
          <w:lang w:val="ca-ES"/>
        </w:rPr>
        <w:t xml:space="preserve"> - La innovació o originalitat de les solucions proposades, per a els serveis. </w:t>
      </w:r>
    </w:p>
    <w:p w:rsidR="003A1890" w:rsidRPr="00E7070C" w:rsidRDefault="003A1890" w:rsidP="003A1890">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3A1890" w:rsidRPr="00E7070C" w:rsidRDefault="003A1890" w:rsidP="003A1890">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E7070C">
        <w:rPr>
          <w:sz w:val="22"/>
          <w:szCs w:val="22"/>
          <w:lang w:val="ca-ES"/>
        </w:rPr>
        <w:t>l’e</w:t>
      </w:r>
      <w:proofErr w:type="spellEnd"/>
      <w:r w:rsidRPr="00E7070C">
        <w:rPr>
          <w:sz w:val="22"/>
          <w:szCs w:val="22"/>
          <w:lang w:val="ca-ES"/>
        </w:rPr>
        <w:t xml:space="preserve">-NOTUM, integrat amb la Plataforma de Serveis de Contractació Pública.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termini de presentació d’al·legacions és de 10 dies hàbils des de la notificació del requeriment.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w:t>
      </w:r>
      <w:r w:rsidRPr="00E7070C">
        <w:rPr>
          <w:sz w:val="22"/>
          <w:szCs w:val="22"/>
          <w:lang w:val="ca-ES"/>
        </w:rPr>
        <w:lastRenderedPageBreak/>
        <w:t>acordarà l’adjudicació a favor de la millor oferta, d’acord amb l’ordre en que han estat classificades d’acord amb l’article 150.1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En general, es rebutjaran les ofertes incurses en presumpció </w:t>
      </w:r>
      <w:proofErr w:type="spellStart"/>
      <w:r w:rsidRPr="00E7070C">
        <w:rPr>
          <w:sz w:val="22"/>
          <w:szCs w:val="22"/>
          <w:lang w:val="ca-ES"/>
        </w:rPr>
        <w:t>d’anormalitat</w:t>
      </w:r>
      <w:proofErr w:type="spellEnd"/>
      <w:r w:rsidRPr="00E7070C">
        <w:rPr>
          <w:sz w:val="22"/>
          <w:szCs w:val="22"/>
          <w:lang w:val="ca-ES"/>
        </w:rPr>
        <w:t xml:space="preserve"> si estan basades en hipòtesis o pràctiques inadequades des de una perspectiva tècnica, econòmica o jurídica.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Quan una empresa que hagués estat incursa en presumpció </w:t>
      </w:r>
      <w:proofErr w:type="spellStart"/>
      <w:r w:rsidRPr="00E7070C">
        <w:rPr>
          <w:sz w:val="22"/>
          <w:szCs w:val="22"/>
          <w:lang w:val="ca-ES"/>
        </w:rPr>
        <w:t>d’anormalitat</w:t>
      </w:r>
      <w:proofErr w:type="spellEnd"/>
      <w:r w:rsidRPr="00E7070C">
        <w:rPr>
          <w:sz w:val="22"/>
          <w:szCs w:val="22"/>
          <w:lang w:val="ca-ES"/>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b/>
          <w:sz w:val="22"/>
          <w:szCs w:val="22"/>
          <w:lang w:val="ca-ES"/>
        </w:rPr>
      </w:pPr>
      <w:r w:rsidRPr="00E7070C">
        <w:rPr>
          <w:b/>
          <w:sz w:val="22"/>
          <w:szCs w:val="22"/>
          <w:lang w:val="ca-ES"/>
        </w:rPr>
        <w:t>Variants, alternatives o ofertes integradores</w:t>
      </w:r>
    </w:p>
    <w:p w:rsidR="003A1890" w:rsidRPr="00E7070C" w:rsidRDefault="003A1890" w:rsidP="003A1890">
      <w:pPr>
        <w:rPr>
          <w:b/>
          <w:sz w:val="22"/>
          <w:szCs w:val="22"/>
          <w:lang w:val="ca-ES"/>
        </w:rPr>
      </w:pPr>
    </w:p>
    <w:p w:rsidR="003A1890" w:rsidRPr="00E7070C" w:rsidRDefault="003A1890" w:rsidP="003A1890">
      <w:pPr>
        <w:rPr>
          <w:sz w:val="22"/>
          <w:szCs w:val="22"/>
          <w:lang w:val="ca-ES"/>
        </w:rPr>
      </w:pPr>
      <w:r w:rsidRPr="00E7070C">
        <w:rPr>
          <w:sz w:val="22"/>
          <w:szCs w:val="22"/>
          <w:lang w:val="ca-ES"/>
        </w:rPr>
        <w:t>No escau.</w:t>
      </w:r>
    </w:p>
    <w:p w:rsidR="003A1890" w:rsidRPr="00E7070C" w:rsidRDefault="003A1890" w:rsidP="003A1890">
      <w:pPr>
        <w:rPr>
          <w:b/>
          <w:sz w:val="22"/>
          <w:szCs w:val="22"/>
          <w:lang w:val="ca-ES"/>
        </w:rPr>
      </w:pPr>
    </w:p>
    <w:p w:rsidR="003A1890" w:rsidRPr="00E7070C" w:rsidRDefault="003A1890" w:rsidP="003A1890">
      <w:pPr>
        <w:rPr>
          <w:b/>
          <w:sz w:val="22"/>
          <w:szCs w:val="22"/>
          <w:lang w:val="ca-ES"/>
        </w:rPr>
      </w:pPr>
    </w:p>
    <w:p w:rsidR="003A1890" w:rsidRPr="00E7070C" w:rsidRDefault="003A1890" w:rsidP="003A1890">
      <w:pPr>
        <w:numPr>
          <w:ilvl w:val="0"/>
          <w:numId w:val="11"/>
        </w:numPr>
        <w:contextualSpacing/>
        <w:jc w:val="left"/>
        <w:rPr>
          <w:b/>
          <w:sz w:val="22"/>
          <w:szCs w:val="22"/>
          <w:lang w:val="ca-ES"/>
        </w:rPr>
      </w:pPr>
      <w:r w:rsidRPr="00E7070C">
        <w:rPr>
          <w:b/>
          <w:sz w:val="22"/>
          <w:szCs w:val="22"/>
          <w:lang w:val="ca-ES"/>
        </w:rPr>
        <w:t>Termini de presentació de proposicions</w:t>
      </w:r>
    </w:p>
    <w:p w:rsidR="003A1890" w:rsidRPr="00E7070C" w:rsidRDefault="003A1890" w:rsidP="003A1890">
      <w:pPr>
        <w:rPr>
          <w:b/>
          <w:sz w:val="22"/>
          <w:szCs w:val="22"/>
          <w:lang w:val="ca-ES"/>
        </w:rPr>
      </w:pPr>
    </w:p>
    <w:p w:rsidR="003A1890" w:rsidRPr="00E7070C" w:rsidRDefault="003A1890" w:rsidP="003A1890">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w:t>
      </w:r>
      <w:r w:rsidRPr="00E7070C">
        <w:rPr>
          <w:sz w:val="22"/>
          <w:szCs w:val="22"/>
          <w:lang w:val="ca-ES"/>
        </w:rPr>
        <w:lastRenderedPageBreak/>
        <w:t>excloses, per incompliment de la prohibició de presentació de proposicions simultànies (Art. 139.3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3A1890" w:rsidRPr="00E7070C" w:rsidRDefault="003A1890" w:rsidP="003A1890">
      <w:pPr>
        <w:rPr>
          <w:b/>
          <w:sz w:val="22"/>
          <w:szCs w:val="22"/>
          <w:lang w:val="ca-ES"/>
        </w:rPr>
      </w:pPr>
    </w:p>
    <w:p w:rsidR="003A1890" w:rsidRPr="00E7070C" w:rsidRDefault="003A1890" w:rsidP="003A1890">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3A1890" w:rsidRPr="00E7070C" w:rsidRDefault="003A1890" w:rsidP="003A1890">
      <w:pPr>
        <w:rPr>
          <w:b/>
          <w:sz w:val="22"/>
          <w:szCs w:val="22"/>
          <w:lang w:val="ca-ES"/>
        </w:rPr>
      </w:pPr>
    </w:p>
    <w:p w:rsidR="003A1890" w:rsidRPr="00E7070C" w:rsidRDefault="003A1890" w:rsidP="003A1890">
      <w:pPr>
        <w:rPr>
          <w:sz w:val="22"/>
          <w:szCs w:val="22"/>
          <w:lang w:val="ca-ES"/>
        </w:rPr>
      </w:pPr>
      <w:r w:rsidRPr="00E7070C">
        <w:rPr>
          <w:b/>
          <w:bCs/>
          <w:sz w:val="22"/>
          <w:szCs w:val="22"/>
          <w:lang w:val="ca-ES"/>
        </w:rPr>
        <w:t>13.1. Documentació que ha de constar en el sobre  A</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L’acreditació de la capacita</w:t>
      </w:r>
      <w:r w:rsidR="00320ABC">
        <w:rPr>
          <w:sz w:val="22"/>
          <w:szCs w:val="22"/>
          <w:lang w:val="ca-ES"/>
        </w:rPr>
        <w:t xml:space="preserve">t d’obrar de l’empresa i la </w:t>
      </w:r>
      <w:proofErr w:type="spellStart"/>
      <w:r w:rsidR="00320ABC">
        <w:rPr>
          <w:sz w:val="22"/>
          <w:szCs w:val="22"/>
          <w:lang w:val="ca-ES"/>
        </w:rPr>
        <w:t>sel</w:t>
      </w:r>
      <w:r w:rsidRPr="00E7070C">
        <w:rPr>
          <w:sz w:val="22"/>
          <w:szCs w:val="22"/>
          <w:lang w:val="ca-ES"/>
        </w:rPr>
        <w:t>a</w:t>
      </w:r>
      <w:proofErr w:type="spellEnd"/>
      <w:r w:rsidRPr="00E7070C">
        <w:rPr>
          <w:sz w:val="22"/>
          <w:szCs w:val="22"/>
          <w:lang w:val="ca-ES"/>
        </w:rPr>
        <w:t xml:space="preserve"> solvència s’haurà de fer a través de: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3A1890" w:rsidRPr="00E7070C" w:rsidRDefault="003A1890" w:rsidP="003A1890">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3A1890" w:rsidRPr="00E7070C" w:rsidRDefault="003A1890" w:rsidP="003A1890">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3A1890" w:rsidRPr="00E7070C" w:rsidRDefault="003A1890" w:rsidP="003A1890">
      <w:pPr>
        <w:rPr>
          <w:sz w:val="22"/>
          <w:szCs w:val="22"/>
          <w:lang w:val="ca-ES"/>
        </w:rPr>
      </w:pPr>
      <w:r w:rsidRPr="00E7070C">
        <w:rPr>
          <w:sz w:val="22"/>
          <w:szCs w:val="22"/>
          <w:lang w:val="ca-ES"/>
        </w:rPr>
        <w:t>- Que no està incursa en prohibició de contractar;</w:t>
      </w:r>
    </w:p>
    <w:p w:rsidR="003A1890" w:rsidRPr="00E7070C" w:rsidRDefault="003A1890" w:rsidP="003A1890">
      <w:pPr>
        <w:rPr>
          <w:sz w:val="22"/>
          <w:szCs w:val="22"/>
          <w:lang w:val="ca-ES"/>
        </w:rPr>
      </w:pPr>
      <w:r w:rsidRPr="00E7070C">
        <w:rPr>
          <w:sz w:val="22"/>
          <w:szCs w:val="22"/>
          <w:lang w:val="ca-ES"/>
        </w:rPr>
        <w:t>- Que compleix amb la resta de requisits que s’estableixen en aquest plec i que es poden acreditar mitjançant el DEUC.</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w:t>
      </w:r>
      <w:r w:rsidRPr="00E7070C">
        <w:rPr>
          <w:sz w:val="22"/>
          <w:szCs w:val="22"/>
          <w:lang w:val="ca-ES"/>
        </w:rPr>
        <w:lastRenderedPageBreak/>
        <w:t>d’aportar un document on consti el compromís de constituir-se formalment en unió temporal en cas de resultar adjudicatàries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E7070C">
        <w:rPr>
          <w:sz w:val="22"/>
          <w:szCs w:val="22"/>
          <w:lang w:val="ca-ES"/>
        </w:rPr>
        <w:t>pre</w:t>
      </w:r>
      <w:proofErr w:type="spellEnd"/>
      <w:r w:rsidRPr="00E7070C">
        <w:rPr>
          <w:sz w:val="22"/>
          <w:szCs w:val="22"/>
          <w:lang w:val="ca-ES"/>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empreses disposen de l’enllaç següent per obtenir el DEUC en català:</w:t>
      </w:r>
    </w:p>
    <w:p w:rsidR="003A1890" w:rsidRPr="00E7070C" w:rsidRDefault="00C0056E" w:rsidP="003A1890">
      <w:pPr>
        <w:rPr>
          <w:sz w:val="22"/>
          <w:szCs w:val="22"/>
          <w:lang w:val="ca-ES"/>
        </w:rPr>
      </w:pPr>
      <w:hyperlink r:id="rId18" w:history="1">
        <w:r w:rsidR="003A1890" w:rsidRPr="00E7070C">
          <w:rPr>
            <w:color w:val="0000FF"/>
            <w:sz w:val="22"/>
            <w:szCs w:val="22"/>
            <w:u w:val="single"/>
            <w:lang w:val="ca-ES"/>
          </w:rPr>
          <w:t>https://contractacio.gencat.cat/web/.content/inici/tramits-serveis/document/document-europeu-unic-contractacio.pdf</w:t>
        </w:r>
      </w:hyperlink>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lastRenderedPageBreak/>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3A1890" w:rsidRPr="00E7070C" w:rsidRDefault="003A1890" w:rsidP="003A1890">
      <w:pPr>
        <w:rPr>
          <w:sz w:val="22"/>
          <w:szCs w:val="22"/>
          <w:lang w:val="ca-ES"/>
        </w:rPr>
      </w:pPr>
    </w:p>
    <w:p w:rsidR="003A1890" w:rsidRDefault="003A1890" w:rsidP="003A1890">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3A1890" w:rsidRDefault="003A1890" w:rsidP="003A1890">
      <w:pPr>
        <w:rPr>
          <w:sz w:val="22"/>
          <w:szCs w:val="22"/>
          <w:lang w:val="ca-ES"/>
        </w:rPr>
      </w:pPr>
    </w:p>
    <w:p w:rsidR="003A1890" w:rsidRPr="005B6463" w:rsidRDefault="003A1890" w:rsidP="003A1890">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3A1890" w:rsidRPr="005B6463" w:rsidRDefault="003A1890" w:rsidP="003A1890">
      <w:pPr>
        <w:rPr>
          <w:sz w:val="22"/>
          <w:szCs w:val="22"/>
          <w:lang w:val="ca-ES"/>
        </w:rPr>
      </w:pPr>
    </w:p>
    <w:p w:rsidR="003A1890" w:rsidRPr="005B6463" w:rsidRDefault="003A1890" w:rsidP="003A1890">
      <w:pPr>
        <w:rPr>
          <w:sz w:val="22"/>
          <w:szCs w:val="22"/>
          <w:lang w:val="ca-ES"/>
        </w:rPr>
      </w:pPr>
      <w:r w:rsidRPr="005B6463">
        <w:rPr>
          <w:sz w:val="22"/>
          <w:szCs w:val="22"/>
          <w:lang w:val="ca-ES"/>
        </w:rPr>
        <w:t>Declaració dels administradors de l’empresa de conformitat amb l’annex V d’aquest PCAP.</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rPr>
          <w:b/>
          <w:bCs/>
          <w:sz w:val="22"/>
          <w:szCs w:val="22"/>
          <w:lang w:val="ca-ES"/>
        </w:rPr>
      </w:pPr>
      <w:r w:rsidRPr="00E7070C">
        <w:rPr>
          <w:b/>
          <w:bCs/>
          <w:sz w:val="22"/>
          <w:szCs w:val="22"/>
          <w:lang w:val="ca-ES"/>
        </w:rPr>
        <w:t>13.2. Documentació que ha de constar en el sobre B</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 xml:space="preserve">• </w:t>
      </w:r>
      <w:r w:rsidRPr="002F795B">
        <w:rPr>
          <w:b/>
          <w:sz w:val="22"/>
          <w:szCs w:val="22"/>
          <w:lang w:val="ca-ES"/>
        </w:rPr>
        <w:t>Preu global de l’oferta econòmica</w:t>
      </w:r>
      <w:r w:rsidRPr="00E7070C">
        <w:rPr>
          <w:sz w:val="22"/>
          <w:szCs w:val="22"/>
          <w:lang w:val="ca-ES"/>
        </w:rPr>
        <w:t xml:space="preserve">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3A1890" w:rsidRDefault="003A1890" w:rsidP="003A1890">
      <w:pPr>
        <w:rPr>
          <w:sz w:val="22"/>
          <w:szCs w:val="22"/>
          <w:lang w:val="ca-ES"/>
        </w:rPr>
      </w:pPr>
    </w:p>
    <w:p w:rsidR="002F795B" w:rsidRPr="002F795B" w:rsidRDefault="002F795B" w:rsidP="002F795B">
      <w:pPr>
        <w:numPr>
          <w:ilvl w:val="0"/>
          <w:numId w:val="29"/>
        </w:numPr>
        <w:rPr>
          <w:b/>
          <w:sz w:val="22"/>
          <w:szCs w:val="22"/>
          <w:lang w:val="ca-ES"/>
        </w:rPr>
      </w:pPr>
      <w:r w:rsidRPr="002F795B">
        <w:rPr>
          <w:b/>
          <w:sz w:val="22"/>
          <w:szCs w:val="22"/>
          <w:lang w:val="ca-ES"/>
        </w:rPr>
        <w:t>Resta de criteris automàtics</w:t>
      </w:r>
    </w:p>
    <w:p w:rsidR="002F795B" w:rsidRPr="00E7070C" w:rsidRDefault="002F795B"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S’haurà de presentar mitjançant declaració responsable d’un representant legal de l’empresa, amb poders suficients, de conformitat amb el model de l’Annex I d’aquests plecs.</w:t>
      </w:r>
    </w:p>
    <w:p w:rsidR="003A1890" w:rsidRPr="00E7070C" w:rsidRDefault="003A1890" w:rsidP="003A1890">
      <w:pPr>
        <w:rPr>
          <w:sz w:val="22"/>
          <w:szCs w:val="22"/>
          <w:lang w:val="ca-ES"/>
        </w:rPr>
      </w:pPr>
    </w:p>
    <w:p w:rsidR="003A1890" w:rsidRDefault="003A1890" w:rsidP="003A1890">
      <w:pPr>
        <w:rPr>
          <w:sz w:val="22"/>
          <w:szCs w:val="22"/>
          <w:lang w:val="ca-ES"/>
        </w:rPr>
      </w:pPr>
      <w:r w:rsidRPr="00E7070C">
        <w:rPr>
          <w:sz w:val="22"/>
          <w:szCs w:val="22"/>
          <w:lang w:val="ca-ES"/>
        </w:rPr>
        <w:t>• Informe de compliment del PPT. L’empresa licitadora haurà de presentar un document en el què es concreti com executarà les prescripcions mínimes obligatòries del PPT que no són objecte de valor</w:t>
      </w:r>
      <w:r w:rsidR="002F795B">
        <w:rPr>
          <w:sz w:val="22"/>
          <w:szCs w:val="22"/>
          <w:lang w:val="ca-ES"/>
        </w:rPr>
        <w:t>ació en la clàusula 10 del PCAP.</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13.4. Conseqüències de la presentació i de la retirada indeguda de la proposició</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 xml:space="preserve">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w:t>
      </w:r>
      <w:r w:rsidRPr="00E7070C">
        <w:rPr>
          <w:sz w:val="22"/>
          <w:szCs w:val="22"/>
          <w:lang w:val="ca-ES"/>
        </w:rPr>
        <w:lastRenderedPageBreak/>
        <w:t>del Sector Públic o en les llistes oficials d’operadors econòmics d’un Estat membre de la Unió Europea.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Mode de presentació de les proposicions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proposicions (sobres A, B) s’hauran de presentar electrònicament. Les proposicions que no es presentin per mitjans electrònics, en la forma que determina aquest plec, seran excloses.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E7070C">
        <w:rPr>
          <w:sz w:val="22"/>
          <w:szCs w:val="22"/>
          <w:lang w:val="ca-ES"/>
        </w:rPr>
        <w:t>winzip</w:t>
      </w:r>
      <w:proofErr w:type="spellEnd"/>
      <w:r w:rsidRPr="00E7070C">
        <w:rPr>
          <w:sz w:val="22"/>
          <w:szCs w:val="22"/>
          <w:lang w:val="ca-ES"/>
        </w:rPr>
        <w:t xml:space="preserve"> o </w:t>
      </w:r>
      <w:proofErr w:type="spellStart"/>
      <w:r w:rsidRPr="00E7070C">
        <w:rPr>
          <w:sz w:val="22"/>
          <w:szCs w:val="22"/>
          <w:lang w:val="ca-ES"/>
        </w:rPr>
        <w:t>winrar</w:t>
      </w:r>
      <w:proofErr w:type="spellEnd"/>
      <w:r w:rsidRPr="00E7070C">
        <w:rPr>
          <w:sz w:val="22"/>
          <w:szCs w:val="22"/>
          <w:lang w:val="ca-ES"/>
        </w:rPr>
        <w:t xml:space="preserve"> de partició automàtica) i sense incorporar cap tipus de contrasenya. Els arxius resultants de la partició s’incorporaran, numerats, en l’apartat “altra documentació” (part 1 de 2, part 2 de 2).</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lastRenderedPageBreak/>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Mesa de contractació</w:t>
      </w:r>
    </w:p>
    <w:p w:rsidR="003A1890" w:rsidRPr="00E7070C" w:rsidRDefault="003A1890" w:rsidP="003A1890">
      <w:pPr>
        <w:rPr>
          <w:sz w:val="22"/>
          <w:szCs w:val="22"/>
          <w:lang w:val="ca-ES"/>
        </w:rPr>
      </w:pPr>
    </w:p>
    <w:p w:rsidR="003A1890" w:rsidRPr="002F795B" w:rsidRDefault="003A1890" w:rsidP="003A1890">
      <w:pPr>
        <w:rPr>
          <w:sz w:val="22"/>
          <w:szCs w:val="22"/>
          <w:lang w:val="ca-ES"/>
        </w:rPr>
      </w:pPr>
      <w:r w:rsidRPr="002F795B">
        <w:rPr>
          <w:sz w:val="22"/>
          <w:szCs w:val="22"/>
          <w:lang w:val="ca-ES"/>
        </w:rPr>
        <w:t>La Mesa de contractació estarà integrada per:</w:t>
      </w:r>
    </w:p>
    <w:p w:rsidR="003A1890" w:rsidRPr="002F795B" w:rsidRDefault="003A1890" w:rsidP="003A1890">
      <w:pPr>
        <w:rPr>
          <w:sz w:val="22"/>
          <w:szCs w:val="22"/>
          <w:lang w:val="ca-ES"/>
        </w:rPr>
      </w:pPr>
    </w:p>
    <w:p w:rsidR="003A1890" w:rsidRPr="002F795B" w:rsidRDefault="003A1890" w:rsidP="003A1890">
      <w:pPr>
        <w:rPr>
          <w:sz w:val="22"/>
          <w:szCs w:val="22"/>
          <w:lang w:val="ca-ES"/>
        </w:rPr>
      </w:pPr>
      <w:r w:rsidRPr="002F795B">
        <w:rPr>
          <w:sz w:val="22"/>
          <w:szCs w:val="22"/>
          <w:lang w:val="ca-ES"/>
        </w:rPr>
        <w:t>President de la mesa, la cap del departament de Contractació i compres</w:t>
      </w:r>
    </w:p>
    <w:p w:rsidR="003A1890" w:rsidRPr="002F795B" w:rsidRDefault="003A1890" w:rsidP="003A1890">
      <w:pPr>
        <w:rPr>
          <w:sz w:val="22"/>
          <w:szCs w:val="22"/>
          <w:lang w:val="ca-ES"/>
        </w:rPr>
      </w:pPr>
      <w:r w:rsidRPr="002F795B">
        <w:rPr>
          <w:sz w:val="22"/>
          <w:szCs w:val="22"/>
          <w:lang w:val="ca-ES"/>
        </w:rPr>
        <w:t xml:space="preserve">Vocal tècnic: el </w:t>
      </w:r>
      <w:r w:rsidR="002F795B" w:rsidRPr="002F795B">
        <w:rPr>
          <w:sz w:val="22"/>
          <w:szCs w:val="22"/>
          <w:lang w:val="ca-ES"/>
        </w:rPr>
        <w:t>responsable de compres</w:t>
      </w:r>
      <w:r w:rsidRPr="002F795B">
        <w:rPr>
          <w:sz w:val="22"/>
          <w:szCs w:val="22"/>
          <w:lang w:val="ca-ES"/>
        </w:rPr>
        <w:t>.</w:t>
      </w:r>
    </w:p>
    <w:p w:rsidR="003A1890" w:rsidRPr="002F795B" w:rsidRDefault="003A1890" w:rsidP="003A1890">
      <w:pPr>
        <w:rPr>
          <w:sz w:val="22"/>
          <w:szCs w:val="22"/>
          <w:lang w:val="ca-ES"/>
        </w:rPr>
      </w:pPr>
      <w:r w:rsidRPr="002F795B">
        <w:rPr>
          <w:sz w:val="22"/>
          <w:szCs w:val="22"/>
          <w:lang w:val="ca-ES"/>
        </w:rPr>
        <w:t xml:space="preserve">Vocal tècnic: </w:t>
      </w:r>
      <w:r w:rsidR="002F795B" w:rsidRPr="002F795B">
        <w:rPr>
          <w:sz w:val="22"/>
          <w:szCs w:val="22"/>
          <w:lang w:val="ca-ES"/>
        </w:rPr>
        <w:t>la cap de la OAC</w:t>
      </w:r>
    </w:p>
    <w:p w:rsidR="003A1890" w:rsidRPr="002F795B" w:rsidRDefault="003A1890" w:rsidP="003A1890">
      <w:pPr>
        <w:rPr>
          <w:sz w:val="22"/>
          <w:szCs w:val="22"/>
          <w:lang w:val="ca-ES"/>
        </w:rPr>
      </w:pPr>
      <w:r w:rsidRPr="002F795B">
        <w:rPr>
          <w:sz w:val="22"/>
          <w:szCs w:val="22"/>
          <w:lang w:val="ca-ES"/>
        </w:rPr>
        <w:t xml:space="preserve">Vocal jurídic: </w:t>
      </w:r>
      <w:r w:rsidR="002F795B" w:rsidRPr="002F795B">
        <w:rPr>
          <w:sz w:val="22"/>
          <w:szCs w:val="22"/>
          <w:lang w:val="ca-ES"/>
        </w:rPr>
        <w:t>el secretari accidental</w:t>
      </w:r>
      <w:r w:rsidRPr="002F795B">
        <w:rPr>
          <w:sz w:val="22"/>
          <w:szCs w:val="22"/>
          <w:lang w:val="ca-ES"/>
        </w:rPr>
        <w:t>.</w:t>
      </w:r>
    </w:p>
    <w:p w:rsidR="003A1890" w:rsidRPr="002F795B" w:rsidRDefault="003A1890" w:rsidP="003A1890">
      <w:pPr>
        <w:rPr>
          <w:sz w:val="22"/>
          <w:szCs w:val="22"/>
          <w:lang w:val="ca-ES"/>
        </w:rPr>
      </w:pPr>
      <w:r w:rsidRPr="002F795B">
        <w:rPr>
          <w:sz w:val="22"/>
          <w:szCs w:val="22"/>
          <w:lang w:val="ca-ES"/>
        </w:rPr>
        <w:t>Vocal econòmic: la Interventora</w:t>
      </w:r>
    </w:p>
    <w:p w:rsidR="003A1890" w:rsidRPr="002F795B" w:rsidRDefault="003A1890" w:rsidP="003A1890">
      <w:pPr>
        <w:rPr>
          <w:sz w:val="22"/>
          <w:szCs w:val="22"/>
          <w:lang w:val="ca-ES"/>
        </w:rPr>
      </w:pPr>
      <w:r w:rsidRPr="002F795B">
        <w:rPr>
          <w:sz w:val="22"/>
          <w:szCs w:val="22"/>
          <w:lang w:val="ca-ES"/>
        </w:rPr>
        <w:t>Secretari de la mesa de contractació, administrativa del departament de Contractació i compres</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lastRenderedPageBreak/>
        <w:t>Règim de funcionament de les sessions de la mesa i classificació de les ofertes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16.1. Obertura del sobre A</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D’aquesta actuació, se’n deixarà constància en l’acta que necessàriament s’haurà d’estendre.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16.2 Obertura del sobre B</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 xml:space="preserve">La Mesa de contractació valorarà obrirà els sobres C de les empreses licitadores. A continuació llegirà, en veu alta, el contingut de les proposicions econòmiques-oferta econòmica i resta d’aspectes avaluables de forma reglada o automàtica - de les empreses </w:t>
      </w:r>
      <w:r w:rsidRPr="00E7070C">
        <w:rPr>
          <w:sz w:val="22"/>
          <w:szCs w:val="22"/>
          <w:lang w:val="ca-ES"/>
        </w:rPr>
        <w:lastRenderedPageBreak/>
        <w:t>que n’hagin resultat admeses o aquelles altres a les quals se les hagi admès sota condició d’esmena d’algun defecte i/o mancança detectada en la documentació presentada dins d’un termini màxim atorgat a l’efecte.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 L’acreditació de la capacitat d’obrar de l’empresa s’haurà de fer a través de còpies compulsades de:</w:t>
      </w:r>
    </w:p>
    <w:p w:rsidR="003A1890" w:rsidRPr="00E7070C" w:rsidRDefault="003A1890" w:rsidP="003A1890">
      <w:pPr>
        <w:rPr>
          <w:sz w:val="22"/>
          <w:szCs w:val="22"/>
          <w:lang w:val="ca-ES"/>
        </w:rPr>
      </w:pPr>
      <w:r w:rsidRPr="00E7070C">
        <w:rPr>
          <w:sz w:val="22"/>
          <w:szCs w:val="22"/>
          <w:lang w:val="ca-ES"/>
        </w:rPr>
        <w:lastRenderedPageBreak/>
        <w:t>a. Escriptura de constitució i/o d’estatuts de l’empresa, més aquelles escriptures que haguessin modificat posteriorment part de l’articulat dels estatuts de l’empresa.</w:t>
      </w:r>
    </w:p>
    <w:p w:rsidR="003A1890" w:rsidRPr="00E7070C" w:rsidRDefault="003A1890" w:rsidP="003A1890">
      <w:pPr>
        <w:rPr>
          <w:sz w:val="22"/>
          <w:szCs w:val="22"/>
          <w:lang w:val="ca-ES"/>
        </w:rPr>
      </w:pPr>
      <w:r w:rsidRPr="00E7070C">
        <w:rPr>
          <w:sz w:val="22"/>
          <w:szCs w:val="22"/>
          <w:lang w:val="ca-ES"/>
        </w:rPr>
        <w:t>b. NIF de l’empresa</w:t>
      </w:r>
    </w:p>
    <w:p w:rsidR="003A1890" w:rsidRPr="00E7070C" w:rsidRDefault="003A1890" w:rsidP="003A1890">
      <w:pPr>
        <w:rPr>
          <w:sz w:val="22"/>
          <w:szCs w:val="22"/>
          <w:lang w:val="ca-ES"/>
        </w:rPr>
      </w:pPr>
      <w:r w:rsidRPr="00E7070C">
        <w:rPr>
          <w:sz w:val="22"/>
          <w:szCs w:val="22"/>
          <w:lang w:val="ca-ES"/>
        </w:rPr>
        <w:t>c. DNI del representant de l’empresa.</w:t>
      </w:r>
    </w:p>
    <w:p w:rsidR="003A1890" w:rsidRPr="00E7070C" w:rsidRDefault="003A1890" w:rsidP="003A1890">
      <w:pPr>
        <w:rPr>
          <w:sz w:val="22"/>
          <w:szCs w:val="22"/>
          <w:lang w:val="ca-ES"/>
        </w:rPr>
      </w:pPr>
      <w:r w:rsidRPr="00E7070C">
        <w:rPr>
          <w:sz w:val="22"/>
          <w:szCs w:val="22"/>
          <w:lang w:val="ca-ES"/>
        </w:rPr>
        <w:t>d. Escriptura de poders del representant de l’empresa, validats per un lletrat municipal.</w:t>
      </w:r>
    </w:p>
    <w:p w:rsidR="003A1890" w:rsidRPr="00E7070C" w:rsidRDefault="003A1890" w:rsidP="003A1890">
      <w:pPr>
        <w:rPr>
          <w:sz w:val="22"/>
          <w:szCs w:val="22"/>
          <w:lang w:val="ca-ES"/>
        </w:rPr>
      </w:pPr>
      <w:r w:rsidRPr="00E7070C">
        <w:rPr>
          <w:sz w:val="22"/>
          <w:szCs w:val="22"/>
          <w:lang w:val="ca-ES"/>
        </w:rPr>
        <w:t>e. Alta del Impost d’Activitats Econòmiques i darrer rebut pagat, o declaració responsable d’estar exempt de pagament.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lastRenderedPageBreak/>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Pel que fa als certificats, que es llisten a continuació, es generaran d’ofici per part de l’Ajuntament: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3A1890" w:rsidRPr="00E7070C" w:rsidRDefault="003A1890" w:rsidP="003A1890">
      <w:pPr>
        <w:rPr>
          <w:sz w:val="22"/>
          <w:szCs w:val="22"/>
          <w:lang w:val="ca-ES"/>
        </w:rPr>
      </w:pPr>
      <w:r w:rsidRPr="00E7070C">
        <w:rPr>
          <w:sz w:val="22"/>
          <w:szCs w:val="22"/>
          <w:lang w:val="ca-ES"/>
        </w:rPr>
        <w:t>2- Un certificat d’estar al corrent amb els deutes de la Tresoreria General de la Seguretat Social.</w:t>
      </w:r>
    </w:p>
    <w:p w:rsidR="003A1890" w:rsidRPr="00E7070C" w:rsidRDefault="003A1890" w:rsidP="003A1890">
      <w:pPr>
        <w:rPr>
          <w:sz w:val="22"/>
          <w:szCs w:val="22"/>
          <w:lang w:val="ca-ES"/>
        </w:rPr>
      </w:pPr>
      <w:r w:rsidRPr="00E7070C">
        <w:rPr>
          <w:sz w:val="22"/>
          <w:szCs w:val="22"/>
          <w:lang w:val="ca-ES"/>
        </w:rPr>
        <w:t>3- Un certificat d’estar al corrent de pagament dels deutes tributaris amb l’Ajuntament de Premià de Mar.</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Garanties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garantia definitiva es podrà constituir: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4- Mitjançant retenció de l’import de la garantia definitiva en el preu de la primera factura i les subsegüents, si l’import de la primera fos insuficient, de conformitat amb l’article 108.2 </w:t>
      </w:r>
      <w:r w:rsidRPr="00E7070C">
        <w:rPr>
          <w:sz w:val="22"/>
          <w:szCs w:val="22"/>
          <w:lang w:val="ca-ES"/>
        </w:rPr>
        <w:lastRenderedPageBreak/>
        <w:t>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garantia definitiva respondrà dels conceptes següents:</w:t>
      </w:r>
    </w:p>
    <w:p w:rsidR="003A1890" w:rsidRPr="00E7070C" w:rsidRDefault="003A1890" w:rsidP="003A1890">
      <w:pPr>
        <w:rPr>
          <w:sz w:val="22"/>
          <w:szCs w:val="22"/>
          <w:lang w:val="ca-ES"/>
        </w:rPr>
      </w:pPr>
      <w:r w:rsidRPr="00E7070C">
        <w:rPr>
          <w:sz w:val="22"/>
          <w:szCs w:val="22"/>
          <w:lang w:val="ca-ES"/>
        </w:rPr>
        <w:t xml:space="preserve">a) De les penalitats imposades al contractista d’acord amb aquest plec de clàusules. </w:t>
      </w:r>
    </w:p>
    <w:p w:rsidR="003A1890" w:rsidRPr="00E7070C" w:rsidRDefault="003A1890" w:rsidP="003A1890">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3A1890" w:rsidRPr="00E7070C" w:rsidRDefault="003A1890" w:rsidP="003A1890">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2. La garantia definitiva es retornarà un cop </w:t>
      </w:r>
      <w:proofErr w:type="spellStart"/>
      <w:r w:rsidRPr="00E7070C">
        <w:rPr>
          <w:sz w:val="22"/>
          <w:szCs w:val="22"/>
          <w:lang w:val="ca-ES"/>
        </w:rPr>
        <w:t>recepcionat</w:t>
      </w:r>
      <w:proofErr w:type="spellEnd"/>
      <w:r w:rsidRPr="00E7070C">
        <w:rPr>
          <w:sz w:val="22"/>
          <w:szCs w:val="22"/>
          <w:lang w:val="ca-ES"/>
        </w:rPr>
        <w:t xml:space="preserve"> el contracte i transcorregut el termini de garantia establert en aquest plec, si no resulten responsabilitats a càrrec del contractista, o bé quan el contracte es resolgui per causa que no li sigui imputable.</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Adjudicació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lastRenderedPageBreak/>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Notificació i publicació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lastRenderedPageBreak/>
        <w:t>Règim de recursos</w:t>
      </w:r>
    </w:p>
    <w:p w:rsidR="003A1890" w:rsidRPr="00E7070C" w:rsidRDefault="003A1890" w:rsidP="003A1890">
      <w:pPr>
        <w:rPr>
          <w:sz w:val="22"/>
          <w:szCs w:val="22"/>
          <w:lang w:val="ca-ES"/>
        </w:rPr>
      </w:pPr>
    </w:p>
    <w:p w:rsidR="003A1890" w:rsidRPr="002C2CBA" w:rsidRDefault="003A1890" w:rsidP="003A1890">
      <w:pPr>
        <w:rPr>
          <w:sz w:val="22"/>
          <w:szCs w:val="22"/>
          <w:lang w:val="ca-ES"/>
        </w:rPr>
      </w:pPr>
      <w:r w:rsidRPr="002C2CBA">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3A1890" w:rsidRPr="002C2CBA" w:rsidRDefault="003A1890" w:rsidP="003A1890">
      <w:pPr>
        <w:rPr>
          <w:sz w:val="22"/>
          <w:szCs w:val="22"/>
          <w:lang w:val="ca-ES"/>
        </w:rPr>
      </w:pPr>
    </w:p>
    <w:p w:rsidR="003A1890" w:rsidRPr="002C2CBA" w:rsidRDefault="003A1890" w:rsidP="003A1890">
      <w:pPr>
        <w:rPr>
          <w:sz w:val="22"/>
          <w:szCs w:val="22"/>
          <w:lang w:val="ca-ES"/>
        </w:rPr>
      </w:pPr>
      <w:r w:rsidRPr="002C2CBA">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Perfeccionament i formalització del contracte</w:t>
      </w:r>
    </w:p>
    <w:p w:rsidR="003A1890" w:rsidRPr="00E7070C" w:rsidRDefault="003A1890" w:rsidP="003A1890">
      <w:pPr>
        <w:rPr>
          <w:sz w:val="22"/>
          <w:szCs w:val="22"/>
          <w:lang w:val="ca-ES"/>
        </w:rPr>
      </w:pPr>
    </w:p>
    <w:p w:rsidR="003A1890" w:rsidRPr="002C2CBA" w:rsidRDefault="003A1890" w:rsidP="003A1890">
      <w:pPr>
        <w:rPr>
          <w:sz w:val="22"/>
          <w:szCs w:val="22"/>
          <w:lang w:val="ca-ES"/>
        </w:rPr>
      </w:pPr>
      <w:r w:rsidRPr="002C2CBA">
        <w:rPr>
          <w:sz w:val="22"/>
          <w:szCs w:val="22"/>
          <w:lang w:val="ca-ES"/>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contracte s’entendrà perfeccionat des de la signatura de l’òrgan de contractació.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Aquest document constituirà títol suficient per accedir a qualsevol registre.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És consideraran documents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1.- El plec de clàusules administratives particulars </w:t>
      </w:r>
    </w:p>
    <w:p w:rsidR="003A1890" w:rsidRPr="00E7070C" w:rsidRDefault="003A1890" w:rsidP="003A1890">
      <w:pPr>
        <w:rPr>
          <w:sz w:val="22"/>
          <w:szCs w:val="22"/>
          <w:lang w:val="ca-ES"/>
        </w:rPr>
      </w:pPr>
      <w:r w:rsidRPr="00E7070C">
        <w:rPr>
          <w:sz w:val="22"/>
          <w:szCs w:val="22"/>
          <w:lang w:val="ca-ES"/>
        </w:rPr>
        <w:t xml:space="preserve">2.- El plec de prescripcions tècniques </w:t>
      </w:r>
    </w:p>
    <w:p w:rsidR="003A1890" w:rsidRPr="00E7070C" w:rsidRDefault="003A1890" w:rsidP="003A1890">
      <w:pPr>
        <w:rPr>
          <w:sz w:val="22"/>
          <w:szCs w:val="22"/>
          <w:lang w:val="ca-ES"/>
        </w:rPr>
      </w:pPr>
      <w:r w:rsidRPr="00E7070C">
        <w:rPr>
          <w:sz w:val="22"/>
          <w:szCs w:val="22"/>
          <w:lang w:val="ca-ES"/>
        </w:rPr>
        <w:t xml:space="preserve">3.- El plec de clàusules administratives generals </w:t>
      </w:r>
    </w:p>
    <w:p w:rsidR="003A1890" w:rsidRPr="00E7070C" w:rsidRDefault="003A1890" w:rsidP="003A1890">
      <w:pPr>
        <w:rPr>
          <w:sz w:val="22"/>
          <w:szCs w:val="22"/>
          <w:lang w:val="ca-ES"/>
        </w:rPr>
      </w:pPr>
      <w:r w:rsidRPr="00E7070C">
        <w:rPr>
          <w:sz w:val="22"/>
          <w:szCs w:val="22"/>
          <w:lang w:val="ca-ES"/>
        </w:rPr>
        <w:t xml:space="preserve">4.- La plica del contractista </w:t>
      </w:r>
    </w:p>
    <w:p w:rsidR="003A1890" w:rsidRPr="00E7070C" w:rsidRDefault="003A1890" w:rsidP="003A1890">
      <w:pPr>
        <w:rPr>
          <w:sz w:val="22"/>
          <w:szCs w:val="22"/>
          <w:lang w:val="ca-ES"/>
        </w:rPr>
      </w:pPr>
      <w:r w:rsidRPr="00E7070C">
        <w:rPr>
          <w:sz w:val="22"/>
          <w:szCs w:val="22"/>
          <w:lang w:val="ca-ES"/>
        </w:rPr>
        <w:t>5.- La declaració d’adscripció de mitjans personals i materials</w:t>
      </w:r>
    </w:p>
    <w:p w:rsidR="003A1890" w:rsidRPr="00E7070C" w:rsidRDefault="003A1890" w:rsidP="003A1890">
      <w:pPr>
        <w:rPr>
          <w:sz w:val="22"/>
          <w:szCs w:val="22"/>
          <w:lang w:val="ca-ES"/>
        </w:rPr>
      </w:pPr>
      <w:r w:rsidRPr="00E7070C">
        <w:rPr>
          <w:sz w:val="22"/>
          <w:szCs w:val="22"/>
          <w:lang w:val="ca-ES"/>
        </w:rPr>
        <w:t xml:space="preserve">6.- El document en què es formalitzi el contracte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w:t>
      </w:r>
      <w:r w:rsidRPr="00E7070C">
        <w:rPr>
          <w:sz w:val="22"/>
          <w:szCs w:val="22"/>
          <w:lang w:val="ca-ES"/>
        </w:rPr>
        <w:lastRenderedPageBreak/>
        <w:t xml:space="preserve">dels tràmits preparatoris, formalització i vigència del contracte, inclosos els honoraris del Notari autoritzant si s’escau.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També es publicarà el contracte en el perfil del contractant.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rPr>
          <w:b/>
          <w:sz w:val="22"/>
          <w:szCs w:val="22"/>
          <w:lang w:val="ca-ES"/>
        </w:rPr>
      </w:pPr>
      <w:r w:rsidRPr="00E7070C">
        <w:rPr>
          <w:b/>
          <w:sz w:val="22"/>
          <w:szCs w:val="22"/>
          <w:lang w:val="ca-ES"/>
        </w:rPr>
        <w:t>III. EXECUCIÓ DEL CONTRACTE</w:t>
      </w: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b/>
          <w:sz w:val="22"/>
          <w:szCs w:val="22"/>
          <w:lang w:val="ca-ES"/>
        </w:rPr>
      </w:pPr>
      <w:r w:rsidRPr="00E7070C">
        <w:rPr>
          <w:b/>
          <w:sz w:val="22"/>
          <w:szCs w:val="22"/>
          <w:lang w:val="ca-ES"/>
        </w:rPr>
        <w:t>Inici del contracte i lloc de realització</w:t>
      </w:r>
    </w:p>
    <w:p w:rsidR="003A1890" w:rsidRPr="00E7070C" w:rsidRDefault="003A1890" w:rsidP="003A1890">
      <w:pPr>
        <w:rPr>
          <w:sz w:val="22"/>
          <w:szCs w:val="22"/>
          <w:lang w:val="ca-ES"/>
        </w:rPr>
      </w:pPr>
    </w:p>
    <w:p w:rsidR="003A1890" w:rsidRPr="002C2CBA" w:rsidRDefault="003A1890" w:rsidP="003A1890">
      <w:pPr>
        <w:rPr>
          <w:sz w:val="22"/>
          <w:szCs w:val="22"/>
          <w:lang w:val="ca-ES"/>
        </w:rPr>
      </w:pPr>
      <w:r w:rsidRPr="002C2CBA">
        <w:rPr>
          <w:sz w:val="22"/>
          <w:szCs w:val="22"/>
          <w:lang w:val="ca-ES"/>
        </w:rPr>
        <w:t>1. La vigència del contracte el primer dia de la formalització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Principis ètics i regles de conducta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3A1890" w:rsidRPr="00E7070C" w:rsidRDefault="003A1890" w:rsidP="003A1890">
      <w:pPr>
        <w:rPr>
          <w:sz w:val="22"/>
          <w:szCs w:val="22"/>
          <w:lang w:val="ca-ES"/>
        </w:rPr>
      </w:pPr>
      <w:r w:rsidRPr="00E7070C">
        <w:rPr>
          <w:sz w:val="22"/>
          <w:szCs w:val="22"/>
          <w:lang w:val="ca-ES"/>
        </w:rPr>
        <w:t>b) No realitzar accions que posin en risc l’interès públic.</w:t>
      </w:r>
    </w:p>
    <w:p w:rsidR="003A1890" w:rsidRPr="00E7070C" w:rsidRDefault="003A1890" w:rsidP="003A1890">
      <w:pPr>
        <w:rPr>
          <w:sz w:val="22"/>
          <w:szCs w:val="22"/>
          <w:lang w:val="ca-ES"/>
        </w:rPr>
      </w:pPr>
      <w:r w:rsidRPr="00E7070C">
        <w:rPr>
          <w:sz w:val="22"/>
          <w:szCs w:val="22"/>
          <w:lang w:val="ca-ES"/>
        </w:rPr>
        <w:t>c) Denunciar les situacions irregulars que es puguin presentar en els processos de contractació pública.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Comunicar immediatament a l’òrgan de contractació les possibles situacions de conflicte d’interessos.</w:t>
      </w:r>
    </w:p>
    <w:p w:rsidR="003A1890" w:rsidRPr="00E7070C" w:rsidRDefault="003A1890" w:rsidP="003A1890">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3A1890" w:rsidRPr="00E7070C" w:rsidRDefault="003A1890" w:rsidP="003A1890">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3A1890" w:rsidRPr="00E7070C" w:rsidRDefault="003A1890" w:rsidP="003A1890">
      <w:pPr>
        <w:rPr>
          <w:sz w:val="22"/>
          <w:szCs w:val="22"/>
          <w:lang w:val="ca-ES"/>
        </w:rPr>
      </w:pPr>
      <w:r w:rsidRPr="00E7070C">
        <w:rPr>
          <w:sz w:val="22"/>
          <w:szCs w:val="22"/>
          <w:lang w:val="ca-ES"/>
        </w:rPr>
        <w:lastRenderedPageBreak/>
        <w:t>d) No realitzar qualsevol altra acció que pugui vulnerar els principis d’igualtat d’oportunitats i de lliure concurrència.</w:t>
      </w:r>
    </w:p>
    <w:p w:rsidR="003A1890" w:rsidRPr="00E7070C" w:rsidRDefault="003A1890" w:rsidP="003A1890">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3A1890" w:rsidRPr="00E7070C" w:rsidRDefault="003A1890" w:rsidP="003A1890">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3A1890" w:rsidRPr="00E7070C" w:rsidRDefault="003A1890" w:rsidP="003A1890">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3A1890" w:rsidRPr="00E7070C" w:rsidRDefault="003A1890" w:rsidP="003A1890">
      <w:pPr>
        <w:rPr>
          <w:sz w:val="22"/>
          <w:szCs w:val="22"/>
          <w:lang w:val="ca-ES"/>
        </w:rPr>
      </w:pPr>
      <w:r w:rsidRPr="00E7070C">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3A1890" w:rsidRPr="00E7070C" w:rsidRDefault="003A1890" w:rsidP="003A1890">
      <w:pPr>
        <w:rPr>
          <w:sz w:val="22"/>
          <w:szCs w:val="22"/>
          <w:lang w:val="ca-ES"/>
        </w:rPr>
      </w:pPr>
      <w:r w:rsidRPr="00E7070C">
        <w:rPr>
          <w:sz w:val="22"/>
          <w:szCs w:val="22"/>
          <w:lang w:val="ca-ES"/>
        </w:rPr>
        <w:t xml:space="preserve">i) Denunciar els licitadors, contractistes i/o </w:t>
      </w:r>
      <w:proofErr w:type="spellStart"/>
      <w:r w:rsidRPr="00E7070C">
        <w:rPr>
          <w:sz w:val="22"/>
          <w:szCs w:val="22"/>
          <w:lang w:val="ca-ES"/>
        </w:rPr>
        <w:t>subcontractistes</w:t>
      </w:r>
      <w:proofErr w:type="spellEnd"/>
      <w:r w:rsidRPr="00E7070C">
        <w:rPr>
          <w:sz w:val="22"/>
          <w:szCs w:val="22"/>
          <w:lang w:val="ca-ES"/>
        </w:rPr>
        <w:t xml:space="preserve"> que utilitzin societats “</w:t>
      </w:r>
      <w:proofErr w:type="spellStart"/>
      <w:r w:rsidRPr="00E7070C">
        <w:rPr>
          <w:sz w:val="22"/>
          <w:szCs w:val="22"/>
          <w:lang w:val="ca-ES"/>
        </w:rPr>
        <w:t>offshore</w:t>
      </w:r>
      <w:proofErr w:type="spellEnd"/>
      <w:r w:rsidRPr="00E7070C">
        <w:rPr>
          <w:sz w:val="22"/>
          <w:szCs w:val="22"/>
          <w:lang w:val="ca-ES"/>
        </w:rPr>
        <w:t>” per cometre il·lícits penals o eludir les seves obligacions tributàries amb les administracions tributàries de l’Estat, de Catalunya o de l’Ajuntament de Premià de Mar.</w:t>
      </w:r>
    </w:p>
    <w:p w:rsidR="003A1890" w:rsidRPr="00E7070C" w:rsidRDefault="003A1890" w:rsidP="003A1890">
      <w:pPr>
        <w:rPr>
          <w:sz w:val="22"/>
          <w:szCs w:val="22"/>
          <w:lang w:val="ca-ES"/>
        </w:rPr>
      </w:pPr>
      <w:r w:rsidRPr="00E7070C">
        <w:rPr>
          <w:sz w:val="22"/>
          <w:szCs w:val="22"/>
          <w:lang w:val="ca-ES"/>
        </w:rPr>
        <w:t xml:space="preserve">j) Denunciar als licitadors, contractistes i/o </w:t>
      </w:r>
      <w:proofErr w:type="spellStart"/>
      <w:r w:rsidRPr="00E7070C">
        <w:rPr>
          <w:sz w:val="22"/>
          <w:szCs w:val="22"/>
          <w:lang w:val="ca-ES"/>
        </w:rPr>
        <w:t>subcontractistes</w:t>
      </w:r>
      <w:proofErr w:type="spellEnd"/>
      <w:r w:rsidRPr="00E7070C">
        <w:rPr>
          <w:sz w:val="22"/>
          <w:szCs w:val="22"/>
          <w:lang w:val="ca-ES"/>
        </w:rPr>
        <w:t xml:space="preserve"> que tributin en estats que utilitzin instruments tributaris considerats com a competència fiscal lesiva per la OCDE.</w:t>
      </w:r>
    </w:p>
    <w:p w:rsidR="003A1890" w:rsidRPr="00E7070C" w:rsidRDefault="003A1890" w:rsidP="003A1890">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w:t>
      </w:r>
      <w:r w:rsidRPr="00E7070C">
        <w:rPr>
          <w:sz w:val="22"/>
          <w:szCs w:val="22"/>
          <w:lang w:val="ca-ES"/>
        </w:rPr>
        <w:lastRenderedPageBreak/>
        <w:t>proposició o aquells altres que amb caràcter superior hagi ofert amb la seva proposició de conformitat amb els criteris de valoració de les ofertes establerts en la clàusula 10 d’aquest plec.</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9. El contractista restarà obligat a tot allò previst en el plec de prescripcions tècniques particulars regulador d’aquest contracte per a l’execució dels serveis que constitueixen </w:t>
      </w:r>
      <w:r w:rsidRPr="00E7070C">
        <w:rPr>
          <w:sz w:val="22"/>
          <w:szCs w:val="22"/>
          <w:lang w:val="ca-ES"/>
        </w:rPr>
        <w:lastRenderedPageBreak/>
        <w:t>l’objecte d’aquest amb les periodicitats i freqüències mínimes que allà s’indiquen, sempre i quan no s’hagin millorat pel contractista en la seva plica. En aquest cas serà d’aplicació allò que preveu l’oferta d’aquell.</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Condicions especials d’execució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Tenen la consideració de condicions especials d’execució d’aquest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3A1890" w:rsidRPr="00E7070C" w:rsidRDefault="003A1890" w:rsidP="003A1890">
      <w:pPr>
        <w:rPr>
          <w:sz w:val="22"/>
          <w:szCs w:val="22"/>
          <w:lang w:val="ca-ES"/>
        </w:rPr>
      </w:pPr>
    </w:p>
    <w:p w:rsidR="003A1890" w:rsidRDefault="002C2CBA" w:rsidP="003A1890">
      <w:pPr>
        <w:rPr>
          <w:rFonts w:cs="Arial"/>
          <w:kern w:val="2"/>
          <w:sz w:val="22"/>
          <w:szCs w:val="22"/>
          <w:lang w:eastAsia="zh-CN"/>
        </w:rPr>
      </w:pPr>
      <w:r>
        <w:rPr>
          <w:rFonts w:cs="Arial"/>
          <w:kern w:val="2"/>
          <w:sz w:val="22"/>
          <w:szCs w:val="22"/>
          <w:lang w:eastAsia="zh-CN"/>
        </w:rPr>
        <w:t xml:space="preserve">De </w:t>
      </w:r>
      <w:proofErr w:type="spellStart"/>
      <w:r>
        <w:rPr>
          <w:rFonts w:cs="Arial"/>
          <w:kern w:val="2"/>
          <w:sz w:val="22"/>
          <w:szCs w:val="22"/>
          <w:lang w:eastAsia="zh-CN"/>
        </w:rPr>
        <w:t>caràcter</w:t>
      </w:r>
      <w:proofErr w:type="spellEnd"/>
      <w:r>
        <w:rPr>
          <w:rFonts w:cs="Arial"/>
          <w:kern w:val="2"/>
          <w:sz w:val="22"/>
          <w:szCs w:val="22"/>
          <w:lang w:eastAsia="zh-CN"/>
        </w:rPr>
        <w:t xml:space="preserve"> </w:t>
      </w:r>
      <w:proofErr w:type="spellStart"/>
      <w:r>
        <w:rPr>
          <w:rFonts w:cs="Arial"/>
          <w:kern w:val="2"/>
          <w:sz w:val="22"/>
          <w:szCs w:val="22"/>
          <w:lang w:eastAsia="zh-CN"/>
        </w:rPr>
        <w:t>mediambiental</w:t>
      </w:r>
      <w:proofErr w:type="spellEnd"/>
      <w:r>
        <w:rPr>
          <w:rFonts w:cs="Arial"/>
          <w:kern w:val="2"/>
          <w:sz w:val="22"/>
          <w:szCs w:val="22"/>
          <w:lang w:eastAsia="zh-CN"/>
        </w:rPr>
        <w:t>:</w:t>
      </w:r>
    </w:p>
    <w:p w:rsidR="002C2CBA" w:rsidRDefault="002C2CBA" w:rsidP="003A1890">
      <w:pPr>
        <w:rPr>
          <w:rFonts w:cs="Arial"/>
          <w:kern w:val="2"/>
          <w:sz w:val="22"/>
          <w:szCs w:val="22"/>
          <w:lang w:eastAsia="zh-CN"/>
        </w:rPr>
      </w:pPr>
    </w:p>
    <w:p w:rsidR="002C2CBA" w:rsidRDefault="002C2CBA" w:rsidP="003A1890">
      <w:pPr>
        <w:rPr>
          <w:rFonts w:cs="Arial"/>
          <w:kern w:val="2"/>
          <w:sz w:val="22"/>
          <w:szCs w:val="22"/>
          <w:lang w:eastAsia="zh-CN"/>
        </w:rPr>
      </w:pPr>
      <w:r>
        <w:rPr>
          <w:rFonts w:cs="Arial"/>
          <w:kern w:val="2"/>
          <w:sz w:val="22"/>
          <w:szCs w:val="22"/>
          <w:lang w:eastAsia="zh-CN"/>
        </w:rPr>
        <w:t xml:space="preserve">La </w:t>
      </w:r>
      <w:proofErr w:type="spellStart"/>
      <w:r>
        <w:rPr>
          <w:rFonts w:cs="Arial"/>
          <w:kern w:val="2"/>
          <w:sz w:val="22"/>
          <w:szCs w:val="22"/>
          <w:lang w:eastAsia="zh-CN"/>
        </w:rPr>
        <w:t>promoció</w:t>
      </w:r>
      <w:proofErr w:type="spellEnd"/>
      <w:r>
        <w:rPr>
          <w:rFonts w:cs="Arial"/>
          <w:kern w:val="2"/>
          <w:sz w:val="22"/>
          <w:szCs w:val="22"/>
          <w:lang w:eastAsia="zh-CN"/>
        </w:rPr>
        <w:t xml:space="preserve"> del </w:t>
      </w:r>
      <w:proofErr w:type="spellStart"/>
      <w:r>
        <w:rPr>
          <w:rFonts w:cs="Arial"/>
          <w:kern w:val="2"/>
          <w:sz w:val="22"/>
          <w:szCs w:val="22"/>
          <w:lang w:eastAsia="zh-CN"/>
        </w:rPr>
        <w:t>reciclat</w:t>
      </w:r>
      <w:proofErr w:type="spellEnd"/>
      <w:r>
        <w:rPr>
          <w:rFonts w:cs="Arial"/>
          <w:kern w:val="2"/>
          <w:sz w:val="22"/>
          <w:szCs w:val="22"/>
          <w:lang w:eastAsia="zh-CN"/>
        </w:rPr>
        <w:t xml:space="preserve"> i de la </w:t>
      </w:r>
      <w:proofErr w:type="spellStart"/>
      <w:r>
        <w:rPr>
          <w:rFonts w:cs="Arial"/>
          <w:kern w:val="2"/>
          <w:sz w:val="22"/>
          <w:szCs w:val="22"/>
          <w:lang w:eastAsia="zh-CN"/>
        </w:rPr>
        <w:t>sostenibilitat</w:t>
      </w:r>
      <w:proofErr w:type="spellEnd"/>
      <w:r>
        <w:rPr>
          <w:rFonts w:cs="Arial"/>
          <w:kern w:val="2"/>
          <w:sz w:val="22"/>
          <w:szCs w:val="22"/>
          <w:lang w:eastAsia="zh-CN"/>
        </w:rPr>
        <w:t xml:space="preserve"> </w:t>
      </w:r>
      <w:proofErr w:type="spellStart"/>
      <w:r>
        <w:rPr>
          <w:rFonts w:cs="Arial"/>
          <w:kern w:val="2"/>
          <w:sz w:val="22"/>
          <w:szCs w:val="22"/>
          <w:lang w:eastAsia="zh-CN"/>
        </w:rPr>
        <w:t>dels</w:t>
      </w:r>
      <w:proofErr w:type="spellEnd"/>
      <w:r>
        <w:rPr>
          <w:rFonts w:cs="Arial"/>
          <w:kern w:val="2"/>
          <w:sz w:val="22"/>
          <w:szCs w:val="22"/>
          <w:lang w:eastAsia="zh-CN"/>
        </w:rPr>
        <w:t xml:space="preserve"> </w:t>
      </w:r>
      <w:proofErr w:type="spellStart"/>
      <w:r>
        <w:rPr>
          <w:rFonts w:cs="Arial"/>
          <w:kern w:val="2"/>
          <w:sz w:val="22"/>
          <w:szCs w:val="22"/>
          <w:lang w:eastAsia="zh-CN"/>
        </w:rPr>
        <w:t>productes</w:t>
      </w:r>
      <w:proofErr w:type="spellEnd"/>
      <w:r>
        <w:rPr>
          <w:rFonts w:cs="Arial"/>
          <w:kern w:val="2"/>
          <w:sz w:val="22"/>
          <w:szCs w:val="22"/>
          <w:lang w:eastAsia="zh-CN"/>
        </w:rPr>
        <w:t xml:space="preserve">, a </w:t>
      </w:r>
      <w:proofErr w:type="spellStart"/>
      <w:r>
        <w:rPr>
          <w:rFonts w:cs="Arial"/>
          <w:kern w:val="2"/>
          <w:sz w:val="22"/>
          <w:szCs w:val="22"/>
          <w:lang w:eastAsia="zh-CN"/>
        </w:rPr>
        <w:t>fi</w:t>
      </w:r>
      <w:proofErr w:type="spellEnd"/>
      <w:r>
        <w:rPr>
          <w:rFonts w:cs="Arial"/>
          <w:kern w:val="2"/>
          <w:sz w:val="22"/>
          <w:szCs w:val="22"/>
          <w:lang w:eastAsia="zh-CN"/>
        </w:rPr>
        <w:t xml:space="preserve"> de </w:t>
      </w:r>
      <w:proofErr w:type="spellStart"/>
      <w:r>
        <w:rPr>
          <w:rFonts w:cs="Arial"/>
          <w:kern w:val="2"/>
          <w:sz w:val="22"/>
          <w:szCs w:val="22"/>
          <w:lang w:eastAsia="zh-CN"/>
        </w:rPr>
        <w:t>minimitzar</w:t>
      </w:r>
      <w:proofErr w:type="spellEnd"/>
      <w:r>
        <w:rPr>
          <w:rFonts w:cs="Arial"/>
          <w:kern w:val="2"/>
          <w:sz w:val="22"/>
          <w:szCs w:val="22"/>
          <w:lang w:eastAsia="zh-CN"/>
        </w:rPr>
        <w:t xml:space="preserve"> </w:t>
      </w:r>
      <w:proofErr w:type="spellStart"/>
      <w:r>
        <w:rPr>
          <w:rFonts w:cs="Arial"/>
          <w:kern w:val="2"/>
          <w:sz w:val="22"/>
          <w:szCs w:val="22"/>
          <w:lang w:eastAsia="zh-CN"/>
        </w:rPr>
        <w:t>l’impacte</w:t>
      </w:r>
      <w:proofErr w:type="spellEnd"/>
      <w:r>
        <w:rPr>
          <w:rFonts w:cs="Arial"/>
          <w:kern w:val="2"/>
          <w:sz w:val="22"/>
          <w:szCs w:val="22"/>
          <w:lang w:eastAsia="zh-CN"/>
        </w:rPr>
        <w:t xml:space="preserve"> </w:t>
      </w:r>
      <w:proofErr w:type="spellStart"/>
      <w:r>
        <w:rPr>
          <w:rFonts w:cs="Arial"/>
          <w:kern w:val="2"/>
          <w:sz w:val="22"/>
          <w:szCs w:val="22"/>
          <w:lang w:eastAsia="zh-CN"/>
        </w:rPr>
        <w:t>dels</w:t>
      </w:r>
      <w:proofErr w:type="spellEnd"/>
      <w:r>
        <w:rPr>
          <w:rFonts w:cs="Arial"/>
          <w:kern w:val="2"/>
          <w:sz w:val="22"/>
          <w:szCs w:val="22"/>
          <w:lang w:eastAsia="zh-CN"/>
        </w:rPr>
        <w:t xml:space="preserve"> </w:t>
      </w:r>
      <w:proofErr w:type="spellStart"/>
      <w:r>
        <w:rPr>
          <w:rFonts w:cs="Arial"/>
          <w:kern w:val="2"/>
          <w:sz w:val="22"/>
          <w:szCs w:val="22"/>
          <w:lang w:eastAsia="zh-CN"/>
        </w:rPr>
        <w:t>residus</w:t>
      </w:r>
      <w:proofErr w:type="spellEnd"/>
      <w:r>
        <w:rPr>
          <w:rFonts w:cs="Arial"/>
          <w:kern w:val="2"/>
          <w:sz w:val="22"/>
          <w:szCs w:val="22"/>
          <w:lang w:eastAsia="zh-CN"/>
        </w:rPr>
        <w:t xml:space="preserve"> que </w:t>
      </w:r>
      <w:proofErr w:type="spellStart"/>
      <w:r>
        <w:rPr>
          <w:rFonts w:cs="Arial"/>
          <w:kern w:val="2"/>
          <w:sz w:val="22"/>
          <w:szCs w:val="22"/>
          <w:lang w:eastAsia="zh-CN"/>
        </w:rPr>
        <w:t>pugui</w:t>
      </w:r>
      <w:proofErr w:type="spellEnd"/>
      <w:r>
        <w:rPr>
          <w:rFonts w:cs="Arial"/>
          <w:kern w:val="2"/>
          <w:sz w:val="22"/>
          <w:szCs w:val="22"/>
          <w:lang w:eastAsia="zh-CN"/>
        </w:rPr>
        <w:t xml:space="preserve"> generar en </w:t>
      </w:r>
      <w:proofErr w:type="spellStart"/>
      <w:r>
        <w:rPr>
          <w:rFonts w:cs="Arial"/>
          <w:kern w:val="2"/>
          <w:sz w:val="22"/>
          <w:szCs w:val="22"/>
          <w:lang w:eastAsia="zh-CN"/>
        </w:rPr>
        <w:t>relació</w:t>
      </w:r>
      <w:proofErr w:type="spellEnd"/>
      <w:r>
        <w:rPr>
          <w:rFonts w:cs="Arial"/>
          <w:kern w:val="2"/>
          <w:sz w:val="22"/>
          <w:szCs w:val="22"/>
          <w:lang w:eastAsia="zh-CN"/>
        </w:rPr>
        <w:t xml:space="preserve"> a la </w:t>
      </w:r>
      <w:proofErr w:type="spellStart"/>
      <w:r>
        <w:rPr>
          <w:rFonts w:cs="Arial"/>
          <w:kern w:val="2"/>
          <w:sz w:val="22"/>
          <w:szCs w:val="22"/>
          <w:lang w:eastAsia="zh-CN"/>
        </w:rPr>
        <w:t>sostenibilitat</w:t>
      </w:r>
      <w:proofErr w:type="spellEnd"/>
      <w:r>
        <w:rPr>
          <w:rFonts w:cs="Arial"/>
          <w:kern w:val="2"/>
          <w:sz w:val="22"/>
          <w:szCs w:val="22"/>
          <w:lang w:eastAsia="zh-CN"/>
        </w:rPr>
        <w:t xml:space="preserve"> </w:t>
      </w:r>
      <w:proofErr w:type="spellStart"/>
      <w:r>
        <w:rPr>
          <w:rFonts w:cs="Arial"/>
          <w:kern w:val="2"/>
          <w:sz w:val="22"/>
          <w:szCs w:val="22"/>
          <w:lang w:eastAsia="zh-CN"/>
        </w:rPr>
        <w:t>mediambiental</w:t>
      </w:r>
      <w:proofErr w:type="spellEnd"/>
      <w:r>
        <w:rPr>
          <w:rFonts w:cs="Arial"/>
          <w:kern w:val="2"/>
          <w:sz w:val="22"/>
          <w:szCs w:val="22"/>
          <w:lang w:eastAsia="zh-CN"/>
        </w:rPr>
        <w:t>.</w:t>
      </w:r>
    </w:p>
    <w:p w:rsidR="002C2CBA" w:rsidRDefault="002C2CBA" w:rsidP="003A1890">
      <w:pPr>
        <w:rPr>
          <w:rFonts w:cs="Arial"/>
          <w:kern w:val="2"/>
          <w:sz w:val="22"/>
          <w:szCs w:val="22"/>
          <w:lang w:eastAsia="zh-CN"/>
        </w:rPr>
      </w:pPr>
    </w:p>
    <w:p w:rsidR="002C2CBA" w:rsidRDefault="002C2CBA" w:rsidP="003A1890">
      <w:pPr>
        <w:rPr>
          <w:rFonts w:cs="Arial"/>
          <w:kern w:val="2"/>
          <w:sz w:val="22"/>
          <w:szCs w:val="22"/>
          <w:lang w:eastAsia="zh-CN"/>
        </w:rPr>
      </w:pPr>
    </w:p>
    <w:p w:rsidR="002C2CBA" w:rsidRPr="002C2CBA" w:rsidRDefault="002C2CBA" w:rsidP="002C2CBA">
      <w:pPr>
        <w:tabs>
          <w:tab w:val="left" w:pos="707"/>
        </w:tabs>
        <w:suppressAutoHyphens/>
        <w:rPr>
          <w:rFonts w:cs="Arial"/>
          <w:kern w:val="2"/>
          <w:sz w:val="22"/>
          <w:szCs w:val="22"/>
          <w:lang w:val="ca-ES" w:eastAsia="zh-CN"/>
        </w:rPr>
      </w:pPr>
      <w:r w:rsidRPr="002C2CBA">
        <w:rPr>
          <w:rFonts w:cs="Arial"/>
          <w:kern w:val="2"/>
          <w:sz w:val="22"/>
          <w:szCs w:val="22"/>
          <w:lang w:val="ca-ES" w:eastAsia="zh-CN"/>
        </w:rPr>
        <w:t>De caràcter laboral i social</w:t>
      </w:r>
    </w:p>
    <w:p w:rsidR="002C2CBA" w:rsidRPr="002C2CBA" w:rsidRDefault="002C2CBA" w:rsidP="002C2CBA">
      <w:pPr>
        <w:widowControl w:val="0"/>
        <w:suppressAutoHyphens/>
        <w:autoSpaceDE w:val="0"/>
        <w:rPr>
          <w:rFonts w:cs="Arial"/>
          <w:kern w:val="2"/>
          <w:sz w:val="22"/>
          <w:szCs w:val="22"/>
          <w:lang w:val="ca-ES" w:eastAsia="zh-CN"/>
        </w:rPr>
      </w:pPr>
    </w:p>
    <w:p w:rsidR="002C2CBA" w:rsidRPr="002C2CBA" w:rsidRDefault="002C2CBA" w:rsidP="002C2CBA">
      <w:pPr>
        <w:widowControl w:val="0"/>
        <w:suppressAutoHyphens/>
        <w:autoSpaceDE w:val="0"/>
        <w:ind w:left="720"/>
        <w:rPr>
          <w:rFonts w:cs="Arial"/>
          <w:kern w:val="2"/>
          <w:sz w:val="22"/>
          <w:szCs w:val="22"/>
          <w:lang w:val="ca-ES" w:eastAsia="zh-CN"/>
        </w:rPr>
      </w:pPr>
      <w:r w:rsidRPr="002C2CBA">
        <w:rPr>
          <w:rFonts w:cs="Arial"/>
          <w:kern w:val="2"/>
          <w:sz w:val="22"/>
          <w:szCs w:val="22"/>
          <w:lang w:val="ca-ES" w:eastAsia="zh-CN"/>
        </w:rPr>
        <w:t>- Eliminar les desigualtats entre l’home i la dona en el mercat de treball de l’àmbit de l’objecte del contracte, afavorint l’aplicació de mesures que fomentin la igualtat entre dones i homes en el treball, tot afavorint la conciliació personal, familiar i laboral.</w:t>
      </w:r>
    </w:p>
    <w:p w:rsidR="002C2CBA" w:rsidRDefault="002C2CBA" w:rsidP="002C2CBA">
      <w:pPr>
        <w:widowControl w:val="0"/>
        <w:suppressAutoHyphens/>
        <w:autoSpaceDE w:val="0"/>
        <w:ind w:left="720"/>
        <w:rPr>
          <w:rFonts w:cs="Arial"/>
          <w:kern w:val="2"/>
          <w:sz w:val="22"/>
          <w:szCs w:val="22"/>
          <w:lang w:val="ca-ES" w:eastAsia="zh-CN"/>
        </w:rPr>
      </w:pPr>
      <w:r w:rsidRPr="002C2CBA">
        <w:rPr>
          <w:rFonts w:cs="Arial"/>
          <w:kern w:val="2"/>
          <w:sz w:val="22"/>
          <w:szCs w:val="22"/>
          <w:lang w:val="ca-ES" w:eastAsia="zh-CN"/>
        </w:rPr>
        <w:t xml:space="preserve"> - Garantir el respecte a les condicions laborals i socials dels treballadors, establertes en els convenis col·lectius i en els diferents Acords marcs.</w:t>
      </w:r>
    </w:p>
    <w:p w:rsidR="00C53B2D" w:rsidRDefault="00C53B2D" w:rsidP="002C2CBA">
      <w:pPr>
        <w:widowControl w:val="0"/>
        <w:suppressAutoHyphens/>
        <w:autoSpaceDE w:val="0"/>
        <w:ind w:left="720"/>
        <w:rPr>
          <w:rFonts w:cs="Arial"/>
          <w:kern w:val="2"/>
          <w:sz w:val="22"/>
          <w:szCs w:val="22"/>
          <w:lang w:val="ca-ES" w:eastAsia="zh-CN"/>
        </w:rPr>
      </w:pPr>
    </w:p>
    <w:p w:rsidR="00C53B2D" w:rsidRPr="00C53B2D" w:rsidRDefault="00C53B2D" w:rsidP="00C53B2D">
      <w:pPr>
        <w:tabs>
          <w:tab w:val="left" w:pos="707"/>
        </w:tabs>
        <w:suppressAutoHyphens/>
        <w:rPr>
          <w:rFonts w:cs="Arial"/>
          <w:bCs/>
          <w:color w:val="000000"/>
          <w:kern w:val="2"/>
          <w:sz w:val="22"/>
          <w:szCs w:val="22"/>
          <w:lang w:val="ca-ES" w:eastAsia="zh-CN"/>
        </w:rPr>
      </w:pPr>
      <w:r>
        <w:rPr>
          <w:rFonts w:cs="Arial"/>
          <w:bCs/>
          <w:color w:val="000000"/>
          <w:kern w:val="2"/>
          <w:sz w:val="22"/>
          <w:szCs w:val="22"/>
          <w:lang w:val="ca-ES" w:eastAsia="zh-CN"/>
        </w:rPr>
        <w:t>De</w:t>
      </w:r>
      <w:r w:rsidRPr="00C53B2D">
        <w:rPr>
          <w:rFonts w:cs="Arial"/>
          <w:bCs/>
          <w:color w:val="000000"/>
          <w:kern w:val="2"/>
          <w:sz w:val="22"/>
          <w:szCs w:val="22"/>
          <w:lang w:val="ca-ES" w:eastAsia="zh-CN"/>
        </w:rPr>
        <w:t xml:space="preserve"> Caràcter tècnic</w:t>
      </w:r>
    </w:p>
    <w:p w:rsidR="00C53B2D" w:rsidRPr="00C53B2D" w:rsidRDefault="00C53B2D" w:rsidP="00C53B2D">
      <w:pPr>
        <w:tabs>
          <w:tab w:val="left" w:pos="707"/>
        </w:tabs>
        <w:suppressAutoHyphens/>
        <w:rPr>
          <w:rFonts w:cs="Arial"/>
          <w:bCs/>
          <w:color w:val="000000"/>
          <w:kern w:val="2"/>
          <w:sz w:val="22"/>
          <w:szCs w:val="22"/>
          <w:lang w:val="ca-ES" w:eastAsia="zh-CN"/>
        </w:rPr>
      </w:pPr>
    </w:p>
    <w:p w:rsidR="00C53B2D" w:rsidRPr="00C53B2D" w:rsidRDefault="00C53B2D" w:rsidP="00C53B2D">
      <w:pPr>
        <w:tabs>
          <w:tab w:val="left" w:pos="707"/>
        </w:tabs>
        <w:suppressAutoHyphens/>
        <w:rPr>
          <w:rFonts w:cs="Arial"/>
          <w:bCs/>
          <w:color w:val="000000"/>
          <w:kern w:val="2"/>
          <w:sz w:val="22"/>
          <w:szCs w:val="22"/>
          <w:lang w:val="ca-ES" w:eastAsia="zh-CN"/>
        </w:rPr>
      </w:pPr>
      <w:r w:rsidRPr="00C53B2D">
        <w:rPr>
          <w:rFonts w:cs="Arial"/>
          <w:bCs/>
          <w:color w:val="000000"/>
          <w:kern w:val="2"/>
          <w:sz w:val="22"/>
          <w:szCs w:val="22"/>
          <w:lang w:val="ca-ES" w:eastAsia="zh-CN"/>
        </w:rPr>
        <w:tab/>
        <w:t xml:space="preserve">-El vehicles estaran identificats amb el </w:t>
      </w:r>
      <w:proofErr w:type="spellStart"/>
      <w:r w:rsidRPr="00C53B2D">
        <w:rPr>
          <w:rFonts w:cs="Arial"/>
          <w:bCs/>
          <w:color w:val="000000"/>
          <w:kern w:val="2"/>
          <w:sz w:val="22"/>
          <w:szCs w:val="22"/>
          <w:lang w:val="ca-ES" w:eastAsia="zh-CN"/>
        </w:rPr>
        <w:t>logo</w:t>
      </w:r>
      <w:proofErr w:type="spellEnd"/>
      <w:r w:rsidRPr="00C53B2D">
        <w:rPr>
          <w:rFonts w:cs="Arial"/>
          <w:bCs/>
          <w:color w:val="000000"/>
          <w:kern w:val="2"/>
          <w:sz w:val="22"/>
          <w:szCs w:val="22"/>
          <w:lang w:val="ca-ES" w:eastAsia="zh-CN"/>
        </w:rPr>
        <w:t xml:space="preserve"> o senyal </w:t>
      </w:r>
      <w:proofErr w:type="spellStart"/>
      <w:r w:rsidRPr="00C53B2D">
        <w:rPr>
          <w:rFonts w:cs="Arial"/>
          <w:bCs/>
          <w:color w:val="000000"/>
          <w:kern w:val="2"/>
          <w:sz w:val="22"/>
          <w:szCs w:val="22"/>
          <w:lang w:val="ca-ES" w:eastAsia="zh-CN"/>
        </w:rPr>
        <w:t>identificatiu</w:t>
      </w:r>
      <w:proofErr w:type="spellEnd"/>
      <w:r w:rsidRPr="00C53B2D">
        <w:rPr>
          <w:rFonts w:cs="Arial"/>
          <w:bCs/>
          <w:color w:val="000000"/>
          <w:kern w:val="2"/>
          <w:sz w:val="22"/>
          <w:szCs w:val="22"/>
          <w:lang w:val="ca-ES" w:eastAsia="zh-CN"/>
        </w:rPr>
        <w:t xml:space="preserve"> i corporatiu de l’empresa, visible</w:t>
      </w:r>
    </w:p>
    <w:p w:rsidR="00C53B2D" w:rsidRPr="00C53B2D" w:rsidRDefault="00C53B2D" w:rsidP="00C53B2D">
      <w:pPr>
        <w:tabs>
          <w:tab w:val="left" w:pos="707"/>
        </w:tabs>
        <w:suppressAutoHyphens/>
        <w:rPr>
          <w:rFonts w:cs="Arial"/>
          <w:bCs/>
          <w:color w:val="000000"/>
          <w:kern w:val="2"/>
          <w:sz w:val="22"/>
          <w:szCs w:val="22"/>
          <w:lang w:val="ca-ES" w:eastAsia="zh-CN"/>
        </w:rPr>
      </w:pPr>
      <w:r w:rsidRPr="00C53B2D">
        <w:rPr>
          <w:rFonts w:cs="Arial"/>
          <w:bCs/>
          <w:color w:val="000000"/>
          <w:kern w:val="2"/>
          <w:sz w:val="22"/>
          <w:szCs w:val="22"/>
          <w:lang w:val="ca-ES" w:eastAsia="zh-CN"/>
        </w:rPr>
        <w:tab/>
        <w:t>-El personal estarà degudament uniformat, amb un estat adequat a les estacions, i portaran també la imatge corporativa</w:t>
      </w:r>
    </w:p>
    <w:p w:rsidR="00C53B2D" w:rsidRPr="00C53B2D" w:rsidRDefault="00C53B2D" w:rsidP="00C53B2D">
      <w:pPr>
        <w:tabs>
          <w:tab w:val="left" w:pos="707"/>
        </w:tabs>
        <w:suppressAutoHyphens/>
        <w:rPr>
          <w:rFonts w:cs="Arial"/>
          <w:bCs/>
          <w:color w:val="000000"/>
          <w:kern w:val="2"/>
          <w:sz w:val="22"/>
          <w:szCs w:val="22"/>
          <w:lang w:val="ca-ES" w:eastAsia="zh-CN"/>
        </w:rPr>
      </w:pPr>
      <w:r w:rsidRPr="00C53B2D">
        <w:rPr>
          <w:rFonts w:cs="Arial"/>
          <w:bCs/>
          <w:color w:val="000000"/>
          <w:kern w:val="2"/>
          <w:sz w:val="22"/>
          <w:szCs w:val="22"/>
          <w:lang w:val="ca-ES" w:eastAsia="zh-CN"/>
        </w:rPr>
        <w:tab/>
        <w:t>-El personal haurà de tenir un tracte correcte respecte al personal de l’ajuntament de Premià de Mar.</w:t>
      </w:r>
    </w:p>
    <w:p w:rsidR="00C53B2D" w:rsidRPr="00C53B2D" w:rsidRDefault="00C53B2D" w:rsidP="00C53B2D">
      <w:pPr>
        <w:tabs>
          <w:tab w:val="left" w:pos="707"/>
        </w:tabs>
        <w:suppressAutoHyphens/>
        <w:rPr>
          <w:rFonts w:cs="Arial"/>
          <w:bCs/>
          <w:color w:val="000000"/>
          <w:kern w:val="2"/>
          <w:sz w:val="22"/>
          <w:szCs w:val="22"/>
          <w:lang w:val="ca-ES" w:eastAsia="zh-CN"/>
        </w:rPr>
      </w:pPr>
      <w:r w:rsidRPr="00C53B2D">
        <w:rPr>
          <w:rFonts w:cs="Arial"/>
          <w:bCs/>
          <w:color w:val="000000"/>
          <w:kern w:val="2"/>
          <w:sz w:val="22"/>
          <w:szCs w:val="22"/>
          <w:lang w:val="ca-ES" w:eastAsia="zh-CN"/>
        </w:rPr>
        <w:tab/>
        <w:t xml:space="preserve">-L’empresa adjudicatària haurà de tenir un espai d’emmagatzematge de la correspondència,  un centre de manipulació i distribució i un centre d’admissió per gestionar les trameses i lliuraments (per al personal que vagi a recollir allò certificat o notificat. </w:t>
      </w:r>
    </w:p>
    <w:p w:rsidR="00C53B2D" w:rsidRPr="00C53B2D" w:rsidRDefault="00C53B2D" w:rsidP="00C53B2D">
      <w:pPr>
        <w:tabs>
          <w:tab w:val="left" w:pos="707"/>
        </w:tabs>
        <w:suppressAutoHyphens/>
        <w:rPr>
          <w:rFonts w:cs="Arial"/>
          <w:bCs/>
          <w:color w:val="000000"/>
          <w:kern w:val="2"/>
          <w:sz w:val="22"/>
          <w:szCs w:val="22"/>
          <w:lang w:val="ca-ES" w:eastAsia="zh-CN"/>
        </w:rPr>
      </w:pPr>
      <w:r w:rsidRPr="00C53B2D">
        <w:rPr>
          <w:rFonts w:cs="Arial"/>
          <w:bCs/>
          <w:color w:val="000000"/>
          <w:kern w:val="2"/>
          <w:sz w:val="22"/>
          <w:szCs w:val="22"/>
          <w:lang w:val="ca-ES" w:eastAsia="zh-CN"/>
        </w:rPr>
        <w:lastRenderedPageBreak/>
        <w:tab/>
        <w:t>-L’empresa adjudicatària ha de tenir un local per atendre els usuaris que recullin les cartes certificades i les notificacions locals, mitjançant els justificants deixats a la bústia per no haver-se practicat. Aquestes oficines han d’estar en un termini proper al municipi de Premià de Mar, en un àrea no superior a 10 km.</w:t>
      </w:r>
    </w:p>
    <w:p w:rsidR="00C53B2D" w:rsidRPr="00C53B2D" w:rsidRDefault="00C53B2D" w:rsidP="00C53B2D">
      <w:pPr>
        <w:tabs>
          <w:tab w:val="left" w:pos="707"/>
        </w:tabs>
        <w:suppressAutoHyphens/>
        <w:rPr>
          <w:rFonts w:cs="Arial"/>
          <w:bCs/>
          <w:color w:val="000000"/>
          <w:kern w:val="2"/>
          <w:sz w:val="22"/>
          <w:szCs w:val="22"/>
          <w:lang w:val="ca-ES" w:eastAsia="zh-CN"/>
        </w:rPr>
      </w:pPr>
    </w:p>
    <w:p w:rsidR="003A1890" w:rsidRDefault="003A1890" w:rsidP="003A1890">
      <w:pPr>
        <w:rPr>
          <w:sz w:val="22"/>
          <w:szCs w:val="22"/>
          <w:lang w:val="ca-ES"/>
        </w:rPr>
      </w:pPr>
      <w:r w:rsidRPr="00E7070C">
        <w:rPr>
          <w:sz w:val="22"/>
          <w:szCs w:val="22"/>
          <w:lang w:val="ca-ES"/>
        </w:rPr>
        <w:t>L’empresari que resulti adjudicatari d’aquest contracte restarà obligat a complir durant la vigència de l’esmentat contracte.</w:t>
      </w:r>
    </w:p>
    <w:p w:rsidR="00C53B2D" w:rsidRPr="00E7070C" w:rsidRDefault="00C53B2D" w:rsidP="003A1890">
      <w:pPr>
        <w:rPr>
          <w:sz w:val="22"/>
          <w:szCs w:val="22"/>
          <w:lang w:val="ca-ES"/>
        </w:rPr>
      </w:pPr>
    </w:p>
    <w:p w:rsidR="00C53B2D" w:rsidRPr="00C53B2D" w:rsidRDefault="00C53B2D" w:rsidP="00C53B2D">
      <w:pPr>
        <w:widowControl w:val="0"/>
        <w:suppressAutoHyphens/>
        <w:autoSpaceDE w:val="0"/>
        <w:rPr>
          <w:rFonts w:cs="Arial"/>
          <w:kern w:val="2"/>
          <w:sz w:val="22"/>
          <w:szCs w:val="22"/>
          <w:lang w:val="ca-ES" w:eastAsia="zh-CN"/>
        </w:rPr>
      </w:pPr>
      <w:r w:rsidRPr="00C53B2D">
        <w:rPr>
          <w:rFonts w:cs="Arial"/>
          <w:kern w:val="2"/>
          <w:sz w:val="22"/>
          <w:szCs w:val="22"/>
          <w:lang w:val="ca-ES" w:eastAsia="zh-CN"/>
        </w:rPr>
        <w:t>Són obligacions del contracte essencials del contracte:</w:t>
      </w:r>
    </w:p>
    <w:p w:rsidR="00C53B2D" w:rsidRPr="00C53B2D" w:rsidRDefault="00C53B2D" w:rsidP="00C53B2D">
      <w:pPr>
        <w:widowControl w:val="0"/>
        <w:suppressAutoHyphens/>
        <w:autoSpaceDE w:val="0"/>
        <w:rPr>
          <w:rFonts w:cs="Arial"/>
          <w:kern w:val="2"/>
          <w:sz w:val="22"/>
          <w:szCs w:val="22"/>
          <w:lang w:val="ca-ES" w:eastAsia="zh-CN"/>
        </w:rPr>
      </w:pPr>
    </w:p>
    <w:p w:rsidR="00C53B2D" w:rsidRPr="00C53B2D" w:rsidRDefault="00C53B2D" w:rsidP="00C53B2D">
      <w:pPr>
        <w:widowControl w:val="0"/>
        <w:suppressAutoHyphens/>
        <w:autoSpaceDE w:val="0"/>
        <w:ind w:left="705"/>
        <w:rPr>
          <w:rFonts w:cs="Arial"/>
          <w:kern w:val="2"/>
          <w:sz w:val="22"/>
          <w:szCs w:val="22"/>
          <w:lang w:val="ca-ES" w:eastAsia="zh-CN"/>
        </w:rPr>
      </w:pPr>
      <w:r w:rsidRPr="00C53B2D">
        <w:rPr>
          <w:rFonts w:cs="Arial"/>
          <w:kern w:val="2"/>
          <w:sz w:val="22"/>
          <w:szCs w:val="22"/>
          <w:lang w:val="ca-ES" w:eastAsia="zh-CN"/>
        </w:rPr>
        <w:t>- Presentar anualment una relació desglossada de la correspondència ordinària i certificada, agrupada per tipologia, destí, categoria i pes i centres de costos que serà enviat o lliurat a compres.</w:t>
      </w:r>
    </w:p>
    <w:p w:rsidR="00C53B2D" w:rsidRPr="00C53B2D" w:rsidRDefault="00C53B2D" w:rsidP="00C53B2D">
      <w:pPr>
        <w:widowControl w:val="0"/>
        <w:suppressAutoHyphens/>
        <w:autoSpaceDE w:val="0"/>
        <w:ind w:left="720"/>
        <w:rPr>
          <w:rFonts w:cs="Arial"/>
          <w:kern w:val="2"/>
          <w:sz w:val="22"/>
          <w:szCs w:val="22"/>
          <w:lang w:val="ca-ES" w:eastAsia="zh-CN"/>
        </w:rPr>
      </w:pPr>
      <w:r w:rsidRPr="00C53B2D">
        <w:rPr>
          <w:rFonts w:cs="Arial"/>
          <w:kern w:val="2"/>
          <w:sz w:val="22"/>
          <w:szCs w:val="22"/>
          <w:lang w:val="ca-ES" w:eastAsia="zh-CN"/>
        </w:rPr>
        <w:t>- Adscriure els mitjans personals i materials als qual s’ha compromès l’empresa contractista de conformitat amb l’article 76.2 de la LCSP.</w:t>
      </w:r>
    </w:p>
    <w:p w:rsidR="00C53B2D" w:rsidRPr="00C53B2D" w:rsidRDefault="00C53B2D" w:rsidP="00C53B2D">
      <w:pPr>
        <w:widowControl w:val="0"/>
        <w:suppressAutoHyphens/>
        <w:autoSpaceDE w:val="0"/>
        <w:ind w:left="720"/>
        <w:rPr>
          <w:rFonts w:cs="Arial"/>
          <w:kern w:val="2"/>
          <w:sz w:val="22"/>
          <w:szCs w:val="22"/>
          <w:lang w:val="ca-ES" w:eastAsia="zh-CN"/>
        </w:rPr>
      </w:pPr>
      <w:r w:rsidRPr="00C53B2D">
        <w:rPr>
          <w:rFonts w:cs="Arial"/>
          <w:kern w:val="2"/>
          <w:sz w:val="22"/>
          <w:szCs w:val="22"/>
          <w:lang w:val="ca-ES" w:eastAsia="zh-CN"/>
        </w:rPr>
        <w:t>- Fer us de les dades personals de conformitat amb la finalitat per les quals han estat cedides per l’Ajuntament o els usuaris de conformitat amb l’article 122.2 de la LCSP.</w:t>
      </w:r>
    </w:p>
    <w:p w:rsidR="00C53B2D" w:rsidRPr="00C53B2D" w:rsidRDefault="00C53B2D" w:rsidP="00C53B2D">
      <w:pPr>
        <w:widowControl w:val="0"/>
        <w:suppressAutoHyphens/>
        <w:autoSpaceDE w:val="0"/>
        <w:ind w:left="720"/>
        <w:rPr>
          <w:rFonts w:cs="Arial"/>
          <w:kern w:val="2"/>
          <w:sz w:val="22"/>
          <w:szCs w:val="22"/>
          <w:lang w:val="ca-ES" w:eastAsia="zh-CN"/>
        </w:rPr>
      </w:pPr>
      <w:r w:rsidRPr="00C53B2D">
        <w:rPr>
          <w:rFonts w:cs="Arial"/>
          <w:kern w:val="2"/>
          <w:sz w:val="22"/>
          <w:szCs w:val="22"/>
          <w:lang w:val="ca-ES" w:eastAsia="zh-CN"/>
        </w:rPr>
        <w:t>-  Complir la normativa nacional i de la Unió Europea en matèria de protecció de dades de conformitat amb l’article 122.2 de la LCSP.</w:t>
      </w:r>
    </w:p>
    <w:p w:rsidR="00C53B2D" w:rsidRPr="00C53B2D" w:rsidRDefault="00C53B2D" w:rsidP="00C53B2D">
      <w:pPr>
        <w:widowControl w:val="0"/>
        <w:suppressAutoHyphens/>
        <w:autoSpaceDE w:val="0"/>
        <w:ind w:left="720"/>
        <w:rPr>
          <w:rFonts w:cs="Arial"/>
          <w:kern w:val="2"/>
          <w:sz w:val="22"/>
          <w:szCs w:val="22"/>
          <w:lang w:val="ca-ES" w:eastAsia="zh-CN"/>
        </w:rPr>
      </w:pPr>
      <w:r w:rsidRPr="00C53B2D">
        <w:rPr>
          <w:rFonts w:cs="Arial"/>
          <w:kern w:val="2"/>
          <w:sz w:val="22"/>
          <w:szCs w:val="22"/>
          <w:lang w:val="ca-ES" w:eastAsia="zh-CN"/>
        </w:rPr>
        <w:t>- Presentar abans de la formalització del contracte una declaració en la que posi de manifest on estan ubicats els servidors i des de d’on es prestaran els serveis associats als mateixos de conformitat amb l’article 122.2 de la LCSP.</w:t>
      </w:r>
    </w:p>
    <w:p w:rsidR="00C53B2D" w:rsidRPr="00C53B2D" w:rsidRDefault="00C53B2D" w:rsidP="00C53B2D">
      <w:pPr>
        <w:widowControl w:val="0"/>
        <w:suppressAutoHyphens/>
        <w:autoSpaceDE w:val="0"/>
        <w:ind w:left="720"/>
        <w:rPr>
          <w:rFonts w:cs="Arial"/>
          <w:kern w:val="2"/>
          <w:sz w:val="22"/>
          <w:szCs w:val="22"/>
          <w:lang w:val="ca-ES" w:eastAsia="zh-CN"/>
        </w:rPr>
      </w:pPr>
      <w:r w:rsidRPr="00C53B2D">
        <w:rPr>
          <w:rFonts w:cs="Arial"/>
          <w:kern w:val="2"/>
          <w:sz w:val="22"/>
          <w:szCs w:val="22"/>
          <w:lang w:val="ca-ES" w:eastAsia="zh-CN"/>
        </w:rPr>
        <w:t>- L’obligació de comunicar qualsevol canvi d’ubicació dels servidors i dels serveis associats que es produeixi, durant la vida del contracte de conformitat amb l’article 122.2 de la LCSP.</w:t>
      </w:r>
    </w:p>
    <w:p w:rsidR="00C53B2D" w:rsidRPr="00C53B2D" w:rsidRDefault="00C53B2D" w:rsidP="00C53B2D">
      <w:pPr>
        <w:widowControl w:val="0"/>
        <w:suppressAutoHyphens/>
        <w:autoSpaceDE w:val="0"/>
        <w:ind w:left="720"/>
        <w:rPr>
          <w:rFonts w:cs="Arial"/>
          <w:kern w:val="2"/>
          <w:sz w:val="22"/>
          <w:szCs w:val="22"/>
          <w:lang w:val="ca-ES" w:eastAsia="zh-CN"/>
        </w:rPr>
      </w:pPr>
      <w:r w:rsidRPr="00C53B2D">
        <w:rPr>
          <w:rFonts w:cs="Arial"/>
          <w:kern w:val="2"/>
          <w:sz w:val="22"/>
          <w:szCs w:val="22"/>
          <w:lang w:val="ca-ES" w:eastAsia="zh-CN"/>
        </w:rPr>
        <w:t xml:space="preserve">- L’obligació dels licitadores d’indicar en la seva oferta, si tenen previst subcontractar els servidors o els serveis associats als mateixos, el nom o el perfil empresarial, que compleixi les condicions de solvència professional o tècnica, dels </w:t>
      </w:r>
      <w:proofErr w:type="spellStart"/>
      <w:r w:rsidRPr="00C53B2D">
        <w:rPr>
          <w:rFonts w:cs="Arial"/>
          <w:kern w:val="2"/>
          <w:sz w:val="22"/>
          <w:szCs w:val="22"/>
          <w:lang w:val="ca-ES" w:eastAsia="zh-CN"/>
        </w:rPr>
        <w:t>subcontractistes</w:t>
      </w:r>
      <w:proofErr w:type="spellEnd"/>
      <w:r w:rsidRPr="00C53B2D">
        <w:rPr>
          <w:rFonts w:cs="Arial"/>
          <w:kern w:val="2"/>
          <w:sz w:val="22"/>
          <w:szCs w:val="22"/>
          <w:lang w:val="ca-ES" w:eastAsia="zh-CN"/>
        </w:rPr>
        <w:t xml:space="preserve"> als quals s’hagi d’encarregar la seva realització.</w:t>
      </w:r>
    </w:p>
    <w:p w:rsidR="00C53B2D" w:rsidRPr="00C53B2D" w:rsidRDefault="00C53B2D" w:rsidP="00C53B2D">
      <w:pPr>
        <w:widowControl w:val="0"/>
        <w:suppressAutoHyphens/>
        <w:autoSpaceDE w:val="0"/>
        <w:ind w:left="720"/>
        <w:rPr>
          <w:rFonts w:cs="Arial"/>
          <w:kern w:val="2"/>
          <w:sz w:val="22"/>
          <w:szCs w:val="22"/>
          <w:lang w:val="ca-ES" w:eastAsia="zh-CN"/>
        </w:rPr>
      </w:pPr>
      <w:r w:rsidRPr="00C53B2D">
        <w:rPr>
          <w:rFonts w:cs="Arial"/>
          <w:kern w:val="2"/>
          <w:sz w:val="22"/>
          <w:szCs w:val="22"/>
          <w:lang w:val="ca-ES" w:eastAsia="zh-CN"/>
        </w:rPr>
        <w:t>- Executar les prestacions objecte de l’oferta del contractista de conformitat amb l’article 122.3 de la LCSP.</w:t>
      </w:r>
    </w:p>
    <w:p w:rsidR="003A1890" w:rsidRPr="00E7070C" w:rsidRDefault="003A1890" w:rsidP="00C53B2D">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especial, aquestes facultats d’inspecció i vigilància comprendran:</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3A1890" w:rsidRPr="00E7070C" w:rsidRDefault="003A1890" w:rsidP="003A1890">
      <w:pPr>
        <w:rPr>
          <w:sz w:val="22"/>
          <w:szCs w:val="22"/>
          <w:lang w:val="ca-ES"/>
        </w:rPr>
      </w:pPr>
      <w:r w:rsidRPr="00E7070C">
        <w:rPr>
          <w:sz w:val="22"/>
          <w:szCs w:val="22"/>
          <w:lang w:val="ca-ES"/>
        </w:rPr>
        <w:lastRenderedPageBreak/>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3A1890" w:rsidRPr="00E7070C" w:rsidRDefault="003A1890" w:rsidP="003A1890">
      <w:pPr>
        <w:rPr>
          <w:sz w:val="22"/>
          <w:szCs w:val="22"/>
          <w:lang w:val="ca-ES"/>
        </w:rPr>
      </w:pPr>
      <w:r w:rsidRPr="00E7070C">
        <w:rPr>
          <w:sz w:val="22"/>
          <w:szCs w:val="22"/>
          <w:lang w:val="ca-ES"/>
        </w:rPr>
        <w:t>c) L’obligació del contractista, a requeriment de l’Ajuntament, d’informar del funcionament del servei.</w:t>
      </w:r>
    </w:p>
    <w:p w:rsidR="003A1890" w:rsidRPr="00E7070C" w:rsidRDefault="003A1890" w:rsidP="003A1890">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3A1890" w:rsidRPr="00E7070C" w:rsidRDefault="003A1890" w:rsidP="003A1890">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3A1890" w:rsidRPr="00E7070C" w:rsidRDefault="003A1890" w:rsidP="003A1890">
      <w:pPr>
        <w:rPr>
          <w:sz w:val="22"/>
          <w:szCs w:val="22"/>
          <w:lang w:val="ca-ES"/>
        </w:rPr>
      </w:pPr>
      <w:r w:rsidRPr="00E7070C">
        <w:rPr>
          <w:sz w:val="22"/>
          <w:szCs w:val="22"/>
          <w:lang w:val="ca-ES"/>
        </w:rPr>
        <w:t>f) L’Ajuntament podrà requerir al contractista perquè acrediti documentalment el compliment de les referides obligacions.</w:t>
      </w:r>
    </w:p>
    <w:p w:rsidR="003A1890" w:rsidRPr="00E7070C" w:rsidRDefault="003A1890" w:rsidP="003A1890">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3A1890" w:rsidRPr="00E7070C" w:rsidRDefault="003A1890" w:rsidP="003A1890">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3A1890" w:rsidRPr="00E7070C" w:rsidRDefault="003A1890" w:rsidP="003A1890">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Tot el personal que executi les prestacions objecte d’aquest contracte dependrà únicament de qui en resulti adjudicatari del contracte sense que entre aquest, o el seu </w:t>
      </w:r>
      <w:proofErr w:type="spellStart"/>
      <w:r w:rsidRPr="00E7070C">
        <w:rPr>
          <w:sz w:val="22"/>
          <w:szCs w:val="22"/>
          <w:lang w:val="ca-ES"/>
        </w:rPr>
        <w:t>subcontractista</w:t>
      </w:r>
      <w:proofErr w:type="spellEnd"/>
      <w:r w:rsidRPr="00E7070C">
        <w:rPr>
          <w:sz w:val="22"/>
          <w:szCs w:val="22"/>
          <w:lang w:val="ca-ES"/>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lastRenderedPageBreak/>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28.1. Dades de caràcter personal facilitades al contractista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bookmarkStart w:id="0" w:name="_Hlk90831330"/>
      <w:r w:rsidRPr="00E7070C">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0"/>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u w:val="single"/>
          <w:lang w:val="ca-ES"/>
        </w:rPr>
        <w:t>28.1.1 Actuacions prèvies</w:t>
      </w:r>
    </w:p>
    <w:p w:rsidR="003A1890" w:rsidRPr="00E7070C" w:rsidRDefault="003A1890" w:rsidP="003A1890">
      <w:pPr>
        <w:rPr>
          <w:sz w:val="22"/>
          <w:szCs w:val="22"/>
          <w:u w:val="single"/>
          <w:lang w:val="ca-ES"/>
        </w:rPr>
      </w:pPr>
    </w:p>
    <w:p w:rsidR="003A1890" w:rsidRPr="00E7070C" w:rsidRDefault="003A1890" w:rsidP="003A1890">
      <w:pPr>
        <w:rPr>
          <w:sz w:val="22"/>
          <w:szCs w:val="22"/>
          <w:lang w:val="ca-ES"/>
        </w:rPr>
      </w:pPr>
      <w:r w:rsidRPr="00E7070C">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u w:val="single"/>
          <w:lang w:val="ca-ES"/>
        </w:rPr>
        <w:t>28.1.2 Condicions d’execució</w:t>
      </w:r>
    </w:p>
    <w:p w:rsidR="003A1890" w:rsidRPr="00E7070C" w:rsidRDefault="003A1890" w:rsidP="003A1890">
      <w:pPr>
        <w:rPr>
          <w:sz w:val="22"/>
          <w:szCs w:val="22"/>
          <w:u w:val="single"/>
          <w:lang w:val="ca-ES"/>
        </w:rPr>
      </w:pPr>
    </w:p>
    <w:p w:rsidR="003A1890" w:rsidRPr="00E7070C" w:rsidRDefault="003A1890" w:rsidP="003A1890">
      <w:pPr>
        <w:rPr>
          <w:sz w:val="22"/>
          <w:szCs w:val="22"/>
          <w:lang w:val="ca-ES"/>
        </w:rPr>
      </w:pPr>
      <w:r w:rsidRPr="00E7070C">
        <w:rPr>
          <w:sz w:val="22"/>
          <w:szCs w:val="22"/>
          <w:lang w:val="ca-ES"/>
        </w:rPr>
        <w:t>El contractista ha de comunicar qualsevol canvi que es produeixi, al llarg de la vida del contracte, de la informació facilitada en la declaració a què es refereix l’apartat anterior.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La documentació, suports i informació que es desprengui o a la qual es tingui accés amb ocasió de la prestació dels serveis derivats d’aquest contracte, que corresponen a </w:t>
      </w:r>
      <w:r w:rsidRPr="00E7070C">
        <w:rPr>
          <w:sz w:val="22"/>
          <w:szCs w:val="22"/>
          <w:lang w:val="ca-ES"/>
        </w:rPr>
        <w:lastRenderedPageBreak/>
        <w:t>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lastRenderedPageBreak/>
        <w:t>D’acord amb el que estableix l’article 26 del Reglament LOPD, l’entitat adjudicatària del contracte es compromet a facilitar a l'interessat un mitjà senzill i gratuït per a manifestar la seva negativa al tractament de les dades.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D’acord amb el que estableix l’article 57 del Reglament LOPD, l’entitat adjudicatària del contracte es compromet a notificar el fitxer i nivell de tractament, a fi d’inscriure’l amb el Registre de Fitxers.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w:t>
      </w:r>
      <w:proofErr w:type="spellStart"/>
      <w:r w:rsidRPr="00E7070C">
        <w:rPr>
          <w:sz w:val="22"/>
          <w:szCs w:val="22"/>
          <w:lang w:val="ca-ES"/>
        </w:rPr>
        <w:t>emmagatzement</w:t>
      </w:r>
      <w:proofErr w:type="spellEnd"/>
      <w:r w:rsidRPr="00E7070C">
        <w:rPr>
          <w:sz w:val="22"/>
          <w:szCs w:val="22"/>
          <w:lang w:val="ca-ES"/>
        </w:rPr>
        <w:t xml:space="preserve"> de dades a què obliga la LOPD – Llei Orgànica de Protecció de Dades, si es tracten dades de nivell mitjà o superior.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b/>
          <w:bCs/>
          <w:sz w:val="22"/>
          <w:szCs w:val="22"/>
          <w:lang w:val="ca-ES"/>
        </w:rPr>
        <w:t>28.2.  Informació confidencial proporcionada pel contractista</w:t>
      </w:r>
    </w:p>
    <w:p w:rsidR="003A1890" w:rsidRPr="00E7070C" w:rsidRDefault="003A1890" w:rsidP="003A1890">
      <w:pPr>
        <w:rPr>
          <w:b/>
          <w:bCs/>
          <w:sz w:val="22"/>
          <w:szCs w:val="22"/>
          <w:lang w:val="ca-ES"/>
        </w:rPr>
      </w:pPr>
    </w:p>
    <w:p w:rsidR="003A1890" w:rsidRPr="00E7070C" w:rsidRDefault="003A1890" w:rsidP="003A1890">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lastRenderedPageBreak/>
        <w:t>Obligacions del contractista de caire lingüístic</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Assegurances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lastRenderedPageBreak/>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L’intercanvi d’informació i de comunicacions entre l’Ajuntament i el contractista.</w:t>
      </w:r>
    </w:p>
    <w:p w:rsidR="003A1890" w:rsidRPr="00E7070C" w:rsidRDefault="003A1890" w:rsidP="003A1890">
      <w:pPr>
        <w:rPr>
          <w:sz w:val="22"/>
          <w:szCs w:val="22"/>
          <w:lang w:val="ca-ES"/>
        </w:rPr>
      </w:pPr>
      <w:r w:rsidRPr="00E7070C">
        <w:rPr>
          <w:sz w:val="22"/>
          <w:szCs w:val="22"/>
          <w:lang w:val="ca-ES"/>
        </w:rPr>
        <w:t>b) La realització de reunions periòdiques entre l’Ajuntament i el contractista.</w:t>
      </w:r>
    </w:p>
    <w:p w:rsidR="003A1890" w:rsidRPr="00E7070C" w:rsidRDefault="003A1890" w:rsidP="003A1890">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3A1890" w:rsidRPr="00E7070C" w:rsidRDefault="003A1890" w:rsidP="003A1890">
      <w:pPr>
        <w:rPr>
          <w:sz w:val="22"/>
          <w:szCs w:val="22"/>
          <w:lang w:val="ca-ES"/>
        </w:rPr>
      </w:pPr>
      <w:r w:rsidRPr="00E7070C">
        <w:rPr>
          <w:sz w:val="22"/>
          <w:szCs w:val="22"/>
          <w:lang w:val="ca-ES"/>
        </w:rPr>
        <w:t xml:space="preserve">d) La </w:t>
      </w:r>
      <w:proofErr w:type="spellStart"/>
      <w:r w:rsidRPr="00E7070C">
        <w:rPr>
          <w:sz w:val="22"/>
          <w:szCs w:val="22"/>
          <w:lang w:val="ca-ES"/>
        </w:rPr>
        <w:t>impartició</w:t>
      </w:r>
      <w:proofErr w:type="spellEnd"/>
      <w:r w:rsidRPr="00E7070C">
        <w:rPr>
          <w:sz w:val="22"/>
          <w:szCs w:val="22"/>
          <w:lang w:val="ca-ES"/>
        </w:rPr>
        <w:t xml:space="preserve"> d’instruccions.</w:t>
      </w:r>
    </w:p>
    <w:p w:rsidR="003A1890" w:rsidRPr="00E7070C" w:rsidRDefault="003A1890" w:rsidP="003A1890">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3A1890" w:rsidRPr="00E7070C" w:rsidRDefault="003A1890" w:rsidP="003A1890">
      <w:pPr>
        <w:rPr>
          <w:sz w:val="22"/>
          <w:szCs w:val="22"/>
          <w:lang w:val="ca-ES"/>
        </w:rPr>
      </w:pPr>
      <w:r w:rsidRPr="00E7070C">
        <w:rPr>
          <w:sz w:val="22"/>
          <w:szCs w:val="22"/>
          <w:lang w:val="ca-ES"/>
        </w:rPr>
        <w:t>f) La designació d’una o més persones encarregades de la coordinació de les activitats preventives.</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Despeses a càrrec del contractista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Règim de pagament del preu</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 El pagament s’efectuarà prèvia presentació de la factura.</w:t>
      </w:r>
    </w:p>
    <w:p w:rsidR="003A1890" w:rsidRPr="00E7070C" w:rsidRDefault="003A1890" w:rsidP="003A1890">
      <w:pPr>
        <w:rPr>
          <w:sz w:val="22"/>
          <w:szCs w:val="22"/>
          <w:lang w:val="ca-ES"/>
        </w:rPr>
      </w:pPr>
    </w:p>
    <w:p w:rsidR="003A1890" w:rsidRPr="00C53B2D" w:rsidRDefault="003A1890" w:rsidP="003A1890">
      <w:pPr>
        <w:rPr>
          <w:sz w:val="22"/>
          <w:szCs w:val="22"/>
          <w:lang w:val="ca-ES"/>
        </w:rPr>
      </w:pPr>
      <w:r w:rsidRPr="00C53B2D">
        <w:rPr>
          <w:sz w:val="22"/>
          <w:szCs w:val="22"/>
          <w:lang w:val="ca-ES"/>
        </w:rPr>
        <w:t>La factura no es podrà presentar fins que el responsable del contracte certifiqui que els materials subministrats s’ajusten en qualitat i quantitat a l’oferta del contractista i que forma part del contracte.</w:t>
      </w:r>
    </w:p>
    <w:p w:rsidR="003A1890" w:rsidRPr="00E7070C" w:rsidRDefault="003A1890" w:rsidP="003A1890">
      <w:pPr>
        <w:rPr>
          <w:color w:val="00B050"/>
          <w:sz w:val="22"/>
          <w:szCs w:val="22"/>
          <w:lang w:val="ca-ES"/>
        </w:rPr>
      </w:pPr>
    </w:p>
    <w:p w:rsidR="00C53B2D" w:rsidRDefault="00C53B2D" w:rsidP="00C53B2D">
      <w:pPr>
        <w:widowControl w:val="0"/>
        <w:suppressAutoHyphens/>
        <w:autoSpaceDE w:val="0"/>
        <w:rPr>
          <w:sz w:val="22"/>
          <w:szCs w:val="22"/>
          <w:lang w:val="ca-ES"/>
        </w:rPr>
      </w:pPr>
      <w:r w:rsidRPr="00C53B2D">
        <w:rPr>
          <w:sz w:val="22"/>
          <w:szCs w:val="22"/>
          <w:lang w:val="ca-ES"/>
        </w:rPr>
        <w:t xml:space="preserve">El contracte es facturarà mensualment a mes vençut. La facturació serà per cadascun dels </w:t>
      </w:r>
      <w:r w:rsidRPr="00C53B2D">
        <w:rPr>
          <w:sz w:val="22"/>
          <w:szCs w:val="22"/>
          <w:lang w:val="ca-ES"/>
        </w:rPr>
        <w:lastRenderedPageBreak/>
        <w:t>centres de costos.</w:t>
      </w:r>
    </w:p>
    <w:p w:rsidR="00C53B2D" w:rsidRPr="00C53B2D" w:rsidRDefault="00C53B2D" w:rsidP="00C53B2D">
      <w:pPr>
        <w:widowControl w:val="0"/>
        <w:suppressAutoHyphens/>
        <w:autoSpaceDE w:val="0"/>
        <w:rPr>
          <w:sz w:val="22"/>
          <w:szCs w:val="22"/>
          <w:lang w:val="ca-ES"/>
        </w:rPr>
      </w:pPr>
    </w:p>
    <w:p w:rsidR="00C53B2D" w:rsidRPr="00C53B2D" w:rsidRDefault="00C53B2D" w:rsidP="00C53B2D">
      <w:pPr>
        <w:widowControl w:val="0"/>
        <w:suppressAutoHyphens/>
        <w:autoSpaceDE w:val="0"/>
        <w:rPr>
          <w:rFonts w:cs="Arial"/>
          <w:kern w:val="2"/>
          <w:sz w:val="22"/>
          <w:szCs w:val="22"/>
          <w:lang w:val="ca-ES" w:eastAsia="zh-CN"/>
        </w:rPr>
      </w:pPr>
      <w:r w:rsidRPr="00C53B2D">
        <w:rPr>
          <w:sz w:val="22"/>
          <w:szCs w:val="22"/>
          <w:lang w:val="ca-ES"/>
        </w:rPr>
        <w:t>Les factures electròniques es presentaran davant del registre i s’inclourà resum desglossat on apareixeran els conceptes desglossats, tant de la correspondència ordinària, com de la certificada amb valor afegit i les notificacions administratives realitzades</w:t>
      </w:r>
      <w:r w:rsidRPr="00C53B2D">
        <w:rPr>
          <w:rFonts w:cs="Arial"/>
          <w:kern w:val="2"/>
          <w:sz w:val="22"/>
          <w:szCs w:val="22"/>
          <w:lang w:val="ca-ES" w:eastAsia="zh-CN"/>
        </w:rPr>
        <w:t>.</w:t>
      </w:r>
    </w:p>
    <w:p w:rsidR="003A1890" w:rsidRPr="00E7070C" w:rsidRDefault="003A1890" w:rsidP="003A1890">
      <w:pPr>
        <w:rPr>
          <w:color w:val="00B050"/>
          <w:sz w:val="22"/>
          <w:szCs w:val="22"/>
          <w:lang w:val="ca-ES"/>
        </w:rPr>
      </w:pPr>
    </w:p>
    <w:p w:rsidR="003A1890" w:rsidRPr="00E7070C" w:rsidRDefault="003A1890" w:rsidP="003A1890">
      <w:pPr>
        <w:rPr>
          <w:sz w:val="22"/>
          <w:szCs w:val="22"/>
          <w:lang w:val="ca-ES"/>
        </w:rPr>
      </w:pPr>
      <w:r w:rsidRPr="00E7070C">
        <w:rPr>
          <w:sz w:val="22"/>
          <w:szCs w:val="22"/>
          <w:lang w:val="ca-ES"/>
        </w:rPr>
        <w:t>El lliurament de factures per part de l’adjudicatari d’aquest contracte s’haurà efectuar per mitjans electrònics.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El format de factura electrònica és el format “</w:t>
      </w:r>
      <w:proofErr w:type="spellStart"/>
      <w:r w:rsidRPr="00E7070C">
        <w:rPr>
          <w:sz w:val="22"/>
          <w:szCs w:val="22"/>
          <w:lang w:val="ca-ES"/>
        </w:rPr>
        <w:t>facturae</w:t>
      </w:r>
      <w:proofErr w:type="spellEnd"/>
      <w:r w:rsidRPr="00E7070C">
        <w:rPr>
          <w:sz w:val="22"/>
          <w:szCs w:val="22"/>
          <w:lang w:val="ca-ES"/>
        </w:rPr>
        <w:t xml:space="preserve">”. Aquest format es troba descrit mitjançant un esquema XSD, XML </w:t>
      </w:r>
      <w:proofErr w:type="spellStart"/>
      <w:r w:rsidRPr="00E7070C">
        <w:rPr>
          <w:sz w:val="22"/>
          <w:szCs w:val="22"/>
          <w:lang w:val="ca-ES"/>
        </w:rPr>
        <w:t>Schema</w:t>
      </w:r>
      <w:proofErr w:type="spellEnd"/>
      <w:r w:rsidRPr="00E7070C">
        <w:rPr>
          <w:sz w:val="22"/>
          <w:szCs w:val="22"/>
          <w:lang w:val="ca-ES"/>
        </w:rPr>
        <w:t xml:space="preserve"> </w:t>
      </w:r>
      <w:proofErr w:type="spellStart"/>
      <w:r w:rsidRPr="00E7070C">
        <w:rPr>
          <w:sz w:val="22"/>
          <w:szCs w:val="22"/>
          <w:lang w:val="ca-ES"/>
        </w:rPr>
        <w:t>Definition</w:t>
      </w:r>
      <w:proofErr w:type="spellEnd"/>
      <w:r w:rsidRPr="00E7070C">
        <w:rPr>
          <w:sz w:val="22"/>
          <w:szCs w:val="22"/>
          <w:lang w:val="ca-ES"/>
        </w:rPr>
        <w:t xml:space="preserve"> a www.facturae.es, ajustant-se el format de signatura electrònica a l’especificació XML-Advanced Electronic Signatures (</w:t>
      </w:r>
      <w:proofErr w:type="spellStart"/>
      <w:r w:rsidRPr="00E7070C">
        <w:rPr>
          <w:sz w:val="22"/>
          <w:szCs w:val="22"/>
          <w:lang w:val="ca-ES"/>
        </w:rPr>
        <w:t>XAdES</w:t>
      </w:r>
      <w:proofErr w:type="spellEnd"/>
      <w:r w:rsidRPr="00E7070C">
        <w:rPr>
          <w:sz w:val="22"/>
          <w:szCs w:val="22"/>
          <w:lang w:val="ca-ES"/>
        </w:rPr>
        <w:t>), ETSI TS 101 903.</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 El lliurament de les factures s’efectuarà a través del servei </w:t>
      </w:r>
      <w:proofErr w:type="spellStart"/>
      <w:r w:rsidRPr="00E7070C">
        <w:rPr>
          <w:sz w:val="22"/>
          <w:szCs w:val="22"/>
          <w:lang w:val="ca-ES"/>
        </w:rPr>
        <w:t>e.FACT</w:t>
      </w:r>
      <w:proofErr w:type="spellEnd"/>
      <w:r w:rsidRPr="00E7070C">
        <w:rPr>
          <w:sz w:val="22"/>
          <w:szCs w:val="22"/>
          <w:lang w:val="ca-ES"/>
        </w:rPr>
        <w:t xml:space="preserve">, bé utilitzant la bústia de lliurament de factures accessible des de la seu electrònica d’aquesta administració, amb adreça electrònica </w:t>
      </w:r>
      <w:hyperlink r:id="rId19" w:history="1">
        <w:r w:rsidRPr="00E7070C">
          <w:rPr>
            <w:color w:val="0000FF"/>
            <w:sz w:val="22"/>
            <w:szCs w:val="22"/>
            <w:u w:val="single"/>
            <w:lang w:val="ca-ES"/>
          </w:rPr>
          <w:t>https://www.seu.cat/consorciaoc</w:t>
        </w:r>
      </w:hyperlink>
      <w:r w:rsidRPr="00E7070C">
        <w:rPr>
          <w:sz w:val="22"/>
          <w:szCs w:val="22"/>
          <w:lang w:val="ca-ES"/>
        </w:rPr>
        <w:t xml:space="preserve">, o bé a través de les plataformes de facturació electrònica adherides al servei </w:t>
      </w:r>
      <w:proofErr w:type="spellStart"/>
      <w:r w:rsidRPr="00E7070C">
        <w:rPr>
          <w:sz w:val="22"/>
          <w:szCs w:val="22"/>
          <w:lang w:val="ca-ES"/>
        </w:rPr>
        <w:t>e.FACT</w:t>
      </w:r>
      <w:proofErr w:type="spellEnd"/>
      <w:r w:rsidRPr="00E7070C">
        <w:rPr>
          <w:sz w:val="22"/>
          <w:szCs w:val="22"/>
          <w:lang w:val="ca-ES"/>
        </w:rPr>
        <w:t xml:space="preserve"> que trobareu detallades a l’adreça electrònica</w:t>
      </w:r>
    </w:p>
    <w:p w:rsidR="003A1890" w:rsidRPr="00E7070C" w:rsidRDefault="003A1890" w:rsidP="003A1890">
      <w:pPr>
        <w:rPr>
          <w:sz w:val="22"/>
          <w:szCs w:val="22"/>
          <w:lang w:val="ca-ES"/>
        </w:rPr>
      </w:pPr>
      <w:r w:rsidRPr="00E7070C">
        <w:rPr>
          <w:sz w:val="22"/>
          <w:szCs w:val="22"/>
          <w:lang w:val="ca-ES"/>
        </w:rPr>
        <w:t xml:space="preserve">http://www.aoc.cat/index.php/ezwebin_site/Inici/SERVEIS2/Relacions-amb-laciutadania/ </w:t>
      </w:r>
      <w:proofErr w:type="spellStart"/>
      <w:r w:rsidRPr="00E7070C">
        <w:rPr>
          <w:sz w:val="22"/>
          <w:szCs w:val="22"/>
          <w:lang w:val="ca-ES"/>
        </w:rPr>
        <w:t>e.FACT</w:t>
      </w:r>
      <w:proofErr w:type="spellEnd"/>
      <w:r w:rsidRPr="00E7070C">
        <w:rPr>
          <w:sz w:val="22"/>
          <w:szCs w:val="22"/>
          <w:lang w:val="ca-ES"/>
        </w:rPr>
        <w:t>-Empreses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Revisió de preus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No escau.</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Terminis i penalitats per mora en l’execució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constitució en mora del contractista no requereix intimació prèvia per part de l’Ajuntament.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E7070C">
        <w:rPr>
          <w:color w:val="00B050"/>
          <w:sz w:val="22"/>
          <w:szCs w:val="22"/>
          <w:lang w:val="ca-ES"/>
        </w:rPr>
        <w:t>0,60</w:t>
      </w:r>
      <w:r w:rsidRPr="00E7070C">
        <w:rPr>
          <w:sz w:val="22"/>
          <w:szCs w:val="22"/>
          <w:lang w:val="ca-ES"/>
        </w:rPr>
        <w:t xml:space="preserve"> euros per cada 1.000 euros del preu del contracte, IVA exclòs.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Altres penalitzacions per incompliment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incompliment o compliment defectuós de les obligacions contractuals donarà lloc a la imposició de penalitats.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Seran causes d’imposició de penalitats: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A.- El compliment defectuós d’alguna prestació o </w:t>
      </w:r>
      <w:proofErr w:type="spellStart"/>
      <w:r w:rsidRPr="00E7070C">
        <w:rPr>
          <w:sz w:val="22"/>
          <w:szCs w:val="22"/>
          <w:lang w:val="ca-ES"/>
        </w:rPr>
        <w:t>subprestació</w:t>
      </w:r>
      <w:proofErr w:type="spellEnd"/>
      <w:r w:rsidRPr="00E7070C">
        <w:rPr>
          <w:sz w:val="22"/>
          <w:szCs w:val="22"/>
          <w:lang w:val="ca-ES"/>
        </w:rPr>
        <w:t xml:space="preserve"> objecte del contracte.</w:t>
      </w:r>
    </w:p>
    <w:p w:rsidR="003A1890" w:rsidRPr="00E7070C" w:rsidRDefault="003A1890" w:rsidP="003A1890">
      <w:pPr>
        <w:rPr>
          <w:sz w:val="22"/>
          <w:szCs w:val="22"/>
          <w:lang w:val="ca-ES"/>
        </w:rPr>
      </w:pPr>
      <w:r w:rsidRPr="00E7070C">
        <w:rPr>
          <w:sz w:val="22"/>
          <w:szCs w:val="22"/>
          <w:lang w:val="ca-ES"/>
        </w:rPr>
        <w:t xml:space="preserve">B.- L’incompliment o no execució d’alguna prestació o </w:t>
      </w:r>
      <w:proofErr w:type="spellStart"/>
      <w:r w:rsidRPr="00E7070C">
        <w:rPr>
          <w:sz w:val="22"/>
          <w:szCs w:val="22"/>
          <w:lang w:val="ca-ES"/>
        </w:rPr>
        <w:t>subprestació</w:t>
      </w:r>
      <w:proofErr w:type="spellEnd"/>
      <w:r w:rsidRPr="00E7070C">
        <w:rPr>
          <w:sz w:val="22"/>
          <w:szCs w:val="22"/>
          <w:lang w:val="ca-ES"/>
        </w:rPr>
        <w:t xml:space="preserve"> objecte del contracte.</w:t>
      </w:r>
    </w:p>
    <w:p w:rsidR="003A1890" w:rsidRPr="00E7070C" w:rsidRDefault="003A1890" w:rsidP="003A1890">
      <w:pPr>
        <w:rPr>
          <w:sz w:val="22"/>
          <w:szCs w:val="22"/>
          <w:lang w:val="ca-ES"/>
        </w:rPr>
      </w:pPr>
      <w:r w:rsidRPr="00E7070C">
        <w:rPr>
          <w:sz w:val="22"/>
          <w:szCs w:val="22"/>
          <w:lang w:val="ca-ES"/>
        </w:rPr>
        <w:t>C.- L’incompliment o el compliment defectuós de la totalitat o part de l’oferta presentada pel contractista.</w:t>
      </w:r>
    </w:p>
    <w:p w:rsidR="003A1890" w:rsidRPr="00E7070C" w:rsidRDefault="003A1890" w:rsidP="003A1890">
      <w:pPr>
        <w:rPr>
          <w:sz w:val="22"/>
          <w:szCs w:val="22"/>
          <w:lang w:val="ca-ES"/>
        </w:rPr>
      </w:pPr>
      <w:r w:rsidRPr="00E7070C">
        <w:rPr>
          <w:sz w:val="22"/>
          <w:szCs w:val="22"/>
          <w:lang w:val="ca-ES"/>
        </w:rPr>
        <w:t>D.- L’Incompliment d’alguna de les condicions especials d’execució.</w:t>
      </w:r>
    </w:p>
    <w:p w:rsidR="003A1890" w:rsidRPr="00E7070C" w:rsidRDefault="003A1890" w:rsidP="003A1890">
      <w:pPr>
        <w:rPr>
          <w:sz w:val="22"/>
          <w:szCs w:val="22"/>
          <w:lang w:val="ca-ES"/>
        </w:rPr>
      </w:pPr>
      <w:r w:rsidRPr="00E7070C">
        <w:rPr>
          <w:sz w:val="22"/>
          <w:szCs w:val="22"/>
          <w:lang w:val="ca-ES"/>
        </w:rPr>
        <w:t>E.- L’incompliment d’algun de les obligacions previstes en la LCSP.</w:t>
      </w:r>
    </w:p>
    <w:p w:rsidR="003A1890" w:rsidRPr="00E7070C" w:rsidRDefault="003A1890" w:rsidP="003A1890">
      <w:pPr>
        <w:rPr>
          <w:sz w:val="22"/>
          <w:szCs w:val="22"/>
          <w:lang w:val="ca-ES"/>
        </w:rPr>
      </w:pPr>
      <w:r w:rsidRPr="00E7070C">
        <w:rPr>
          <w:sz w:val="22"/>
          <w:szCs w:val="22"/>
          <w:lang w:val="ca-ES"/>
        </w:rPr>
        <w:t>F.- La paralització de l’execució de les prestacions objecte d’aquest contracte imputable al contractista.</w:t>
      </w:r>
    </w:p>
    <w:p w:rsidR="003A1890" w:rsidRPr="00E7070C" w:rsidRDefault="003A1890" w:rsidP="003A1890">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3A1890" w:rsidRPr="00E7070C" w:rsidRDefault="003A1890" w:rsidP="003A1890">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3A1890" w:rsidRPr="00E7070C" w:rsidRDefault="003A1890" w:rsidP="003A1890">
      <w:pPr>
        <w:rPr>
          <w:sz w:val="22"/>
          <w:szCs w:val="22"/>
          <w:lang w:val="ca-ES"/>
        </w:rPr>
      </w:pPr>
      <w:r w:rsidRPr="00E7070C">
        <w:rPr>
          <w:sz w:val="22"/>
          <w:szCs w:val="22"/>
          <w:lang w:val="ca-ES"/>
        </w:rPr>
        <w:t xml:space="preserve">I.- El falsejament de les prestacions consignades pel contractista en el document </w:t>
      </w:r>
      <w:proofErr w:type="spellStart"/>
      <w:r w:rsidRPr="00E7070C">
        <w:rPr>
          <w:sz w:val="22"/>
          <w:szCs w:val="22"/>
          <w:lang w:val="ca-ES"/>
        </w:rPr>
        <w:t>cobratori</w:t>
      </w:r>
      <w:proofErr w:type="spellEnd"/>
      <w:r w:rsidRPr="00E7070C">
        <w:rPr>
          <w:sz w:val="22"/>
          <w:szCs w:val="22"/>
          <w:lang w:val="ca-ES"/>
        </w:rPr>
        <w:t>.</w:t>
      </w:r>
    </w:p>
    <w:p w:rsidR="003A1890" w:rsidRPr="00E7070C" w:rsidRDefault="003A1890" w:rsidP="003A1890">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3A1890" w:rsidRDefault="003A1890" w:rsidP="003A1890">
      <w:pPr>
        <w:rPr>
          <w:sz w:val="22"/>
          <w:szCs w:val="22"/>
          <w:lang w:val="ca-ES"/>
        </w:rPr>
      </w:pPr>
      <w:r w:rsidRPr="00BA50FF">
        <w:rPr>
          <w:sz w:val="22"/>
          <w:szCs w:val="22"/>
          <w:lang w:val="ca-ES"/>
        </w:rPr>
        <w:lastRenderedPageBreak/>
        <w:t>El incompliment molt greu de les  obligacions relatives a la subcontractació, si escau, de conformitat amb l’article 217.3 de la LCSP.</w:t>
      </w:r>
    </w:p>
    <w:p w:rsidR="003A1890" w:rsidRPr="00E7070C" w:rsidRDefault="003A1890" w:rsidP="003A1890">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3A1890" w:rsidRPr="00E7070C" w:rsidRDefault="003A1890" w:rsidP="003A1890">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3A1890" w:rsidRPr="00E7070C" w:rsidRDefault="003A1890" w:rsidP="003A1890">
      <w:pPr>
        <w:rPr>
          <w:sz w:val="22"/>
          <w:szCs w:val="22"/>
          <w:lang w:val="ca-ES"/>
        </w:rPr>
      </w:pPr>
      <w:r w:rsidRPr="00E7070C">
        <w:rPr>
          <w:sz w:val="22"/>
          <w:szCs w:val="22"/>
          <w:lang w:val="ca-ES"/>
        </w:rPr>
        <w:t>N.- Fer un ús indegut dels recursos municipals i el seu equipament durant l’execució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3A1890" w:rsidRPr="00E7070C" w:rsidRDefault="003A1890" w:rsidP="003A1890">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3A1890" w:rsidRPr="00E7070C" w:rsidRDefault="003A1890" w:rsidP="003A1890">
      <w:pPr>
        <w:rPr>
          <w:sz w:val="22"/>
          <w:szCs w:val="22"/>
          <w:lang w:val="ca-ES"/>
        </w:rPr>
      </w:pPr>
      <w:r w:rsidRPr="00E7070C">
        <w:rPr>
          <w:sz w:val="22"/>
          <w:szCs w:val="22"/>
          <w:lang w:val="ca-ES"/>
        </w:rPr>
        <w:t>C.- No documentar i uniformitzar al personal adscrit al servei que hagi de prestar el servei en instal·lacions municipals.</w:t>
      </w:r>
    </w:p>
    <w:p w:rsidR="003A1890" w:rsidRPr="00E7070C" w:rsidRDefault="003A1890" w:rsidP="003A1890">
      <w:pPr>
        <w:rPr>
          <w:sz w:val="22"/>
          <w:szCs w:val="22"/>
          <w:lang w:val="ca-ES"/>
        </w:rPr>
      </w:pPr>
      <w:r w:rsidRPr="00E7070C">
        <w:rPr>
          <w:sz w:val="22"/>
          <w:szCs w:val="22"/>
          <w:lang w:val="ca-ES"/>
        </w:rPr>
        <w:t>D.- No comunicar immediatament tota resolució administrativa o judicial que afecti al personal depenent de l’adjudicatari.</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3A1890" w:rsidRPr="00E7070C" w:rsidRDefault="003A1890" w:rsidP="003A1890">
      <w:pPr>
        <w:rPr>
          <w:sz w:val="22"/>
          <w:szCs w:val="22"/>
          <w:lang w:val="ca-ES"/>
        </w:rPr>
      </w:pPr>
      <w:r w:rsidRPr="00E7070C">
        <w:rPr>
          <w:sz w:val="22"/>
          <w:szCs w:val="22"/>
          <w:lang w:val="ca-ES"/>
        </w:rPr>
        <w:t>- Incompliments considerats greus: penalitats de fins a un 6 % del preu del contracte, IVA exclòs.</w:t>
      </w:r>
    </w:p>
    <w:p w:rsidR="003A1890" w:rsidRPr="00E7070C" w:rsidRDefault="003A1890" w:rsidP="003A1890">
      <w:pPr>
        <w:rPr>
          <w:sz w:val="22"/>
          <w:szCs w:val="22"/>
          <w:lang w:val="ca-ES"/>
        </w:rPr>
      </w:pPr>
      <w:r w:rsidRPr="00E7070C">
        <w:rPr>
          <w:sz w:val="22"/>
          <w:szCs w:val="22"/>
          <w:lang w:val="ca-ES"/>
        </w:rPr>
        <w:t>- Incompliments considerats lleus: penalitats de fins a un 3 % del preu del contracte, IVA exclòs.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lastRenderedPageBreak/>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E7070C">
        <w:rPr>
          <w:sz w:val="22"/>
          <w:szCs w:val="22"/>
          <w:lang w:val="ca-ES"/>
        </w:rPr>
        <w:t>subcontractistes</w:t>
      </w:r>
      <w:proofErr w:type="spellEnd"/>
      <w:r w:rsidRPr="00E7070C">
        <w:rPr>
          <w:sz w:val="22"/>
          <w:szCs w:val="22"/>
          <w:lang w:val="ca-ES"/>
        </w:rPr>
        <w:t xml:space="preserve"> o d’una organització deficient dels treballs objecte d’ aquest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Modificació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Tal i com permet l’article 204 de la LCSP es podrà modificar el contracte en més o menys el 20 de conformitat amb el límit econòmic del VEC, per les causes següents:</w:t>
      </w:r>
    </w:p>
    <w:p w:rsidR="00C53B2D" w:rsidRPr="00C53B2D" w:rsidRDefault="00C53B2D" w:rsidP="00C53B2D">
      <w:pPr>
        <w:suppressAutoHyphens/>
        <w:rPr>
          <w:rFonts w:cs="Arial"/>
          <w:color w:val="000000"/>
          <w:kern w:val="2"/>
          <w:sz w:val="22"/>
          <w:szCs w:val="22"/>
          <w:lang w:val="ca-ES" w:eastAsia="zh-CN"/>
        </w:rPr>
      </w:pPr>
    </w:p>
    <w:p w:rsidR="00C53B2D" w:rsidRPr="00C53B2D" w:rsidRDefault="00C53B2D" w:rsidP="003A1890">
      <w:pPr>
        <w:numPr>
          <w:ilvl w:val="0"/>
          <w:numId w:val="30"/>
        </w:numPr>
        <w:suppressAutoHyphens/>
        <w:rPr>
          <w:rFonts w:cs="Arial"/>
          <w:color w:val="000000"/>
          <w:kern w:val="2"/>
          <w:sz w:val="22"/>
          <w:szCs w:val="22"/>
          <w:lang w:val="ca-ES" w:eastAsia="zh-CN"/>
        </w:rPr>
      </w:pPr>
      <w:r>
        <w:rPr>
          <w:rFonts w:cs="Arial"/>
          <w:color w:val="000000"/>
          <w:kern w:val="2"/>
          <w:sz w:val="22"/>
          <w:szCs w:val="22"/>
          <w:lang w:val="ca-ES" w:eastAsia="zh-CN"/>
        </w:rPr>
        <w:t>I</w:t>
      </w:r>
      <w:r w:rsidRPr="00C53B2D">
        <w:rPr>
          <w:rFonts w:cs="Arial"/>
          <w:color w:val="000000"/>
          <w:kern w:val="2"/>
          <w:sz w:val="22"/>
          <w:szCs w:val="22"/>
          <w:lang w:val="ca-ES" w:eastAsia="zh-CN"/>
        </w:rPr>
        <w:t>ncrement en el volum de correspondència postal ordinària, de valor afegit (certificacions) o notificacio</w:t>
      </w:r>
      <w:r>
        <w:rPr>
          <w:rFonts w:cs="Arial"/>
          <w:color w:val="000000"/>
          <w:kern w:val="2"/>
          <w:sz w:val="22"/>
          <w:szCs w:val="22"/>
          <w:lang w:val="ca-ES" w:eastAsia="zh-CN"/>
        </w:rPr>
        <w:t xml:space="preserve">ns, en qualsevol centre de cost, </w:t>
      </w:r>
      <w:r w:rsidRPr="00C53B2D">
        <w:rPr>
          <w:rFonts w:cs="Arial"/>
          <w:color w:val="000000"/>
          <w:kern w:val="2"/>
          <w:sz w:val="22"/>
          <w:szCs w:val="22"/>
          <w:lang w:val="ca-ES" w:eastAsia="zh-CN"/>
        </w:rPr>
        <w:t xml:space="preserve">per </w:t>
      </w:r>
      <w:proofErr w:type="spellStart"/>
      <w:r w:rsidRPr="00C53B2D">
        <w:rPr>
          <w:rFonts w:cs="Arial"/>
          <w:color w:val="000000"/>
          <w:kern w:val="2"/>
          <w:sz w:val="22"/>
          <w:szCs w:val="22"/>
          <w:lang w:val="ca-ES" w:eastAsia="zh-CN"/>
        </w:rPr>
        <w:t>bustiatges</w:t>
      </w:r>
      <w:proofErr w:type="spellEnd"/>
      <w:r w:rsidRPr="00C53B2D">
        <w:rPr>
          <w:rFonts w:cs="Arial"/>
          <w:color w:val="000000"/>
          <w:kern w:val="2"/>
          <w:sz w:val="22"/>
          <w:szCs w:val="22"/>
          <w:lang w:val="ca-ES" w:eastAsia="zh-CN"/>
        </w:rPr>
        <w:t xml:space="preserve">  i trameses a porta de documentació, informació, revistes, propaganda administrativa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També es podrà modificar el contracte de conformitat amb l’article 205 i següents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Cessió i subcontractació</w:t>
      </w:r>
    </w:p>
    <w:p w:rsidR="003A1890" w:rsidRPr="00E7070C" w:rsidRDefault="003A1890" w:rsidP="003A1890">
      <w:pPr>
        <w:rPr>
          <w:sz w:val="22"/>
          <w:szCs w:val="22"/>
          <w:lang w:val="ca-ES"/>
        </w:rPr>
      </w:pPr>
    </w:p>
    <w:p w:rsidR="003A1890" w:rsidRPr="00D5796B" w:rsidRDefault="003A1890" w:rsidP="003A1890">
      <w:pPr>
        <w:rPr>
          <w:sz w:val="22"/>
          <w:szCs w:val="22"/>
          <w:lang w:val="ca-ES"/>
        </w:rPr>
      </w:pPr>
      <w:r w:rsidRPr="00D5796B">
        <w:rPr>
          <w:sz w:val="22"/>
          <w:szCs w:val="22"/>
          <w:lang w:val="ca-ES"/>
        </w:rPr>
        <w:lastRenderedPageBreak/>
        <w:t xml:space="preserve">1. El contractista podrà cedir el drets i obligacions </w:t>
      </w:r>
      <w:proofErr w:type="spellStart"/>
      <w:r w:rsidRPr="00D5796B">
        <w:rPr>
          <w:sz w:val="22"/>
          <w:szCs w:val="22"/>
          <w:lang w:val="ca-ES"/>
        </w:rPr>
        <w:t>dimanants</w:t>
      </w:r>
      <w:proofErr w:type="spellEnd"/>
      <w:r w:rsidRPr="00D5796B">
        <w:rPr>
          <w:sz w:val="22"/>
          <w:szCs w:val="22"/>
          <w:lang w:val="ca-ES"/>
        </w:rPr>
        <w:t xml:space="preserve"> del contracte a un tercer.</w:t>
      </w:r>
    </w:p>
    <w:p w:rsidR="003A1890" w:rsidRPr="00D5796B" w:rsidRDefault="003A1890" w:rsidP="003A1890">
      <w:pPr>
        <w:rPr>
          <w:sz w:val="22"/>
          <w:szCs w:val="22"/>
          <w:lang w:val="ca-ES"/>
        </w:rPr>
      </w:pPr>
    </w:p>
    <w:p w:rsidR="00C53B2D" w:rsidRDefault="003A1890" w:rsidP="00C53B2D">
      <w:pPr>
        <w:rPr>
          <w:sz w:val="22"/>
          <w:szCs w:val="22"/>
          <w:lang w:val="ca-ES"/>
        </w:rPr>
      </w:pPr>
      <w:r w:rsidRPr="00D5796B">
        <w:rPr>
          <w:sz w:val="22"/>
          <w:szCs w:val="22"/>
          <w:lang w:val="ca-ES"/>
        </w:rPr>
        <w:t>El contractista podrà subcontractar amb terceres persones la realització de les obres objecte d’aquest contracte, previ el compliment dels requisits establerts en l'article 215 i següents de la LCSP i normativa concordant.</w:t>
      </w:r>
    </w:p>
    <w:p w:rsidR="00C53B2D" w:rsidRDefault="00C53B2D" w:rsidP="00C53B2D">
      <w:pPr>
        <w:rPr>
          <w:sz w:val="22"/>
          <w:szCs w:val="22"/>
          <w:lang w:val="ca-ES"/>
        </w:rPr>
      </w:pPr>
    </w:p>
    <w:p w:rsidR="00C53B2D" w:rsidRPr="00C53B2D" w:rsidRDefault="00C53B2D" w:rsidP="00C53B2D">
      <w:pPr>
        <w:tabs>
          <w:tab w:val="left" w:pos="707"/>
        </w:tabs>
        <w:suppressAutoHyphens/>
        <w:rPr>
          <w:rFonts w:cs="Arial"/>
          <w:kern w:val="2"/>
          <w:sz w:val="22"/>
          <w:szCs w:val="22"/>
          <w:lang w:val="ca-ES" w:eastAsia="zh-CN"/>
        </w:rPr>
      </w:pPr>
      <w:r w:rsidRPr="00C53B2D">
        <w:rPr>
          <w:rFonts w:cs="Arial"/>
          <w:kern w:val="2"/>
          <w:sz w:val="22"/>
          <w:szCs w:val="22"/>
          <w:lang w:val="ca-ES" w:eastAsia="zh-CN"/>
        </w:rPr>
        <w:t>De l’objecte del contracte les prestacions següents no seran susceptibles de subcontractació i les haurà d’executar el contractista principal:</w:t>
      </w:r>
    </w:p>
    <w:p w:rsidR="00C53B2D" w:rsidRPr="00C53B2D" w:rsidRDefault="00C53B2D" w:rsidP="00C53B2D">
      <w:pPr>
        <w:tabs>
          <w:tab w:val="left" w:pos="707"/>
        </w:tabs>
        <w:suppressAutoHyphens/>
        <w:rPr>
          <w:rFonts w:cs="Arial"/>
          <w:kern w:val="2"/>
          <w:sz w:val="22"/>
          <w:szCs w:val="22"/>
          <w:lang w:val="ca-ES" w:eastAsia="zh-CN"/>
        </w:rPr>
      </w:pPr>
    </w:p>
    <w:p w:rsidR="00C53B2D" w:rsidRPr="00C53B2D" w:rsidRDefault="00C53B2D" w:rsidP="00C53B2D">
      <w:pPr>
        <w:widowControl w:val="0"/>
        <w:numPr>
          <w:ilvl w:val="0"/>
          <w:numId w:val="20"/>
        </w:numPr>
        <w:tabs>
          <w:tab w:val="left" w:pos="707"/>
        </w:tabs>
        <w:suppressAutoHyphens/>
        <w:autoSpaceDE w:val="0"/>
        <w:rPr>
          <w:sz w:val="22"/>
          <w:szCs w:val="22"/>
          <w:lang w:val="ca-ES"/>
        </w:rPr>
      </w:pPr>
      <w:r w:rsidRPr="00C53B2D">
        <w:rPr>
          <w:sz w:val="22"/>
          <w:szCs w:val="22"/>
          <w:lang w:val="ca-ES"/>
        </w:rPr>
        <w:t xml:space="preserve">la recollida, </w:t>
      </w:r>
    </w:p>
    <w:p w:rsidR="00C53B2D" w:rsidRPr="00C53B2D" w:rsidRDefault="00C53B2D" w:rsidP="00C53B2D">
      <w:pPr>
        <w:widowControl w:val="0"/>
        <w:numPr>
          <w:ilvl w:val="0"/>
          <w:numId w:val="20"/>
        </w:numPr>
        <w:tabs>
          <w:tab w:val="left" w:pos="707"/>
        </w:tabs>
        <w:suppressAutoHyphens/>
        <w:autoSpaceDE w:val="0"/>
        <w:rPr>
          <w:sz w:val="22"/>
          <w:szCs w:val="22"/>
          <w:lang w:val="ca-ES"/>
        </w:rPr>
      </w:pPr>
      <w:r w:rsidRPr="00C53B2D">
        <w:rPr>
          <w:sz w:val="22"/>
          <w:szCs w:val="22"/>
          <w:lang w:val="ca-ES"/>
        </w:rPr>
        <w:t xml:space="preserve">l’admissió, </w:t>
      </w:r>
    </w:p>
    <w:p w:rsidR="00C53B2D" w:rsidRPr="00C53B2D" w:rsidRDefault="00C53B2D" w:rsidP="00C53B2D">
      <w:pPr>
        <w:widowControl w:val="0"/>
        <w:numPr>
          <w:ilvl w:val="0"/>
          <w:numId w:val="20"/>
        </w:numPr>
        <w:tabs>
          <w:tab w:val="left" w:pos="707"/>
        </w:tabs>
        <w:suppressAutoHyphens/>
        <w:autoSpaceDE w:val="0"/>
        <w:rPr>
          <w:sz w:val="22"/>
          <w:szCs w:val="22"/>
          <w:lang w:val="ca-ES"/>
        </w:rPr>
      </w:pPr>
      <w:r w:rsidRPr="00C53B2D">
        <w:rPr>
          <w:sz w:val="22"/>
          <w:szCs w:val="22"/>
          <w:lang w:val="ca-ES"/>
        </w:rPr>
        <w:t xml:space="preserve">el tractament, </w:t>
      </w:r>
    </w:p>
    <w:p w:rsidR="00C53B2D" w:rsidRPr="00C53B2D" w:rsidRDefault="00C53B2D" w:rsidP="00C53B2D">
      <w:pPr>
        <w:widowControl w:val="0"/>
        <w:numPr>
          <w:ilvl w:val="0"/>
          <w:numId w:val="20"/>
        </w:numPr>
        <w:tabs>
          <w:tab w:val="left" w:pos="707"/>
        </w:tabs>
        <w:suppressAutoHyphens/>
        <w:autoSpaceDE w:val="0"/>
        <w:rPr>
          <w:sz w:val="22"/>
          <w:szCs w:val="22"/>
          <w:lang w:val="ca-ES"/>
        </w:rPr>
      </w:pPr>
      <w:r w:rsidRPr="00C53B2D">
        <w:rPr>
          <w:sz w:val="22"/>
          <w:szCs w:val="22"/>
          <w:lang w:val="ca-ES"/>
        </w:rPr>
        <w:t>el transport i la distribució i el lliurament de la diferent correspondència a les direccions postals que apareguin relacionades i consignades</w:t>
      </w:r>
    </w:p>
    <w:p w:rsidR="00C53B2D" w:rsidRPr="00C53B2D" w:rsidRDefault="00C53B2D" w:rsidP="00C53B2D">
      <w:pPr>
        <w:widowControl w:val="0"/>
        <w:numPr>
          <w:ilvl w:val="0"/>
          <w:numId w:val="20"/>
        </w:numPr>
        <w:tabs>
          <w:tab w:val="left" w:pos="707"/>
        </w:tabs>
        <w:suppressAutoHyphens/>
        <w:autoSpaceDE w:val="0"/>
        <w:rPr>
          <w:sz w:val="22"/>
          <w:szCs w:val="22"/>
          <w:lang w:val="ca-ES"/>
        </w:rPr>
      </w:pPr>
      <w:r w:rsidRPr="00C53B2D">
        <w:rPr>
          <w:sz w:val="22"/>
          <w:szCs w:val="22"/>
          <w:lang w:val="ca-ES"/>
        </w:rPr>
        <w:t>l’enviament postal</w:t>
      </w:r>
    </w:p>
    <w:p w:rsidR="00C53B2D" w:rsidRPr="00C53B2D" w:rsidRDefault="00C53B2D" w:rsidP="00C53B2D">
      <w:pPr>
        <w:widowControl w:val="0"/>
        <w:numPr>
          <w:ilvl w:val="0"/>
          <w:numId w:val="20"/>
        </w:numPr>
        <w:tabs>
          <w:tab w:val="left" w:pos="707"/>
        </w:tabs>
        <w:suppressAutoHyphens/>
        <w:autoSpaceDE w:val="0"/>
        <w:rPr>
          <w:sz w:val="22"/>
          <w:szCs w:val="22"/>
          <w:lang w:val="ca-ES"/>
        </w:rPr>
      </w:pPr>
      <w:r w:rsidRPr="00C53B2D">
        <w:rPr>
          <w:sz w:val="22"/>
          <w:szCs w:val="22"/>
          <w:lang w:val="ca-ES"/>
        </w:rPr>
        <w:t>el retorn de la informació</w:t>
      </w:r>
    </w:p>
    <w:p w:rsidR="00C53B2D" w:rsidRPr="00C53B2D" w:rsidRDefault="00C53B2D" w:rsidP="00C53B2D">
      <w:pPr>
        <w:widowControl w:val="0"/>
        <w:numPr>
          <w:ilvl w:val="0"/>
          <w:numId w:val="20"/>
        </w:numPr>
        <w:tabs>
          <w:tab w:val="left" w:pos="707"/>
        </w:tabs>
        <w:suppressAutoHyphens/>
        <w:autoSpaceDE w:val="0"/>
        <w:rPr>
          <w:sz w:val="22"/>
          <w:szCs w:val="22"/>
          <w:lang w:val="ca-ES"/>
        </w:rPr>
      </w:pPr>
      <w:r w:rsidRPr="00C53B2D">
        <w:rPr>
          <w:sz w:val="22"/>
          <w:szCs w:val="22"/>
          <w:lang w:val="ca-ES"/>
        </w:rPr>
        <w:t>La gestió, i lliurament de les notificacions administratives i les certificacions amb valor afegit.</w:t>
      </w:r>
    </w:p>
    <w:p w:rsidR="00C53B2D" w:rsidRPr="00C53B2D" w:rsidRDefault="00C53B2D" w:rsidP="00C53B2D">
      <w:pPr>
        <w:tabs>
          <w:tab w:val="left" w:pos="707"/>
        </w:tabs>
        <w:suppressAutoHyphens/>
        <w:rPr>
          <w:rFonts w:cs="Arial"/>
          <w:kern w:val="2"/>
          <w:sz w:val="22"/>
          <w:szCs w:val="22"/>
          <w:lang w:val="ca-ES" w:eastAsia="zh-CN"/>
        </w:rPr>
      </w:pPr>
    </w:p>
    <w:p w:rsidR="00C53B2D" w:rsidRPr="00C53B2D" w:rsidRDefault="00C53B2D" w:rsidP="00C53B2D">
      <w:pPr>
        <w:tabs>
          <w:tab w:val="left" w:pos="707"/>
        </w:tabs>
        <w:suppressAutoHyphens/>
        <w:rPr>
          <w:rFonts w:cs="Arial"/>
          <w:kern w:val="2"/>
          <w:sz w:val="22"/>
          <w:szCs w:val="22"/>
          <w:lang w:val="ca-ES" w:eastAsia="zh-CN"/>
        </w:rPr>
      </w:pPr>
      <w:r w:rsidRPr="00C53B2D">
        <w:rPr>
          <w:rFonts w:cs="Arial"/>
          <w:kern w:val="2"/>
          <w:sz w:val="22"/>
          <w:szCs w:val="22"/>
          <w:lang w:val="ca-ES" w:eastAsia="zh-CN"/>
        </w:rPr>
        <w:t>Aquestes tasques són crítiques pels motius següents:</w:t>
      </w:r>
    </w:p>
    <w:p w:rsidR="00C53B2D" w:rsidRPr="00C53B2D" w:rsidRDefault="00C53B2D" w:rsidP="00C53B2D">
      <w:pPr>
        <w:tabs>
          <w:tab w:val="left" w:pos="707"/>
        </w:tabs>
        <w:suppressAutoHyphens/>
        <w:rPr>
          <w:rFonts w:cs="Arial"/>
          <w:kern w:val="2"/>
          <w:sz w:val="22"/>
          <w:szCs w:val="22"/>
          <w:lang w:val="ca-ES" w:eastAsia="zh-CN"/>
        </w:rPr>
      </w:pPr>
    </w:p>
    <w:p w:rsidR="00C53B2D" w:rsidRPr="00C53B2D" w:rsidRDefault="00C53B2D" w:rsidP="00C53B2D">
      <w:pPr>
        <w:tabs>
          <w:tab w:val="left" w:pos="707"/>
        </w:tabs>
        <w:suppressAutoHyphens/>
        <w:rPr>
          <w:rFonts w:cs="Arial"/>
          <w:kern w:val="2"/>
          <w:sz w:val="22"/>
          <w:szCs w:val="22"/>
          <w:lang w:val="ca-ES" w:eastAsia="zh-CN"/>
        </w:rPr>
      </w:pPr>
      <w:r w:rsidRPr="00C53B2D">
        <w:rPr>
          <w:rFonts w:cs="Arial"/>
          <w:kern w:val="2"/>
          <w:sz w:val="22"/>
          <w:szCs w:val="22"/>
          <w:lang w:val="ca-ES" w:eastAsia="zh-CN"/>
        </w:rPr>
        <w:t>L’empresa restarà sotmesa a la confidencialitat, el secret de la informació a la que tingui accés o generi, a la protecció de dades personals que pugui accedir i que seran protegides. L’empresa adjudicatària tindrà el deure de fidelitat en la custòdia, a la protecció de la intimitat i a la inviolabilitat de les comunicacions postals</w:t>
      </w:r>
    </w:p>
    <w:p w:rsidR="00C53B2D" w:rsidRPr="00C53B2D" w:rsidRDefault="00C53B2D" w:rsidP="00C53B2D">
      <w:pPr>
        <w:tabs>
          <w:tab w:val="left" w:pos="707"/>
        </w:tabs>
        <w:suppressAutoHyphens/>
        <w:rPr>
          <w:rFonts w:cs="Arial"/>
          <w:kern w:val="2"/>
          <w:sz w:val="22"/>
          <w:szCs w:val="22"/>
          <w:lang w:val="ca-ES" w:eastAsia="zh-CN"/>
        </w:rPr>
      </w:pPr>
    </w:p>
    <w:p w:rsidR="00C53B2D" w:rsidRPr="00C53B2D" w:rsidRDefault="00C53B2D" w:rsidP="00C53B2D">
      <w:pPr>
        <w:tabs>
          <w:tab w:val="left" w:pos="707"/>
        </w:tabs>
        <w:suppressAutoHyphens/>
        <w:rPr>
          <w:rFonts w:cs="Arial"/>
          <w:kern w:val="2"/>
          <w:sz w:val="22"/>
          <w:szCs w:val="22"/>
          <w:lang w:val="ca-ES" w:eastAsia="zh-CN"/>
        </w:rPr>
      </w:pPr>
      <w:r w:rsidRPr="00C53B2D">
        <w:rPr>
          <w:rFonts w:cs="Arial"/>
          <w:kern w:val="2"/>
          <w:sz w:val="22"/>
          <w:szCs w:val="22"/>
          <w:lang w:val="ca-ES" w:eastAsia="zh-CN"/>
        </w:rPr>
        <w:t xml:space="preserve">La resta de prestacions i </w:t>
      </w:r>
      <w:proofErr w:type="spellStart"/>
      <w:r w:rsidRPr="00C53B2D">
        <w:rPr>
          <w:rFonts w:cs="Arial"/>
          <w:kern w:val="2"/>
          <w:sz w:val="22"/>
          <w:szCs w:val="22"/>
          <w:lang w:val="ca-ES" w:eastAsia="zh-CN"/>
        </w:rPr>
        <w:t>subprestacions</w:t>
      </w:r>
      <w:proofErr w:type="spellEnd"/>
      <w:r w:rsidRPr="00C53B2D">
        <w:rPr>
          <w:rFonts w:cs="Arial"/>
          <w:kern w:val="2"/>
          <w:sz w:val="22"/>
          <w:szCs w:val="22"/>
          <w:lang w:val="ca-ES" w:eastAsia="zh-CN"/>
        </w:rPr>
        <w:t xml:space="preserve"> seran susceptibles de ser subcontractades de conformitat amb l’article 215 de la LCSP.</w:t>
      </w:r>
    </w:p>
    <w:p w:rsidR="00C53B2D" w:rsidRPr="00C53B2D" w:rsidRDefault="00C53B2D" w:rsidP="00C53B2D">
      <w:pPr>
        <w:tabs>
          <w:tab w:val="left" w:pos="707"/>
        </w:tabs>
        <w:suppressAutoHyphens/>
        <w:rPr>
          <w:rFonts w:cs="Arial"/>
          <w:kern w:val="2"/>
          <w:sz w:val="22"/>
          <w:szCs w:val="22"/>
          <w:lang w:val="ca-ES" w:eastAsia="zh-CN"/>
        </w:rPr>
      </w:pPr>
    </w:p>
    <w:p w:rsidR="00C53B2D" w:rsidRPr="00C53B2D" w:rsidRDefault="00C53B2D" w:rsidP="00C53B2D">
      <w:pPr>
        <w:widowControl w:val="0"/>
        <w:numPr>
          <w:ilvl w:val="0"/>
          <w:numId w:val="20"/>
        </w:numPr>
        <w:tabs>
          <w:tab w:val="left" w:pos="707"/>
        </w:tabs>
        <w:suppressAutoHyphens/>
        <w:autoSpaceDE w:val="0"/>
        <w:rPr>
          <w:sz w:val="22"/>
          <w:szCs w:val="22"/>
          <w:lang w:val="ca-ES"/>
        </w:rPr>
      </w:pPr>
      <w:r w:rsidRPr="00C53B2D">
        <w:rPr>
          <w:sz w:val="22"/>
          <w:szCs w:val="22"/>
          <w:lang w:val="ca-ES"/>
        </w:rPr>
        <w:t>la classificació i ordenació</w:t>
      </w:r>
    </w:p>
    <w:p w:rsidR="00C53B2D" w:rsidRPr="00C53B2D" w:rsidRDefault="00C53B2D" w:rsidP="00C53B2D">
      <w:pPr>
        <w:widowControl w:val="0"/>
        <w:numPr>
          <w:ilvl w:val="0"/>
          <w:numId w:val="20"/>
        </w:numPr>
        <w:tabs>
          <w:tab w:val="left" w:pos="707"/>
        </w:tabs>
        <w:suppressAutoHyphens/>
        <w:autoSpaceDE w:val="0"/>
        <w:rPr>
          <w:sz w:val="22"/>
          <w:szCs w:val="22"/>
          <w:lang w:val="ca-ES"/>
        </w:rPr>
      </w:pPr>
      <w:proofErr w:type="spellStart"/>
      <w:r w:rsidRPr="00C53B2D">
        <w:rPr>
          <w:sz w:val="22"/>
          <w:szCs w:val="22"/>
          <w:lang w:val="ca-ES"/>
        </w:rPr>
        <w:t>Hostings</w:t>
      </w:r>
      <w:proofErr w:type="spellEnd"/>
      <w:r w:rsidRPr="00C53B2D">
        <w:rPr>
          <w:sz w:val="22"/>
          <w:szCs w:val="22"/>
          <w:lang w:val="ca-ES"/>
        </w:rPr>
        <w:t xml:space="preserve">, servidors i </w:t>
      </w:r>
      <w:proofErr w:type="spellStart"/>
      <w:r w:rsidRPr="00C53B2D">
        <w:rPr>
          <w:sz w:val="22"/>
          <w:szCs w:val="22"/>
          <w:lang w:val="ca-ES"/>
        </w:rPr>
        <w:t>clouds</w:t>
      </w:r>
      <w:proofErr w:type="spellEnd"/>
      <w:r w:rsidRPr="00C53B2D">
        <w:rPr>
          <w:sz w:val="22"/>
          <w:szCs w:val="22"/>
          <w:lang w:val="ca-ES"/>
        </w:rPr>
        <w:t xml:space="preserve"> que hauran d’estar en territori comunitari i subjecte a la legislació comunitària.</w:t>
      </w:r>
    </w:p>
    <w:p w:rsidR="00C53B2D" w:rsidRDefault="00C53B2D" w:rsidP="00C53B2D">
      <w:pPr>
        <w:rPr>
          <w:sz w:val="22"/>
          <w:szCs w:val="22"/>
          <w:lang w:val="ca-ES"/>
        </w:rPr>
      </w:pPr>
    </w:p>
    <w:p w:rsidR="003A1890" w:rsidRPr="00D5796B" w:rsidRDefault="003A1890" w:rsidP="00C53B2D">
      <w:pPr>
        <w:rPr>
          <w:sz w:val="22"/>
          <w:szCs w:val="22"/>
          <w:lang w:val="ca-ES"/>
        </w:rPr>
      </w:pPr>
      <w:r w:rsidRPr="00D5796B">
        <w:rPr>
          <w:sz w:val="22"/>
          <w:szCs w:val="22"/>
          <w:lang w:val="ca-ES"/>
        </w:rPr>
        <w:t xml:space="preserve"> Per a que el contractista pugui cedir els seus drets i obligacions a tercers, s’hauran de complir els requisits següents:</w:t>
      </w:r>
    </w:p>
    <w:p w:rsidR="003A1890" w:rsidRPr="00D5796B" w:rsidRDefault="003A1890" w:rsidP="003A1890">
      <w:pPr>
        <w:rPr>
          <w:sz w:val="22"/>
          <w:szCs w:val="22"/>
          <w:lang w:val="ca-ES"/>
        </w:rPr>
      </w:pPr>
    </w:p>
    <w:p w:rsidR="003A1890" w:rsidRPr="00D5796B" w:rsidRDefault="003A1890" w:rsidP="003A1890">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3A1890" w:rsidRPr="00D5796B" w:rsidRDefault="003A1890" w:rsidP="003A1890">
      <w:pPr>
        <w:rPr>
          <w:sz w:val="22"/>
          <w:szCs w:val="22"/>
          <w:lang w:val="ca-ES"/>
        </w:rPr>
      </w:pPr>
    </w:p>
    <w:p w:rsidR="003A1890" w:rsidRPr="00D5796B" w:rsidRDefault="003A1890" w:rsidP="003A1890">
      <w:pPr>
        <w:rPr>
          <w:sz w:val="22"/>
          <w:szCs w:val="22"/>
          <w:lang w:val="ca-ES"/>
        </w:rPr>
      </w:pPr>
      <w:r w:rsidRPr="00D5796B">
        <w:rPr>
          <w:sz w:val="22"/>
          <w:szCs w:val="22"/>
          <w:lang w:val="ca-ES"/>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D5796B">
        <w:rPr>
          <w:sz w:val="22"/>
          <w:szCs w:val="22"/>
          <w:lang w:val="ca-ES"/>
        </w:rPr>
        <w:t>refinançament</w:t>
      </w:r>
      <w:proofErr w:type="spellEnd"/>
      <w:r w:rsidRPr="00D5796B">
        <w:rPr>
          <w:sz w:val="22"/>
          <w:szCs w:val="22"/>
          <w:lang w:val="ca-ES"/>
        </w:rPr>
        <w:t>, o per a obtenir adhesions a una proposta anticipada de conveni, en els termes previstos en la legislació concursal.</w:t>
      </w:r>
    </w:p>
    <w:p w:rsidR="003A1890" w:rsidRPr="00D5796B" w:rsidRDefault="003A1890" w:rsidP="003A1890">
      <w:pPr>
        <w:rPr>
          <w:sz w:val="22"/>
          <w:szCs w:val="22"/>
          <w:lang w:val="ca-ES"/>
        </w:rPr>
      </w:pPr>
    </w:p>
    <w:p w:rsidR="003A1890" w:rsidRPr="00D5796B" w:rsidRDefault="003A1890" w:rsidP="003A1890">
      <w:pPr>
        <w:rPr>
          <w:sz w:val="22"/>
          <w:szCs w:val="22"/>
          <w:lang w:val="ca-ES"/>
        </w:rPr>
      </w:pPr>
      <w:r w:rsidRPr="00D5796B">
        <w:rPr>
          <w:sz w:val="22"/>
          <w:szCs w:val="22"/>
          <w:lang w:val="ca-ES"/>
        </w:rPr>
        <w:lastRenderedPageBreak/>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3A1890" w:rsidRPr="00D5796B" w:rsidRDefault="003A1890" w:rsidP="003A1890">
      <w:pPr>
        <w:rPr>
          <w:sz w:val="22"/>
          <w:szCs w:val="22"/>
          <w:lang w:val="ca-ES"/>
        </w:rPr>
      </w:pPr>
    </w:p>
    <w:p w:rsidR="003A1890" w:rsidRPr="00D5796B" w:rsidRDefault="003A1890" w:rsidP="003A1890">
      <w:pPr>
        <w:rPr>
          <w:sz w:val="22"/>
          <w:szCs w:val="22"/>
          <w:lang w:val="ca-ES"/>
        </w:rPr>
      </w:pPr>
      <w:r w:rsidRPr="00D5796B">
        <w:rPr>
          <w:sz w:val="22"/>
          <w:szCs w:val="22"/>
          <w:lang w:val="ca-ES"/>
        </w:rPr>
        <w:t>d) Que la cessió es formalitzi, entre el contractista y el cessionari, en escriptura pública.</w:t>
      </w:r>
    </w:p>
    <w:p w:rsidR="003A1890" w:rsidRPr="00D5796B" w:rsidRDefault="003A1890" w:rsidP="003A1890">
      <w:pPr>
        <w:rPr>
          <w:sz w:val="22"/>
          <w:szCs w:val="22"/>
          <w:lang w:val="ca-ES"/>
        </w:rPr>
      </w:pPr>
    </w:p>
    <w:p w:rsidR="003A1890" w:rsidRPr="00D5796B" w:rsidRDefault="003A1890" w:rsidP="003A1890">
      <w:pPr>
        <w:rPr>
          <w:sz w:val="22"/>
          <w:szCs w:val="22"/>
          <w:lang w:val="ca-ES"/>
        </w:rPr>
      </w:pPr>
      <w:r w:rsidRPr="00D5796B">
        <w:rPr>
          <w:sz w:val="22"/>
          <w:szCs w:val="22"/>
          <w:lang w:val="ca-ES"/>
        </w:rPr>
        <w:t>El cessionari quedarà subrogat en tots els drets i obligacions que corresponien al cedent.</w:t>
      </w:r>
    </w:p>
    <w:p w:rsidR="003A1890" w:rsidRPr="00D5796B" w:rsidRDefault="003A1890" w:rsidP="003A1890">
      <w:pPr>
        <w:rPr>
          <w:sz w:val="22"/>
          <w:szCs w:val="22"/>
          <w:lang w:val="ca-ES"/>
        </w:rPr>
      </w:pPr>
    </w:p>
    <w:p w:rsidR="003A1890" w:rsidRPr="00D5796B" w:rsidRDefault="003A1890" w:rsidP="003A1890">
      <w:pPr>
        <w:rPr>
          <w:sz w:val="22"/>
          <w:szCs w:val="22"/>
          <w:lang w:val="ca-ES"/>
        </w:rPr>
      </w:pPr>
      <w:r w:rsidRPr="00D5796B">
        <w:rPr>
          <w:sz w:val="22"/>
          <w:szCs w:val="22"/>
          <w:lang w:val="ca-ES"/>
        </w:rPr>
        <w:t xml:space="preserve">Amb els termes previstos en l’article 217.1 de la LCSP, el contractista resta obligat a aportar, a requeriment de l’ajuntament, la relació detallada dels </w:t>
      </w:r>
      <w:proofErr w:type="spellStart"/>
      <w:r w:rsidRPr="00D5796B">
        <w:rPr>
          <w:sz w:val="22"/>
          <w:szCs w:val="22"/>
          <w:lang w:val="ca-ES"/>
        </w:rPr>
        <w:t>subcontractistes</w:t>
      </w:r>
      <w:proofErr w:type="spellEnd"/>
      <w:r w:rsidRPr="00D5796B">
        <w:rPr>
          <w:sz w:val="22"/>
          <w:szCs w:val="22"/>
          <w:lang w:val="ca-ES"/>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3A1890" w:rsidRPr="00D5796B" w:rsidRDefault="003A1890" w:rsidP="003A1890">
      <w:pPr>
        <w:rPr>
          <w:sz w:val="22"/>
          <w:szCs w:val="22"/>
          <w:lang w:val="ca-ES"/>
        </w:rPr>
      </w:pPr>
    </w:p>
    <w:p w:rsidR="003A1890" w:rsidRPr="00D5796B" w:rsidRDefault="003A1890" w:rsidP="003A1890">
      <w:pPr>
        <w:rPr>
          <w:sz w:val="22"/>
          <w:szCs w:val="22"/>
          <w:lang w:val="ca-ES"/>
        </w:rPr>
      </w:pPr>
      <w:r w:rsidRPr="00D5796B">
        <w:rPr>
          <w:sz w:val="22"/>
          <w:szCs w:val="22"/>
          <w:lang w:val="ca-ES"/>
        </w:rPr>
        <w:t xml:space="preserve">Els </w:t>
      </w:r>
      <w:proofErr w:type="spellStart"/>
      <w:r w:rsidRPr="00D5796B">
        <w:rPr>
          <w:sz w:val="22"/>
          <w:szCs w:val="22"/>
          <w:lang w:val="ca-ES"/>
        </w:rPr>
        <w:t>subcontractistes</w:t>
      </w:r>
      <w:proofErr w:type="spellEnd"/>
      <w:r w:rsidRPr="00D5796B">
        <w:rPr>
          <w:sz w:val="22"/>
          <w:szCs w:val="22"/>
          <w:lang w:val="ca-ES"/>
        </w:rPr>
        <w:t xml:space="preserve"> quedaran obligats només davant el contractista principal, de manera que aquest darrer serà responsable davant l’Ajuntament de la total execució del contracte.</w:t>
      </w:r>
    </w:p>
    <w:p w:rsidR="003A1890" w:rsidRPr="00D5796B" w:rsidRDefault="003A1890" w:rsidP="003A1890">
      <w:pPr>
        <w:rPr>
          <w:sz w:val="22"/>
          <w:szCs w:val="22"/>
          <w:lang w:val="ca-ES"/>
        </w:rPr>
      </w:pPr>
    </w:p>
    <w:p w:rsidR="003A1890" w:rsidRDefault="003A1890" w:rsidP="003A1890">
      <w:pPr>
        <w:rPr>
          <w:sz w:val="22"/>
          <w:szCs w:val="22"/>
          <w:lang w:val="ca-ES"/>
        </w:rPr>
      </w:pPr>
      <w:r w:rsidRPr="00D5796B">
        <w:rPr>
          <w:sz w:val="22"/>
          <w:szCs w:val="22"/>
          <w:lang w:val="ca-ES"/>
        </w:rPr>
        <w:t xml:space="preserve">Quan el </w:t>
      </w:r>
      <w:proofErr w:type="spellStart"/>
      <w:r w:rsidRPr="00D5796B">
        <w:rPr>
          <w:sz w:val="22"/>
          <w:szCs w:val="22"/>
          <w:lang w:val="ca-ES"/>
        </w:rPr>
        <w:t>subcontractista</w:t>
      </w:r>
      <w:proofErr w:type="spellEnd"/>
      <w:r w:rsidRPr="00D5796B">
        <w:rPr>
          <w:sz w:val="22"/>
          <w:szCs w:val="22"/>
          <w:lang w:val="ca-ES"/>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E7070C">
        <w:rPr>
          <w:sz w:val="22"/>
          <w:szCs w:val="22"/>
          <w:lang w:val="ca-ES"/>
        </w:rPr>
        <w:t>subcontractista</w:t>
      </w:r>
      <w:proofErr w:type="spellEnd"/>
      <w:r w:rsidRPr="00E7070C">
        <w:rPr>
          <w:sz w:val="22"/>
          <w:szCs w:val="22"/>
          <w:lang w:val="ca-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subcontractació haurà de ser autoritzada expressament i per escrit per aquest Ajuntament.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Extinció del contracte i període de garantia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 El contracte s’extingirà per compliment o per resolució anticipada en els supòsits previstos a la clàusula següent.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w:t>
      </w:r>
      <w:r w:rsidRPr="00E7070C">
        <w:rPr>
          <w:sz w:val="22"/>
          <w:szCs w:val="22"/>
          <w:lang w:val="ca-ES"/>
        </w:rPr>
        <w:lastRenderedPageBreak/>
        <w:t>del responsable del contracte i de la intervenció municipal de conformitat amb la disposició addicional tercera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 No s’estableixen cap termini especial de recepció, regint el termini general d’un mes des de la finalització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Resolució del contracte i efectes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3.L’ aplicació i els efectes de la resolució es regiran pel que disposen els articles 212 i concordants de la LCSP.</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Interpretació del contracte i jurisdicció competent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3A1890" w:rsidRPr="00E7070C" w:rsidRDefault="003A1890" w:rsidP="003A1890">
      <w:pPr>
        <w:rPr>
          <w:sz w:val="22"/>
          <w:szCs w:val="22"/>
          <w:lang w:val="ca-ES"/>
        </w:rPr>
      </w:pPr>
    </w:p>
    <w:p w:rsidR="003A1890" w:rsidRPr="00E7070C" w:rsidRDefault="003A1890" w:rsidP="003A1890">
      <w:pPr>
        <w:rPr>
          <w:sz w:val="22"/>
          <w:szCs w:val="22"/>
          <w:lang w:val="ca-ES"/>
        </w:rPr>
      </w:pPr>
    </w:p>
    <w:p w:rsidR="003A1890" w:rsidRPr="00E7070C" w:rsidRDefault="003A1890" w:rsidP="003A1890">
      <w:pPr>
        <w:numPr>
          <w:ilvl w:val="0"/>
          <w:numId w:val="11"/>
        </w:numPr>
        <w:contextualSpacing/>
        <w:jc w:val="left"/>
        <w:rPr>
          <w:sz w:val="22"/>
          <w:szCs w:val="22"/>
          <w:lang w:val="ca-ES"/>
        </w:rPr>
      </w:pPr>
      <w:r w:rsidRPr="00E7070C">
        <w:rPr>
          <w:b/>
          <w:sz w:val="22"/>
          <w:szCs w:val="22"/>
          <w:lang w:val="ca-ES"/>
        </w:rPr>
        <w:t>Domicili a efectes de notificacions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3A1890" w:rsidRPr="00E7070C" w:rsidRDefault="003A1890" w:rsidP="003A1890">
      <w:pPr>
        <w:jc w:val="left"/>
        <w:rPr>
          <w:sz w:val="22"/>
          <w:szCs w:val="22"/>
          <w:lang w:val="ca-ES"/>
        </w:rPr>
      </w:pPr>
      <w:r w:rsidRPr="00E7070C">
        <w:rPr>
          <w:sz w:val="22"/>
          <w:szCs w:val="22"/>
          <w:lang w:val="ca-ES"/>
        </w:rPr>
        <w:br w:type="page"/>
      </w:r>
    </w:p>
    <w:p w:rsidR="003A1890" w:rsidRPr="00E7070C" w:rsidRDefault="003A1890" w:rsidP="003A1890">
      <w:pPr>
        <w:rPr>
          <w:b/>
          <w:sz w:val="22"/>
          <w:szCs w:val="22"/>
          <w:lang w:val="ca-ES"/>
        </w:rPr>
      </w:pPr>
      <w:r w:rsidRPr="00E7070C">
        <w:rPr>
          <w:b/>
          <w:sz w:val="22"/>
          <w:szCs w:val="22"/>
          <w:lang w:val="ca-ES"/>
        </w:rPr>
        <w:t>Annex I</w:t>
      </w:r>
      <w:r w:rsidRPr="00E7070C">
        <w:rPr>
          <w:b/>
          <w:sz w:val="22"/>
          <w:szCs w:val="22"/>
          <w:lang w:val="ca-ES"/>
        </w:rPr>
        <w:tab/>
        <w:t>Proposició econòmica.</w:t>
      </w:r>
    </w:p>
    <w:p w:rsidR="003A1890" w:rsidRPr="00E7070C" w:rsidRDefault="003A1890" w:rsidP="003A1890">
      <w:pPr>
        <w:rPr>
          <w:i/>
          <w:sz w:val="22"/>
          <w:szCs w:val="22"/>
          <w:lang w:val="ca-ES"/>
        </w:rPr>
      </w:pPr>
    </w:p>
    <w:p w:rsidR="003A1890" w:rsidRPr="00E7070C" w:rsidRDefault="003A1890" w:rsidP="003A1890">
      <w:pPr>
        <w:rPr>
          <w:sz w:val="22"/>
          <w:szCs w:val="22"/>
          <w:lang w:val="ca-ES"/>
        </w:rPr>
      </w:pPr>
      <w:r w:rsidRPr="00E7070C">
        <w:rPr>
          <w:sz w:val="22"/>
          <w:szCs w:val="22"/>
          <w:lang w:val="ca-ES"/>
        </w:rPr>
        <w:t xml:space="preserve">En/Na......................................... amb NIF núm................., en nom propi, (o en representació de l'empresa.............., CIF núm. .............., domiciliada a........... carrer ........................, núm..........), assabentat/da de les condicions exigides per optar a la contractació relativa a la contractació del </w:t>
      </w:r>
      <w:r>
        <w:rPr>
          <w:b/>
          <w:sz w:val="22"/>
          <w:szCs w:val="22"/>
          <w:lang w:val="ca-ES"/>
        </w:rPr>
        <w:t>CONTRACTACIÓ OBERTA DE LA CORREPONDÈNCIA ORDINÀRIA I CERTIFICADA AMB  VALOR AFEGIT DE LES DIFERENTS ÀREES MUNICIPALS I DEL JUTJAT DE PAU</w:t>
      </w:r>
      <w:r w:rsidRPr="00E7070C">
        <w:rPr>
          <w:sz w:val="22"/>
          <w:szCs w:val="22"/>
          <w:lang w:val="ca-ES"/>
        </w:rPr>
        <w:t xml:space="preserve">, es compromet a portar-la a terme amb subjecció als Plecs de Prescripcions Tècniques Particulars i de Clàusules Administratives Particulars per la quantitat de </w:t>
      </w:r>
      <w:r w:rsidR="00FE667B">
        <w:rPr>
          <w:sz w:val="22"/>
          <w:szCs w:val="22"/>
          <w:lang w:val="ca-ES"/>
        </w:rPr>
        <w:t xml:space="preserve">màxima corresponent al pressupost de licitació detallat a la clàusula 7 del present plec, fent constar el % de descompte lineal sobre els preus unitaris de </w:t>
      </w:r>
      <w:proofErr w:type="spellStart"/>
      <w:r w:rsidR="00FE667B">
        <w:rPr>
          <w:sz w:val="22"/>
          <w:szCs w:val="22"/>
          <w:lang w:val="ca-ES"/>
        </w:rPr>
        <w:t>l’annexI</w:t>
      </w:r>
      <w:proofErr w:type="spellEnd"/>
      <w:r w:rsidR="00FE667B">
        <w:rPr>
          <w:sz w:val="22"/>
          <w:szCs w:val="22"/>
          <w:lang w:val="ca-ES"/>
        </w:rPr>
        <w:t xml:space="preserve"> i annex II</w:t>
      </w:r>
    </w:p>
    <w:p w:rsidR="003A1890" w:rsidRDefault="003A1890" w:rsidP="003A1890">
      <w:pPr>
        <w:rPr>
          <w:sz w:val="22"/>
          <w:szCs w:val="22"/>
          <w:lang w:val="ca-ES"/>
        </w:rPr>
      </w:pPr>
    </w:p>
    <w:p w:rsidR="00FE667B" w:rsidRPr="00E7070C" w:rsidRDefault="00FE667B" w:rsidP="003A1890">
      <w:pPr>
        <w:rPr>
          <w:sz w:val="22"/>
          <w:szCs w:val="22"/>
          <w:lang w:val="ca-ES"/>
        </w:rPr>
      </w:pPr>
    </w:p>
    <w:p w:rsidR="003A1890" w:rsidRDefault="00FE667B" w:rsidP="003A1890">
      <w:pPr>
        <w:rPr>
          <w:sz w:val="22"/>
          <w:szCs w:val="22"/>
          <w:lang w:val="ca-ES"/>
        </w:rPr>
      </w:pPr>
      <w:r>
        <w:rPr>
          <w:sz w:val="22"/>
          <w:szCs w:val="22"/>
          <w:lang w:val="ca-ES"/>
        </w:rPr>
        <w:t xml:space="preserve">Descompte lineal ofert </w:t>
      </w:r>
      <w:r w:rsidR="003A1890" w:rsidRPr="00E7070C">
        <w:rPr>
          <w:sz w:val="22"/>
          <w:szCs w:val="22"/>
          <w:lang w:val="ca-ES"/>
        </w:rPr>
        <w:t xml:space="preserve"> ............%, </w:t>
      </w:r>
      <w:r>
        <w:rPr>
          <w:sz w:val="22"/>
          <w:szCs w:val="22"/>
          <w:lang w:val="ca-ES"/>
        </w:rPr>
        <w:t>dels preus unitaris que conformen el pressupost de licitació</w:t>
      </w:r>
      <w:r w:rsidR="003A1890" w:rsidRPr="00E7070C">
        <w:rPr>
          <w:sz w:val="22"/>
          <w:szCs w:val="22"/>
          <w:lang w:val="ca-ES"/>
        </w:rPr>
        <w:t>.</w:t>
      </w:r>
    </w:p>
    <w:p w:rsidR="00FE667B" w:rsidRDefault="00FE667B" w:rsidP="003A1890">
      <w:pPr>
        <w:rPr>
          <w:sz w:val="22"/>
          <w:szCs w:val="22"/>
          <w:lang w:val="ca-ES"/>
        </w:rPr>
      </w:pPr>
    </w:p>
    <w:p w:rsidR="00FE667B" w:rsidRDefault="00FE667B" w:rsidP="003A1890">
      <w:pPr>
        <w:rPr>
          <w:sz w:val="22"/>
          <w:szCs w:val="22"/>
          <w:lang w:val="ca-ES"/>
        </w:rPr>
      </w:pPr>
      <w:r>
        <w:rPr>
          <w:sz w:val="22"/>
          <w:szCs w:val="22"/>
          <w:lang w:val="ca-ES"/>
        </w:rPr>
        <w:t>Adjuntar l’annex I</w:t>
      </w:r>
      <w:r w:rsidR="00C7172C">
        <w:rPr>
          <w:sz w:val="22"/>
          <w:szCs w:val="22"/>
          <w:lang w:val="ca-ES"/>
        </w:rPr>
        <w:t>I</w:t>
      </w:r>
      <w:r>
        <w:rPr>
          <w:sz w:val="22"/>
          <w:szCs w:val="22"/>
          <w:lang w:val="ca-ES"/>
        </w:rPr>
        <w:t xml:space="preserve"> </w:t>
      </w:r>
    </w:p>
    <w:p w:rsidR="00FE667B" w:rsidRDefault="00FE667B" w:rsidP="003A1890">
      <w:pPr>
        <w:rPr>
          <w:sz w:val="22"/>
          <w:szCs w:val="22"/>
          <w:lang w:val="ca-ES"/>
        </w:rPr>
      </w:pPr>
    </w:p>
    <w:p w:rsidR="00FE667B" w:rsidRPr="00FE667B" w:rsidRDefault="00FE667B" w:rsidP="00FE667B">
      <w:pPr>
        <w:rPr>
          <w:rFonts w:cs="Verdana"/>
          <w:b/>
          <w:color w:val="000000"/>
          <w:sz w:val="22"/>
          <w:szCs w:val="22"/>
          <w:lang w:val="ca-ES" w:eastAsia="ca-ES"/>
        </w:rPr>
      </w:pPr>
      <w:r w:rsidRPr="00FE667B">
        <w:rPr>
          <w:rFonts w:cs="Verdana"/>
          <w:b/>
          <w:color w:val="000000"/>
          <w:sz w:val="22"/>
          <w:szCs w:val="22"/>
          <w:lang w:val="ca-ES" w:eastAsia="ca-ES"/>
        </w:rPr>
        <w:t xml:space="preserve">ANNEX </w:t>
      </w:r>
      <w:r>
        <w:rPr>
          <w:rFonts w:cs="Verdana"/>
          <w:b/>
          <w:color w:val="000000"/>
          <w:sz w:val="22"/>
          <w:szCs w:val="22"/>
          <w:lang w:val="ca-ES" w:eastAsia="ca-ES"/>
        </w:rPr>
        <w:t>2</w:t>
      </w:r>
      <w:r w:rsidRPr="00FE667B">
        <w:rPr>
          <w:rFonts w:cs="Verdana"/>
          <w:b/>
          <w:color w:val="000000"/>
          <w:sz w:val="22"/>
          <w:szCs w:val="22"/>
          <w:lang w:val="ca-ES" w:eastAsia="ca-ES"/>
        </w:rPr>
        <w:t xml:space="preserve"> PREUS UNITARIS MÀXIMS</w:t>
      </w:r>
    </w:p>
    <w:p w:rsidR="00FE667B" w:rsidRPr="00FE667B" w:rsidRDefault="00FE667B" w:rsidP="00FE667B">
      <w:pPr>
        <w:rPr>
          <w:rFonts w:cs="Verdana"/>
          <w:b/>
          <w:color w:val="000000"/>
          <w:sz w:val="22"/>
          <w:szCs w:val="22"/>
          <w:lang w:val="ca-ES" w:eastAsia="ca-ES"/>
        </w:rPr>
      </w:pPr>
    </w:p>
    <w:p w:rsidR="00FE667B" w:rsidRPr="00FE667B" w:rsidRDefault="00FE667B" w:rsidP="00FE667B">
      <w:pPr>
        <w:rPr>
          <w:rFonts w:cs="Verdana"/>
          <w:b/>
          <w:color w:val="000000"/>
          <w:sz w:val="22"/>
          <w:szCs w:val="22"/>
          <w:lang w:val="ca-ES"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2"/>
        <w:gridCol w:w="2340"/>
      </w:tblGrid>
      <w:tr w:rsidR="00FE667B" w:rsidRPr="00FE667B" w:rsidTr="00C0056E">
        <w:trPr>
          <w:trHeight w:val="178"/>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eastAsia="zh-CN"/>
              </w:rPr>
            </w:pPr>
            <w:r w:rsidRPr="00FE667B">
              <w:rPr>
                <w:rFonts w:eastAsia="Calibri" w:cs="Arial"/>
                <w:b/>
                <w:bCs/>
                <w:kern w:val="2"/>
                <w:sz w:val="22"/>
                <w:szCs w:val="22"/>
                <w:lang w:eastAsia="zh-CN"/>
              </w:rPr>
              <w:t xml:space="preserve">CARTES ORDINÀRIES </w:t>
            </w:r>
          </w:p>
        </w:tc>
        <w:tc>
          <w:tcPr>
            <w:tcW w:w="2340"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jc w:val="center"/>
              <w:rPr>
                <w:rFonts w:eastAsia="Calibri"/>
                <w:kern w:val="2"/>
                <w:sz w:val="22"/>
                <w:szCs w:val="22"/>
                <w:lang w:val="ca-ES" w:eastAsia="zh-CN"/>
              </w:rPr>
            </w:pPr>
            <w:r w:rsidRPr="00FE667B">
              <w:rPr>
                <w:rFonts w:eastAsia="Calibri" w:cs="Arial"/>
                <w:b/>
                <w:bCs/>
                <w:kern w:val="2"/>
                <w:sz w:val="22"/>
                <w:szCs w:val="22"/>
                <w:lang w:val="ca-ES" w:eastAsia="zh-CN"/>
              </w:rPr>
              <w:t>Preus màxims unitaris, Sense iva</w:t>
            </w:r>
          </w:p>
        </w:tc>
      </w:tr>
      <w:tr w:rsidR="00FE667B" w:rsidRPr="00FE667B" w:rsidTr="00C0056E">
        <w:trPr>
          <w:trHeight w:val="229"/>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eastAsia="zh-CN"/>
              </w:rPr>
            </w:pPr>
            <w:r w:rsidRPr="00FE667B">
              <w:rPr>
                <w:rFonts w:eastAsia="Calibri" w:cs="Arial"/>
                <w:b/>
                <w:bCs/>
                <w:kern w:val="2"/>
                <w:sz w:val="22"/>
                <w:szCs w:val="22"/>
                <w:lang w:eastAsia="zh-CN"/>
              </w:rPr>
              <w:t xml:space="preserve">NACIONAL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eastAsia="zh-CN"/>
              </w:rPr>
            </w:pPr>
          </w:p>
        </w:tc>
      </w:tr>
      <w:tr w:rsidR="00FE667B" w:rsidRPr="00FE667B" w:rsidTr="00C0056E">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eastAsia="zh-CN"/>
              </w:rPr>
            </w:pPr>
            <w:r w:rsidRPr="00FE667B">
              <w:rPr>
                <w:rFonts w:eastAsia="Calibri" w:cs="Arial"/>
                <w:kern w:val="2"/>
                <w:sz w:val="22"/>
                <w:szCs w:val="22"/>
                <w:lang w:eastAsia="zh-CN"/>
              </w:rPr>
              <w:t xml:space="preserve">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eastAsia="zh-CN"/>
              </w:rPr>
            </w:pPr>
          </w:p>
        </w:tc>
      </w:tr>
      <w:tr w:rsidR="00FE667B" w:rsidRPr="00FE667B" w:rsidTr="00C0056E">
        <w:trPr>
          <w:trHeight w:val="156"/>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b/>
                <w:bCs/>
                <w:kern w:val="2"/>
                <w:sz w:val="22"/>
                <w:szCs w:val="22"/>
                <w:lang w:val="ca-ES" w:eastAsia="zh-CN"/>
              </w:rPr>
              <w:t xml:space="preserve">Ordinària: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eastAsia="zh-CN"/>
              </w:rPr>
            </w:pPr>
          </w:p>
        </w:tc>
      </w:tr>
      <w:tr w:rsidR="00FE667B" w:rsidRPr="00FE667B" w:rsidTr="00FE667B">
        <w:trPr>
          <w:trHeight w:val="136"/>
        </w:trPr>
        <w:tc>
          <w:tcPr>
            <w:tcW w:w="5672" w:type="dxa"/>
            <w:tcBorders>
              <w:top w:val="single" w:sz="4" w:space="0" w:color="auto"/>
              <w:left w:val="single" w:sz="4" w:space="0" w:color="auto"/>
              <w:bottom w:val="single" w:sz="4" w:space="0" w:color="auto"/>
              <w:right w:val="single" w:sz="4" w:space="0" w:color="auto"/>
            </w:tcBorders>
            <w:vAlign w:val="bottom"/>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vAlign w:val="bottom"/>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FE667B">
        <w:trPr>
          <w:trHeight w:val="118"/>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C0056E">
        <w:trPr>
          <w:trHeight w:val="151"/>
        </w:trPr>
        <w:tc>
          <w:tcPr>
            <w:tcW w:w="5672" w:type="dxa"/>
            <w:tcBorders>
              <w:top w:val="single" w:sz="4" w:space="0" w:color="auto"/>
              <w:left w:val="single" w:sz="4" w:space="0" w:color="auto"/>
              <w:bottom w:val="single" w:sz="4" w:space="0" w:color="auto"/>
              <w:right w:val="single" w:sz="4" w:space="0" w:color="auto"/>
            </w:tcBorders>
            <w:vAlign w:val="center"/>
          </w:tcPr>
          <w:p w:rsidR="00FE667B" w:rsidRPr="00FE667B" w:rsidRDefault="00FE667B" w:rsidP="00FE667B">
            <w:pPr>
              <w:suppressAutoHyphens/>
              <w:autoSpaceDE w:val="0"/>
              <w:rPr>
                <w:rFonts w:eastAsia="Calibri" w:cs="Arial"/>
                <w:b/>
                <w:bCs/>
                <w:kern w:val="2"/>
                <w:sz w:val="22"/>
                <w:szCs w:val="22"/>
                <w:lang w:val="ca-ES" w:eastAsia="zh-CN"/>
              </w:rPr>
            </w:pP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eastAsia="zh-CN"/>
              </w:rPr>
            </w:pPr>
          </w:p>
        </w:tc>
      </w:tr>
      <w:tr w:rsidR="00FE667B" w:rsidRPr="00FE667B" w:rsidTr="00C0056E">
        <w:trPr>
          <w:trHeight w:val="151"/>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b/>
                <w:bCs/>
                <w:kern w:val="2"/>
                <w:sz w:val="22"/>
                <w:szCs w:val="22"/>
                <w:lang w:val="ca-ES" w:eastAsia="zh-CN"/>
              </w:rPr>
              <w:t>Certificada:</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eastAsia="zh-CN"/>
              </w:rPr>
            </w:pPr>
          </w:p>
        </w:tc>
      </w:tr>
      <w:tr w:rsidR="00FE667B" w:rsidRPr="00FE667B" w:rsidTr="00FE667B">
        <w:trPr>
          <w:trHeight w:val="136"/>
        </w:trPr>
        <w:tc>
          <w:tcPr>
            <w:tcW w:w="5672" w:type="dxa"/>
            <w:tcBorders>
              <w:top w:val="single" w:sz="4" w:space="0" w:color="auto"/>
              <w:left w:val="single" w:sz="4" w:space="0" w:color="auto"/>
              <w:bottom w:val="single" w:sz="4" w:space="0" w:color="auto"/>
              <w:right w:val="single" w:sz="4" w:space="0" w:color="auto"/>
            </w:tcBorders>
            <w:vAlign w:val="bottom"/>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vAlign w:val="bottom"/>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eastAsia="zh-CN"/>
              </w:rPr>
            </w:pPr>
          </w:p>
        </w:tc>
      </w:tr>
    </w:tbl>
    <w:p w:rsidR="00FE667B" w:rsidRPr="00FE667B" w:rsidRDefault="00FE667B" w:rsidP="00FE667B">
      <w:pPr>
        <w:rPr>
          <w:rFonts w:cs="Verdana"/>
          <w:b/>
          <w:sz w:val="22"/>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2"/>
        <w:gridCol w:w="2340"/>
      </w:tblGrid>
      <w:tr w:rsidR="00FE667B" w:rsidRPr="00FE667B" w:rsidTr="00C0056E">
        <w:trPr>
          <w:trHeight w:val="178"/>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b/>
                <w:bCs/>
                <w:kern w:val="2"/>
                <w:sz w:val="22"/>
                <w:szCs w:val="22"/>
                <w:lang w:val="ca-ES" w:eastAsia="zh-CN"/>
              </w:rPr>
              <w:t xml:space="preserve">CARTES </w:t>
            </w:r>
          </w:p>
        </w:tc>
        <w:tc>
          <w:tcPr>
            <w:tcW w:w="2340"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jc w:val="center"/>
              <w:rPr>
                <w:rFonts w:eastAsia="Calibri"/>
                <w:kern w:val="2"/>
                <w:sz w:val="22"/>
                <w:szCs w:val="22"/>
                <w:lang w:val="ca-ES" w:eastAsia="zh-CN"/>
              </w:rPr>
            </w:pPr>
            <w:r w:rsidRPr="00FE667B">
              <w:rPr>
                <w:rFonts w:eastAsia="Calibri" w:cs="Arial"/>
                <w:b/>
                <w:bCs/>
                <w:kern w:val="2"/>
                <w:sz w:val="22"/>
                <w:szCs w:val="22"/>
                <w:lang w:val="ca-ES" w:eastAsia="zh-CN"/>
              </w:rPr>
              <w:t>Preus màxims unitaris sense IVA</w:t>
            </w:r>
          </w:p>
        </w:tc>
      </w:tr>
      <w:tr w:rsidR="00FE667B" w:rsidRPr="00FE667B" w:rsidTr="00C0056E">
        <w:trPr>
          <w:trHeight w:val="229"/>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b/>
                <w:bCs/>
                <w:kern w:val="2"/>
                <w:sz w:val="22"/>
                <w:szCs w:val="22"/>
                <w:lang w:val="ca-ES" w:eastAsia="zh-CN"/>
              </w:rPr>
              <w:t xml:space="preserve">INTERNACIONAL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C0056E">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 xml:space="preserve">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C0056E">
        <w:trPr>
          <w:trHeight w:val="156"/>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b/>
                <w:bCs/>
                <w:kern w:val="2"/>
                <w:sz w:val="22"/>
                <w:szCs w:val="22"/>
                <w:lang w:val="ca-ES" w:eastAsia="zh-CN"/>
              </w:rPr>
              <w:t xml:space="preserve">Ordinària Europa: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FE667B">
        <w:trPr>
          <w:trHeight w:val="136"/>
        </w:trPr>
        <w:tc>
          <w:tcPr>
            <w:tcW w:w="5672" w:type="dxa"/>
            <w:tcBorders>
              <w:top w:val="single" w:sz="4" w:space="0" w:color="auto"/>
              <w:left w:val="single" w:sz="4" w:space="0" w:color="auto"/>
              <w:bottom w:val="single" w:sz="4" w:space="0" w:color="auto"/>
              <w:right w:val="single" w:sz="4" w:space="0" w:color="auto"/>
            </w:tcBorders>
            <w:vAlign w:val="bottom"/>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vAlign w:val="bottom"/>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lastRenderedPageBreak/>
              <w:t xml:space="preserve">De 21 fins a 50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118"/>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C0056E">
        <w:trPr>
          <w:trHeight w:val="151"/>
        </w:trPr>
        <w:tc>
          <w:tcPr>
            <w:tcW w:w="5672" w:type="dxa"/>
            <w:tcBorders>
              <w:top w:val="single" w:sz="4" w:space="0" w:color="auto"/>
              <w:left w:val="single" w:sz="4" w:space="0" w:color="auto"/>
              <w:bottom w:val="single" w:sz="4" w:space="0" w:color="auto"/>
              <w:right w:val="single" w:sz="4" w:space="0" w:color="auto"/>
            </w:tcBorders>
            <w:vAlign w:val="center"/>
          </w:tcPr>
          <w:p w:rsidR="00FE667B" w:rsidRPr="00FE667B" w:rsidRDefault="00FE667B" w:rsidP="00FE667B">
            <w:pPr>
              <w:suppressAutoHyphens/>
              <w:autoSpaceDE w:val="0"/>
              <w:rPr>
                <w:rFonts w:eastAsia="Calibri" w:cs="Arial"/>
                <w:b/>
                <w:bCs/>
                <w:kern w:val="2"/>
                <w:sz w:val="22"/>
                <w:szCs w:val="22"/>
                <w:lang w:val="ca-ES" w:eastAsia="zh-CN"/>
              </w:rPr>
            </w:pP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C0056E">
        <w:trPr>
          <w:trHeight w:val="151"/>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b/>
                <w:bCs/>
                <w:kern w:val="2"/>
                <w:sz w:val="22"/>
                <w:szCs w:val="22"/>
                <w:lang w:val="ca-ES" w:eastAsia="zh-CN"/>
              </w:rPr>
              <w:t>Ordinària resta món:</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FE667B">
        <w:trPr>
          <w:trHeight w:val="136"/>
        </w:trPr>
        <w:tc>
          <w:tcPr>
            <w:tcW w:w="5672" w:type="dxa"/>
            <w:tcBorders>
              <w:top w:val="single" w:sz="4" w:space="0" w:color="auto"/>
              <w:left w:val="single" w:sz="4" w:space="0" w:color="auto"/>
              <w:bottom w:val="single" w:sz="4" w:space="0" w:color="auto"/>
              <w:right w:val="single" w:sz="4" w:space="0" w:color="auto"/>
            </w:tcBorders>
            <w:vAlign w:val="bottom"/>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vAlign w:val="bottom"/>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C0056E">
        <w:trPr>
          <w:trHeight w:val="77"/>
        </w:trPr>
        <w:tc>
          <w:tcPr>
            <w:tcW w:w="5672"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rPr>
                <w:rFonts w:eastAsia="Calibri" w:cs="Arial"/>
                <w:kern w:val="2"/>
                <w:sz w:val="22"/>
                <w:szCs w:val="22"/>
                <w:lang w:val="ca-ES" w:eastAsia="zh-CN"/>
              </w:rPr>
            </w:pP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C0056E">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b/>
                <w:kern w:val="2"/>
                <w:sz w:val="22"/>
                <w:szCs w:val="22"/>
                <w:lang w:val="ca-ES" w:eastAsia="zh-CN"/>
              </w:rPr>
            </w:pPr>
            <w:r w:rsidRPr="00FE667B">
              <w:rPr>
                <w:rFonts w:eastAsia="Calibri" w:cs="Arial"/>
                <w:b/>
                <w:kern w:val="2"/>
                <w:sz w:val="22"/>
                <w:szCs w:val="22"/>
                <w:lang w:val="ca-ES" w:eastAsia="zh-CN"/>
              </w:rPr>
              <w:t xml:space="preserve">Certificada Europa: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vAlign w:val="bottom"/>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C0056E">
        <w:trPr>
          <w:trHeight w:val="77"/>
        </w:trPr>
        <w:tc>
          <w:tcPr>
            <w:tcW w:w="5672"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rPr>
                <w:rFonts w:eastAsia="Calibri" w:cs="Arial"/>
                <w:kern w:val="2"/>
                <w:sz w:val="22"/>
                <w:szCs w:val="22"/>
                <w:lang w:val="ca-ES" w:eastAsia="zh-CN"/>
              </w:rPr>
            </w:pP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C0056E">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b/>
                <w:kern w:val="2"/>
                <w:sz w:val="22"/>
                <w:szCs w:val="22"/>
                <w:lang w:val="ca-ES" w:eastAsia="zh-CN"/>
              </w:rPr>
            </w:pPr>
            <w:r w:rsidRPr="00FE667B">
              <w:rPr>
                <w:rFonts w:eastAsia="Calibri" w:cs="Arial"/>
                <w:b/>
                <w:kern w:val="2"/>
                <w:sz w:val="22"/>
                <w:szCs w:val="22"/>
                <w:lang w:val="ca-ES" w:eastAsia="zh-CN"/>
              </w:rPr>
              <w:t>Certificada resta món:</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Fins a 20 grams. normalitzades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21 fins a 50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51 grams fins a 100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101 grams fins a 500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 xml:space="preserve">De 501 grams fins a 1.000 grams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77"/>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1.001 grams fins a 2.000 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bl>
    <w:p w:rsidR="00FE667B" w:rsidRPr="00FE667B" w:rsidRDefault="00FE667B" w:rsidP="00FE667B">
      <w:pPr>
        <w:rPr>
          <w:rFonts w:cs="Verdana"/>
          <w:b/>
          <w:color w:val="000000"/>
          <w:sz w:val="22"/>
          <w:szCs w:val="22"/>
          <w:lang w:val="ca-ES"/>
        </w:rPr>
      </w:pPr>
    </w:p>
    <w:p w:rsidR="00FE667B" w:rsidRPr="00FE667B" w:rsidRDefault="00FE667B" w:rsidP="00FE667B">
      <w:pPr>
        <w:rPr>
          <w:rFonts w:cs="Verdana"/>
          <w:b/>
          <w:color w:val="000000"/>
          <w:sz w:val="22"/>
          <w:szCs w:val="22"/>
          <w:lang w:val="ca-ES"/>
        </w:rPr>
      </w:pPr>
      <w:r w:rsidRPr="00FE667B">
        <w:rPr>
          <w:rFonts w:cs="Verdana"/>
          <w:b/>
          <w:color w:val="000000"/>
          <w:sz w:val="22"/>
          <w:szCs w:val="22"/>
          <w:lang w:val="ca-ES"/>
        </w:rPr>
        <w:t>Serveis Addicionals</w:t>
      </w:r>
    </w:p>
    <w:p w:rsidR="00FE667B" w:rsidRPr="00FE667B" w:rsidRDefault="00FE667B" w:rsidP="00FE667B">
      <w:pPr>
        <w:rPr>
          <w:rFonts w:cs="Verdana"/>
          <w:b/>
          <w:color w:val="000000"/>
          <w:sz w:val="22"/>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2"/>
        <w:gridCol w:w="2340"/>
      </w:tblGrid>
      <w:tr w:rsidR="00FE667B" w:rsidRPr="00FE667B" w:rsidTr="00C0056E">
        <w:trPr>
          <w:trHeight w:val="178"/>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color w:val="000000"/>
                <w:kern w:val="2"/>
                <w:sz w:val="22"/>
                <w:szCs w:val="22"/>
                <w:lang w:val="ca-ES" w:eastAsia="zh-CN"/>
              </w:rPr>
            </w:pPr>
            <w:r w:rsidRPr="00FE667B">
              <w:rPr>
                <w:rFonts w:eastAsia="Calibri" w:cs="Arial"/>
                <w:b/>
                <w:bCs/>
                <w:color w:val="000000"/>
                <w:kern w:val="2"/>
                <w:sz w:val="22"/>
                <w:szCs w:val="22"/>
                <w:lang w:val="ca-ES" w:eastAsia="zh-CN"/>
              </w:rPr>
              <w:t>Valor afegits</w:t>
            </w:r>
          </w:p>
        </w:tc>
        <w:tc>
          <w:tcPr>
            <w:tcW w:w="2340"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jc w:val="center"/>
              <w:rPr>
                <w:rFonts w:eastAsia="Calibri"/>
                <w:kern w:val="2"/>
                <w:sz w:val="22"/>
                <w:szCs w:val="22"/>
                <w:lang w:val="ca-ES" w:eastAsia="zh-CN"/>
              </w:rPr>
            </w:pPr>
            <w:r w:rsidRPr="00FE667B">
              <w:rPr>
                <w:rFonts w:eastAsia="Calibri" w:cs="Arial"/>
                <w:b/>
                <w:bCs/>
                <w:color w:val="000000"/>
                <w:kern w:val="2"/>
                <w:sz w:val="22"/>
                <w:szCs w:val="22"/>
                <w:lang w:val="ca-ES" w:eastAsia="zh-CN"/>
              </w:rPr>
              <w:t>Preus màxims unitaris sense IVA</w:t>
            </w:r>
          </w:p>
        </w:tc>
      </w:tr>
      <w:tr w:rsidR="00FE667B" w:rsidRPr="00FE667B" w:rsidTr="00FE667B">
        <w:trPr>
          <w:trHeight w:val="229"/>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bCs/>
                <w:kern w:val="2"/>
                <w:sz w:val="22"/>
                <w:szCs w:val="22"/>
                <w:lang w:val="ca-ES" w:eastAsia="zh-CN"/>
              </w:rPr>
              <w:t xml:space="preserve">Avís de Rebut certificada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FE667B">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Gestió entrega (notificacions)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FE667B">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Gestió d’entrega judicials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FE667B">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Retorn d’informació bàsic</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FE667B">
        <w:trPr>
          <w:trHeight w:val="187"/>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Retorn d’informació</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bl>
    <w:p w:rsidR="00FE667B" w:rsidRPr="00FE667B" w:rsidRDefault="00FE667B" w:rsidP="00FE667B">
      <w:pPr>
        <w:rPr>
          <w:rFonts w:cs="Verdana"/>
          <w:b/>
          <w:color w:val="000000"/>
          <w:sz w:val="22"/>
          <w:szCs w:val="22"/>
          <w:lang w:val="ca-ES"/>
        </w:rPr>
      </w:pPr>
    </w:p>
    <w:p w:rsidR="00FE667B" w:rsidRPr="00FE667B" w:rsidRDefault="00FE667B" w:rsidP="00FE667B">
      <w:pPr>
        <w:rPr>
          <w:rFonts w:cs="Verdana"/>
          <w:b/>
          <w:color w:val="000000"/>
          <w:sz w:val="22"/>
          <w:szCs w:val="22"/>
          <w:lang w:val="ca-ES"/>
        </w:rPr>
      </w:pPr>
      <w:r w:rsidRPr="00FE667B">
        <w:rPr>
          <w:rFonts w:cs="Verdana"/>
          <w:b/>
          <w:color w:val="000000"/>
          <w:sz w:val="22"/>
          <w:szCs w:val="22"/>
          <w:lang w:val="ca-ES"/>
        </w:rPr>
        <w:t xml:space="preserve">Paquet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2"/>
        <w:gridCol w:w="2340"/>
      </w:tblGrid>
      <w:tr w:rsidR="00FE667B" w:rsidRPr="00FE667B" w:rsidTr="00C0056E">
        <w:trPr>
          <w:trHeight w:val="178"/>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color w:val="000000"/>
                <w:kern w:val="2"/>
                <w:sz w:val="22"/>
                <w:szCs w:val="22"/>
                <w:lang w:val="ca-ES" w:eastAsia="zh-CN"/>
              </w:rPr>
            </w:pPr>
            <w:r w:rsidRPr="00FE667B">
              <w:rPr>
                <w:rFonts w:eastAsia="Calibri" w:cs="Arial"/>
                <w:b/>
                <w:bCs/>
                <w:color w:val="000000"/>
                <w:kern w:val="2"/>
                <w:sz w:val="22"/>
                <w:szCs w:val="22"/>
                <w:lang w:val="ca-ES" w:eastAsia="zh-CN"/>
              </w:rPr>
              <w:t xml:space="preserve">Paqueteria  </w:t>
            </w:r>
          </w:p>
        </w:tc>
        <w:tc>
          <w:tcPr>
            <w:tcW w:w="2340"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jc w:val="center"/>
              <w:rPr>
                <w:rFonts w:eastAsia="Calibri"/>
                <w:kern w:val="2"/>
                <w:sz w:val="22"/>
                <w:szCs w:val="22"/>
                <w:lang w:val="ca-ES" w:eastAsia="zh-CN"/>
              </w:rPr>
            </w:pPr>
            <w:r w:rsidRPr="00FE667B">
              <w:rPr>
                <w:rFonts w:eastAsia="Calibri" w:cs="Arial"/>
                <w:b/>
                <w:bCs/>
                <w:color w:val="000000"/>
                <w:kern w:val="2"/>
                <w:sz w:val="22"/>
                <w:szCs w:val="22"/>
                <w:lang w:val="ca-ES" w:eastAsia="zh-CN"/>
              </w:rPr>
              <w:t>Preus màxims unitaris sense IVA</w:t>
            </w:r>
          </w:p>
        </w:tc>
      </w:tr>
      <w:tr w:rsidR="00FE667B" w:rsidRPr="00FE667B" w:rsidTr="00C0056E">
        <w:trPr>
          <w:trHeight w:val="229"/>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b/>
                <w:bCs/>
                <w:kern w:val="2"/>
                <w:sz w:val="22"/>
                <w:szCs w:val="22"/>
                <w:lang w:val="ca-ES" w:eastAsia="zh-CN"/>
              </w:rPr>
              <w:t xml:space="preserve">PROVINCIAL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FE667B">
        <w:trPr>
          <w:trHeight w:val="370"/>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 xml:space="preserve"> </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FE667B">
        <w:trPr>
          <w:trHeight w:val="156"/>
        </w:trPr>
        <w:tc>
          <w:tcPr>
            <w:tcW w:w="5672" w:type="dxa"/>
            <w:tcBorders>
              <w:top w:val="single" w:sz="4" w:space="0" w:color="auto"/>
              <w:left w:val="single" w:sz="4" w:space="0" w:color="auto"/>
              <w:bottom w:val="single" w:sz="4" w:space="0" w:color="auto"/>
              <w:right w:val="single" w:sz="4" w:space="0" w:color="auto"/>
            </w:tcBorders>
            <w:vAlign w:val="center"/>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bCs/>
                <w:kern w:val="2"/>
                <w:sz w:val="22"/>
                <w:szCs w:val="22"/>
                <w:lang w:val="ca-ES" w:eastAsia="zh-CN"/>
              </w:rPr>
              <w:t>Fins 1 kilogram</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kern w:val="2"/>
                <w:sz w:val="22"/>
                <w:szCs w:val="22"/>
                <w:lang w:val="ca-ES" w:eastAsia="zh-CN"/>
              </w:rPr>
            </w:pPr>
          </w:p>
        </w:tc>
      </w:tr>
      <w:tr w:rsidR="00FE667B" w:rsidRPr="00FE667B" w:rsidTr="00FE667B">
        <w:trPr>
          <w:trHeight w:val="136"/>
        </w:trPr>
        <w:tc>
          <w:tcPr>
            <w:tcW w:w="5672" w:type="dxa"/>
            <w:tcBorders>
              <w:top w:val="single" w:sz="4" w:space="0" w:color="auto"/>
              <w:left w:val="single" w:sz="4" w:space="0" w:color="auto"/>
              <w:bottom w:val="single" w:sz="4" w:space="0" w:color="auto"/>
              <w:right w:val="single" w:sz="4" w:space="0" w:color="auto"/>
            </w:tcBorders>
            <w:vAlign w:val="bottom"/>
            <w:hideMark/>
          </w:tcPr>
          <w:p w:rsidR="00FE667B" w:rsidRPr="00FE667B" w:rsidRDefault="00FE667B" w:rsidP="00FE667B">
            <w:pPr>
              <w:suppressAutoHyphens/>
              <w:autoSpaceDE w:val="0"/>
              <w:jc w:val="left"/>
              <w:rPr>
                <w:rFonts w:eastAsia="Calibri" w:cs="Arial"/>
                <w:kern w:val="2"/>
                <w:sz w:val="22"/>
                <w:szCs w:val="22"/>
                <w:lang w:val="ca-ES" w:eastAsia="zh-CN"/>
              </w:rPr>
            </w:pPr>
            <w:r w:rsidRPr="00FE667B">
              <w:rPr>
                <w:rFonts w:eastAsia="Calibri" w:cs="Arial"/>
                <w:kern w:val="2"/>
                <w:sz w:val="22"/>
                <w:szCs w:val="22"/>
                <w:lang w:val="ca-ES" w:eastAsia="zh-CN"/>
              </w:rPr>
              <w:t>1 kilogram a 5 kilograms</w:t>
            </w:r>
          </w:p>
        </w:tc>
        <w:tc>
          <w:tcPr>
            <w:tcW w:w="2340" w:type="dxa"/>
            <w:tcBorders>
              <w:top w:val="single" w:sz="4" w:space="0" w:color="auto"/>
              <w:left w:val="single" w:sz="4" w:space="0" w:color="auto"/>
              <w:bottom w:val="single" w:sz="4" w:space="0" w:color="auto"/>
              <w:right w:val="single" w:sz="4" w:space="0" w:color="auto"/>
            </w:tcBorders>
            <w:vAlign w:val="bottom"/>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lastRenderedPageBreak/>
              <w:t>De 5 a 10 kilograms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r w:rsidR="00FE667B" w:rsidRPr="00FE667B" w:rsidTr="00FE667B">
        <w:trPr>
          <w:trHeight w:val="82"/>
        </w:trPr>
        <w:tc>
          <w:tcPr>
            <w:tcW w:w="5672" w:type="dxa"/>
            <w:tcBorders>
              <w:top w:val="single" w:sz="4" w:space="0" w:color="auto"/>
              <w:left w:val="single" w:sz="4" w:space="0" w:color="auto"/>
              <w:bottom w:val="single" w:sz="4" w:space="0" w:color="auto"/>
              <w:right w:val="single" w:sz="4" w:space="0" w:color="auto"/>
            </w:tcBorders>
            <w:hideMark/>
          </w:tcPr>
          <w:p w:rsidR="00FE667B" w:rsidRPr="00FE667B" w:rsidRDefault="00FE667B" w:rsidP="00FE667B">
            <w:pPr>
              <w:suppressAutoHyphens/>
              <w:autoSpaceDE w:val="0"/>
              <w:rPr>
                <w:rFonts w:eastAsia="Calibri" w:cs="Arial"/>
                <w:kern w:val="2"/>
                <w:sz w:val="22"/>
                <w:szCs w:val="22"/>
                <w:lang w:val="ca-ES" w:eastAsia="zh-CN"/>
              </w:rPr>
            </w:pPr>
            <w:r w:rsidRPr="00FE667B">
              <w:rPr>
                <w:rFonts w:eastAsia="Calibri" w:cs="Arial"/>
                <w:kern w:val="2"/>
                <w:sz w:val="22"/>
                <w:szCs w:val="22"/>
                <w:lang w:val="ca-ES" w:eastAsia="zh-CN"/>
              </w:rPr>
              <w:t>De 10 a 15 kilograms</w:t>
            </w:r>
          </w:p>
        </w:tc>
        <w:tc>
          <w:tcPr>
            <w:tcW w:w="2340" w:type="dxa"/>
            <w:tcBorders>
              <w:top w:val="single" w:sz="4" w:space="0" w:color="auto"/>
              <w:left w:val="single" w:sz="4" w:space="0" w:color="auto"/>
              <w:bottom w:val="single" w:sz="4" w:space="0" w:color="auto"/>
              <w:right w:val="single" w:sz="4" w:space="0" w:color="auto"/>
            </w:tcBorders>
          </w:tcPr>
          <w:p w:rsidR="00FE667B" w:rsidRPr="00FE667B" w:rsidRDefault="00FE667B" w:rsidP="00FE667B">
            <w:pPr>
              <w:suppressAutoHyphens/>
              <w:autoSpaceDE w:val="0"/>
              <w:jc w:val="right"/>
              <w:rPr>
                <w:rFonts w:eastAsia="Calibri" w:cs="Arial"/>
                <w:kern w:val="2"/>
                <w:sz w:val="22"/>
                <w:szCs w:val="22"/>
                <w:lang w:val="ca-ES" w:eastAsia="zh-CN"/>
              </w:rPr>
            </w:pPr>
          </w:p>
        </w:tc>
      </w:tr>
    </w:tbl>
    <w:p w:rsidR="00FE667B" w:rsidRPr="00FE667B" w:rsidRDefault="00FE667B" w:rsidP="00FE667B">
      <w:pPr>
        <w:rPr>
          <w:rFonts w:cs="Verdana"/>
          <w:b/>
          <w:color w:val="FF0000"/>
          <w:sz w:val="22"/>
          <w:szCs w:val="22"/>
          <w:lang w:val="ca-ES"/>
        </w:rPr>
      </w:pPr>
    </w:p>
    <w:p w:rsidR="003429ED" w:rsidRDefault="003429ED" w:rsidP="00FE667B">
      <w:pPr>
        <w:rPr>
          <w:rFonts w:cs="Verdana"/>
          <w:b/>
          <w:color w:val="FF0000"/>
          <w:sz w:val="22"/>
          <w:szCs w:val="22"/>
          <w:lang w:val="ca-ES"/>
        </w:rPr>
      </w:pPr>
    </w:p>
    <w:p w:rsidR="003429ED" w:rsidRPr="002D2864" w:rsidRDefault="003429ED" w:rsidP="00FE667B">
      <w:pPr>
        <w:rPr>
          <w:rFonts w:cs="Arial"/>
          <w:b/>
          <w:kern w:val="2"/>
          <w:sz w:val="22"/>
          <w:szCs w:val="22"/>
          <w:lang w:eastAsia="zh-CN"/>
        </w:rPr>
      </w:pPr>
      <w:r w:rsidRPr="002D2864">
        <w:rPr>
          <w:rFonts w:cs="Verdana"/>
          <w:b/>
          <w:sz w:val="22"/>
          <w:szCs w:val="22"/>
          <w:lang w:val="ca-ES"/>
        </w:rPr>
        <w:t xml:space="preserve">Número de vehicles híbrids, </w:t>
      </w:r>
      <w:proofErr w:type="spellStart"/>
      <w:r w:rsidRPr="002D2864">
        <w:rPr>
          <w:rFonts w:cs="Arial"/>
          <w:b/>
          <w:kern w:val="2"/>
          <w:sz w:val="22"/>
          <w:szCs w:val="22"/>
          <w:lang w:eastAsia="zh-CN"/>
        </w:rPr>
        <w:t>elèctrics</w:t>
      </w:r>
      <w:proofErr w:type="spellEnd"/>
      <w:r w:rsidRPr="002D2864">
        <w:rPr>
          <w:rFonts w:cs="Arial"/>
          <w:b/>
          <w:kern w:val="2"/>
          <w:sz w:val="22"/>
          <w:szCs w:val="22"/>
          <w:lang w:eastAsia="zh-CN"/>
        </w:rPr>
        <w:t xml:space="preserve">, de gas </w:t>
      </w:r>
      <w:proofErr w:type="spellStart"/>
      <w:r w:rsidRPr="002D2864">
        <w:rPr>
          <w:rFonts w:cs="Arial"/>
          <w:b/>
          <w:kern w:val="2"/>
          <w:sz w:val="22"/>
          <w:szCs w:val="22"/>
          <w:lang w:eastAsia="zh-CN"/>
        </w:rPr>
        <w:t>liquat</w:t>
      </w:r>
      <w:proofErr w:type="spellEnd"/>
      <w:r w:rsidRPr="002D2864">
        <w:rPr>
          <w:rFonts w:cs="Arial"/>
          <w:b/>
          <w:kern w:val="2"/>
          <w:sz w:val="22"/>
          <w:szCs w:val="22"/>
          <w:lang w:eastAsia="zh-CN"/>
        </w:rPr>
        <w:t xml:space="preserve"> de </w:t>
      </w:r>
      <w:proofErr w:type="spellStart"/>
      <w:r w:rsidRPr="002D2864">
        <w:rPr>
          <w:rFonts w:cs="Arial"/>
          <w:b/>
          <w:kern w:val="2"/>
          <w:sz w:val="22"/>
          <w:szCs w:val="22"/>
          <w:lang w:eastAsia="zh-CN"/>
        </w:rPr>
        <w:t>petroli</w:t>
      </w:r>
      <w:proofErr w:type="spellEnd"/>
      <w:r w:rsidRPr="002D2864">
        <w:rPr>
          <w:rFonts w:cs="Arial"/>
          <w:b/>
          <w:kern w:val="2"/>
          <w:sz w:val="22"/>
          <w:szCs w:val="22"/>
          <w:lang w:eastAsia="zh-CN"/>
        </w:rPr>
        <w:t xml:space="preserve"> (GLP), gas natural </w:t>
      </w:r>
      <w:proofErr w:type="spellStart"/>
      <w:r w:rsidRPr="002D2864">
        <w:rPr>
          <w:rFonts w:cs="Arial"/>
          <w:b/>
          <w:kern w:val="2"/>
          <w:sz w:val="22"/>
          <w:szCs w:val="22"/>
          <w:lang w:eastAsia="zh-CN"/>
        </w:rPr>
        <w:t>liquat</w:t>
      </w:r>
      <w:proofErr w:type="spellEnd"/>
      <w:r w:rsidRPr="002D2864">
        <w:rPr>
          <w:rFonts w:cs="Arial"/>
          <w:b/>
          <w:kern w:val="2"/>
          <w:sz w:val="22"/>
          <w:szCs w:val="22"/>
          <w:lang w:eastAsia="zh-CN"/>
        </w:rPr>
        <w:t xml:space="preserve"> (GNL)</w:t>
      </w:r>
    </w:p>
    <w:p w:rsidR="003429ED" w:rsidRDefault="003429ED" w:rsidP="00FE667B">
      <w:pPr>
        <w:rPr>
          <w:rFonts w:cs="Arial"/>
          <w:kern w:val="2"/>
          <w:sz w:val="22"/>
          <w:szCs w:val="22"/>
          <w:lang w:eastAsia="zh-CN"/>
        </w:rPr>
      </w:pPr>
    </w:p>
    <w:tbl>
      <w:tblPr>
        <w:tblStyle w:val="Tablaconcuadrcula"/>
        <w:tblW w:w="0" w:type="auto"/>
        <w:tblLook w:val="04A0" w:firstRow="1" w:lastRow="0" w:firstColumn="1" w:lastColumn="0" w:noHBand="0" w:noVBand="1"/>
      </w:tblPr>
      <w:tblGrid>
        <w:gridCol w:w="4096"/>
        <w:gridCol w:w="4096"/>
      </w:tblGrid>
      <w:tr w:rsidR="003429ED" w:rsidRPr="003429ED" w:rsidTr="003429ED">
        <w:trPr>
          <w:trHeight w:val="268"/>
        </w:trPr>
        <w:tc>
          <w:tcPr>
            <w:tcW w:w="4096" w:type="dxa"/>
          </w:tcPr>
          <w:p w:rsidR="003429ED" w:rsidRPr="003429ED" w:rsidRDefault="003429ED" w:rsidP="00FE667B">
            <w:pPr>
              <w:rPr>
                <w:rFonts w:ascii="Franklin Gothic Book" w:hAnsi="Franklin Gothic Book" w:cs="Verdana"/>
                <w:sz w:val="22"/>
                <w:szCs w:val="22"/>
                <w:lang w:val="ca-ES"/>
              </w:rPr>
            </w:pPr>
            <w:r w:rsidRPr="003429ED">
              <w:rPr>
                <w:rFonts w:ascii="Franklin Gothic Book" w:hAnsi="Franklin Gothic Book" w:cs="Verdana"/>
                <w:sz w:val="22"/>
                <w:szCs w:val="22"/>
                <w:lang w:val="ca-ES"/>
              </w:rPr>
              <w:t>Número de vehicles ( assenyalar número)</w:t>
            </w:r>
          </w:p>
        </w:tc>
        <w:tc>
          <w:tcPr>
            <w:tcW w:w="4096" w:type="dxa"/>
          </w:tcPr>
          <w:p w:rsidR="003429ED" w:rsidRPr="003429ED" w:rsidRDefault="003429ED" w:rsidP="00FE667B">
            <w:pPr>
              <w:rPr>
                <w:rFonts w:ascii="Franklin Gothic Book" w:hAnsi="Franklin Gothic Book" w:cs="Verdana"/>
                <w:sz w:val="22"/>
                <w:szCs w:val="22"/>
                <w:lang w:val="ca-ES"/>
              </w:rPr>
            </w:pPr>
          </w:p>
        </w:tc>
      </w:tr>
    </w:tbl>
    <w:p w:rsidR="003429ED" w:rsidRDefault="003429ED" w:rsidP="00FE667B">
      <w:pPr>
        <w:rPr>
          <w:rFonts w:cs="Verdana"/>
          <w:b/>
          <w:color w:val="FF0000"/>
          <w:sz w:val="22"/>
          <w:szCs w:val="22"/>
          <w:lang w:val="ca-ES"/>
        </w:rPr>
      </w:pPr>
    </w:p>
    <w:p w:rsidR="003429ED" w:rsidRPr="002D2864" w:rsidRDefault="003429ED" w:rsidP="00FE667B">
      <w:pPr>
        <w:rPr>
          <w:rFonts w:cs="Verdana"/>
          <w:b/>
          <w:sz w:val="22"/>
          <w:szCs w:val="22"/>
          <w:lang w:val="ca-ES"/>
        </w:rPr>
      </w:pPr>
      <w:r w:rsidRPr="002D2864">
        <w:rPr>
          <w:rFonts w:cs="Verdana"/>
          <w:b/>
          <w:sz w:val="22"/>
          <w:szCs w:val="22"/>
          <w:lang w:val="ca-ES"/>
        </w:rPr>
        <w:t xml:space="preserve">Interlocutor comercial </w:t>
      </w:r>
    </w:p>
    <w:p w:rsidR="003429ED" w:rsidRPr="00FE667B" w:rsidRDefault="003429ED" w:rsidP="00FE667B">
      <w:pPr>
        <w:rPr>
          <w:rFonts w:cs="Verdana"/>
          <w:b/>
          <w:color w:val="FF0000"/>
          <w:sz w:val="22"/>
          <w:szCs w:val="22"/>
          <w:lang w:val="ca-ES"/>
        </w:rPr>
      </w:pPr>
    </w:p>
    <w:tbl>
      <w:tblPr>
        <w:tblStyle w:val="Tablaconcuadrcula"/>
        <w:tblW w:w="0" w:type="auto"/>
        <w:tblLook w:val="04A0" w:firstRow="1" w:lastRow="0" w:firstColumn="1" w:lastColumn="0" w:noHBand="0" w:noVBand="1"/>
      </w:tblPr>
      <w:tblGrid>
        <w:gridCol w:w="4322"/>
        <w:gridCol w:w="4322"/>
      </w:tblGrid>
      <w:tr w:rsidR="002D2864" w:rsidRPr="002D2864" w:rsidTr="002D2864">
        <w:tc>
          <w:tcPr>
            <w:tcW w:w="4322" w:type="dxa"/>
          </w:tcPr>
          <w:p w:rsidR="002D2864" w:rsidRPr="002D2864" w:rsidRDefault="002D2864" w:rsidP="003A1890">
            <w:pPr>
              <w:rPr>
                <w:rFonts w:ascii="Franklin Gothic Book" w:hAnsi="Franklin Gothic Book"/>
                <w:sz w:val="22"/>
                <w:szCs w:val="22"/>
                <w:lang w:val="ca-ES"/>
              </w:rPr>
            </w:pPr>
            <w:r w:rsidRPr="002D2864">
              <w:rPr>
                <w:rFonts w:ascii="Franklin Gothic Book" w:hAnsi="Franklin Gothic Book"/>
                <w:sz w:val="22"/>
                <w:szCs w:val="22"/>
                <w:lang w:val="ca-ES"/>
              </w:rPr>
              <w:t xml:space="preserve">Ofereix interlocutor </w:t>
            </w:r>
            <w:r>
              <w:rPr>
                <w:rFonts w:ascii="Franklin Gothic Book" w:hAnsi="Franklin Gothic Book"/>
                <w:sz w:val="22"/>
                <w:szCs w:val="22"/>
                <w:lang w:val="ca-ES"/>
              </w:rPr>
              <w:t>( assenyalar si o no)</w:t>
            </w:r>
          </w:p>
        </w:tc>
        <w:tc>
          <w:tcPr>
            <w:tcW w:w="4322" w:type="dxa"/>
          </w:tcPr>
          <w:p w:rsidR="002D2864" w:rsidRPr="002D2864" w:rsidRDefault="002D2864" w:rsidP="003A1890">
            <w:pPr>
              <w:rPr>
                <w:rFonts w:ascii="Franklin Gothic Book" w:hAnsi="Franklin Gothic Book"/>
                <w:sz w:val="22"/>
                <w:szCs w:val="22"/>
                <w:lang w:val="ca-ES"/>
              </w:rPr>
            </w:pPr>
          </w:p>
        </w:tc>
      </w:tr>
    </w:tbl>
    <w:p w:rsidR="003A1890" w:rsidRDefault="003A1890" w:rsidP="003A1890">
      <w:pPr>
        <w:rPr>
          <w:sz w:val="22"/>
          <w:szCs w:val="22"/>
          <w:lang w:val="ca-ES"/>
        </w:rPr>
      </w:pPr>
    </w:p>
    <w:p w:rsidR="002D2864" w:rsidRPr="002D2864" w:rsidRDefault="002D2864" w:rsidP="003A1890">
      <w:pPr>
        <w:rPr>
          <w:b/>
          <w:sz w:val="22"/>
          <w:szCs w:val="22"/>
          <w:lang w:val="ca-ES"/>
        </w:rPr>
      </w:pPr>
      <w:r w:rsidRPr="002D2864">
        <w:rPr>
          <w:b/>
          <w:sz w:val="22"/>
          <w:szCs w:val="22"/>
          <w:lang w:val="ca-ES"/>
        </w:rPr>
        <w:t>Interlocutor tècnic</w:t>
      </w:r>
    </w:p>
    <w:p w:rsidR="002D2864" w:rsidRDefault="002D2864" w:rsidP="003A1890">
      <w:pPr>
        <w:rPr>
          <w:sz w:val="22"/>
          <w:szCs w:val="22"/>
          <w:lang w:val="ca-ES"/>
        </w:rPr>
      </w:pPr>
    </w:p>
    <w:tbl>
      <w:tblPr>
        <w:tblStyle w:val="Tablaconcuadrcula"/>
        <w:tblW w:w="0" w:type="auto"/>
        <w:tblLook w:val="04A0" w:firstRow="1" w:lastRow="0" w:firstColumn="1" w:lastColumn="0" w:noHBand="0" w:noVBand="1"/>
      </w:tblPr>
      <w:tblGrid>
        <w:gridCol w:w="4322"/>
        <w:gridCol w:w="4322"/>
      </w:tblGrid>
      <w:tr w:rsidR="002D2864" w:rsidRPr="002D2864" w:rsidTr="004D1F26">
        <w:tc>
          <w:tcPr>
            <w:tcW w:w="4322" w:type="dxa"/>
          </w:tcPr>
          <w:p w:rsidR="002D2864" w:rsidRPr="002D2864" w:rsidRDefault="002D2864" w:rsidP="004D1F26">
            <w:pPr>
              <w:rPr>
                <w:rFonts w:ascii="Franklin Gothic Book" w:hAnsi="Franklin Gothic Book"/>
                <w:sz w:val="22"/>
                <w:szCs w:val="22"/>
                <w:lang w:val="ca-ES"/>
              </w:rPr>
            </w:pPr>
            <w:r w:rsidRPr="002D2864">
              <w:rPr>
                <w:rFonts w:ascii="Franklin Gothic Book" w:hAnsi="Franklin Gothic Book"/>
                <w:sz w:val="22"/>
                <w:szCs w:val="22"/>
                <w:lang w:val="ca-ES"/>
              </w:rPr>
              <w:t xml:space="preserve">Ofereix interlocutor </w:t>
            </w:r>
            <w:r>
              <w:rPr>
                <w:rFonts w:ascii="Franklin Gothic Book" w:hAnsi="Franklin Gothic Book"/>
                <w:sz w:val="22"/>
                <w:szCs w:val="22"/>
                <w:lang w:val="ca-ES"/>
              </w:rPr>
              <w:t>( assenyalar si o no )</w:t>
            </w:r>
          </w:p>
        </w:tc>
        <w:tc>
          <w:tcPr>
            <w:tcW w:w="4322" w:type="dxa"/>
          </w:tcPr>
          <w:p w:rsidR="002D2864" w:rsidRPr="002D2864" w:rsidRDefault="002D2864" w:rsidP="004D1F26">
            <w:pPr>
              <w:rPr>
                <w:rFonts w:ascii="Franklin Gothic Book" w:hAnsi="Franklin Gothic Book"/>
                <w:sz w:val="22"/>
                <w:szCs w:val="22"/>
                <w:lang w:val="ca-ES"/>
              </w:rPr>
            </w:pPr>
          </w:p>
        </w:tc>
      </w:tr>
    </w:tbl>
    <w:p w:rsidR="002D2864" w:rsidRDefault="002D2864" w:rsidP="003A1890">
      <w:pPr>
        <w:rPr>
          <w:sz w:val="22"/>
          <w:szCs w:val="22"/>
          <w:lang w:val="ca-ES"/>
        </w:rPr>
      </w:pPr>
      <w:bookmarkStart w:id="1" w:name="_GoBack"/>
      <w:bookmarkEnd w:id="1"/>
    </w:p>
    <w:p w:rsidR="002D2864" w:rsidRPr="002D2864" w:rsidRDefault="002D2864" w:rsidP="003A1890">
      <w:pPr>
        <w:rPr>
          <w:b/>
          <w:sz w:val="22"/>
          <w:szCs w:val="22"/>
          <w:lang w:val="ca-ES"/>
        </w:rPr>
      </w:pPr>
      <w:r w:rsidRPr="002D2864">
        <w:rPr>
          <w:b/>
          <w:sz w:val="22"/>
          <w:szCs w:val="22"/>
          <w:lang w:val="ca-ES"/>
        </w:rPr>
        <w:t xml:space="preserve">Presentació informe anual </w:t>
      </w:r>
    </w:p>
    <w:p w:rsidR="002D2864" w:rsidRDefault="002D2864" w:rsidP="003A1890">
      <w:pPr>
        <w:rPr>
          <w:sz w:val="22"/>
          <w:szCs w:val="22"/>
          <w:lang w:val="ca-ES"/>
        </w:rPr>
      </w:pPr>
    </w:p>
    <w:tbl>
      <w:tblPr>
        <w:tblStyle w:val="Tablaconcuadrcula"/>
        <w:tblW w:w="0" w:type="auto"/>
        <w:tblLook w:val="04A0" w:firstRow="1" w:lastRow="0" w:firstColumn="1" w:lastColumn="0" w:noHBand="0" w:noVBand="1"/>
      </w:tblPr>
      <w:tblGrid>
        <w:gridCol w:w="4322"/>
        <w:gridCol w:w="4322"/>
      </w:tblGrid>
      <w:tr w:rsidR="002D2864" w:rsidRPr="002D2864" w:rsidTr="004D1F26">
        <w:tc>
          <w:tcPr>
            <w:tcW w:w="4322" w:type="dxa"/>
          </w:tcPr>
          <w:p w:rsidR="002D2864" w:rsidRPr="002D2864" w:rsidRDefault="002D2864" w:rsidP="004D1F26">
            <w:pPr>
              <w:rPr>
                <w:rFonts w:ascii="Franklin Gothic Book" w:hAnsi="Franklin Gothic Book"/>
                <w:sz w:val="22"/>
                <w:szCs w:val="22"/>
                <w:lang w:val="ca-ES"/>
              </w:rPr>
            </w:pPr>
            <w:r>
              <w:rPr>
                <w:rFonts w:ascii="Franklin Gothic Book" w:hAnsi="Franklin Gothic Book"/>
                <w:sz w:val="22"/>
                <w:szCs w:val="22"/>
                <w:lang w:val="ca-ES"/>
              </w:rPr>
              <w:t>Ofereix informe ( assenyalar si o no )</w:t>
            </w:r>
            <w:r w:rsidRPr="002D2864">
              <w:rPr>
                <w:rFonts w:ascii="Franklin Gothic Book" w:hAnsi="Franklin Gothic Book"/>
                <w:sz w:val="22"/>
                <w:szCs w:val="22"/>
                <w:lang w:val="ca-ES"/>
              </w:rPr>
              <w:t xml:space="preserve"> </w:t>
            </w:r>
          </w:p>
        </w:tc>
        <w:tc>
          <w:tcPr>
            <w:tcW w:w="4322" w:type="dxa"/>
          </w:tcPr>
          <w:p w:rsidR="002D2864" w:rsidRPr="002D2864" w:rsidRDefault="002D2864" w:rsidP="004D1F26">
            <w:pPr>
              <w:rPr>
                <w:rFonts w:ascii="Franklin Gothic Book" w:hAnsi="Franklin Gothic Book"/>
                <w:sz w:val="22"/>
                <w:szCs w:val="22"/>
                <w:lang w:val="ca-ES"/>
              </w:rPr>
            </w:pPr>
          </w:p>
        </w:tc>
      </w:tr>
    </w:tbl>
    <w:p w:rsidR="002D2864" w:rsidRDefault="002D2864" w:rsidP="003A1890">
      <w:pPr>
        <w:rPr>
          <w:sz w:val="22"/>
          <w:szCs w:val="22"/>
          <w:lang w:val="ca-ES"/>
        </w:rPr>
      </w:pPr>
    </w:p>
    <w:p w:rsidR="002D2864" w:rsidRPr="002D2864" w:rsidRDefault="002D2864" w:rsidP="003A1890">
      <w:pPr>
        <w:rPr>
          <w:b/>
          <w:sz w:val="22"/>
          <w:szCs w:val="22"/>
          <w:lang w:val="ca-ES"/>
        </w:rPr>
      </w:pPr>
      <w:r w:rsidRPr="002D2864">
        <w:rPr>
          <w:b/>
          <w:sz w:val="22"/>
          <w:szCs w:val="22"/>
          <w:lang w:val="ca-ES"/>
        </w:rPr>
        <w:t>Ampliació horari servei d’entrega</w:t>
      </w:r>
    </w:p>
    <w:p w:rsidR="002D2864" w:rsidRDefault="002D2864" w:rsidP="003A1890">
      <w:pPr>
        <w:rPr>
          <w:sz w:val="22"/>
          <w:szCs w:val="22"/>
          <w:lang w:val="ca-ES"/>
        </w:rPr>
      </w:pPr>
    </w:p>
    <w:tbl>
      <w:tblPr>
        <w:tblStyle w:val="Tablaconcuadrcula"/>
        <w:tblW w:w="0" w:type="auto"/>
        <w:tblLook w:val="04A0" w:firstRow="1" w:lastRow="0" w:firstColumn="1" w:lastColumn="0" w:noHBand="0" w:noVBand="1"/>
      </w:tblPr>
      <w:tblGrid>
        <w:gridCol w:w="4322"/>
        <w:gridCol w:w="4322"/>
      </w:tblGrid>
      <w:tr w:rsidR="002D2864" w:rsidRPr="002D2864" w:rsidTr="004D1F26">
        <w:tc>
          <w:tcPr>
            <w:tcW w:w="4322" w:type="dxa"/>
          </w:tcPr>
          <w:p w:rsidR="002D2864" w:rsidRPr="002D2864" w:rsidRDefault="002D2864" w:rsidP="002D2864">
            <w:pPr>
              <w:rPr>
                <w:rFonts w:ascii="Franklin Gothic Book" w:hAnsi="Franklin Gothic Book"/>
                <w:sz w:val="22"/>
                <w:szCs w:val="22"/>
                <w:lang w:val="ca-ES"/>
              </w:rPr>
            </w:pPr>
            <w:r>
              <w:rPr>
                <w:rFonts w:ascii="Franklin Gothic Book" w:hAnsi="Franklin Gothic Book"/>
                <w:sz w:val="22"/>
                <w:szCs w:val="22"/>
                <w:lang w:val="ca-ES"/>
              </w:rPr>
              <w:t>Assenyalar número d’hores</w:t>
            </w:r>
            <w:r>
              <w:rPr>
                <w:rFonts w:ascii="Franklin Gothic Book" w:hAnsi="Franklin Gothic Book"/>
                <w:sz w:val="22"/>
                <w:szCs w:val="22"/>
                <w:lang w:val="ca-ES"/>
              </w:rPr>
              <w:t xml:space="preserve"> </w:t>
            </w:r>
          </w:p>
        </w:tc>
        <w:tc>
          <w:tcPr>
            <w:tcW w:w="4322" w:type="dxa"/>
          </w:tcPr>
          <w:p w:rsidR="002D2864" w:rsidRPr="002D2864" w:rsidRDefault="002D2864" w:rsidP="004D1F26">
            <w:pPr>
              <w:rPr>
                <w:rFonts w:ascii="Franklin Gothic Book" w:hAnsi="Franklin Gothic Book"/>
                <w:sz w:val="22"/>
                <w:szCs w:val="22"/>
                <w:lang w:val="ca-ES"/>
              </w:rPr>
            </w:pPr>
          </w:p>
        </w:tc>
      </w:tr>
    </w:tbl>
    <w:p w:rsidR="002D2864" w:rsidRDefault="002D2864" w:rsidP="003A1890">
      <w:pPr>
        <w:rPr>
          <w:sz w:val="22"/>
          <w:szCs w:val="22"/>
          <w:lang w:val="ca-ES"/>
        </w:rPr>
      </w:pPr>
    </w:p>
    <w:p w:rsidR="002D2864" w:rsidRPr="002D2864" w:rsidRDefault="002D2864" w:rsidP="003A1890">
      <w:pPr>
        <w:rPr>
          <w:b/>
          <w:sz w:val="22"/>
          <w:szCs w:val="22"/>
          <w:lang w:val="ca-ES"/>
        </w:rPr>
      </w:pPr>
      <w:r w:rsidRPr="002D2864">
        <w:rPr>
          <w:b/>
          <w:sz w:val="22"/>
          <w:szCs w:val="22"/>
          <w:lang w:val="ca-ES"/>
        </w:rPr>
        <w:t>Reducció del termini d’entrega</w:t>
      </w:r>
    </w:p>
    <w:p w:rsidR="002D2864" w:rsidRDefault="002D2864" w:rsidP="003A1890">
      <w:pPr>
        <w:rPr>
          <w:sz w:val="22"/>
          <w:szCs w:val="22"/>
          <w:lang w:val="ca-ES"/>
        </w:rPr>
      </w:pPr>
    </w:p>
    <w:tbl>
      <w:tblPr>
        <w:tblStyle w:val="Tablaconcuadrcula"/>
        <w:tblW w:w="0" w:type="auto"/>
        <w:tblLook w:val="04A0" w:firstRow="1" w:lastRow="0" w:firstColumn="1" w:lastColumn="0" w:noHBand="0" w:noVBand="1"/>
      </w:tblPr>
      <w:tblGrid>
        <w:gridCol w:w="4322"/>
        <w:gridCol w:w="4322"/>
      </w:tblGrid>
      <w:tr w:rsidR="002D2864" w:rsidRPr="002D2864" w:rsidTr="004D1F26">
        <w:tc>
          <w:tcPr>
            <w:tcW w:w="4322" w:type="dxa"/>
          </w:tcPr>
          <w:p w:rsidR="002D2864" w:rsidRPr="002D2864" w:rsidRDefault="002D2864" w:rsidP="002D2864">
            <w:pPr>
              <w:rPr>
                <w:rFonts w:ascii="Franklin Gothic Book" w:hAnsi="Franklin Gothic Book"/>
                <w:sz w:val="22"/>
                <w:szCs w:val="22"/>
                <w:lang w:val="ca-ES"/>
              </w:rPr>
            </w:pPr>
            <w:r>
              <w:rPr>
                <w:rFonts w:ascii="Franklin Gothic Book" w:hAnsi="Franklin Gothic Book"/>
                <w:sz w:val="22"/>
                <w:szCs w:val="22"/>
                <w:lang w:val="ca-ES"/>
              </w:rPr>
              <w:t xml:space="preserve">Assenyalar número </w:t>
            </w:r>
            <w:r>
              <w:rPr>
                <w:rFonts w:ascii="Franklin Gothic Book" w:hAnsi="Franklin Gothic Book"/>
                <w:sz w:val="22"/>
                <w:szCs w:val="22"/>
                <w:lang w:val="ca-ES"/>
              </w:rPr>
              <w:t xml:space="preserve">de dies de reducció </w:t>
            </w:r>
          </w:p>
        </w:tc>
        <w:tc>
          <w:tcPr>
            <w:tcW w:w="4322" w:type="dxa"/>
          </w:tcPr>
          <w:p w:rsidR="002D2864" w:rsidRPr="002D2864" w:rsidRDefault="002D2864" w:rsidP="004D1F26">
            <w:pPr>
              <w:rPr>
                <w:rFonts w:ascii="Franklin Gothic Book" w:hAnsi="Franklin Gothic Book"/>
                <w:sz w:val="22"/>
                <w:szCs w:val="22"/>
                <w:lang w:val="ca-ES"/>
              </w:rPr>
            </w:pPr>
          </w:p>
        </w:tc>
      </w:tr>
    </w:tbl>
    <w:p w:rsidR="002D2864" w:rsidRDefault="002D2864" w:rsidP="003A1890">
      <w:pPr>
        <w:rPr>
          <w:sz w:val="22"/>
          <w:szCs w:val="22"/>
          <w:lang w:val="ca-ES"/>
        </w:rPr>
      </w:pPr>
    </w:p>
    <w:p w:rsidR="002D2864" w:rsidRPr="00E7070C" w:rsidRDefault="002D2864"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Assabentat/da així mateix de ...</w:t>
      </w:r>
    </w:p>
    <w:p w:rsidR="003A1890" w:rsidRPr="00E7070C" w:rsidRDefault="003A1890" w:rsidP="003A1890">
      <w:pPr>
        <w:rPr>
          <w:sz w:val="22"/>
          <w:szCs w:val="22"/>
          <w:lang w:val="ca-ES"/>
        </w:rPr>
      </w:pPr>
    </w:p>
    <w:p w:rsidR="003A1890" w:rsidRPr="00E7070C" w:rsidRDefault="003A1890" w:rsidP="003A1890">
      <w:pPr>
        <w:rPr>
          <w:i/>
          <w:sz w:val="22"/>
          <w:szCs w:val="22"/>
          <w:lang w:val="ca-ES"/>
        </w:rPr>
      </w:pPr>
      <w:r w:rsidRPr="00E7070C">
        <w:rPr>
          <w:i/>
          <w:sz w:val="22"/>
          <w:szCs w:val="22"/>
          <w:lang w:val="ca-ES"/>
        </w:rPr>
        <w:t>(Lloc, data i signatura del licitador).</w:t>
      </w:r>
    </w:p>
    <w:p w:rsidR="003A1890" w:rsidRPr="00E7070C" w:rsidRDefault="003A1890" w:rsidP="003A1890">
      <w:pPr>
        <w:jc w:val="left"/>
        <w:rPr>
          <w:i/>
          <w:sz w:val="22"/>
          <w:szCs w:val="22"/>
          <w:lang w:val="ca-ES"/>
        </w:rPr>
      </w:pPr>
      <w:r w:rsidRPr="00E7070C">
        <w:rPr>
          <w:i/>
          <w:sz w:val="22"/>
          <w:szCs w:val="22"/>
          <w:lang w:val="ca-ES"/>
        </w:rPr>
        <w:br w:type="page"/>
      </w:r>
    </w:p>
    <w:p w:rsidR="003A1890" w:rsidRPr="00E7070C" w:rsidRDefault="003A1890" w:rsidP="003A1890">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3A1890" w:rsidRPr="00E7070C" w:rsidRDefault="003A1890" w:rsidP="003A1890">
      <w:pPr>
        <w:rPr>
          <w:b/>
          <w:bCs/>
          <w:i/>
          <w:sz w:val="22"/>
          <w:szCs w:val="22"/>
          <w:lang w:val="ca-ES"/>
        </w:rPr>
      </w:pPr>
    </w:p>
    <w:p w:rsidR="003A1890" w:rsidRPr="00E7070C" w:rsidRDefault="003A1890" w:rsidP="003A1890">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DIU:</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Que, per al cas de resultar adjudicatari dels SERVEIS DE </w:t>
      </w:r>
      <w:r>
        <w:rPr>
          <w:sz w:val="22"/>
          <w:szCs w:val="22"/>
          <w:lang w:val="ca-ES"/>
        </w:rPr>
        <w:t>CONTRACTACIÓ OBERTA DE LA CORREPONDÈNCIA ORDINÀRIA I CERTIFICADA AMB  VALOR AFEGIT DE LES DIFERENTS ÀREES MUNICIPALS I DEL JUTJAT DE PAU</w:t>
      </w:r>
      <w:r w:rsidRPr="00E7070C">
        <w:rPr>
          <w:sz w:val="22"/>
          <w:szCs w:val="22"/>
          <w:lang w:val="ca-ES"/>
        </w:rPr>
        <w:t xml:space="preserve"> continguts en el plec de prescripcions tècniques particulars regulador d’aquest contracte, es compromet a adscriure-hi els mitjans següents, que li resultaran vinculants en l’execució del contracte:</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[Indicar mitjans materials i personals exigits com a mínims]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Així mateix, en els mateixos termes vinculants, per a l’execució del contracte durà a terme les subcontractacions següents: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 [... indicar la prestació a subcontractar, l’import, el nom o perfil empresarial del </w:t>
      </w:r>
      <w:proofErr w:type="spellStart"/>
      <w:r w:rsidRPr="00E7070C">
        <w:rPr>
          <w:sz w:val="22"/>
          <w:szCs w:val="22"/>
          <w:lang w:val="ca-ES"/>
        </w:rPr>
        <w:t>subcontractista</w:t>
      </w:r>
      <w:proofErr w:type="spellEnd"/>
      <w:r w:rsidRPr="00E7070C">
        <w:rPr>
          <w:sz w:val="22"/>
          <w:szCs w:val="22"/>
          <w:lang w:val="ca-ES"/>
        </w:rPr>
        <w:t xml:space="preserve"> i acompanyar l’acreditació de la seva aptitud per executar la prestació]</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 [...indicar la prestació a subcontractar, l’import, el nom o perfil empresarial del </w:t>
      </w:r>
      <w:proofErr w:type="spellStart"/>
      <w:r w:rsidRPr="00E7070C">
        <w:rPr>
          <w:sz w:val="22"/>
          <w:szCs w:val="22"/>
          <w:lang w:val="ca-ES"/>
        </w:rPr>
        <w:t>subcontractista</w:t>
      </w:r>
      <w:proofErr w:type="spellEnd"/>
      <w:r w:rsidRPr="00E7070C">
        <w:rPr>
          <w:sz w:val="22"/>
          <w:szCs w:val="22"/>
          <w:lang w:val="ca-ES"/>
        </w:rPr>
        <w:t xml:space="preserve"> i acompanyar l’acreditació de la seva aptitud per executar la prestació]</w:t>
      </w:r>
    </w:p>
    <w:p w:rsidR="003A1890" w:rsidRPr="00E7070C" w:rsidRDefault="003A1890" w:rsidP="003A1890">
      <w:pPr>
        <w:rPr>
          <w:sz w:val="22"/>
          <w:szCs w:val="22"/>
          <w:lang w:val="ca-ES"/>
        </w:rPr>
      </w:pPr>
      <w:r w:rsidRPr="00E7070C">
        <w:rPr>
          <w:sz w:val="22"/>
          <w:szCs w:val="22"/>
          <w:lang w:val="ca-ES"/>
        </w:rPr>
        <w:t>- [...]</w:t>
      </w:r>
    </w:p>
    <w:p w:rsidR="003A1890" w:rsidRPr="00E7070C" w:rsidRDefault="003A1890" w:rsidP="003A1890">
      <w:pPr>
        <w:rPr>
          <w:i/>
          <w:sz w:val="22"/>
          <w:szCs w:val="22"/>
          <w:lang w:val="ca-ES"/>
        </w:rPr>
      </w:pPr>
    </w:p>
    <w:p w:rsidR="003A1890" w:rsidRPr="00E7070C" w:rsidRDefault="003A1890" w:rsidP="003A1890">
      <w:pPr>
        <w:rPr>
          <w:i/>
          <w:sz w:val="22"/>
          <w:szCs w:val="22"/>
          <w:lang w:val="ca-ES"/>
        </w:rPr>
      </w:pPr>
      <w:r w:rsidRPr="00E7070C">
        <w:rPr>
          <w:i/>
          <w:sz w:val="22"/>
          <w:szCs w:val="22"/>
          <w:lang w:val="ca-ES"/>
        </w:rPr>
        <w:t xml:space="preserve"> [Lloc i data]</w:t>
      </w:r>
    </w:p>
    <w:p w:rsidR="003A1890" w:rsidRPr="00E7070C" w:rsidRDefault="003A1890" w:rsidP="003A1890">
      <w:pPr>
        <w:rPr>
          <w:i/>
          <w:sz w:val="22"/>
          <w:szCs w:val="22"/>
          <w:lang w:val="ca-ES"/>
        </w:rPr>
      </w:pPr>
      <w:r w:rsidRPr="00E7070C">
        <w:rPr>
          <w:i/>
          <w:sz w:val="22"/>
          <w:szCs w:val="22"/>
          <w:lang w:val="ca-ES"/>
        </w:rPr>
        <w:t>[signatura del licitador/representant i segell de l'empresa]"</w:t>
      </w:r>
    </w:p>
    <w:p w:rsidR="003A1890" w:rsidRPr="00E7070C" w:rsidRDefault="003A1890" w:rsidP="003A1890">
      <w:pPr>
        <w:jc w:val="left"/>
        <w:rPr>
          <w:i/>
          <w:sz w:val="22"/>
          <w:szCs w:val="22"/>
          <w:lang w:val="ca-ES"/>
        </w:rPr>
      </w:pPr>
      <w:r w:rsidRPr="00E7070C">
        <w:rPr>
          <w:i/>
          <w:sz w:val="22"/>
          <w:szCs w:val="22"/>
          <w:lang w:val="ca-ES"/>
        </w:rPr>
        <w:br w:type="page"/>
      </w:r>
    </w:p>
    <w:p w:rsidR="003A1890" w:rsidRPr="00E7070C" w:rsidRDefault="003A1890" w:rsidP="003A1890">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3A1890" w:rsidRPr="00E7070C" w:rsidRDefault="003A1890" w:rsidP="003A1890">
      <w:pPr>
        <w:rPr>
          <w:i/>
          <w:sz w:val="22"/>
          <w:szCs w:val="22"/>
          <w:lang w:val="ca-ES"/>
        </w:rPr>
      </w:pPr>
    </w:p>
    <w:p w:rsidR="003A1890" w:rsidRPr="00E7070C" w:rsidRDefault="003A1890" w:rsidP="003A1890">
      <w:pPr>
        <w:rPr>
          <w:sz w:val="22"/>
          <w:szCs w:val="22"/>
          <w:lang w:val="ca-ES"/>
        </w:rPr>
      </w:pPr>
      <w:r w:rsidRPr="00E7070C">
        <w:rPr>
          <w:sz w:val="22"/>
          <w:szCs w:val="22"/>
          <w:lang w:val="ca-ES"/>
        </w:rPr>
        <w:t xml:space="preserve">El Reglament (UE) núm. 2016/7 estableix el formulari normalitzar del DEUC (disponible a la pàgina web </w:t>
      </w:r>
      <w:hyperlink r:id="rId20"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PART IV: Criteris de selecció. L’operador econòmic podrà complimentar només la secció de la part IV,</w:t>
      </w:r>
      <w:r w:rsidR="00867D85">
        <w:rPr>
          <w:sz w:val="22"/>
          <w:szCs w:val="22"/>
          <w:lang w:val="ca-ES"/>
        </w:rPr>
        <w:t xml:space="preserve"> ometent qualsevol altra secció, en relació a la solvència.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3A1890" w:rsidRPr="00E7070C" w:rsidRDefault="003A1890" w:rsidP="003A1890">
      <w:pPr>
        <w:rPr>
          <w:i/>
          <w:sz w:val="22"/>
          <w:szCs w:val="22"/>
          <w:lang w:val="ca-ES"/>
        </w:rPr>
      </w:pPr>
    </w:p>
    <w:p w:rsidR="003A1890" w:rsidRPr="00E7070C" w:rsidRDefault="003A1890" w:rsidP="003A1890">
      <w:pPr>
        <w:rPr>
          <w:i/>
          <w:sz w:val="22"/>
          <w:szCs w:val="22"/>
          <w:lang w:val="ca-ES"/>
        </w:rPr>
      </w:pPr>
      <w:r w:rsidRPr="00E7070C">
        <w:rPr>
          <w:i/>
          <w:sz w:val="22"/>
          <w:szCs w:val="22"/>
          <w:lang w:val="ca-ES"/>
        </w:rPr>
        <w:t>[Lloc i data]</w:t>
      </w:r>
    </w:p>
    <w:p w:rsidR="003A1890" w:rsidRPr="00E7070C" w:rsidRDefault="003A1890" w:rsidP="003A1890">
      <w:pPr>
        <w:rPr>
          <w:i/>
          <w:sz w:val="22"/>
          <w:szCs w:val="22"/>
          <w:lang w:val="ca-ES"/>
        </w:rPr>
      </w:pPr>
      <w:r w:rsidRPr="00E7070C">
        <w:rPr>
          <w:i/>
          <w:sz w:val="22"/>
          <w:szCs w:val="22"/>
          <w:lang w:val="ca-ES"/>
        </w:rPr>
        <w:t>[signatura del licitador/representant i segell de l’empresa]"</w:t>
      </w:r>
    </w:p>
    <w:p w:rsidR="003A1890" w:rsidRPr="00E7070C" w:rsidRDefault="003A1890" w:rsidP="003A1890">
      <w:pPr>
        <w:jc w:val="left"/>
        <w:rPr>
          <w:i/>
          <w:sz w:val="22"/>
          <w:szCs w:val="22"/>
          <w:lang w:val="ca-ES"/>
        </w:rPr>
      </w:pPr>
      <w:r w:rsidRPr="00E7070C">
        <w:rPr>
          <w:i/>
          <w:sz w:val="22"/>
          <w:szCs w:val="22"/>
          <w:lang w:val="ca-ES"/>
        </w:rPr>
        <w:br w:type="page"/>
      </w:r>
    </w:p>
    <w:p w:rsidR="003A1890" w:rsidRPr="00E7070C" w:rsidRDefault="003A1890" w:rsidP="003A1890">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3A1890" w:rsidRPr="00E7070C" w:rsidRDefault="003A1890" w:rsidP="003A1890">
      <w:pPr>
        <w:rPr>
          <w:sz w:val="22"/>
          <w:szCs w:val="22"/>
          <w:lang w:val="ca-ES"/>
        </w:rPr>
      </w:pPr>
      <w:r w:rsidRPr="00E7070C">
        <w:rPr>
          <w:sz w:val="22"/>
          <w:szCs w:val="22"/>
          <w:lang w:val="ca-ES"/>
        </w:rPr>
        <w:t>DIU:</w:t>
      </w:r>
    </w:p>
    <w:p w:rsidR="003A1890" w:rsidRPr="00E7070C" w:rsidRDefault="003A1890" w:rsidP="003A1890">
      <w:pPr>
        <w:rPr>
          <w:sz w:val="22"/>
          <w:szCs w:val="22"/>
          <w:lang w:val="ca-ES"/>
        </w:rPr>
      </w:pPr>
      <w:r w:rsidRPr="00E7070C">
        <w:rPr>
          <w:sz w:val="22"/>
          <w:szCs w:val="22"/>
          <w:lang w:val="ca-ES"/>
        </w:rPr>
        <w:t xml:space="preserve">L’Acord sobre els aspectes dels drets de propietat intel·lectual relacionats amb el comerç de l’Organització Mundial del Comerç (ADPIC), subscrit pel regne d’Espanya a </w:t>
      </w:r>
      <w:proofErr w:type="spellStart"/>
      <w:r w:rsidRPr="00E7070C">
        <w:rPr>
          <w:sz w:val="22"/>
          <w:szCs w:val="22"/>
          <w:lang w:val="ca-ES"/>
        </w:rPr>
        <w:t>Marrakech</w:t>
      </w:r>
      <w:proofErr w:type="spellEnd"/>
      <w:r w:rsidRPr="00E7070C">
        <w:rPr>
          <w:sz w:val="22"/>
          <w:szCs w:val="22"/>
          <w:lang w:val="ca-ES"/>
        </w:rPr>
        <w:t xml:space="preserve">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3A1890" w:rsidRPr="00E7070C" w:rsidRDefault="003A1890" w:rsidP="003A1890">
      <w:pPr>
        <w:rPr>
          <w:i/>
          <w:iCs/>
          <w:sz w:val="22"/>
          <w:szCs w:val="22"/>
          <w:lang w:val="ca-ES"/>
        </w:rPr>
      </w:pPr>
    </w:p>
    <w:p w:rsidR="003A1890" w:rsidRPr="00E7070C" w:rsidRDefault="003A1890" w:rsidP="003A1890">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3A1890" w:rsidRPr="00E7070C" w:rsidRDefault="003A1890" w:rsidP="003A1890">
      <w:pPr>
        <w:rPr>
          <w:i/>
          <w:iCs/>
          <w:sz w:val="22"/>
          <w:szCs w:val="22"/>
          <w:lang w:val="ca-ES"/>
        </w:rPr>
      </w:pPr>
    </w:p>
    <w:p w:rsidR="003A1890" w:rsidRPr="00E7070C" w:rsidRDefault="003A1890" w:rsidP="003A1890">
      <w:pPr>
        <w:rPr>
          <w:sz w:val="22"/>
          <w:szCs w:val="22"/>
          <w:lang w:val="ca-ES"/>
        </w:rPr>
      </w:pPr>
      <w:r w:rsidRPr="00E7070C">
        <w:rPr>
          <w:i/>
          <w:iCs/>
          <w:sz w:val="22"/>
          <w:szCs w:val="22"/>
          <w:lang w:val="ca-ES"/>
        </w:rPr>
        <w:t>b) tingui un valor comercial per ser secreta; i</w:t>
      </w:r>
    </w:p>
    <w:p w:rsidR="003A1890" w:rsidRPr="00E7070C" w:rsidRDefault="003A1890" w:rsidP="003A1890">
      <w:pPr>
        <w:rPr>
          <w:i/>
          <w:iCs/>
          <w:sz w:val="22"/>
          <w:szCs w:val="22"/>
          <w:lang w:val="ca-ES"/>
        </w:rPr>
      </w:pPr>
    </w:p>
    <w:p w:rsidR="003A1890" w:rsidRPr="00E7070C" w:rsidRDefault="003A1890" w:rsidP="003A1890">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És a dir, que a més: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a) Aquests coneixements o informacions s’han d’obtenir de manera empírica per l’empresa com a resultat del seu saber fer o </w:t>
      </w:r>
      <w:proofErr w:type="spellStart"/>
      <w:r w:rsidRPr="00E7070C">
        <w:rPr>
          <w:i/>
          <w:iCs/>
          <w:sz w:val="22"/>
          <w:szCs w:val="22"/>
          <w:lang w:val="ca-ES"/>
        </w:rPr>
        <w:t>know</w:t>
      </w:r>
      <w:proofErr w:type="spellEnd"/>
      <w:r w:rsidRPr="00E7070C">
        <w:rPr>
          <w:i/>
          <w:iCs/>
          <w:sz w:val="22"/>
          <w:szCs w:val="22"/>
          <w:lang w:val="ca-ES"/>
        </w:rPr>
        <w:t xml:space="preserve"> </w:t>
      </w:r>
      <w:proofErr w:type="spellStart"/>
      <w:r w:rsidRPr="00E7070C">
        <w:rPr>
          <w:i/>
          <w:iCs/>
          <w:sz w:val="22"/>
          <w:szCs w:val="22"/>
          <w:lang w:val="ca-ES"/>
        </w:rPr>
        <w:t>how</w:t>
      </w:r>
      <w:proofErr w:type="spellEnd"/>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 xml:space="preserve">b) Per a que pugui ser </w:t>
      </w:r>
      <w:proofErr w:type="spellStart"/>
      <w:r w:rsidRPr="00E7070C">
        <w:rPr>
          <w:sz w:val="22"/>
          <w:szCs w:val="22"/>
          <w:lang w:val="ca-ES"/>
        </w:rPr>
        <w:t>protegible</w:t>
      </w:r>
      <w:proofErr w:type="spellEnd"/>
      <w:r w:rsidRPr="00E7070C">
        <w:rPr>
          <w:sz w:val="22"/>
          <w:szCs w:val="22"/>
          <w:lang w:val="ca-ES"/>
        </w:rPr>
        <w:t>, el coneixement o la informació ha de de ser secret, és a dir, que només sigui conegut per un número limitat de persones i no ser deduïble per experts del sector mitjançant observació o enginyeria inversa.</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3A1890" w:rsidRPr="00E7070C" w:rsidRDefault="003A1890" w:rsidP="003A1890">
      <w:pPr>
        <w:rPr>
          <w:sz w:val="22"/>
          <w:szCs w:val="22"/>
          <w:lang w:val="ca-ES"/>
        </w:rPr>
      </w:pPr>
    </w:p>
    <w:p w:rsidR="003A1890" w:rsidRPr="00E7070C" w:rsidRDefault="003A1890" w:rsidP="003A1890">
      <w:pPr>
        <w:numPr>
          <w:ilvl w:val="0"/>
          <w:numId w:val="19"/>
        </w:numPr>
        <w:jc w:val="left"/>
        <w:rPr>
          <w:sz w:val="22"/>
          <w:szCs w:val="22"/>
          <w:lang w:val="ca-ES"/>
        </w:rPr>
      </w:pPr>
    </w:p>
    <w:p w:rsidR="003A1890" w:rsidRPr="00867D85" w:rsidRDefault="003A1890" w:rsidP="00867D85">
      <w:pPr>
        <w:numPr>
          <w:ilvl w:val="0"/>
          <w:numId w:val="19"/>
        </w:numPr>
        <w:jc w:val="left"/>
        <w:rPr>
          <w:sz w:val="22"/>
          <w:szCs w:val="22"/>
          <w:lang w:val="ca-ES"/>
        </w:rPr>
      </w:pPr>
    </w:p>
    <w:p w:rsidR="003A1890" w:rsidRPr="00E7070C" w:rsidRDefault="003A1890" w:rsidP="003A1890">
      <w:pPr>
        <w:rPr>
          <w:sz w:val="22"/>
          <w:szCs w:val="22"/>
          <w:lang w:val="ca-ES"/>
        </w:rPr>
      </w:pPr>
    </w:p>
    <w:p w:rsidR="003A1890" w:rsidRPr="00E7070C" w:rsidRDefault="003A1890" w:rsidP="003A1890">
      <w:pPr>
        <w:rPr>
          <w:sz w:val="22"/>
          <w:szCs w:val="22"/>
          <w:lang w:val="ca-ES"/>
        </w:rPr>
      </w:pPr>
      <w:r w:rsidRPr="00E7070C">
        <w:rPr>
          <w:sz w:val="22"/>
          <w:szCs w:val="22"/>
          <w:lang w:val="ca-ES"/>
        </w:rPr>
        <w:t>[Lloc i data]</w:t>
      </w:r>
    </w:p>
    <w:p w:rsidR="003A1890" w:rsidRDefault="003A1890" w:rsidP="003A1890">
      <w:pPr>
        <w:rPr>
          <w:sz w:val="22"/>
          <w:szCs w:val="22"/>
          <w:lang w:val="ca-ES"/>
        </w:rPr>
      </w:pPr>
      <w:r w:rsidRPr="00E7070C">
        <w:rPr>
          <w:sz w:val="22"/>
          <w:szCs w:val="22"/>
          <w:lang w:val="ca-ES"/>
        </w:rPr>
        <w:t>[signatura del licitador/representant i segell de l’empresa]"</w:t>
      </w:r>
    </w:p>
    <w:p w:rsidR="003A1890" w:rsidRPr="005B6463" w:rsidRDefault="003A1890" w:rsidP="003A1890">
      <w:pPr>
        <w:rPr>
          <w:b/>
          <w:sz w:val="22"/>
          <w:szCs w:val="22"/>
          <w:lang w:val="ca-ES"/>
        </w:rPr>
      </w:pPr>
      <w:r>
        <w:rPr>
          <w:sz w:val="22"/>
          <w:szCs w:val="22"/>
          <w:lang w:val="ca-ES"/>
        </w:rPr>
        <w:br w:type="page"/>
      </w:r>
      <w:r w:rsidRPr="005B6463">
        <w:rPr>
          <w:b/>
          <w:sz w:val="22"/>
          <w:szCs w:val="22"/>
          <w:lang w:val="ca-ES"/>
        </w:rPr>
        <w:lastRenderedPageBreak/>
        <w:t>Annex V DACI</w:t>
      </w:r>
    </w:p>
    <w:p w:rsidR="003A1890" w:rsidRPr="005B6463" w:rsidRDefault="003A1890" w:rsidP="003A1890">
      <w:pPr>
        <w:rPr>
          <w:sz w:val="22"/>
          <w:szCs w:val="22"/>
          <w:lang w:val="ca-ES"/>
        </w:rPr>
      </w:pPr>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2"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2"/>
      <w:r w:rsidRPr="005B6463">
        <w:rPr>
          <w:rFonts w:cs="Arial"/>
          <w:kern w:val="2"/>
          <w:sz w:val="22"/>
          <w:szCs w:val="22"/>
          <w:lang w:val="ca-ES" w:eastAsia="zh-CN"/>
        </w:rPr>
        <w:t xml:space="preserve">, DNI </w:t>
      </w:r>
      <w:bookmarkStart w:id="3"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com a representant legal de l'empresa </w:t>
      </w:r>
      <w:bookmarkStart w:id="4"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amb NIF </w:t>
      </w:r>
      <w:bookmarkStart w:id="5"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i domicili fiscal a </w:t>
      </w:r>
      <w:bookmarkStart w:id="6"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w:t>
      </w:r>
      <w:proofErr w:type="spellStart"/>
      <w:r w:rsidRPr="005B6463">
        <w:rPr>
          <w:rFonts w:eastAsia="Calibri" w:cs="ArialMT"/>
          <w:sz w:val="22"/>
          <w:szCs w:val="22"/>
          <w:lang w:val="ca-ES" w:eastAsia="en-US"/>
        </w:rPr>
        <w:t>sotasignant</w:t>
      </w:r>
      <w:proofErr w:type="spellEnd"/>
      <w:r w:rsidRPr="005B6463">
        <w:rPr>
          <w:rFonts w:eastAsia="Calibri" w:cs="ArialMT"/>
          <w:sz w:val="22"/>
          <w:szCs w:val="22"/>
          <w:lang w:val="ca-ES" w:eastAsia="en-US"/>
        </w:rPr>
        <w: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w:t>
      </w:r>
      <w:proofErr w:type="spellStart"/>
      <w:r w:rsidRPr="005B6463">
        <w:rPr>
          <w:rFonts w:eastAsia="Calibri" w:cs="ArialMT"/>
          <w:sz w:val="22"/>
          <w:szCs w:val="22"/>
          <w:lang w:val="ca-ES" w:eastAsia="en-US"/>
        </w:rPr>
        <w:t>subcontractista</w:t>
      </w:r>
      <w:proofErr w:type="spellEnd"/>
      <w:r w:rsidRPr="005B6463">
        <w:rPr>
          <w:rFonts w:eastAsia="Calibri" w:cs="ArialMT"/>
          <w:sz w:val="22"/>
          <w:szCs w:val="22"/>
          <w:lang w:val="ca-ES" w:eastAsia="en-US"/>
        </w:rPr>
        <w:t>/beneficiari DECLARO estar informat/da del següent:</w:t>
      </w: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3A1890" w:rsidRPr="005B6463" w:rsidRDefault="003A1890" w:rsidP="003A1890">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3A1890" w:rsidRPr="005B6463" w:rsidRDefault="003A1890" w:rsidP="003A1890">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3A1890" w:rsidRPr="005B6463" w:rsidRDefault="003A1890" w:rsidP="003A1890">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3A1890" w:rsidRPr="005B6463" w:rsidRDefault="003A1890" w:rsidP="003A1890">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3A1890" w:rsidRPr="005B6463" w:rsidRDefault="003A1890" w:rsidP="003A1890">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3A1890" w:rsidRPr="005B6463" w:rsidRDefault="003A1890" w:rsidP="003A1890">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3A1890" w:rsidRPr="005B6463" w:rsidRDefault="003A1890" w:rsidP="003A1890">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3A1890" w:rsidRPr="005B6463" w:rsidRDefault="003A1890" w:rsidP="003A1890">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3A1890" w:rsidRPr="005B6463" w:rsidRDefault="003A1890" w:rsidP="003A1890">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3A1890" w:rsidRPr="005B6463" w:rsidRDefault="003A1890" w:rsidP="003A1890">
      <w:pPr>
        <w:autoSpaceDE w:val="0"/>
        <w:autoSpaceDN w:val="0"/>
        <w:adjustRightInd w:val="0"/>
        <w:rPr>
          <w:rFonts w:eastAsia="Calibri" w:cs="ArialMT"/>
          <w:b/>
          <w:sz w:val="22"/>
          <w:szCs w:val="22"/>
          <w:lang w:val="ca-ES" w:eastAsia="en-US"/>
        </w:rPr>
      </w:pPr>
    </w:p>
    <w:p w:rsidR="003A1890" w:rsidRPr="005B6463" w:rsidRDefault="003A1890" w:rsidP="003A1890">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b/>
          <w:sz w:val="22"/>
          <w:szCs w:val="22"/>
          <w:lang w:val="ca-ES" w:eastAsia="en-US"/>
        </w:rPr>
      </w:pPr>
    </w:p>
    <w:p w:rsidR="003A1890" w:rsidRPr="005B6463" w:rsidRDefault="003A1890" w:rsidP="003A1890">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3A1890" w:rsidRPr="005B6463" w:rsidRDefault="003A1890" w:rsidP="003A1890">
      <w:pPr>
        <w:autoSpaceDE w:val="0"/>
        <w:autoSpaceDN w:val="0"/>
        <w:adjustRightInd w:val="0"/>
        <w:rPr>
          <w:rFonts w:eastAsia="Calibri" w:cs="ArialMT"/>
          <w:b/>
          <w:sz w:val="22"/>
          <w:szCs w:val="22"/>
          <w:lang w:val="ca-ES" w:eastAsia="en-US"/>
        </w:rPr>
      </w:pPr>
    </w:p>
    <w:p w:rsidR="003A1890" w:rsidRPr="005B6463" w:rsidRDefault="003A1890" w:rsidP="003A1890">
      <w:pPr>
        <w:autoSpaceDE w:val="0"/>
        <w:autoSpaceDN w:val="0"/>
        <w:adjustRightInd w:val="0"/>
        <w:rPr>
          <w:rFonts w:eastAsia="Calibri" w:cs="ArialMT"/>
          <w:b/>
          <w:sz w:val="22"/>
          <w:szCs w:val="22"/>
          <w:lang w:val="ca-ES" w:eastAsia="en-US"/>
        </w:rPr>
      </w:pPr>
    </w:p>
    <w:p w:rsidR="003A1890" w:rsidRPr="005B6463" w:rsidRDefault="003A1890" w:rsidP="003A1890">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sz w:val="22"/>
          <w:szCs w:val="22"/>
          <w:lang w:val="ca-ES" w:eastAsia="en-US"/>
        </w:rPr>
      </w:pPr>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7"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7"/>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8"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8"/>
    </w:p>
    <w:p w:rsidR="003A1890" w:rsidRPr="005B6463" w:rsidRDefault="003A1890" w:rsidP="003A1890">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9"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9"/>
      <w:r w:rsidRPr="005B6463">
        <w:rPr>
          <w:rFonts w:eastAsia="Calibri" w:cs="ArialMT"/>
          <w:b/>
          <w:sz w:val="22"/>
          <w:szCs w:val="22"/>
          <w:lang w:eastAsia="en-US"/>
        </w:rPr>
        <w:t xml:space="preserve"> </w:t>
      </w:r>
      <w:r w:rsidRPr="005B6463">
        <w:rPr>
          <w:rFonts w:eastAsia="Calibri" w:cs="ArialMT"/>
          <w:sz w:val="22"/>
          <w:szCs w:val="22"/>
          <w:lang w:val="ca-ES" w:eastAsia="en-US"/>
        </w:rPr>
        <w:t xml:space="preserve">( contractista, </w:t>
      </w:r>
      <w:proofErr w:type="spellStart"/>
      <w:r w:rsidRPr="005B6463">
        <w:rPr>
          <w:rFonts w:eastAsia="Calibri" w:cs="ArialMT"/>
          <w:sz w:val="22"/>
          <w:szCs w:val="22"/>
          <w:lang w:val="ca-ES" w:eastAsia="en-US"/>
        </w:rPr>
        <w:t>subcontractista</w:t>
      </w:r>
      <w:proofErr w:type="spellEnd"/>
      <w:r w:rsidRPr="005B6463">
        <w:rPr>
          <w:rFonts w:eastAsia="Calibri" w:cs="ArialMT"/>
          <w:sz w:val="22"/>
          <w:szCs w:val="22"/>
          <w:lang w:val="ca-ES" w:eastAsia="en-US"/>
        </w:rPr>
        <w:t xml:space="preserve"> o beneficiari)</w:t>
      </w:r>
    </w:p>
    <w:p w:rsidR="003A1890" w:rsidRPr="00E7070C" w:rsidRDefault="003A1890" w:rsidP="003A1890">
      <w:pPr>
        <w:rPr>
          <w:sz w:val="22"/>
          <w:szCs w:val="22"/>
          <w:lang w:val="ca-ES"/>
        </w:rPr>
      </w:pPr>
    </w:p>
    <w:p w:rsidR="003A1890" w:rsidRPr="00B602A1" w:rsidRDefault="003A1890" w:rsidP="003A1890"/>
    <w:sectPr w:rsidR="003A1890" w:rsidRPr="00B602A1" w:rsidSect="003A1890">
      <w:headerReference w:type="even" r:id="rId21"/>
      <w:headerReference w:type="default" r:id="rId22"/>
      <w:footerReference w:type="even" r:id="rId23"/>
      <w:footerReference w:type="default" r:id="rId24"/>
      <w:headerReference w:type="first" r:id="rId25"/>
      <w:footerReference w:type="first" r:id="rId2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56E" w:rsidRDefault="00C0056E">
      <w:r>
        <w:separator/>
      </w:r>
    </w:p>
  </w:endnote>
  <w:endnote w:type="continuationSeparator" w:id="0">
    <w:p w:rsidR="00C0056E" w:rsidRDefault="00C0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56E" w:rsidRDefault="00C0056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56E" w:rsidRPr="00E00195" w:rsidRDefault="00C0056E">
    <w:pPr>
      <w:pStyle w:val="Piedepgina"/>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AB37D6">
      <w:rPr>
        <w:b/>
        <w:bCs/>
        <w:noProof/>
        <w:sz w:val="20"/>
      </w:rPr>
      <w:t>63</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AB37D6">
      <w:rPr>
        <w:b/>
        <w:bCs/>
        <w:noProof/>
        <w:sz w:val="20"/>
      </w:rPr>
      <w:t>63</w:t>
    </w:r>
    <w:r w:rsidRPr="00E00195">
      <w:rPr>
        <w:b/>
        <w:bCs/>
        <w:sz w:val="20"/>
      </w:rPr>
      <w:fldChar w:fldCharType="end"/>
    </w:r>
  </w:p>
  <w:p w:rsidR="00C0056E" w:rsidRPr="00E00195" w:rsidRDefault="00C0056E">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56E" w:rsidRDefault="00C005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56E" w:rsidRDefault="00C0056E">
      <w:r>
        <w:separator/>
      </w:r>
    </w:p>
  </w:footnote>
  <w:footnote w:type="continuationSeparator" w:id="0">
    <w:p w:rsidR="00C0056E" w:rsidRDefault="00C00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56E" w:rsidRDefault="00C0056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56E" w:rsidRPr="00850A9A" w:rsidRDefault="00C0056E" w:rsidP="003A1890">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C0056E" w:rsidTr="003A1890">
      <w:trPr>
        <w:trHeight w:val="1830"/>
      </w:trPr>
      <w:tc>
        <w:tcPr>
          <w:tcW w:w="5563" w:type="dxa"/>
          <w:tcBorders>
            <w:top w:val="nil"/>
            <w:left w:val="nil"/>
            <w:bottom w:val="nil"/>
            <w:right w:val="nil"/>
          </w:tcBorders>
          <w:shd w:val="clear" w:color="auto" w:fill="auto"/>
        </w:tcPr>
        <w:p w:rsidR="00C0056E" w:rsidRPr="00E00195" w:rsidRDefault="00C0056E" w:rsidP="003A1890">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C0056E" w:rsidRPr="00E00195" w:rsidRDefault="00C0056E" w:rsidP="003A1890">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proofErr w:type="spellStart"/>
          <w:r>
            <w:rPr>
              <w:rFonts w:ascii="FranklinGothic-Medium" w:hAnsi="FranklinGothic-Medium" w:cs="FranklinGothic-Medium"/>
              <w:color w:val="0073BC"/>
              <w:sz w:val="22"/>
              <w:szCs w:val="22"/>
              <w:lang w:val="es-ES_tradnl"/>
            </w:rPr>
            <w:t>Contractació</w:t>
          </w:r>
          <w:proofErr w:type="spellEnd"/>
          <w:r>
            <w:rPr>
              <w:rFonts w:ascii="FranklinGothic-Medium" w:hAnsi="FranklinGothic-Medium" w:cs="FranklinGothic-Medium"/>
              <w:color w:val="0073BC"/>
              <w:sz w:val="22"/>
              <w:szCs w:val="22"/>
              <w:lang w:val="es-ES_tradnl"/>
            </w:rPr>
            <w:t xml:space="preserve"> i compres</w:t>
          </w:r>
        </w:p>
        <w:p w:rsidR="00C0056E" w:rsidRPr="00E00195" w:rsidRDefault="00C0056E" w:rsidP="003A1890">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C0056E" w:rsidRPr="00E00195" w:rsidRDefault="00C0056E" w:rsidP="003A18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E00195">
            <w:rPr>
              <w:rFonts w:ascii="FranklinGothic-Book" w:hAnsi="FranklinGothic-Book" w:cs="FranklinGothic-Book"/>
              <w:color w:val="000000"/>
              <w:sz w:val="16"/>
              <w:szCs w:val="16"/>
              <w:lang w:val="es-ES_tradnl"/>
            </w:rPr>
            <w:t>Carrer</w:t>
          </w:r>
          <w:proofErr w:type="spellEnd"/>
          <w:r w:rsidRPr="00E00195">
            <w:rPr>
              <w:rFonts w:ascii="FranklinGothic-Book" w:hAnsi="FranklinGothic-Book" w:cs="FranklinGothic-Book"/>
              <w:color w:val="000000"/>
              <w:sz w:val="16"/>
              <w:szCs w:val="16"/>
              <w:lang w:val="es-ES_tradnl"/>
            </w:rPr>
            <w:t xml:space="preserve"> del Nord, 60</w:t>
          </w:r>
        </w:p>
        <w:p w:rsidR="00C0056E" w:rsidRPr="00E00195" w:rsidRDefault="00C0056E" w:rsidP="003A18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 xml:space="preserve">08330 </w:t>
          </w:r>
          <w:proofErr w:type="spellStart"/>
          <w:r w:rsidRPr="00E00195">
            <w:rPr>
              <w:rFonts w:ascii="FranklinGothic-Book" w:hAnsi="FranklinGothic-Book" w:cs="FranklinGothic-Book"/>
              <w:color w:val="000000"/>
              <w:sz w:val="16"/>
              <w:szCs w:val="16"/>
              <w:lang w:val="es-ES_tradnl"/>
            </w:rPr>
            <w:t>Premià</w:t>
          </w:r>
          <w:proofErr w:type="spellEnd"/>
          <w:r w:rsidRPr="00E00195">
            <w:rPr>
              <w:rFonts w:ascii="FranklinGothic-Book" w:hAnsi="FranklinGothic-Book" w:cs="FranklinGothic-Book"/>
              <w:color w:val="000000"/>
              <w:sz w:val="16"/>
              <w:szCs w:val="16"/>
              <w:lang w:val="es-ES_tradnl"/>
            </w:rPr>
            <w:t xml:space="preserve"> de Mar</w:t>
          </w:r>
        </w:p>
        <w:p w:rsidR="00C0056E" w:rsidRPr="00E00195" w:rsidRDefault="00C0056E" w:rsidP="003A18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C0056E" w:rsidRPr="00E00195" w:rsidRDefault="00C0056E" w:rsidP="003A18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C0056E" w:rsidRPr="00E00195" w:rsidRDefault="00C0056E" w:rsidP="003A18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C0056E" w:rsidRPr="00E00195" w:rsidRDefault="00C0056E" w:rsidP="003A18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C0056E" w:rsidRPr="00E00195" w:rsidRDefault="00C0056E" w:rsidP="003A1890">
          <w:pPr>
            <w:tabs>
              <w:tab w:val="center" w:pos="4252"/>
              <w:tab w:val="right" w:pos="8504"/>
            </w:tabs>
            <w:jc w:val="left"/>
            <w:rPr>
              <w:rFonts w:ascii="Cambria" w:hAnsi="Cambria"/>
              <w:sz w:val="24"/>
              <w:szCs w:val="24"/>
              <w:lang w:val="es-ES_tradnl"/>
            </w:rPr>
          </w:pPr>
        </w:p>
      </w:tc>
    </w:tr>
  </w:tbl>
  <w:p w:rsidR="00C0056E" w:rsidRDefault="00C0056E" w:rsidP="003A189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56E" w:rsidRDefault="00C0056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00000012"/>
    <w:multiLevelType w:val="multilevel"/>
    <w:tmpl w:val="00000012"/>
    <w:name w:val="WW8Num18"/>
    <w:lvl w:ilvl="0">
      <w:numFmt w:val="bullet"/>
      <w:lvlText w:val=""/>
      <w:lvlJc w:val="left"/>
      <w:pPr>
        <w:tabs>
          <w:tab w:val="num" w:pos="0"/>
        </w:tabs>
        <w:ind w:left="720" w:hanging="360"/>
      </w:pPr>
      <w:rPr>
        <w:rFonts w:ascii="Symbol" w:hAnsi="Symbol" w:cs="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17E5D4C"/>
    <w:multiLevelType w:val="hybridMultilevel"/>
    <w:tmpl w:val="CFFC9600"/>
    <w:name w:val="WW8Num202"/>
    <w:lvl w:ilvl="0" w:tplc="10747598">
      <w:start w:val="1"/>
      <w:numFmt w:val="decimal"/>
      <w:lvlText w:val="%1)"/>
      <w:lvlJc w:val="left"/>
      <w:pPr>
        <w:tabs>
          <w:tab w:val="num" w:pos="360"/>
        </w:tabs>
        <w:ind w:left="360" w:hanging="360"/>
      </w:pPr>
      <w:rPr>
        <w:rFonts w:cs="Times New Roman"/>
        <w:b/>
        <w:bCs/>
      </w:rPr>
    </w:lvl>
    <w:lvl w:ilvl="1" w:tplc="BDECAC88">
      <w:start w:val="1"/>
      <w:numFmt w:val="lowerLetter"/>
      <w:lvlText w:val="%2."/>
      <w:lvlJc w:val="left"/>
      <w:pPr>
        <w:tabs>
          <w:tab w:val="num" w:pos="1440"/>
        </w:tabs>
        <w:ind w:left="1440" w:hanging="360"/>
      </w:pPr>
      <w:rPr>
        <w:rFonts w:cs="Times New Roman"/>
      </w:rPr>
    </w:lvl>
    <w:lvl w:ilvl="2" w:tplc="7EB213E6">
      <w:start w:val="1"/>
      <w:numFmt w:val="lowerRoman"/>
      <w:lvlText w:val="%3."/>
      <w:lvlJc w:val="right"/>
      <w:pPr>
        <w:tabs>
          <w:tab w:val="num" w:pos="2160"/>
        </w:tabs>
        <w:ind w:left="2160" w:hanging="180"/>
      </w:pPr>
      <w:rPr>
        <w:rFonts w:cs="Times New Roman"/>
      </w:rPr>
    </w:lvl>
    <w:lvl w:ilvl="3" w:tplc="DB640A24">
      <w:start w:val="1"/>
      <w:numFmt w:val="decimal"/>
      <w:lvlText w:val="%4."/>
      <w:lvlJc w:val="left"/>
      <w:pPr>
        <w:tabs>
          <w:tab w:val="num" w:pos="2880"/>
        </w:tabs>
        <w:ind w:left="2880" w:hanging="360"/>
      </w:pPr>
      <w:rPr>
        <w:rFonts w:cs="Times New Roman"/>
      </w:rPr>
    </w:lvl>
    <w:lvl w:ilvl="4" w:tplc="85548924">
      <w:start w:val="1"/>
      <w:numFmt w:val="lowerLetter"/>
      <w:lvlText w:val="%5."/>
      <w:lvlJc w:val="left"/>
      <w:pPr>
        <w:tabs>
          <w:tab w:val="num" w:pos="3600"/>
        </w:tabs>
        <w:ind w:left="3600" w:hanging="360"/>
      </w:pPr>
      <w:rPr>
        <w:rFonts w:cs="Times New Roman"/>
      </w:rPr>
    </w:lvl>
    <w:lvl w:ilvl="5" w:tplc="C9D4856A">
      <w:start w:val="1"/>
      <w:numFmt w:val="lowerRoman"/>
      <w:lvlText w:val="%6."/>
      <w:lvlJc w:val="right"/>
      <w:pPr>
        <w:tabs>
          <w:tab w:val="num" w:pos="4320"/>
        </w:tabs>
        <w:ind w:left="4320" w:hanging="180"/>
      </w:pPr>
      <w:rPr>
        <w:rFonts w:cs="Times New Roman"/>
      </w:rPr>
    </w:lvl>
    <w:lvl w:ilvl="6" w:tplc="DB1C575C">
      <w:start w:val="1"/>
      <w:numFmt w:val="decimal"/>
      <w:lvlText w:val="%7."/>
      <w:lvlJc w:val="left"/>
      <w:pPr>
        <w:tabs>
          <w:tab w:val="num" w:pos="5040"/>
        </w:tabs>
        <w:ind w:left="5040" w:hanging="360"/>
      </w:pPr>
      <w:rPr>
        <w:rFonts w:cs="Times New Roman"/>
      </w:rPr>
    </w:lvl>
    <w:lvl w:ilvl="7" w:tplc="BC606826">
      <w:start w:val="1"/>
      <w:numFmt w:val="lowerLetter"/>
      <w:lvlText w:val="%8."/>
      <w:lvlJc w:val="left"/>
      <w:pPr>
        <w:tabs>
          <w:tab w:val="num" w:pos="5760"/>
        </w:tabs>
        <w:ind w:left="5760" w:hanging="360"/>
      </w:pPr>
      <w:rPr>
        <w:rFonts w:cs="Times New Roman"/>
      </w:rPr>
    </w:lvl>
    <w:lvl w:ilvl="8" w:tplc="F6D01A4C">
      <w:start w:val="1"/>
      <w:numFmt w:val="lowerRoman"/>
      <w:lvlText w:val="%9."/>
      <w:lvlJc w:val="right"/>
      <w:pPr>
        <w:tabs>
          <w:tab w:val="num" w:pos="6480"/>
        </w:tabs>
        <w:ind w:left="6480" w:hanging="180"/>
      </w:pPr>
      <w:rPr>
        <w:rFonts w:cs="Times New Roman"/>
      </w:rPr>
    </w:lvl>
  </w:abstractNum>
  <w:abstractNum w:abstractNumId="17" w15:restartNumberingAfterBreak="0">
    <w:nsid w:val="0A6752E1"/>
    <w:multiLevelType w:val="hybridMultilevel"/>
    <w:tmpl w:val="76BC68AE"/>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8" w15:restartNumberingAfterBreak="0">
    <w:nsid w:val="0F112BF5"/>
    <w:multiLevelType w:val="hybridMultilevel"/>
    <w:tmpl w:val="7A047F38"/>
    <w:lvl w:ilvl="0" w:tplc="8D8EF930">
      <w:start w:val="1"/>
      <w:numFmt w:val="decimal"/>
      <w:lvlText w:val="%1."/>
      <w:lvlJc w:val="left"/>
      <w:pPr>
        <w:ind w:left="720" w:hanging="360"/>
      </w:pPr>
    </w:lvl>
    <w:lvl w:ilvl="1" w:tplc="43C8AB98">
      <w:start w:val="1"/>
      <w:numFmt w:val="lowerLetter"/>
      <w:lvlText w:val="%2."/>
      <w:lvlJc w:val="left"/>
      <w:pPr>
        <w:ind w:left="1440" w:hanging="360"/>
      </w:pPr>
    </w:lvl>
    <w:lvl w:ilvl="2" w:tplc="549EA8CA">
      <w:start w:val="1"/>
      <w:numFmt w:val="lowerRoman"/>
      <w:lvlText w:val="%3."/>
      <w:lvlJc w:val="right"/>
      <w:pPr>
        <w:ind w:left="2160" w:hanging="180"/>
      </w:pPr>
    </w:lvl>
    <w:lvl w:ilvl="3" w:tplc="BCC69BD2">
      <w:start w:val="1"/>
      <w:numFmt w:val="decimal"/>
      <w:lvlText w:val="%4."/>
      <w:lvlJc w:val="left"/>
      <w:pPr>
        <w:ind w:left="2880" w:hanging="360"/>
      </w:pPr>
    </w:lvl>
    <w:lvl w:ilvl="4" w:tplc="60B0C036">
      <w:start w:val="1"/>
      <w:numFmt w:val="lowerLetter"/>
      <w:lvlText w:val="%5."/>
      <w:lvlJc w:val="left"/>
      <w:pPr>
        <w:ind w:left="3600" w:hanging="360"/>
      </w:pPr>
    </w:lvl>
    <w:lvl w:ilvl="5" w:tplc="676289F2">
      <w:start w:val="1"/>
      <w:numFmt w:val="lowerRoman"/>
      <w:lvlText w:val="%6."/>
      <w:lvlJc w:val="right"/>
      <w:pPr>
        <w:ind w:left="4320" w:hanging="180"/>
      </w:pPr>
    </w:lvl>
    <w:lvl w:ilvl="6" w:tplc="AE64C788">
      <w:start w:val="1"/>
      <w:numFmt w:val="decimal"/>
      <w:lvlText w:val="%7."/>
      <w:lvlJc w:val="left"/>
      <w:pPr>
        <w:ind w:left="5040" w:hanging="360"/>
      </w:pPr>
    </w:lvl>
    <w:lvl w:ilvl="7" w:tplc="20969794">
      <w:start w:val="1"/>
      <w:numFmt w:val="lowerLetter"/>
      <w:lvlText w:val="%8."/>
      <w:lvlJc w:val="left"/>
      <w:pPr>
        <w:ind w:left="5760" w:hanging="360"/>
      </w:pPr>
    </w:lvl>
    <w:lvl w:ilvl="8" w:tplc="95B84B08">
      <w:start w:val="1"/>
      <w:numFmt w:val="lowerRoman"/>
      <w:lvlText w:val="%9."/>
      <w:lvlJc w:val="right"/>
      <w:pPr>
        <w:ind w:left="6480" w:hanging="180"/>
      </w:pPr>
    </w:lvl>
  </w:abstractNum>
  <w:abstractNum w:abstractNumId="19" w15:restartNumberingAfterBreak="0">
    <w:nsid w:val="16405810"/>
    <w:multiLevelType w:val="hybridMultilevel"/>
    <w:tmpl w:val="3ADC617E"/>
    <w:lvl w:ilvl="0" w:tplc="F5B27086">
      <w:start w:val="1"/>
      <w:numFmt w:val="bullet"/>
      <w:lvlText w:val=""/>
      <w:lvlJc w:val="left"/>
      <w:pPr>
        <w:ind w:left="720" w:hanging="360"/>
      </w:pPr>
      <w:rPr>
        <w:rFonts w:ascii="Symbol" w:hAnsi="Symbol" w:hint="default"/>
      </w:rPr>
    </w:lvl>
    <w:lvl w:ilvl="1" w:tplc="2508243E">
      <w:start w:val="1"/>
      <w:numFmt w:val="bullet"/>
      <w:lvlText w:val="o"/>
      <w:lvlJc w:val="left"/>
      <w:pPr>
        <w:ind w:left="1440" w:hanging="360"/>
      </w:pPr>
      <w:rPr>
        <w:rFonts w:ascii="Courier New" w:hAnsi="Courier New" w:cs="Courier New" w:hint="default"/>
      </w:rPr>
    </w:lvl>
    <w:lvl w:ilvl="2" w:tplc="E21E3592">
      <w:start w:val="1"/>
      <w:numFmt w:val="bullet"/>
      <w:lvlText w:val=""/>
      <w:lvlJc w:val="left"/>
      <w:pPr>
        <w:ind w:left="2160" w:hanging="360"/>
      </w:pPr>
      <w:rPr>
        <w:rFonts w:ascii="Wingdings" w:hAnsi="Wingdings" w:hint="default"/>
      </w:rPr>
    </w:lvl>
    <w:lvl w:ilvl="3" w:tplc="B0F681E0">
      <w:start w:val="1"/>
      <w:numFmt w:val="bullet"/>
      <w:lvlText w:val=""/>
      <w:lvlJc w:val="left"/>
      <w:pPr>
        <w:ind w:left="2880" w:hanging="360"/>
      </w:pPr>
      <w:rPr>
        <w:rFonts w:ascii="Symbol" w:hAnsi="Symbol" w:hint="default"/>
      </w:rPr>
    </w:lvl>
    <w:lvl w:ilvl="4" w:tplc="12105930">
      <w:start w:val="1"/>
      <w:numFmt w:val="bullet"/>
      <w:lvlText w:val="o"/>
      <w:lvlJc w:val="left"/>
      <w:pPr>
        <w:ind w:left="3600" w:hanging="360"/>
      </w:pPr>
      <w:rPr>
        <w:rFonts w:ascii="Courier New" w:hAnsi="Courier New" w:cs="Courier New" w:hint="default"/>
      </w:rPr>
    </w:lvl>
    <w:lvl w:ilvl="5" w:tplc="1688CF82">
      <w:start w:val="1"/>
      <w:numFmt w:val="bullet"/>
      <w:lvlText w:val=""/>
      <w:lvlJc w:val="left"/>
      <w:pPr>
        <w:ind w:left="4320" w:hanging="360"/>
      </w:pPr>
      <w:rPr>
        <w:rFonts w:ascii="Wingdings" w:hAnsi="Wingdings" w:hint="default"/>
      </w:rPr>
    </w:lvl>
    <w:lvl w:ilvl="6" w:tplc="5C9E8878">
      <w:start w:val="1"/>
      <w:numFmt w:val="bullet"/>
      <w:lvlText w:val=""/>
      <w:lvlJc w:val="left"/>
      <w:pPr>
        <w:ind w:left="5040" w:hanging="360"/>
      </w:pPr>
      <w:rPr>
        <w:rFonts w:ascii="Symbol" w:hAnsi="Symbol" w:hint="default"/>
      </w:rPr>
    </w:lvl>
    <w:lvl w:ilvl="7" w:tplc="E124C552">
      <w:start w:val="1"/>
      <w:numFmt w:val="bullet"/>
      <w:lvlText w:val="o"/>
      <w:lvlJc w:val="left"/>
      <w:pPr>
        <w:ind w:left="5760" w:hanging="360"/>
      </w:pPr>
      <w:rPr>
        <w:rFonts w:ascii="Courier New" w:hAnsi="Courier New" w:cs="Courier New" w:hint="default"/>
      </w:rPr>
    </w:lvl>
    <w:lvl w:ilvl="8" w:tplc="7EA04BCA">
      <w:start w:val="1"/>
      <w:numFmt w:val="bullet"/>
      <w:lvlText w:val=""/>
      <w:lvlJc w:val="left"/>
      <w:pPr>
        <w:ind w:left="6480" w:hanging="360"/>
      </w:pPr>
      <w:rPr>
        <w:rFonts w:ascii="Wingdings" w:hAnsi="Wingdings" w:hint="default"/>
      </w:rPr>
    </w:lvl>
  </w:abstractNum>
  <w:abstractNum w:abstractNumId="20" w15:restartNumberingAfterBreak="0">
    <w:nsid w:val="288D5BB0"/>
    <w:multiLevelType w:val="hybridMultilevel"/>
    <w:tmpl w:val="F48C28FE"/>
    <w:lvl w:ilvl="0" w:tplc="1E5AB83C">
      <w:start w:val="1"/>
      <w:numFmt w:val="bullet"/>
      <w:lvlText w:val=""/>
      <w:lvlJc w:val="left"/>
      <w:pPr>
        <w:ind w:left="720" w:hanging="360"/>
      </w:pPr>
      <w:rPr>
        <w:rFonts w:ascii="Symbol" w:hAnsi="Symbol" w:cs="Symbol" w:hint="default"/>
      </w:rPr>
    </w:lvl>
    <w:lvl w:ilvl="1" w:tplc="46AE04D2">
      <w:start w:val="1"/>
      <w:numFmt w:val="bullet"/>
      <w:lvlText w:val="o"/>
      <w:lvlJc w:val="left"/>
      <w:pPr>
        <w:ind w:left="1440" w:hanging="360"/>
      </w:pPr>
      <w:rPr>
        <w:rFonts w:ascii="Courier New" w:hAnsi="Courier New" w:cs="Courier New" w:hint="default"/>
      </w:rPr>
    </w:lvl>
    <w:lvl w:ilvl="2" w:tplc="5A6E9436">
      <w:start w:val="1"/>
      <w:numFmt w:val="bullet"/>
      <w:lvlText w:val=""/>
      <w:lvlJc w:val="left"/>
      <w:pPr>
        <w:ind w:left="2160" w:hanging="360"/>
      </w:pPr>
      <w:rPr>
        <w:rFonts w:ascii="Wingdings" w:hAnsi="Wingdings" w:hint="default"/>
      </w:rPr>
    </w:lvl>
    <w:lvl w:ilvl="3" w:tplc="5BC40C16">
      <w:start w:val="1"/>
      <w:numFmt w:val="bullet"/>
      <w:lvlText w:val=""/>
      <w:lvlJc w:val="left"/>
      <w:pPr>
        <w:ind w:left="2880" w:hanging="360"/>
      </w:pPr>
      <w:rPr>
        <w:rFonts w:ascii="Symbol" w:hAnsi="Symbol" w:hint="default"/>
      </w:rPr>
    </w:lvl>
    <w:lvl w:ilvl="4" w:tplc="11765210">
      <w:start w:val="1"/>
      <w:numFmt w:val="bullet"/>
      <w:lvlText w:val="o"/>
      <w:lvlJc w:val="left"/>
      <w:pPr>
        <w:ind w:left="3600" w:hanging="360"/>
      </w:pPr>
      <w:rPr>
        <w:rFonts w:ascii="Courier New" w:hAnsi="Courier New" w:cs="Courier New" w:hint="default"/>
      </w:rPr>
    </w:lvl>
    <w:lvl w:ilvl="5" w:tplc="A92C959A">
      <w:start w:val="1"/>
      <w:numFmt w:val="bullet"/>
      <w:lvlText w:val=""/>
      <w:lvlJc w:val="left"/>
      <w:pPr>
        <w:ind w:left="4320" w:hanging="360"/>
      </w:pPr>
      <w:rPr>
        <w:rFonts w:ascii="Wingdings" w:hAnsi="Wingdings" w:hint="default"/>
      </w:rPr>
    </w:lvl>
    <w:lvl w:ilvl="6" w:tplc="C56AE55E">
      <w:start w:val="1"/>
      <w:numFmt w:val="bullet"/>
      <w:lvlText w:val=""/>
      <w:lvlJc w:val="left"/>
      <w:pPr>
        <w:ind w:left="5040" w:hanging="360"/>
      </w:pPr>
      <w:rPr>
        <w:rFonts w:ascii="Symbol" w:hAnsi="Symbol" w:hint="default"/>
      </w:rPr>
    </w:lvl>
    <w:lvl w:ilvl="7" w:tplc="E16A2022">
      <w:start w:val="1"/>
      <w:numFmt w:val="bullet"/>
      <w:lvlText w:val="o"/>
      <w:lvlJc w:val="left"/>
      <w:pPr>
        <w:ind w:left="5760" w:hanging="360"/>
      </w:pPr>
      <w:rPr>
        <w:rFonts w:ascii="Courier New" w:hAnsi="Courier New" w:cs="Courier New" w:hint="default"/>
      </w:rPr>
    </w:lvl>
    <w:lvl w:ilvl="8" w:tplc="076C05FA">
      <w:start w:val="1"/>
      <w:numFmt w:val="bullet"/>
      <w:lvlText w:val=""/>
      <w:lvlJc w:val="left"/>
      <w:pPr>
        <w:ind w:left="6480" w:hanging="360"/>
      </w:pPr>
      <w:rPr>
        <w:rFonts w:ascii="Wingdings" w:hAnsi="Wingdings" w:hint="default"/>
      </w:rPr>
    </w:lvl>
  </w:abstractNum>
  <w:abstractNum w:abstractNumId="21" w15:restartNumberingAfterBreak="0">
    <w:nsid w:val="2CDA60F4"/>
    <w:multiLevelType w:val="hybridMultilevel"/>
    <w:tmpl w:val="82AEE5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C0D7100"/>
    <w:multiLevelType w:val="hybridMultilevel"/>
    <w:tmpl w:val="C158D368"/>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3" w15:restartNumberingAfterBreak="0">
    <w:nsid w:val="3EA21D6C"/>
    <w:multiLevelType w:val="hybridMultilevel"/>
    <w:tmpl w:val="23862E54"/>
    <w:lvl w:ilvl="0" w:tplc="7400A1A8">
      <w:start w:val="1"/>
      <w:numFmt w:val="upperLetter"/>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64B3743"/>
    <w:multiLevelType w:val="hybridMultilevel"/>
    <w:tmpl w:val="8C0E8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EE2E17"/>
    <w:multiLevelType w:val="hybridMultilevel"/>
    <w:tmpl w:val="DF904482"/>
    <w:lvl w:ilvl="0" w:tplc="D1647A08">
      <w:start w:val="1"/>
      <w:numFmt w:val="decimal"/>
      <w:lvlText w:val="CLÀUSULA %1."/>
      <w:lvlJc w:val="left"/>
      <w:pPr>
        <w:ind w:left="1156" w:hanging="360"/>
      </w:pPr>
      <w:rPr>
        <w:rFonts w:ascii="Arial" w:hAnsi="Arial" w:cs="Arial" w:hint="default"/>
        <w:b/>
      </w:rPr>
    </w:lvl>
    <w:lvl w:ilvl="1" w:tplc="258CE30C">
      <w:start w:val="1"/>
      <w:numFmt w:val="lowerLetter"/>
      <w:lvlText w:val="%2."/>
      <w:lvlJc w:val="left"/>
      <w:pPr>
        <w:ind w:left="1876" w:hanging="360"/>
      </w:pPr>
    </w:lvl>
    <w:lvl w:ilvl="2" w:tplc="E2FA4B0A">
      <w:start w:val="1"/>
      <w:numFmt w:val="lowerRoman"/>
      <w:lvlText w:val="%3."/>
      <w:lvlJc w:val="right"/>
      <w:pPr>
        <w:ind w:left="2596" w:hanging="180"/>
      </w:pPr>
    </w:lvl>
    <w:lvl w:ilvl="3" w:tplc="2C3427D6">
      <w:start w:val="1"/>
      <w:numFmt w:val="decimal"/>
      <w:lvlText w:val="%4."/>
      <w:lvlJc w:val="left"/>
      <w:pPr>
        <w:ind w:left="3316" w:hanging="360"/>
      </w:pPr>
    </w:lvl>
    <w:lvl w:ilvl="4" w:tplc="C5DE5960">
      <w:start w:val="1"/>
      <w:numFmt w:val="lowerLetter"/>
      <w:lvlText w:val="%5."/>
      <w:lvlJc w:val="left"/>
      <w:pPr>
        <w:ind w:left="4036" w:hanging="360"/>
      </w:pPr>
    </w:lvl>
    <w:lvl w:ilvl="5" w:tplc="119AAC82">
      <w:start w:val="1"/>
      <w:numFmt w:val="lowerRoman"/>
      <w:lvlText w:val="%6."/>
      <w:lvlJc w:val="right"/>
      <w:pPr>
        <w:ind w:left="4756" w:hanging="180"/>
      </w:pPr>
    </w:lvl>
    <w:lvl w:ilvl="6" w:tplc="968ACC7C">
      <w:start w:val="1"/>
      <w:numFmt w:val="decimal"/>
      <w:lvlText w:val="%7."/>
      <w:lvlJc w:val="left"/>
      <w:pPr>
        <w:ind w:left="5476" w:hanging="360"/>
      </w:pPr>
    </w:lvl>
    <w:lvl w:ilvl="7" w:tplc="59BE20CA">
      <w:start w:val="1"/>
      <w:numFmt w:val="lowerLetter"/>
      <w:lvlText w:val="%8."/>
      <w:lvlJc w:val="left"/>
      <w:pPr>
        <w:ind w:left="6196" w:hanging="360"/>
      </w:pPr>
    </w:lvl>
    <w:lvl w:ilvl="8" w:tplc="6D7801AE">
      <w:start w:val="1"/>
      <w:numFmt w:val="lowerRoman"/>
      <w:lvlText w:val="%9."/>
      <w:lvlJc w:val="right"/>
      <w:pPr>
        <w:ind w:left="6916" w:hanging="180"/>
      </w:pPr>
    </w:lvl>
  </w:abstractNum>
  <w:abstractNum w:abstractNumId="26" w15:restartNumberingAfterBreak="0">
    <w:nsid w:val="5B010B74"/>
    <w:multiLevelType w:val="hybridMultilevel"/>
    <w:tmpl w:val="185CD078"/>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619E4813"/>
    <w:multiLevelType w:val="multilevel"/>
    <w:tmpl w:val="96E8C844"/>
    <w:lvl w:ilvl="0">
      <w:start w:val="1"/>
      <w:numFmt w:val="bullet"/>
      <w:lvlText w:val=""/>
      <w:lvlJc w:val="left"/>
      <w:pPr>
        <w:tabs>
          <w:tab w:val="num" w:pos="0"/>
        </w:tabs>
        <w:ind w:left="795" w:hanging="360"/>
      </w:pPr>
      <w:rPr>
        <w:rFonts w:ascii="Symbol" w:hAnsi="Symbol" w:hint="default"/>
        <w:color w:val="auto"/>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28" w15:restartNumberingAfterBreak="0">
    <w:nsid w:val="6F916A9F"/>
    <w:multiLevelType w:val="hybridMultilevel"/>
    <w:tmpl w:val="EC4A90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5620EDC"/>
    <w:multiLevelType w:val="hybridMultilevel"/>
    <w:tmpl w:val="90C431A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0" w15:restartNumberingAfterBreak="0">
    <w:nsid w:val="770976C2"/>
    <w:multiLevelType w:val="hybridMultilevel"/>
    <w:tmpl w:val="8656F5F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1" w15:restartNumberingAfterBreak="0">
    <w:nsid w:val="77A257BA"/>
    <w:multiLevelType w:val="hybridMultilevel"/>
    <w:tmpl w:val="D46E12A0"/>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2" w15:restartNumberingAfterBreak="0">
    <w:nsid w:val="7B891B1C"/>
    <w:multiLevelType w:val="hybridMultilevel"/>
    <w:tmpl w:val="5B22A6FE"/>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3" w15:restartNumberingAfterBreak="0">
    <w:nsid w:val="7C9C3082"/>
    <w:multiLevelType w:val="hybridMultilevel"/>
    <w:tmpl w:val="6052B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19"/>
  </w:num>
  <w:num w:numId="17">
    <w:abstractNumId w:val="10"/>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31"/>
  </w:num>
  <w:num w:numId="21">
    <w:abstractNumId w:val="27"/>
  </w:num>
  <w:num w:numId="22">
    <w:abstractNumId w:val="22"/>
  </w:num>
  <w:num w:numId="23">
    <w:abstractNumId w:val="24"/>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5"/>
  </w:num>
  <w:num w:numId="27">
    <w:abstractNumId w:val="28"/>
  </w:num>
  <w:num w:numId="28">
    <w:abstractNumId w:val="21"/>
  </w:num>
  <w:num w:numId="29">
    <w:abstractNumId w:val="33"/>
  </w:num>
  <w:num w:numId="30">
    <w:abstractNumId w:val="32"/>
  </w:num>
  <w:num w:numId="31">
    <w:abstractNumId w:val="29"/>
  </w:num>
  <w:num w:numId="32">
    <w:abstractNumId w:val="30"/>
  </w:num>
  <w:num w:numId="33">
    <w:abstractNumId w:val="26"/>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8A4"/>
    <w:rsid w:val="000A69BC"/>
    <w:rsid w:val="00194637"/>
    <w:rsid w:val="001B029E"/>
    <w:rsid w:val="001C471D"/>
    <w:rsid w:val="001D3E07"/>
    <w:rsid w:val="001F0485"/>
    <w:rsid w:val="002B5140"/>
    <w:rsid w:val="002C2CBA"/>
    <w:rsid w:val="002D2864"/>
    <w:rsid w:val="002F374C"/>
    <w:rsid w:val="002F795B"/>
    <w:rsid w:val="00320ABC"/>
    <w:rsid w:val="003429ED"/>
    <w:rsid w:val="003A1890"/>
    <w:rsid w:val="003D69E4"/>
    <w:rsid w:val="004A675C"/>
    <w:rsid w:val="004B0210"/>
    <w:rsid w:val="0060282B"/>
    <w:rsid w:val="00616298"/>
    <w:rsid w:val="00620368"/>
    <w:rsid w:val="006E201D"/>
    <w:rsid w:val="007B7C04"/>
    <w:rsid w:val="007C4F01"/>
    <w:rsid w:val="008566B8"/>
    <w:rsid w:val="00867D85"/>
    <w:rsid w:val="008D7E17"/>
    <w:rsid w:val="008E5686"/>
    <w:rsid w:val="00951038"/>
    <w:rsid w:val="009661FC"/>
    <w:rsid w:val="009A0ED1"/>
    <w:rsid w:val="009C1018"/>
    <w:rsid w:val="00A471B4"/>
    <w:rsid w:val="00AB0CC5"/>
    <w:rsid w:val="00AB37D6"/>
    <w:rsid w:val="00BA334C"/>
    <w:rsid w:val="00C0056E"/>
    <w:rsid w:val="00C53B2D"/>
    <w:rsid w:val="00C7172C"/>
    <w:rsid w:val="00C749D1"/>
    <w:rsid w:val="00D01ACF"/>
    <w:rsid w:val="00D803AC"/>
    <w:rsid w:val="00D9765D"/>
    <w:rsid w:val="00DD3C9C"/>
    <w:rsid w:val="00E35951"/>
    <w:rsid w:val="00EB48A4"/>
    <w:rsid w:val="00EE6DC7"/>
    <w:rsid w:val="00EF1099"/>
    <w:rsid w:val="00F652F2"/>
    <w:rsid w:val="00FC69CF"/>
    <w:rsid w:val="00FD1335"/>
    <w:rsid w:val="00FE667B"/>
    <w:rsid w:val="00FF17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docId w15:val="{4C3784FC-7A49-4E7A-9DDB-907EBB78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 w:type="table" w:customStyle="1" w:styleId="Tablaconcuadrcula1">
    <w:name w:val="Tabla con cuadrícula1"/>
    <w:basedOn w:val="Tablanormal"/>
    <w:next w:val="Tablaconcuadrcula"/>
    <w:uiPriority w:val="59"/>
    <w:locked/>
    <w:rsid w:val="00C749D1"/>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locked/>
    <w:rsid w:val="008D7E17"/>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contractacio.gencat.cat/web/.content/inici/tramits-serveis/document/document-europeu-unic-contractacio.pdf"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boe.es/doue/2016/003/L00016-0003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contractaciopublica.gencat.cat/perfil/premiademar" TargetMode="External"/><Relationship Id="rId19" Type="http://schemas.openxmlformats.org/officeDocument/2006/relationships/hyperlink" Target="https://www.seu.cat/consorciaoc"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23398</Words>
  <Characters>131929</Characters>
  <Application>Microsoft Office Word</Application>
  <DocSecurity>0</DocSecurity>
  <Lines>1099</Lines>
  <Paragraphs>310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155017</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2</cp:revision>
  <dcterms:created xsi:type="dcterms:W3CDTF">2025-09-19T07:06:00Z</dcterms:created>
  <dcterms:modified xsi:type="dcterms:W3CDTF">2025-09-19T07:06:00Z</dcterms:modified>
</cp:coreProperties>
</file>